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FB1B" w14:textId="77777777" w:rsidR="006869F3" w:rsidRDefault="00CA7ED1">
      <w:pPr>
        <w:pStyle w:val="ListParagraph"/>
        <w:numPr>
          <w:ilvl w:val="0"/>
          <w:numId w:val="15"/>
        </w:numPr>
        <w:tabs>
          <w:tab w:val="left" w:pos="306"/>
        </w:tabs>
        <w:spacing w:before="84" w:line="242" w:lineRule="auto"/>
        <w:ind w:right="273" w:firstLine="0"/>
        <w:rPr>
          <w:sz w:val="14"/>
        </w:rPr>
      </w:pPr>
      <w:r>
        <w:rPr>
          <w:b/>
          <w:sz w:val="14"/>
        </w:rPr>
        <w:t xml:space="preserve">Supplies: </w:t>
      </w:r>
      <w:r>
        <w:rPr>
          <w:sz w:val="14"/>
        </w:rPr>
        <w:t>The Supplier agrees to provide the Supplies to the Commonwealth and the Commonwealth agrees to purchase the Supplies in accordance with the terms of the</w:t>
      </w:r>
      <w:r>
        <w:rPr>
          <w:spacing w:val="-7"/>
          <w:sz w:val="14"/>
        </w:rPr>
        <w:t xml:space="preserve"> </w:t>
      </w:r>
      <w:r>
        <w:rPr>
          <w:sz w:val="14"/>
        </w:rPr>
        <w:t>Contract.</w:t>
      </w:r>
    </w:p>
    <w:p w14:paraId="7866079B" w14:textId="77777777" w:rsidR="006869F3" w:rsidRDefault="006869F3">
      <w:pPr>
        <w:pStyle w:val="BodyText"/>
        <w:spacing w:before="9"/>
        <w:rPr>
          <w:sz w:val="13"/>
        </w:rPr>
      </w:pPr>
    </w:p>
    <w:p w14:paraId="7D3ECC7A" w14:textId="77777777" w:rsidR="006869F3" w:rsidRDefault="00CA7ED1">
      <w:pPr>
        <w:pStyle w:val="ListParagraph"/>
        <w:numPr>
          <w:ilvl w:val="0"/>
          <w:numId w:val="15"/>
        </w:numPr>
        <w:tabs>
          <w:tab w:val="left" w:pos="305"/>
        </w:tabs>
        <w:spacing w:line="242" w:lineRule="auto"/>
        <w:ind w:left="113" w:right="440" w:hanging="1"/>
        <w:rPr>
          <w:sz w:val="14"/>
        </w:rPr>
      </w:pPr>
      <w:r>
        <w:rPr>
          <w:b/>
          <w:sz w:val="14"/>
        </w:rPr>
        <w:t xml:space="preserve">Contract Documents: </w:t>
      </w:r>
      <w:r>
        <w:rPr>
          <w:sz w:val="14"/>
        </w:rPr>
        <w:t>Subject to clause 3, the Contract between the Commonwealth and the Supplier comprises</w:t>
      </w:r>
      <w:r>
        <w:rPr>
          <w:spacing w:val="-4"/>
          <w:sz w:val="14"/>
        </w:rPr>
        <w:t xml:space="preserve"> </w:t>
      </w:r>
      <w:r>
        <w:rPr>
          <w:sz w:val="14"/>
        </w:rPr>
        <w:t>the:</w:t>
      </w:r>
    </w:p>
    <w:p w14:paraId="6D37583B" w14:textId="77777777" w:rsidR="006869F3" w:rsidRDefault="006869F3">
      <w:pPr>
        <w:pStyle w:val="BodyText"/>
        <w:spacing w:before="10"/>
        <w:rPr>
          <w:sz w:val="13"/>
        </w:rPr>
      </w:pPr>
    </w:p>
    <w:p w14:paraId="7F40CFA2" w14:textId="77777777" w:rsidR="006869F3" w:rsidRDefault="00CA7ED1">
      <w:pPr>
        <w:pStyle w:val="ListParagraph"/>
        <w:numPr>
          <w:ilvl w:val="0"/>
          <w:numId w:val="14"/>
        </w:numPr>
        <w:tabs>
          <w:tab w:val="left" w:pos="540"/>
          <w:tab w:val="left" w:pos="541"/>
        </w:tabs>
        <w:rPr>
          <w:sz w:val="14"/>
        </w:rPr>
      </w:pPr>
      <w:r>
        <w:rPr>
          <w:sz w:val="14"/>
        </w:rPr>
        <w:t>Special</w:t>
      </w:r>
      <w:r>
        <w:rPr>
          <w:spacing w:val="1"/>
          <w:sz w:val="14"/>
        </w:rPr>
        <w:t xml:space="preserve"> </w:t>
      </w:r>
      <w:r>
        <w:rPr>
          <w:sz w:val="14"/>
        </w:rPr>
        <w:t>Conditions;</w:t>
      </w:r>
    </w:p>
    <w:p w14:paraId="746A71F5" w14:textId="77777777" w:rsidR="006869F3" w:rsidRDefault="006869F3">
      <w:pPr>
        <w:pStyle w:val="BodyText"/>
        <w:spacing w:before="11"/>
        <w:rPr>
          <w:sz w:val="13"/>
        </w:rPr>
      </w:pPr>
    </w:p>
    <w:p w14:paraId="32A2CACD" w14:textId="77777777" w:rsidR="006869F3" w:rsidRDefault="00CA7ED1">
      <w:pPr>
        <w:pStyle w:val="ListParagraph"/>
        <w:numPr>
          <w:ilvl w:val="0"/>
          <w:numId w:val="14"/>
        </w:numPr>
        <w:tabs>
          <w:tab w:val="left" w:pos="540"/>
          <w:tab w:val="left" w:pos="541"/>
        </w:tabs>
        <w:rPr>
          <w:sz w:val="14"/>
        </w:rPr>
      </w:pPr>
      <w:r>
        <w:rPr>
          <w:sz w:val="14"/>
        </w:rPr>
        <w:t>Purchase Order (other than the Special Conditions);</w:t>
      </w:r>
      <w:r>
        <w:rPr>
          <w:spacing w:val="-1"/>
          <w:sz w:val="14"/>
        </w:rPr>
        <w:t xml:space="preserve"> </w:t>
      </w:r>
      <w:r>
        <w:rPr>
          <w:sz w:val="14"/>
        </w:rPr>
        <w:t>and</w:t>
      </w:r>
    </w:p>
    <w:p w14:paraId="2A4AEB9F" w14:textId="77777777" w:rsidR="006869F3" w:rsidRDefault="006869F3">
      <w:pPr>
        <w:pStyle w:val="BodyText"/>
        <w:spacing w:before="11"/>
        <w:rPr>
          <w:sz w:val="13"/>
        </w:rPr>
      </w:pPr>
    </w:p>
    <w:p w14:paraId="173E01BD" w14:textId="77777777" w:rsidR="006869F3" w:rsidRPr="00461575" w:rsidRDefault="00CA7ED1">
      <w:pPr>
        <w:pStyle w:val="ListParagraph"/>
        <w:numPr>
          <w:ilvl w:val="0"/>
          <w:numId w:val="14"/>
        </w:numPr>
        <w:tabs>
          <w:tab w:val="left" w:pos="540"/>
          <w:tab w:val="left" w:pos="541"/>
        </w:tabs>
        <w:rPr>
          <w:sz w:val="14"/>
          <w:szCs w:val="14"/>
        </w:rPr>
      </w:pPr>
      <w:r>
        <w:rPr>
          <w:sz w:val="14"/>
        </w:rPr>
        <w:t>General Conditions of Contract.</w:t>
      </w:r>
    </w:p>
    <w:p w14:paraId="40D5745F" w14:textId="77777777" w:rsidR="006869F3" w:rsidRPr="00461575" w:rsidRDefault="006869F3">
      <w:pPr>
        <w:pStyle w:val="BodyText"/>
        <w:spacing w:before="2"/>
      </w:pPr>
    </w:p>
    <w:p w14:paraId="57DE29A4" w14:textId="77777777" w:rsidR="006869F3" w:rsidRPr="00461575" w:rsidRDefault="00CA7ED1">
      <w:pPr>
        <w:pStyle w:val="BodyText"/>
        <w:ind w:left="113" w:right="68"/>
      </w:pPr>
      <w:r w:rsidRPr="00461575">
        <w:t>If there is any ambiguity or inconsistency between the documents comprising the Contract, the document appearing higher in the list will have precedence to the extent of the ambiguity or inconsistency.</w:t>
      </w:r>
    </w:p>
    <w:p w14:paraId="00F05D36" w14:textId="77777777" w:rsidR="006869F3" w:rsidRPr="00FF679B" w:rsidRDefault="006869F3">
      <w:pPr>
        <w:pStyle w:val="BodyText"/>
        <w:spacing w:before="8"/>
      </w:pPr>
    </w:p>
    <w:p w14:paraId="203491EC" w14:textId="77777777" w:rsidR="006869F3" w:rsidRPr="00F74ACD" w:rsidRDefault="00CA7ED1">
      <w:pPr>
        <w:pStyle w:val="ListParagraph"/>
        <w:numPr>
          <w:ilvl w:val="0"/>
          <w:numId w:val="15"/>
        </w:numPr>
        <w:tabs>
          <w:tab w:val="left" w:pos="306"/>
        </w:tabs>
        <w:ind w:left="113" w:right="242" w:firstLine="0"/>
        <w:rPr>
          <w:sz w:val="14"/>
          <w:szCs w:val="14"/>
        </w:rPr>
      </w:pPr>
      <w:r w:rsidRPr="00461575">
        <w:rPr>
          <w:b/>
          <w:sz w:val="14"/>
          <w:szCs w:val="14"/>
        </w:rPr>
        <w:t xml:space="preserve">Existing Contracts and Standing Offers: </w:t>
      </w:r>
      <w:r w:rsidRPr="00461575">
        <w:rPr>
          <w:sz w:val="14"/>
          <w:szCs w:val="14"/>
        </w:rPr>
        <w:t>Subject to the terms of the Purchase Order and</w:t>
      </w:r>
      <w:r w:rsidRPr="00F74ACD">
        <w:rPr>
          <w:sz w:val="14"/>
          <w:szCs w:val="14"/>
        </w:rPr>
        <w:t xml:space="preserve"> any Special Conditions, if the Purchase Order is issued under the terms of an existing contract or a standing offer, the terms of that existing contract or standing offer will apply and these General Conditions of Contract (other than this clause 3) will have no</w:t>
      </w:r>
      <w:r w:rsidRPr="00F74ACD">
        <w:rPr>
          <w:spacing w:val="-10"/>
          <w:sz w:val="14"/>
          <w:szCs w:val="14"/>
        </w:rPr>
        <w:t xml:space="preserve"> </w:t>
      </w:r>
      <w:r w:rsidRPr="00F74ACD">
        <w:rPr>
          <w:sz w:val="14"/>
          <w:szCs w:val="14"/>
        </w:rPr>
        <w:t>effect.</w:t>
      </w:r>
    </w:p>
    <w:p w14:paraId="1BCED225" w14:textId="77777777" w:rsidR="006869F3" w:rsidRPr="00FF679B" w:rsidRDefault="006869F3">
      <w:pPr>
        <w:pStyle w:val="BodyText"/>
        <w:spacing w:before="10"/>
      </w:pPr>
    </w:p>
    <w:p w14:paraId="68609863" w14:textId="77777777" w:rsidR="006869F3" w:rsidRPr="00E00FE4" w:rsidRDefault="00CA7ED1">
      <w:pPr>
        <w:pStyle w:val="ListParagraph"/>
        <w:numPr>
          <w:ilvl w:val="0"/>
          <w:numId w:val="15"/>
        </w:numPr>
        <w:tabs>
          <w:tab w:val="left" w:pos="306"/>
        </w:tabs>
        <w:ind w:right="247" w:firstLine="0"/>
        <w:rPr>
          <w:sz w:val="14"/>
          <w:szCs w:val="14"/>
        </w:rPr>
      </w:pPr>
      <w:r w:rsidRPr="00461575">
        <w:rPr>
          <w:b/>
          <w:sz w:val="14"/>
          <w:szCs w:val="14"/>
        </w:rPr>
        <w:t xml:space="preserve">Provision of Supplies: </w:t>
      </w:r>
      <w:r w:rsidRPr="00461575">
        <w:rPr>
          <w:sz w:val="14"/>
          <w:szCs w:val="14"/>
        </w:rPr>
        <w:t>The Supplier must provide the Supplies and, if applicable, return the Repairable Item, to the Commonwealth at the Delivery Location on or before the relevant Delivery Date and in accordance with any special instructi</w:t>
      </w:r>
      <w:r w:rsidRPr="00F74ACD">
        <w:rPr>
          <w:sz w:val="14"/>
          <w:szCs w:val="14"/>
        </w:rPr>
        <w:t>ons for the delivery of the Supplies specified in the Purchase Order. The Supplier must promptly notify the Commonwealth if the Supplier becomes aware that it will be unable to provide all or part of the Supplies or return the Repairable Item, by the relevant Delivery Date and advise the Commonwealth as to when it will be able to do</w:t>
      </w:r>
      <w:r w:rsidRPr="00E00FE4">
        <w:rPr>
          <w:spacing w:val="-1"/>
          <w:sz w:val="14"/>
          <w:szCs w:val="14"/>
        </w:rPr>
        <w:t xml:space="preserve"> </w:t>
      </w:r>
      <w:r w:rsidRPr="00E00FE4">
        <w:rPr>
          <w:sz w:val="14"/>
          <w:szCs w:val="14"/>
        </w:rPr>
        <w:t>so.</w:t>
      </w:r>
    </w:p>
    <w:p w14:paraId="5CC30656" w14:textId="77777777" w:rsidR="006869F3" w:rsidRPr="00461575" w:rsidRDefault="006869F3">
      <w:pPr>
        <w:pStyle w:val="BodyText"/>
        <w:spacing w:before="1"/>
      </w:pPr>
    </w:p>
    <w:p w14:paraId="40D6F6D8" w14:textId="77777777" w:rsidR="006869F3" w:rsidRPr="00DB6219" w:rsidRDefault="00CA7ED1">
      <w:pPr>
        <w:pStyle w:val="ListParagraph"/>
        <w:numPr>
          <w:ilvl w:val="0"/>
          <w:numId w:val="15"/>
        </w:numPr>
        <w:tabs>
          <w:tab w:val="left" w:pos="306"/>
        </w:tabs>
        <w:spacing w:line="242" w:lineRule="auto"/>
        <w:ind w:right="259" w:firstLine="0"/>
        <w:rPr>
          <w:sz w:val="14"/>
          <w:szCs w:val="14"/>
        </w:rPr>
      </w:pPr>
      <w:r w:rsidRPr="00F74ACD">
        <w:rPr>
          <w:b/>
          <w:sz w:val="14"/>
          <w:szCs w:val="14"/>
        </w:rPr>
        <w:t xml:space="preserve">Repair Services: </w:t>
      </w:r>
      <w:r w:rsidRPr="00F74ACD">
        <w:rPr>
          <w:sz w:val="14"/>
          <w:szCs w:val="14"/>
        </w:rPr>
        <w:t>The Supplier must provide the Repair Services to the satisfaction</w:t>
      </w:r>
      <w:r w:rsidRPr="00E00FE4">
        <w:rPr>
          <w:spacing w:val="-5"/>
          <w:sz w:val="14"/>
          <w:szCs w:val="14"/>
        </w:rPr>
        <w:t xml:space="preserve"> </w:t>
      </w:r>
      <w:r w:rsidRPr="00E00FE4">
        <w:rPr>
          <w:sz w:val="14"/>
          <w:szCs w:val="14"/>
        </w:rPr>
        <w:t>of</w:t>
      </w:r>
      <w:r w:rsidRPr="00E00FE4">
        <w:rPr>
          <w:spacing w:val="-3"/>
          <w:sz w:val="14"/>
          <w:szCs w:val="14"/>
        </w:rPr>
        <w:t xml:space="preserve"> </w:t>
      </w:r>
      <w:r w:rsidRPr="00E00FE4">
        <w:rPr>
          <w:sz w:val="14"/>
          <w:szCs w:val="14"/>
        </w:rPr>
        <w:t>the</w:t>
      </w:r>
      <w:r w:rsidRPr="00E00FE4">
        <w:rPr>
          <w:spacing w:val="-4"/>
          <w:sz w:val="14"/>
          <w:szCs w:val="14"/>
        </w:rPr>
        <w:t xml:space="preserve"> </w:t>
      </w:r>
      <w:r w:rsidRPr="00E00FE4">
        <w:rPr>
          <w:sz w:val="14"/>
          <w:szCs w:val="14"/>
        </w:rPr>
        <w:t>Contract</w:t>
      </w:r>
      <w:r w:rsidRPr="00965FB4">
        <w:rPr>
          <w:spacing w:val="-3"/>
          <w:sz w:val="14"/>
          <w:szCs w:val="14"/>
        </w:rPr>
        <w:t xml:space="preserve"> </w:t>
      </w:r>
      <w:r w:rsidRPr="00965FB4">
        <w:rPr>
          <w:sz w:val="14"/>
          <w:szCs w:val="14"/>
        </w:rPr>
        <w:t>Officer</w:t>
      </w:r>
      <w:r w:rsidRPr="00DB6219">
        <w:rPr>
          <w:spacing w:val="-4"/>
          <w:sz w:val="14"/>
          <w:szCs w:val="14"/>
        </w:rPr>
        <w:t xml:space="preserve"> </w:t>
      </w:r>
      <w:r w:rsidRPr="00DB6219">
        <w:rPr>
          <w:sz w:val="14"/>
          <w:szCs w:val="14"/>
        </w:rPr>
        <w:t>and</w:t>
      </w:r>
      <w:r w:rsidRPr="00DB6219">
        <w:rPr>
          <w:spacing w:val="-4"/>
          <w:sz w:val="14"/>
          <w:szCs w:val="14"/>
        </w:rPr>
        <w:t xml:space="preserve"> </w:t>
      </w:r>
      <w:r w:rsidRPr="00DB6219">
        <w:rPr>
          <w:sz w:val="14"/>
          <w:szCs w:val="14"/>
        </w:rPr>
        <w:t>in</w:t>
      </w:r>
      <w:r w:rsidRPr="00DB6219">
        <w:rPr>
          <w:spacing w:val="-4"/>
          <w:sz w:val="14"/>
          <w:szCs w:val="14"/>
        </w:rPr>
        <w:t xml:space="preserve"> </w:t>
      </w:r>
      <w:r w:rsidRPr="00DB6219">
        <w:rPr>
          <w:sz w:val="14"/>
          <w:szCs w:val="14"/>
        </w:rPr>
        <w:t>accordance</w:t>
      </w:r>
      <w:r w:rsidRPr="00DB6219">
        <w:rPr>
          <w:spacing w:val="-1"/>
          <w:sz w:val="14"/>
          <w:szCs w:val="14"/>
        </w:rPr>
        <w:t xml:space="preserve"> </w:t>
      </w:r>
      <w:r w:rsidRPr="00DB6219">
        <w:rPr>
          <w:sz w:val="14"/>
          <w:szCs w:val="14"/>
        </w:rPr>
        <w:t>with</w:t>
      </w:r>
      <w:r w:rsidRPr="00DB6219">
        <w:rPr>
          <w:spacing w:val="-2"/>
          <w:sz w:val="14"/>
          <w:szCs w:val="14"/>
        </w:rPr>
        <w:t xml:space="preserve"> </w:t>
      </w:r>
      <w:r w:rsidRPr="00DB6219">
        <w:rPr>
          <w:sz w:val="14"/>
          <w:szCs w:val="14"/>
        </w:rPr>
        <w:t>any</w:t>
      </w:r>
      <w:r w:rsidRPr="00DB6219">
        <w:rPr>
          <w:spacing w:val="-3"/>
          <w:sz w:val="14"/>
          <w:szCs w:val="14"/>
        </w:rPr>
        <w:t xml:space="preserve"> </w:t>
      </w:r>
      <w:r w:rsidRPr="00DB6219">
        <w:rPr>
          <w:sz w:val="14"/>
          <w:szCs w:val="14"/>
        </w:rPr>
        <w:t>requirements specified in the Purchase</w:t>
      </w:r>
      <w:r w:rsidRPr="00DB6219">
        <w:rPr>
          <w:spacing w:val="-9"/>
          <w:sz w:val="14"/>
          <w:szCs w:val="14"/>
        </w:rPr>
        <w:t xml:space="preserve"> </w:t>
      </w:r>
      <w:r w:rsidRPr="00DB6219">
        <w:rPr>
          <w:sz w:val="14"/>
          <w:szCs w:val="14"/>
        </w:rPr>
        <w:t>Order.</w:t>
      </w:r>
    </w:p>
    <w:p w14:paraId="11C8A200" w14:textId="77777777" w:rsidR="006869F3" w:rsidRPr="00FF679B" w:rsidRDefault="006869F3">
      <w:pPr>
        <w:pStyle w:val="BodyText"/>
        <w:spacing w:before="5"/>
      </w:pPr>
    </w:p>
    <w:p w14:paraId="58FB9232" w14:textId="77777777" w:rsidR="006869F3" w:rsidRPr="00E00FE4" w:rsidRDefault="00CA7ED1">
      <w:pPr>
        <w:pStyle w:val="ListParagraph"/>
        <w:numPr>
          <w:ilvl w:val="0"/>
          <w:numId w:val="15"/>
        </w:numPr>
        <w:tabs>
          <w:tab w:val="left" w:pos="306"/>
        </w:tabs>
        <w:spacing w:before="1"/>
        <w:ind w:right="72" w:firstLine="0"/>
        <w:rPr>
          <w:sz w:val="14"/>
          <w:szCs w:val="14"/>
        </w:rPr>
      </w:pPr>
      <w:r w:rsidRPr="00461575">
        <w:rPr>
          <w:b/>
          <w:sz w:val="14"/>
          <w:szCs w:val="14"/>
        </w:rPr>
        <w:t xml:space="preserve">Repairable Item: </w:t>
      </w:r>
      <w:r w:rsidRPr="00461575">
        <w:rPr>
          <w:sz w:val="14"/>
          <w:szCs w:val="14"/>
        </w:rPr>
        <w:t>The Supplier acknowledges that the Repairable Item at all times remains the property of the Commonwealth. The Supplier must keep the Repairable Item safe and secure and not use the Repairable Item for any purpose other than for th</w:t>
      </w:r>
      <w:r w:rsidRPr="00F74ACD">
        <w:rPr>
          <w:sz w:val="14"/>
          <w:szCs w:val="14"/>
        </w:rPr>
        <w:t>e purpose of providing the Repair Services. The Supplier must not part with possession or control of the Repairable Item except where specified in the Purchase Order or otherwise agreed by the Commonwealth. The Supplier must not create or allow to be created any lien, charge, mortgage or encumbrance over the Repairable</w:t>
      </w:r>
      <w:r w:rsidRPr="00E00FE4">
        <w:rPr>
          <w:spacing w:val="-6"/>
          <w:sz w:val="14"/>
          <w:szCs w:val="14"/>
        </w:rPr>
        <w:t xml:space="preserve"> </w:t>
      </w:r>
      <w:r w:rsidRPr="00E00FE4">
        <w:rPr>
          <w:sz w:val="14"/>
          <w:szCs w:val="14"/>
        </w:rPr>
        <w:t>Item.</w:t>
      </w:r>
    </w:p>
    <w:p w14:paraId="46246AD8" w14:textId="77777777" w:rsidR="006869F3" w:rsidRPr="00461575" w:rsidRDefault="006869F3">
      <w:pPr>
        <w:pStyle w:val="BodyText"/>
      </w:pPr>
    </w:p>
    <w:p w14:paraId="7E23C2C5" w14:textId="77777777" w:rsidR="006869F3" w:rsidRPr="00E00FE4" w:rsidRDefault="00CA7ED1">
      <w:pPr>
        <w:pStyle w:val="ListParagraph"/>
        <w:numPr>
          <w:ilvl w:val="0"/>
          <w:numId w:val="15"/>
        </w:numPr>
        <w:tabs>
          <w:tab w:val="left" w:pos="308"/>
        </w:tabs>
        <w:ind w:left="113" w:right="45" w:hanging="1"/>
        <w:rPr>
          <w:sz w:val="14"/>
          <w:szCs w:val="14"/>
        </w:rPr>
      </w:pPr>
      <w:r w:rsidRPr="00F74ACD">
        <w:rPr>
          <w:b/>
          <w:sz w:val="14"/>
          <w:szCs w:val="14"/>
        </w:rPr>
        <w:t xml:space="preserve">Acceptance: </w:t>
      </w:r>
      <w:r w:rsidRPr="00F74ACD">
        <w:rPr>
          <w:sz w:val="14"/>
          <w:szCs w:val="14"/>
        </w:rPr>
        <w:t xml:space="preserve">The Commonwealth may accept or reject the relevant Supplies within 14 days after delivery of the Supplies to the Delivery Location. If the Commonwealth does not notify the </w:t>
      </w:r>
      <w:r w:rsidRPr="00E00FE4">
        <w:rPr>
          <w:sz w:val="14"/>
          <w:szCs w:val="14"/>
        </w:rPr>
        <w:t>Supplier of acceptance or rejection within the 14 day period, the Commonwealth will be taken to have accepted the Supplies on the expiry of the 14 day</w:t>
      </w:r>
      <w:r w:rsidRPr="00E00FE4">
        <w:rPr>
          <w:spacing w:val="-7"/>
          <w:sz w:val="14"/>
          <w:szCs w:val="14"/>
        </w:rPr>
        <w:t xml:space="preserve"> </w:t>
      </w:r>
      <w:r w:rsidRPr="00E00FE4">
        <w:rPr>
          <w:sz w:val="14"/>
          <w:szCs w:val="14"/>
        </w:rPr>
        <w:t>period.</w:t>
      </w:r>
    </w:p>
    <w:p w14:paraId="3CF40BC2" w14:textId="77777777" w:rsidR="006869F3" w:rsidRPr="00461575" w:rsidRDefault="006869F3">
      <w:pPr>
        <w:pStyle w:val="BodyText"/>
        <w:spacing w:before="1"/>
      </w:pPr>
    </w:p>
    <w:p w14:paraId="7973E59E" w14:textId="77777777" w:rsidR="006869F3" w:rsidRPr="00461575" w:rsidRDefault="00CA7ED1">
      <w:pPr>
        <w:pStyle w:val="BodyText"/>
        <w:ind w:left="113" w:right="53"/>
      </w:pPr>
      <w:r w:rsidRPr="00461575">
        <w:t>The Commonwealth may reject the Supplies where the Supplies do not comply with the requirements of the Contract including any acceptance tests specified in the Special Conditions. If the Commonwealth rejects the Supplies the Commonwealth may:</w:t>
      </w:r>
    </w:p>
    <w:p w14:paraId="6E3CDDED" w14:textId="77777777" w:rsidR="006869F3" w:rsidRPr="00461575" w:rsidRDefault="006869F3">
      <w:pPr>
        <w:pStyle w:val="BodyText"/>
        <w:spacing w:before="1"/>
      </w:pPr>
    </w:p>
    <w:p w14:paraId="301AACEF" w14:textId="77777777" w:rsidR="006869F3" w:rsidRPr="00E00FE4" w:rsidRDefault="00CA7ED1">
      <w:pPr>
        <w:pStyle w:val="ListParagraph"/>
        <w:numPr>
          <w:ilvl w:val="0"/>
          <w:numId w:val="13"/>
        </w:numPr>
        <w:tabs>
          <w:tab w:val="left" w:pos="540"/>
          <w:tab w:val="left" w:pos="541"/>
        </w:tabs>
        <w:spacing w:before="1"/>
        <w:ind w:right="268"/>
        <w:rPr>
          <w:sz w:val="14"/>
          <w:szCs w:val="14"/>
        </w:rPr>
      </w:pPr>
      <w:r w:rsidRPr="00F74ACD">
        <w:rPr>
          <w:sz w:val="14"/>
          <w:szCs w:val="14"/>
        </w:rPr>
        <w:t>require the Supplier to provide, at the Supplier’s cost, replacement Supplies which comply with the requirements of the Contract within</w:t>
      </w:r>
      <w:r w:rsidRPr="00F74ACD">
        <w:rPr>
          <w:spacing w:val="-26"/>
          <w:sz w:val="14"/>
          <w:szCs w:val="14"/>
        </w:rPr>
        <w:t xml:space="preserve"> </w:t>
      </w:r>
      <w:r w:rsidRPr="00F74ACD">
        <w:rPr>
          <w:sz w:val="14"/>
          <w:szCs w:val="14"/>
        </w:rPr>
        <w:t>a period determined by the Commonwealth;</w:t>
      </w:r>
      <w:r w:rsidRPr="00E00FE4">
        <w:rPr>
          <w:spacing w:val="-2"/>
          <w:sz w:val="14"/>
          <w:szCs w:val="14"/>
        </w:rPr>
        <w:t xml:space="preserve"> </w:t>
      </w:r>
      <w:r w:rsidRPr="00E00FE4">
        <w:rPr>
          <w:sz w:val="14"/>
          <w:szCs w:val="14"/>
        </w:rPr>
        <w:t>or</w:t>
      </w:r>
    </w:p>
    <w:p w14:paraId="0A690C97" w14:textId="77777777" w:rsidR="006869F3" w:rsidRPr="00FF679B" w:rsidRDefault="006869F3">
      <w:pPr>
        <w:pStyle w:val="BodyText"/>
        <w:spacing w:before="10"/>
      </w:pPr>
    </w:p>
    <w:p w14:paraId="7B14C66F" w14:textId="77777777" w:rsidR="006869F3" w:rsidRPr="00461575" w:rsidRDefault="00CA7ED1">
      <w:pPr>
        <w:pStyle w:val="ListParagraph"/>
        <w:numPr>
          <w:ilvl w:val="0"/>
          <w:numId w:val="13"/>
        </w:numPr>
        <w:tabs>
          <w:tab w:val="left" w:pos="540"/>
          <w:tab w:val="left" w:pos="541"/>
        </w:tabs>
        <w:rPr>
          <w:sz w:val="14"/>
          <w:szCs w:val="14"/>
        </w:rPr>
      </w:pPr>
      <w:r w:rsidRPr="00461575">
        <w:rPr>
          <w:sz w:val="14"/>
          <w:szCs w:val="14"/>
        </w:rPr>
        <w:t>terminate the Contract in accordance with clause</w:t>
      </w:r>
      <w:r w:rsidRPr="00461575">
        <w:rPr>
          <w:spacing w:val="-5"/>
          <w:sz w:val="14"/>
          <w:szCs w:val="14"/>
        </w:rPr>
        <w:t xml:space="preserve"> </w:t>
      </w:r>
      <w:r w:rsidRPr="00461575">
        <w:rPr>
          <w:sz w:val="14"/>
          <w:szCs w:val="14"/>
        </w:rPr>
        <w:t>15.</w:t>
      </w:r>
    </w:p>
    <w:p w14:paraId="670D7866" w14:textId="77777777" w:rsidR="006869F3" w:rsidRPr="00461575" w:rsidRDefault="006869F3">
      <w:pPr>
        <w:pStyle w:val="BodyText"/>
      </w:pPr>
    </w:p>
    <w:p w14:paraId="0AD0C670" w14:textId="67E3776E" w:rsidR="006869F3" w:rsidRPr="00461575" w:rsidRDefault="00CA7ED1">
      <w:pPr>
        <w:pStyle w:val="BodyText"/>
        <w:ind w:left="113" w:right="76"/>
      </w:pPr>
      <w:r w:rsidRPr="00461575">
        <w:t>In either case and at the Commonwealth’s request, the Supplier must promptly remove any relevant Goods and, if clause 7a applies, the Repairable Item (if any), from the Commonwealth’s premises at its cost.</w:t>
      </w:r>
    </w:p>
    <w:p w14:paraId="065960F3" w14:textId="77777777" w:rsidR="006869F3" w:rsidRPr="00FF679B" w:rsidRDefault="006869F3">
      <w:pPr>
        <w:pStyle w:val="BodyText"/>
        <w:spacing w:before="10"/>
      </w:pPr>
    </w:p>
    <w:p w14:paraId="2DE90ED7" w14:textId="77777777" w:rsidR="006869F3" w:rsidRPr="00E00FE4" w:rsidRDefault="00CA7ED1">
      <w:pPr>
        <w:pStyle w:val="ListParagraph"/>
        <w:numPr>
          <w:ilvl w:val="0"/>
          <w:numId w:val="15"/>
        </w:numPr>
        <w:tabs>
          <w:tab w:val="left" w:pos="308"/>
        </w:tabs>
        <w:ind w:left="113" w:right="38" w:firstLine="0"/>
        <w:rPr>
          <w:sz w:val="14"/>
          <w:szCs w:val="14"/>
        </w:rPr>
      </w:pPr>
      <w:r w:rsidRPr="00461575">
        <w:rPr>
          <w:b/>
          <w:sz w:val="14"/>
          <w:szCs w:val="14"/>
        </w:rPr>
        <w:t xml:space="preserve">Title and Risk: </w:t>
      </w:r>
      <w:r w:rsidRPr="00461575">
        <w:rPr>
          <w:sz w:val="14"/>
          <w:szCs w:val="14"/>
        </w:rPr>
        <w:t>Title to the Goods transfers to the Commonwealth upon their acceptance by the Commonwealth in accordance with clause 7. The risk of any loss or damage t</w:t>
      </w:r>
      <w:r w:rsidRPr="00F74ACD">
        <w:rPr>
          <w:sz w:val="14"/>
          <w:szCs w:val="14"/>
        </w:rPr>
        <w:t>o the Goods remains with the Supplier until their delivery to the Commonwealth at the Delivery Location. The Supplier bears the risk of any loss or damage to a Repairable Item from the date upon which the Repairable Item is delivered to the Supplier until delivery of the Repairable Item to the Commonwealth at the Delivery</w:t>
      </w:r>
      <w:r w:rsidRPr="00E00FE4">
        <w:rPr>
          <w:spacing w:val="-9"/>
          <w:sz w:val="14"/>
          <w:szCs w:val="14"/>
        </w:rPr>
        <w:t xml:space="preserve"> </w:t>
      </w:r>
      <w:r w:rsidRPr="00E00FE4">
        <w:rPr>
          <w:sz w:val="14"/>
          <w:szCs w:val="14"/>
        </w:rPr>
        <w:t>Location.</w:t>
      </w:r>
    </w:p>
    <w:p w14:paraId="60EB094C" w14:textId="77777777" w:rsidR="006869F3" w:rsidRPr="00FF679B" w:rsidRDefault="006869F3">
      <w:pPr>
        <w:pStyle w:val="BodyText"/>
        <w:spacing w:before="10"/>
      </w:pPr>
    </w:p>
    <w:p w14:paraId="33D0957B" w14:textId="77777777" w:rsidR="006869F3" w:rsidRPr="00F74ACD" w:rsidRDefault="00CA7ED1">
      <w:pPr>
        <w:pStyle w:val="ListParagraph"/>
        <w:numPr>
          <w:ilvl w:val="0"/>
          <w:numId w:val="15"/>
        </w:numPr>
        <w:tabs>
          <w:tab w:val="left" w:pos="306"/>
        </w:tabs>
        <w:spacing w:line="242" w:lineRule="auto"/>
        <w:ind w:left="113" w:right="93" w:firstLine="0"/>
        <w:rPr>
          <w:sz w:val="14"/>
          <w:szCs w:val="14"/>
        </w:rPr>
      </w:pPr>
      <w:r w:rsidRPr="00461575">
        <w:rPr>
          <w:b/>
          <w:sz w:val="14"/>
          <w:szCs w:val="14"/>
        </w:rPr>
        <w:t xml:space="preserve">Payment: </w:t>
      </w:r>
      <w:r w:rsidRPr="00461575">
        <w:rPr>
          <w:sz w:val="14"/>
          <w:szCs w:val="14"/>
        </w:rPr>
        <w:t>The Commonwealth must pay the Contract Price to the Supplier within the following period (as applicable) after receiving a correctly rendered invoice in accordance with</w:t>
      </w:r>
      <w:r w:rsidRPr="00F74ACD">
        <w:rPr>
          <w:sz w:val="14"/>
          <w:szCs w:val="14"/>
        </w:rPr>
        <w:t xml:space="preserve"> clause</w:t>
      </w:r>
      <w:r w:rsidRPr="00F74ACD">
        <w:rPr>
          <w:spacing w:val="-6"/>
          <w:sz w:val="14"/>
          <w:szCs w:val="14"/>
        </w:rPr>
        <w:t xml:space="preserve"> </w:t>
      </w:r>
      <w:r w:rsidRPr="00F74ACD">
        <w:rPr>
          <w:sz w:val="14"/>
          <w:szCs w:val="14"/>
        </w:rPr>
        <w:t>10:</w:t>
      </w:r>
    </w:p>
    <w:p w14:paraId="64036699" w14:textId="77777777" w:rsidR="006869F3" w:rsidRPr="00FF679B" w:rsidRDefault="006869F3">
      <w:pPr>
        <w:pStyle w:val="BodyText"/>
        <w:spacing w:before="11"/>
      </w:pPr>
    </w:p>
    <w:p w14:paraId="7183F064" w14:textId="7804A195" w:rsidR="006869F3" w:rsidRPr="00F74ACD" w:rsidRDefault="00115777">
      <w:pPr>
        <w:pStyle w:val="ListParagraph"/>
        <w:numPr>
          <w:ilvl w:val="0"/>
          <w:numId w:val="12"/>
        </w:numPr>
        <w:tabs>
          <w:tab w:val="left" w:pos="578"/>
          <w:tab w:val="left" w:pos="579"/>
        </w:tabs>
        <w:rPr>
          <w:sz w:val="14"/>
          <w:szCs w:val="14"/>
        </w:rPr>
      </w:pPr>
      <w:r w:rsidRPr="00461575">
        <w:rPr>
          <w:sz w:val="14"/>
          <w:szCs w:val="14"/>
        </w:rPr>
        <w:t>5 days, if the Commonwealth and the Supplier have agreed to use electronic invoices through the Pan-European Public Procurement</w:t>
      </w:r>
      <w:r w:rsidR="00A54FAE" w:rsidRPr="00461575">
        <w:rPr>
          <w:sz w:val="14"/>
          <w:szCs w:val="14"/>
        </w:rPr>
        <w:t xml:space="preserve"> On-Line (PEPPOL) framework for the purpose of the delivery and receipt of payment claims under the contract</w:t>
      </w:r>
      <w:r w:rsidR="00CA7ED1" w:rsidRPr="00F74ACD">
        <w:rPr>
          <w:sz w:val="14"/>
          <w:szCs w:val="14"/>
        </w:rPr>
        <w:t>;</w:t>
      </w:r>
      <w:r w:rsidR="00CA7ED1" w:rsidRPr="00F74ACD">
        <w:rPr>
          <w:spacing w:val="-20"/>
          <w:sz w:val="14"/>
          <w:szCs w:val="14"/>
        </w:rPr>
        <w:t xml:space="preserve"> </w:t>
      </w:r>
      <w:r w:rsidR="00CA7ED1" w:rsidRPr="00F74ACD">
        <w:rPr>
          <w:sz w:val="14"/>
          <w:szCs w:val="14"/>
        </w:rPr>
        <w:t>or</w:t>
      </w:r>
    </w:p>
    <w:p w14:paraId="6DAA3359" w14:textId="77777777" w:rsidR="006869F3" w:rsidRPr="00FF679B" w:rsidRDefault="006869F3">
      <w:pPr>
        <w:pStyle w:val="BodyText"/>
        <w:spacing w:before="11"/>
      </w:pPr>
    </w:p>
    <w:p w14:paraId="0A12905D" w14:textId="2F71FD7D" w:rsidR="006869F3" w:rsidRPr="00FF679B" w:rsidRDefault="00115777" w:rsidP="005B742A">
      <w:pPr>
        <w:pStyle w:val="ListParagraph"/>
        <w:numPr>
          <w:ilvl w:val="0"/>
          <w:numId w:val="12"/>
        </w:numPr>
        <w:tabs>
          <w:tab w:val="left" w:pos="578"/>
          <w:tab w:val="left" w:pos="579"/>
        </w:tabs>
        <w:rPr>
          <w:sz w:val="14"/>
          <w:szCs w:val="14"/>
        </w:rPr>
      </w:pPr>
      <w:r w:rsidRPr="00461575">
        <w:rPr>
          <w:sz w:val="14"/>
          <w:szCs w:val="14"/>
        </w:rPr>
        <w:t>20 days, if use of the PEPPOL framework has not been agreed by the Commonwealth and Supplier.</w:t>
      </w:r>
    </w:p>
    <w:p w14:paraId="22EA9D89" w14:textId="1C699AD8" w:rsidR="00115777" w:rsidRPr="00461575" w:rsidRDefault="00CA7ED1" w:rsidP="005B742A">
      <w:pPr>
        <w:pStyle w:val="BodyText"/>
        <w:ind w:left="113" w:right="146"/>
      </w:pPr>
      <w:r w:rsidRPr="00461575">
        <w:rPr>
          <w:spacing w:val="-1"/>
          <w:w w:val="99"/>
        </w:rPr>
        <w:br w:type="column"/>
      </w:r>
      <w:r w:rsidR="00115777" w:rsidRPr="00461575">
        <w:t xml:space="preserve">Subject to compliance with </w:t>
      </w:r>
      <w:r w:rsidR="00461575" w:rsidRPr="00461575">
        <w:t>c</w:t>
      </w:r>
      <w:r w:rsidR="00115777" w:rsidRPr="00461575">
        <w:t>lause 10, the Commonwealth is deemed to have received a correctly rendered invoice at the following times:</w:t>
      </w:r>
    </w:p>
    <w:p w14:paraId="0538FA9C" w14:textId="13DD113A" w:rsidR="006869F3" w:rsidRPr="00F74ACD" w:rsidRDefault="00CA7ED1">
      <w:pPr>
        <w:pStyle w:val="ListParagraph"/>
        <w:numPr>
          <w:ilvl w:val="0"/>
          <w:numId w:val="12"/>
        </w:numPr>
        <w:tabs>
          <w:tab w:val="left" w:pos="487"/>
          <w:tab w:val="left" w:pos="488"/>
        </w:tabs>
        <w:spacing w:before="85"/>
        <w:ind w:left="487" w:hanging="375"/>
        <w:rPr>
          <w:sz w:val="14"/>
          <w:szCs w:val="14"/>
        </w:rPr>
      </w:pPr>
      <w:r w:rsidRPr="00F74ACD">
        <w:rPr>
          <w:sz w:val="14"/>
          <w:szCs w:val="14"/>
        </w:rPr>
        <w:t>at the time of delivery of the Supplies where the invoice is</w:t>
      </w:r>
      <w:r w:rsidRPr="00F74ACD">
        <w:rPr>
          <w:spacing w:val="-23"/>
          <w:sz w:val="14"/>
          <w:szCs w:val="14"/>
        </w:rPr>
        <w:t xml:space="preserve"> </w:t>
      </w:r>
      <w:r w:rsidRPr="00F74ACD">
        <w:rPr>
          <w:sz w:val="14"/>
          <w:szCs w:val="14"/>
        </w:rPr>
        <w:t>supplied:</w:t>
      </w:r>
    </w:p>
    <w:p w14:paraId="75F2D656" w14:textId="77777777" w:rsidR="006869F3" w:rsidRPr="00461575" w:rsidRDefault="006869F3">
      <w:pPr>
        <w:pStyle w:val="BodyText"/>
        <w:spacing w:before="1"/>
      </w:pPr>
    </w:p>
    <w:p w14:paraId="00158CC5" w14:textId="063CC972" w:rsidR="006869F3" w:rsidRPr="00E00FE4" w:rsidRDefault="00CA7ED1">
      <w:pPr>
        <w:pStyle w:val="ListParagraph"/>
        <w:numPr>
          <w:ilvl w:val="1"/>
          <w:numId w:val="12"/>
        </w:numPr>
        <w:tabs>
          <w:tab w:val="left" w:pos="975"/>
        </w:tabs>
        <w:spacing w:before="1" w:line="161" w:lineRule="exact"/>
        <w:rPr>
          <w:sz w:val="14"/>
          <w:szCs w:val="14"/>
        </w:rPr>
      </w:pPr>
      <w:r w:rsidRPr="00F74ACD">
        <w:rPr>
          <w:sz w:val="14"/>
          <w:szCs w:val="14"/>
        </w:rPr>
        <w:t>prior to delivery of the Supplies;</w:t>
      </w:r>
      <w:r w:rsidRPr="00F74ACD">
        <w:rPr>
          <w:spacing w:val="-5"/>
          <w:sz w:val="14"/>
          <w:szCs w:val="14"/>
        </w:rPr>
        <w:t xml:space="preserve"> </w:t>
      </w:r>
      <w:r w:rsidRPr="00F74ACD">
        <w:rPr>
          <w:sz w:val="14"/>
          <w:szCs w:val="14"/>
        </w:rPr>
        <w:t>or</w:t>
      </w:r>
      <w:r w:rsidR="00E215EB" w:rsidRPr="00F74ACD">
        <w:rPr>
          <w:sz w:val="14"/>
          <w:szCs w:val="14"/>
        </w:rPr>
        <w:br/>
      </w:r>
    </w:p>
    <w:p w14:paraId="55C607DB" w14:textId="77777777" w:rsidR="006869F3" w:rsidRPr="00965FB4" w:rsidRDefault="00CA7ED1">
      <w:pPr>
        <w:pStyle w:val="ListParagraph"/>
        <w:numPr>
          <w:ilvl w:val="1"/>
          <w:numId w:val="12"/>
        </w:numPr>
        <w:tabs>
          <w:tab w:val="left" w:pos="968"/>
        </w:tabs>
        <w:ind w:left="967" w:hanging="313"/>
        <w:rPr>
          <w:sz w:val="14"/>
          <w:szCs w:val="14"/>
        </w:rPr>
      </w:pPr>
      <w:r w:rsidRPr="00E00FE4">
        <w:rPr>
          <w:sz w:val="14"/>
          <w:szCs w:val="14"/>
        </w:rPr>
        <w:t>at the time of delivery of the Supplies;</w:t>
      </w:r>
      <w:r w:rsidRPr="00E00FE4">
        <w:rPr>
          <w:spacing w:val="-4"/>
          <w:sz w:val="14"/>
          <w:szCs w:val="14"/>
        </w:rPr>
        <w:t xml:space="preserve"> </w:t>
      </w:r>
      <w:r w:rsidRPr="00965FB4">
        <w:rPr>
          <w:sz w:val="14"/>
          <w:szCs w:val="14"/>
        </w:rPr>
        <w:t>or</w:t>
      </w:r>
    </w:p>
    <w:p w14:paraId="29282F6F" w14:textId="77777777" w:rsidR="006869F3" w:rsidRPr="00FF679B" w:rsidRDefault="006869F3">
      <w:pPr>
        <w:pStyle w:val="BodyText"/>
        <w:spacing w:before="10"/>
      </w:pPr>
    </w:p>
    <w:p w14:paraId="05B07265" w14:textId="318A8CE9" w:rsidR="006869F3" w:rsidRPr="00461575" w:rsidRDefault="00CA7ED1">
      <w:pPr>
        <w:pStyle w:val="ListParagraph"/>
        <w:numPr>
          <w:ilvl w:val="0"/>
          <w:numId w:val="12"/>
        </w:numPr>
        <w:tabs>
          <w:tab w:val="left" w:pos="487"/>
          <w:tab w:val="left" w:pos="488"/>
        </w:tabs>
        <w:spacing w:before="1"/>
        <w:ind w:left="113" w:right="427" w:firstLine="0"/>
        <w:rPr>
          <w:sz w:val="14"/>
          <w:szCs w:val="14"/>
        </w:rPr>
      </w:pPr>
      <w:r w:rsidRPr="00461575">
        <w:rPr>
          <w:sz w:val="14"/>
          <w:szCs w:val="14"/>
        </w:rPr>
        <w:t>at the time of the actual receipt of the invoice, where the invoice</w:t>
      </w:r>
      <w:r w:rsidR="00461575" w:rsidRPr="00461575">
        <w:rPr>
          <w:sz w:val="14"/>
          <w:szCs w:val="14"/>
        </w:rPr>
        <w:t xml:space="preserve"> </w:t>
      </w:r>
      <w:r w:rsidRPr="00461575">
        <w:rPr>
          <w:spacing w:val="-28"/>
          <w:sz w:val="14"/>
          <w:szCs w:val="14"/>
        </w:rPr>
        <w:t xml:space="preserve"> </w:t>
      </w:r>
      <w:r w:rsidRPr="00461575">
        <w:rPr>
          <w:sz w:val="14"/>
          <w:szCs w:val="14"/>
        </w:rPr>
        <w:t>is provided by the Supplier after delivery of the</w:t>
      </w:r>
      <w:r w:rsidRPr="00461575">
        <w:rPr>
          <w:spacing w:val="-11"/>
          <w:sz w:val="14"/>
          <w:szCs w:val="14"/>
        </w:rPr>
        <w:t xml:space="preserve"> </w:t>
      </w:r>
      <w:r w:rsidRPr="00461575">
        <w:rPr>
          <w:sz w:val="14"/>
          <w:szCs w:val="14"/>
        </w:rPr>
        <w:t>Supplies.</w:t>
      </w:r>
    </w:p>
    <w:p w14:paraId="4DE34075" w14:textId="148FEB8F" w:rsidR="00461575" w:rsidRPr="00FF679B" w:rsidRDefault="00461575" w:rsidP="00FF679B">
      <w:pPr>
        <w:pStyle w:val="NumberLevel1"/>
        <w:numPr>
          <w:ilvl w:val="0"/>
          <w:numId w:val="0"/>
        </w:numPr>
        <w:spacing w:before="60" w:after="60" w:line="240" w:lineRule="auto"/>
        <w:rPr>
          <w:rFonts w:ascii="Arial" w:hAnsi="Arial"/>
          <w:sz w:val="14"/>
          <w:szCs w:val="14"/>
        </w:rPr>
      </w:pPr>
      <w:r w:rsidRPr="00FF679B">
        <w:rPr>
          <w:rFonts w:ascii="Arial" w:hAnsi="Arial"/>
          <w:sz w:val="14"/>
          <w:szCs w:val="14"/>
        </w:rPr>
        <w:t xml:space="preserve">If the Commonwealth fails to pay a correctly rendered invoice in accordance with clause </w:t>
      </w:r>
      <w:r w:rsidRPr="00FF679B">
        <w:rPr>
          <w:rFonts w:ascii="Arial" w:hAnsi="Arial"/>
          <w:sz w:val="14"/>
          <w:szCs w:val="14"/>
        </w:rPr>
        <w:fldChar w:fldCharType="begin"/>
      </w:r>
      <w:r w:rsidRPr="00FF679B">
        <w:rPr>
          <w:rFonts w:ascii="Arial" w:hAnsi="Arial"/>
          <w:sz w:val="14"/>
          <w:szCs w:val="14"/>
        </w:rPr>
        <w:instrText xml:space="preserve"> REF _Ref83715371 \r \h </w:instrText>
      </w:r>
      <w:r>
        <w:rPr>
          <w:rFonts w:ascii="Arial" w:hAnsi="Arial"/>
          <w:sz w:val="14"/>
          <w:szCs w:val="14"/>
        </w:rPr>
        <w:instrText xml:space="preserve"> \* MERGEFORMAT </w:instrText>
      </w:r>
      <w:r w:rsidRPr="00FF679B">
        <w:rPr>
          <w:rFonts w:ascii="Arial" w:hAnsi="Arial"/>
          <w:sz w:val="14"/>
          <w:szCs w:val="14"/>
        </w:rPr>
      </w:r>
      <w:r w:rsidRPr="00FF679B">
        <w:rPr>
          <w:rFonts w:ascii="Arial" w:hAnsi="Arial"/>
          <w:sz w:val="14"/>
          <w:szCs w:val="14"/>
        </w:rPr>
        <w:fldChar w:fldCharType="separate"/>
      </w:r>
      <w:r w:rsidRPr="00FF679B">
        <w:rPr>
          <w:rFonts w:ascii="Arial" w:hAnsi="Arial"/>
          <w:sz w:val="14"/>
          <w:szCs w:val="14"/>
        </w:rPr>
        <w:t>9</w:t>
      </w:r>
      <w:r w:rsidRPr="00FF679B">
        <w:rPr>
          <w:rFonts w:ascii="Arial" w:hAnsi="Arial"/>
          <w:sz w:val="14"/>
          <w:szCs w:val="14"/>
        </w:rPr>
        <w:fldChar w:fldCharType="end"/>
      </w:r>
      <w:r w:rsidRPr="00FF679B">
        <w:rPr>
          <w:rFonts w:ascii="Arial" w:hAnsi="Arial"/>
          <w:sz w:val="14"/>
          <w:szCs w:val="14"/>
        </w:rPr>
        <w:fldChar w:fldCharType="begin"/>
      </w:r>
      <w:r w:rsidRPr="00FF679B">
        <w:rPr>
          <w:rFonts w:ascii="Arial" w:hAnsi="Arial"/>
          <w:sz w:val="14"/>
          <w:szCs w:val="14"/>
        </w:rPr>
        <w:instrText xml:space="preserve"> REF _Ref83715365 \r \h </w:instrText>
      </w:r>
      <w:r>
        <w:rPr>
          <w:rFonts w:ascii="Arial" w:hAnsi="Arial"/>
          <w:sz w:val="14"/>
          <w:szCs w:val="14"/>
        </w:rPr>
        <w:instrText xml:space="preserve"> \* MERGEFORMAT </w:instrText>
      </w:r>
      <w:r w:rsidRPr="00FF679B">
        <w:rPr>
          <w:rFonts w:ascii="Arial" w:hAnsi="Arial"/>
          <w:sz w:val="14"/>
          <w:szCs w:val="14"/>
        </w:rPr>
      </w:r>
      <w:r w:rsidRPr="00FF679B">
        <w:rPr>
          <w:rFonts w:ascii="Arial" w:hAnsi="Arial"/>
          <w:sz w:val="14"/>
          <w:szCs w:val="14"/>
        </w:rPr>
        <w:fldChar w:fldCharType="separate"/>
      </w:r>
      <w:r w:rsidRPr="00FF679B">
        <w:rPr>
          <w:rFonts w:ascii="Arial" w:hAnsi="Arial"/>
          <w:sz w:val="14"/>
          <w:szCs w:val="14"/>
        </w:rPr>
        <w:t>a</w:t>
      </w:r>
      <w:r w:rsidRPr="00FF679B">
        <w:rPr>
          <w:rFonts w:ascii="Arial" w:hAnsi="Arial"/>
          <w:sz w:val="14"/>
          <w:szCs w:val="14"/>
        </w:rPr>
        <w:fldChar w:fldCharType="end"/>
      </w:r>
      <w:r w:rsidRPr="00FF679B">
        <w:rPr>
          <w:rFonts w:ascii="Arial" w:hAnsi="Arial"/>
          <w:sz w:val="14"/>
          <w:szCs w:val="14"/>
        </w:rPr>
        <w:t xml:space="preserve"> or </w:t>
      </w:r>
      <w:r w:rsidRPr="00FF679B">
        <w:rPr>
          <w:rFonts w:ascii="Arial" w:hAnsi="Arial"/>
          <w:sz w:val="14"/>
          <w:szCs w:val="14"/>
        </w:rPr>
        <w:fldChar w:fldCharType="begin"/>
      </w:r>
      <w:r w:rsidRPr="00FF679B">
        <w:rPr>
          <w:rFonts w:ascii="Arial" w:hAnsi="Arial"/>
          <w:sz w:val="14"/>
          <w:szCs w:val="14"/>
        </w:rPr>
        <w:instrText xml:space="preserve"> REF _Ref83715371 \r \h </w:instrText>
      </w:r>
      <w:r>
        <w:rPr>
          <w:rFonts w:ascii="Arial" w:hAnsi="Arial"/>
          <w:sz w:val="14"/>
          <w:szCs w:val="14"/>
        </w:rPr>
        <w:instrText xml:space="preserve"> \* MERGEFORMAT </w:instrText>
      </w:r>
      <w:r w:rsidRPr="00FF679B">
        <w:rPr>
          <w:rFonts w:ascii="Arial" w:hAnsi="Arial"/>
          <w:sz w:val="14"/>
          <w:szCs w:val="14"/>
        </w:rPr>
      </w:r>
      <w:r w:rsidRPr="00FF679B">
        <w:rPr>
          <w:rFonts w:ascii="Arial" w:hAnsi="Arial"/>
          <w:sz w:val="14"/>
          <w:szCs w:val="14"/>
        </w:rPr>
        <w:fldChar w:fldCharType="separate"/>
      </w:r>
      <w:r w:rsidRPr="00FF679B">
        <w:rPr>
          <w:rFonts w:ascii="Arial" w:hAnsi="Arial"/>
          <w:sz w:val="14"/>
          <w:szCs w:val="14"/>
        </w:rPr>
        <w:t>9</w:t>
      </w:r>
      <w:r w:rsidRPr="00FF679B">
        <w:rPr>
          <w:rFonts w:ascii="Arial" w:hAnsi="Arial"/>
          <w:sz w:val="14"/>
          <w:szCs w:val="14"/>
        </w:rPr>
        <w:fldChar w:fldCharType="end"/>
      </w:r>
      <w:r w:rsidRPr="00FF679B">
        <w:rPr>
          <w:rFonts w:ascii="Arial" w:hAnsi="Arial"/>
          <w:sz w:val="14"/>
          <w:szCs w:val="14"/>
        </w:rPr>
        <w:fldChar w:fldCharType="begin"/>
      </w:r>
      <w:r w:rsidRPr="00FF679B">
        <w:rPr>
          <w:rFonts w:ascii="Arial" w:hAnsi="Arial"/>
          <w:sz w:val="14"/>
          <w:szCs w:val="14"/>
        </w:rPr>
        <w:instrText xml:space="preserve"> REF _Ref83715385 \r \h </w:instrText>
      </w:r>
      <w:r>
        <w:rPr>
          <w:rFonts w:ascii="Arial" w:hAnsi="Arial"/>
          <w:sz w:val="14"/>
          <w:szCs w:val="14"/>
        </w:rPr>
        <w:instrText xml:space="preserve"> \* MERGEFORMAT </w:instrText>
      </w:r>
      <w:r w:rsidRPr="00FF679B">
        <w:rPr>
          <w:rFonts w:ascii="Arial" w:hAnsi="Arial"/>
          <w:sz w:val="14"/>
          <w:szCs w:val="14"/>
        </w:rPr>
      </w:r>
      <w:r w:rsidRPr="00FF679B">
        <w:rPr>
          <w:rFonts w:ascii="Arial" w:hAnsi="Arial"/>
          <w:sz w:val="14"/>
          <w:szCs w:val="14"/>
        </w:rPr>
        <w:fldChar w:fldCharType="separate"/>
      </w:r>
      <w:r w:rsidRPr="00FF679B">
        <w:rPr>
          <w:rFonts w:ascii="Arial" w:hAnsi="Arial"/>
          <w:sz w:val="14"/>
          <w:szCs w:val="14"/>
        </w:rPr>
        <w:t>b</w:t>
      </w:r>
      <w:r w:rsidRPr="00FF679B">
        <w:rPr>
          <w:rFonts w:ascii="Arial" w:hAnsi="Arial"/>
          <w:sz w:val="14"/>
          <w:szCs w:val="14"/>
        </w:rPr>
        <w:fldChar w:fldCharType="end"/>
      </w:r>
      <w:r w:rsidRPr="00FF679B">
        <w:rPr>
          <w:rFonts w:ascii="Arial" w:hAnsi="Arial"/>
          <w:sz w:val="14"/>
          <w:szCs w:val="14"/>
        </w:rPr>
        <w:t xml:space="preserve">, the Commonwealth must pay interest on the unpaid amount at the General Interest Charge Rate calculated in respect of each day that the payment was late.  </w:t>
      </w:r>
    </w:p>
    <w:p w14:paraId="2B4C874F" w14:textId="42D8BEAC" w:rsidR="00461575" w:rsidRPr="00FF679B" w:rsidRDefault="00461575" w:rsidP="00FF679B">
      <w:pPr>
        <w:pStyle w:val="NumberLevel1"/>
        <w:numPr>
          <w:ilvl w:val="0"/>
          <w:numId w:val="0"/>
        </w:numPr>
        <w:spacing w:before="60" w:after="60" w:line="240" w:lineRule="auto"/>
        <w:rPr>
          <w:sz w:val="14"/>
          <w:szCs w:val="14"/>
        </w:rPr>
      </w:pPr>
      <w:r w:rsidRPr="00FF679B">
        <w:rPr>
          <w:rFonts w:ascii="Arial" w:hAnsi="Arial"/>
          <w:sz w:val="14"/>
          <w:szCs w:val="14"/>
        </w:rPr>
        <w:t xml:space="preserve">The Commonwealth must pay interest whether or not the Supplier has submitted a separate invoice for the interest amount.  Interest will only be payable in accordance with this clause </w:t>
      </w:r>
      <w:r w:rsidRPr="00FF679B">
        <w:rPr>
          <w:rFonts w:ascii="Arial" w:hAnsi="Arial"/>
          <w:sz w:val="14"/>
          <w:szCs w:val="14"/>
        </w:rPr>
        <w:fldChar w:fldCharType="begin"/>
      </w:r>
      <w:r w:rsidRPr="00FF679B">
        <w:rPr>
          <w:rFonts w:ascii="Arial" w:hAnsi="Arial"/>
          <w:sz w:val="14"/>
          <w:szCs w:val="14"/>
        </w:rPr>
        <w:instrText xml:space="preserve"> REF _Ref381692014 \r \h  \* MERGEFORMAT </w:instrText>
      </w:r>
      <w:r w:rsidRPr="00FF679B">
        <w:rPr>
          <w:rFonts w:ascii="Arial" w:hAnsi="Arial"/>
          <w:sz w:val="14"/>
          <w:szCs w:val="14"/>
        </w:rPr>
      </w:r>
      <w:r w:rsidRPr="00FF679B">
        <w:rPr>
          <w:rFonts w:ascii="Arial" w:hAnsi="Arial"/>
          <w:sz w:val="14"/>
          <w:szCs w:val="14"/>
        </w:rPr>
        <w:fldChar w:fldCharType="separate"/>
      </w:r>
      <w:r w:rsidRPr="00FF679B">
        <w:rPr>
          <w:rFonts w:ascii="Arial" w:hAnsi="Arial"/>
          <w:sz w:val="14"/>
          <w:szCs w:val="14"/>
        </w:rPr>
        <w:t>9</w:t>
      </w:r>
      <w:r w:rsidRPr="00FF679B">
        <w:rPr>
          <w:rFonts w:ascii="Arial" w:hAnsi="Arial"/>
          <w:sz w:val="14"/>
          <w:szCs w:val="14"/>
        </w:rPr>
        <w:fldChar w:fldCharType="end"/>
      </w:r>
      <w:r w:rsidRPr="00FF679B">
        <w:rPr>
          <w:rFonts w:ascii="Arial" w:hAnsi="Arial"/>
          <w:sz w:val="14"/>
          <w:szCs w:val="14"/>
        </w:rPr>
        <w:t xml:space="preserve"> if the interest amount exceeds A$100.</w:t>
      </w:r>
    </w:p>
    <w:p w14:paraId="5D214197" w14:textId="77777777" w:rsidR="006869F3" w:rsidRDefault="006869F3">
      <w:pPr>
        <w:pStyle w:val="BodyText"/>
        <w:spacing w:before="8"/>
        <w:rPr>
          <w:sz w:val="13"/>
        </w:rPr>
      </w:pPr>
    </w:p>
    <w:p w14:paraId="5FDE20D6" w14:textId="77777777" w:rsidR="006869F3" w:rsidRDefault="00CA7ED1">
      <w:pPr>
        <w:pStyle w:val="ListParagraph"/>
        <w:numPr>
          <w:ilvl w:val="0"/>
          <w:numId w:val="15"/>
        </w:numPr>
        <w:tabs>
          <w:tab w:val="left" w:pos="385"/>
        </w:tabs>
        <w:spacing w:line="242" w:lineRule="auto"/>
        <w:ind w:left="113" w:right="271" w:firstLine="0"/>
        <w:rPr>
          <w:sz w:val="14"/>
        </w:rPr>
      </w:pPr>
      <w:r>
        <w:rPr>
          <w:b/>
          <w:sz w:val="14"/>
        </w:rPr>
        <w:t xml:space="preserve">Invoice: </w:t>
      </w:r>
      <w:r>
        <w:rPr>
          <w:sz w:val="14"/>
        </w:rPr>
        <w:t>The Supplier must submit a correctly rendered invoice to the Commonwealth. An invoice is correctly rendered</w:t>
      </w:r>
      <w:r>
        <w:rPr>
          <w:spacing w:val="-9"/>
          <w:sz w:val="14"/>
        </w:rPr>
        <w:t xml:space="preserve"> </w:t>
      </w:r>
      <w:r>
        <w:rPr>
          <w:sz w:val="14"/>
        </w:rPr>
        <w:t>if:</w:t>
      </w:r>
    </w:p>
    <w:p w14:paraId="679E898E" w14:textId="77777777" w:rsidR="006869F3" w:rsidRDefault="006869F3">
      <w:pPr>
        <w:pStyle w:val="BodyText"/>
        <w:spacing w:before="10"/>
        <w:rPr>
          <w:sz w:val="13"/>
        </w:rPr>
      </w:pPr>
    </w:p>
    <w:p w14:paraId="4810084B" w14:textId="77777777" w:rsidR="006869F3" w:rsidRDefault="00CA7ED1">
      <w:pPr>
        <w:pStyle w:val="ListParagraph"/>
        <w:numPr>
          <w:ilvl w:val="0"/>
          <w:numId w:val="11"/>
        </w:numPr>
        <w:tabs>
          <w:tab w:val="left" w:pos="540"/>
          <w:tab w:val="left" w:pos="541"/>
        </w:tabs>
        <w:ind w:right="616"/>
        <w:rPr>
          <w:sz w:val="14"/>
        </w:rPr>
      </w:pPr>
      <w:r>
        <w:rPr>
          <w:sz w:val="14"/>
        </w:rPr>
        <w:t>it is correctly addressed and calculated in accordance with</w:t>
      </w:r>
      <w:r>
        <w:rPr>
          <w:spacing w:val="-25"/>
          <w:sz w:val="14"/>
        </w:rPr>
        <w:t xml:space="preserve"> </w:t>
      </w:r>
      <w:r>
        <w:rPr>
          <w:sz w:val="14"/>
        </w:rPr>
        <w:t>the Contract;</w:t>
      </w:r>
    </w:p>
    <w:p w14:paraId="2A1AFAD1" w14:textId="77777777" w:rsidR="006869F3" w:rsidRDefault="006869F3">
      <w:pPr>
        <w:pStyle w:val="BodyText"/>
        <w:spacing w:before="2"/>
      </w:pPr>
    </w:p>
    <w:p w14:paraId="6814E809" w14:textId="77777777" w:rsidR="006869F3" w:rsidRDefault="00CA7ED1">
      <w:pPr>
        <w:pStyle w:val="ListParagraph"/>
        <w:numPr>
          <w:ilvl w:val="0"/>
          <w:numId w:val="11"/>
        </w:numPr>
        <w:tabs>
          <w:tab w:val="left" w:pos="540"/>
          <w:tab w:val="left" w:pos="541"/>
        </w:tabs>
        <w:rPr>
          <w:sz w:val="14"/>
        </w:rPr>
      </w:pPr>
      <w:r>
        <w:rPr>
          <w:sz w:val="14"/>
        </w:rPr>
        <w:t>the Commonwealth has not rejected the Supplies under clause</w:t>
      </w:r>
      <w:r>
        <w:rPr>
          <w:spacing w:val="-18"/>
          <w:sz w:val="14"/>
        </w:rPr>
        <w:t xml:space="preserve"> </w:t>
      </w:r>
      <w:r>
        <w:rPr>
          <w:sz w:val="14"/>
        </w:rPr>
        <w:t>7;</w:t>
      </w:r>
    </w:p>
    <w:p w14:paraId="05167F62" w14:textId="77777777" w:rsidR="006869F3" w:rsidRDefault="006869F3">
      <w:pPr>
        <w:pStyle w:val="BodyText"/>
        <w:spacing w:before="11"/>
        <w:rPr>
          <w:sz w:val="13"/>
        </w:rPr>
      </w:pPr>
    </w:p>
    <w:p w14:paraId="4B218B79" w14:textId="77777777" w:rsidR="006869F3" w:rsidRDefault="00CA7ED1">
      <w:pPr>
        <w:pStyle w:val="ListParagraph"/>
        <w:numPr>
          <w:ilvl w:val="0"/>
          <w:numId w:val="11"/>
        </w:numPr>
        <w:tabs>
          <w:tab w:val="left" w:pos="540"/>
          <w:tab w:val="left" w:pos="541"/>
        </w:tabs>
        <w:rPr>
          <w:sz w:val="14"/>
        </w:rPr>
      </w:pPr>
      <w:r>
        <w:rPr>
          <w:sz w:val="14"/>
        </w:rPr>
        <w:t>it is for an amount which does not exceed the Contract</w:t>
      </w:r>
      <w:r>
        <w:rPr>
          <w:spacing w:val="-13"/>
          <w:sz w:val="14"/>
        </w:rPr>
        <w:t xml:space="preserve"> </w:t>
      </w:r>
      <w:r>
        <w:rPr>
          <w:sz w:val="14"/>
        </w:rPr>
        <w:t>Price;</w:t>
      </w:r>
    </w:p>
    <w:p w14:paraId="60F075A0" w14:textId="77777777" w:rsidR="006869F3" w:rsidRDefault="006869F3">
      <w:pPr>
        <w:pStyle w:val="BodyText"/>
        <w:spacing w:before="2"/>
      </w:pPr>
    </w:p>
    <w:p w14:paraId="03DD5EB5" w14:textId="77777777" w:rsidR="006869F3" w:rsidRDefault="00CA7ED1">
      <w:pPr>
        <w:pStyle w:val="ListParagraph"/>
        <w:numPr>
          <w:ilvl w:val="0"/>
          <w:numId w:val="11"/>
        </w:numPr>
        <w:tabs>
          <w:tab w:val="left" w:pos="540"/>
          <w:tab w:val="left" w:pos="541"/>
        </w:tabs>
        <w:ind w:right="428"/>
        <w:rPr>
          <w:sz w:val="14"/>
        </w:rPr>
      </w:pPr>
      <w:r>
        <w:rPr>
          <w:sz w:val="14"/>
        </w:rPr>
        <w:t>it includes the Purchase Order number, and the name and</w:t>
      </w:r>
      <w:r>
        <w:rPr>
          <w:spacing w:val="-29"/>
          <w:sz w:val="14"/>
        </w:rPr>
        <w:t xml:space="preserve"> </w:t>
      </w:r>
      <w:r>
        <w:rPr>
          <w:sz w:val="14"/>
        </w:rPr>
        <w:t>phone number of the Contract Officer;</w:t>
      </w:r>
      <w:r>
        <w:rPr>
          <w:spacing w:val="-7"/>
          <w:sz w:val="14"/>
        </w:rPr>
        <w:t xml:space="preserve"> </w:t>
      </w:r>
      <w:r>
        <w:rPr>
          <w:sz w:val="14"/>
        </w:rPr>
        <w:t>and</w:t>
      </w:r>
    </w:p>
    <w:p w14:paraId="5E870897" w14:textId="77777777" w:rsidR="006869F3" w:rsidRDefault="006869F3">
      <w:pPr>
        <w:pStyle w:val="BodyText"/>
        <w:spacing w:before="11"/>
        <w:rPr>
          <w:sz w:val="13"/>
        </w:rPr>
      </w:pPr>
    </w:p>
    <w:p w14:paraId="7D616397" w14:textId="3A13ABC9" w:rsidR="006869F3" w:rsidRDefault="00CA7ED1">
      <w:pPr>
        <w:pStyle w:val="ListParagraph"/>
        <w:numPr>
          <w:ilvl w:val="0"/>
          <w:numId w:val="11"/>
        </w:numPr>
        <w:tabs>
          <w:tab w:val="left" w:pos="540"/>
          <w:tab w:val="left" w:pos="541"/>
        </w:tabs>
        <w:ind w:right="475"/>
        <w:rPr>
          <w:sz w:val="14"/>
        </w:rPr>
      </w:pPr>
      <w:r>
        <w:rPr>
          <w:sz w:val="14"/>
        </w:rPr>
        <w:t>it is a valid tax invoice which shall be zero rated for Value</w:t>
      </w:r>
      <w:r w:rsidR="00461575">
        <w:rPr>
          <w:sz w:val="14"/>
        </w:rPr>
        <w:t xml:space="preserve"> </w:t>
      </w:r>
      <w:r>
        <w:rPr>
          <w:spacing w:val="-26"/>
          <w:sz w:val="14"/>
        </w:rPr>
        <w:t xml:space="preserve"> </w:t>
      </w:r>
      <w:r>
        <w:rPr>
          <w:sz w:val="14"/>
        </w:rPr>
        <w:t>Added Tax purposes. A certificate of shipment will be provided by the Commonwealth for each</w:t>
      </w:r>
      <w:r>
        <w:rPr>
          <w:spacing w:val="-2"/>
          <w:sz w:val="14"/>
        </w:rPr>
        <w:t xml:space="preserve"> </w:t>
      </w:r>
      <w:r>
        <w:rPr>
          <w:sz w:val="14"/>
        </w:rPr>
        <w:t>shipment.</w:t>
      </w:r>
    </w:p>
    <w:p w14:paraId="1C3696C9" w14:textId="77777777" w:rsidR="006869F3" w:rsidRDefault="006869F3">
      <w:pPr>
        <w:pStyle w:val="BodyText"/>
        <w:spacing w:before="10"/>
        <w:rPr>
          <w:sz w:val="13"/>
        </w:rPr>
      </w:pPr>
    </w:p>
    <w:p w14:paraId="75436B77" w14:textId="77777777" w:rsidR="006869F3" w:rsidRDefault="00CA7ED1">
      <w:pPr>
        <w:pStyle w:val="BodyText"/>
        <w:spacing w:before="1"/>
        <w:ind w:left="112" w:right="330"/>
      </w:pPr>
      <w:r>
        <w:t>The Supplier must promptly provide to the Commonwealth such supporting documentation and other evidence reasonably required by the Commonwealth to substantiate performance of the Contract by the Supplier or payment of the Contract Price by the Commonwealth.</w:t>
      </w:r>
    </w:p>
    <w:p w14:paraId="367EBB41" w14:textId="77777777" w:rsidR="006869F3" w:rsidRDefault="006869F3">
      <w:pPr>
        <w:pStyle w:val="BodyText"/>
        <w:spacing w:before="10"/>
        <w:rPr>
          <w:sz w:val="13"/>
        </w:rPr>
      </w:pPr>
    </w:p>
    <w:p w14:paraId="36E26C61" w14:textId="77777777" w:rsidR="006869F3" w:rsidRDefault="00CA7ED1">
      <w:pPr>
        <w:pStyle w:val="Heading1"/>
        <w:numPr>
          <w:ilvl w:val="0"/>
          <w:numId w:val="15"/>
        </w:numPr>
        <w:tabs>
          <w:tab w:val="left" w:pos="397"/>
        </w:tabs>
        <w:ind w:left="396" w:hanging="285"/>
      </w:pPr>
      <w:r>
        <w:t>Price Basis and Terms of</w:t>
      </w:r>
      <w:r>
        <w:rPr>
          <w:spacing w:val="-8"/>
        </w:rPr>
        <w:t xml:space="preserve"> </w:t>
      </w:r>
      <w:r>
        <w:t>Delivery:</w:t>
      </w:r>
    </w:p>
    <w:p w14:paraId="27648ED2" w14:textId="77777777" w:rsidR="006869F3" w:rsidRDefault="006869F3">
      <w:pPr>
        <w:pStyle w:val="BodyText"/>
        <w:spacing w:before="2"/>
        <w:rPr>
          <w:b/>
        </w:rPr>
      </w:pPr>
    </w:p>
    <w:p w14:paraId="57C7D000" w14:textId="0C4632C7" w:rsidR="006869F3" w:rsidRDefault="00CA7ED1">
      <w:pPr>
        <w:pStyle w:val="ListParagraph"/>
        <w:numPr>
          <w:ilvl w:val="1"/>
          <w:numId w:val="15"/>
        </w:numPr>
        <w:tabs>
          <w:tab w:val="left" w:pos="540"/>
          <w:tab w:val="left" w:pos="541"/>
        </w:tabs>
        <w:ind w:right="288"/>
        <w:rPr>
          <w:sz w:val="14"/>
        </w:rPr>
      </w:pPr>
      <w:r>
        <w:rPr>
          <w:sz w:val="14"/>
        </w:rPr>
        <w:t>The Contract Price is firm and should exclude Value Added Tax</w:t>
      </w:r>
      <w:r w:rsidR="00E00FE4">
        <w:rPr>
          <w:sz w:val="14"/>
        </w:rPr>
        <w:t xml:space="preserve"> </w:t>
      </w:r>
      <w:r>
        <w:rPr>
          <w:spacing w:val="-28"/>
          <w:sz w:val="14"/>
        </w:rPr>
        <w:t xml:space="preserve"> </w:t>
      </w:r>
      <w:r>
        <w:rPr>
          <w:sz w:val="14"/>
        </w:rPr>
        <w:t>(as the items are for export) and all taxes, duties (including any customs duty) and government charges imposed or levied in Australia but include packing, marking and delivery in accordance with clause</w:t>
      </w:r>
      <w:r>
        <w:rPr>
          <w:spacing w:val="-5"/>
          <w:sz w:val="14"/>
        </w:rPr>
        <w:t xml:space="preserve"> </w:t>
      </w:r>
      <w:r>
        <w:rPr>
          <w:sz w:val="14"/>
        </w:rPr>
        <w:t>11b.</w:t>
      </w:r>
    </w:p>
    <w:p w14:paraId="2783754E" w14:textId="77777777" w:rsidR="006869F3" w:rsidRDefault="006869F3">
      <w:pPr>
        <w:pStyle w:val="BodyText"/>
        <w:spacing w:before="10"/>
        <w:rPr>
          <w:sz w:val="13"/>
        </w:rPr>
      </w:pPr>
    </w:p>
    <w:p w14:paraId="7937FAFD" w14:textId="77777777" w:rsidR="006869F3" w:rsidRDefault="00CA7ED1">
      <w:pPr>
        <w:pStyle w:val="ListParagraph"/>
        <w:numPr>
          <w:ilvl w:val="1"/>
          <w:numId w:val="15"/>
        </w:numPr>
        <w:tabs>
          <w:tab w:val="left" w:pos="540"/>
          <w:tab w:val="left" w:pos="541"/>
        </w:tabs>
        <w:spacing w:line="242" w:lineRule="auto"/>
        <w:ind w:right="391"/>
        <w:rPr>
          <w:sz w:val="14"/>
        </w:rPr>
      </w:pPr>
      <w:r>
        <w:rPr>
          <w:sz w:val="14"/>
        </w:rPr>
        <w:t>The terms of delivery shall be FCA (named place) in accordance with</w:t>
      </w:r>
      <w:r>
        <w:rPr>
          <w:spacing w:val="-2"/>
          <w:sz w:val="14"/>
        </w:rPr>
        <w:t xml:space="preserve"> </w:t>
      </w:r>
      <w:r>
        <w:rPr>
          <w:sz w:val="14"/>
        </w:rPr>
        <w:t>INCOTERMS</w:t>
      </w:r>
      <w:r>
        <w:rPr>
          <w:spacing w:val="-1"/>
          <w:sz w:val="14"/>
        </w:rPr>
        <w:t xml:space="preserve"> </w:t>
      </w:r>
      <w:r>
        <w:rPr>
          <w:sz w:val="14"/>
        </w:rPr>
        <w:t>(Latest</w:t>
      </w:r>
      <w:r>
        <w:rPr>
          <w:spacing w:val="-4"/>
          <w:sz w:val="14"/>
        </w:rPr>
        <w:t xml:space="preserve"> </w:t>
      </w:r>
      <w:r>
        <w:rPr>
          <w:sz w:val="14"/>
        </w:rPr>
        <w:t>Edition)</w:t>
      </w:r>
      <w:r>
        <w:rPr>
          <w:spacing w:val="-5"/>
          <w:sz w:val="14"/>
        </w:rPr>
        <w:t xml:space="preserve"> </w:t>
      </w:r>
      <w:r>
        <w:rPr>
          <w:sz w:val="14"/>
        </w:rPr>
        <w:t>or</w:t>
      </w:r>
      <w:r>
        <w:rPr>
          <w:spacing w:val="-5"/>
          <w:sz w:val="14"/>
        </w:rPr>
        <w:t xml:space="preserve"> </w:t>
      </w:r>
      <w:r>
        <w:rPr>
          <w:sz w:val="14"/>
        </w:rPr>
        <w:t>as</w:t>
      </w:r>
      <w:r>
        <w:rPr>
          <w:spacing w:val="-3"/>
          <w:sz w:val="14"/>
        </w:rPr>
        <w:t xml:space="preserve"> </w:t>
      </w:r>
      <w:r>
        <w:rPr>
          <w:sz w:val="14"/>
        </w:rPr>
        <w:t>otherwise</w:t>
      </w:r>
      <w:r>
        <w:rPr>
          <w:spacing w:val="-5"/>
          <w:sz w:val="14"/>
        </w:rPr>
        <w:t xml:space="preserve"> </w:t>
      </w:r>
      <w:r>
        <w:rPr>
          <w:sz w:val="14"/>
        </w:rPr>
        <w:t>specified</w:t>
      </w:r>
      <w:r>
        <w:rPr>
          <w:spacing w:val="-5"/>
          <w:sz w:val="14"/>
        </w:rPr>
        <w:t xml:space="preserve"> </w:t>
      </w:r>
      <w:r>
        <w:rPr>
          <w:sz w:val="14"/>
        </w:rPr>
        <w:t>in</w:t>
      </w:r>
      <w:r>
        <w:rPr>
          <w:spacing w:val="-2"/>
          <w:sz w:val="14"/>
        </w:rPr>
        <w:t xml:space="preserve"> </w:t>
      </w:r>
      <w:r>
        <w:rPr>
          <w:sz w:val="14"/>
        </w:rPr>
        <w:t>the Purchase Order.</w:t>
      </w:r>
    </w:p>
    <w:p w14:paraId="73A4AAF3" w14:textId="77777777" w:rsidR="006869F3" w:rsidRDefault="006869F3">
      <w:pPr>
        <w:pStyle w:val="BodyText"/>
        <w:spacing w:before="6"/>
        <w:rPr>
          <w:sz w:val="13"/>
        </w:rPr>
      </w:pPr>
    </w:p>
    <w:p w14:paraId="0F3F33FA" w14:textId="77777777" w:rsidR="006869F3" w:rsidRDefault="00CA7ED1">
      <w:pPr>
        <w:pStyle w:val="ListParagraph"/>
        <w:numPr>
          <w:ilvl w:val="0"/>
          <w:numId w:val="15"/>
        </w:numPr>
        <w:tabs>
          <w:tab w:val="left" w:pos="385"/>
        </w:tabs>
        <w:ind w:left="384" w:hanging="272"/>
        <w:rPr>
          <w:sz w:val="14"/>
        </w:rPr>
      </w:pPr>
      <w:r>
        <w:rPr>
          <w:b/>
          <w:sz w:val="14"/>
        </w:rPr>
        <w:t xml:space="preserve">Warranty: </w:t>
      </w:r>
      <w:r>
        <w:rPr>
          <w:sz w:val="14"/>
        </w:rPr>
        <w:t>The Supplier warrants</w:t>
      </w:r>
      <w:r>
        <w:rPr>
          <w:spacing w:val="-4"/>
          <w:sz w:val="14"/>
        </w:rPr>
        <w:t xml:space="preserve"> </w:t>
      </w:r>
      <w:r>
        <w:rPr>
          <w:sz w:val="14"/>
        </w:rPr>
        <w:t>that:</w:t>
      </w:r>
    </w:p>
    <w:p w14:paraId="06B9AF80" w14:textId="77777777" w:rsidR="006869F3" w:rsidRDefault="006869F3">
      <w:pPr>
        <w:pStyle w:val="BodyText"/>
        <w:spacing w:before="2"/>
      </w:pPr>
    </w:p>
    <w:p w14:paraId="1C8E8563" w14:textId="77777777" w:rsidR="006869F3" w:rsidRDefault="00CA7ED1">
      <w:pPr>
        <w:pStyle w:val="ListParagraph"/>
        <w:numPr>
          <w:ilvl w:val="0"/>
          <w:numId w:val="10"/>
        </w:numPr>
        <w:tabs>
          <w:tab w:val="left" w:pos="540"/>
          <w:tab w:val="left" w:pos="541"/>
        </w:tabs>
        <w:ind w:right="349"/>
        <w:rPr>
          <w:sz w:val="14"/>
        </w:rPr>
      </w:pPr>
      <w:r>
        <w:rPr>
          <w:sz w:val="14"/>
        </w:rPr>
        <w:t>the Goods are new, free from deficiencies in design, manufacture and workmanship and are fit for the purposes for which goods of a similar nature to the Goods are commonly supplied and for any other purposes notified by the Commonwealth to the</w:t>
      </w:r>
      <w:r>
        <w:rPr>
          <w:spacing w:val="-29"/>
          <w:sz w:val="14"/>
        </w:rPr>
        <w:t xml:space="preserve"> </w:t>
      </w:r>
      <w:r>
        <w:rPr>
          <w:sz w:val="14"/>
        </w:rPr>
        <w:t>Supplier; and</w:t>
      </w:r>
    </w:p>
    <w:p w14:paraId="229FF02C" w14:textId="77777777" w:rsidR="006869F3" w:rsidRDefault="006869F3">
      <w:pPr>
        <w:pStyle w:val="BodyText"/>
        <w:spacing w:before="10"/>
        <w:rPr>
          <w:sz w:val="13"/>
        </w:rPr>
      </w:pPr>
    </w:p>
    <w:p w14:paraId="6CCD8D37" w14:textId="77777777" w:rsidR="006869F3" w:rsidRDefault="00CA7ED1">
      <w:pPr>
        <w:pStyle w:val="ListParagraph"/>
        <w:numPr>
          <w:ilvl w:val="0"/>
          <w:numId w:val="10"/>
        </w:numPr>
        <w:tabs>
          <w:tab w:val="left" w:pos="540"/>
          <w:tab w:val="left" w:pos="541"/>
        </w:tabs>
        <w:ind w:right="405"/>
        <w:rPr>
          <w:sz w:val="14"/>
        </w:rPr>
      </w:pPr>
      <w:r>
        <w:rPr>
          <w:sz w:val="14"/>
        </w:rPr>
        <w:t>in providing the Repair Services, it will use workmanship of a standard consistent with best industry standards for work of a similar nature to the provision of the Repair Services and which</w:t>
      </w:r>
      <w:r>
        <w:rPr>
          <w:spacing w:val="-26"/>
          <w:sz w:val="14"/>
        </w:rPr>
        <w:t xml:space="preserve"> </w:t>
      </w:r>
      <w:r>
        <w:rPr>
          <w:sz w:val="14"/>
        </w:rPr>
        <w:t>is fit for its intended</w:t>
      </w:r>
      <w:r>
        <w:rPr>
          <w:spacing w:val="-4"/>
          <w:sz w:val="14"/>
        </w:rPr>
        <w:t xml:space="preserve"> </w:t>
      </w:r>
      <w:r>
        <w:rPr>
          <w:sz w:val="14"/>
        </w:rPr>
        <w:t>purpose.</w:t>
      </w:r>
    </w:p>
    <w:p w14:paraId="24AF70E4" w14:textId="77777777" w:rsidR="006869F3" w:rsidRDefault="006869F3">
      <w:pPr>
        <w:pStyle w:val="BodyText"/>
        <w:spacing w:before="11"/>
        <w:rPr>
          <w:sz w:val="13"/>
        </w:rPr>
      </w:pPr>
    </w:p>
    <w:p w14:paraId="798AA2AE" w14:textId="77777777" w:rsidR="006869F3" w:rsidRDefault="00CA7ED1">
      <w:pPr>
        <w:pStyle w:val="ListParagraph"/>
        <w:numPr>
          <w:ilvl w:val="0"/>
          <w:numId w:val="15"/>
        </w:numPr>
        <w:tabs>
          <w:tab w:val="left" w:pos="385"/>
        </w:tabs>
        <w:ind w:left="113" w:right="354" w:hanging="1"/>
        <w:rPr>
          <w:sz w:val="14"/>
        </w:rPr>
      </w:pPr>
      <w:r>
        <w:rPr>
          <w:b/>
          <w:sz w:val="14"/>
        </w:rPr>
        <w:t xml:space="preserve">Intellectual Property: </w:t>
      </w:r>
      <w:r>
        <w:rPr>
          <w:sz w:val="14"/>
        </w:rPr>
        <w:t>The Supplier warrants that it has all Intellectual Property (IP) rights and moral rights necessary to provide the Supplies to the Commonwealth and licences those rights to the Commonwealth to allow the Commonwealth to have the full benefit of the Supplies. The Supplier also warrants that the provision of the Supplies in accordance with the Contract will not infringe any third party’s IP or moral rights.</w:t>
      </w:r>
    </w:p>
    <w:p w14:paraId="568FF4D5" w14:textId="77777777" w:rsidR="006869F3" w:rsidRDefault="006869F3">
      <w:pPr>
        <w:pStyle w:val="BodyText"/>
        <w:spacing w:before="10"/>
        <w:rPr>
          <w:sz w:val="13"/>
        </w:rPr>
      </w:pPr>
    </w:p>
    <w:p w14:paraId="6BB06086" w14:textId="77777777" w:rsidR="006869F3" w:rsidRDefault="00CA7ED1">
      <w:pPr>
        <w:pStyle w:val="ListParagraph"/>
        <w:numPr>
          <w:ilvl w:val="0"/>
          <w:numId w:val="15"/>
        </w:numPr>
        <w:tabs>
          <w:tab w:val="left" w:pos="385"/>
        </w:tabs>
        <w:ind w:left="113" w:right="277" w:firstLine="0"/>
        <w:rPr>
          <w:sz w:val="14"/>
        </w:rPr>
      </w:pPr>
      <w:r>
        <w:rPr>
          <w:b/>
          <w:sz w:val="14"/>
        </w:rPr>
        <w:t xml:space="preserve">Defects: </w:t>
      </w:r>
      <w:r>
        <w:rPr>
          <w:sz w:val="14"/>
        </w:rPr>
        <w:t>Notwithstanding acceptance of the Supplies by the Commonwealth in accordance with clause 7, the Supplier must remedy at its cost any defects in the Supplies notified by the Commonwealth to the Supplier at any time within the period of 12 months or the Supplier’s or manufacturer’s standard warranty period (whichever is the longer) following acceptance of the Supplies by the Commonwealth. The Supplier will be responsible for any costs of removing the Goods and, if applicable, the Repairable Item and delivering repaired or replacement Supplies or the Repairable Item to the Commonwealth together with any associated or incidental costs. If the Supplier does not remedy the defect, the Commonwealth may remedy the defect and the costs incurred by the Commonwealth in remedying the defect will be a debt due from the Supplier to the</w:t>
      </w:r>
      <w:r>
        <w:rPr>
          <w:spacing w:val="-4"/>
          <w:sz w:val="14"/>
        </w:rPr>
        <w:t xml:space="preserve"> </w:t>
      </w:r>
      <w:r>
        <w:rPr>
          <w:sz w:val="14"/>
        </w:rPr>
        <w:t>Commonwealth.</w:t>
      </w:r>
    </w:p>
    <w:p w14:paraId="6873EA04" w14:textId="77777777" w:rsidR="006869F3" w:rsidRDefault="006869F3">
      <w:pPr>
        <w:pStyle w:val="BodyText"/>
        <w:spacing w:before="10"/>
        <w:rPr>
          <w:sz w:val="13"/>
        </w:rPr>
      </w:pPr>
    </w:p>
    <w:p w14:paraId="41E586AD" w14:textId="77777777" w:rsidR="006869F3" w:rsidRDefault="00CA7ED1">
      <w:pPr>
        <w:pStyle w:val="ListParagraph"/>
        <w:numPr>
          <w:ilvl w:val="0"/>
          <w:numId w:val="15"/>
        </w:numPr>
        <w:tabs>
          <w:tab w:val="left" w:pos="386"/>
        </w:tabs>
        <w:spacing w:before="1"/>
        <w:ind w:left="385" w:hanging="273"/>
        <w:rPr>
          <w:sz w:val="14"/>
        </w:rPr>
      </w:pPr>
      <w:r>
        <w:rPr>
          <w:b/>
          <w:sz w:val="14"/>
        </w:rPr>
        <w:t xml:space="preserve">Termination: </w:t>
      </w:r>
      <w:r>
        <w:rPr>
          <w:sz w:val="14"/>
        </w:rPr>
        <w:t>The Commonwealth may terminate the Contract</w:t>
      </w:r>
      <w:r>
        <w:rPr>
          <w:spacing w:val="-16"/>
          <w:sz w:val="14"/>
        </w:rPr>
        <w:t xml:space="preserve"> </w:t>
      </w:r>
      <w:r>
        <w:rPr>
          <w:sz w:val="14"/>
        </w:rPr>
        <w:t>if:</w:t>
      </w:r>
    </w:p>
    <w:p w14:paraId="1D6C71EB" w14:textId="77777777" w:rsidR="006869F3" w:rsidRDefault="006869F3">
      <w:pPr>
        <w:pStyle w:val="BodyText"/>
        <w:spacing w:before="4"/>
      </w:pPr>
    </w:p>
    <w:p w14:paraId="645AFA64" w14:textId="77777777" w:rsidR="006869F3" w:rsidRDefault="00CA7ED1">
      <w:pPr>
        <w:pStyle w:val="ListParagraph"/>
        <w:numPr>
          <w:ilvl w:val="0"/>
          <w:numId w:val="9"/>
        </w:numPr>
        <w:tabs>
          <w:tab w:val="left" w:pos="541"/>
          <w:tab w:val="left" w:pos="542"/>
        </w:tabs>
        <w:ind w:hanging="429"/>
        <w:rPr>
          <w:sz w:val="14"/>
        </w:rPr>
      </w:pPr>
      <w:r>
        <w:rPr>
          <w:sz w:val="14"/>
        </w:rPr>
        <w:t>the</w:t>
      </w:r>
      <w:r>
        <w:rPr>
          <w:spacing w:val="-3"/>
          <w:sz w:val="14"/>
        </w:rPr>
        <w:t xml:space="preserve"> </w:t>
      </w:r>
      <w:r>
        <w:rPr>
          <w:sz w:val="14"/>
        </w:rPr>
        <w:t>Supplier:</w:t>
      </w:r>
    </w:p>
    <w:p w14:paraId="1144CD1C" w14:textId="77777777" w:rsidR="006869F3" w:rsidRDefault="006869F3">
      <w:pPr>
        <w:pStyle w:val="BodyText"/>
        <w:spacing w:before="11"/>
        <w:rPr>
          <w:sz w:val="13"/>
        </w:rPr>
      </w:pPr>
    </w:p>
    <w:p w14:paraId="177D6B8A" w14:textId="77777777" w:rsidR="006869F3" w:rsidRDefault="00CA7ED1">
      <w:pPr>
        <w:pStyle w:val="ListParagraph"/>
        <w:numPr>
          <w:ilvl w:val="1"/>
          <w:numId w:val="9"/>
        </w:numPr>
        <w:tabs>
          <w:tab w:val="left" w:pos="965"/>
          <w:tab w:val="left" w:pos="966"/>
        </w:tabs>
        <w:ind w:right="539"/>
        <w:rPr>
          <w:sz w:val="14"/>
        </w:rPr>
      </w:pPr>
      <w:r>
        <w:rPr>
          <w:sz w:val="14"/>
        </w:rPr>
        <w:t>does not deliver all of the Supplies and, if applicable,</w:t>
      </w:r>
      <w:r>
        <w:rPr>
          <w:spacing w:val="-25"/>
          <w:sz w:val="14"/>
        </w:rPr>
        <w:t xml:space="preserve"> </w:t>
      </w:r>
      <w:r>
        <w:rPr>
          <w:sz w:val="14"/>
        </w:rPr>
        <w:t>the Repairable Item to the Delivery Location by the relevant Delivery Date;</w:t>
      </w:r>
      <w:r>
        <w:rPr>
          <w:spacing w:val="-3"/>
          <w:sz w:val="14"/>
        </w:rPr>
        <w:t xml:space="preserve"> </w:t>
      </w:r>
      <w:r>
        <w:rPr>
          <w:sz w:val="14"/>
        </w:rPr>
        <w:t>or</w:t>
      </w:r>
    </w:p>
    <w:p w14:paraId="494D9067" w14:textId="77777777" w:rsidR="006869F3" w:rsidRDefault="00CA7ED1">
      <w:pPr>
        <w:pStyle w:val="ListParagraph"/>
        <w:numPr>
          <w:ilvl w:val="1"/>
          <w:numId w:val="9"/>
        </w:numPr>
        <w:tabs>
          <w:tab w:val="left" w:pos="964"/>
          <w:tab w:val="left" w:pos="965"/>
        </w:tabs>
        <w:spacing w:before="87" w:line="242" w:lineRule="auto"/>
        <w:ind w:left="964" w:right="284"/>
        <w:rPr>
          <w:sz w:val="14"/>
        </w:rPr>
      </w:pPr>
      <w:r>
        <w:rPr>
          <w:sz w:val="14"/>
        </w:rPr>
        <w:t>notifies the Commonwealth that it will be unable to deliver the Supplies and, if applicable, the Repairable Item to the Delivery Location by the Delivery Date in accordance with clause</w:t>
      </w:r>
      <w:r>
        <w:rPr>
          <w:spacing w:val="-19"/>
          <w:sz w:val="14"/>
        </w:rPr>
        <w:t xml:space="preserve"> </w:t>
      </w:r>
      <w:r>
        <w:rPr>
          <w:sz w:val="14"/>
        </w:rPr>
        <w:t>4;</w:t>
      </w:r>
    </w:p>
    <w:p w14:paraId="3FA9A7B8" w14:textId="77777777" w:rsidR="006869F3" w:rsidRDefault="006869F3">
      <w:pPr>
        <w:pStyle w:val="BodyText"/>
        <w:spacing w:before="8"/>
        <w:rPr>
          <w:sz w:val="13"/>
        </w:rPr>
      </w:pPr>
    </w:p>
    <w:p w14:paraId="6A9411B0" w14:textId="6CC4344C" w:rsidR="006869F3" w:rsidRDefault="00CA7ED1">
      <w:pPr>
        <w:pStyle w:val="BodyText"/>
        <w:tabs>
          <w:tab w:val="left" w:pos="540"/>
        </w:tabs>
        <w:ind w:left="540" w:right="487" w:hanging="428"/>
      </w:pPr>
      <w:r>
        <w:t>b</w:t>
      </w:r>
      <w:r>
        <w:tab/>
        <w:t>the Commonwealth rejects any of the Supplies in accordance</w:t>
      </w:r>
      <w:r>
        <w:rPr>
          <w:spacing w:val="-26"/>
        </w:rPr>
        <w:t xml:space="preserve"> </w:t>
      </w:r>
      <w:r>
        <w:t>with clause</w:t>
      </w:r>
      <w:r>
        <w:rPr>
          <w:spacing w:val="-3"/>
        </w:rPr>
        <w:t xml:space="preserve"> </w:t>
      </w:r>
      <w:r>
        <w:t>7;</w:t>
      </w:r>
    </w:p>
    <w:p w14:paraId="4D777097" w14:textId="77777777" w:rsidR="006869F3" w:rsidRDefault="006869F3">
      <w:pPr>
        <w:pStyle w:val="BodyText"/>
        <w:spacing w:before="11"/>
        <w:rPr>
          <w:sz w:val="13"/>
        </w:rPr>
      </w:pPr>
    </w:p>
    <w:p w14:paraId="7A274105" w14:textId="77777777" w:rsidR="006869F3" w:rsidRDefault="00CA7ED1">
      <w:pPr>
        <w:pStyle w:val="ListParagraph"/>
        <w:numPr>
          <w:ilvl w:val="0"/>
          <w:numId w:val="8"/>
        </w:numPr>
        <w:tabs>
          <w:tab w:val="left" w:pos="540"/>
          <w:tab w:val="left" w:pos="541"/>
        </w:tabs>
        <w:ind w:right="377"/>
        <w:rPr>
          <w:sz w:val="14"/>
        </w:rPr>
      </w:pPr>
      <w:r>
        <w:rPr>
          <w:sz w:val="14"/>
        </w:rPr>
        <w:t>the Supplier breaches the Contract and the breach is not capable of remedy;</w:t>
      </w:r>
    </w:p>
    <w:p w14:paraId="4EF659CC" w14:textId="77777777" w:rsidR="006869F3" w:rsidRDefault="006869F3">
      <w:pPr>
        <w:pStyle w:val="BodyText"/>
        <w:spacing w:before="11"/>
        <w:rPr>
          <w:sz w:val="13"/>
        </w:rPr>
      </w:pPr>
    </w:p>
    <w:p w14:paraId="5BDFC00C" w14:textId="77777777" w:rsidR="006869F3" w:rsidRDefault="00CA7ED1">
      <w:pPr>
        <w:pStyle w:val="ListParagraph"/>
        <w:numPr>
          <w:ilvl w:val="0"/>
          <w:numId w:val="8"/>
        </w:numPr>
        <w:tabs>
          <w:tab w:val="left" w:pos="540"/>
          <w:tab w:val="left" w:pos="541"/>
        </w:tabs>
        <w:ind w:right="134"/>
        <w:rPr>
          <w:sz w:val="14"/>
        </w:rPr>
      </w:pPr>
      <w:r>
        <w:rPr>
          <w:sz w:val="14"/>
        </w:rPr>
        <w:t>the Supplier does not remedy a breach of the Contract which is capable of remedy within the period specified by the Commonwealth in a notice of default issued by the Commonwealth to the Supplier requiring the Supplier to remedy the</w:t>
      </w:r>
      <w:r>
        <w:rPr>
          <w:spacing w:val="-4"/>
          <w:sz w:val="14"/>
        </w:rPr>
        <w:t xml:space="preserve"> </w:t>
      </w:r>
      <w:r>
        <w:rPr>
          <w:sz w:val="14"/>
        </w:rPr>
        <w:t>breach;</w:t>
      </w:r>
    </w:p>
    <w:p w14:paraId="31D77D81" w14:textId="77777777" w:rsidR="006869F3" w:rsidRDefault="006869F3">
      <w:pPr>
        <w:pStyle w:val="BodyText"/>
        <w:spacing w:before="1"/>
      </w:pPr>
    </w:p>
    <w:p w14:paraId="32F67BFB" w14:textId="7C16BC81" w:rsidR="006869F3" w:rsidRDefault="00CA7ED1">
      <w:pPr>
        <w:pStyle w:val="ListParagraph"/>
        <w:numPr>
          <w:ilvl w:val="0"/>
          <w:numId w:val="8"/>
        </w:numPr>
        <w:tabs>
          <w:tab w:val="left" w:pos="540"/>
          <w:tab w:val="left" w:pos="541"/>
        </w:tabs>
        <w:ind w:right="38"/>
        <w:rPr>
          <w:sz w:val="14"/>
        </w:rPr>
      </w:pPr>
      <w:r>
        <w:rPr>
          <w:sz w:val="14"/>
        </w:rPr>
        <w:t>the Supplier becomes bankrupt or insolvent except to the extent the exercise of a right under this clause 15e is prevented by law;</w:t>
      </w:r>
      <w:r>
        <w:rPr>
          <w:spacing w:val="-18"/>
          <w:sz w:val="14"/>
        </w:rPr>
        <w:t xml:space="preserve"> </w:t>
      </w:r>
      <w:r>
        <w:rPr>
          <w:sz w:val="14"/>
        </w:rPr>
        <w:t>or</w:t>
      </w:r>
    </w:p>
    <w:p w14:paraId="34FF15EA" w14:textId="77777777" w:rsidR="006869F3" w:rsidRDefault="00CA7ED1">
      <w:pPr>
        <w:pStyle w:val="ListParagraph"/>
        <w:numPr>
          <w:ilvl w:val="0"/>
          <w:numId w:val="8"/>
        </w:numPr>
        <w:tabs>
          <w:tab w:val="left" w:pos="540"/>
          <w:tab w:val="left" w:pos="541"/>
        </w:tabs>
        <w:spacing w:before="120"/>
        <w:ind w:hanging="429"/>
        <w:rPr>
          <w:sz w:val="14"/>
        </w:rPr>
      </w:pPr>
      <w:r>
        <w:rPr>
          <w:sz w:val="14"/>
        </w:rPr>
        <w:t>the Supplier breaches any of its obligations under clauses 18 or</w:t>
      </w:r>
      <w:r>
        <w:rPr>
          <w:spacing w:val="-19"/>
          <w:sz w:val="14"/>
        </w:rPr>
        <w:t xml:space="preserve"> </w:t>
      </w:r>
      <w:r>
        <w:rPr>
          <w:sz w:val="14"/>
        </w:rPr>
        <w:t>26.</w:t>
      </w:r>
    </w:p>
    <w:p w14:paraId="38F881A8" w14:textId="77777777" w:rsidR="006869F3" w:rsidRDefault="00CA7ED1">
      <w:pPr>
        <w:pStyle w:val="BodyText"/>
        <w:spacing w:before="119"/>
        <w:ind w:left="113" w:right="86"/>
      </w:pPr>
      <w:r>
        <w:t>If the Commonwealth has provided a Repairable Item to the Supplier in relation to the Contract which has been terminated, the Supplier must immediately return that Repairable Item to the Commonwealth at the Supplier’s cost.</w:t>
      </w:r>
    </w:p>
    <w:p w14:paraId="3092E718" w14:textId="77777777" w:rsidR="006869F3" w:rsidRDefault="006869F3">
      <w:pPr>
        <w:pStyle w:val="BodyText"/>
        <w:spacing w:before="8"/>
        <w:rPr>
          <w:sz w:val="13"/>
        </w:rPr>
      </w:pPr>
    </w:p>
    <w:p w14:paraId="0EB84E20" w14:textId="77777777" w:rsidR="006869F3" w:rsidRDefault="00CA7ED1">
      <w:pPr>
        <w:pStyle w:val="ListParagraph"/>
        <w:numPr>
          <w:ilvl w:val="0"/>
          <w:numId w:val="15"/>
        </w:numPr>
        <w:tabs>
          <w:tab w:val="left" w:pos="385"/>
        </w:tabs>
        <w:spacing w:before="1"/>
        <w:ind w:left="113" w:right="48" w:hanging="1"/>
        <w:rPr>
          <w:sz w:val="14"/>
        </w:rPr>
      </w:pPr>
      <w:r>
        <w:rPr>
          <w:b/>
          <w:sz w:val="14"/>
        </w:rPr>
        <w:t xml:space="preserve">Termination for Convenience: </w:t>
      </w:r>
      <w:r>
        <w:rPr>
          <w:sz w:val="14"/>
        </w:rPr>
        <w:t>In addition to any other rights it has under the Contract, the Commonwealth may at any time terminate the Contract by notifying the Supplier in writing. If the Commonwealth issues such a notice, the Supplier must stop work in accordance with the notice, comply with any directions given by the Commonwealth and mitigate all loss, costs (including the costs of its compliance with any directions) and expenses in connection with the termination, including those arising from affected</w:t>
      </w:r>
      <w:r>
        <w:rPr>
          <w:spacing w:val="-2"/>
          <w:sz w:val="14"/>
        </w:rPr>
        <w:t xml:space="preserve"> </w:t>
      </w:r>
      <w:r>
        <w:rPr>
          <w:sz w:val="14"/>
        </w:rPr>
        <w:t>subcontracts.</w:t>
      </w:r>
    </w:p>
    <w:p w14:paraId="4F99E343" w14:textId="77777777" w:rsidR="006869F3" w:rsidRDefault="006869F3">
      <w:pPr>
        <w:pStyle w:val="BodyText"/>
        <w:spacing w:before="3"/>
      </w:pPr>
    </w:p>
    <w:p w14:paraId="5DB05FAC" w14:textId="77777777" w:rsidR="006869F3" w:rsidRDefault="00CA7ED1">
      <w:pPr>
        <w:pStyle w:val="BodyText"/>
        <w:ind w:left="113" w:right="74"/>
      </w:pPr>
      <w:r>
        <w:t>The Commonwealth will only be liable for payments to the Supplier for Supplies accepted in accordance with clause 7 before the effective date of termination and any reasonable costs incurred by the Supplier that are directly attributable to the termination, if the Supplier substantiates these amounts to the satisfaction of the Commonwealth.</w:t>
      </w:r>
    </w:p>
    <w:p w14:paraId="52533D9F" w14:textId="77777777" w:rsidR="006869F3" w:rsidRDefault="006869F3">
      <w:pPr>
        <w:pStyle w:val="BodyText"/>
        <w:spacing w:before="10"/>
        <w:rPr>
          <w:sz w:val="13"/>
        </w:rPr>
      </w:pPr>
    </w:p>
    <w:p w14:paraId="5E6FEB6E" w14:textId="77777777" w:rsidR="006869F3" w:rsidRDefault="00CA7ED1">
      <w:pPr>
        <w:pStyle w:val="BodyText"/>
        <w:ind w:left="113" w:right="117"/>
      </w:pPr>
      <w:r>
        <w:t>The Supplier will not be entitled to profit anticipated on any part of the Contract terminated.</w:t>
      </w:r>
    </w:p>
    <w:p w14:paraId="06A7BFAB" w14:textId="77777777" w:rsidR="006869F3" w:rsidRDefault="006869F3">
      <w:pPr>
        <w:pStyle w:val="BodyText"/>
        <w:spacing w:before="2"/>
        <w:rPr>
          <w:sz w:val="17"/>
        </w:rPr>
      </w:pPr>
    </w:p>
    <w:p w14:paraId="6C70BB64" w14:textId="77777777" w:rsidR="006869F3" w:rsidRDefault="00CA7ED1">
      <w:pPr>
        <w:pStyle w:val="ListParagraph"/>
        <w:numPr>
          <w:ilvl w:val="0"/>
          <w:numId w:val="15"/>
        </w:numPr>
        <w:tabs>
          <w:tab w:val="left" w:pos="344"/>
        </w:tabs>
        <w:spacing w:line="242" w:lineRule="auto"/>
        <w:ind w:right="330" w:firstLine="0"/>
        <w:rPr>
          <w:sz w:val="14"/>
        </w:rPr>
      </w:pPr>
      <w:r>
        <w:rPr>
          <w:b/>
          <w:sz w:val="14"/>
        </w:rPr>
        <w:t xml:space="preserve">Commonwealth Access: </w:t>
      </w:r>
      <w:r>
        <w:rPr>
          <w:sz w:val="14"/>
        </w:rPr>
        <w:t>At the Commonwealth’s request (acting reasonably), the Supplier must permit the Commonwealth and its nominees timely and sufficient access to the Supplier’s premises, records or accounts relevant to the Contract</w:t>
      </w:r>
      <w:r>
        <w:rPr>
          <w:spacing w:val="-2"/>
          <w:sz w:val="14"/>
        </w:rPr>
        <w:t xml:space="preserve"> </w:t>
      </w:r>
      <w:r>
        <w:rPr>
          <w:sz w:val="14"/>
        </w:rPr>
        <w:t>to:</w:t>
      </w:r>
    </w:p>
    <w:p w14:paraId="3BD1D4FA" w14:textId="0F4A9442" w:rsidR="006869F3" w:rsidRDefault="00CA7ED1" w:rsidP="005B742A">
      <w:pPr>
        <w:pStyle w:val="ListParagraph"/>
        <w:numPr>
          <w:ilvl w:val="0"/>
          <w:numId w:val="7"/>
        </w:numPr>
        <w:tabs>
          <w:tab w:val="left" w:pos="426"/>
        </w:tabs>
        <w:spacing w:before="117"/>
        <w:ind w:left="426" w:right="138" w:hanging="315"/>
        <w:rPr>
          <w:sz w:val="14"/>
        </w:rPr>
      </w:pPr>
      <w:r>
        <w:rPr>
          <w:sz w:val="14"/>
        </w:rPr>
        <w:t>undertake quality audits and quality surveillance (as defined in AS/NZ ISO 9000 current at the date the Purchase Order is issued)) of the Supplier’s</w:t>
      </w:r>
      <w:r>
        <w:rPr>
          <w:spacing w:val="-3"/>
          <w:sz w:val="14"/>
        </w:rPr>
        <w:t xml:space="preserve"> </w:t>
      </w:r>
      <w:r>
        <w:rPr>
          <w:sz w:val="14"/>
        </w:rPr>
        <w:t>quality</w:t>
      </w:r>
      <w:r>
        <w:rPr>
          <w:spacing w:val="-6"/>
          <w:sz w:val="14"/>
        </w:rPr>
        <w:t xml:space="preserve"> </w:t>
      </w:r>
      <w:r>
        <w:rPr>
          <w:sz w:val="14"/>
        </w:rPr>
        <w:t>system and/or</w:t>
      </w:r>
      <w:r>
        <w:rPr>
          <w:spacing w:val="-5"/>
          <w:sz w:val="14"/>
        </w:rPr>
        <w:t xml:space="preserve"> </w:t>
      </w:r>
      <w:r>
        <w:rPr>
          <w:sz w:val="14"/>
        </w:rPr>
        <w:t>the</w:t>
      </w:r>
      <w:r>
        <w:rPr>
          <w:spacing w:val="-2"/>
          <w:sz w:val="14"/>
        </w:rPr>
        <w:t xml:space="preserve"> </w:t>
      </w:r>
      <w:r>
        <w:rPr>
          <w:sz w:val="14"/>
        </w:rPr>
        <w:t>production</w:t>
      </w:r>
      <w:r>
        <w:rPr>
          <w:spacing w:val="-2"/>
          <w:sz w:val="14"/>
        </w:rPr>
        <w:t xml:space="preserve"> </w:t>
      </w:r>
      <w:r>
        <w:rPr>
          <w:sz w:val="14"/>
        </w:rPr>
        <w:t>processes</w:t>
      </w:r>
      <w:r>
        <w:rPr>
          <w:spacing w:val="-3"/>
          <w:sz w:val="14"/>
        </w:rPr>
        <w:t xml:space="preserve"> </w:t>
      </w:r>
      <w:r>
        <w:rPr>
          <w:sz w:val="14"/>
        </w:rPr>
        <w:t>related</w:t>
      </w:r>
      <w:r>
        <w:rPr>
          <w:spacing w:val="-5"/>
          <w:sz w:val="14"/>
        </w:rPr>
        <w:t xml:space="preserve"> </w:t>
      </w:r>
      <w:r>
        <w:rPr>
          <w:sz w:val="14"/>
        </w:rPr>
        <w:t>to</w:t>
      </w:r>
      <w:r>
        <w:rPr>
          <w:spacing w:val="-5"/>
          <w:sz w:val="14"/>
        </w:rPr>
        <w:t xml:space="preserve"> </w:t>
      </w:r>
      <w:r>
        <w:rPr>
          <w:sz w:val="14"/>
        </w:rPr>
        <w:t xml:space="preserve">the Supplies; </w:t>
      </w:r>
    </w:p>
    <w:p w14:paraId="26E2D3E3" w14:textId="77777777" w:rsidR="006D1CD7" w:rsidRDefault="00CA7ED1" w:rsidP="005B742A">
      <w:pPr>
        <w:pStyle w:val="ListParagraph"/>
        <w:numPr>
          <w:ilvl w:val="0"/>
          <w:numId w:val="7"/>
        </w:numPr>
        <w:tabs>
          <w:tab w:val="left" w:pos="426"/>
        </w:tabs>
        <w:spacing w:before="120"/>
        <w:ind w:left="426" w:right="590" w:hanging="315"/>
        <w:rPr>
          <w:sz w:val="14"/>
        </w:rPr>
      </w:pPr>
      <w:r>
        <w:rPr>
          <w:sz w:val="14"/>
        </w:rPr>
        <w:t>monitor the Supplier’s work health and safety</w:t>
      </w:r>
      <w:r>
        <w:rPr>
          <w:spacing w:val="-29"/>
          <w:sz w:val="14"/>
        </w:rPr>
        <w:t xml:space="preserve"> </w:t>
      </w:r>
      <w:r>
        <w:rPr>
          <w:sz w:val="14"/>
        </w:rPr>
        <w:t>and environmental compliance in connection with the provision of the</w:t>
      </w:r>
      <w:r>
        <w:rPr>
          <w:spacing w:val="-16"/>
          <w:sz w:val="14"/>
        </w:rPr>
        <w:t xml:space="preserve"> </w:t>
      </w:r>
      <w:r>
        <w:rPr>
          <w:sz w:val="14"/>
        </w:rPr>
        <w:t>Supplies</w:t>
      </w:r>
      <w:r w:rsidR="006D1CD7">
        <w:rPr>
          <w:sz w:val="14"/>
        </w:rPr>
        <w:t xml:space="preserve"> and</w:t>
      </w:r>
    </w:p>
    <w:p w14:paraId="7BE45927" w14:textId="12CB57D0" w:rsidR="006869F3" w:rsidRPr="006D1F46" w:rsidRDefault="00CA7ED1" w:rsidP="00FF679B">
      <w:pPr>
        <w:pStyle w:val="ListParagraph"/>
        <w:numPr>
          <w:ilvl w:val="0"/>
          <w:numId w:val="7"/>
        </w:numPr>
        <w:tabs>
          <w:tab w:val="left" w:pos="426"/>
        </w:tabs>
        <w:spacing w:before="120"/>
        <w:ind w:left="426" w:right="590" w:hanging="315"/>
        <w:rPr>
          <w:sz w:val="14"/>
        </w:rPr>
      </w:pPr>
      <w:r>
        <w:rPr>
          <w:sz w:val="14"/>
        </w:rPr>
        <w:t>.</w:t>
      </w:r>
      <w:r w:rsidR="006D1CD7" w:rsidRPr="006D1CD7">
        <w:rPr>
          <w:sz w:val="14"/>
        </w:rPr>
        <w:t xml:space="preserve">monitor and assess compliance with the Commonwealth Supplier Code of Conduct and its obligations </w:t>
      </w:r>
      <w:r w:rsidR="006D1CD7" w:rsidRPr="006D1F46">
        <w:rPr>
          <w:sz w:val="14"/>
        </w:rPr>
        <w:t>under clause 29</w:t>
      </w:r>
      <w:r w:rsidR="006D1F46">
        <w:rPr>
          <w:sz w:val="14"/>
        </w:rPr>
        <w:t>.</w:t>
      </w:r>
    </w:p>
    <w:p w14:paraId="023D2150" w14:textId="77777777" w:rsidR="006869F3" w:rsidRDefault="00CA7ED1">
      <w:pPr>
        <w:pStyle w:val="BodyText"/>
        <w:spacing w:before="122"/>
        <w:ind w:left="112" w:right="62"/>
      </w:pPr>
      <w:r>
        <w:t xml:space="preserve">In addition, if the value of the Contract (by itself or cumulatively with previous changes to the Contract) is equal to or greater than A$100 000, the Supplier must permit the Commonwealth and its nominees timely and sufficient access to the Supplier’s premises, records or accounts relevant to the Contract to conduct audits under the </w:t>
      </w:r>
      <w:r w:rsidRPr="00730D86">
        <w:t>Auditor-General Act 1997</w:t>
      </w:r>
      <w:r>
        <w:t>. The Commonwealth and its nominees may copy any records or accounts relevant to the Contract and retain or use these records and accounts for the purposes of this</w:t>
      </w:r>
      <w:r>
        <w:rPr>
          <w:spacing w:val="-6"/>
        </w:rPr>
        <w:t xml:space="preserve"> </w:t>
      </w:r>
      <w:r>
        <w:t>clause.</w:t>
      </w:r>
    </w:p>
    <w:p w14:paraId="4FACD0AB" w14:textId="6F009D9F" w:rsidR="006869F3" w:rsidRDefault="00CA7ED1" w:rsidP="00730D86">
      <w:pPr>
        <w:pStyle w:val="ListParagraph"/>
        <w:numPr>
          <w:ilvl w:val="0"/>
          <w:numId w:val="15"/>
        </w:numPr>
        <w:tabs>
          <w:tab w:val="left" w:pos="385"/>
        </w:tabs>
        <w:spacing w:before="116"/>
        <w:ind w:left="142" w:right="157" w:firstLine="0"/>
      </w:pPr>
      <w:r>
        <w:rPr>
          <w:b/>
          <w:sz w:val="14"/>
        </w:rPr>
        <w:t xml:space="preserve">Security and Safety: </w:t>
      </w:r>
      <w:r>
        <w:rPr>
          <w:sz w:val="14"/>
        </w:rPr>
        <w:t>If the Commonwealth provides the Supplier with access to any Commonwealth place, area or facility, the Supplier must comply with any security and safety requirements notified to the Supplier by the Commonwealth or of which the Supplier is aware and ensure that its officers, employees, agents and subcontractors are aware of and comply with such security and safety</w:t>
      </w:r>
      <w:r>
        <w:rPr>
          <w:spacing w:val="-5"/>
          <w:sz w:val="14"/>
        </w:rPr>
        <w:t xml:space="preserve"> </w:t>
      </w:r>
      <w:r>
        <w:rPr>
          <w:sz w:val="14"/>
        </w:rPr>
        <w:t>requirements.</w:t>
      </w:r>
      <w:r w:rsidR="00D3783F">
        <w:rPr>
          <w:sz w:val="14"/>
        </w:rPr>
        <w:br/>
      </w:r>
      <w:r w:rsidR="00D3783F">
        <w:rPr>
          <w:sz w:val="14"/>
        </w:rPr>
        <w:br/>
      </w:r>
      <w:r w:rsidR="00D3783F" w:rsidRPr="00D3783F">
        <w:rPr>
          <w:sz w:val="14"/>
        </w:rPr>
        <w:t>Where the Supplies are designed, manufactured, supplied, installed, commissioned or constructed by the</w:t>
      </w:r>
      <w:r w:rsidR="00D3783F">
        <w:rPr>
          <w:sz w:val="14"/>
        </w:rPr>
        <w:t xml:space="preserve"> </w:t>
      </w:r>
      <w:r w:rsidR="00D3783F" w:rsidRPr="00D3783F">
        <w:rPr>
          <w:sz w:val="14"/>
        </w:rPr>
        <w:t>Supplier within Australia or the Supplier imports the Supplies into Australia (and is an importer for the purposes of the WHS Legislation), the Supplier must:</w:t>
      </w:r>
    </w:p>
    <w:p w14:paraId="18BBA58D" w14:textId="66640288" w:rsidR="0027153B" w:rsidRPr="00730D86" w:rsidRDefault="00CA7ED1" w:rsidP="00730D86">
      <w:pPr>
        <w:pStyle w:val="ListParagraph"/>
        <w:numPr>
          <w:ilvl w:val="0"/>
          <w:numId w:val="6"/>
        </w:numPr>
        <w:tabs>
          <w:tab w:val="left" w:pos="426"/>
        </w:tabs>
        <w:spacing w:before="120"/>
        <w:ind w:left="426" w:right="215" w:hanging="314"/>
        <w:rPr>
          <w:sz w:val="14"/>
        </w:rPr>
      </w:pPr>
      <w:r>
        <w:rPr>
          <w:sz w:val="14"/>
        </w:rPr>
        <w:t>comply with, and must ensure that all subcontractors comply with, the applicable</w:t>
      </w:r>
      <w:r>
        <w:rPr>
          <w:spacing w:val="-7"/>
          <w:sz w:val="14"/>
        </w:rPr>
        <w:t xml:space="preserve"> </w:t>
      </w:r>
      <w:r>
        <w:rPr>
          <w:spacing w:val="2"/>
          <w:sz w:val="14"/>
        </w:rPr>
        <w:t>WHS</w:t>
      </w:r>
      <w:r>
        <w:rPr>
          <w:spacing w:val="-4"/>
          <w:sz w:val="14"/>
        </w:rPr>
        <w:t xml:space="preserve"> </w:t>
      </w:r>
      <w:r>
        <w:rPr>
          <w:sz w:val="14"/>
        </w:rPr>
        <w:t>Legislation</w:t>
      </w:r>
      <w:r>
        <w:rPr>
          <w:spacing w:val="-2"/>
          <w:sz w:val="14"/>
        </w:rPr>
        <w:t xml:space="preserve"> </w:t>
      </w:r>
      <w:r>
        <w:rPr>
          <w:sz w:val="14"/>
        </w:rPr>
        <w:t>when</w:t>
      </w:r>
      <w:r>
        <w:rPr>
          <w:spacing w:val="-5"/>
          <w:sz w:val="14"/>
        </w:rPr>
        <w:t xml:space="preserve"> </w:t>
      </w:r>
      <w:r>
        <w:rPr>
          <w:sz w:val="14"/>
        </w:rPr>
        <w:t>performing</w:t>
      </w:r>
      <w:r>
        <w:rPr>
          <w:spacing w:val="-3"/>
          <w:sz w:val="14"/>
        </w:rPr>
        <w:t xml:space="preserve"> </w:t>
      </w:r>
      <w:r>
        <w:rPr>
          <w:sz w:val="14"/>
        </w:rPr>
        <w:t>work</w:t>
      </w:r>
      <w:r>
        <w:rPr>
          <w:spacing w:val="-2"/>
          <w:sz w:val="14"/>
        </w:rPr>
        <w:t xml:space="preserve"> </w:t>
      </w:r>
      <w:r>
        <w:rPr>
          <w:sz w:val="14"/>
        </w:rPr>
        <w:t>under</w:t>
      </w:r>
      <w:r>
        <w:rPr>
          <w:spacing w:val="-5"/>
          <w:sz w:val="14"/>
        </w:rPr>
        <w:t xml:space="preserve"> </w:t>
      </w:r>
      <w:r>
        <w:rPr>
          <w:sz w:val="14"/>
        </w:rPr>
        <w:t>the</w:t>
      </w:r>
      <w:r>
        <w:rPr>
          <w:spacing w:val="-6"/>
          <w:sz w:val="14"/>
        </w:rPr>
        <w:t xml:space="preserve"> </w:t>
      </w:r>
      <w:r>
        <w:rPr>
          <w:sz w:val="14"/>
        </w:rPr>
        <w:t>Contract</w:t>
      </w:r>
      <w:r w:rsidR="009949E0">
        <w:rPr>
          <w:sz w:val="14"/>
        </w:rPr>
        <w:t xml:space="preserve"> in Australia</w:t>
      </w:r>
      <w:r>
        <w:rPr>
          <w:sz w:val="14"/>
        </w:rPr>
        <w:t>; and</w:t>
      </w:r>
      <w:r w:rsidR="0027153B">
        <w:rPr>
          <w:sz w:val="14"/>
        </w:rPr>
        <w:br/>
      </w:r>
    </w:p>
    <w:p w14:paraId="71CAD3C8" w14:textId="25FB47BD" w:rsidR="0027153B" w:rsidRPr="005B742A" w:rsidRDefault="0027153B" w:rsidP="00730D86">
      <w:pPr>
        <w:pStyle w:val="ListParagraph"/>
        <w:widowControl/>
        <w:numPr>
          <w:ilvl w:val="0"/>
          <w:numId w:val="6"/>
        </w:numPr>
        <w:adjustRightInd w:val="0"/>
        <w:ind w:left="426" w:hanging="314"/>
        <w:rPr>
          <w:sz w:val="14"/>
        </w:rPr>
      </w:pPr>
      <w:r w:rsidRPr="00730D86">
        <w:rPr>
          <w:sz w:val="14"/>
        </w:rPr>
        <w:t>where applicable, comply with, and must ensure that all subcontractors comply with, the obligation under the WHS Legislation to, so far as is reasonably practicable, consult, co-operate and co-ordinate activities with the Commonwealth, the Supplier or the subcontractors (as the case may be) and any other person who, concurrently with the Commonwealth, the Supplier or the subcontractor (as the case may be), has a work health and safety duty under the WHS Legislation in relation to the same matter.</w:t>
      </w:r>
      <w:r w:rsidR="00710493">
        <w:rPr>
          <w:sz w:val="14"/>
        </w:rPr>
        <w:br/>
      </w:r>
      <w:r w:rsidRPr="005B742A">
        <w:rPr>
          <w:sz w:val="14"/>
        </w:rPr>
        <w:t xml:space="preserve"> </w:t>
      </w:r>
    </w:p>
    <w:p w14:paraId="0F172FB9" w14:textId="773A0104" w:rsidR="0027153B" w:rsidRPr="005B742A" w:rsidRDefault="0027153B" w:rsidP="005B742A">
      <w:pPr>
        <w:widowControl/>
        <w:adjustRightInd w:val="0"/>
        <w:ind w:left="142"/>
        <w:rPr>
          <w:sz w:val="14"/>
        </w:rPr>
      </w:pPr>
      <w:r w:rsidRPr="005B742A">
        <w:rPr>
          <w:sz w:val="14"/>
        </w:rPr>
        <w:t xml:space="preserve">Subject to any relevant foreign government restrictions, the Supplier must provide to the </w:t>
      </w:r>
      <w:r w:rsidR="00207E75">
        <w:rPr>
          <w:sz w:val="14"/>
        </w:rPr>
        <w:t>Contract Officer</w:t>
      </w:r>
      <w:r w:rsidRPr="005B742A">
        <w:rPr>
          <w:sz w:val="14"/>
        </w:rPr>
        <w:t xml:space="preserve"> at the time the Supplier provides the Supplies to the Commonwealth adequate information concerning: </w:t>
      </w:r>
      <w:r w:rsidRPr="005B742A">
        <w:rPr>
          <w:sz w:val="14"/>
        </w:rPr>
        <w:br/>
      </w:r>
    </w:p>
    <w:p w14:paraId="078E7293" w14:textId="22B85B60" w:rsidR="0027153B" w:rsidRPr="005B742A" w:rsidRDefault="0027153B" w:rsidP="005B742A">
      <w:pPr>
        <w:widowControl/>
        <w:tabs>
          <w:tab w:val="left" w:pos="426"/>
        </w:tabs>
        <w:adjustRightInd w:val="0"/>
        <w:spacing w:after="52"/>
        <w:ind w:left="142"/>
        <w:rPr>
          <w:sz w:val="14"/>
        </w:rPr>
      </w:pPr>
      <w:r w:rsidRPr="005B742A">
        <w:rPr>
          <w:sz w:val="14"/>
        </w:rPr>
        <w:t xml:space="preserve">c. </w:t>
      </w:r>
      <w:r w:rsidR="005768E5">
        <w:rPr>
          <w:sz w:val="14"/>
        </w:rPr>
        <w:tab/>
      </w:r>
      <w:r w:rsidRPr="005B742A">
        <w:rPr>
          <w:sz w:val="14"/>
        </w:rPr>
        <w:t xml:space="preserve">each purpose for which the Supplies were designed or manufactured; </w:t>
      </w:r>
      <w:r w:rsidR="00F04B17">
        <w:rPr>
          <w:sz w:val="14"/>
        </w:rPr>
        <w:br/>
      </w:r>
    </w:p>
    <w:p w14:paraId="7ECE24E0" w14:textId="15963324" w:rsidR="0027153B" w:rsidRPr="005B742A" w:rsidRDefault="0027153B" w:rsidP="005B742A">
      <w:pPr>
        <w:widowControl/>
        <w:tabs>
          <w:tab w:val="left" w:pos="426"/>
        </w:tabs>
        <w:adjustRightInd w:val="0"/>
        <w:spacing w:after="52"/>
        <w:ind w:left="142"/>
        <w:rPr>
          <w:sz w:val="14"/>
        </w:rPr>
      </w:pPr>
      <w:r w:rsidRPr="005B742A">
        <w:rPr>
          <w:sz w:val="14"/>
        </w:rPr>
        <w:t xml:space="preserve">d. </w:t>
      </w:r>
      <w:r w:rsidR="005768E5">
        <w:rPr>
          <w:sz w:val="14"/>
        </w:rPr>
        <w:tab/>
      </w:r>
      <w:r w:rsidRPr="005B742A">
        <w:rPr>
          <w:sz w:val="14"/>
        </w:rPr>
        <w:t>the results of any calculations, analysis, testing or examination carried out concerning the safety of the Supplies (and the risks to the health and safety of persons), including any hazardous properties identified by the testing; and</w:t>
      </w:r>
      <w:r w:rsidR="00F04B17">
        <w:rPr>
          <w:sz w:val="14"/>
        </w:rPr>
        <w:br/>
      </w:r>
      <w:r w:rsidRPr="005B742A">
        <w:rPr>
          <w:sz w:val="14"/>
        </w:rPr>
        <w:t xml:space="preserve"> </w:t>
      </w:r>
    </w:p>
    <w:p w14:paraId="45699D69" w14:textId="3E34A792" w:rsidR="0027153B" w:rsidRPr="005B742A" w:rsidRDefault="0027153B" w:rsidP="005B742A">
      <w:pPr>
        <w:widowControl/>
        <w:tabs>
          <w:tab w:val="left" w:pos="426"/>
        </w:tabs>
        <w:adjustRightInd w:val="0"/>
        <w:ind w:left="142"/>
        <w:rPr>
          <w:sz w:val="14"/>
        </w:rPr>
      </w:pPr>
      <w:r w:rsidRPr="005B742A">
        <w:rPr>
          <w:sz w:val="14"/>
        </w:rPr>
        <w:t xml:space="preserve">e. </w:t>
      </w:r>
      <w:r w:rsidR="005768E5">
        <w:rPr>
          <w:sz w:val="14"/>
        </w:rPr>
        <w:tab/>
      </w:r>
      <w:r w:rsidRPr="005B742A">
        <w:rPr>
          <w:sz w:val="14"/>
        </w:rPr>
        <w:t xml:space="preserve">any conditions necessary to ensure the Supplies are without risks to health and safety when used for a purpose for which it was designed or manufactured. </w:t>
      </w:r>
    </w:p>
    <w:p w14:paraId="7AD94981" w14:textId="0745DBFC" w:rsidR="00F04B17" w:rsidRDefault="0027153B" w:rsidP="005B742A">
      <w:pPr>
        <w:pStyle w:val="BodyText"/>
        <w:spacing w:before="122"/>
        <w:ind w:left="142" w:right="114"/>
        <w:jc w:val="both"/>
        <w:rPr>
          <w:szCs w:val="22"/>
        </w:rPr>
      </w:pPr>
      <w:r w:rsidRPr="005B742A">
        <w:rPr>
          <w:szCs w:val="22"/>
        </w:rPr>
        <w:t xml:space="preserve">Subject to any relevant foreign government restrictions, the Supplier must, so far as is reasonably practicable, provide to the </w:t>
      </w:r>
      <w:r w:rsidR="00207E75">
        <w:rPr>
          <w:szCs w:val="22"/>
        </w:rPr>
        <w:t xml:space="preserve">Contract Officer </w:t>
      </w:r>
      <w:r w:rsidRPr="005B742A">
        <w:rPr>
          <w:szCs w:val="22"/>
        </w:rPr>
        <w:t>within 14 days (or such other period as agreed by the Commonwealth in writing) of a request by the Commonwealth any current relevant information concerning the matters referred to in clauses 18c to 18e above.</w:t>
      </w:r>
    </w:p>
    <w:p w14:paraId="7E9EAC99" w14:textId="462D328A" w:rsidR="00F04B17" w:rsidRDefault="00F04B17" w:rsidP="005B742A">
      <w:pPr>
        <w:widowControl/>
        <w:adjustRightInd w:val="0"/>
        <w:ind w:left="142"/>
        <w:rPr>
          <w:sz w:val="14"/>
        </w:rPr>
      </w:pPr>
      <w:r>
        <w:rPr>
          <w:sz w:val="14"/>
        </w:rPr>
        <w:br/>
      </w:r>
      <w:r w:rsidRPr="005B742A">
        <w:rPr>
          <w:sz w:val="14"/>
        </w:rPr>
        <w:t xml:space="preserve">The Supplier must ensure, so far as is reasonably practicable, that the Supplies are without risk to the health and safety of persons who use the Supplies for a purpose for which they were designed or manufactured. </w:t>
      </w:r>
    </w:p>
    <w:p w14:paraId="4EF8AF93" w14:textId="77777777" w:rsidR="00F04B17" w:rsidRPr="005B742A" w:rsidRDefault="00F04B17" w:rsidP="005B742A">
      <w:pPr>
        <w:widowControl/>
        <w:adjustRightInd w:val="0"/>
        <w:ind w:left="142"/>
        <w:rPr>
          <w:sz w:val="14"/>
        </w:rPr>
      </w:pPr>
    </w:p>
    <w:p w14:paraId="28506451" w14:textId="77777777" w:rsidR="00F04B17" w:rsidRPr="005B742A" w:rsidRDefault="00F04B17" w:rsidP="005B742A">
      <w:pPr>
        <w:widowControl/>
        <w:adjustRightInd w:val="0"/>
        <w:ind w:left="142"/>
        <w:rPr>
          <w:sz w:val="14"/>
        </w:rPr>
      </w:pPr>
      <w:r w:rsidRPr="005B742A">
        <w:rPr>
          <w:sz w:val="14"/>
        </w:rPr>
        <w:t xml:space="preserve">Without limiting the Supplier’s obligations under the Contract or at law or in equity (and subject to any relevant foreign government restrictions), the Supplier must, in connection with or related to the Supplies or the work performed under the Contract, provide, and must use its reasonable endeavours to ensure that a subcontractor provides, to the Commonwealth within 14 days (or such other period as agreed by the Commonwealth in writing) of a request by the Commonwealth any information or copies of documentation requested by the Commonwealth and held by the Supplier or subcontractor (as the case may be) to enable the Commonwealth to comply with its obligations under the WHS Legislation. </w:t>
      </w:r>
    </w:p>
    <w:p w14:paraId="4E9B3B6A" w14:textId="77777777" w:rsidR="00F04B17" w:rsidRDefault="00F04B17" w:rsidP="005B742A">
      <w:pPr>
        <w:pStyle w:val="BodyText"/>
        <w:spacing w:before="122"/>
        <w:ind w:left="142" w:right="114"/>
        <w:jc w:val="both"/>
        <w:rPr>
          <w:szCs w:val="22"/>
        </w:rPr>
      </w:pPr>
      <w:r w:rsidRPr="005B742A">
        <w:rPr>
          <w:szCs w:val="22"/>
        </w:rPr>
        <w:t>The Supplier must not provide Supplies containing Asbestos Containing Material and must not take any Asbestos Containing Material onto Commonwealth premises in connection with providing the Supplies.</w:t>
      </w:r>
    </w:p>
    <w:p w14:paraId="00645755" w14:textId="344338C3" w:rsidR="00F04B17" w:rsidRPr="00F04B17" w:rsidRDefault="00F04B17" w:rsidP="005B742A">
      <w:pPr>
        <w:pStyle w:val="BodyText"/>
        <w:spacing w:before="122"/>
        <w:ind w:left="142" w:right="114"/>
        <w:jc w:val="both"/>
        <w:rPr>
          <w:szCs w:val="22"/>
        </w:rPr>
      </w:pPr>
      <w:r w:rsidRPr="00F04B17">
        <w:t xml:space="preserve">If a Notifiable Incident occurs in connection with work carried out under the Contract: </w:t>
      </w:r>
    </w:p>
    <w:p w14:paraId="7316FB92" w14:textId="2DD3DF15" w:rsidR="00F04B17" w:rsidRPr="00F04B17" w:rsidRDefault="00F04B17" w:rsidP="005B742A">
      <w:pPr>
        <w:pStyle w:val="BodyText"/>
        <w:tabs>
          <w:tab w:val="left" w:pos="426"/>
        </w:tabs>
        <w:spacing w:before="122"/>
        <w:ind w:left="142" w:right="114"/>
        <w:jc w:val="both"/>
      </w:pPr>
      <w:r>
        <w:t xml:space="preserve">f. </w:t>
      </w:r>
      <w:r>
        <w:tab/>
        <w:t xml:space="preserve">on Commonwealth premises; </w:t>
      </w:r>
    </w:p>
    <w:p w14:paraId="53BE12DD" w14:textId="1ECBB06A" w:rsidR="00F04B17" w:rsidRPr="00F04B17" w:rsidRDefault="00F04B17" w:rsidP="005B742A">
      <w:pPr>
        <w:pStyle w:val="BodyText"/>
        <w:tabs>
          <w:tab w:val="left" w:pos="426"/>
        </w:tabs>
        <w:spacing w:before="122"/>
        <w:ind w:left="142" w:right="114"/>
        <w:jc w:val="both"/>
      </w:pPr>
      <w:r w:rsidRPr="00F04B17">
        <w:t xml:space="preserve">g. </w:t>
      </w:r>
      <w:r>
        <w:tab/>
      </w:r>
      <w:r w:rsidRPr="00F04B17">
        <w:t xml:space="preserve">which involves Commonwealth personnel; or </w:t>
      </w:r>
    </w:p>
    <w:p w14:paraId="3DE687D2" w14:textId="073B93ED" w:rsidR="00F04B17" w:rsidRPr="00F04B17" w:rsidRDefault="00F04B17" w:rsidP="005B742A">
      <w:pPr>
        <w:pStyle w:val="BodyText"/>
        <w:tabs>
          <w:tab w:val="left" w:pos="426"/>
        </w:tabs>
        <w:spacing w:before="122"/>
        <w:ind w:left="142" w:right="114"/>
        <w:jc w:val="both"/>
      </w:pPr>
      <w:r w:rsidRPr="00F04B17">
        <w:t xml:space="preserve">h. </w:t>
      </w:r>
      <w:r>
        <w:tab/>
      </w:r>
      <w:r w:rsidRPr="00F04B17">
        <w:t xml:space="preserve">which involves a Commonwealth specified system of work, </w:t>
      </w:r>
    </w:p>
    <w:p w14:paraId="4FF54D78" w14:textId="77777777" w:rsidR="00F04B17" w:rsidRPr="00F04B17" w:rsidRDefault="00F04B17" w:rsidP="00730D86">
      <w:pPr>
        <w:pStyle w:val="BodyText"/>
        <w:spacing w:before="122"/>
        <w:ind w:left="142" w:right="114"/>
        <w:jc w:val="both"/>
      </w:pPr>
      <w:r w:rsidRPr="00F04B17">
        <w:t xml:space="preserve">the Supplier must: </w:t>
      </w:r>
    </w:p>
    <w:p w14:paraId="10A9C7B1" w14:textId="67E73B46" w:rsidR="00F04B17" w:rsidRPr="00F04B17" w:rsidRDefault="00F04B17" w:rsidP="00730D86">
      <w:pPr>
        <w:pStyle w:val="BodyText"/>
        <w:tabs>
          <w:tab w:val="left" w:pos="426"/>
        </w:tabs>
        <w:spacing w:before="122"/>
        <w:ind w:left="142" w:right="114"/>
        <w:jc w:val="both"/>
      </w:pPr>
      <w:r w:rsidRPr="00F04B17">
        <w:t xml:space="preserve">i. </w:t>
      </w:r>
      <w:r w:rsidR="005768E5">
        <w:tab/>
      </w:r>
      <w:r w:rsidRPr="00F04B17">
        <w:t xml:space="preserve">immediately report the incident to the Commonwealth; </w:t>
      </w:r>
    </w:p>
    <w:p w14:paraId="5C5E95A2" w14:textId="2CD9ECDC" w:rsidR="00F04B17" w:rsidRPr="00F04B17" w:rsidRDefault="00F04B17" w:rsidP="00D87300">
      <w:pPr>
        <w:pStyle w:val="BodyText"/>
        <w:tabs>
          <w:tab w:val="left" w:pos="426"/>
        </w:tabs>
        <w:spacing w:before="122"/>
        <w:ind w:left="426" w:right="114" w:hanging="284"/>
        <w:jc w:val="both"/>
      </w:pPr>
      <w:r w:rsidRPr="00F04B17">
        <w:t xml:space="preserve">j. </w:t>
      </w:r>
      <w:r w:rsidR="005768E5">
        <w:tab/>
      </w:r>
      <w:r w:rsidRPr="00F04B17">
        <w:t xml:space="preserve">promptly provide the Commonwealth with copies of any notices or other documentation provided to, or issued by, the relevant Commonwealth, State or Territory regulator in relation to the Notifiable Incident; </w:t>
      </w:r>
    </w:p>
    <w:p w14:paraId="339F5ADE" w14:textId="3F607423" w:rsidR="00F04B17" w:rsidRPr="00F04B17" w:rsidRDefault="00F04B17" w:rsidP="00D87300">
      <w:pPr>
        <w:pStyle w:val="BodyText"/>
        <w:tabs>
          <w:tab w:val="left" w:pos="426"/>
        </w:tabs>
        <w:spacing w:before="122"/>
        <w:ind w:left="426" w:right="114" w:hanging="284"/>
        <w:jc w:val="both"/>
      </w:pPr>
      <w:r w:rsidRPr="00F04B17">
        <w:t xml:space="preserve">k. </w:t>
      </w:r>
      <w:r w:rsidR="005768E5">
        <w:tab/>
      </w:r>
      <w:r w:rsidRPr="00F04B17">
        <w:t xml:space="preserve">provide the Commonwealth with such other information as may be required by the Commonwealth to facilitate the notification to or investigation by the Commonwealth regulator of the Notifiable Incident in accordance with the WHS Legislation (including the completion of the Department of Defence Form AE527 (as amended or replaced from time to time)); and </w:t>
      </w:r>
    </w:p>
    <w:p w14:paraId="036DC986" w14:textId="72542FBD" w:rsidR="00F04B17" w:rsidRPr="00F04B17" w:rsidRDefault="00F04B17" w:rsidP="00D87300">
      <w:pPr>
        <w:pStyle w:val="BodyText"/>
        <w:tabs>
          <w:tab w:val="left" w:pos="426"/>
        </w:tabs>
        <w:spacing w:before="122"/>
        <w:ind w:left="426" w:right="114" w:hanging="284"/>
        <w:jc w:val="both"/>
      </w:pPr>
      <w:r w:rsidRPr="00F04B17">
        <w:t xml:space="preserve">l. </w:t>
      </w:r>
      <w:r w:rsidR="005768E5">
        <w:tab/>
      </w:r>
      <w:r w:rsidRPr="00F04B17">
        <w:t xml:space="preserve">provide other reasonable assistance required by the Commonwealth to undertake mandatory incident reporting. </w:t>
      </w:r>
    </w:p>
    <w:p w14:paraId="7FC10D47" w14:textId="77777777" w:rsidR="006869F3" w:rsidRDefault="00CA7ED1">
      <w:pPr>
        <w:pStyle w:val="ListParagraph"/>
        <w:numPr>
          <w:ilvl w:val="0"/>
          <w:numId w:val="15"/>
        </w:numPr>
        <w:tabs>
          <w:tab w:val="left" w:pos="385"/>
        </w:tabs>
        <w:spacing w:before="115" w:line="242" w:lineRule="auto"/>
        <w:ind w:right="247" w:firstLine="0"/>
        <w:jc w:val="both"/>
        <w:rPr>
          <w:sz w:val="14"/>
        </w:rPr>
      </w:pPr>
      <w:r>
        <w:rPr>
          <w:b/>
          <w:sz w:val="14"/>
        </w:rPr>
        <w:t xml:space="preserve">Insurance: </w:t>
      </w:r>
      <w:r>
        <w:rPr>
          <w:sz w:val="14"/>
        </w:rPr>
        <w:t>The Supplier must procure and maintain such insurances and on such terms and conditions as a prudent supplier, providing supplies similar to the Supplies, would procure and</w:t>
      </w:r>
      <w:r>
        <w:rPr>
          <w:spacing w:val="-11"/>
          <w:sz w:val="14"/>
        </w:rPr>
        <w:t xml:space="preserve"> </w:t>
      </w:r>
      <w:r>
        <w:rPr>
          <w:sz w:val="14"/>
        </w:rPr>
        <w:t>maintain.</w:t>
      </w:r>
    </w:p>
    <w:p w14:paraId="2C2746D1" w14:textId="77777777" w:rsidR="006869F3" w:rsidRDefault="006869F3">
      <w:pPr>
        <w:pStyle w:val="BodyText"/>
        <w:spacing w:before="8"/>
        <w:rPr>
          <w:sz w:val="13"/>
        </w:rPr>
      </w:pPr>
    </w:p>
    <w:p w14:paraId="79D49AA9" w14:textId="77777777" w:rsidR="006869F3" w:rsidRDefault="00CA7ED1">
      <w:pPr>
        <w:pStyle w:val="ListParagraph"/>
        <w:numPr>
          <w:ilvl w:val="0"/>
          <w:numId w:val="15"/>
        </w:numPr>
        <w:tabs>
          <w:tab w:val="left" w:pos="385"/>
        </w:tabs>
        <w:spacing w:before="1" w:line="242" w:lineRule="auto"/>
        <w:ind w:right="178" w:hanging="1"/>
        <w:rPr>
          <w:sz w:val="14"/>
        </w:rPr>
      </w:pPr>
      <w:r>
        <w:rPr>
          <w:b/>
          <w:sz w:val="14"/>
        </w:rPr>
        <w:t xml:space="preserve">Set Off: </w:t>
      </w:r>
      <w:r>
        <w:rPr>
          <w:sz w:val="14"/>
        </w:rPr>
        <w:t>If the Supplier owes any debt to the Commonwealth in connection</w:t>
      </w:r>
      <w:r>
        <w:rPr>
          <w:spacing w:val="-2"/>
          <w:sz w:val="14"/>
        </w:rPr>
        <w:t xml:space="preserve"> </w:t>
      </w:r>
      <w:r>
        <w:rPr>
          <w:sz w:val="14"/>
        </w:rPr>
        <w:t>with</w:t>
      </w:r>
      <w:r>
        <w:rPr>
          <w:spacing w:val="-2"/>
          <w:sz w:val="14"/>
        </w:rPr>
        <w:t xml:space="preserve"> </w:t>
      </w:r>
      <w:r>
        <w:rPr>
          <w:sz w:val="14"/>
        </w:rPr>
        <w:t>the</w:t>
      </w:r>
      <w:r>
        <w:rPr>
          <w:spacing w:val="-2"/>
          <w:sz w:val="14"/>
        </w:rPr>
        <w:t xml:space="preserve"> </w:t>
      </w:r>
      <w:r>
        <w:rPr>
          <w:sz w:val="14"/>
        </w:rPr>
        <w:t>Contract,</w:t>
      </w:r>
      <w:r>
        <w:rPr>
          <w:spacing w:val="-2"/>
          <w:sz w:val="14"/>
        </w:rPr>
        <w:t xml:space="preserve"> </w:t>
      </w:r>
      <w:r>
        <w:rPr>
          <w:sz w:val="14"/>
        </w:rPr>
        <w:t>the</w:t>
      </w:r>
      <w:r>
        <w:rPr>
          <w:spacing w:val="-5"/>
          <w:sz w:val="14"/>
        </w:rPr>
        <w:t xml:space="preserve"> </w:t>
      </w:r>
      <w:r>
        <w:rPr>
          <w:sz w:val="14"/>
        </w:rPr>
        <w:t>Commonwealth</w:t>
      </w:r>
      <w:r>
        <w:rPr>
          <w:spacing w:val="-4"/>
          <w:sz w:val="14"/>
        </w:rPr>
        <w:t xml:space="preserve"> </w:t>
      </w:r>
      <w:r>
        <w:rPr>
          <w:sz w:val="14"/>
        </w:rPr>
        <w:t>may</w:t>
      </w:r>
      <w:r>
        <w:rPr>
          <w:spacing w:val="-6"/>
          <w:sz w:val="14"/>
        </w:rPr>
        <w:t xml:space="preserve"> </w:t>
      </w:r>
      <w:r>
        <w:rPr>
          <w:sz w:val="14"/>
        </w:rPr>
        <w:t>deduct</w:t>
      </w:r>
      <w:r>
        <w:rPr>
          <w:spacing w:val="-4"/>
          <w:sz w:val="14"/>
        </w:rPr>
        <w:t xml:space="preserve"> </w:t>
      </w:r>
      <w:r>
        <w:rPr>
          <w:sz w:val="14"/>
        </w:rPr>
        <w:t>the</w:t>
      </w:r>
      <w:r>
        <w:rPr>
          <w:spacing w:val="-1"/>
          <w:sz w:val="14"/>
        </w:rPr>
        <w:t xml:space="preserve"> </w:t>
      </w:r>
      <w:r>
        <w:rPr>
          <w:sz w:val="14"/>
        </w:rPr>
        <w:t>amount</w:t>
      </w:r>
      <w:r>
        <w:rPr>
          <w:spacing w:val="-2"/>
          <w:sz w:val="14"/>
        </w:rPr>
        <w:t xml:space="preserve"> </w:t>
      </w:r>
      <w:r>
        <w:rPr>
          <w:sz w:val="14"/>
        </w:rPr>
        <w:t>of the debt from payment of the Contract</w:t>
      </w:r>
      <w:r>
        <w:rPr>
          <w:spacing w:val="-5"/>
          <w:sz w:val="14"/>
        </w:rPr>
        <w:t xml:space="preserve"> </w:t>
      </w:r>
      <w:r>
        <w:rPr>
          <w:sz w:val="14"/>
        </w:rPr>
        <w:t>Price.</w:t>
      </w:r>
    </w:p>
    <w:p w14:paraId="6C3E4452" w14:textId="77777777" w:rsidR="006869F3" w:rsidRDefault="006869F3">
      <w:pPr>
        <w:pStyle w:val="BodyText"/>
        <w:spacing w:before="5"/>
        <w:rPr>
          <w:sz w:val="13"/>
        </w:rPr>
      </w:pPr>
    </w:p>
    <w:p w14:paraId="2BCFF29B" w14:textId="77777777" w:rsidR="006869F3" w:rsidRDefault="00CA7ED1">
      <w:pPr>
        <w:pStyle w:val="ListParagraph"/>
        <w:numPr>
          <w:ilvl w:val="0"/>
          <w:numId w:val="15"/>
        </w:numPr>
        <w:tabs>
          <w:tab w:val="left" w:pos="385"/>
        </w:tabs>
        <w:ind w:right="146" w:firstLine="0"/>
        <w:rPr>
          <w:sz w:val="14"/>
        </w:rPr>
      </w:pPr>
      <w:r>
        <w:rPr>
          <w:b/>
          <w:sz w:val="14"/>
        </w:rPr>
        <w:t xml:space="preserve">Indemnity: </w:t>
      </w:r>
      <w:r>
        <w:rPr>
          <w:sz w:val="14"/>
        </w:rPr>
        <w:t xml:space="preserve">The Supplier indemnifies the Commonwealth, its officers, employees and agents against any liability, loss, damage, cost (including the cost of any settlement and legal costs and expenses on a solicitor and own </w:t>
      </w:r>
      <w:r>
        <w:rPr>
          <w:sz w:val="14"/>
        </w:rPr>
        <w:lastRenderedPageBreak/>
        <w:t>client basis), compensation or expense arising out of or in any way in connection with:</w:t>
      </w:r>
    </w:p>
    <w:p w14:paraId="639ADEAD" w14:textId="77777777" w:rsidR="006869F3" w:rsidRDefault="006869F3">
      <w:pPr>
        <w:pStyle w:val="BodyText"/>
        <w:spacing w:before="1"/>
      </w:pPr>
    </w:p>
    <w:p w14:paraId="475D7FCB" w14:textId="77777777" w:rsidR="006869F3" w:rsidRDefault="00CA7ED1">
      <w:pPr>
        <w:pStyle w:val="ListParagraph"/>
        <w:numPr>
          <w:ilvl w:val="0"/>
          <w:numId w:val="5"/>
        </w:numPr>
        <w:tabs>
          <w:tab w:val="left" w:pos="397"/>
        </w:tabs>
        <w:ind w:right="237"/>
        <w:rPr>
          <w:sz w:val="14"/>
        </w:rPr>
      </w:pPr>
      <w:r>
        <w:rPr>
          <w:sz w:val="14"/>
        </w:rPr>
        <w:t>a</w:t>
      </w:r>
      <w:r>
        <w:rPr>
          <w:spacing w:val="-4"/>
          <w:sz w:val="14"/>
        </w:rPr>
        <w:t xml:space="preserve"> </w:t>
      </w:r>
      <w:r>
        <w:rPr>
          <w:sz w:val="14"/>
        </w:rPr>
        <w:t>default</w:t>
      </w:r>
      <w:r>
        <w:rPr>
          <w:spacing w:val="-3"/>
          <w:sz w:val="14"/>
        </w:rPr>
        <w:t xml:space="preserve"> </w:t>
      </w:r>
      <w:r>
        <w:rPr>
          <w:sz w:val="14"/>
        </w:rPr>
        <w:t>or</w:t>
      </w:r>
      <w:r>
        <w:rPr>
          <w:spacing w:val="-1"/>
          <w:sz w:val="14"/>
        </w:rPr>
        <w:t xml:space="preserve"> </w:t>
      </w:r>
      <w:r>
        <w:rPr>
          <w:sz w:val="14"/>
        </w:rPr>
        <w:t>any</w:t>
      </w:r>
      <w:r>
        <w:rPr>
          <w:spacing w:val="-3"/>
          <w:sz w:val="14"/>
        </w:rPr>
        <w:t xml:space="preserve"> </w:t>
      </w:r>
      <w:r>
        <w:rPr>
          <w:sz w:val="14"/>
        </w:rPr>
        <w:t>unlawful,</w:t>
      </w:r>
      <w:r>
        <w:rPr>
          <w:spacing w:val="-1"/>
          <w:sz w:val="14"/>
        </w:rPr>
        <w:t xml:space="preserve"> </w:t>
      </w:r>
      <w:r>
        <w:rPr>
          <w:sz w:val="14"/>
        </w:rPr>
        <w:t>wilful</w:t>
      </w:r>
      <w:r>
        <w:rPr>
          <w:spacing w:val="-3"/>
          <w:sz w:val="14"/>
        </w:rPr>
        <w:t xml:space="preserve"> </w:t>
      </w:r>
      <w:r>
        <w:rPr>
          <w:sz w:val="14"/>
        </w:rPr>
        <w:t>or</w:t>
      </w:r>
      <w:r>
        <w:rPr>
          <w:spacing w:val="-4"/>
          <w:sz w:val="14"/>
        </w:rPr>
        <w:t xml:space="preserve"> </w:t>
      </w:r>
      <w:r>
        <w:rPr>
          <w:sz w:val="14"/>
        </w:rPr>
        <w:t>negligent</w:t>
      </w:r>
      <w:r>
        <w:rPr>
          <w:spacing w:val="-3"/>
          <w:sz w:val="14"/>
        </w:rPr>
        <w:t xml:space="preserve"> </w:t>
      </w:r>
      <w:r>
        <w:rPr>
          <w:sz w:val="14"/>
        </w:rPr>
        <w:t>act</w:t>
      </w:r>
      <w:r>
        <w:rPr>
          <w:spacing w:val="-3"/>
          <w:sz w:val="14"/>
        </w:rPr>
        <w:t xml:space="preserve"> </w:t>
      </w:r>
      <w:r>
        <w:rPr>
          <w:sz w:val="14"/>
        </w:rPr>
        <w:t>or</w:t>
      </w:r>
      <w:r>
        <w:rPr>
          <w:spacing w:val="-4"/>
          <w:sz w:val="14"/>
        </w:rPr>
        <w:t xml:space="preserve"> </w:t>
      </w:r>
      <w:r>
        <w:rPr>
          <w:sz w:val="14"/>
        </w:rPr>
        <w:t>omission</w:t>
      </w:r>
      <w:r>
        <w:rPr>
          <w:spacing w:val="-1"/>
          <w:sz w:val="14"/>
        </w:rPr>
        <w:t xml:space="preserve"> </w:t>
      </w:r>
      <w:r>
        <w:rPr>
          <w:sz w:val="14"/>
        </w:rPr>
        <w:t>on</w:t>
      </w:r>
      <w:r>
        <w:rPr>
          <w:spacing w:val="-1"/>
          <w:sz w:val="14"/>
        </w:rPr>
        <w:t xml:space="preserve"> </w:t>
      </w:r>
      <w:r>
        <w:rPr>
          <w:sz w:val="14"/>
        </w:rPr>
        <w:t>the</w:t>
      </w:r>
      <w:r>
        <w:rPr>
          <w:spacing w:val="-1"/>
          <w:sz w:val="14"/>
        </w:rPr>
        <w:t xml:space="preserve"> </w:t>
      </w:r>
      <w:r>
        <w:rPr>
          <w:sz w:val="14"/>
        </w:rPr>
        <w:t>part of the Supplier, its officers, employees, agents or subcontractors;</w:t>
      </w:r>
      <w:r>
        <w:rPr>
          <w:spacing w:val="-19"/>
          <w:sz w:val="14"/>
        </w:rPr>
        <w:t xml:space="preserve"> </w:t>
      </w:r>
      <w:r>
        <w:rPr>
          <w:sz w:val="14"/>
        </w:rPr>
        <w:t>or</w:t>
      </w:r>
    </w:p>
    <w:p w14:paraId="68FC6CA1" w14:textId="77777777" w:rsidR="006869F3" w:rsidRDefault="006869F3">
      <w:pPr>
        <w:pStyle w:val="BodyText"/>
        <w:spacing w:before="3"/>
      </w:pPr>
    </w:p>
    <w:p w14:paraId="36E04D2E" w14:textId="77777777" w:rsidR="006869F3" w:rsidRDefault="00CA7ED1">
      <w:pPr>
        <w:pStyle w:val="ListParagraph"/>
        <w:numPr>
          <w:ilvl w:val="0"/>
          <w:numId w:val="5"/>
        </w:numPr>
        <w:tabs>
          <w:tab w:val="left" w:pos="397"/>
        </w:tabs>
        <w:ind w:right="213"/>
        <w:rPr>
          <w:sz w:val="14"/>
        </w:rPr>
      </w:pPr>
      <w:r>
        <w:rPr>
          <w:sz w:val="14"/>
        </w:rPr>
        <w:t>any action, claim, dispute, suit or proceeding brought by any third</w:t>
      </w:r>
      <w:r>
        <w:rPr>
          <w:spacing w:val="-28"/>
          <w:sz w:val="14"/>
        </w:rPr>
        <w:t xml:space="preserve"> </w:t>
      </w:r>
      <w:r>
        <w:rPr>
          <w:sz w:val="14"/>
        </w:rPr>
        <w:t>party in respect of any infringement or alleged infringement of that third party’s IP rights or moral rights in connection with the</w:t>
      </w:r>
      <w:r>
        <w:rPr>
          <w:spacing w:val="-15"/>
          <w:sz w:val="14"/>
        </w:rPr>
        <w:t xml:space="preserve"> </w:t>
      </w:r>
      <w:r>
        <w:rPr>
          <w:sz w:val="14"/>
        </w:rPr>
        <w:t>Supplies.</w:t>
      </w:r>
    </w:p>
    <w:p w14:paraId="55FDBEBE" w14:textId="77777777" w:rsidR="006869F3" w:rsidRDefault="006869F3">
      <w:pPr>
        <w:pStyle w:val="BodyText"/>
        <w:spacing w:before="11"/>
        <w:rPr>
          <w:sz w:val="13"/>
        </w:rPr>
      </w:pPr>
    </w:p>
    <w:p w14:paraId="028B617C" w14:textId="77777777" w:rsidR="006869F3" w:rsidRDefault="00CA7ED1">
      <w:pPr>
        <w:pStyle w:val="BodyText"/>
        <w:ind w:left="113" w:right="127"/>
      </w:pPr>
      <w:r>
        <w:t>The Supplier’s liability to indemnify the Commonwealth under clause 21a is reduced to the extent that any wilful, unlawful, or negligent act or omission of the Commonwealth, its officers, employees or agents contributed to the liability, loss, damage, cost, compensation or expense.</w:t>
      </w:r>
    </w:p>
    <w:p w14:paraId="38277916" w14:textId="77777777" w:rsidR="006869F3" w:rsidRDefault="006869F3">
      <w:pPr>
        <w:pStyle w:val="BodyText"/>
        <w:spacing w:before="8"/>
        <w:rPr>
          <w:sz w:val="13"/>
        </w:rPr>
      </w:pPr>
    </w:p>
    <w:p w14:paraId="41376CDF" w14:textId="5B2C2E39" w:rsidR="00D87300" w:rsidRDefault="00CA7ED1" w:rsidP="00D87300">
      <w:pPr>
        <w:pStyle w:val="ListParagraph"/>
        <w:numPr>
          <w:ilvl w:val="0"/>
          <w:numId w:val="15"/>
        </w:numPr>
        <w:tabs>
          <w:tab w:val="left" w:pos="385"/>
        </w:tabs>
        <w:spacing w:line="242" w:lineRule="auto"/>
        <w:ind w:left="142" w:right="240" w:hanging="29"/>
        <w:rPr>
          <w:sz w:val="14"/>
        </w:rPr>
      </w:pPr>
      <w:r>
        <w:rPr>
          <w:b/>
          <w:sz w:val="14"/>
        </w:rPr>
        <w:t xml:space="preserve">Notices: </w:t>
      </w:r>
      <w:r>
        <w:rPr>
          <w:sz w:val="14"/>
        </w:rPr>
        <w:t xml:space="preserve">A notice </w:t>
      </w:r>
      <w:r w:rsidR="007528C1">
        <w:rPr>
          <w:sz w:val="14"/>
        </w:rPr>
        <w:t>is deemed to be delivered:</w:t>
      </w:r>
      <w:r w:rsidR="00D87300">
        <w:rPr>
          <w:sz w:val="14"/>
        </w:rPr>
        <w:br/>
      </w:r>
    </w:p>
    <w:p w14:paraId="0ABF2787" w14:textId="276DF8EE" w:rsidR="007528C1" w:rsidRPr="00D87300" w:rsidRDefault="007528C1" w:rsidP="00D87300">
      <w:pPr>
        <w:pStyle w:val="ListParagraph"/>
        <w:tabs>
          <w:tab w:val="left" w:pos="385"/>
        </w:tabs>
        <w:spacing w:line="242" w:lineRule="auto"/>
        <w:ind w:left="385" w:right="240" w:hanging="243"/>
        <w:rPr>
          <w:sz w:val="14"/>
        </w:rPr>
      </w:pPr>
      <w:r w:rsidRPr="00D87300">
        <w:rPr>
          <w:sz w:val="14"/>
        </w:rPr>
        <w:t>a.</w:t>
      </w:r>
      <w:r w:rsidRPr="00D87300">
        <w:rPr>
          <w:sz w:val="14"/>
        </w:rPr>
        <w:tab/>
        <w:t>if delivered by hand – on delivery to the address set out in the Purchase Order;</w:t>
      </w:r>
      <w:r w:rsidR="00D87300" w:rsidRPr="00D87300">
        <w:rPr>
          <w:sz w:val="14"/>
        </w:rPr>
        <w:br/>
      </w:r>
    </w:p>
    <w:p w14:paraId="05BA89EB" w14:textId="30C235E2" w:rsidR="007528C1" w:rsidRDefault="007528C1" w:rsidP="00D87300">
      <w:pPr>
        <w:pStyle w:val="ListParagraph"/>
        <w:tabs>
          <w:tab w:val="left" w:pos="385"/>
        </w:tabs>
        <w:spacing w:line="242" w:lineRule="auto"/>
        <w:ind w:left="385" w:right="240" w:hanging="243"/>
        <w:rPr>
          <w:sz w:val="14"/>
        </w:rPr>
      </w:pPr>
      <w:r w:rsidRPr="005B742A">
        <w:rPr>
          <w:sz w:val="14"/>
        </w:rPr>
        <w:t>b</w:t>
      </w:r>
      <w:r>
        <w:rPr>
          <w:sz w:val="14"/>
        </w:rPr>
        <w:t>.</w:t>
      </w:r>
      <w:r>
        <w:rPr>
          <w:sz w:val="14"/>
        </w:rPr>
        <w:tab/>
        <w:t>if sent by registered post – on delivery to the address set out in the Purchase Order;</w:t>
      </w:r>
      <w:r w:rsidR="006D1CD7">
        <w:rPr>
          <w:sz w:val="14"/>
        </w:rPr>
        <w:t xml:space="preserve"> or</w:t>
      </w:r>
    </w:p>
    <w:p w14:paraId="00BF175D" w14:textId="3DF00933" w:rsidR="007528C1" w:rsidRDefault="007528C1" w:rsidP="005B742A">
      <w:pPr>
        <w:pStyle w:val="ListParagraph"/>
        <w:tabs>
          <w:tab w:val="left" w:pos="385"/>
        </w:tabs>
        <w:spacing w:line="242" w:lineRule="auto"/>
        <w:ind w:left="113" w:right="240" w:firstLine="0"/>
        <w:rPr>
          <w:sz w:val="14"/>
        </w:rPr>
      </w:pPr>
    </w:p>
    <w:p w14:paraId="24D96C98" w14:textId="3828C515" w:rsidR="00D87300" w:rsidRDefault="007528C1" w:rsidP="00D87300">
      <w:pPr>
        <w:pStyle w:val="ListParagraph"/>
        <w:numPr>
          <w:ilvl w:val="0"/>
          <w:numId w:val="5"/>
        </w:numPr>
        <w:tabs>
          <w:tab w:val="left" w:pos="1560"/>
        </w:tabs>
        <w:spacing w:line="242" w:lineRule="auto"/>
        <w:ind w:right="240" w:hanging="254"/>
        <w:rPr>
          <w:sz w:val="14"/>
        </w:rPr>
      </w:pPr>
      <w:r>
        <w:rPr>
          <w:sz w:val="14"/>
        </w:rPr>
        <w:t>if transmitted by email or other electronic means</w:t>
      </w:r>
      <w:r w:rsidR="00C41880">
        <w:rPr>
          <w:sz w:val="14"/>
        </w:rPr>
        <w:t xml:space="preserve"> – when it becomes capable of being retrieved by the addressee at the email set out in the Purchase Order or other electronic address.</w:t>
      </w:r>
    </w:p>
    <w:p w14:paraId="5D5D0CD2" w14:textId="5057E677" w:rsidR="006869F3" w:rsidRPr="00D87300" w:rsidRDefault="006D3041" w:rsidP="00D87300">
      <w:pPr>
        <w:tabs>
          <w:tab w:val="left" w:pos="1560"/>
        </w:tabs>
        <w:spacing w:line="242" w:lineRule="auto"/>
        <w:ind w:left="112" w:right="240"/>
        <w:rPr>
          <w:sz w:val="14"/>
        </w:rPr>
      </w:pPr>
      <w:r w:rsidRPr="00D87300">
        <w:rPr>
          <w:sz w:val="14"/>
        </w:rPr>
        <w:br/>
        <w:t xml:space="preserve">A notice received after 5:00pm, or on a day that is not a working day in the place of receipt, is deemed to be delivered on the next working day in that place. </w:t>
      </w:r>
    </w:p>
    <w:p w14:paraId="55C1BE3D" w14:textId="77777777" w:rsidR="006869F3" w:rsidRDefault="006869F3">
      <w:pPr>
        <w:pStyle w:val="BodyText"/>
        <w:spacing w:before="6"/>
        <w:rPr>
          <w:sz w:val="13"/>
        </w:rPr>
      </w:pPr>
    </w:p>
    <w:p w14:paraId="04ABFDDC" w14:textId="77777777" w:rsidR="006869F3" w:rsidRDefault="00CA7ED1">
      <w:pPr>
        <w:pStyle w:val="ListParagraph"/>
        <w:numPr>
          <w:ilvl w:val="0"/>
          <w:numId w:val="15"/>
        </w:numPr>
        <w:tabs>
          <w:tab w:val="left" w:pos="387"/>
        </w:tabs>
        <w:spacing w:before="1" w:line="242" w:lineRule="auto"/>
        <w:ind w:left="113" w:right="263" w:hanging="1"/>
        <w:rPr>
          <w:sz w:val="14"/>
        </w:rPr>
      </w:pPr>
      <w:r>
        <w:rPr>
          <w:b/>
          <w:sz w:val="14"/>
        </w:rPr>
        <w:t xml:space="preserve">Assignment: </w:t>
      </w:r>
      <w:r>
        <w:rPr>
          <w:sz w:val="14"/>
        </w:rPr>
        <w:t>The Supplier must not assign any of its rights under the Contract without the prior written consent of the</w:t>
      </w:r>
      <w:r>
        <w:rPr>
          <w:spacing w:val="-12"/>
          <w:sz w:val="14"/>
        </w:rPr>
        <w:t xml:space="preserve"> </w:t>
      </w:r>
      <w:r>
        <w:rPr>
          <w:sz w:val="14"/>
        </w:rPr>
        <w:t>Commonwealth.</w:t>
      </w:r>
    </w:p>
    <w:p w14:paraId="55369047" w14:textId="77777777" w:rsidR="006869F3" w:rsidRDefault="006869F3">
      <w:pPr>
        <w:pStyle w:val="BodyText"/>
        <w:spacing w:before="7"/>
        <w:rPr>
          <w:sz w:val="13"/>
        </w:rPr>
      </w:pPr>
    </w:p>
    <w:p w14:paraId="2949C5D7" w14:textId="77777777" w:rsidR="006869F3" w:rsidRDefault="00CA7ED1">
      <w:pPr>
        <w:pStyle w:val="ListParagraph"/>
        <w:numPr>
          <w:ilvl w:val="0"/>
          <w:numId w:val="15"/>
        </w:numPr>
        <w:tabs>
          <w:tab w:val="left" w:pos="385"/>
        </w:tabs>
        <w:ind w:left="113" w:right="222" w:hanging="1"/>
        <w:rPr>
          <w:sz w:val="14"/>
        </w:rPr>
      </w:pPr>
      <w:r>
        <w:rPr>
          <w:b/>
          <w:sz w:val="14"/>
        </w:rPr>
        <w:t xml:space="preserve">Subcontracting: </w:t>
      </w:r>
      <w:r>
        <w:rPr>
          <w:sz w:val="14"/>
        </w:rPr>
        <w:t>Subcontracting the whole or part of the Supplier’s obligations under the Contract will not relieve the Supplier from any of its obligations under the Contract. Upon request the Supplier must make available to the Commonwealth the details of all subcontractors engaged to provide the Supplies under the Contract. The Supplier acknowledges that the Commonwealth may be required to disclose such</w:t>
      </w:r>
      <w:r>
        <w:rPr>
          <w:spacing w:val="-14"/>
          <w:sz w:val="14"/>
        </w:rPr>
        <w:t xml:space="preserve"> </w:t>
      </w:r>
      <w:r>
        <w:rPr>
          <w:sz w:val="14"/>
        </w:rPr>
        <w:t>information.</w:t>
      </w:r>
    </w:p>
    <w:p w14:paraId="0E379EFA" w14:textId="77777777" w:rsidR="006869F3" w:rsidRDefault="006869F3">
      <w:pPr>
        <w:pStyle w:val="BodyText"/>
        <w:spacing w:before="10"/>
        <w:rPr>
          <w:sz w:val="13"/>
        </w:rPr>
      </w:pPr>
    </w:p>
    <w:p w14:paraId="0B39DF95" w14:textId="3B2650F7" w:rsidR="006869F3" w:rsidRPr="006D3041" w:rsidRDefault="00CA7ED1" w:rsidP="00730D86">
      <w:pPr>
        <w:pStyle w:val="ListParagraph"/>
        <w:numPr>
          <w:ilvl w:val="0"/>
          <w:numId w:val="15"/>
        </w:numPr>
        <w:tabs>
          <w:tab w:val="left" w:pos="421"/>
        </w:tabs>
        <w:spacing w:line="242" w:lineRule="auto"/>
        <w:ind w:left="113" w:right="343" w:firstLine="0"/>
        <w:jc w:val="both"/>
      </w:pPr>
      <w:r>
        <w:rPr>
          <w:b/>
          <w:sz w:val="14"/>
        </w:rPr>
        <w:t xml:space="preserve">Approvals and Compliance: </w:t>
      </w:r>
      <w:r>
        <w:rPr>
          <w:sz w:val="14"/>
        </w:rPr>
        <w:t>The Supplier must obtain</w:t>
      </w:r>
      <w:r w:rsidR="00965FB4">
        <w:rPr>
          <w:sz w:val="14"/>
        </w:rPr>
        <w:t xml:space="preserve"> and maintain in force</w:t>
      </w:r>
      <w:r>
        <w:rPr>
          <w:sz w:val="14"/>
        </w:rPr>
        <w:t xml:space="preserve"> any necessary export licences, licences, accreditations, permits, registrations, regulatory approvals or other documented</w:t>
      </w:r>
      <w:r w:rsidRPr="00730D86">
        <w:rPr>
          <w:sz w:val="14"/>
        </w:rPr>
        <w:t xml:space="preserve"> </w:t>
      </w:r>
      <w:r w:rsidR="009B0163">
        <w:rPr>
          <w:sz w:val="14"/>
        </w:rPr>
        <w:t>authority</w:t>
      </w:r>
      <w:r w:rsidR="009B0163" w:rsidRPr="00730D86">
        <w:rPr>
          <w:sz w:val="14"/>
        </w:rPr>
        <w:t xml:space="preserve"> (</w:t>
      </w:r>
      <w:r w:rsidRPr="00730D86">
        <w:rPr>
          <w:sz w:val="14"/>
        </w:rPr>
        <w:t xml:space="preserve">however described) required by law and necessary for the </w:t>
      </w:r>
      <w:r w:rsidR="00965FB4">
        <w:rPr>
          <w:sz w:val="14"/>
        </w:rPr>
        <w:t>delivery</w:t>
      </w:r>
      <w:r w:rsidR="00965FB4" w:rsidRPr="00730D86">
        <w:rPr>
          <w:sz w:val="14"/>
        </w:rPr>
        <w:t xml:space="preserve"> </w:t>
      </w:r>
      <w:r w:rsidRPr="00730D86">
        <w:rPr>
          <w:sz w:val="14"/>
        </w:rPr>
        <w:t xml:space="preserve">of the Supplies or </w:t>
      </w:r>
      <w:r w:rsidR="00965FB4">
        <w:rPr>
          <w:sz w:val="14"/>
        </w:rPr>
        <w:t xml:space="preserve">the </w:t>
      </w:r>
      <w:r w:rsidRPr="00730D86">
        <w:rPr>
          <w:sz w:val="14"/>
        </w:rPr>
        <w:t>work performed under the Contract and arrange any necessary customs entry for the Supplies. The Supplier must comply with and ensure its officers, employees, agents and subcontractors comply with the laws from time to time in force in the State, Territory or other jurisdictions in which any part of the Contract is to be carried out and all Commonwealth policies relevant or applicable to the Contract.</w:t>
      </w:r>
    </w:p>
    <w:p w14:paraId="46431DB6" w14:textId="77777777" w:rsidR="006869F3" w:rsidRDefault="006869F3">
      <w:pPr>
        <w:pStyle w:val="BodyText"/>
      </w:pPr>
    </w:p>
    <w:p w14:paraId="17D7AD01" w14:textId="52989EF5" w:rsidR="006869F3" w:rsidRDefault="00D97CD1">
      <w:pPr>
        <w:pStyle w:val="BodyText"/>
        <w:ind w:left="112" w:right="146"/>
      </w:pPr>
      <w:bookmarkStart w:id="0" w:name="Where_the_Supplies_include_plant_which_r"/>
      <w:bookmarkEnd w:id="0"/>
      <w:r w:rsidRPr="00730D86">
        <w:rPr>
          <w:szCs w:val="22"/>
        </w:rPr>
        <w:t xml:space="preserve">Subject to any relevant foreign government restrictions, where the Supplier provides the Supplies to the Commonwealth in Australia and </w:t>
      </w:r>
      <w:r w:rsidR="00CA7ED1" w:rsidRPr="00D97CD1">
        <w:rPr>
          <w:szCs w:val="22"/>
        </w:rPr>
        <w:t>the</w:t>
      </w:r>
      <w:r w:rsidR="00CA7ED1">
        <w:t xml:space="preserve"> Supplies include plant which requires registration of design under the WHS Legislation </w:t>
      </w:r>
      <w:r w:rsidR="006A6F86" w:rsidRPr="006A6F86">
        <w:t xml:space="preserve">(see Part 1 of Schedule 5 of the </w:t>
      </w:r>
      <w:r w:rsidR="006A6F86" w:rsidRPr="006A6F86">
        <w:rPr>
          <w:i/>
          <w:iCs/>
        </w:rPr>
        <w:t xml:space="preserve">Work Health and Safety Regulations 2011 </w:t>
      </w:r>
      <w:r w:rsidR="006A6F86" w:rsidRPr="006A6F86">
        <w:t xml:space="preserve">(Cth)) </w:t>
      </w:r>
      <w:r w:rsidR="00CA7ED1">
        <w:t xml:space="preserve">or an OHS Law (in the case of an OHS Law, as a result of a licence being granted to the Australian Defence Organisation - see Regulation 743 of the </w:t>
      </w:r>
      <w:r w:rsidR="00031F85" w:rsidRPr="00031F85">
        <w:rPr>
          <w:i/>
          <w:iCs/>
        </w:rPr>
        <w:t xml:space="preserve">Work Health and Safety Regulations 2011 </w:t>
      </w:r>
      <w:r w:rsidR="00031F85" w:rsidRPr="00031F85">
        <w:t>(Cth))</w:t>
      </w:r>
      <w:r w:rsidR="00CA7ED1">
        <w:t>, the Supplier must:</w:t>
      </w:r>
    </w:p>
    <w:p w14:paraId="4814C9B1" w14:textId="77777777" w:rsidR="006869F3" w:rsidRDefault="00CA7ED1">
      <w:pPr>
        <w:pStyle w:val="ListParagraph"/>
        <w:numPr>
          <w:ilvl w:val="0"/>
          <w:numId w:val="4"/>
        </w:numPr>
        <w:tabs>
          <w:tab w:val="left" w:pos="540"/>
          <w:tab w:val="left" w:pos="541"/>
        </w:tabs>
        <w:spacing w:before="120"/>
        <w:ind w:right="68"/>
        <w:rPr>
          <w:sz w:val="14"/>
        </w:rPr>
      </w:pPr>
      <w:bookmarkStart w:id="1" w:name="a.__obtain_the_registration_of_design_fr"/>
      <w:bookmarkEnd w:id="1"/>
      <w:r>
        <w:rPr>
          <w:sz w:val="14"/>
        </w:rPr>
        <w:t>obtain the registration of design from a relevant regulator (or where this is not possible, from the Australian Defence Organisation pursuant to a licence granted under the OHS Law) and provide this to the Commonwealth at the time the Supplier provides the Supplies to the Commonwealth;</w:t>
      </w:r>
    </w:p>
    <w:p w14:paraId="608A6C55" w14:textId="77777777" w:rsidR="006869F3" w:rsidRDefault="00CA7ED1">
      <w:pPr>
        <w:pStyle w:val="ListParagraph"/>
        <w:numPr>
          <w:ilvl w:val="0"/>
          <w:numId w:val="4"/>
        </w:numPr>
        <w:tabs>
          <w:tab w:val="left" w:pos="540"/>
          <w:tab w:val="left" w:pos="541"/>
        </w:tabs>
        <w:spacing w:before="121"/>
        <w:ind w:right="332"/>
        <w:rPr>
          <w:sz w:val="14"/>
        </w:rPr>
      </w:pPr>
      <w:bookmarkStart w:id="2" w:name="b._attach_a_data_plate_to_the_relevant_i"/>
      <w:bookmarkEnd w:id="2"/>
      <w:r>
        <w:rPr>
          <w:sz w:val="14"/>
        </w:rPr>
        <w:t>attach a data plate to the relevant item (or items) of plant with the design registration details (or in a circumstance where it is not practicable to attach the data plate to the relevant item of plant, the data plate is to be affixed in a prominent place in the vicinity of the plant), which</w:t>
      </w:r>
      <w:r>
        <w:rPr>
          <w:spacing w:val="1"/>
          <w:sz w:val="14"/>
        </w:rPr>
        <w:t xml:space="preserve"> </w:t>
      </w:r>
      <w:r>
        <w:rPr>
          <w:sz w:val="14"/>
        </w:rPr>
        <w:t>includes:</w:t>
      </w:r>
    </w:p>
    <w:p w14:paraId="396ADB56" w14:textId="77777777" w:rsidR="006869F3" w:rsidRDefault="00CA7ED1">
      <w:pPr>
        <w:pStyle w:val="ListParagraph"/>
        <w:numPr>
          <w:ilvl w:val="1"/>
          <w:numId w:val="4"/>
        </w:numPr>
        <w:tabs>
          <w:tab w:val="left" w:pos="965"/>
          <w:tab w:val="left" w:pos="966"/>
        </w:tabs>
        <w:spacing w:before="119"/>
        <w:ind w:hanging="426"/>
        <w:rPr>
          <w:sz w:val="14"/>
        </w:rPr>
      </w:pPr>
      <w:r>
        <w:rPr>
          <w:sz w:val="14"/>
        </w:rPr>
        <w:t>the Design Registration Number</w:t>
      </w:r>
      <w:r>
        <w:rPr>
          <w:spacing w:val="-4"/>
          <w:sz w:val="14"/>
        </w:rPr>
        <w:t xml:space="preserve"> </w:t>
      </w:r>
      <w:r>
        <w:rPr>
          <w:sz w:val="14"/>
        </w:rPr>
        <w:t>(DRN);</w:t>
      </w:r>
    </w:p>
    <w:p w14:paraId="536D3FA4" w14:textId="77777777" w:rsidR="006869F3" w:rsidRDefault="00CA7ED1">
      <w:pPr>
        <w:pStyle w:val="ListParagraph"/>
        <w:numPr>
          <w:ilvl w:val="1"/>
          <w:numId w:val="4"/>
        </w:numPr>
        <w:tabs>
          <w:tab w:val="left" w:pos="965"/>
          <w:tab w:val="left" w:pos="966"/>
        </w:tabs>
        <w:spacing w:before="120"/>
        <w:ind w:hanging="426"/>
        <w:rPr>
          <w:sz w:val="14"/>
        </w:rPr>
      </w:pPr>
      <w:r>
        <w:rPr>
          <w:sz w:val="14"/>
        </w:rPr>
        <w:t>the date of issue of the DRN;</w:t>
      </w:r>
      <w:r>
        <w:rPr>
          <w:spacing w:val="1"/>
          <w:sz w:val="14"/>
        </w:rPr>
        <w:t xml:space="preserve"> </w:t>
      </w:r>
      <w:r>
        <w:rPr>
          <w:sz w:val="14"/>
        </w:rPr>
        <w:t>and</w:t>
      </w:r>
    </w:p>
    <w:p w14:paraId="212F68C5" w14:textId="77777777" w:rsidR="006869F3" w:rsidRDefault="00CA7ED1">
      <w:pPr>
        <w:pStyle w:val="ListParagraph"/>
        <w:numPr>
          <w:ilvl w:val="1"/>
          <w:numId w:val="4"/>
        </w:numPr>
        <w:tabs>
          <w:tab w:val="left" w:pos="965"/>
          <w:tab w:val="left" w:pos="966"/>
        </w:tabs>
        <w:spacing w:before="119"/>
        <w:ind w:right="40"/>
        <w:rPr>
          <w:sz w:val="14"/>
        </w:rPr>
      </w:pPr>
      <w:r>
        <w:rPr>
          <w:sz w:val="14"/>
        </w:rPr>
        <w:t>the name of the Commonwealth, State or Territory regulator that issued the DRN;</w:t>
      </w:r>
      <w:r>
        <w:rPr>
          <w:spacing w:val="-6"/>
          <w:sz w:val="14"/>
        </w:rPr>
        <w:t xml:space="preserve"> </w:t>
      </w:r>
      <w:r>
        <w:rPr>
          <w:sz w:val="14"/>
        </w:rPr>
        <w:t>and</w:t>
      </w:r>
    </w:p>
    <w:p w14:paraId="1E9B4CDC" w14:textId="197F3384" w:rsidR="00D97CD1" w:rsidRDefault="00CA7ED1" w:rsidP="0063470B">
      <w:pPr>
        <w:pStyle w:val="ListParagraph"/>
        <w:numPr>
          <w:ilvl w:val="0"/>
          <w:numId w:val="4"/>
        </w:numPr>
        <w:spacing w:before="122"/>
        <w:ind w:left="567" w:right="156"/>
        <w:rPr>
          <w:sz w:val="14"/>
        </w:rPr>
      </w:pPr>
      <w:bookmarkStart w:id="3" w:name="c._provide_maintenance_documentation_tha"/>
      <w:bookmarkEnd w:id="3"/>
      <w:r>
        <w:rPr>
          <w:sz w:val="14"/>
        </w:rPr>
        <w:t>provide maintenance documentation that details all mandatory maintenance activities and inspections required to ensure the plant is without risks to health and safety, including those required by</w:t>
      </w:r>
      <w:r>
        <w:rPr>
          <w:spacing w:val="-28"/>
          <w:sz w:val="14"/>
        </w:rPr>
        <w:t xml:space="preserve"> </w:t>
      </w:r>
      <w:r>
        <w:rPr>
          <w:sz w:val="14"/>
        </w:rPr>
        <w:t xml:space="preserve">an OHS Law or the </w:t>
      </w:r>
      <w:r>
        <w:rPr>
          <w:spacing w:val="2"/>
          <w:sz w:val="14"/>
        </w:rPr>
        <w:t xml:space="preserve">WHS </w:t>
      </w:r>
      <w:r>
        <w:rPr>
          <w:sz w:val="14"/>
        </w:rPr>
        <w:t>Legislation at the time the Supplier provides the Supplies to the</w:t>
      </w:r>
      <w:r>
        <w:rPr>
          <w:spacing w:val="-6"/>
          <w:sz w:val="14"/>
        </w:rPr>
        <w:t xml:space="preserve"> </w:t>
      </w:r>
      <w:r>
        <w:rPr>
          <w:sz w:val="14"/>
        </w:rPr>
        <w:t>Commonwealth.</w:t>
      </w:r>
    </w:p>
    <w:p w14:paraId="00A7B9C5" w14:textId="77777777" w:rsidR="003E43AF" w:rsidRPr="003E43AF" w:rsidRDefault="00D97CD1" w:rsidP="0063470B">
      <w:pPr>
        <w:spacing w:before="122"/>
        <w:ind w:left="142" w:right="156"/>
        <w:rPr>
          <w:sz w:val="14"/>
        </w:rPr>
      </w:pPr>
      <w:r w:rsidRPr="0063470B">
        <w:rPr>
          <w:sz w:val="14"/>
        </w:rPr>
        <w:t>Subject to any relevant foreign government restrictions, where the Supplier provides the Supplies to the Commonwealth outside Australia and the Supplies include plant which requires registration of design under the WHS Legislation (see Part 1 of Schedule 5 of the</w:t>
      </w:r>
      <w:r>
        <w:rPr>
          <w:sz w:val="14"/>
        </w:rPr>
        <w:t xml:space="preserve"> </w:t>
      </w:r>
      <w:r w:rsidR="003E43AF" w:rsidRPr="003E43AF">
        <w:rPr>
          <w:i/>
          <w:iCs/>
          <w:sz w:val="14"/>
        </w:rPr>
        <w:t xml:space="preserve">Work Health and Safety Regulations 2011 </w:t>
      </w:r>
      <w:r w:rsidR="003E43AF" w:rsidRPr="003E43AF">
        <w:rPr>
          <w:sz w:val="14"/>
        </w:rPr>
        <w:t xml:space="preserve">(Cth)) or an OHS Law (in the case of an OHS Law, as a result of a licence being granted to the Australian Defence Organisation - see Regulation 743 of the </w:t>
      </w:r>
      <w:r w:rsidR="003E43AF" w:rsidRPr="003E43AF">
        <w:rPr>
          <w:i/>
          <w:iCs/>
          <w:sz w:val="14"/>
        </w:rPr>
        <w:t xml:space="preserve">Work Health and Safety Regulations 2011 </w:t>
      </w:r>
      <w:r w:rsidR="003E43AF" w:rsidRPr="003E43AF">
        <w:rPr>
          <w:sz w:val="14"/>
        </w:rPr>
        <w:t xml:space="preserve">(Cth)), the Supplier must, at the time the Supplier provides the Supplies to the Commonwealth, provide to the Commonwealth all information sufficient for the Commonwealth to register the design of the plant in Australia. Such information may include: </w:t>
      </w:r>
    </w:p>
    <w:p w14:paraId="3D8E650D" w14:textId="41AF1168" w:rsidR="003E43AF" w:rsidRPr="003E43AF" w:rsidRDefault="003E43AF" w:rsidP="0063470B">
      <w:pPr>
        <w:tabs>
          <w:tab w:val="left" w:pos="567"/>
        </w:tabs>
        <w:spacing w:before="122"/>
        <w:ind w:left="567" w:right="156" w:hanging="425"/>
        <w:rPr>
          <w:sz w:val="14"/>
        </w:rPr>
      </w:pPr>
      <w:r w:rsidRPr="003E43AF">
        <w:rPr>
          <w:sz w:val="14"/>
        </w:rPr>
        <w:t>d.</w:t>
      </w:r>
      <w:r w:rsidR="00BC0636">
        <w:rPr>
          <w:sz w:val="14"/>
        </w:rPr>
        <w:tab/>
      </w:r>
      <w:r w:rsidRPr="003E43AF">
        <w:rPr>
          <w:sz w:val="14"/>
        </w:rPr>
        <w:t xml:space="preserve">a statement signed by the designer of the plant specifying the published technical standards and engineering principles used in the design; </w:t>
      </w:r>
    </w:p>
    <w:p w14:paraId="1AC77D31" w14:textId="4CB4801B" w:rsidR="003E43AF" w:rsidRPr="003E43AF" w:rsidRDefault="003E43AF" w:rsidP="0063470B">
      <w:pPr>
        <w:tabs>
          <w:tab w:val="left" w:pos="567"/>
        </w:tabs>
        <w:spacing w:before="122"/>
        <w:ind w:left="567" w:right="156" w:hanging="425"/>
        <w:rPr>
          <w:sz w:val="14"/>
        </w:rPr>
      </w:pPr>
      <w:r w:rsidRPr="003E43AF">
        <w:rPr>
          <w:sz w:val="14"/>
        </w:rPr>
        <w:t xml:space="preserve">e. </w:t>
      </w:r>
      <w:r w:rsidR="00BC0636">
        <w:rPr>
          <w:sz w:val="14"/>
        </w:rPr>
        <w:tab/>
      </w:r>
      <w:r w:rsidRPr="003E43AF">
        <w:rPr>
          <w:sz w:val="14"/>
        </w:rPr>
        <w:t xml:space="preserve">design verification statement in a format supplied by the Commonwealth; </w:t>
      </w:r>
    </w:p>
    <w:p w14:paraId="721A7B18" w14:textId="3C82AD3E" w:rsidR="003E43AF" w:rsidRPr="003E43AF" w:rsidRDefault="003E43AF" w:rsidP="005B742A">
      <w:pPr>
        <w:tabs>
          <w:tab w:val="left" w:pos="567"/>
        </w:tabs>
        <w:spacing w:before="122"/>
        <w:ind w:left="142" w:right="156"/>
        <w:rPr>
          <w:sz w:val="14"/>
        </w:rPr>
      </w:pPr>
      <w:r w:rsidRPr="003E43AF">
        <w:rPr>
          <w:sz w:val="14"/>
        </w:rPr>
        <w:t xml:space="preserve">f. </w:t>
      </w:r>
      <w:r w:rsidR="00BC0636">
        <w:rPr>
          <w:sz w:val="14"/>
        </w:rPr>
        <w:tab/>
      </w:r>
      <w:r w:rsidRPr="003E43AF">
        <w:rPr>
          <w:sz w:val="14"/>
        </w:rPr>
        <w:t xml:space="preserve">representational drawings of the design; and </w:t>
      </w:r>
    </w:p>
    <w:p w14:paraId="32D32083" w14:textId="1D1DAEF4" w:rsidR="006869F3" w:rsidRPr="005B742A" w:rsidRDefault="003E43AF" w:rsidP="005B742A">
      <w:pPr>
        <w:tabs>
          <w:tab w:val="left" w:pos="567"/>
        </w:tabs>
        <w:spacing w:before="122"/>
        <w:ind w:left="567" w:right="156" w:hanging="425"/>
        <w:rPr>
          <w:sz w:val="14"/>
        </w:rPr>
      </w:pPr>
      <w:r w:rsidRPr="003E43AF">
        <w:rPr>
          <w:sz w:val="14"/>
        </w:rPr>
        <w:t xml:space="preserve">g. </w:t>
      </w:r>
      <w:r w:rsidR="00BC0636">
        <w:rPr>
          <w:sz w:val="14"/>
        </w:rPr>
        <w:tab/>
      </w:r>
      <w:r w:rsidRPr="003E43AF">
        <w:rPr>
          <w:sz w:val="14"/>
        </w:rPr>
        <w:t>a statement in a format supplied by the Commonwealth concerning compliance with the designer obli</w:t>
      </w:r>
      <w:r w:rsidR="009E1364">
        <w:rPr>
          <w:sz w:val="14"/>
        </w:rPr>
        <w:t>gations of the WHS Legislation.</w:t>
      </w:r>
      <w:r w:rsidR="00D97CD1" w:rsidRPr="005B742A">
        <w:rPr>
          <w:sz w:val="14"/>
        </w:rPr>
        <w:br/>
      </w:r>
    </w:p>
    <w:p w14:paraId="68931E59" w14:textId="77777777" w:rsidR="006869F3" w:rsidRDefault="00CA7ED1">
      <w:pPr>
        <w:pStyle w:val="ListParagraph"/>
        <w:numPr>
          <w:ilvl w:val="0"/>
          <w:numId w:val="15"/>
        </w:numPr>
        <w:tabs>
          <w:tab w:val="left" w:pos="358"/>
        </w:tabs>
        <w:spacing w:before="118" w:line="242" w:lineRule="auto"/>
        <w:ind w:right="38" w:hanging="1"/>
        <w:rPr>
          <w:sz w:val="14"/>
        </w:rPr>
      </w:pPr>
      <w:r>
        <w:rPr>
          <w:b/>
          <w:sz w:val="14"/>
        </w:rPr>
        <w:t xml:space="preserve">Problematic Substances: </w:t>
      </w:r>
      <w:r>
        <w:rPr>
          <w:sz w:val="14"/>
        </w:rPr>
        <w:t>Unless the Commonwealth otherwise agrees in writing, the Supplier</w:t>
      </w:r>
      <w:r>
        <w:rPr>
          <w:spacing w:val="-3"/>
          <w:sz w:val="14"/>
        </w:rPr>
        <w:t xml:space="preserve"> </w:t>
      </w:r>
      <w:r>
        <w:rPr>
          <w:sz w:val="14"/>
        </w:rPr>
        <w:t>must:</w:t>
      </w:r>
    </w:p>
    <w:p w14:paraId="6F003796" w14:textId="6DE2B3EB" w:rsidR="006869F3" w:rsidRDefault="009E1364">
      <w:pPr>
        <w:pStyle w:val="ListParagraph"/>
        <w:numPr>
          <w:ilvl w:val="0"/>
          <w:numId w:val="3"/>
        </w:numPr>
        <w:tabs>
          <w:tab w:val="left" w:pos="540"/>
          <w:tab w:val="left" w:pos="541"/>
        </w:tabs>
        <w:spacing w:before="118"/>
        <w:ind w:right="40"/>
        <w:rPr>
          <w:sz w:val="14"/>
        </w:rPr>
      </w:pPr>
      <w:r>
        <w:rPr>
          <w:sz w:val="14"/>
        </w:rPr>
        <w:t>not deliver</w:t>
      </w:r>
      <w:r w:rsidR="00CA7ED1">
        <w:rPr>
          <w:sz w:val="14"/>
        </w:rPr>
        <w:t xml:space="preserve"> Supplies </w:t>
      </w:r>
      <w:r>
        <w:rPr>
          <w:sz w:val="14"/>
        </w:rPr>
        <w:t>tha</w:t>
      </w:r>
      <w:r w:rsidR="00CA7ED1">
        <w:rPr>
          <w:sz w:val="14"/>
        </w:rPr>
        <w:t>t contain or emit a Problematic Substance where:</w:t>
      </w:r>
    </w:p>
    <w:p w14:paraId="76616DF9" w14:textId="77777777" w:rsidR="006869F3" w:rsidRDefault="00CA7ED1">
      <w:pPr>
        <w:pStyle w:val="ListParagraph"/>
        <w:numPr>
          <w:ilvl w:val="1"/>
          <w:numId w:val="3"/>
        </w:numPr>
        <w:tabs>
          <w:tab w:val="left" w:pos="964"/>
          <w:tab w:val="left" w:pos="965"/>
        </w:tabs>
        <w:spacing w:before="120"/>
        <w:ind w:right="118"/>
        <w:rPr>
          <w:sz w:val="14"/>
        </w:rPr>
      </w:pPr>
      <w:r>
        <w:rPr>
          <w:sz w:val="14"/>
        </w:rPr>
        <w:t>the Problematic Substance may affect the health or safety of persons who may be exposed to the Problematic Substance;</w:t>
      </w:r>
      <w:r>
        <w:rPr>
          <w:spacing w:val="-24"/>
          <w:sz w:val="14"/>
        </w:rPr>
        <w:t xml:space="preserve"> </w:t>
      </w:r>
      <w:r>
        <w:rPr>
          <w:sz w:val="14"/>
        </w:rPr>
        <w:t>or</w:t>
      </w:r>
    </w:p>
    <w:p w14:paraId="12C4ECA9" w14:textId="47FCD4EB" w:rsidR="006869F3" w:rsidRDefault="00CA7ED1">
      <w:pPr>
        <w:pStyle w:val="ListParagraph"/>
        <w:numPr>
          <w:ilvl w:val="1"/>
          <w:numId w:val="3"/>
        </w:numPr>
        <w:tabs>
          <w:tab w:val="left" w:pos="964"/>
          <w:tab w:val="left" w:pos="965"/>
        </w:tabs>
        <w:spacing w:before="120"/>
        <w:ind w:right="52"/>
        <w:rPr>
          <w:sz w:val="14"/>
        </w:rPr>
      </w:pPr>
      <w:r>
        <w:rPr>
          <w:sz w:val="14"/>
        </w:rPr>
        <w:t xml:space="preserve">a persons health or safety may be affected by the Problematic Substance when (A) using the Supplies for a purpose for which </w:t>
      </w:r>
      <w:r w:rsidR="00965FB4">
        <w:rPr>
          <w:sz w:val="14"/>
        </w:rPr>
        <w:t>it was</w:t>
      </w:r>
      <w:r>
        <w:rPr>
          <w:sz w:val="14"/>
        </w:rPr>
        <w:t xml:space="preserve"> designed or manufactured; (B) handling or storing the Supplies; or (C) carrying out any reasonably foreseeable activity in relation to the assembly or use of the Supplies for a purpose for which they were designed or manufactured, or the proper storage, decommissioning, dismantling, demolition or disposal</w:t>
      </w:r>
      <w:r>
        <w:rPr>
          <w:spacing w:val="-25"/>
          <w:sz w:val="14"/>
        </w:rPr>
        <w:t xml:space="preserve"> </w:t>
      </w:r>
      <w:r>
        <w:rPr>
          <w:sz w:val="14"/>
        </w:rPr>
        <w:t>of the Supplies;</w:t>
      </w:r>
      <w:r>
        <w:rPr>
          <w:spacing w:val="-2"/>
          <w:sz w:val="14"/>
        </w:rPr>
        <w:t xml:space="preserve"> </w:t>
      </w:r>
      <w:r>
        <w:rPr>
          <w:sz w:val="14"/>
        </w:rPr>
        <w:t>and</w:t>
      </w:r>
    </w:p>
    <w:p w14:paraId="27B7C4F8" w14:textId="77777777" w:rsidR="006869F3" w:rsidRDefault="00CA7ED1">
      <w:pPr>
        <w:pStyle w:val="ListParagraph"/>
        <w:numPr>
          <w:ilvl w:val="0"/>
          <w:numId w:val="3"/>
        </w:numPr>
        <w:tabs>
          <w:tab w:val="left" w:pos="540"/>
          <w:tab w:val="left" w:pos="541"/>
        </w:tabs>
        <w:spacing w:before="120"/>
        <w:ind w:right="202"/>
        <w:rPr>
          <w:sz w:val="14"/>
        </w:rPr>
      </w:pPr>
      <w:r>
        <w:rPr>
          <w:sz w:val="14"/>
        </w:rPr>
        <w:t>not use, handle or store a Problematic Substance on Commonwealth premises in connection with work carried out under the</w:t>
      </w:r>
      <w:r>
        <w:rPr>
          <w:spacing w:val="-15"/>
          <w:sz w:val="14"/>
        </w:rPr>
        <w:t xml:space="preserve"> </w:t>
      </w:r>
      <w:r>
        <w:rPr>
          <w:sz w:val="14"/>
        </w:rPr>
        <w:t>Contract.</w:t>
      </w:r>
    </w:p>
    <w:p w14:paraId="500C3310" w14:textId="2C929DF1" w:rsidR="006869F3" w:rsidRDefault="00CA7ED1">
      <w:pPr>
        <w:pStyle w:val="BodyText"/>
        <w:spacing w:before="120"/>
        <w:ind w:left="113" w:right="464"/>
      </w:pPr>
      <w:r>
        <w:t>Where the Commonwealth agrees that the Supplies may contain a Problematic Substance or that the Supplier may use, handle or store a Problematic Substance on Commonwealth premises, the Supplier must</w:t>
      </w:r>
      <w:r w:rsidR="008C16E2">
        <w:t>, subject to any foreign government restrictions,</w:t>
      </w:r>
      <w:r>
        <w:t xml:space="preserve"> ensure that:</w:t>
      </w:r>
    </w:p>
    <w:p w14:paraId="7F0FC5E6" w14:textId="49811642" w:rsidR="006869F3" w:rsidRDefault="00CA7ED1">
      <w:pPr>
        <w:pStyle w:val="ListParagraph"/>
        <w:numPr>
          <w:ilvl w:val="0"/>
          <w:numId w:val="3"/>
        </w:numPr>
        <w:tabs>
          <w:tab w:val="left" w:pos="541"/>
        </w:tabs>
        <w:spacing w:before="119"/>
        <w:ind w:right="38"/>
        <w:jc w:val="both"/>
        <w:rPr>
          <w:sz w:val="14"/>
        </w:rPr>
      </w:pPr>
      <w:r>
        <w:rPr>
          <w:sz w:val="14"/>
        </w:rPr>
        <w:t>full details of the Problematic Substance are provided to the Commonwealth in the format of a Safety Data Sheet (SDS) except where the applicable SDS exists within the Defence ChemAlert database and the Supplier identifies that SDS to the Commonwealth by reference to its unique record within that database;</w:t>
      </w:r>
      <w:r>
        <w:rPr>
          <w:spacing w:val="-3"/>
          <w:sz w:val="14"/>
        </w:rPr>
        <w:t xml:space="preserve"> </w:t>
      </w:r>
      <w:r w:rsidR="008C16E2">
        <w:rPr>
          <w:sz w:val="14"/>
        </w:rPr>
        <w:t>or</w:t>
      </w:r>
    </w:p>
    <w:p w14:paraId="1B2807A3" w14:textId="77777777" w:rsidR="006869F3" w:rsidRDefault="006869F3">
      <w:pPr>
        <w:pStyle w:val="BodyText"/>
        <w:spacing w:before="3"/>
        <w:rPr>
          <w:sz w:val="19"/>
        </w:rPr>
      </w:pPr>
    </w:p>
    <w:p w14:paraId="3F03B27D" w14:textId="4A5B37B1" w:rsidR="00DF11F9" w:rsidRPr="00DF11F9" w:rsidRDefault="00DF11F9" w:rsidP="00DF11F9">
      <w:pPr>
        <w:pStyle w:val="ListParagraph"/>
        <w:numPr>
          <w:ilvl w:val="0"/>
          <w:numId w:val="3"/>
        </w:numPr>
        <w:tabs>
          <w:tab w:val="left" w:pos="541"/>
        </w:tabs>
        <w:spacing w:before="1"/>
        <w:ind w:right="38"/>
        <w:jc w:val="both"/>
        <w:rPr>
          <w:sz w:val="14"/>
        </w:rPr>
      </w:pPr>
      <w:r w:rsidRPr="00DF11F9">
        <w:rPr>
          <w:sz w:val="14"/>
        </w:rPr>
        <w:t xml:space="preserve">if </w:t>
      </w:r>
      <w:r w:rsidR="00CA7ED1" w:rsidRPr="00DF11F9">
        <w:rPr>
          <w:sz w:val="14"/>
        </w:rPr>
        <w:t>the</w:t>
      </w:r>
      <w:r>
        <w:rPr>
          <w:sz w:val="14"/>
        </w:rPr>
        <w:t xml:space="preserve"> </w:t>
      </w:r>
      <w:r w:rsidRPr="00DF11F9">
        <w:rPr>
          <w:sz w:val="14"/>
        </w:rPr>
        <w:t xml:space="preserve">Supplier provides the Supplies to the Commonwealth outside Australia and the Supplier demonstrates to the satisfaction of the Commonwealth it is unable to comply with the requirements of clause 26c, the Supplier must provide all information necessary to facilitate the Commonwealth complying with the requirements of clause 26c prior to or at the time the Supplies are provided to the Commonwealth. </w:t>
      </w:r>
      <w:r>
        <w:rPr>
          <w:sz w:val="14"/>
        </w:rPr>
        <w:br/>
      </w:r>
    </w:p>
    <w:p w14:paraId="5A4ACA4B" w14:textId="69DE089F" w:rsidR="00DF11F9" w:rsidRPr="0063470B" w:rsidRDefault="00DF11F9" w:rsidP="00DF11F9">
      <w:pPr>
        <w:widowControl/>
        <w:adjustRightInd w:val="0"/>
        <w:rPr>
          <w:sz w:val="14"/>
        </w:rPr>
      </w:pPr>
      <w:r w:rsidRPr="0063470B">
        <w:rPr>
          <w:sz w:val="14"/>
        </w:rPr>
        <w:t>In addition, the Supplier must, subject to any foreign government restrictions, ensure that:</w:t>
      </w:r>
      <w:r>
        <w:rPr>
          <w:sz w:val="14"/>
        </w:rPr>
        <w:br/>
      </w:r>
      <w:r w:rsidRPr="0063470B">
        <w:rPr>
          <w:sz w:val="14"/>
        </w:rPr>
        <w:t xml:space="preserve"> </w:t>
      </w:r>
    </w:p>
    <w:p w14:paraId="1E5D3E97" w14:textId="34D6FF01" w:rsidR="00DF11F9" w:rsidRPr="00DF11F9" w:rsidRDefault="00DF11F9" w:rsidP="00DF11F9">
      <w:pPr>
        <w:widowControl/>
        <w:tabs>
          <w:tab w:val="left" w:pos="567"/>
        </w:tabs>
        <w:adjustRightInd w:val="0"/>
        <w:ind w:left="567" w:hanging="425"/>
        <w:rPr>
          <w:sz w:val="14"/>
        </w:rPr>
      </w:pPr>
      <w:r w:rsidRPr="0063470B">
        <w:rPr>
          <w:sz w:val="14"/>
        </w:rPr>
        <w:t xml:space="preserve">e. </w:t>
      </w:r>
      <w:r>
        <w:rPr>
          <w:sz w:val="14"/>
        </w:rPr>
        <w:tab/>
      </w:r>
      <w:r w:rsidRPr="0063470B">
        <w:rPr>
          <w:sz w:val="14"/>
        </w:rPr>
        <w:t xml:space="preserve">at the time of provision to the Commonwealth the Problematic Substance is correctly labelled and </w:t>
      </w:r>
      <w:r w:rsidRPr="00DF11F9">
        <w:rPr>
          <w:sz w:val="14"/>
        </w:rPr>
        <w:t>packaged (including to clearly identify the nature of</w:t>
      </w:r>
      <w:r>
        <w:rPr>
          <w:sz w:val="14"/>
        </w:rPr>
        <w:t xml:space="preserve"> </w:t>
      </w:r>
      <w:r w:rsidRPr="00DF11F9">
        <w:rPr>
          <w:sz w:val="14"/>
        </w:rPr>
        <w:t>the substance and its associated hazards) in</w:t>
      </w:r>
      <w:r w:rsidR="009B0163">
        <w:rPr>
          <w:sz w:val="14"/>
        </w:rPr>
        <w:t xml:space="preserve"> </w:t>
      </w:r>
      <w:r w:rsidRPr="00DF11F9">
        <w:rPr>
          <w:sz w:val="14"/>
        </w:rPr>
        <w:t>accordance with Australian legislative and regulatory</w:t>
      </w:r>
      <w:r>
        <w:rPr>
          <w:sz w:val="14"/>
        </w:rPr>
        <w:t xml:space="preserve"> requirements</w:t>
      </w:r>
      <w:r w:rsidRPr="00DF11F9">
        <w:rPr>
          <w:sz w:val="14"/>
        </w:rPr>
        <w:t>, and that all documentation supporting</w:t>
      </w:r>
      <w:r>
        <w:rPr>
          <w:sz w:val="14"/>
        </w:rPr>
        <w:t xml:space="preserve"> th</w:t>
      </w:r>
      <w:r w:rsidRPr="00DF11F9">
        <w:rPr>
          <w:sz w:val="14"/>
        </w:rPr>
        <w:t>e Supplies clearly identifies the nature of the</w:t>
      </w:r>
      <w:r>
        <w:rPr>
          <w:sz w:val="14"/>
        </w:rPr>
        <w:t xml:space="preserve"> </w:t>
      </w:r>
      <w:r w:rsidRPr="00DF11F9">
        <w:rPr>
          <w:sz w:val="14"/>
        </w:rPr>
        <w:t>substance and its associated hazards; or</w:t>
      </w:r>
      <w:r>
        <w:rPr>
          <w:sz w:val="14"/>
        </w:rPr>
        <w:br/>
      </w:r>
    </w:p>
    <w:p w14:paraId="023F93EA" w14:textId="40CE00D2" w:rsidR="00DF11F9" w:rsidRPr="0063470B" w:rsidRDefault="00DF11F9">
      <w:pPr>
        <w:widowControl/>
        <w:tabs>
          <w:tab w:val="left" w:pos="567"/>
        </w:tabs>
        <w:adjustRightInd w:val="0"/>
        <w:ind w:left="567" w:hanging="425"/>
        <w:rPr>
          <w:sz w:val="14"/>
        </w:rPr>
      </w:pPr>
      <w:r w:rsidRPr="00DF11F9">
        <w:rPr>
          <w:sz w:val="14"/>
        </w:rPr>
        <w:t xml:space="preserve">f. </w:t>
      </w:r>
      <w:r>
        <w:rPr>
          <w:sz w:val="14"/>
        </w:rPr>
        <w:tab/>
      </w:r>
      <w:r w:rsidRPr="00DF11F9">
        <w:rPr>
          <w:sz w:val="14"/>
        </w:rPr>
        <w:t>if the Supplier provides the Supplies to the</w:t>
      </w:r>
      <w:r>
        <w:rPr>
          <w:sz w:val="14"/>
        </w:rPr>
        <w:t xml:space="preserve"> </w:t>
      </w:r>
      <w:r w:rsidRPr="00DF11F9">
        <w:rPr>
          <w:sz w:val="14"/>
        </w:rPr>
        <w:t>Commonwealth outside Australia and the Supplier</w:t>
      </w:r>
      <w:r>
        <w:rPr>
          <w:sz w:val="14"/>
        </w:rPr>
        <w:t xml:space="preserve"> </w:t>
      </w:r>
      <w:r w:rsidRPr="00DF11F9">
        <w:rPr>
          <w:sz w:val="14"/>
        </w:rPr>
        <w:t>demonstrates to the satisfaction of the</w:t>
      </w:r>
      <w:r w:rsidR="00C05BA5">
        <w:rPr>
          <w:sz w:val="14"/>
        </w:rPr>
        <w:t xml:space="preserve"> </w:t>
      </w:r>
      <w:r w:rsidRPr="00DF11F9">
        <w:rPr>
          <w:sz w:val="14"/>
        </w:rPr>
        <w:t>Commonwealth it is unable to comply with the</w:t>
      </w:r>
      <w:r>
        <w:rPr>
          <w:sz w:val="14"/>
        </w:rPr>
        <w:t xml:space="preserve"> </w:t>
      </w:r>
      <w:r w:rsidRPr="00DF11F9">
        <w:rPr>
          <w:sz w:val="14"/>
        </w:rPr>
        <w:t>requirements of clause 26e, the Supplier must</w:t>
      </w:r>
      <w:r>
        <w:rPr>
          <w:sz w:val="14"/>
        </w:rPr>
        <w:t xml:space="preserve"> </w:t>
      </w:r>
      <w:r w:rsidRPr="00DF11F9">
        <w:rPr>
          <w:sz w:val="14"/>
        </w:rPr>
        <w:t>provide all information necessary to facilitate the</w:t>
      </w:r>
      <w:r w:rsidR="00C05BA5">
        <w:rPr>
          <w:sz w:val="14"/>
        </w:rPr>
        <w:t xml:space="preserve"> </w:t>
      </w:r>
      <w:r w:rsidRPr="00DF11F9">
        <w:rPr>
          <w:sz w:val="14"/>
        </w:rPr>
        <w:t>Commonwealth complying with the requirements of</w:t>
      </w:r>
      <w:r>
        <w:rPr>
          <w:sz w:val="14"/>
        </w:rPr>
        <w:t xml:space="preserve"> </w:t>
      </w:r>
      <w:r w:rsidRPr="00DF11F9">
        <w:rPr>
          <w:sz w:val="14"/>
        </w:rPr>
        <w:t>clause 26e prior to or at the time the Supplies are</w:t>
      </w:r>
      <w:r>
        <w:rPr>
          <w:sz w:val="14"/>
        </w:rPr>
        <w:t xml:space="preserve"> </w:t>
      </w:r>
      <w:r w:rsidRPr="00DF11F9">
        <w:rPr>
          <w:sz w:val="14"/>
        </w:rPr>
        <w:t>provided to the Commonwealth.</w:t>
      </w:r>
    </w:p>
    <w:p w14:paraId="135872D6" w14:textId="77777777" w:rsidR="006869F3" w:rsidRDefault="006869F3" w:rsidP="0063470B">
      <w:pPr>
        <w:tabs>
          <w:tab w:val="left" w:pos="541"/>
        </w:tabs>
        <w:spacing w:before="1"/>
        <w:ind w:left="112" w:right="38"/>
        <w:jc w:val="both"/>
        <w:rPr>
          <w:sz w:val="18"/>
        </w:rPr>
      </w:pPr>
    </w:p>
    <w:p w14:paraId="433A4459" w14:textId="77777777" w:rsidR="006869F3" w:rsidRDefault="00CA7ED1">
      <w:pPr>
        <w:pStyle w:val="ListParagraph"/>
        <w:numPr>
          <w:ilvl w:val="0"/>
          <w:numId w:val="15"/>
        </w:numPr>
        <w:tabs>
          <w:tab w:val="left" w:pos="397"/>
        </w:tabs>
        <w:ind w:left="113" w:right="46" w:hanging="1"/>
        <w:rPr>
          <w:sz w:val="14"/>
        </w:rPr>
      </w:pPr>
      <w:r>
        <w:rPr>
          <w:b/>
          <w:sz w:val="14"/>
        </w:rPr>
        <w:t xml:space="preserve">Workplace Gender Equality: </w:t>
      </w:r>
      <w:r>
        <w:rPr>
          <w:sz w:val="14"/>
        </w:rPr>
        <w:t xml:space="preserve">The Supplier must comply with its obligations under the </w:t>
      </w:r>
      <w:r>
        <w:rPr>
          <w:i/>
          <w:sz w:val="14"/>
        </w:rPr>
        <w:t xml:space="preserve">Workplace Gender Equality Act 2012 </w:t>
      </w:r>
      <w:r>
        <w:rPr>
          <w:sz w:val="14"/>
        </w:rPr>
        <w:t>(Cth) (WGE Act), if any. If the Supplies constitute a procurement that is at or above the relevant procurement threshold in the Commonwealth Procurement Rules, the Supplier must notify the Contract Officer if it becomes non-compliant with the WGE</w:t>
      </w:r>
      <w:r>
        <w:rPr>
          <w:spacing w:val="-28"/>
          <w:sz w:val="14"/>
        </w:rPr>
        <w:t xml:space="preserve"> </w:t>
      </w:r>
      <w:r>
        <w:rPr>
          <w:sz w:val="14"/>
        </w:rPr>
        <w:t>Act.</w:t>
      </w:r>
    </w:p>
    <w:p w14:paraId="2EA7CEF1" w14:textId="47059411" w:rsidR="00930CCB" w:rsidRPr="00930CCB" w:rsidRDefault="00930CCB" w:rsidP="00930CCB">
      <w:pPr>
        <w:pStyle w:val="NumberLevel1"/>
        <w:widowControl w:val="0"/>
        <w:numPr>
          <w:ilvl w:val="0"/>
          <w:numId w:val="15"/>
        </w:numPr>
        <w:tabs>
          <w:tab w:val="left" w:pos="385"/>
        </w:tabs>
        <w:autoSpaceDE w:val="0"/>
        <w:autoSpaceDN w:val="0"/>
        <w:spacing w:before="119" w:after="0" w:line="242" w:lineRule="auto"/>
        <w:ind w:left="113" w:right="86" w:firstLine="0"/>
        <w:rPr>
          <w:rFonts w:ascii="Arial" w:eastAsia="Arial" w:hAnsi="Arial"/>
          <w:sz w:val="14"/>
          <w:lang w:eastAsia="en-AU" w:bidi="en-AU"/>
        </w:rPr>
      </w:pPr>
      <w:r w:rsidRPr="00930CCB">
        <w:rPr>
          <w:rFonts w:ascii="Arial" w:hAnsi="Arial"/>
          <w:b/>
          <w:sz w:val="14"/>
        </w:rPr>
        <w:t>Indigenous Procurement Policy:</w:t>
      </w:r>
      <w:r w:rsidRPr="00930CCB">
        <w:rPr>
          <w:b/>
          <w:sz w:val="14"/>
        </w:rPr>
        <w:t xml:space="preserve"> </w:t>
      </w:r>
      <w:r w:rsidRPr="00930CCB">
        <w:rPr>
          <w:rFonts w:ascii="Arial" w:eastAsia="Arial" w:hAnsi="Arial"/>
          <w:sz w:val="14"/>
          <w:lang w:eastAsia="en-AU" w:bidi="en-AU"/>
        </w:rPr>
        <w:t xml:space="preserve">The Supplier must use its reasonable endeavours to increase its: </w:t>
      </w:r>
    </w:p>
    <w:p w14:paraId="76BAB3C3" w14:textId="77777777" w:rsidR="00930CCB" w:rsidRPr="00930CCB" w:rsidRDefault="00930CCB" w:rsidP="00930CCB">
      <w:pPr>
        <w:pStyle w:val="NumberLevel4"/>
        <w:tabs>
          <w:tab w:val="clear" w:pos="425"/>
          <w:tab w:val="num" w:pos="616"/>
        </w:tabs>
        <w:spacing w:before="60" w:after="60" w:line="240" w:lineRule="auto"/>
        <w:ind w:left="618" w:hanging="323"/>
        <w:rPr>
          <w:rFonts w:ascii="Arial" w:eastAsia="Arial" w:hAnsi="Arial"/>
          <w:sz w:val="14"/>
          <w:lang w:eastAsia="en-AU" w:bidi="en-AU"/>
        </w:rPr>
      </w:pPr>
      <w:r w:rsidRPr="00930CCB">
        <w:rPr>
          <w:rFonts w:ascii="Arial" w:eastAsia="Arial" w:hAnsi="Arial"/>
          <w:sz w:val="14"/>
          <w:lang w:eastAsia="en-AU" w:bidi="en-AU"/>
        </w:rPr>
        <w:t>purchasing from Indigenous enterprises; and</w:t>
      </w:r>
    </w:p>
    <w:p w14:paraId="738F333A" w14:textId="77777777" w:rsidR="00930CCB" w:rsidRPr="00930CCB" w:rsidRDefault="00930CCB" w:rsidP="00930CCB">
      <w:pPr>
        <w:pStyle w:val="NumberLevel4"/>
        <w:tabs>
          <w:tab w:val="clear" w:pos="425"/>
          <w:tab w:val="num" w:pos="616"/>
        </w:tabs>
        <w:spacing w:before="60" w:after="60" w:line="240" w:lineRule="auto"/>
        <w:ind w:left="618" w:hanging="323"/>
        <w:rPr>
          <w:rFonts w:ascii="Arial" w:eastAsia="Arial" w:hAnsi="Arial"/>
          <w:sz w:val="14"/>
          <w:lang w:eastAsia="en-AU" w:bidi="en-AU"/>
        </w:rPr>
      </w:pPr>
      <w:r w:rsidRPr="00930CCB">
        <w:rPr>
          <w:rFonts w:ascii="Arial" w:eastAsia="Arial" w:hAnsi="Arial"/>
          <w:sz w:val="14"/>
          <w:lang w:eastAsia="en-AU" w:bidi="en-AU"/>
        </w:rPr>
        <w:t>employment of Indigenous Australians,</w:t>
      </w:r>
    </w:p>
    <w:p w14:paraId="57AD2DC8" w14:textId="20F4DF4C" w:rsidR="00930CCB" w:rsidRPr="00930CCB" w:rsidRDefault="00930CCB" w:rsidP="00930CCB">
      <w:pPr>
        <w:pStyle w:val="NumberLevel1"/>
        <w:numPr>
          <w:ilvl w:val="0"/>
          <w:numId w:val="0"/>
        </w:numPr>
        <w:spacing w:before="60" w:after="60" w:line="240" w:lineRule="auto"/>
        <w:ind w:left="284"/>
        <w:rPr>
          <w:rFonts w:ascii="Arial" w:eastAsia="Arial" w:hAnsi="Arial"/>
          <w:sz w:val="14"/>
          <w:lang w:eastAsia="en-AU" w:bidi="en-AU"/>
        </w:rPr>
      </w:pPr>
      <w:r w:rsidRPr="00930CCB">
        <w:rPr>
          <w:rFonts w:ascii="Arial" w:eastAsia="Arial" w:hAnsi="Arial"/>
          <w:sz w:val="14"/>
          <w:lang w:eastAsia="en-AU" w:bidi="en-AU"/>
        </w:rPr>
        <w:t xml:space="preserve">in the performance of the Contract. For the purposes of this clause “Indigenous enterprise” means an organisation that is 50 per cent or more Indigenous owned that is operating a business. Supply Nation maintains a list of enterprises that meet the definition of “Indigenous enterprises” </w:t>
      </w:r>
      <w:r w:rsidRPr="00930CCB">
        <w:rPr>
          <w:rFonts w:ascii="Arial" w:eastAsia="Arial" w:hAnsi="Arial"/>
          <w:bCs/>
          <w:iCs/>
          <w:sz w:val="14"/>
          <w:lang w:eastAsia="en-AU" w:bidi="en-AU"/>
        </w:rPr>
        <w:t>(</w:t>
      </w:r>
      <w:hyperlink r:id="rId8" w:history="1">
        <w:r w:rsidRPr="00930CCB">
          <w:rPr>
            <w:rStyle w:val="Hyperlink"/>
            <w:rFonts w:eastAsia="Arial"/>
            <w:bCs/>
            <w:iCs/>
            <w:sz w:val="14"/>
            <w:lang w:eastAsia="en-AU" w:bidi="en-AU"/>
          </w:rPr>
          <w:t>www.supplynation.org.au</w:t>
        </w:r>
      </w:hyperlink>
      <w:r w:rsidRPr="00930CCB">
        <w:rPr>
          <w:rFonts w:ascii="Arial" w:eastAsia="Arial" w:hAnsi="Arial"/>
          <w:bCs/>
          <w:iCs/>
          <w:sz w:val="14"/>
          <w:lang w:eastAsia="en-AU" w:bidi="en-AU"/>
        </w:rPr>
        <w:t>).</w:t>
      </w:r>
    </w:p>
    <w:p w14:paraId="04F7FEEA" w14:textId="3A025294" w:rsidR="00C05BA5" w:rsidRPr="00FF679B" w:rsidRDefault="00C05BA5" w:rsidP="00FF679B">
      <w:pPr>
        <w:pStyle w:val="ListParagraph"/>
        <w:numPr>
          <w:ilvl w:val="0"/>
          <w:numId w:val="15"/>
        </w:numPr>
        <w:tabs>
          <w:tab w:val="left" w:pos="385"/>
        </w:tabs>
        <w:spacing w:before="119" w:line="242" w:lineRule="auto"/>
        <w:ind w:left="113" w:right="86" w:firstLine="0"/>
        <w:rPr>
          <w:sz w:val="14"/>
        </w:rPr>
      </w:pPr>
      <w:r w:rsidRPr="00FF679B">
        <w:rPr>
          <w:b/>
          <w:sz w:val="14"/>
        </w:rPr>
        <w:t xml:space="preserve">Commonwealth Supplier Code of Conduct: </w:t>
      </w:r>
      <w:r w:rsidRPr="00FF679B">
        <w:rPr>
          <w:sz w:val="14"/>
        </w:rPr>
        <w:t xml:space="preserve">Without limiting the Supplier’s obligations under the Contract or at law, the Supplier must comply with, and ensure that its officers, employees, agents and subcontractors comply with the Commonwealth Supplier Code of Conduct in the performance of the Contract. The Supplier’s performance of its obligations under this clause will be at no additional cost to the Commonwealth. </w:t>
      </w:r>
    </w:p>
    <w:p w14:paraId="38FB0371" w14:textId="77777777" w:rsidR="00C05BA5" w:rsidRPr="00FF679B" w:rsidRDefault="00C05BA5" w:rsidP="00FF679B">
      <w:pPr>
        <w:pStyle w:val="ListParagraph"/>
        <w:tabs>
          <w:tab w:val="left" w:pos="385"/>
        </w:tabs>
        <w:spacing w:before="119" w:line="242" w:lineRule="auto"/>
        <w:ind w:left="113" w:right="86" w:firstLine="0"/>
        <w:rPr>
          <w:sz w:val="14"/>
        </w:rPr>
      </w:pPr>
      <w:r w:rsidRPr="00FF679B">
        <w:rPr>
          <w:sz w:val="14"/>
        </w:rPr>
        <w:t xml:space="preserve">The Supplier must immediately notify the Contract Officer in writing if it becomes non-compliant with the Commonwealth Supplier Code of Conduct, including a description of the non-compliance, the date that the non-compliance occurred, and whether any Supplier personnel engaged in the performance of the Contract were or may have been involved in the non-compliance. The Commonwealth may request in writing further information from the Supplier concerning the non-compliance. The Supplier must provide the requested information to the Commonwealth within 3 days. </w:t>
      </w:r>
    </w:p>
    <w:p w14:paraId="10BFD4E1" w14:textId="77777777" w:rsidR="00C05BA5" w:rsidRPr="00FF679B" w:rsidRDefault="00C05BA5" w:rsidP="00FF679B">
      <w:pPr>
        <w:pStyle w:val="ListParagraph"/>
        <w:tabs>
          <w:tab w:val="left" w:pos="385"/>
        </w:tabs>
        <w:spacing w:before="119" w:line="242" w:lineRule="auto"/>
        <w:ind w:left="113" w:right="86" w:firstLine="0"/>
        <w:rPr>
          <w:sz w:val="14"/>
        </w:rPr>
      </w:pPr>
      <w:r w:rsidRPr="00FF679B">
        <w:rPr>
          <w:sz w:val="14"/>
        </w:rPr>
        <w:t>The Commonwealth may notify the Supplier in writing that a non-compliance or possible non-compliance of the Commonwealth Supplier Code of Conduct has occurred. The Supplier must respond to the Commonwealth’s notification within 3 days and comply with its requirements in accordance with this clause.</w:t>
      </w:r>
    </w:p>
    <w:p w14:paraId="55D6B197" w14:textId="6561C543" w:rsidR="00930CCB" w:rsidRDefault="00C05BA5">
      <w:pPr>
        <w:pStyle w:val="ListParagraph"/>
        <w:tabs>
          <w:tab w:val="left" w:pos="385"/>
        </w:tabs>
        <w:spacing w:before="119" w:line="242" w:lineRule="auto"/>
        <w:ind w:left="113" w:right="86" w:firstLine="0"/>
        <w:rPr>
          <w:sz w:val="14"/>
        </w:rPr>
      </w:pPr>
      <w:r w:rsidRPr="00FF679B">
        <w:rPr>
          <w:sz w:val="14"/>
        </w:rPr>
        <w:t>The Supplier agrees that the Commonwealth may take into account the Supplier’s compliance with the Commonwealth Supplier Code of Conduct in any future procurement process.</w:t>
      </w:r>
    </w:p>
    <w:p w14:paraId="72D97FAB" w14:textId="77777777" w:rsidR="00C05BA5" w:rsidRPr="00DB6219" w:rsidRDefault="00C05BA5" w:rsidP="00FF679B">
      <w:pPr>
        <w:pStyle w:val="BodyText"/>
        <w:spacing w:before="5"/>
      </w:pPr>
    </w:p>
    <w:p w14:paraId="2D5CE48C" w14:textId="53E36641" w:rsidR="006869F3" w:rsidRDefault="00CA7ED1" w:rsidP="007B2FCE">
      <w:pPr>
        <w:pStyle w:val="ListParagraph"/>
        <w:numPr>
          <w:ilvl w:val="0"/>
          <w:numId w:val="15"/>
        </w:numPr>
        <w:tabs>
          <w:tab w:val="left" w:pos="385"/>
        </w:tabs>
        <w:spacing w:before="119" w:line="242" w:lineRule="auto"/>
        <w:ind w:left="113" w:right="86" w:firstLine="0"/>
        <w:rPr>
          <w:sz w:val="14"/>
        </w:rPr>
      </w:pPr>
      <w:r>
        <w:rPr>
          <w:b/>
          <w:sz w:val="14"/>
        </w:rPr>
        <w:t xml:space="preserve">Governing Law: </w:t>
      </w:r>
      <w:r>
        <w:rPr>
          <w:sz w:val="14"/>
        </w:rPr>
        <w:t>The laws of the Australian Capital Territory apply to the Contract.</w:t>
      </w:r>
    </w:p>
    <w:p w14:paraId="5FB89D02" w14:textId="77777777" w:rsidR="006869F3" w:rsidRDefault="006869F3" w:rsidP="007B2FCE">
      <w:pPr>
        <w:pStyle w:val="BodyText"/>
        <w:spacing w:before="7"/>
        <w:ind w:left="113"/>
        <w:rPr>
          <w:sz w:val="13"/>
        </w:rPr>
      </w:pPr>
    </w:p>
    <w:p w14:paraId="7C01A178" w14:textId="249A3CD8" w:rsidR="006869F3" w:rsidRPr="0039767A" w:rsidRDefault="00CA7ED1" w:rsidP="007B2FCE">
      <w:pPr>
        <w:pStyle w:val="ListParagraph"/>
        <w:numPr>
          <w:ilvl w:val="0"/>
          <w:numId w:val="15"/>
        </w:numPr>
        <w:tabs>
          <w:tab w:val="left" w:pos="385"/>
        </w:tabs>
        <w:spacing w:before="86" w:line="242" w:lineRule="auto"/>
        <w:ind w:left="113" w:right="438" w:firstLine="0"/>
        <w:rPr>
          <w:sz w:val="14"/>
        </w:rPr>
      </w:pPr>
      <w:r w:rsidRPr="0039767A">
        <w:rPr>
          <w:b/>
          <w:sz w:val="14"/>
        </w:rPr>
        <w:t xml:space="preserve">Entire Agreement: </w:t>
      </w:r>
      <w:r>
        <w:rPr>
          <w:sz w:val="14"/>
        </w:rPr>
        <w:t>The Contract represents the parties’</w:t>
      </w:r>
      <w:r w:rsidRPr="0039767A">
        <w:rPr>
          <w:sz w:val="14"/>
        </w:rPr>
        <w:t xml:space="preserve"> </w:t>
      </w:r>
      <w:r>
        <w:rPr>
          <w:sz w:val="14"/>
        </w:rPr>
        <w:t>entire</w:t>
      </w:r>
      <w:r w:rsidR="0039767A" w:rsidRPr="0039767A">
        <w:rPr>
          <w:sz w:val="14"/>
        </w:rPr>
        <w:t xml:space="preserve"> </w:t>
      </w:r>
      <w:r w:rsidRPr="0039767A">
        <w:rPr>
          <w:sz w:val="14"/>
        </w:rPr>
        <w:t>agreement in relation to the subject matter and supersedes all tendered offers and prior representations, communications, agreements, statements and understandings, whether oral or in writing.</w:t>
      </w:r>
    </w:p>
    <w:p w14:paraId="659C7F76" w14:textId="77777777" w:rsidR="006869F3" w:rsidRDefault="006869F3">
      <w:pPr>
        <w:pStyle w:val="BodyText"/>
        <w:spacing w:before="5"/>
        <w:rPr>
          <w:sz w:val="13"/>
        </w:rPr>
      </w:pPr>
    </w:p>
    <w:p w14:paraId="3FD2D046" w14:textId="77777777" w:rsidR="006869F3" w:rsidRDefault="00CA7ED1">
      <w:pPr>
        <w:pStyle w:val="ListParagraph"/>
        <w:numPr>
          <w:ilvl w:val="0"/>
          <w:numId w:val="15"/>
        </w:numPr>
        <w:tabs>
          <w:tab w:val="left" w:pos="385"/>
        </w:tabs>
        <w:spacing w:before="1"/>
        <w:ind w:left="384" w:hanging="272"/>
        <w:rPr>
          <w:sz w:val="14"/>
        </w:rPr>
      </w:pPr>
      <w:r>
        <w:rPr>
          <w:b/>
          <w:sz w:val="14"/>
        </w:rPr>
        <w:t xml:space="preserve">Definitions: </w:t>
      </w:r>
      <w:r>
        <w:rPr>
          <w:sz w:val="14"/>
        </w:rPr>
        <w:t>In the Contract:</w:t>
      </w:r>
    </w:p>
    <w:p w14:paraId="158CD151" w14:textId="77777777" w:rsidR="006869F3" w:rsidRDefault="006869F3">
      <w:pPr>
        <w:pStyle w:val="BodyText"/>
      </w:pPr>
    </w:p>
    <w:p w14:paraId="5646D9A1" w14:textId="77777777" w:rsidR="006869F3" w:rsidRDefault="00CA7ED1">
      <w:pPr>
        <w:spacing w:line="242" w:lineRule="auto"/>
        <w:ind w:left="112" w:right="347"/>
        <w:rPr>
          <w:sz w:val="14"/>
        </w:rPr>
      </w:pPr>
      <w:r>
        <w:rPr>
          <w:b/>
          <w:sz w:val="14"/>
        </w:rPr>
        <w:t xml:space="preserve">‘Asbestos Containing Material’ </w:t>
      </w:r>
      <w:r>
        <w:rPr>
          <w:sz w:val="14"/>
        </w:rPr>
        <w:t xml:space="preserve">has the meaning given in subregulation 5(1) of the </w:t>
      </w:r>
      <w:r>
        <w:rPr>
          <w:i/>
          <w:sz w:val="14"/>
        </w:rPr>
        <w:t xml:space="preserve">Work Health and Safety Regulations 2011 </w:t>
      </w:r>
      <w:r>
        <w:rPr>
          <w:sz w:val="14"/>
        </w:rPr>
        <w:t>(Cth).</w:t>
      </w:r>
    </w:p>
    <w:p w14:paraId="7717E115" w14:textId="77777777" w:rsidR="006869F3" w:rsidRDefault="006869F3">
      <w:pPr>
        <w:pStyle w:val="BodyText"/>
        <w:spacing w:before="8"/>
        <w:rPr>
          <w:sz w:val="13"/>
        </w:rPr>
      </w:pPr>
    </w:p>
    <w:p w14:paraId="6A22DC89" w14:textId="15393779" w:rsidR="006869F3" w:rsidRDefault="00CA7ED1">
      <w:pPr>
        <w:pStyle w:val="BodyText"/>
        <w:spacing w:line="242" w:lineRule="auto"/>
        <w:ind w:left="112" w:right="332" w:hanging="1"/>
      </w:pPr>
      <w:r>
        <w:rPr>
          <w:b/>
        </w:rPr>
        <w:t xml:space="preserve">’Commonwealth’ </w:t>
      </w:r>
      <w:r>
        <w:t>means the Commonwealth of Australia as represented by the Department of Defence ABN 68 706 814 312.</w:t>
      </w:r>
    </w:p>
    <w:p w14:paraId="4F11DEAB" w14:textId="77777777" w:rsidR="00C05BA5" w:rsidRDefault="00C05BA5">
      <w:pPr>
        <w:pStyle w:val="BodyText"/>
        <w:spacing w:line="242" w:lineRule="auto"/>
        <w:ind w:left="112" w:right="332" w:hanging="1"/>
      </w:pPr>
    </w:p>
    <w:p w14:paraId="567361FD" w14:textId="56693711" w:rsidR="006869F3" w:rsidRPr="00FF679B" w:rsidRDefault="00C05BA5" w:rsidP="00FF679B">
      <w:pPr>
        <w:pStyle w:val="BodyText"/>
        <w:spacing w:line="242" w:lineRule="auto"/>
        <w:ind w:left="112" w:right="332" w:hanging="1"/>
        <w:rPr>
          <w:b/>
        </w:rPr>
      </w:pPr>
      <w:r w:rsidRPr="00FF679B">
        <w:rPr>
          <w:b/>
        </w:rPr>
        <w:t xml:space="preserve">‘Commonwealth Supplier Code of Conduct’ </w:t>
      </w:r>
      <w:r w:rsidRPr="00FF679B">
        <w:t>means the Commonwealth Supplier Code of Conduct, as published on 1 July 2024, as updated from time to time.</w:t>
      </w:r>
      <w:r w:rsidRPr="00FF679B">
        <w:rPr>
          <w:b/>
        </w:rPr>
        <w:t xml:space="preserve"> </w:t>
      </w:r>
    </w:p>
    <w:p w14:paraId="7EE9942F" w14:textId="77777777" w:rsidR="00C05BA5" w:rsidRDefault="00C05BA5">
      <w:pPr>
        <w:pStyle w:val="BodyText"/>
        <w:spacing w:before="7"/>
        <w:rPr>
          <w:sz w:val="13"/>
        </w:rPr>
      </w:pPr>
    </w:p>
    <w:p w14:paraId="2383082B" w14:textId="77777777" w:rsidR="006869F3" w:rsidRDefault="00CA7ED1">
      <w:pPr>
        <w:spacing w:before="1" w:line="247" w:lineRule="auto"/>
        <w:ind w:left="112" w:right="471"/>
        <w:rPr>
          <w:sz w:val="14"/>
        </w:rPr>
      </w:pPr>
      <w:r>
        <w:rPr>
          <w:b/>
          <w:sz w:val="14"/>
        </w:rPr>
        <w:t xml:space="preserve">’Contract Officer’ </w:t>
      </w:r>
      <w:r>
        <w:rPr>
          <w:sz w:val="14"/>
        </w:rPr>
        <w:t>means the contract officer specified in the Purchase Order.</w:t>
      </w:r>
    </w:p>
    <w:p w14:paraId="74DD2A9E" w14:textId="77777777" w:rsidR="006869F3" w:rsidRDefault="006869F3">
      <w:pPr>
        <w:pStyle w:val="BodyText"/>
        <w:spacing w:before="3"/>
        <w:rPr>
          <w:sz w:val="13"/>
        </w:rPr>
      </w:pPr>
    </w:p>
    <w:p w14:paraId="63B8D6CC" w14:textId="77777777" w:rsidR="006869F3" w:rsidRDefault="00CA7ED1">
      <w:pPr>
        <w:ind w:left="112"/>
        <w:rPr>
          <w:sz w:val="14"/>
        </w:rPr>
      </w:pPr>
      <w:r>
        <w:rPr>
          <w:b/>
          <w:sz w:val="14"/>
        </w:rPr>
        <w:t xml:space="preserve">’Contract’ </w:t>
      </w:r>
      <w:r>
        <w:rPr>
          <w:sz w:val="14"/>
        </w:rPr>
        <w:t>has the meaning given in clause 2.</w:t>
      </w:r>
    </w:p>
    <w:p w14:paraId="4515436D" w14:textId="77777777" w:rsidR="006869F3" w:rsidRDefault="006869F3">
      <w:pPr>
        <w:pStyle w:val="BodyText"/>
      </w:pPr>
    </w:p>
    <w:p w14:paraId="5BC874FA" w14:textId="77777777" w:rsidR="006869F3" w:rsidRDefault="00CA7ED1">
      <w:pPr>
        <w:spacing w:line="242" w:lineRule="auto"/>
        <w:ind w:left="113" w:right="657"/>
        <w:rPr>
          <w:sz w:val="14"/>
        </w:rPr>
      </w:pPr>
      <w:r>
        <w:rPr>
          <w:b/>
          <w:sz w:val="14"/>
        </w:rPr>
        <w:t xml:space="preserve">’Contract Price’ </w:t>
      </w:r>
      <w:r>
        <w:rPr>
          <w:sz w:val="14"/>
        </w:rPr>
        <w:t>means the contract price specified in the Purchase Order.</w:t>
      </w:r>
    </w:p>
    <w:p w14:paraId="343C867E" w14:textId="77777777" w:rsidR="006869F3" w:rsidRDefault="006869F3">
      <w:pPr>
        <w:pStyle w:val="BodyText"/>
        <w:spacing w:before="7"/>
        <w:rPr>
          <w:sz w:val="13"/>
        </w:rPr>
      </w:pPr>
    </w:p>
    <w:p w14:paraId="11006A4A" w14:textId="77777777" w:rsidR="006869F3" w:rsidRDefault="00CA7ED1">
      <w:pPr>
        <w:pStyle w:val="BodyText"/>
        <w:spacing w:before="1" w:line="242" w:lineRule="auto"/>
        <w:ind w:left="113" w:right="330"/>
      </w:pPr>
      <w:r>
        <w:rPr>
          <w:b/>
        </w:rPr>
        <w:t xml:space="preserve">’Delivery Date’ </w:t>
      </w:r>
      <w:r>
        <w:t>means the date or dates for provision of the Supplies specified in the Purchase Order.</w:t>
      </w:r>
    </w:p>
    <w:p w14:paraId="57FA5C8B" w14:textId="77777777" w:rsidR="006869F3" w:rsidRDefault="006869F3">
      <w:pPr>
        <w:pStyle w:val="BodyText"/>
        <w:spacing w:before="7"/>
        <w:rPr>
          <w:sz w:val="13"/>
        </w:rPr>
      </w:pPr>
    </w:p>
    <w:p w14:paraId="3ABD1B29" w14:textId="36EBFCE0" w:rsidR="006869F3" w:rsidRDefault="00CA7ED1">
      <w:pPr>
        <w:pStyle w:val="BodyText"/>
        <w:spacing w:line="242" w:lineRule="auto"/>
        <w:ind w:left="113" w:right="462"/>
      </w:pPr>
      <w:r>
        <w:rPr>
          <w:b/>
        </w:rPr>
        <w:t xml:space="preserve">’Delivery Location’ </w:t>
      </w:r>
      <w:r>
        <w:t>means the location or locations for the provision of the Supplies specified in the Purchase Order.</w:t>
      </w:r>
    </w:p>
    <w:p w14:paraId="1650EAC7" w14:textId="394BA01F" w:rsidR="00D93109" w:rsidRDefault="00D93109">
      <w:pPr>
        <w:pStyle w:val="BodyText"/>
        <w:spacing w:line="242" w:lineRule="auto"/>
        <w:ind w:left="113" w:right="462"/>
      </w:pPr>
    </w:p>
    <w:p w14:paraId="254A9836" w14:textId="16B642FB" w:rsidR="00D93109" w:rsidRDefault="00D93109">
      <w:pPr>
        <w:pStyle w:val="BodyText"/>
        <w:spacing w:line="242" w:lineRule="auto"/>
        <w:ind w:left="113" w:right="462"/>
      </w:pPr>
      <w:r w:rsidRPr="00D93109">
        <w:rPr>
          <w:b/>
        </w:rPr>
        <w:t>‘General Interest Charge Rate’</w:t>
      </w:r>
      <w:r w:rsidRPr="00D93109">
        <w:t xml:space="preserve"> means the general interest charge rate determined under section 8AAD of the </w:t>
      </w:r>
      <w:r w:rsidRPr="00D93109">
        <w:rPr>
          <w:i/>
        </w:rPr>
        <w:t>Taxation Administration Act 1953</w:t>
      </w:r>
      <w:r w:rsidRPr="00D93109">
        <w:t xml:space="preserve"> on the day payment is due, expressed as a decimal rate per day.</w:t>
      </w:r>
      <w:bookmarkStart w:id="4" w:name="_GoBack"/>
      <w:bookmarkEnd w:id="4"/>
    </w:p>
    <w:p w14:paraId="03C7C57F" w14:textId="77777777" w:rsidR="006869F3" w:rsidRDefault="006869F3">
      <w:pPr>
        <w:pStyle w:val="BodyText"/>
        <w:spacing w:before="10"/>
        <w:rPr>
          <w:sz w:val="13"/>
        </w:rPr>
      </w:pPr>
    </w:p>
    <w:p w14:paraId="128A348D" w14:textId="4AC79C6D" w:rsidR="00AC4E53" w:rsidRDefault="00CA7ED1">
      <w:pPr>
        <w:pStyle w:val="BodyText"/>
        <w:ind w:left="113" w:right="407"/>
      </w:pPr>
      <w:r>
        <w:rPr>
          <w:b/>
        </w:rPr>
        <w:t xml:space="preserve">’Goods’ </w:t>
      </w:r>
      <w:r>
        <w:t>means the goods specified in the Purchase Order (if any) to be provided by the Supplier and any goods or component parts supplied by the Supplier as part of providing the Repair Services including the packing thereof.</w:t>
      </w:r>
      <w:r w:rsidR="00557FA8">
        <w:br/>
      </w:r>
    </w:p>
    <w:p w14:paraId="78F8A9F7" w14:textId="77777777" w:rsidR="006869F3" w:rsidRDefault="00CA7ED1">
      <w:pPr>
        <w:ind w:left="113"/>
        <w:rPr>
          <w:sz w:val="14"/>
        </w:rPr>
      </w:pPr>
      <w:r>
        <w:rPr>
          <w:b/>
          <w:sz w:val="14"/>
        </w:rPr>
        <w:t xml:space="preserve">’Notifiable Incident’ </w:t>
      </w:r>
      <w:r>
        <w:rPr>
          <w:sz w:val="14"/>
        </w:rPr>
        <w:t>has the meaning given in sections 35 to 37 of the</w:t>
      </w:r>
    </w:p>
    <w:p w14:paraId="769D5E97" w14:textId="77777777" w:rsidR="006869F3" w:rsidRDefault="00CA7ED1">
      <w:pPr>
        <w:spacing w:before="2"/>
        <w:ind w:left="112"/>
        <w:rPr>
          <w:sz w:val="14"/>
        </w:rPr>
      </w:pPr>
      <w:r>
        <w:rPr>
          <w:i/>
          <w:sz w:val="14"/>
        </w:rPr>
        <w:t xml:space="preserve">Work Health and Safety Act 2011 </w:t>
      </w:r>
      <w:r>
        <w:rPr>
          <w:sz w:val="14"/>
        </w:rPr>
        <w:t>(Cth).</w:t>
      </w:r>
    </w:p>
    <w:p w14:paraId="0E42BC6C" w14:textId="77777777" w:rsidR="006869F3" w:rsidRDefault="006869F3">
      <w:pPr>
        <w:pStyle w:val="BodyText"/>
        <w:spacing w:before="9"/>
        <w:rPr>
          <w:sz w:val="13"/>
        </w:rPr>
      </w:pPr>
    </w:p>
    <w:p w14:paraId="31432E90" w14:textId="77777777" w:rsidR="006869F3" w:rsidRDefault="00CA7ED1">
      <w:pPr>
        <w:spacing w:line="242" w:lineRule="auto"/>
        <w:ind w:left="112" w:right="408"/>
        <w:rPr>
          <w:sz w:val="14"/>
        </w:rPr>
      </w:pPr>
      <w:r>
        <w:rPr>
          <w:b/>
          <w:sz w:val="14"/>
        </w:rPr>
        <w:t xml:space="preserve">’OHS Law’ </w:t>
      </w:r>
      <w:r>
        <w:rPr>
          <w:sz w:val="14"/>
        </w:rPr>
        <w:t xml:space="preserve">means the </w:t>
      </w:r>
      <w:r>
        <w:rPr>
          <w:i/>
          <w:sz w:val="14"/>
        </w:rPr>
        <w:t xml:space="preserve">Occupational Health and Safety Act 1991 </w:t>
      </w:r>
      <w:r>
        <w:rPr>
          <w:sz w:val="14"/>
        </w:rPr>
        <w:t xml:space="preserve">(Cth) and the </w:t>
      </w:r>
      <w:r>
        <w:rPr>
          <w:i/>
          <w:sz w:val="14"/>
        </w:rPr>
        <w:t xml:space="preserve">Occupational Health and Safety (Safety Standards) Regulations 1994 </w:t>
      </w:r>
      <w:r>
        <w:rPr>
          <w:sz w:val="14"/>
        </w:rPr>
        <w:t>(Cth).</w:t>
      </w:r>
    </w:p>
    <w:p w14:paraId="795E0E0B" w14:textId="77777777" w:rsidR="006869F3" w:rsidRDefault="00CA7ED1">
      <w:pPr>
        <w:pStyle w:val="Heading1"/>
        <w:spacing w:before="115"/>
        <w:ind w:firstLine="0"/>
        <w:rPr>
          <w:b w:val="0"/>
        </w:rPr>
      </w:pPr>
      <w:r>
        <w:t xml:space="preserve">’Problematic Substance’ </w:t>
      </w:r>
      <w:r>
        <w:rPr>
          <w:b w:val="0"/>
        </w:rPr>
        <w:t>means:</w:t>
      </w:r>
    </w:p>
    <w:p w14:paraId="284DC3FE" w14:textId="77777777" w:rsidR="006869F3" w:rsidRDefault="00CA7ED1">
      <w:pPr>
        <w:pStyle w:val="ListParagraph"/>
        <w:numPr>
          <w:ilvl w:val="0"/>
          <w:numId w:val="2"/>
        </w:numPr>
        <w:tabs>
          <w:tab w:val="left" w:pos="539"/>
          <w:tab w:val="left" w:pos="540"/>
        </w:tabs>
        <w:spacing w:before="122"/>
        <w:ind w:right="389"/>
        <w:rPr>
          <w:sz w:val="14"/>
        </w:rPr>
      </w:pPr>
      <w:r>
        <w:rPr>
          <w:sz w:val="14"/>
        </w:rPr>
        <w:t xml:space="preserve">any substance identified as having ozone depleting potential, or any gas identified as a Synthetic Greenhouse Gas, in the </w:t>
      </w:r>
      <w:r>
        <w:rPr>
          <w:i/>
          <w:sz w:val="14"/>
        </w:rPr>
        <w:t>Ozone Protection and Synthetic Greenhouse Gas Management Act</w:t>
      </w:r>
      <w:r>
        <w:rPr>
          <w:i/>
          <w:spacing w:val="-29"/>
          <w:sz w:val="14"/>
        </w:rPr>
        <w:t xml:space="preserve"> </w:t>
      </w:r>
      <w:r>
        <w:rPr>
          <w:i/>
          <w:sz w:val="14"/>
        </w:rPr>
        <w:t xml:space="preserve">1989 </w:t>
      </w:r>
      <w:r>
        <w:rPr>
          <w:sz w:val="14"/>
        </w:rPr>
        <w:t>(Cth) or any regulations made under that</w:t>
      </w:r>
      <w:r>
        <w:rPr>
          <w:spacing w:val="-11"/>
          <w:sz w:val="14"/>
        </w:rPr>
        <w:t xml:space="preserve"> </w:t>
      </w:r>
      <w:r>
        <w:rPr>
          <w:sz w:val="14"/>
        </w:rPr>
        <w:t>Act;</w:t>
      </w:r>
    </w:p>
    <w:p w14:paraId="4A64B4D3" w14:textId="77777777" w:rsidR="006869F3" w:rsidRDefault="006869F3">
      <w:pPr>
        <w:pStyle w:val="BodyText"/>
        <w:spacing w:before="1"/>
        <w:rPr>
          <w:sz w:val="19"/>
        </w:rPr>
      </w:pPr>
    </w:p>
    <w:p w14:paraId="1479DC6B" w14:textId="77777777" w:rsidR="006869F3" w:rsidRDefault="00CA7ED1">
      <w:pPr>
        <w:pStyle w:val="ListParagraph"/>
        <w:numPr>
          <w:ilvl w:val="0"/>
          <w:numId w:val="2"/>
        </w:numPr>
        <w:tabs>
          <w:tab w:val="left" w:pos="539"/>
          <w:tab w:val="left" w:pos="540"/>
        </w:tabs>
        <w:spacing w:line="242" w:lineRule="auto"/>
        <w:ind w:right="499"/>
        <w:rPr>
          <w:sz w:val="14"/>
        </w:rPr>
      </w:pPr>
      <w:r>
        <w:rPr>
          <w:sz w:val="14"/>
        </w:rPr>
        <w:t>any dangerous goods as defined in the Australian Code for the Transport</w:t>
      </w:r>
      <w:r>
        <w:rPr>
          <w:spacing w:val="-4"/>
          <w:sz w:val="14"/>
        </w:rPr>
        <w:t xml:space="preserve"> </w:t>
      </w:r>
      <w:r>
        <w:rPr>
          <w:sz w:val="14"/>
        </w:rPr>
        <w:t>of</w:t>
      </w:r>
      <w:r>
        <w:rPr>
          <w:spacing w:val="-3"/>
          <w:sz w:val="14"/>
        </w:rPr>
        <w:t xml:space="preserve"> </w:t>
      </w:r>
      <w:r>
        <w:rPr>
          <w:sz w:val="14"/>
        </w:rPr>
        <w:t>Dangerous</w:t>
      </w:r>
      <w:r>
        <w:rPr>
          <w:spacing w:val="-2"/>
          <w:sz w:val="14"/>
        </w:rPr>
        <w:t xml:space="preserve"> </w:t>
      </w:r>
      <w:r>
        <w:rPr>
          <w:sz w:val="14"/>
        </w:rPr>
        <w:t>Goods</w:t>
      </w:r>
      <w:r>
        <w:rPr>
          <w:spacing w:val="-2"/>
          <w:sz w:val="14"/>
        </w:rPr>
        <w:t xml:space="preserve"> </w:t>
      </w:r>
      <w:r>
        <w:rPr>
          <w:sz w:val="14"/>
        </w:rPr>
        <w:t>by</w:t>
      </w:r>
      <w:r>
        <w:rPr>
          <w:spacing w:val="-5"/>
          <w:sz w:val="14"/>
        </w:rPr>
        <w:t xml:space="preserve"> </w:t>
      </w:r>
      <w:r>
        <w:rPr>
          <w:sz w:val="14"/>
        </w:rPr>
        <w:t>Road</w:t>
      </w:r>
      <w:r>
        <w:rPr>
          <w:spacing w:val="-4"/>
          <w:sz w:val="14"/>
        </w:rPr>
        <w:t xml:space="preserve"> </w:t>
      </w:r>
      <w:r>
        <w:rPr>
          <w:sz w:val="14"/>
        </w:rPr>
        <w:t>and</w:t>
      </w:r>
      <w:r>
        <w:rPr>
          <w:spacing w:val="-5"/>
          <w:sz w:val="14"/>
        </w:rPr>
        <w:t xml:space="preserve"> </w:t>
      </w:r>
      <w:r>
        <w:rPr>
          <w:sz w:val="14"/>
        </w:rPr>
        <w:t>Rail</w:t>
      </w:r>
      <w:r>
        <w:rPr>
          <w:spacing w:val="-3"/>
          <w:sz w:val="14"/>
        </w:rPr>
        <w:t xml:space="preserve"> </w:t>
      </w:r>
      <w:r>
        <w:rPr>
          <w:sz w:val="14"/>
        </w:rPr>
        <w:t>(extant</w:t>
      </w:r>
      <w:r>
        <w:rPr>
          <w:spacing w:val="-2"/>
          <w:sz w:val="14"/>
        </w:rPr>
        <w:t xml:space="preserve"> </w:t>
      </w:r>
      <w:r>
        <w:rPr>
          <w:sz w:val="14"/>
        </w:rPr>
        <w:t>edition and as amended);</w:t>
      </w:r>
      <w:r>
        <w:rPr>
          <w:spacing w:val="2"/>
          <w:sz w:val="14"/>
        </w:rPr>
        <w:t xml:space="preserve"> </w:t>
      </w:r>
      <w:r>
        <w:rPr>
          <w:sz w:val="14"/>
        </w:rPr>
        <w:t>or</w:t>
      </w:r>
    </w:p>
    <w:p w14:paraId="2209BF94" w14:textId="77777777" w:rsidR="006869F3" w:rsidRDefault="006869F3">
      <w:pPr>
        <w:pStyle w:val="BodyText"/>
        <w:spacing w:before="9"/>
        <w:rPr>
          <w:sz w:val="18"/>
        </w:rPr>
      </w:pPr>
    </w:p>
    <w:p w14:paraId="6B0747E9" w14:textId="77777777" w:rsidR="006869F3" w:rsidRDefault="00CA7ED1">
      <w:pPr>
        <w:pStyle w:val="ListParagraph"/>
        <w:numPr>
          <w:ilvl w:val="0"/>
          <w:numId w:val="2"/>
        </w:numPr>
        <w:tabs>
          <w:tab w:val="left" w:pos="539"/>
          <w:tab w:val="left" w:pos="540"/>
        </w:tabs>
        <w:spacing w:line="161" w:lineRule="exact"/>
        <w:rPr>
          <w:sz w:val="14"/>
        </w:rPr>
      </w:pPr>
      <w:r>
        <w:rPr>
          <w:sz w:val="14"/>
        </w:rPr>
        <w:t>any hazardous chemicals as defined in subregulation 5(1) of</w:t>
      </w:r>
      <w:r>
        <w:rPr>
          <w:spacing w:val="-10"/>
          <w:sz w:val="14"/>
        </w:rPr>
        <w:t xml:space="preserve"> </w:t>
      </w:r>
      <w:r>
        <w:rPr>
          <w:sz w:val="14"/>
        </w:rPr>
        <w:t>the</w:t>
      </w:r>
    </w:p>
    <w:p w14:paraId="115EA9DD" w14:textId="77777777" w:rsidR="006869F3" w:rsidRDefault="00CA7ED1">
      <w:pPr>
        <w:ind w:left="540"/>
        <w:rPr>
          <w:sz w:val="14"/>
        </w:rPr>
      </w:pPr>
      <w:r>
        <w:rPr>
          <w:i/>
          <w:sz w:val="14"/>
        </w:rPr>
        <w:t xml:space="preserve">Work Health and Safety Regulations 2011 </w:t>
      </w:r>
      <w:r>
        <w:rPr>
          <w:sz w:val="14"/>
        </w:rPr>
        <w:t>(Cth).</w:t>
      </w:r>
    </w:p>
    <w:p w14:paraId="77A72C45" w14:textId="77777777" w:rsidR="006869F3" w:rsidRDefault="006869F3">
      <w:pPr>
        <w:pStyle w:val="BodyText"/>
        <w:spacing w:before="11"/>
        <w:rPr>
          <w:sz w:val="18"/>
        </w:rPr>
      </w:pPr>
    </w:p>
    <w:p w14:paraId="635A3A9E" w14:textId="1E0D5B6E" w:rsidR="006869F3" w:rsidRDefault="00CA7ED1">
      <w:pPr>
        <w:pStyle w:val="BodyText"/>
        <w:spacing w:line="242" w:lineRule="auto"/>
        <w:ind w:left="112" w:right="416"/>
      </w:pPr>
      <w:r>
        <w:rPr>
          <w:b/>
        </w:rPr>
        <w:t xml:space="preserve">’Purchase Order’ </w:t>
      </w:r>
      <w:r>
        <w:t>means the purchase order attached to these General Conditions of Contract.</w:t>
      </w:r>
    </w:p>
    <w:p w14:paraId="01795EA9" w14:textId="00F51FCD" w:rsidR="00930CCB" w:rsidRDefault="00930CCB">
      <w:pPr>
        <w:pStyle w:val="BodyText"/>
        <w:spacing w:line="242" w:lineRule="auto"/>
        <w:ind w:left="112" w:right="416"/>
      </w:pPr>
    </w:p>
    <w:p w14:paraId="150CB522" w14:textId="77777777" w:rsidR="00930CCB" w:rsidRPr="00930CCB" w:rsidRDefault="00930CCB" w:rsidP="00930CCB">
      <w:pPr>
        <w:pStyle w:val="BodyText"/>
        <w:spacing w:line="242" w:lineRule="auto"/>
        <w:ind w:left="112" w:right="416"/>
      </w:pPr>
      <w:r w:rsidRPr="00930CCB">
        <w:rPr>
          <w:b/>
        </w:rPr>
        <w:t xml:space="preserve">‘Relevant Employer’ </w:t>
      </w:r>
      <w:r w:rsidRPr="00930CCB">
        <w:t>means an employer who has been a Relevant Employer under the Workplace Gender Equality Procurement Principles for a period of not less than 6 months.  The Supplier will continue to be obligated as a Relevant Employer for the period of the Contract until the number of its employees falls below 80.</w:t>
      </w:r>
    </w:p>
    <w:p w14:paraId="17879A70" w14:textId="77777777" w:rsidR="006869F3" w:rsidRDefault="006869F3">
      <w:pPr>
        <w:pStyle w:val="BodyText"/>
        <w:spacing w:before="7"/>
        <w:rPr>
          <w:sz w:val="13"/>
        </w:rPr>
      </w:pPr>
    </w:p>
    <w:p w14:paraId="483C88C3" w14:textId="77777777" w:rsidR="006869F3" w:rsidRDefault="00CA7ED1">
      <w:pPr>
        <w:pStyle w:val="BodyText"/>
        <w:spacing w:line="242" w:lineRule="auto"/>
        <w:ind w:left="112" w:right="346"/>
      </w:pPr>
      <w:r>
        <w:rPr>
          <w:b/>
        </w:rPr>
        <w:t xml:space="preserve">’Repair Services’ </w:t>
      </w:r>
      <w:r>
        <w:t>means the repair services in respect of the Repairable Item specified in the Purchase Order (if any).</w:t>
      </w:r>
    </w:p>
    <w:p w14:paraId="55578505" w14:textId="77777777" w:rsidR="006869F3" w:rsidRDefault="006869F3">
      <w:pPr>
        <w:pStyle w:val="BodyText"/>
        <w:spacing w:before="10"/>
        <w:rPr>
          <w:sz w:val="13"/>
        </w:rPr>
      </w:pPr>
    </w:p>
    <w:p w14:paraId="1996E50A" w14:textId="77777777" w:rsidR="006869F3" w:rsidRDefault="00CA7ED1">
      <w:pPr>
        <w:pStyle w:val="BodyText"/>
        <w:spacing w:line="242" w:lineRule="auto"/>
        <w:ind w:left="112" w:right="517" w:hanging="1"/>
      </w:pPr>
      <w:r>
        <w:rPr>
          <w:b/>
        </w:rPr>
        <w:t xml:space="preserve">’Repairable Item’ </w:t>
      </w:r>
      <w:r>
        <w:t>means any item or items provided by the Commonwealth to the Supplier for the purpose of the Repair Services.</w:t>
      </w:r>
    </w:p>
    <w:p w14:paraId="4CDD6A67" w14:textId="77777777" w:rsidR="006869F3" w:rsidRDefault="006869F3">
      <w:pPr>
        <w:pStyle w:val="BodyText"/>
        <w:spacing w:before="8"/>
        <w:rPr>
          <w:sz w:val="13"/>
        </w:rPr>
      </w:pPr>
    </w:p>
    <w:p w14:paraId="6547CCFA" w14:textId="77777777" w:rsidR="006869F3" w:rsidRDefault="00CA7ED1">
      <w:pPr>
        <w:ind w:left="113" w:right="345"/>
        <w:rPr>
          <w:sz w:val="14"/>
        </w:rPr>
      </w:pPr>
      <w:r>
        <w:rPr>
          <w:b/>
          <w:sz w:val="14"/>
        </w:rPr>
        <w:t xml:space="preserve">‘Safety Data Sheet’ or ‘SDS’ </w:t>
      </w:r>
      <w:r>
        <w:rPr>
          <w:sz w:val="14"/>
        </w:rPr>
        <w:t xml:space="preserve">means a safety data sheet prepared in accordance with the Code of Practice, Preparation of Safety Data Sheets for Hazardous Chemicals, approved under section 274 of the </w:t>
      </w:r>
      <w:r>
        <w:rPr>
          <w:i/>
          <w:sz w:val="14"/>
        </w:rPr>
        <w:t xml:space="preserve">Work Health and Safety Act 2011 </w:t>
      </w:r>
      <w:r>
        <w:rPr>
          <w:sz w:val="14"/>
        </w:rPr>
        <w:t>(Cth).</w:t>
      </w:r>
    </w:p>
    <w:p w14:paraId="0E8F91AD" w14:textId="77777777" w:rsidR="006869F3" w:rsidRDefault="006869F3">
      <w:pPr>
        <w:pStyle w:val="BodyText"/>
        <w:spacing w:before="10"/>
        <w:rPr>
          <w:sz w:val="13"/>
        </w:rPr>
      </w:pPr>
    </w:p>
    <w:p w14:paraId="34D4612E" w14:textId="77777777" w:rsidR="006869F3" w:rsidRDefault="00CA7ED1">
      <w:pPr>
        <w:pStyle w:val="BodyText"/>
        <w:spacing w:before="1"/>
        <w:ind w:left="112"/>
      </w:pPr>
      <w:r>
        <w:rPr>
          <w:b/>
        </w:rPr>
        <w:t xml:space="preserve">’Supplier’ </w:t>
      </w:r>
      <w:r>
        <w:t>means the supplier specified in the Purchase Order.</w:t>
      </w:r>
    </w:p>
    <w:p w14:paraId="52A0F88D" w14:textId="77777777" w:rsidR="006869F3" w:rsidRDefault="006869F3">
      <w:pPr>
        <w:pStyle w:val="BodyText"/>
        <w:spacing w:before="10"/>
        <w:rPr>
          <w:sz w:val="13"/>
        </w:rPr>
      </w:pPr>
    </w:p>
    <w:p w14:paraId="046C2712" w14:textId="77777777" w:rsidR="006869F3" w:rsidRDefault="00CA7ED1">
      <w:pPr>
        <w:pStyle w:val="BodyText"/>
        <w:spacing w:before="1" w:line="242" w:lineRule="auto"/>
        <w:ind w:left="113" w:right="587" w:hanging="1"/>
      </w:pPr>
      <w:r>
        <w:rPr>
          <w:b/>
        </w:rPr>
        <w:t xml:space="preserve">’Supplies’ </w:t>
      </w:r>
      <w:r>
        <w:t>comprise the Goods including the packing thereof and the Repair Services and, for the avoidance of doubt, do not include the Repairable Item.</w:t>
      </w:r>
    </w:p>
    <w:p w14:paraId="44239BF4" w14:textId="77777777" w:rsidR="006869F3" w:rsidRDefault="006869F3">
      <w:pPr>
        <w:pStyle w:val="BodyText"/>
        <w:spacing w:before="8"/>
        <w:rPr>
          <w:sz w:val="13"/>
        </w:rPr>
      </w:pPr>
    </w:p>
    <w:p w14:paraId="2522C53F" w14:textId="77777777" w:rsidR="006869F3" w:rsidRDefault="00CA7ED1">
      <w:pPr>
        <w:ind w:left="113"/>
        <w:rPr>
          <w:sz w:val="14"/>
        </w:rPr>
      </w:pPr>
      <w:r>
        <w:rPr>
          <w:b/>
          <w:sz w:val="14"/>
        </w:rPr>
        <w:t xml:space="preserve">’WHS Legislation’ </w:t>
      </w:r>
      <w:r>
        <w:rPr>
          <w:sz w:val="14"/>
        </w:rPr>
        <w:t>means:</w:t>
      </w:r>
    </w:p>
    <w:p w14:paraId="41F5C10D" w14:textId="77777777" w:rsidR="006869F3" w:rsidRDefault="00CA7ED1">
      <w:pPr>
        <w:pStyle w:val="ListParagraph"/>
        <w:numPr>
          <w:ilvl w:val="0"/>
          <w:numId w:val="1"/>
        </w:numPr>
        <w:tabs>
          <w:tab w:val="left" w:pos="539"/>
          <w:tab w:val="left" w:pos="540"/>
        </w:tabs>
        <w:spacing w:before="123"/>
        <w:ind w:right="935"/>
        <w:rPr>
          <w:sz w:val="14"/>
        </w:rPr>
      </w:pPr>
      <w:r>
        <w:rPr>
          <w:sz w:val="14"/>
        </w:rPr>
        <w:t xml:space="preserve">the </w:t>
      </w:r>
      <w:r>
        <w:rPr>
          <w:i/>
          <w:sz w:val="14"/>
        </w:rPr>
        <w:t xml:space="preserve">Work Health and Safety Act 2011 </w:t>
      </w:r>
      <w:r>
        <w:rPr>
          <w:sz w:val="14"/>
        </w:rPr>
        <w:t>(Cth) and the</w:t>
      </w:r>
      <w:r>
        <w:rPr>
          <w:spacing w:val="-24"/>
          <w:sz w:val="14"/>
        </w:rPr>
        <w:t xml:space="preserve"> </w:t>
      </w:r>
      <w:r>
        <w:rPr>
          <w:i/>
          <w:sz w:val="14"/>
        </w:rPr>
        <w:t xml:space="preserve">Work Health and Safety Regulations 2011 </w:t>
      </w:r>
      <w:r>
        <w:rPr>
          <w:sz w:val="14"/>
        </w:rPr>
        <w:t>(Cth);</w:t>
      </w:r>
      <w:r>
        <w:rPr>
          <w:spacing w:val="-8"/>
          <w:sz w:val="14"/>
        </w:rPr>
        <w:t xml:space="preserve"> </w:t>
      </w:r>
      <w:r>
        <w:rPr>
          <w:sz w:val="14"/>
        </w:rPr>
        <w:t>and</w:t>
      </w:r>
    </w:p>
    <w:p w14:paraId="0BFBEE49" w14:textId="77777777" w:rsidR="006869F3" w:rsidRDefault="006869F3">
      <w:pPr>
        <w:pStyle w:val="BodyText"/>
        <w:spacing w:before="11"/>
        <w:rPr>
          <w:sz w:val="13"/>
        </w:rPr>
      </w:pPr>
    </w:p>
    <w:p w14:paraId="5AF122D6" w14:textId="77777777" w:rsidR="006869F3" w:rsidRDefault="00CA7ED1">
      <w:pPr>
        <w:pStyle w:val="ListParagraph"/>
        <w:numPr>
          <w:ilvl w:val="0"/>
          <w:numId w:val="1"/>
        </w:numPr>
        <w:tabs>
          <w:tab w:val="left" w:pos="539"/>
          <w:tab w:val="left" w:pos="540"/>
        </w:tabs>
        <w:spacing w:line="161" w:lineRule="exact"/>
        <w:rPr>
          <w:sz w:val="14"/>
        </w:rPr>
      </w:pPr>
      <w:r>
        <w:rPr>
          <w:sz w:val="14"/>
        </w:rPr>
        <w:t xml:space="preserve">any corresponding </w:t>
      </w:r>
      <w:r>
        <w:rPr>
          <w:spacing w:val="2"/>
          <w:sz w:val="14"/>
        </w:rPr>
        <w:t xml:space="preserve">WHS </w:t>
      </w:r>
      <w:r>
        <w:rPr>
          <w:sz w:val="14"/>
        </w:rPr>
        <w:t>law as defined in section 4 of</w:t>
      </w:r>
      <w:r>
        <w:rPr>
          <w:spacing w:val="-18"/>
          <w:sz w:val="14"/>
        </w:rPr>
        <w:t xml:space="preserve"> </w:t>
      </w:r>
      <w:r>
        <w:rPr>
          <w:sz w:val="14"/>
        </w:rPr>
        <w:t>the</w:t>
      </w:r>
    </w:p>
    <w:p w14:paraId="6FD24E0C" w14:textId="0626CCE3" w:rsidR="006869F3" w:rsidRDefault="00CA7ED1">
      <w:pPr>
        <w:ind w:left="540"/>
        <w:rPr>
          <w:sz w:val="14"/>
        </w:rPr>
      </w:pPr>
      <w:r>
        <w:rPr>
          <w:i/>
          <w:sz w:val="14"/>
        </w:rPr>
        <w:t xml:space="preserve">Work Health and Safety </w:t>
      </w:r>
      <w:r w:rsidR="00781779">
        <w:rPr>
          <w:i/>
          <w:sz w:val="14"/>
        </w:rPr>
        <w:t xml:space="preserve">Act </w:t>
      </w:r>
      <w:r>
        <w:rPr>
          <w:i/>
          <w:sz w:val="14"/>
        </w:rPr>
        <w:t xml:space="preserve">2011 </w:t>
      </w:r>
      <w:r>
        <w:rPr>
          <w:sz w:val="14"/>
        </w:rPr>
        <w:t>(Cth).</w:t>
      </w:r>
    </w:p>
    <w:sectPr w:rsidR="006869F3">
      <w:headerReference w:type="default" r:id="rId9"/>
      <w:footerReference w:type="default" r:id="rId10"/>
      <w:pgSz w:w="12240" w:h="15840"/>
      <w:pgMar w:top="1040" w:right="940" w:bottom="720" w:left="1020" w:header="724" w:footer="524" w:gutter="0"/>
      <w:cols w:num="2" w:space="720" w:equalWidth="0">
        <w:col w:w="5017" w:space="263"/>
        <w:col w:w="50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913B" w14:textId="77777777" w:rsidR="00B113C6" w:rsidRDefault="00B113C6">
      <w:r>
        <w:separator/>
      </w:r>
    </w:p>
  </w:endnote>
  <w:endnote w:type="continuationSeparator" w:id="0">
    <w:p w14:paraId="6577BE9D" w14:textId="77777777" w:rsidR="00B113C6" w:rsidRDefault="00B1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9365" w14:textId="77777777" w:rsidR="006869F3" w:rsidRDefault="002D5BA9">
    <w:pPr>
      <w:pStyle w:val="BodyText"/>
      <w:spacing w:line="14" w:lineRule="auto"/>
      <w:rPr>
        <w:sz w:val="20"/>
      </w:rPr>
    </w:pPr>
    <w:r>
      <w:rPr>
        <w:noProof/>
        <w:lang w:bidi="ar-SA"/>
      </w:rPr>
      <mc:AlternateContent>
        <mc:Choice Requires="wps">
          <w:drawing>
            <wp:anchor distT="0" distB="0" distL="114300" distR="114300" simplePos="0" relativeHeight="251368448" behindDoc="1" locked="0" layoutInCell="1" allowOverlap="1" wp14:anchorId="541F9B79" wp14:editId="4364044D">
              <wp:simplePos x="0" y="0"/>
              <wp:positionH relativeFrom="page">
                <wp:posOffset>709573</wp:posOffset>
              </wp:positionH>
              <wp:positionV relativeFrom="page">
                <wp:posOffset>9582912</wp:posOffset>
              </wp:positionV>
              <wp:extent cx="1660551" cy="146304"/>
              <wp:effectExtent l="0" t="0" r="1587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51" cy="146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A25E1" w14:textId="195F7F77" w:rsidR="006869F3" w:rsidRDefault="00CA7ED1">
                          <w:pPr>
                            <w:pStyle w:val="BodyText"/>
                            <w:spacing w:before="14"/>
                            <w:ind w:left="20"/>
                          </w:pPr>
                          <w:r>
                            <w:t xml:space="preserve">Form SP020-L (Revised </w:t>
                          </w:r>
                          <w:r w:rsidR="00064F13">
                            <w:t>Sep 24</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F9B79" id="_x0000_t202" coordsize="21600,21600" o:spt="202" path="m,l,21600r21600,l21600,xe">
              <v:stroke joinstyle="miter"/>
              <v:path gradientshapeok="t" o:connecttype="rect"/>
            </v:shapetype>
            <v:shape id="Text Box 1" o:spid="_x0000_s1027" type="#_x0000_t202" style="position:absolute;margin-left:55.85pt;margin-top:754.55pt;width:130.75pt;height:11.5pt;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" filled="f" stroked="f">
              <v:textbox inset="0,0,0,0">
                <w:txbxContent>
                  <w:p w14:paraId="3F2A25E1" w14:textId="195F7F77" w:rsidR="006869F3" w:rsidRDefault="00CA7ED1">
                    <w:pPr>
                      <w:pStyle w:val="BodyText"/>
                      <w:spacing w:before="14"/>
                      <w:ind w:left="20"/>
                    </w:pPr>
                    <w:r>
                      <w:t xml:space="preserve">Form SP020-L (Revised </w:t>
                    </w:r>
                    <w:r w:rsidR="00064F13">
                      <w:t>Sep 24</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9A0B2" w14:textId="77777777" w:rsidR="00B113C6" w:rsidRDefault="00B113C6">
      <w:r>
        <w:separator/>
      </w:r>
    </w:p>
  </w:footnote>
  <w:footnote w:type="continuationSeparator" w:id="0">
    <w:p w14:paraId="73735679" w14:textId="77777777" w:rsidR="00B113C6" w:rsidRDefault="00B1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786C" w14:textId="77777777" w:rsidR="006869F3" w:rsidRDefault="002D5BA9">
    <w:pPr>
      <w:pStyle w:val="BodyText"/>
      <w:spacing w:line="14" w:lineRule="auto"/>
      <w:rPr>
        <w:sz w:val="20"/>
      </w:rPr>
    </w:pPr>
    <w:r>
      <w:rPr>
        <w:noProof/>
        <w:lang w:bidi="ar-SA"/>
      </w:rPr>
      <mc:AlternateContent>
        <mc:Choice Requires="wps">
          <w:drawing>
            <wp:anchor distT="0" distB="0" distL="114300" distR="114300" simplePos="0" relativeHeight="251367424" behindDoc="1" locked="0" layoutInCell="1" allowOverlap="1" wp14:anchorId="7C3191A4" wp14:editId="14AD36E5">
              <wp:simplePos x="0" y="0"/>
              <wp:positionH relativeFrom="page">
                <wp:posOffset>706755</wp:posOffset>
              </wp:positionH>
              <wp:positionV relativeFrom="page">
                <wp:posOffset>447040</wp:posOffset>
              </wp:positionV>
              <wp:extent cx="556958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0CEA2" w14:textId="77777777" w:rsidR="006869F3" w:rsidRDefault="00CA7ED1">
                          <w:pPr>
                            <w:spacing w:before="12"/>
                            <w:ind w:left="20"/>
                            <w:rPr>
                              <w:b/>
                              <w:sz w:val="20"/>
                            </w:rPr>
                          </w:pPr>
                          <w:r>
                            <w:rPr>
                              <w:b/>
                              <w:sz w:val="20"/>
                            </w:rPr>
                            <w:t>Form SP020-L: General Conditions of Contract for the Supply of Goods and Repair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91A4" id="_x0000_t202" coordsize="21600,21600" o:spt="202" path="m,l,21600r21600,l21600,xe">
              <v:stroke joinstyle="miter"/>
              <v:path gradientshapeok="t" o:connecttype="rect"/>
            </v:shapetype>
            <v:shape id="Text Box 2" o:spid="_x0000_s1026" type="#_x0000_t202" style="position:absolute;margin-left:55.65pt;margin-top:35.2pt;width:438.55pt;height:13.1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4CrAIAAKk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" filled="f" stroked="f">
              <v:textbox inset="0,0,0,0">
                <w:txbxContent>
                  <w:p w14:paraId="17F0CEA2" w14:textId="77777777" w:rsidR="006869F3" w:rsidRDefault="00CA7ED1">
                    <w:pPr>
                      <w:spacing w:before="12"/>
                      <w:ind w:left="20"/>
                      <w:rPr>
                        <w:b/>
                        <w:sz w:val="20"/>
                      </w:rPr>
                    </w:pPr>
                    <w:r>
                      <w:rPr>
                        <w:b/>
                        <w:sz w:val="20"/>
                      </w:rPr>
                      <w:t>Form SP020-L: General Conditions of Contract for the Supply of Goods and Repair Services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B7A"/>
    <w:multiLevelType w:val="hybridMultilevel"/>
    <w:tmpl w:val="DDE88FDC"/>
    <w:lvl w:ilvl="0" w:tplc="7FA6705C">
      <w:start w:val="1"/>
      <w:numFmt w:val="lowerLetter"/>
      <w:lvlText w:val="%1."/>
      <w:lvlJc w:val="left"/>
      <w:pPr>
        <w:ind w:left="396" w:hanging="284"/>
      </w:pPr>
      <w:rPr>
        <w:rFonts w:ascii="Arial" w:eastAsia="Arial" w:hAnsi="Arial" w:cs="Arial" w:hint="default"/>
        <w:spacing w:val="-1"/>
        <w:w w:val="99"/>
        <w:sz w:val="14"/>
        <w:szCs w:val="14"/>
        <w:lang w:val="en-AU" w:eastAsia="en-AU" w:bidi="en-AU"/>
      </w:rPr>
    </w:lvl>
    <w:lvl w:ilvl="1" w:tplc="DF30B85E">
      <w:numFmt w:val="bullet"/>
      <w:lvlText w:val="•"/>
      <w:lvlJc w:val="left"/>
      <w:pPr>
        <w:ind w:left="860" w:hanging="284"/>
      </w:pPr>
      <w:rPr>
        <w:rFonts w:hint="default"/>
        <w:lang w:val="en-AU" w:eastAsia="en-AU" w:bidi="en-AU"/>
      </w:rPr>
    </w:lvl>
    <w:lvl w:ilvl="2" w:tplc="62BE801A">
      <w:numFmt w:val="bullet"/>
      <w:lvlText w:val="•"/>
      <w:lvlJc w:val="left"/>
      <w:pPr>
        <w:ind w:left="1320" w:hanging="284"/>
      </w:pPr>
      <w:rPr>
        <w:rFonts w:hint="default"/>
        <w:lang w:val="en-AU" w:eastAsia="en-AU" w:bidi="en-AU"/>
      </w:rPr>
    </w:lvl>
    <w:lvl w:ilvl="3" w:tplc="F2F66C1E">
      <w:numFmt w:val="bullet"/>
      <w:lvlText w:val="•"/>
      <w:lvlJc w:val="left"/>
      <w:pPr>
        <w:ind w:left="1780" w:hanging="284"/>
      </w:pPr>
      <w:rPr>
        <w:rFonts w:hint="default"/>
        <w:lang w:val="en-AU" w:eastAsia="en-AU" w:bidi="en-AU"/>
      </w:rPr>
    </w:lvl>
    <w:lvl w:ilvl="4" w:tplc="27A2CD52">
      <w:numFmt w:val="bullet"/>
      <w:lvlText w:val="•"/>
      <w:lvlJc w:val="left"/>
      <w:pPr>
        <w:ind w:left="2240" w:hanging="284"/>
      </w:pPr>
      <w:rPr>
        <w:rFonts w:hint="default"/>
        <w:lang w:val="en-AU" w:eastAsia="en-AU" w:bidi="en-AU"/>
      </w:rPr>
    </w:lvl>
    <w:lvl w:ilvl="5" w:tplc="634A89B2">
      <w:numFmt w:val="bullet"/>
      <w:lvlText w:val="•"/>
      <w:lvlJc w:val="left"/>
      <w:pPr>
        <w:ind w:left="2700" w:hanging="284"/>
      </w:pPr>
      <w:rPr>
        <w:rFonts w:hint="default"/>
        <w:lang w:val="en-AU" w:eastAsia="en-AU" w:bidi="en-AU"/>
      </w:rPr>
    </w:lvl>
    <w:lvl w:ilvl="6" w:tplc="F1BEC3B6">
      <w:numFmt w:val="bullet"/>
      <w:lvlText w:val="•"/>
      <w:lvlJc w:val="left"/>
      <w:pPr>
        <w:ind w:left="3160" w:hanging="284"/>
      </w:pPr>
      <w:rPr>
        <w:rFonts w:hint="default"/>
        <w:lang w:val="en-AU" w:eastAsia="en-AU" w:bidi="en-AU"/>
      </w:rPr>
    </w:lvl>
    <w:lvl w:ilvl="7" w:tplc="A89CD214">
      <w:numFmt w:val="bullet"/>
      <w:lvlText w:val="•"/>
      <w:lvlJc w:val="left"/>
      <w:pPr>
        <w:ind w:left="3620" w:hanging="284"/>
      </w:pPr>
      <w:rPr>
        <w:rFonts w:hint="default"/>
        <w:lang w:val="en-AU" w:eastAsia="en-AU" w:bidi="en-AU"/>
      </w:rPr>
    </w:lvl>
    <w:lvl w:ilvl="8" w:tplc="BF060148">
      <w:numFmt w:val="bullet"/>
      <w:lvlText w:val="•"/>
      <w:lvlJc w:val="left"/>
      <w:pPr>
        <w:ind w:left="4080" w:hanging="284"/>
      </w:pPr>
      <w:rPr>
        <w:rFonts w:hint="default"/>
        <w:lang w:val="en-AU" w:eastAsia="en-AU" w:bidi="en-AU"/>
      </w:rPr>
    </w:lvl>
  </w:abstractNum>
  <w:abstractNum w:abstractNumId="1" w15:restartNumberingAfterBreak="0">
    <w:nsid w:val="144C5620"/>
    <w:multiLevelType w:val="hybridMultilevel"/>
    <w:tmpl w:val="9D7E7422"/>
    <w:lvl w:ilvl="0" w:tplc="DD7EAF56">
      <w:start w:val="1"/>
      <w:numFmt w:val="decimal"/>
      <w:lvlText w:val="%1."/>
      <w:lvlJc w:val="left"/>
      <w:pPr>
        <w:ind w:left="112" w:hanging="193"/>
      </w:pPr>
      <w:rPr>
        <w:rFonts w:ascii="Arial" w:eastAsia="Arial" w:hAnsi="Arial" w:cs="Arial" w:hint="default"/>
        <w:b/>
        <w:bCs/>
        <w:spacing w:val="-1"/>
        <w:w w:val="99"/>
        <w:sz w:val="14"/>
        <w:szCs w:val="14"/>
        <w:lang w:val="en-AU" w:eastAsia="en-AU" w:bidi="en-AU"/>
      </w:rPr>
    </w:lvl>
    <w:lvl w:ilvl="1" w:tplc="14C06D60">
      <w:start w:val="1"/>
      <w:numFmt w:val="lowerLetter"/>
      <w:lvlText w:val="%2."/>
      <w:lvlJc w:val="left"/>
      <w:pPr>
        <w:ind w:left="540" w:hanging="363"/>
      </w:pPr>
      <w:rPr>
        <w:rFonts w:ascii="Arial" w:eastAsia="Arial" w:hAnsi="Arial" w:cs="Arial" w:hint="default"/>
        <w:spacing w:val="-1"/>
        <w:w w:val="99"/>
        <w:sz w:val="14"/>
        <w:szCs w:val="14"/>
        <w:lang w:val="en-AU" w:eastAsia="en-AU" w:bidi="en-AU"/>
      </w:rPr>
    </w:lvl>
    <w:lvl w:ilvl="2" w:tplc="9C669BDA">
      <w:numFmt w:val="bullet"/>
      <w:lvlText w:val="•"/>
      <w:lvlJc w:val="left"/>
      <w:pPr>
        <w:ind w:left="456" w:hanging="363"/>
      </w:pPr>
      <w:rPr>
        <w:rFonts w:hint="default"/>
        <w:lang w:val="en-AU" w:eastAsia="en-AU" w:bidi="en-AU"/>
      </w:rPr>
    </w:lvl>
    <w:lvl w:ilvl="3" w:tplc="95847D4A">
      <w:numFmt w:val="bullet"/>
      <w:lvlText w:val="•"/>
      <w:lvlJc w:val="left"/>
      <w:pPr>
        <w:ind w:left="373" w:hanging="363"/>
      </w:pPr>
      <w:rPr>
        <w:rFonts w:hint="default"/>
        <w:lang w:val="en-AU" w:eastAsia="en-AU" w:bidi="en-AU"/>
      </w:rPr>
    </w:lvl>
    <w:lvl w:ilvl="4" w:tplc="0286096E">
      <w:numFmt w:val="bullet"/>
      <w:lvlText w:val="•"/>
      <w:lvlJc w:val="left"/>
      <w:pPr>
        <w:ind w:left="290" w:hanging="363"/>
      </w:pPr>
      <w:rPr>
        <w:rFonts w:hint="default"/>
        <w:lang w:val="en-AU" w:eastAsia="en-AU" w:bidi="en-AU"/>
      </w:rPr>
    </w:lvl>
    <w:lvl w:ilvl="5" w:tplc="050A968C">
      <w:numFmt w:val="bullet"/>
      <w:lvlText w:val="•"/>
      <w:lvlJc w:val="left"/>
      <w:pPr>
        <w:ind w:left="207" w:hanging="363"/>
      </w:pPr>
      <w:rPr>
        <w:rFonts w:hint="default"/>
        <w:lang w:val="en-AU" w:eastAsia="en-AU" w:bidi="en-AU"/>
      </w:rPr>
    </w:lvl>
    <w:lvl w:ilvl="6" w:tplc="21C26240">
      <w:numFmt w:val="bullet"/>
      <w:lvlText w:val="•"/>
      <w:lvlJc w:val="left"/>
      <w:pPr>
        <w:ind w:left="124" w:hanging="363"/>
      </w:pPr>
      <w:rPr>
        <w:rFonts w:hint="default"/>
        <w:lang w:val="en-AU" w:eastAsia="en-AU" w:bidi="en-AU"/>
      </w:rPr>
    </w:lvl>
    <w:lvl w:ilvl="7" w:tplc="84D0C2C4">
      <w:numFmt w:val="bullet"/>
      <w:lvlText w:val="•"/>
      <w:lvlJc w:val="left"/>
      <w:pPr>
        <w:ind w:left="41" w:hanging="363"/>
      </w:pPr>
      <w:rPr>
        <w:rFonts w:hint="default"/>
        <w:lang w:val="en-AU" w:eastAsia="en-AU" w:bidi="en-AU"/>
      </w:rPr>
    </w:lvl>
    <w:lvl w:ilvl="8" w:tplc="7D049814">
      <w:numFmt w:val="bullet"/>
      <w:lvlText w:val="•"/>
      <w:lvlJc w:val="left"/>
      <w:pPr>
        <w:ind w:left="-42" w:hanging="363"/>
      </w:pPr>
      <w:rPr>
        <w:rFonts w:hint="default"/>
        <w:lang w:val="en-AU" w:eastAsia="en-AU" w:bidi="en-AU"/>
      </w:rPr>
    </w:lvl>
  </w:abstractNum>
  <w:abstractNum w:abstractNumId="2" w15:restartNumberingAfterBreak="0">
    <w:nsid w:val="18327664"/>
    <w:multiLevelType w:val="multilevel"/>
    <w:tmpl w:val="2E68D504"/>
    <w:name w:val="AGSCorp"/>
    <w:lvl w:ilvl="0">
      <w:start w:val="1"/>
      <w:numFmt w:val="decimal"/>
      <w:pStyle w:val="NumberLevel1"/>
      <w:lvlText w:val="%1."/>
      <w:lvlJc w:val="left"/>
      <w:pPr>
        <w:tabs>
          <w:tab w:val="num" w:pos="360"/>
        </w:tabs>
        <w:ind w:left="284" w:hanging="284"/>
      </w:pPr>
      <w:rPr>
        <w:rFonts w:ascii="Arial Bold" w:hAnsi="Arial Bold" w:hint="default"/>
        <w:b w:val="0"/>
        <w:i w:val="0"/>
        <w:sz w:val="16"/>
        <w:szCs w:val="16"/>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ascii="Arial" w:hAnsi="Arial" w:cs="Arial" w:hint="default"/>
        <w:sz w:val="16"/>
        <w:szCs w:val="16"/>
      </w:rPr>
    </w:lvl>
    <w:lvl w:ilvl="4">
      <w:start w:val="1"/>
      <w:numFmt w:val="lowerRoman"/>
      <w:lvlText w:val="(%5)"/>
      <w:lvlJc w:val="left"/>
      <w:pPr>
        <w:tabs>
          <w:tab w:val="num" w:pos="850"/>
        </w:tabs>
        <w:ind w:left="850" w:hanging="425"/>
      </w:pPr>
      <w:rPr>
        <w:rFonts w:ascii="Arial" w:hAnsi="Arial" w:cs="Arial" w:hint="default"/>
        <w:b w:val="0"/>
        <w:i w:val="0"/>
        <w:sz w:val="16"/>
        <w:szCs w:val="16"/>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3" w15:restartNumberingAfterBreak="0">
    <w:nsid w:val="1BD31821"/>
    <w:multiLevelType w:val="hybridMultilevel"/>
    <w:tmpl w:val="BE241CC6"/>
    <w:lvl w:ilvl="0" w:tplc="5E90116E">
      <w:start w:val="3"/>
      <w:numFmt w:val="lowerLetter"/>
      <w:lvlText w:val="%1."/>
      <w:lvlJc w:val="left"/>
      <w:pPr>
        <w:ind w:left="540" w:hanging="428"/>
      </w:pPr>
      <w:rPr>
        <w:rFonts w:ascii="Arial" w:eastAsia="Arial" w:hAnsi="Arial" w:cs="Arial" w:hint="default"/>
        <w:w w:val="99"/>
        <w:sz w:val="14"/>
        <w:szCs w:val="14"/>
        <w:lang w:val="en-AU" w:eastAsia="en-AU" w:bidi="en-AU"/>
      </w:rPr>
    </w:lvl>
    <w:lvl w:ilvl="1" w:tplc="F6DE5708">
      <w:numFmt w:val="bullet"/>
      <w:lvlText w:val="•"/>
      <w:lvlJc w:val="left"/>
      <w:pPr>
        <w:ind w:left="997" w:hanging="428"/>
      </w:pPr>
      <w:rPr>
        <w:rFonts w:hint="default"/>
        <w:lang w:val="en-AU" w:eastAsia="en-AU" w:bidi="en-AU"/>
      </w:rPr>
    </w:lvl>
    <w:lvl w:ilvl="2" w:tplc="23CC9506">
      <w:numFmt w:val="bullet"/>
      <w:lvlText w:val="•"/>
      <w:lvlJc w:val="left"/>
      <w:pPr>
        <w:ind w:left="1454" w:hanging="428"/>
      </w:pPr>
      <w:rPr>
        <w:rFonts w:hint="default"/>
        <w:lang w:val="en-AU" w:eastAsia="en-AU" w:bidi="en-AU"/>
      </w:rPr>
    </w:lvl>
    <w:lvl w:ilvl="3" w:tplc="B3F8BABA">
      <w:numFmt w:val="bullet"/>
      <w:lvlText w:val="•"/>
      <w:lvlJc w:val="left"/>
      <w:pPr>
        <w:ind w:left="1912" w:hanging="428"/>
      </w:pPr>
      <w:rPr>
        <w:rFonts w:hint="default"/>
        <w:lang w:val="en-AU" w:eastAsia="en-AU" w:bidi="en-AU"/>
      </w:rPr>
    </w:lvl>
    <w:lvl w:ilvl="4" w:tplc="273EC0CE">
      <w:numFmt w:val="bullet"/>
      <w:lvlText w:val="•"/>
      <w:lvlJc w:val="left"/>
      <w:pPr>
        <w:ind w:left="2369" w:hanging="428"/>
      </w:pPr>
      <w:rPr>
        <w:rFonts w:hint="default"/>
        <w:lang w:val="en-AU" w:eastAsia="en-AU" w:bidi="en-AU"/>
      </w:rPr>
    </w:lvl>
    <w:lvl w:ilvl="5" w:tplc="3D2E7B02">
      <w:numFmt w:val="bullet"/>
      <w:lvlText w:val="•"/>
      <w:lvlJc w:val="left"/>
      <w:pPr>
        <w:ind w:left="2826" w:hanging="428"/>
      </w:pPr>
      <w:rPr>
        <w:rFonts w:hint="default"/>
        <w:lang w:val="en-AU" w:eastAsia="en-AU" w:bidi="en-AU"/>
      </w:rPr>
    </w:lvl>
    <w:lvl w:ilvl="6" w:tplc="8B408B34">
      <w:numFmt w:val="bullet"/>
      <w:lvlText w:val="•"/>
      <w:lvlJc w:val="left"/>
      <w:pPr>
        <w:ind w:left="3284" w:hanging="428"/>
      </w:pPr>
      <w:rPr>
        <w:rFonts w:hint="default"/>
        <w:lang w:val="en-AU" w:eastAsia="en-AU" w:bidi="en-AU"/>
      </w:rPr>
    </w:lvl>
    <w:lvl w:ilvl="7" w:tplc="C95EC0DC">
      <w:numFmt w:val="bullet"/>
      <w:lvlText w:val="•"/>
      <w:lvlJc w:val="left"/>
      <w:pPr>
        <w:ind w:left="3741" w:hanging="428"/>
      </w:pPr>
      <w:rPr>
        <w:rFonts w:hint="default"/>
        <w:lang w:val="en-AU" w:eastAsia="en-AU" w:bidi="en-AU"/>
      </w:rPr>
    </w:lvl>
    <w:lvl w:ilvl="8" w:tplc="2BB643F4">
      <w:numFmt w:val="bullet"/>
      <w:lvlText w:val="•"/>
      <w:lvlJc w:val="left"/>
      <w:pPr>
        <w:ind w:left="4199" w:hanging="428"/>
      </w:pPr>
      <w:rPr>
        <w:rFonts w:hint="default"/>
        <w:lang w:val="en-AU" w:eastAsia="en-AU" w:bidi="en-AU"/>
      </w:rPr>
    </w:lvl>
  </w:abstractNum>
  <w:abstractNum w:abstractNumId="4" w15:restartNumberingAfterBreak="0">
    <w:nsid w:val="1DF0334E"/>
    <w:multiLevelType w:val="hybridMultilevel"/>
    <w:tmpl w:val="EE0A8A48"/>
    <w:lvl w:ilvl="0" w:tplc="89F6316E">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B8948B4A">
      <w:numFmt w:val="bullet"/>
      <w:lvlText w:val="•"/>
      <w:lvlJc w:val="left"/>
      <w:pPr>
        <w:ind w:left="986" w:hanging="428"/>
      </w:pPr>
      <w:rPr>
        <w:rFonts w:hint="default"/>
        <w:lang w:val="en-AU" w:eastAsia="en-AU" w:bidi="en-AU"/>
      </w:rPr>
    </w:lvl>
    <w:lvl w:ilvl="2" w:tplc="094269E6">
      <w:numFmt w:val="bullet"/>
      <w:lvlText w:val="•"/>
      <w:lvlJc w:val="left"/>
      <w:pPr>
        <w:ind w:left="1432" w:hanging="428"/>
      </w:pPr>
      <w:rPr>
        <w:rFonts w:hint="default"/>
        <w:lang w:val="en-AU" w:eastAsia="en-AU" w:bidi="en-AU"/>
      </w:rPr>
    </w:lvl>
    <w:lvl w:ilvl="3" w:tplc="16CAAF4E">
      <w:numFmt w:val="bullet"/>
      <w:lvlText w:val="•"/>
      <w:lvlJc w:val="left"/>
      <w:pPr>
        <w:ind w:left="1878" w:hanging="428"/>
      </w:pPr>
      <w:rPr>
        <w:rFonts w:hint="default"/>
        <w:lang w:val="en-AU" w:eastAsia="en-AU" w:bidi="en-AU"/>
      </w:rPr>
    </w:lvl>
    <w:lvl w:ilvl="4" w:tplc="D918ED04">
      <w:numFmt w:val="bullet"/>
      <w:lvlText w:val="•"/>
      <w:lvlJc w:val="left"/>
      <w:pPr>
        <w:ind w:left="2324" w:hanging="428"/>
      </w:pPr>
      <w:rPr>
        <w:rFonts w:hint="default"/>
        <w:lang w:val="en-AU" w:eastAsia="en-AU" w:bidi="en-AU"/>
      </w:rPr>
    </w:lvl>
    <w:lvl w:ilvl="5" w:tplc="78BE9EF0">
      <w:numFmt w:val="bullet"/>
      <w:lvlText w:val="•"/>
      <w:lvlJc w:val="left"/>
      <w:pPr>
        <w:ind w:left="2770" w:hanging="428"/>
      </w:pPr>
      <w:rPr>
        <w:rFonts w:hint="default"/>
        <w:lang w:val="en-AU" w:eastAsia="en-AU" w:bidi="en-AU"/>
      </w:rPr>
    </w:lvl>
    <w:lvl w:ilvl="6" w:tplc="ECE6D5CA">
      <w:numFmt w:val="bullet"/>
      <w:lvlText w:val="•"/>
      <w:lvlJc w:val="left"/>
      <w:pPr>
        <w:ind w:left="3216" w:hanging="428"/>
      </w:pPr>
      <w:rPr>
        <w:rFonts w:hint="default"/>
        <w:lang w:val="en-AU" w:eastAsia="en-AU" w:bidi="en-AU"/>
      </w:rPr>
    </w:lvl>
    <w:lvl w:ilvl="7" w:tplc="5A389BBA">
      <w:numFmt w:val="bullet"/>
      <w:lvlText w:val="•"/>
      <w:lvlJc w:val="left"/>
      <w:pPr>
        <w:ind w:left="3662" w:hanging="428"/>
      </w:pPr>
      <w:rPr>
        <w:rFonts w:hint="default"/>
        <w:lang w:val="en-AU" w:eastAsia="en-AU" w:bidi="en-AU"/>
      </w:rPr>
    </w:lvl>
    <w:lvl w:ilvl="8" w:tplc="AA8EAA56">
      <w:numFmt w:val="bullet"/>
      <w:lvlText w:val="•"/>
      <w:lvlJc w:val="left"/>
      <w:pPr>
        <w:ind w:left="4108" w:hanging="428"/>
      </w:pPr>
      <w:rPr>
        <w:rFonts w:hint="default"/>
        <w:lang w:val="en-AU" w:eastAsia="en-AU" w:bidi="en-AU"/>
      </w:rPr>
    </w:lvl>
  </w:abstractNum>
  <w:abstractNum w:abstractNumId="5" w15:restartNumberingAfterBreak="0">
    <w:nsid w:val="2988025B"/>
    <w:multiLevelType w:val="hybridMultilevel"/>
    <w:tmpl w:val="F84E65E0"/>
    <w:lvl w:ilvl="0" w:tplc="B2749FDE">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959E5F46">
      <w:numFmt w:val="bullet"/>
      <w:lvlText w:val="•"/>
      <w:lvlJc w:val="left"/>
      <w:pPr>
        <w:ind w:left="986" w:hanging="428"/>
      </w:pPr>
      <w:rPr>
        <w:rFonts w:hint="default"/>
        <w:lang w:val="en-AU" w:eastAsia="en-AU" w:bidi="en-AU"/>
      </w:rPr>
    </w:lvl>
    <w:lvl w:ilvl="2" w:tplc="9A60BD02">
      <w:numFmt w:val="bullet"/>
      <w:lvlText w:val="•"/>
      <w:lvlJc w:val="left"/>
      <w:pPr>
        <w:ind w:left="1432" w:hanging="428"/>
      </w:pPr>
      <w:rPr>
        <w:rFonts w:hint="default"/>
        <w:lang w:val="en-AU" w:eastAsia="en-AU" w:bidi="en-AU"/>
      </w:rPr>
    </w:lvl>
    <w:lvl w:ilvl="3" w:tplc="79DC6C8C">
      <w:numFmt w:val="bullet"/>
      <w:lvlText w:val="•"/>
      <w:lvlJc w:val="left"/>
      <w:pPr>
        <w:ind w:left="1878" w:hanging="428"/>
      </w:pPr>
      <w:rPr>
        <w:rFonts w:hint="default"/>
        <w:lang w:val="en-AU" w:eastAsia="en-AU" w:bidi="en-AU"/>
      </w:rPr>
    </w:lvl>
    <w:lvl w:ilvl="4" w:tplc="CA5E1192">
      <w:numFmt w:val="bullet"/>
      <w:lvlText w:val="•"/>
      <w:lvlJc w:val="left"/>
      <w:pPr>
        <w:ind w:left="2324" w:hanging="428"/>
      </w:pPr>
      <w:rPr>
        <w:rFonts w:hint="default"/>
        <w:lang w:val="en-AU" w:eastAsia="en-AU" w:bidi="en-AU"/>
      </w:rPr>
    </w:lvl>
    <w:lvl w:ilvl="5" w:tplc="745C62C8">
      <w:numFmt w:val="bullet"/>
      <w:lvlText w:val="•"/>
      <w:lvlJc w:val="left"/>
      <w:pPr>
        <w:ind w:left="2770" w:hanging="428"/>
      </w:pPr>
      <w:rPr>
        <w:rFonts w:hint="default"/>
        <w:lang w:val="en-AU" w:eastAsia="en-AU" w:bidi="en-AU"/>
      </w:rPr>
    </w:lvl>
    <w:lvl w:ilvl="6" w:tplc="30128146">
      <w:numFmt w:val="bullet"/>
      <w:lvlText w:val="•"/>
      <w:lvlJc w:val="left"/>
      <w:pPr>
        <w:ind w:left="3216" w:hanging="428"/>
      </w:pPr>
      <w:rPr>
        <w:rFonts w:hint="default"/>
        <w:lang w:val="en-AU" w:eastAsia="en-AU" w:bidi="en-AU"/>
      </w:rPr>
    </w:lvl>
    <w:lvl w:ilvl="7" w:tplc="D48CAC56">
      <w:numFmt w:val="bullet"/>
      <w:lvlText w:val="•"/>
      <w:lvlJc w:val="left"/>
      <w:pPr>
        <w:ind w:left="3662" w:hanging="428"/>
      </w:pPr>
      <w:rPr>
        <w:rFonts w:hint="default"/>
        <w:lang w:val="en-AU" w:eastAsia="en-AU" w:bidi="en-AU"/>
      </w:rPr>
    </w:lvl>
    <w:lvl w:ilvl="8" w:tplc="DB52582C">
      <w:numFmt w:val="bullet"/>
      <w:lvlText w:val="•"/>
      <w:lvlJc w:val="left"/>
      <w:pPr>
        <w:ind w:left="4108" w:hanging="428"/>
      </w:pPr>
      <w:rPr>
        <w:rFonts w:hint="default"/>
        <w:lang w:val="en-AU" w:eastAsia="en-AU" w:bidi="en-AU"/>
      </w:rPr>
    </w:lvl>
  </w:abstractNum>
  <w:abstractNum w:abstractNumId="6" w15:restartNumberingAfterBreak="0">
    <w:nsid w:val="29B426E8"/>
    <w:multiLevelType w:val="hybridMultilevel"/>
    <w:tmpl w:val="B6C88A98"/>
    <w:lvl w:ilvl="0" w:tplc="800E206A">
      <w:start w:val="1"/>
      <w:numFmt w:val="lowerLetter"/>
      <w:lvlText w:val="%1."/>
      <w:lvlJc w:val="left"/>
      <w:pPr>
        <w:ind w:left="539" w:hanging="428"/>
      </w:pPr>
      <w:rPr>
        <w:rFonts w:ascii="Arial" w:eastAsia="Arial" w:hAnsi="Arial" w:cs="Arial" w:hint="default"/>
        <w:spacing w:val="-1"/>
        <w:w w:val="99"/>
        <w:sz w:val="14"/>
        <w:szCs w:val="14"/>
        <w:lang w:val="en-AU" w:eastAsia="en-AU" w:bidi="en-AU"/>
      </w:rPr>
    </w:lvl>
    <w:lvl w:ilvl="1" w:tplc="DFDA3EF4">
      <w:numFmt w:val="bullet"/>
      <w:lvlText w:val="•"/>
      <w:lvlJc w:val="left"/>
      <w:pPr>
        <w:ind w:left="997" w:hanging="428"/>
      </w:pPr>
      <w:rPr>
        <w:rFonts w:hint="default"/>
        <w:lang w:val="en-AU" w:eastAsia="en-AU" w:bidi="en-AU"/>
      </w:rPr>
    </w:lvl>
    <w:lvl w:ilvl="2" w:tplc="7E867D96">
      <w:numFmt w:val="bullet"/>
      <w:lvlText w:val="•"/>
      <w:lvlJc w:val="left"/>
      <w:pPr>
        <w:ind w:left="1454" w:hanging="428"/>
      </w:pPr>
      <w:rPr>
        <w:rFonts w:hint="default"/>
        <w:lang w:val="en-AU" w:eastAsia="en-AU" w:bidi="en-AU"/>
      </w:rPr>
    </w:lvl>
    <w:lvl w:ilvl="3" w:tplc="4964EF1C">
      <w:numFmt w:val="bullet"/>
      <w:lvlText w:val="•"/>
      <w:lvlJc w:val="left"/>
      <w:pPr>
        <w:ind w:left="1912" w:hanging="428"/>
      </w:pPr>
      <w:rPr>
        <w:rFonts w:hint="default"/>
        <w:lang w:val="en-AU" w:eastAsia="en-AU" w:bidi="en-AU"/>
      </w:rPr>
    </w:lvl>
    <w:lvl w:ilvl="4" w:tplc="85C2CAF4">
      <w:numFmt w:val="bullet"/>
      <w:lvlText w:val="•"/>
      <w:lvlJc w:val="left"/>
      <w:pPr>
        <w:ind w:left="2369" w:hanging="428"/>
      </w:pPr>
      <w:rPr>
        <w:rFonts w:hint="default"/>
        <w:lang w:val="en-AU" w:eastAsia="en-AU" w:bidi="en-AU"/>
      </w:rPr>
    </w:lvl>
    <w:lvl w:ilvl="5" w:tplc="6AF26248">
      <w:numFmt w:val="bullet"/>
      <w:lvlText w:val="•"/>
      <w:lvlJc w:val="left"/>
      <w:pPr>
        <w:ind w:left="2826" w:hanging="428"/>
      </w:pPr>
      <w:rPr>
        <w:rFonts w:hint="default"/>
        <w:lang w:val="en-AU" w:eastAsia="en-AU" w:bidi="en-AU"/>
      </w:rPr>
    </w:lvl>
    <w:lvl w:ilvl="6" w:tplc="020E1C4E">
      <w:numFmt w:val="bullet"/>
      <w:lvlText w:val="•"/>
      <w:lvlJc w:val="left"/>
      <w:pPr>
        <w:ind w:left="3284" w:hanging="428"/>
      </w:pPr>
      <w:rPr>
        <w:rFonts w:hint="default"/>
        <w:lang w:val="en-AU" w:eastAsia="en-AU" w:bidi="en-AU"/>
      </w:rPr>
    </w:lvl>
    <w:lvl w:ilvl="7" w:tplc="379226A0">
      <w:numFmt w:val="bullet"/>
      <w:lvlText w:val="•"/>
      <w:lvlJc w:val="left"/>
      <w:pPr>
        <w:ind w:left="3741" w:hanging="428"/>
      </w:pPr>
      <w:rPr>
        <w:rFonts w:hint="default"/>
        <w:lang w:val="en-AU" w:eastAsia="en-AU" w:bidi="en-AU"/>
      </w:rPr>
    </w:lvl>
    <w:lvl w:ilvl="8" w:tplc="0AFA8E80">
      <w:numFmt w:val="bullet"/>
      <w:lvlText w:val="•"/>
      <w:lvlJc w:val="left"/>
      <w:pPr>
        <w:ind w:left="4199" w:hanging="428"/>
      </w:pPr>
      <w:rPr>
        <w:rFonts w:hint="default"/>
        <w:lang w:val="en-AU" w:eastAsia="en-AU" w:bidi="en-AU"/>
      </w:rPr>
    </w:lvl>
  </w:abstractNum>
  <w:abstractNum w:abstractNumId="7" w15:restartNumberingAfterBreak="0">
    <w:nsid w:val="38E203EB"/>
    <w:multiLevelType w:val="hybridMultilevel"/>
    <w:tmpl w:val="16AC24EC"/>
    <w:lvl w:ilvl="0" w:tplc="DD14F12A">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6E0C2D0A">
      <w:start w:val="1"/>
      <w:numFmt w:val="lowerRoman"/>
      <w:lvlText w:val="(%2)"/>
      <w:lvlJc w:val="left"/>
      <w:pPr>
        <w:ind w:left="965" w:hanging="425"/>
      </w:pPr>
      <w:rPr>
        <w:rFonts w:ascii="Arial" w:eastAsia="Arial" w:hAnsi="Arial" w:cs="Arial" w:hint="default"/>
        <w:spacing w:val="-1"/>
        <w:w w:val="99"/>
        <w:sz w:val="14"/>
        <w:szCs w:val="14"/>
        <w:lang w:val="en-AU" w:eastAsia="en-AU" w:bidi="en-AU"/>
      </w:rPr>
    </w:lvl>
    <w:lvl w:ilvl="2" w:tplc="56D23C62">
      <w:numFmt w:val="bullet"/>
      <w:lvlText w:val="•"/>
      <w:lvlJc w:val="left"/>
      <w:pPr>
        <w:ind w:left="1410" w:hanging="425"/>
      </w:pPr>
      <w:rPr>
        <w:rFonts w:hint="default"/>
        <w:lang w:val="en-AU" w:eastAsia="en-AU" w:bidi="en-AU"/>
      </w:rPr>
    </w:lvl>
    <w:lvl w:ilvl="3" w:tplc="E5D4B062">
      <w:numFmt w:val="bullet"/>
      <w:lvlText w:val="•"/>
      <w:lvlJc w:val="left"/>
      <w:pPr>
        <w:ind w:left="1861" w:hanging="425"/>
      </w:pPr>
      <w:rPr>
        <w:rFonts w:hint="default"/>
        <w:lang w:val="en-AU" w:eastAsia="en-AU" w:bidi="en-AU"/>
      </w:rPr>
    </w:lvl>
    <w:lvl w:ilvl="4" w:tplc="2F960F94">
      <w:numFmt w:val="bullet"/>
      <w:lvlText w:val="•"/>
      <w:lvlJc w:val="left"/>
      <w:pPr>
        <w:ind w:left="2312" w:hanging="425"/>
      </w:pPr>
      <w:rPr>
        <w:rFonts w:hint="default"/>
        <w:lang w:val="en-AU" w:eastAsia="en-AU" w:bidi="en-AU"/>
      </w:rPr>
    </w:lvl>
    <w:lvl w:ilvl="5" w:tplc="EFFAFDEC">
      <w:numFmt w:val="bullet"/>
      <w:lvlText w:val="•"/>
      <w:lvlJc w:val="left"/>
      <w:pPr>
        <w:ind w:left="2762" w:hanging="425"/>
      </w:pPr>
      <w:rPr>
        <w:rFonts w:hint="default"/>
        <w:lang w:val="en-AU" w:eastAsia="en-AU" w:bidi="en-AU"/>
      </w:rPr>
    </w:lvl>
    <w:lvl w:ilvl="6" w:tplc="D750A28C">
      <w:numFmt w:val="bullet"/>
      <w:lvlText w:val="•"/>
      <w:lvlJc w:val="left"/>
      <w:pPr>
        <w:ind w:left="3213" w:hanging="425"/>
      </w:pPr>
      <w:rPr>
        <w:rFonts w:hint="default"/>
        <w:lang w:val="en-AU" w:eastAsia="en-AU" w:bidi="en-AU"/>
      </w:rPr>
    </w:lvl>
    <w:lvl w:ilvl="7" w:tplc="7B34DEFE">
      <w:numFmt w:val="bullet"/>
      <w:lvlText w:val="•"/>
      <w:lvlJc w:val="left"/>
      <w:pPr>
        <w:ind w:left="3664" w:hanging="425"/>
      </w:pPr>
      <w:rPr>
        <w:rFonts w:hint="default"/>
        <w:lang w:val="en-AU" w:eastAsia="en-AU" w:bidi="en-AU"/>
      </w:rPr>
    </w:lvl>
    <w:lvl w:ilvl="8" w:tplc="6D502C04">
      <w:numFmt w:val="bullet"/>
      <w:lvlText w:val="•"/>
      <w:lvlJc w:val="left"/>
      <w:pPr>
        <w:ind w:left="4114" w:hanging="425"/>
      </w:pPr>
      <w:rPr>
        <w:rFonts w:hint="default"/>
        <w:lang w:val="en-AU" w:eastAsia="en-AU" w:bidi="en-AU"/>
      </w:rPr>
    </w:lvl>
  </w:abstractNum>
  <w:abstractNum w:abstractNumId="8" w15:restartNumberingAfterBreak="0">
    <w:nsid w:val="3D3A141F"/>
    <w:multiLevelType w:val="hybridMultilevel"/>
    <w:tmpl w:val="2588227E"/>
    <w:lvl w:ilvl="0" w:tplc="B2BEAEE6">
      <w:start w:val="1"/>
      <w:numFmt w:val="lowerLetter"/>
      <w:lvlText w:val="%1."/>
      <w:lvlJc w:val="left"/>
      <w:pPr>
        <w:ind w:left="578" w:hanging="466"/>
      </w:pPr>
      <w:rPr>
        <w:rFonts w:ascii="Arial" w:eastAsia="Arial" w:hAnsi="Arial" w:cs="Arial" w:hint="default"/>
        <w:spacing w:val="-1"/>
        <w:w w:val="99"/>
        <w:sz w:val="14"/>
        <w:szCs w:val="14"/>
        <w:lang w:val="en-AU" w:eastAsia="en-AU" w:bidi="en-AU"/>
      </w:rPr>
    </w:lvl>
    <w:lvl w:ilvl="1" w:tplc="56487478">
      <w:start w:val="1"/>
      <w:numFmt w:val="lowerRoman"/>
      <w:lvlText w:val="(%2)"/>
      <w:lvlJc w:val="left"/>
      <w:pPr>
        <w:ind w:left="974" w:hanging="320"/>
      </w:pPr>
      <w:rPr>
        <w:rFonts w:ascii="Arial" w:eastAsia="Arial" w:hAnsi="Arial" w:cs="Arial" w:hint="default"/>
        <w:spacing w:val="-1"/>
        <w:w w:val="99"/>
        <w:sz w:val="14"/>
        <w:szCs w:val="14"/>
        <w:lang w:val="en-AU" w:eastAsia="en-AU" w:bidi="en-AU"/>
      </w:rPr>
    </w:lvl>
    <w:lvl w:ilvl="2" w:tplc="A950F252">
      <w:numFmt w:val="bullet"/>
      <w:lvlText w:val="•"/>
      <w:lvlJc w:val="left"/>
      <w:pPr>
        <w:ind w:left="848" w:hanging="320"/>
      </w:pPr>
      <w:rPr>
        <w:rFonts w:hint="default"/>
        <w:lang w:val="en-AU" w:eastAsia="en-AU" w:bidi="en-AU"/>
      </w:rPr>
    </w:lvl>
    <w:lvl w:ilvl="3" w:tplc="DD7C594E">
      <w:numFmt w:val="bullet"/>
      <w:lvlText w:val="•"/>
      <w:lvlJc w:val="left"/>
      <w:pPr>
        <w:ind w:left="716" w:hanging="320"/>
      </w:pPr>
      <w:rPr>
        <w:rFonts w:hint="default"/>
        <w:lang w:val="en-AU" w:eastAsia="en-AU" w:bidi="en-AU"/>
      </w:rPr>
    </w:lvl>
    <w:lvl w:ilvl="4" w:tplc="99D89B04">
      <w:numFmt w:val="bullet"/>
      <w:lvlText w:val="•"/>
      <w:lvlJc w:val="left"/>
      <w:pPr>
        <w:ind w:left="584" w:hanging="320"/>
      </w:pPr>
      <w:rPr>
        <w:rFonts w:hint="default"/>
        <w:lang w:val="en-AU" w:eastAsia="en-AU" w:bidi="en-AU"/>
      </w:rPr>
    </w:lvl>
    <w:lvl w:ilvl="5" w:tplc="75803A4A">
      <w:numFmt w:val="bullet"/>
      <w:lvlText w:val="•"/>
      <w:lvlJc w:val="left"/>
      <w:pPr>
        <w:ind w:left="452" w:hanging="320"/>
      </w:pPr>
      <w:rPr>
        <w:rFonts w:hint="default"/>
        <w:lang w:val="en-AU" w:eastAsia="en-AU" w:bidi="en-AU"/>
      </w:rPr>
    </w:lvl>
    <w:lvl w:ilvl="6" w:tplc="A0A4210A">
      <w:numFmt w:val="bullet"/>
      <w:lvlText w:val="•"/>
      <w:lvlJc w:val="left"/>
      <w:pPr>
        <w:ind w:left="320" w:hanging="320"/>
      </w:pPr>
      <w:rPr>
        <w:rFonts w:hint="default"/>
        <w:lang w:val="en-AU" w:eastAsia="en-AU" w:bidi="en-AU"/>
      </w:rPr>
    </w:lvl>
    <w:lvl w:ilvl="7" w:tplc="E0FA7040">
      <w:numFmt w:val="bullet"/>
      <w:lvlText w:val="•"/>
      <w:lvlJc w:val="left"/>
      <w:pPr>
        <w:ind w:left="188" w:hanging="320"/>
      </w:pPr>
      <w:rPr>
        <w:rFonts w:hint="default"/>
        <w:lang w:val="en-AU" w:eastAsia="en-AU" w:bidi="en-AU"/>
      </w:rPr>
    </w:lvl>
    <w:lvl w:ilvl="8" w:tplc="A0CC528A">
      <w:numFmt w:val="bullet"/>
      <w:lvlText w:val="•"/>
      <w:lvlJc w:val="left"/>
      <w:pPr>
        <w:ind w:left="56" w:hanging="320"/>
      </w:pPr>
      <w:rPr>
        <w:rFonts w:hint="default"/>
        <w:lang w:val="en-AU" w:eastAsia="en-AU" w:bidi="en-AU"/>
      </w:rPr>
    </w:lvl>
  </w:abstractNum>
  <w:abstractNum w:abstractNumId="9" w15:restartNumberingAfterBreak="0">
    <w:nsid w:val="3E56218D"/>
    <w:multiLevelType w:val="hybridMultilevel"/>
    <w:tmpl w:val="972ACC4C"/>
    <w:lvl w:ilvl="0" w:tplc="F746CABE">
      <w:start w:val="1"/>
      <w:numFmt w:val="lowerLetter"/>
      <w:lvlText w:val="%1."/>
      <w:lvlJc w:val="left"/>
      <w:pPr>
        <w:ind w:left="541" w:hanging="428"/>
      </w:pPr>
      <w:rPr>
        <w:rFonts w:ascii="Arial" w:eastAsia="Arial" w:hAnsi="Arial" w:cs="Arial" w:hint="default"/>
        <w:spacing w:val="-1"/>
        <w:w w:val="99"/>
        <w:sz w:val="14"/>
        <w:szCs w:val="14"/>
        <w:lang w:val="en-AU" w:eastAsia="en-AU" w:bidi="en-AU"/>
      </w:rPr>
    </w:lvl>
    <w:lvl w:ilvl="1" w:tplc="6FEC54BC">
      <w:start w:val="1"/>
      <w:numFmt w:val="lowerRoman"/>
      <w:lvlText w:val="(%2)"/>
      <w:lvlJc w:val="left"/>
      <w:pPr>
        <w:ind w:left="965" w:hanging="425"/>
      </w:pPr>
      <w:rPr>
        <w:rFonts w:ascii="Arial" w:eastAsia="Arial" w:hAnsi="Arial" w:cs="Arial" w:hint="default"/>
        <w:spacing w:val="-1"/>
        <w:w w:val="99"/>
        <w:sz w:val="14"/>
        <w:szCs w:val="14"/>
        <w:lang w:val="en-AU" w:eastAsia="en-AU" w:bidi="en-AU"/>
      </w:rPr>
    </w:lvl>
    <w:lvl w:ilvl="2" w:tplc="2C7880F6">
      <w:numFmt w:val="bullet"/>
      <w:lvlText w:val="•"/>
      <w:lvlJc w:val="left"/>
      <w:pPr>
        <w:ind w:left="1408" w:hanging="425"/>
      </w:pPr>
      <w:rPr>
        <w:rFonts w:hint="default"/>
        <w:lang w:val="en-AU" w:eastAsia="en-AU" w:bidi="en-AU"/>
      </w:rPr>
    </w:lvl>
    <w:lvl w:ilvl="3" w:tplc="E312D5B4">
      <w:numFmt w:val="bullet"/>
      <w:lvlText w:val="•"/>
      <w:lvlJc w:val="left"/>
      <w:pPr>
        <w:ind w:left="1857" w:hanging="425"/>
      </w:pPr>
      <w:rPr>
        <w:rFonts w:hint="default"/>
        <w:lang w:val="en-AU" w:eastAsia="en-AU" w:bidi="en-AU"/>
      </w:rPr>
    </w:lvl>
    <w:lvl w:ilvl="4" w:tplc="F3800D06">
      <w:numFmt w:val="bullet"/>
      <w:lvlText w:val="•"/>
      <w:lvlJc w:val="left"/>
      <w:pPr>
        <w:ind w:left="2306" w:hanging="425"/>
      </w:pPr>
      <w:rPr>
        <w:rFonts w:hint="default"/>
        <w:lang w:val="en-AU" w:eastAsia="en-AU" w:bidi="en-AU"/>
      </w:rPr>
    </w:lvl>
    <w:lvl w:ilvl="5" w:tplc="19040560">
      <w:numFmt w:val="bullet"/>
      <w:lvlText w:val="•"/>
      <w:lvlJc w:val="left"/>
      <w:pPr>
        <w:ind w:left="2755" w:hanging="425"/>
      </w:pPr>
      <w:rPr>
        <w:rFonts w:hint="default"/>
        <w:lang w:val="en-AU" w:eastAsia="en-AU" w:bidi="en-AU"/>
      </w:rPr>
    </w:lvl>
    <w:lvl w:ilvl="6" w:tplc="8FF42B10">
      <w:numFmt w:val="bullet"/>
      <w:lvlText w:val="•"/>
      <w:lvlJc w:val="left"/>
      <w:pPr>
        <w:ind w:left="3204" w:hanging="425"/>
      </w:pPr>
      <w:rPr>
        <w:rFonts w:hint="default"/>
        <w:lang w:val="en-AU" w:eastAsia="en-AU" w:bidi="en-AU"/>
      </w:rPr>
    </w:lvl>
    <w:lvl w:ilvl="7" w:tplc="747A0012">
      <w:numFmt w:val="bullet"/>
      <w:lvlText w:val="•"/>
      <w:lvlJc w:val="left"/>
      <w:pPr>
        <w:ind w:left="3653" w:hanging="425"/>
      </w:pPr>
      <w:rPr>
        <w:rFonts w:hint="default"/>
        <w:lang w:val="en-AU" w:eastAsia="en-AU" w:bidi="en-AU"/>
      </w:rPr>
    </w:lvl>
    <w:lvl w:ilvl="8" w:tplc="0ED2EA98">
      <w:numFmt w:val="bullet"/>
      <w:lvlText w:val="•"/>
      <w:lvlJc w:val="left"/>
      <w:pPr>
        <w:ind w:left="4102" w:hanging="425"/>
      </w:pPr>
      <w:rPr>
        <w:rFonts w:hint="default"/>
        <w:lang w:val="en-AU" w:eastAsia="en-AU" w:bidi="en-AU"/>
      </w:rPr>
    </w:lvl>
  </w:abstractNum>
  <w:abstractNum w:abstractNumId="10" w15:restartNumberingAfterBreak="0">
    <w:nsid w:val="40757BDD"/>
    <w:multiLevelType w:val="hybridMultilevel"/>
    <w:tmpl w:val="349EED84"/>
    <w:lvl w:ilvl="0" w:tplc="9B64F018">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7AA809C8">
      <w:numFmt w:val="bullet"/>
      <w:lvlText w:val="•"/>
      <w:lvlJc w:val="left"/>
      <w:pPr>
        <w:ind w:left="986" w:hanging="428"/>
      </w:pPr>
      <w:rPr>
        <w:rFonts w:hint="default"/>
        <w:lang w:val="en-AU" w:eastAsia="en-AU" w:bidi="en-AU"/>
      </w:rPr>
    </w:lvl>
    <w:lvl w:ilvl="2" w:tplc="A070678C">
      <w:numFmt w:val="bullet"/>
      <w:lvlText w:val="•"/>
      <w:lvlJc w:val="left"/>
      <w:pPr>
        <w:ind w:left="1432" w:hanging="428"/>
      </w:pPr>
      <w:rPr>
        <w:rFonts w:hint="default"/>
        <w:lang w:val="en-AU" w:eastAsia="en-AU" w:bidi="en-AU"/>
      </w:rPr>
    </w:lvl>
    <w:lvl w:ilvl="3" w:tplc="F2F09A9C">
      <w:numFmt w:val="bullet"/>
      <w:lvlText w:val="•"/>
      <w:lvlJc w:val="left"/>
      <w:pPr>
        <w:ind w:left="1878" w:hanging="428"/>
      </w:pPr>
      <w:rPr>
        <w:rFonts w:hint="default"/>
        <w:lang w:val="en-AU" w:eastAsia="en-AU" w:bidi="en-AU"/>
      </w:rPr>
    </w:lvl>
    <w:lvl w:ilvl="4" w:tplc="D79E7808">
      <w:numFmt w:val="bullet"/>
      <w:lvlText w:val="•"/>
      <w:lvlJc w:val="left"/>
      <w:pPr>
        <w:ind w:left="2324" w:hanging="428"/>
      </w:pPr>
      <w:rPr>
        <w:rFonts w:hint="default"/>
        <w:lang w:val="en-AU" w:eastAsia="en-AU" w:bidi="en-AU"/>
      </w:rPr>
    </w:lvl>
    <w:lvl w:ilvl="5" w:tplc="31A88184">
      <w:numFmt w:val="bullet"/>
      <w:lvlText w:val="•"/>
      <w:lvlJc w:val="left"/>
      <w:pPr>
        <w:ind w:left="2770" w:hanging="428"/>
      </w:pPr>
      <w:rPr>
        <w:rFonts w:hint="default"/>
        <w:lang w:val="en-AU" w:eastAsia="en-AU" w:bidi="en-AU"/>
      </w:rPr>
    </w:lvl>
    <w:lvl w:ilvl="6" w:tplc="287A4406">
      <w:numFmt w:val="bullet"/>
      <w:lvlText w:val="•"/>
      <w:lvlJc w:val="left"/>
      <w:pPr>
        <w:ind w:left="3216" w:hanging="428"/>
      </w:pPr>
      <w:rPr>
        <w:rFonts w:hint="default"/>
        <w:lang w:val="en-AU" w:eastAsia="en-AU" w:bidi="en-AU"/>
      </w:rPr>
    </w:lvl>
    <w:lvl w:ilvl="7" w:tplc="EC288170">
      <w:numFmt w:val="bullet"/>
      <w:lvlText w:val="•"/>
      <w:lvlJc w:val="left"/>
      <w:pPr>
        <w:ind w:left="3662" w:hanging="428"/>
      </w:pPr>
      <w:rPr>
        <w:rFonts w:hint="default"/>
        <w:lang w:val="en-AU" w:eastAsia="en-AU" w:bidi="en-AU"/>
      </w:rPr>
    </w:lvl>
    <w:lvl w:ilvl="8" w:tplc="4F2CBFF6">
      <w:numFmt w:val="bullet"/>
      <w:lvlText w:val="•"/>
      <w:lvlJc w:val="left"/>
      <w:pPr>
        <w:ind w:left="4108" w:hanging="428"/>
      </w:pPr>
      <w:rPr>
        <w:rFonts w:hint="default"/>
        <w:lang w:val="en-AU" w:eastAsia="en-AU" w:bidi="en-AU"/>
      </w:rPr>
    </w:lvl>
  </w:abstractNum>
  <w:abstractNum w:abstractNumId="11" w15:restartNumberingAfterBreak="0">
    <w:nsid w:val="42E759D9"/>
    <w:multiLevelType w:val="hybridMultilevel"/>
    <w:tmpl w:val="327C33B4"/>
    <w:lvl w:ilvl="0" w:tplc="CAEAEAFE">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CEECF16E">
      <w:numFmt w:val="bullet"/>
      <w:lvlText w:val="•"/>
      <w:lvlJc w:val="left"/>
      <w:pPr>
        <w:ind w:left="997" w:hanging="428"/>
      </w:pPr>
      <w:rPr>
        <w:rFonts w:hint="default"/>
        <w:lang w:val="en-AU" w:eastAsia="en-AU" w:bidi="en-AU"/>
      </w:rPr>
    </w:lvl>
    <w:lvl w:ilvl="2" w:tplc="B98E246C">
      <w:numFmt w:val="bullet"/>
      <w:lvlText w:val="•"/>
      <w:lvlJc w:val="left"/>
      <w:pPr>
        <w:ind w:left="1454" w:hanging="428"/>
      </w:pPr>
      <w:rPr>
        <w:rFonts w:hint="default"/>
        <w:lang w:val="en-AU" w:eastAsia="en-AU" w:bidi="en-AU"/>
      </w:rPr>
    </w:lvl>
    <w:lvl w:ilvl="3" w:tplc="B6A6B656">
      <w:numFmt w:val="bullet"/>
      <w:lvlText w:val="•"/>
      <w:lvlJc w:val="left"/>
      <w:pPr>
        <w:ind w:left="1912" w:hanging="428"/>
      </w:pPr>
      <w:rPr>
        <w:rFonts w:hint="default"/>
        <w:lang w:val="en-AU" w:eastAsia="en-AU" w:bidi="en-AU"/>
      </w:rPr>
    </w:lvl>
    <w:lvl w:ilvl="4" w:tplc="93B03724">
      <w:numFmt w:val="bullet"/>
      <w:lvlText w:val="•"/>
      <w:lvlJc w:val="left"/>
      <w:pPr>
        <w:ind w:left="2369" w:hanging="428"/>
      </w:pPr>
      <w:rPr>
        <w:rFonts w:hint="default"/>
        <w:lang w:val="en-AU" w:eastAsia="en-AU" w:bidi="en-AU"/>
      </w:rPr>
    </w:lvl>
    <w:lvl w:ilvl="5" w:tplc="DC740EB2">
      <w:numFmt w:val="bullet"/>
      <w:lvlText w:val="•"/>
      <w:lvlJc w:val="left"/>
      <w:pPr>
        <w:ind w:left="2826" w:hanging="428"/>
      </w:pPr>
      <w:rPr>
        <w:rFonts w:hint="default"/>
        <w:lang w:val="en-AU" w:eastAsia="en-AU" w:bidi="en-AU"/>
      </w:rPr>
    </w:lvl>
    <w:lvl w:ilvl="6" w:tplc="35C8B4EA">
      <w:numFmt w:val="bullet"/>
      <w:lvlText w:val="•"/>
      <w:lvlJc w:val="left"/>
      <w:pPr>
        <w:ind w:left="3284" w:hanging="428"/>
      </w:pPr>
      <w:rPr>
        <w:rFonts w:hint="default"/>
        <w:lang w:val="en-AU" w:eastAsia="en-AU" w:bidi="en-AU"/>
      </w:rPr>
    </w:lvl>
    <w:lvl w:ilvl="7" w:tplc="0D96A40C">
      <w:numFmt w:val="bullet"/>
      <w:lvlText w:val="•"/>
      <w:lvlJc w:val="left"/>
      <w:pPr>
        <w:ind w:left="3741" w:hanging="428"/>
      </w:pPr>
      <w:rPr>
        <w:rFonts w:hint="default"/>
        <w:lang w:val="en-AU" w:eastAsia="en-AU" w:bidi="en-AU"/>
      </w:rPr>
    </w:lvl>
    <w:lvl w:ilvl="8" w:tplc="ECE8217E">
      <w:numFmt w:val="bullet"/>
      <w:lvlText w:val="•"/>
      <w:lvlJc w:val="left"/>
      <w:pPr>
        <w:ind w:left="4199" w:hanging="428"/>
      </w:pPr>
      <w:rPr>
        <w:rFonts w:hint="default"/>
        <w:lang w:val="en-AU" w:eastAsia="en-AU" w:bidi="en-AU"/>
      </w:rPr>
    </w:lvl>
  </w:abstractNum>
  <w:abstractNum w:abstractNumId="12" w15:restartNumberingAfterBreak="0">
    <w:nsid w:val="6093457C"/>
    <w:multiLevelType w:val="hybridMultilevel"/>
    <w:tmpl w:val="ACFCBE30"/>
    <w:lvl w:ilvl="0" w:tplc="C9F40888">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B4F48FB2">
      <w:numFmt w:val="bullet"/>
      <w:lvlText w:val="•"/>
      <w:lvlJc w:val="left"/>
      <w:pPr>
        <w:ind w:left="986" w:hanging="428"/>
      </w:pPr>
      <w:rPr>
        <w:rFonts w:hint="default"/>
        <w:lang w:val="en-AU" w:eastAsia="en-AU" w:bidi="en-AU"/>
      </w:rPr>
    </w:lvl>
    <w:lvl w:ilvl="2" w:tplc="13BEBEF2">
      <w:numFmt w:val="bullet"/>
      <w:lvlText w:val="•"/>
      <w:lvlJc w:val="left"/>
      <w:pPr>
        <w:ind w:left="1432" w:hanging="428"/>
      </w:pPr>
      <w:rPr>
        <w:rFonts w:hint="default"/>
        <w:lang w:val="en-AU" w:eastAsia="en-AU" w:bidi="en-AU"/>
      </w:rPr>
    </w:lvl>
    <w:lvl w:ilvl="3" w:tplc="D6368FEA">
      <w:numFmt w:val="bullet"/>
      <w:lvlText w:val="•"/>
      <w:lvlJc w:val="left"/>
      <w:pPr>
        <w:ind w:left="1878" w:hanging="428"/>
      </w:pPr>
      <w:rPr>
        <w:rFonts w:hint="default"/>
        <w:lang w:val="en-AU" w:eastAsia="en-AU" w:bidi="en-AU"/>
      </w:rPr>
    </w:lvl>
    <w:lvl w:ilvl="4" w:tplc="98AC84B4">
      <w:numFmt w:val="bullet"/>
      <w:lvlText w:val="•"/>
      <w:lvlJc w:val="left"/>
      <w:pPr>
        <w:ind w:left="2324" w:hanging="428"/>
      </w:pPr>
      <w:rPr>
        <w:rFonts w:hint="default"/>
        <w:lang w:val="en-AU" w:eastAsia="en-AU" w:bidi="en-AU"/>
      </w:rPr>
    </w:lvl>
    <w:lvl w:ilvl="5" w:tplc="8C120244">
      <w:numFmt w:val="bullet"/>
      <w:lvlText w:val="•"/>
      <w:lvlJc w:val="left"/>
      <w:pPr>
        <w:ind w:left="2770" w:hanging="428"/>
      </w:pPr>
      <w:rPr>
        <w:rFonts w:hint="default"/>
        <w:lang w:val="en-AU" w:eastAsia="en-AU" w:bidi="en-AU"/>
      </w:rPr>
    </w:lvl>
    <w:lvl w:ilvl="6" w:tplc="5E6CD442">
      <w:numFmt w:val="bullet"/>
      <w:lvlText w:val="•"/>
      <w:lvlJc w:val="left"/>
      <w:pPr>
        <w:ind w:left="3216" w:hanging="428"/>
      </w:pPr>
      <w:rPr>
        <w:rFonts w:hint="default"/>
        <w:lang w:val="en-AU" w:eastAsia="en-AU" w:bidi="en-AU"/>
      </w:rPr>
    </w:lvl>
    <w:lvl w:ilvl="7" w:tplc="94C82654">
      <w:numFmt w:val="bullet"/>
      <w:lvlText w:val="•"/>
      <w:lvlJc w:val="left"/>
      <w:pPr>
        <w:ind w:left="3662" w:hanging="428"/>
      </w:pPr>
      <w:rPr>
        <w:rFonts w:hint="default"/>
        <w:lang w:val="en-AU" w:eastAsia="en-AU" w:bidi="en-AU"/>
      </w:rPr>
    </w:lvl>
    <w:lvl w:ilvl="8" w:tplc="AD38D532">
      <w:numFmt w:val="bullet"/>
      <w:lvlText w:val="•"/>
      <w:lvlJc w:val="left"/>
      <w:pPr>
        <w:ind w:left="4108" w:hanging="428"/>
      </w:pPr>
      <w:rPr>
        <w:rFonts w:hint="default"/>
        <w:lang w:val="en-AU" w:eastAsia="en-AU" w:bidi="en-AU"/>
      </w:rPr>
    </w:lvl>
  </w:abstractNum>
  <w:abstractNum w:abstractNumId="13" w15:restartNumberingAfterBreak="0">
    <w:nsid w:val="65B23D35"/>
    <w:multiLevelType w:val="hybridMultilevel"/>
    <w:tmpl w:val="AD1A38D6"/>
    <w:lvl w:ilvl="0" w:tplc="D0341550">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1EFAC2A6">
      <w:numFmt w:val="bullet"/>
      <w:lvlText w:val="•"/>
      <w:lvlJc w:val="left"/>
      <w:pPr>
        <w:ind w:left="993" w:hanging="428"/>
      </w:pPr>
      <w:rPr>
        <w:rFonts w:hint="default"/>
        <w:lang w:val="en-AU" w:eastAsia="en-AU" w:bidi="en-AU"/>
      </w:rPr>
    </w:lvl>
    <w:lvl w:ilvl="2" w:tplc="FC6A273C">
      <w:numFmt w:val="bullet"/>
      <w:lvlText w:val="•"/>
      <w:lvlJc w:val="left"/>
      <w:pPr>
        <w:ind w:left="1446" w:hanging="428"/>
      </w:pPr>
      <w:rPr>
        <w:rFonts w:hint="default"/>
        <w:lang w:val="en-AU" w:eastAsia="en-AU" w:bidi="en-AU"/>
      </w:rPr>
    </w:lvl>
    <w:lvl w:ilvl="3" w:tplc="8840A1F8">
      <w:numFmt w:val="bullet"/>
      <w:lvlText w:val="•"/>
      <w:lvlJc w:val="left"/>
      <w:pPr>
        <w:ind w:left="1899" w:hanging="428"/>
      </w:pPr>
      <w:rPr>
        <w:rFonts w:hint="default"/>
        <w:lang w:val="en-AU" w:eastAsia="en-AU" w:bidi="en-AU"/>
      </w:rPr>
    </w:lvl>
    <w:lvl w:ilvl="4" w:tplc="2816338A">
      <w:numFmt w:val="bullet"/>
      <w:lvlText w:val="•"/>
      <w:lvlJc w:val="left"/>
      <w:pPr>
        <w:ind w:left="2352" w:hanging="428"/>
      </w:pPr>
      <w:rPr>
        <w:rFonts w:hint="default"/>
        <w:lang w:val="en-AU" w:eastAsia="en-AU" w:bidi="en-AU"/>
      </w:rPr>
    </w:lvl>
    <w:lvl w:ilvl="5" w:tplc="949CB324">
      <w:numFmt w:val="bullet"/>
      <w:lvlText w:val="•"/>
      <w:lvlJc w:val="left"/>
      <w:pPr>
        <w:ind w:left="2806" w:hanging="428"/>
      </w:pPr>
      <w:rPr>
        <w:rFonts w:hint="default"/>
        <w:lang w:val="en-AU" w:eastAsia="en-AU" w:bidi="en-AU"/>
      </w:rPr>
    </w:lvl>
    <w:lvl w:ilvl="6" w:tplc="DC007E78">
      <w:numFmt w:val="bullet"/>
      <w:lvlText w:val="•"/>
      <w:lvlJc w:val="left"/>
      <w:pPr>
        <w:ind w:left="3259" w:hanging="428"/>
      </w:pPr>
      <w:rPr>
        <w:rFonts w:hint="default"/>
        <w:lang w:val="en-AU" w:eastAsia="en-AU" w:bidi="en-AU"/>
      </w:rPr>
    </w:lvl>
    <w:lvl w:ilvl="7" w:tplc="5344B308">
      <w:numFmt w:val="bullet"/>
      <w:lvlText w:val="•"/>
      <w:lvlJc w:val="left"/>
      <w:pPr>
        <w:ind w:left="3712" w:hanging="428"/>
      </w:pPr>
      <w:rPr>
        <w:rFonts w:hint="default"/>
        <w:lang w:val="en-AU" w:eastAsia="en-AU" w:bidi="en-AU"/>
      </w:rPr>
    </w:lvl>
    <w:lvl w:ilvl="8" w:tplc="B3D8DC52">
      <w:numFmt w:val="bullet"/>
      <w:lvlText w:val="•"/>
      <w:lvlJc w:val="left"/>
      <w:pPr>
        <w:ind w:left="4165" w:hanging="428"/>
      </w:pPr>
      <w:rPr>
        <w:rFonts w:hint="default"/>
        <w:lang w:val="en-AU" w:eastAsia="en-AU" w:bidi="en-AU"/>
      </w:rPr>
    </w:lvl>
  </w:abstractNum>
  <w:abstractNum w:abstractNumId="14" w15:restartNumberingAfterBreak="0">
    <w:nsid w:val="72E34A99"/>
    <w:multiLevelType w:val="hybridMultilevel"/>
    <w:tmpl w:val="432098B0"/>
    <w:lvl w:ilvl="0" w:tplc="2C3C4E38">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0BB21E24">
      <w:numFmt w:val="bullet"/>
      <w:lvlText w:val="•"/>
      <w:lvlJc w:val="left"/>
      <w:pPr>
        <w:ind w:left="993" w:hanging="428"/>
      </w:pPr>
      <w:rPr>
        <w:rFonts w:hint="default"/>
        <w:lang w:val="en-AU" w:eastAsia="en-AU" w:bidi="en-AU"/>
      </w:rPr>
    </w:lvl>
    <w:lvl w:ilvl="2" w:tplc="A63AA18A">
      <w:numFmt w:val="bullet"/>
      <w:lvlText w:val="•"/>
      <w:lvlJc w:val="left"/>
      <w:pPr>
        <w:ind w:left="1446" w:hanging="428"/>
      </w:pPr>
      <w:rPr>
        <w:rFonts w:hint="default"/>
        <w:lang w:val="en-AU" w:eastAsia="en-AU" w:bidi="en-AU"/>
      </w:rPr>
    </w:lvl>
    <w:lvl w:ilvl="3" w:tplc="9B2C6264">
      <w:numFmt w:val="bullet"/>
      <w:lvlText w:val="•"/>
      <w:lvlJc w:val="left"/>
      <w:pPr>
        <w:ind w:left="1899" w:hanging="428"/>
      </w:pPr>
      <w:rPr>
        <w:rFonts w:hint="default"/>
        <w:lang w:val="en-AU" w:eastAsia="en-AU" w:bidi="en-AU"/>
      </w:rPr>
    </w:lvl>
    <w:lvl w:ilvl="4" w:tplc="1EB4688A">
      <w:numFmt w:val="bullet"/>
      <w:lvlText w:val="•"/>
      <w:lvlJc w:val="left"/>
      <w:pPr>
        <w:ind w:left="2352" w:hanging="428"/>
      </w:pPr>
      <w:rPr>
        <w:rFonts w:hint="default"/>
        <w:lang w:val="en-AU" w:eastAsia="en-AU" w:bidi="en-AU"/>
      </w:rPr>
    </w:lvl>
    <w:lvl w:ilvl="5" w:tplc="FBDA9F7C">
      <w:numFmt w:val="bullet"/>
      <w:lvlText w:val="•"/>
      <w:lvlJc w:val="left"/>
      <w:pPr>
        <w:ind w:left="2806" w:hanging="428"/>
      </w:pPr>
      <w:rPr>
        <w:rFonts w:hint="default"/>
        <w:lang w:val="en-AU" w:eastAsia="en-AU" w:bidi="en-AU"/>
      </w:rPr>
    </w:lvl>
    <w:lvl w:ilvl="6" w:tplc="EFD68DD0">
      <w:numFmt w:val="bullet"/>
      <w:lvlText w:val="•"/>
      <w:lvlJc w:val="left"/>
      <w:pPr>
        <w:ind w:left="3259" w:hanging="428"/>
      </w:pPr>
      <w:rPr>
        <w:rFonts w:hint="default"/>
        <w:lang w:val="en-AU" w:eastAsia="en-AU" w:bidi="en-AU"/>
      </w:rPr>
    </w:lvl>
    <w:lvl w:ilvl="7" w:tplc="F544D748">
      <w:numFmt w:val="bullet"/>
      <w:lvlText w:val="•"/>
      <w:lvlJc w:val="left"/>
      <w:pPr>
        <w:ind w:left="3712" w:hanging="428"/>
      </w:pPr>
      <w:rPr>
        <w:rFonts w:hint="default"/>
        <w:lang w:val="en-AU" w:eastAsia="en-AU" w:bidi="en-AU"/>
      </w:rPr>
    </w:lvl>
    <w:lvl w:ilvl="8" w:tplc="7A2ED65C">
      <w:numFmt w:val="bullet"/>
      <w:lvlText w:val="•"/>
      <w:lvlJc w:val="left"/>
      <w:pPr>
        <w:ind w:left="4165" w:hanging="428"/>
      </w:pPr>
      <w:rPr>
        <w:rFonts w:hint="default"/>
        <w:lang w:val="en-AU" w:eastAsia="en-AU" w:bidi="en-AU"/>
      </w:rPr>
    </w:lvl>
  </w:abstractNum>
  <w:abstractNum w:abstractNumId="15" w15:restartNumberingAfterBreak="0">
    <w:nsid w:val="753B39CF"/>
    <w:multiLevelType w:val="hybridMultilevel"/>
    <w:tmpl w:val="07B024C2"/>
    <w:lvl w:ilvl="0" w:tplc="77F8C538">
      <w:start w:val="1"/>
      <w:numFmt w:val="lowerLetter"/>
      <w:lvlText w:val="%1."/>
      <w:lvlJc w:val="left"/>
      <w:pPr>
        <w:ind w:left="540" w:hanging="428"/>
      </w:pPr>
      <w:rPr>
        <w:rFonts w:ascii="Arial" w:eastAsia="Arial" w:hAnsi="Arial" w:cs="Arial" w:hint="default"/>
        <w:spacing w:val="-1"/>
        <w:w w:val="99"/>
        <w:sz w:val="14"/>
        <w:szCs w:val="14"/>
        <w:lang w:val="en-AU" w:eastAsia="en-AU" w:bidi="en-AU"/>
      </w:rPr>
    </w:lvl>
    <w:lvl w:ilvl="1" w:tplc="A47CDCAA">
      <w:start w:val="1"/>
      <w:numFmt w:val="lowerRoman"/>
      <w:lvlText w:val="%2)"/>
      <w:lvlJc w:val="left"/>
      <w:pPr>
        <w:ind w:left="964" w:hanging="425"/>
      </w:pPr>
      <w:rPr>
        <w:rFonts w:ascii="Arial" w:eastAsia="Arial" w:hAnsi="Arial" w:cs="Arial" w:hint="default"/>
        <w:w w:val="99"/>
        <w:sz w:val="14"/>
        <w:szCs w:val="14"/>
        <w:lang w:val="en-AU" w:eastAsia="en-AU" w:bidi="en-AU"/>
      </w:rPr>
    </w:lvl>
    <w:lvl w:ilvl="2" w:tplc="E44275BE">
      <w:numFmt w:val="bullet"/>
      <w:lvlText w:val="•"/>
      <w:lvlJc w:val="left"/>
      <w:pPr>
        <w:ind w:left="1410" w:hanging="425"/>
      </w:pPr>
      <w:rPr>
        <w:rFonts w:hint="default"/>
        <w:lang w:val="en-AU" w:eastAsia="en-AU" w:bidi="en-AU"/>
      </w:rPr>
    </w:lvl>
    <w:lvl w:ilvl="3" w:tplc="5774854E">
      <w:numFmt w:val="bullet"/>
      <w:lvlText w:val="•"/>
      <w:lvlJc w:val="left"/>
      <w:pPr>
        <w:ind w:left="1861" w:hanging="425"/>
      </w:pPr>
      <w:rPr>
        <w:rFonts w:hint="default"/>
        <w:lang w:val="en-AU" w:eastAsia="en-AU" w:bidi="en-AU"/>
      </w:rPr>
    </w:lvl>
    <w:lvl w:ilvl="4" w:tplc="792275B6">
      <w:numFmt w:val="bullet"/>
      <w:lvlText w:val="•"/>
      <w:lvlJc w:val="left"/>
      <w:pPr>
        <w:ind w:left="2312" w:hanging="425"/>
      </w:pPr>
      <w:rPr>
        <w:rFonts w:hint="default"/>
        <w:lang w:val="en-AU" w:eastAsia="en-AU" w:bidi="en-AU"/>
      </w:rPr>
    </w:lvl>
    <w:lvl w:ilvl="5" w:tplc="50A89C04">
      <w:numFmt w:val="bullet"/>
      <w:lvlText w:val="•"/>
      <w:lvlJc w:val="left"/>
      <w:pPr>
        <w:ind w:left="2762" w:hanging="425"/>
      </w:pPr>
      <w:rPr>
        <w:rFonts w:hint="default"/>
        <w:lang w:val="en-AU" w:eastAsia="en-AU" w:bidi="en-AU"/>
      </w:rPr>
    </w:lvl>
    <w:lvl w:ilvl="6" w:tplc="E04A0078">
      <w:numFmt w:val="bullet"/>
      <w:lvlText w:val="•"/>
      <w:lvlJc w:val="left"/>
      <w:pPr>
        <w:ind w:left="3213" w:hanging="425"/>
      </w:pPr>
      <w:rPr>
        <w:rFonts w:hint="default"/>
        <w:lang w:val="en-AU" w:eastAsia="en-AU" w:bidi="en-AU"/>
      </w:rPr>
    </w:lvl>
    <w:lvl w:ilvl="7" w:tplc="6B52A83C">
      <w:numFmt w:val="bullet"/>
      <w:lvlText w:val="•"/>
      <w:lvlJc w:val="left"/>
      <w:pPr>
        <w:ind w:left="3664" w:hanging="425"/>
      </w:pPr>
      <w:rPr>
        <w:rFonts w:hint="default"/>
        <w:lang w:val="en-AU" w:eastAsia="en-AU" w:bidi="en-AU"/>
      </w:rPr>
    </w:lvl>
    <w:lvl w:ilvl="8" w:tplc="B09CFBB8">
      <w:numFmt w:val="bullet"/>
      <w:lvlText w:val="•"/>
      <w:lvlJc w:val="left"/>
      <w:pPr>
        <w:ind w:left="4114" w:hanging="425"/>
      </w:pPr>
      <w:rPr>
        <w:rFonts w:hint="default"/>
        <w:lang w:val="en-AU" w:eastAsia="en-AU" w:bidi="en-AU"/>
      </w:rPr>
    </w:lvl>
  </w:abstractNum>
  <w:num w:numId="1">
    <w:abstractNumId w:val="4"/>
  </w:num>
  <w:num w:numId="2">
    <w:abstractNumId w:val="5"/>
  </w:num>
  <w:num w:numId="3">
    <w:abstractNumId w:val="15"/>
  </w:num>
  <w:num w:numId="4">
    <w:abstractNumId w:val="7"/>
  </w:num>
  <w:num w:numId="5">
    <w:abstractNumId w:val="0"/>
  </w:num>
  <w:num w:numId="6">
    <w:abstractNumId w:val="11"/>
  </w:num>
  <w:num w:numId="7">
    <w:abstractNumId w:val="6"/>
  </w:num>
  <w:num w:numId="8">
    <w:abstractNumId w:val="3"/>
  </w:num>
  <w:num w:numId="9">
    <w:abstractNumId w:val="9"/>
  </w:num>
  <w:num w:numId="10">
    <w:abstractNumId w:val="10"/>
  </w:num>
  <w:num w:numId="11">
    <w:abstractNumId w:val="12"/>
  </w:num>
  <w:num w:numId="12">
    <w:abstractNumId w:val="8"/>
  </w:num>
  <w:num w:numId="13">
    <w:abstractNumId w:val="13"/>
  </w:num>
  <w:num w:numId="14">
    <w:abstractNumId w:val="1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F3"/>
    <w:rsid w:val="000228C9"/>
    <w:rsid w:val="00031F85"/>
    <w:rsid w:val="00036682"/>
    <w:rsid w:val="00064F13"/>
    <w:rsid w:val="00115777"/>
    <w:rsid w:val="001461FC"/>
    <w:rsid w:val="00207E75"/>
    <w:rsid w:val="00243CD2"/>
    <w:rsid w:val="0024643D"/>
    <w:rsid w:val="0027153B"/>
    <w:rsid w:val="002D5BA9"/>
    <w:rsid w:val="002E6993"/>
    <w:rsid w:val="003231A8"/>
    <w:rsid w:val="00337A22"/>
    <w:rsid w:val="0039767A"/>
    <w:rsid w:val="003A60BF"/>
    <w:rsid w:val="003D1309"/>
    <w:rsid w:val="003E14E5"/>
    <w:rsid w:val="003E43AF"/>
    <w:rsid w:val="00401EBF"/>
    <w:rsid w:val="0042643A"/>
    <w:rsid w:val="00461575"/>
    <w:rsid w:val="00557FA8"/>
    <w:rsid w:val="00566D26"/>
    <w:rsid w:val="00575E75"/>
    <w:rsid w:val="005768E5"/>
    <w:rsid w:val="005B742A"/>
    <w:rsid w:val="0063470B"/>
    <w:rsid w:val="006869F3"/>
    <w:rsid w:val="00697FC6"/>
    <w:rsid w:val="006A6F86"/>
    <w:rsid w:val="006D1CD7"/>
    <w:rsid w:val="006D1F46"/>
    <w:rsid w:val="006D3041"/>
    <w:rsid w:val="006E10A6"/>
    <w:rsid w:val="006F7E35"/>
    <w:rsid w:val="00710493"/>
    <w:rsid w:val="00730D86"/>
    <w:rsid w:val="007528C1"/>
    <w:rsid w:val="0078026D"/>
    <w:rsid w:val="00781779"/>
    <w:rsid w:val="007B2FCE"/>
    <w:rsid w:val="00834DA0"/>
    <w:rsid w:val="008C16E2"/>
    <w:rsid w:val="008F268E"/>
    <w:rsid w:val="0091015A"/>
    <w:rsid w:val="009265FA"/>
    <w:rsid w:val="00930CCB"/>
    <w:rsid w:val="00963053"/>
    <w:rsid w:val="00965FB4"/>
    <w:rsid w:val="009949E0"/>
    <w:rsid w:val="009A553F"/>
    <w:rsid w:val="009B0163"/>
    <w:rsid w:val="009B312C"/>
    <w:rsid w:val="009E1364"/>
    <w:rsid w:val="009F4DAB"/>
    <w:rsid w:val="009F7C85"/>
    <w:rsid w:val="00A24EBA"/>
    <w:rsid w:val="00A54FAE"/>
    <w:rsid w:val="00A73977"/>
    <w:rsid w:val="00AC4E53"/>
    <w:rsid w:val="00B113C6"/>
    <w:rsid w:val="00B304B6"/>
    <w:rsid w:val="00BC0636"/>
    <w:rsid w:val="00C05BA5"/>
    <w:rsid w:val="00C27677"/>
    <w:rsid w:val="00C30451"/>
    <w:rsid w:val="00C41880"/>
    <w:rsid w:val="00C7114E"/>
    <w:rsid w:val="00CA7ED1"/>
    <w:rsid w:val="00D3783F"/>
    <w:rsid w:val="00D55A91"/>
    <w:rsid w:val="00D87300"/>
    <w:rsid w:val="00D93109"/>
    <w:rsid w:val="00D97CD1"/>
    <w:rsid w:val="00DB6219"/>
    <w:rsid w:val="00DE5478"/>
    <w:rsid w:val="00DF11F9"/>
    <w:rsid w:val="00E00FE4"/>
    <w:rsid w:val="00E215EB"/>
    <w:rsid w:val="00E4304F"/>
    <w:rsid w:val="00E86A80"/>
    <w:rsid w:val="00F04B17"/>
    <w:rsid w:val="00F74ACD"/>
    <w:rsid w:val="00FD4FE6"/>
    <w:rsid w:val="00FF6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CD2D61"/>
  <w15:docId w15:val="{F1AD7D17-2C5F-43A0-BF10-EFF9C66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12" w:hanging="285"/>
      <w:outlineLvl w:val="0"/>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ind w:left="540" w:hanging="428"/>
    </w:pPr>
  </w:style>
  <w:style w:type="paragraph" w:customStyle="1" w:styleId="TableParagraph">
    <w:name w:val="Table Paragraph"/>
    <w:basedOn w:val="Normal"/>
    <w:uiPriority w:val="1"/>
    <w:qFormat/>
  </w:style>
  <w:style w:type="character" w:styleId="CommentReference">
    <w:name w:val="annotation reference"/>
    <w:basedOn w:val="DefaultParagraphFont"/>
    <w:semiHidden/>
    <w:unhideWhenUsed/>
    <w:rsid w:val="00A73977"/>
    <w:rPr>
      <w:sz w:val="16"/>
      <w:szCs w:val="16"/>
    </w:rPr>
  </w:style>
  <w:style w:type="paragraph" w:styleId="CommentText">
    <w:name w:val="annotation text"/>
    <w:basedOn w:val="Normal"/>
    <w:link w:val="CommentTextChar"/>
    <w:semiHidden/>
    <w:unhideWhenUsed/>
    <w:rsid w:val="00A73977"/>
    <w:rPr>
      <w:sz w:val="20"/>
      <w:szCs w:val="20"/>
    </w:rPr>
  </w:style>
  <w:style w:type="character" w:customStyle="1" w:styleId="CommentTextChar">
    <w:name w:val="Comment Text Char"/>
    <w:basedOn w:val="DefaultParagraphFont"/>
    <w:link w:val="CommentText"/>
    <w:uiPriority w:val="99"/>
    <w:semiHidden/>
    <w:rsid w:val="00A73977"/>
    <w:rPr>
      <w:rFonts w:ascii="Arial" w:eastAsia="Arial" w:hAnsi="Arial" w:cs="Arial"/>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A73977"/>
    <w:rPr>
      <w:b/>
      <w:bCs/>
    </w:rPr>
  </w:style>
  <w:style w:type="character" w:customStyle="1" w:styleId="CommentSubjectChar">
    <w:name w:val="Comment Subject Char"/>
    <w:basedOn w:val="CommentTextChar"/>
    <w:link w:val="CommentSubject"/>
    <w:uiPriority w:val="99"/>
    <w:semiHidden/>
    <w:rsid w:val="00A73977"/>
    <w:rPr>
      <w:rFonts w:ascii="Arial" w:eastAsia="Arial" w:hAnsi="Arial" w:cs="Arial"/>
      <w:b/>
      <w:bCs/>
      <w:sz w:val="20"/>
      <w:szCs w:val="20"/>
      <w:lang w:val="en-AU" w:eastAsia="en-AU" w:bidi="en-AU"/>
    </w:rPr>
  </w:style>
  <w:style w:type="paragraph" w:styleId="BalloonText">
    <w:name w:val="Balloon Text"/>
    <w:basedOn w:val="Normal"/>
    <w:link w:val="BalloonTextChar"/>
    <w:uiPriority w:val="99"/>
    <w:semiHidden/>
    <w:unhideWhenUsed/>
    <w:rsid w:val="00A73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977"/>
    <w:rPr>
      <w:rFonts w:ascii="Segoe UI" w:eastAsia="Arial" w:hAnsi="Segoe UI" w:cs="Segoe UI"/>
      <w:sz w:val="18"/>
      <w:szCs w:val="18"/>
      <w:lang w:val="en-AU" w:eastAsia="en-AU" w:bidi="en-AU"/>
    </w:rPr>
  </w:style>
  <w:style w:type="paragraph" w:customStyle="1" w:styleId="Default">
    <w:name w:val="Default"/>
    <w:rsid w:val="003231A8"/>
    <w:pPr>
      <w:widowControl/>
      <w:adjustRightInd w:val="0"/>
    </w:pPr>
    <w:rPr>
      <w:rFonts w:ascii="Arial" w:hAnsi="Arial" w:cs="Arial"/>
      <w:color w:val="000000"/>
      <w:sz w:val="24"/>
      <w:szCs w:val="24"/>
      <w:lang w:val="en-AU"/>
    </w:rPr>
  </w:style>
  <w:style w:type="paragraph" w:styleId="Header">
    <w:name w:val="header"/>
    <w:basedOn w:val="Normal"/>
    <w:link w:val="HeaderChar"/>
    <w:uiPriority w:val="99"/>
    <w:unhideWhenUsed/>
    <w:rsid w:val="00036682"/>
    <w:pPr>
      <w:tabs>
        <w:tab w:val="center" w:pos="4513"/>
        <w:tab w:val="right" w:pos="9026"/>
      </w:tabs>
    </w:pPr>
  </w:style>
  <w:style w:type="character" w:customStyle="1" w:styleId="HeaderChar">
    <w:name w:val="Header Char"/>
    <w:basedOn w:val="DefaultParagraphFont"/>
    <w:link w:val="Header"/>
    <w:uiPriority w:val="99"/>
    <w:rsid w:val="00036682"/>
    <w:rPr>
      <w:rFonts w:ascii="Arial" w:eastAsia="Arial" w:hAnsi="Arial" w:cs="Arial"/>
      <w:lang w:val="en-AU" w:eastAsia="en-AU" w:bidi="en-AU"/>
    </w:rPr>
  </w:style>
  <w:style w:type="paragraph" w:styleId="Footer">
    <w:name w:val="footer"/>
    <w:basedOn w:val="Normal"/>
    <w:link w:val="FooterChar"/>
    <w:uiPriority w:val="99"/>
    <w:unhideWhenUsed/>
    <w:rsid w:val="00036682"/>
    <w:pPr>
      <w:tabs>
        <w:tab w:val="center" w:pos="4513"/>
        <w:tab w:val="right" w:pos="9026"/>
      </w:tabs>
    </w:pPr>
  </w:style>
  <w:style w:type="character" w:customStyle="1" w:styleId="FooterChar">
    <w:name w:val="Footer Char"/>
    <w:basedOn w:val="DefaultParagraphFont"/>
    <w:link w:val="Footer"/>
    <w:uiPriority w:val="99"/>
    <w:rsid w:val="00036682"/>
    <w:rPr>
      <w:rFonts w:ascii="Arial" w:eastAsia="Arial" w:hAnsi="Arial" w:cs="Arial"/>
      <w:lang w:val="en-AU" w:eastAsia="en-AU" w:bidi="en-AU"/>
    </w:rPr>
  </w:style>
  <w:style w:type="paragraph" w:styleId="Revision">
    <w:name w:val="Revision"/>
    <w:hidden/>
    <w:uiPriority w:val="99"/>
    <w:semiHidden/>
    <w:rsid w:val="005B742A"/>
    <w:pPr>
      <w:widowControl/>
      <w:autoSpaceDE/>
      <w:autoSpaceDN/>
    </w:pPr>
    <w:rPr>
      <w:rFonts w:ascii="Arial" w:eastAsia="Arial" w:hAnsi="Arial" w:cs="Arial"/>
      <w:lang w:val="en-AU" w:eastAsia="en-AU" w:bidi="en-AU"/>
    </w:rPr>
  </w:style>
  <w:style w:type="character" w:styleId="Hyperlink">
    <w:name w:val="Hyperlink"/>
    <w:rsid w:val="00930CCB"/>
    <w:rPr>
      <w:rFonts w:ascii="Arial" w:hAnsi="Arial" w:cs="Arial"/>
      <w:color w:val="0000FF"/>
      <w:u w:val="single" w:color="0000FF"/>
    </w:rPr>
  </w:style>
  <w:style w:type="paragraph" w:customStyle="1" w:styleId="NumberLevel1">
    <w:name w:val="Number Level 1"/>
    <w:basedOn w:val="Normal"/>
    <w:rsid w:val="00930CCB"/>
    <w:pPr>
      <w:widowControl/>
      <w:numPr>
        <w:numId w:val="16"/>
      </w:numPr>
      <w:autoSpaceDE/>
      <w:autoSpaceDN/>
      <w:spacing w:before="120" w:after="200" w:line="276" w:lineRule="auto"/>
    </w:pPr>
    <w:rPr>
      <w:rFonts w:asciiTheme="minorHAnsi" w:eastAsiaTheme="minorHAnsi" w:hAnsiTheme="minorHAnsi"/>
      <w:sz w:val="16"/>
      <w:lang w:eastAsia="en-US" w:bidi="ar-SA"/>
    </w:rPr>
  </w:style>
  <w:style w:type="paragraph" w:customStyle="1" w:styleId="NumberLevel2">
    <w:name w:val="Number Level 2"/>
    <w:basedOn w:val="Normal"/>
    <w:rsid w:val="00930CCB"/>
    <w:pPr>
      <w:widowControl/>
      <w:numPr>
        <w:ilvl w:val="1"/>
        <w:numId w:val="16"/>
      </w:numPr>
      <w:autoSpaceDE/>
      <w:autoSpaceDN/>
      <w:spacing w:before="140" w:after="140" w:line="280" w:lineRule="atLeast"/>
    </w:pPr>
    <w:rPr>
      <w:rFonts w:asciiTheme="minorHAnsi" w:eastAsiaTheme="minorHAnsi" w:hAnsiTheme="minorHAnsi"/>
      <w:lang w:eastAsia="en-US" w:bidi="ar-SA"/>
    </w:rPr>
  </w:style>
  <w:style w:type="paragraph" w:customStyle="1" w:styleId="NumberLevel3">
    <w:name w:val="Number Level 3"/>
    <w:basedOn w:val="Normal"/>
    <w:rsid w:val="00930CCB"/>
    <w:pPr>
      <w:widowControl/>
      <w:numPr>
        <w:ilvl w:val="2"/>
        <w:numId w:val="16"/>
      </w:numPr>
      <w:autoSpaceDE/>
      <w:autoSpaceDN/>
      <w:spacing w:before="140" w:after="140" w:line="280" w:lineRule="atLeast"/>
    </w:pPr>
    <w:rPr>
      <w:rFonts w:asciiTheme="minorHAnsi" w:eastAsiaTheme="minorHAnsi" w:hAnsiTheme="minorHAnsi"/>
      <w:lang w:eastAsia="en-US" w:bidi="ar-SA"/>
    </w:rPr>
  </w:style>
  <w:style w:type="paragraph" w:customStyle="1" w:styleId="NumberLevel4">
    <w:name w:val="Number Level 4"/>
    <w:basedOn w:val="Normal"/>
    <w:rsid w:val="00930CCB"/>
    <w:pPr>
      <w:widowControl/>
      <w:numPr>
        <w:ilvl w:val="3"/>
        <w:numId w:val="16"/>
      </w:numPr>
      <w:autoSpaceDE/>
      <w:autoSpaceDN/>
      <w:spacing w:after="140" w:line="280" w:lineRule="atLeast"/>
    </w:pPr>
    <w:rPr>
      <w:rFonts w:asciiTheme="minorHAnsi" w:eastAsiaTheme="minorHAnsi" w:hAnsiTheme="minorHAnsi"/>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upplynation.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4648-43EB-46C7-942C-C8B556D2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 Andrew MR</dc:creator>
  <cp:lastModifiedBy>Commercial Team</cp:lastModifiedBy>
  <cp:revision>8</cp:revision>
  <dcterms:created xsi:type="dcterms:W3CDTF">2022-09-02T07:33:00Z</dcterms:created>
  <dcterms:modified xsi:type="dcterms:W3CDTF">2024-09-27T00:51:00Z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Acrobat PDFMaker 17 for Word</vt:lpwstr>
  </property>
  <property fmtid="{D5CDD505-2E9C-101B-9397-08002B2CF9AE}" pid="4" name="LastSaved">
    <vt:filetime>2021-09-09T00:00:00Z</vt:filetime>
  </property>
  <property fmtid="{D5CDD505-2E9C-101B-9397-08002B2CF9AE}" pid="5" name="Objective-Id">
    <vt:lpwstr>BM80715129</vt:lpwstr>
  </property>
  <property fmtid="{D5CDD505-2E9C-101B-9397-08002B2CF9AE}" pid="6" name="Objective-Title">
    <vt:lpwstr>SP020-L (Sep 2024)</vt:lpwstr>
  </property>
  <property fmtid="{D5CDD505-2E9C-101B-9397-08002B2CF9AE}" pid="7" name="Objective-Comment">
    <vt:lpwstr/>
  </property>
  <property fmtid="{D5CDD505-2E9C-101B-9397-08002B2CF9AE}" pid="8" name="Objective-CreationStamp">
    <vt:filetime>2024-09-27T00:18:21Z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2024-09-27T00:20:49Z</vt:filetime>
  </property>
  <property fmtid="{D5CDD505-2E9C-101B-9397-08002B2CF9AE}" pid="13" name="Objective-Owner">
    <vt:lpwstr>Neluschi, Elyra MS</vt:lpwstr>
  </property>
  <property fmtid="{D5CDD505-2E9C-101B-9397-08002B2CF9AE}" pid="14" name="Objective-Path">
    <vt:lpwstr>Objective Global Folder - PROD:Defence Business Units:Capability Acquisition and Sustainment Group:Commercial Division:CPP : Commercial Policy and Practice:Commercial Policy Practice (CPP):03 ASDEFCON &amp; Contracting Initiatives (ACI) Directorate:02 Templat</vt:lpwstr>
  </property>
  <property fmtid="{D5CDD505-2E9C-101B-9397-08002B2CF9AE}" pid="15" name="Objective-Parent">
    <vt:lpwstr>01 Clean Versions for ERP</vt:lpwstr>
  </property>
  <property fmtid="{D5CDD505-2E9C-101B-9397-08002B2CF9AE}" pid="16" name="Objective-State">
    <vt:lpwstr>Being Edited</vt:lpwstr>
  </property>
  <property fmtid="{D5CDD505-2E9C-101B-9397-08002B2CF9AE}" pid="17" name="Objective-Version">
    <vt:lpwstr>1.1</vt:lpwstr>
  </property>
  <property fmtid="{D5CDD505-2E9C-101B-9397-08002B2CF9AE}" pid="18" name="Objective-VersionNumber">
    <vt:i4>2</vt:i4>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Unclassified]</vt:lpwstr>
  </property>
  <property fmtid="{D5CDD505-2E9C-101B-9397-08002B2CF9AE}" pid="22" name="Objective-Caveats">
    <vt:lpwstr/>
  </property>
  <property fmtid="{D5CDD505-2E9C-101B-9397-08002B2CF9AE}" pid="23" name="Objective-Document Type [system]">
    <vt:lpwstr/>
  </property>
  <property fmtid="{D5CDD505-2E9C-101B-9397-08002B2CF9AE}" pid="24" name="Objective-Reason for Security Classification Change [system]">
    <vt:lpwstr/>
  </property>
</Properties>
</file>