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A3585" w14:textId="1B62094F" w:rsidR="00B90135" w:rsidRDefault="00B90135">
      <w:pPr>
        <w:pStyle w:val="BodyText"/>
        <w:kinsoku w:val="0"/>
        <w:overflowPunct w:val="0"/>
      </w:pPr>
    </w:p>
    <w:p w14:paraId="64C48540" w14:textId="77777777" w:rsidR="00BF3C3C" w:rsidRDefault="00BF3C3C" w:rsidP="002C445A">
      <w:pPr>
        <w:rPr>
          <w:sz w:val="22"/>
        </w:rPr>
      </w:pPr>
    </w:p>
    <w:p w14:paraId="5EFDDE84" w14:textId="77777777" w:rsidR="00BF3C3C" w:rsidRDefault="00BF3C3C" w:rsidP="002C445A">
      <w:pPr>
        <w:rPr>
          <w:sz w:val="22"/>
        </w:rPr>
      </w:pPr>
    </w:p>
    <w:p w14:paraId="1B01DE38" w14:textId="645B36EB" w:rsidR="004E006B" w:rsidRPr="00BF3C3C" w:rsidRDefault="002C445A" w:rsidP="004E006B">
      <w:pPr>
        <w:pStyle w:val="BodyText"/>
        <w:kinsoku w:val="0"/>
        <w:overflowPunct w:val="0"/>
        <w:ind w:left="148" w:hanging="148"/>
        <w:rPr>
          <w:b/>
          <w:bCs/>
          <w:color w:val="FF0000"/>
          <w:w w:val="105"/>
          <w:sz w:val="24"/>
          <w:szCs w:val="24"/>
          <w:highlight w:val="lightGray"/>
        </w:rPr>
      </w:pPr>
      <w:r w:rsidRPr="003F7FB8">
        <w:rPr>
          <w:sz w:val="22"/>
        </w:rPr>
        <w:t>CFI-ID/OUT/202</w:t>
      </w:r>
      <w:r w:rsidRPr="000716E7">
        <w:rPr>
          <w:sz w:val="22"/>
          <w:highlight w:val="lightGray"/>
        </w:rPr>
        <w:t>[</w:t>
      </w:r>
      <w:r w:rsidR="001B4EB4">
        <w:rPr>
          <w:sz w:val="22"/>
          <w:highlight w:val="lightGray"/>
        </w:rPr>
        <w:t>5</w:t>
      </w:r>
      <w:r w:rsidRPr="000716E7">
        <w:rPr>
          <w:sz w:val="22"/>
          <w:highlight w:val="lightGray"/>
        </w:rPr>
        <w:t>]</w:t>
      </w:r>
      <w:r w:rsidRPr="003F7FB8">
        <w:rPr>
          <w:sz w:val="22"/>
        </w:rPr>
        <w:t>/</w:t>
      </w:r>
      <w:r w:rsidRPr="003F7FB8">
        <w:rPr>
          <w:sz w:val="22"/>
          <w:highlight w:val="lightGray"/>
        </w:rPr>
        <w:t>BSXXXXXXXX</w:t>
      </w:r>
      <w:r w:rsidR="004E006B">
        <w:rPr>
          <w:sz w:val="22"/>
        </w:rPr>
        <w:t xml:space="preserve"> </w:t>
      </w:r>
      <w:r w:rsidR="004E006B" w:rsidRPr="00BF3C3C">
        <w:rPr>
          <w:b/>
          <w:bCs/>
          <w:color w:val="FF0000"/>
          <w:w w:val="105"/>
          <w:sz w:val="24"/>
          <w:szCs w:val="24"/>
          <w:highlight w:val="lightGray"/>
        </w:rPr>
        <w:t>[</w:t>
      </w:r>
      <w:r w:rsidR="00CA46A1">
        <w:rPr>
          <w:b/>
          <w:bCs/>
          <w:color w:val="FF0000"/>
          <w:w w:val="105"/>
          <w:sz w:val="24"/>
          <w:szCs w:val="24"/>
          <w:highlight w:val="lightGray"/>
        </w:rPr>
        <w:t>YOU MUST ENSURE OBJECTIVE NUMBER IS REQUIRED</w:t>
      </w:r>
      <w:r w:rsidR="004E006B" w:rsidRPr="00BF3C3C">
        <w:rPr>
          <w:b/>
          <w:bCs/>
          <w:color w:val="FF0000"/>
          <w:w w:val="105"/>
          <w:sz w:val="24"/>
          <w:szCs w:val="24"/>
          <w:highlight w:val="lightGray"/>
        </w:rPr>
        <w:t>]</w:t>
      </w:r>
    </w:p>
    <w:p w14:paraId="42036D61" w14:textId="4A002516" w:rsidR="0087032C" w:rsidRPr="008F4AF0" w:rsidRDefault="0087032C" w:rsidP="0087032C">
      <w:pPr>
        <w:pStyle w:val="BodyText"/>
        <w:kinsoku w:val="0"/>
        <w:overflowPunct w:val="0"/>
        <w:spacing w:before="246" w:after="240"/>
        <w:rPr>
          <w:color w:val="080808"/>
          <w:sz w:val="24"/>
          <w:szCs w:val="24"/>
        </w:rPr>
      </w:pPr>
      <w:r w:rsidRPr="008F4AF0">
        <w:rPr>
          <w:b/>
          <w:color w:val="080808"/>
          <w:sz w:val="24"/>
          <w:szCs w:val="24"/>
        </w:rPr>
        <w:t>To</w:t>
      </w:r>
      <w:r w:rsidRPr="008F4AF0">
        <w:rPr>
          <w:b/>
          <w:color w:val="313131"/>
          <w:sz w:val="24"/>
          <w:szCs w:val="24"/>
        </w:rPr>
        <w:t>:</w:t>
      </w:r>
      <w:r w:rsidRPr="008F4AF0">
        <w:rPr>
          <w:color w:val="313131"/>
          <w:sz w:val="24"/>
          <w:szCs w:val="24"/>
        </w:rPr>
        <w:t xml:space="preserve"> </w:t>
      </w:r>
      <w:r w:rsidRPr="008F4AF0">
        <w:rPr>
          <w:color w:val="1C1C1C"/>
          <w:sz w:val="24"/>
          <w:szCs w:val="24"/>
        </w:rPr>
        <w:t xml:space="preserve">All </w:t>
      </w:r>
      <w:r w:rsidRPr="008F4AF0">
        <w:rPr>
          <w:color w:val="080808"/>
          <w:sz w:val="24"/>
          <w:szCs w:val="24"/>
        </w:rPr>
        <w:t>Tenderers</w:t>
      </w:r>
    </w:p>
    <w:p w14:paraId="70CB0CC0" w14:textId="139D12C6" w:rsidR="00B90135" w:rsidRDefault="00B90135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032DC7" w14:textId="77777777" w:rsidR="004E006B" w:rsidRPr="00C426FE" w:rsidRDefault="004E006B" w:rsidP="004E006B">
      <w:pPr>
        <w:rPr>
          <w:b/>
        </w:rPr>
      </w:pPr>
      <w:r w:rsidRPr="00C426FE">
        <w:rPr>
          <w:b/>
        </w:rPr>
        <w:t xml:space="preserve">ADDENDUM NUMBER </w:t>
      </w:r>
      <w:r w:rsidRPr="008E468E">
        <w:rPr>
          <w:b/>
          <w:highlight w:val="lightGray"/>
        </w:rPr>
        <w:t>[INSERT N</w:t>
      </w:r>
      <w:r>
        <w:rPr>
          <w:b/>
          <w:highlight w:val="lightGray"/>
        </w:rPr>
        <w:t>UMBER</w:t>
      </w:r>
      <w:r w:rsidRPr="008E468E">
        <w:rPr>
          <w:b/>
          <w:highlight w:val="lightGray"/>
        </w:rPr>
        <w:t>]</w:t>
      </w:r>
      <w:r>
        <w:rPr>
          <w:b/>
        </w:rPr>
        <w:t xml:space="preserve"> FOR </w:t>
      </w:r>
      <w:r w:rsidRPr="008E468E">
        <w:rPr>
          <w:b/>
          <w:highlight w:val="lightGray"/>
        </w:rPr>
        <w:t>PROJECT [INSERT NUMBER]</w:t>
      </w:r>
      <w:r w:rsidRPr="00C426FE">
        <w:rPr>
          <w:b/>
        </w:rPr>
        <w:t xml:space="preserve"> – </w:t>
      </w:r>
      <w:r w:rsidRPr="008E468E">
        <w:rPr>
          <w:b/>
          <w:highlight w:val="lightGray"/>
        </w:rPr>
        <w:t>[INSERT NAME]</w:t>
      </w:r>
      <w:r>
        <w:rPr>
          <w:b/>
        </w:rPr>
        <w:t xml:space="preserve">: </w:t>
      </w:r>
      <w:r w:rsidRPr="008E468E">
        <w:rPr>
          <w:b/>
          <w:highlight w:val="lightGray"/>
        </w:rPr>
        <w:t>[INSERT TENDER REFERENCE E.G. PMCA REQUEST FOR PROPOSAL]</w:t>
      </w:r>
    </w:p>
    <w:p w14:paraId="0BE5E49D" w14:textId="77777777" w:rsidR="004E006B" w:rsidRPr="008F4AF0" w:rsidRDefault="004E006B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5502BE08" w14:textId="77777777" w:rsidR="00B90135" w:rsidRPr="008F4AF0" w:rsidRDefault="00B90135" w:rsidP="00BF3C3C">
      <w:pPr>
        <w:pStyle w:val="DefenceParagraph"/>
        <w:ind w:left="851" w:hanging="851"/>
        <w:rPr>
          <w:color w:val="3F3F3F"/>
        </w:rPr>
      </w:pPr>
      <w:r w:rsidRPr="008F4AF0">
        <w:t>Tenderers are advised of the following amendments to the Tender Documents</w:t>
      </w:r>
      <w:r w:rsidRPr="008F4AF0">
        <w:rPr>
          <w:color w:val="3F3F3F"/>
        </w:rPr>
        <w:t>:</w:t>
      </w:r>
    </w:p>
    <w:p w14:paraId="63BA2D34" w14:textId="77777777" w:rsidR="00AA6481" w:rsidRPr="00AA6481" w:rsidRDefault="00AA6481" w:rsidP="00AA6481">
      <w:pPr>
        <w:pStyle w:val="BodyText"/>
        <w:kinsoku w:val="0"/>
        <w:overflowPunct w:val="0"/>
        <w:ind w:left="148" w:hanging="148"/>
        <w:rPr>
          <w:b/>
          <w:bCs/>
          <w:color w:val="FF0000"/>
          <w:w w:val="105"/>
          <w:sz w:val="24"/>
          <w:szCs w:val="24"/>
        </w:rPr>
      </w:pPr>
    </w:p>
    <w:p w14:paraId="04627F55" w14:textId="3892A3F8" w:rsidR="00AA6481" w:rsidRPr="00BF3C3C" w:rsidRDefault="00AA6481" w:rsidP="00AA6481">
      <w:pPr>
        <w:pStyle w:val="BodyText"/>
        <w:kinsoku w:val="0"/>
        <w:overflowPunct w:val="0"/>
        <w:ind w:left="148" w:hanging="148"/>
        <w:rPr>
          <w:b/>
          <w:bCs/>
          <w:color w:val="FF0000"/>
          <w:w w:val="105"/>
          <w:sz w:val="24"/>
          <w:szCs w:val="24"/>
          <w:highlight w:val="lightGray"/>
        </w:rPr>
      </w:pPr>
      <w:r w:rsidRPr="00BF3C3C">
        <w:rPr>
          <w:b/>
          <w:bCs/>
          <w:color w:val="FF0000"/>
          <w:w w:val="105"/>
          <w:sz w:val="24"/>
          <w:szCs w:val="24"/>
          <w:highlight w:val="lightGray"/>
        </w:rPr>
        <w:t>[EXAMPLE ONLY]</w:t>
      </w:r>
      <w:r w:rsidR="00E93A40">
        <w:rPr>
          <w:b/>
          <w:bCs/>
          <w:color w:val="FF0000"/>
          <w:w w:val="105"/>
          <w:sz w:val="24"/>
          <w:szCs w:val="24"/>
          <w:highlight w:val="lightGray"/>
        </w:rPr>
        <w:t xml:space="preserve"> </w:t>
      </w:r>
    </w:p>
    <w:p w14:paraId="0A405BB6" w14:textId="04660302" w:rsidR="00BF3C3C" w:rsidRPr="001C5467" w:rsidRDefault="00B90135" w:rsidP="00BF3C3C">
      <w:pPr>
        <w:pStyle w:val="DefenceParagraph"/>
        <w:tabs>
          <w:tab w:val="left" w:pos="851"/>
        </w:tabs>
        <w:ind w:left="148" w:right="1781" w:hanging="148"/>
        <w:rPr>
          <w:bCs/>
          <w:color w:val="080808"/>
          <w:w w:val="105"/>
          <w:highlight w:val="lightGray"/>
        </w:rPr>
      </w:pPr>
      <w:r w:rsidRPr="001C5467">
        <w:rPr>
          <w:highlight w:val="lightGray"/>
        </w:rPr>
        <w:t>Amendments</w:t>
      </w:r>
      <w:r w:rsidRPr="001C5467">
        <w:rPr>
          <w:bCs/>
          <w:color w:val="080808"/>
          <w:w w:val="105"/>
          <w:highlight w:val="lightGray"/>
        </w:rPr>
        <w:t xml:space="preserve"> to Part 1 </w:t>
      </w:r>
      <w:r w:rsidRPr="001C5467">
        <w:rPr>
          <w:color w:val="080808"/>
          <w:w w:val="105"/>
          <w:highlight w:val="lightGray"/>
        </w:rPr>
        <w:t xml:space="preserve">- </w:t>
      </w:r>
      <w:r w:rsidRPr="001C5467">
        <w:rPr>
          <w:bCs/>
          <w:color w:val="080808"/>
          <w:w w:val="105"/>
          <w:highlight w:val="lightGray"/>
        </w:rPr>
        <w:t>Request for Proposal</w:t>
      </w:r>
    </w:p>
    <w:p w14:paraId="0EAC61B7" w14:textId="5EFC4BD6" w:rsidR="00B90135" w:rsidRPr="00CA46A1" w:rsidRDefault="00BF3C3C" w:rsidP="00BF3C3C">
      <w:pPr>
        <w:pStyle w:val="DefenceParagraph"/>
        <w:numPr>
          <w:ilvl w:val="1"/>
          <w:numId w:val="2"/>
        </w:numPr>
        <w:ind w:left="851" w:hanging="851"/>
        <w:rPr>
          <w:i/>
          <w:highlight w:val="lightGray"/>
        </w:rPr>
      </w:pPr>
      <w:r w:rsidRPr="00CA46A1">
        <w:rPr>
          <w:i/>
          <w:highlight w:val="lightGray"/>
        </w:rPr>
        <w:t xml:space="preserve">In section </w:t>
      </w:r>
      <w:r w:rsidR="00B90135" w:rsidRPr="00CA46A1">
        <w:rPr>
          <w:i/>
          <w:highlight w:val="lightGray"/>
        </w:rPr>
        <w:t xml:space="preserve">8, 18 and 26 </w:t>
      </w:r>
      <w:r w:rsidR="00B90135" w:rsidRPr="00CA46A1">
        <w:rPr>
          <w:b/>
          <w:i/>
          <w:highlight w:val="lightGray"/>
        </w:rPr>
        <w:t>delete</w:t>
      </w:r>
      <w:r w:rsidR="00B90135" w:rsidRPr="00CA46A1">
        <w:rPr>
          <w:i/>
          <w:highlight w:val="lightGray"/>
        </w:rPr>
        <w:t xml:space="preserve"> email </w:t>
      </w:r>
      <w:hyperlink r:id="rId7" w:history="1">
        <w:r w:rsidRPr="00CA46A1">
          <w:rPr>
            <w:i/>
            <w:iCs/>
            <w:highlight w:val="lightGray"/>
            <w:u w:val="single" w:color="000000"/>
          </w:rPr>
          <w:t>ID</w:t>
        </w:r>
        <w:r w:rsidRPr="00CA46A1">
          <w:rPr>
            <w:i/>
            <w:iCs/>
            <w:color w:val="3F3F3F"/>
            <w:highlight w:val="lightGray"/>
            <w:u w:val="single" w:color="000000"/>
          </w:rPr>
          <w:t>.</w:t>
        </w:r>
        <w:r w:rsidRPr="00CA46A1">
          <w:rPr>
            <w:i/>
            <w:iCs/>
            <w:highlight w:val="lightGray"/>
            <w:u w:val="single" w:color="000000"/>
          </w:rPr>
          <w:t>TenderCoordinator@defence.gov.au</w:t>
        </w:r>
      </w:hyperlink>
    </w:p>
    <w:p w14:paraId="20155E06" w14:textId="5B93D791" w:rsidR="00BF3C3C" w:rsidRDefault="00B90135" w:rsidP="00BF3C3C">
      <w:pPr>
        <w:pStyle w:val="DefenceParagraph"/>
        <w:numPr>
          <w:ilvl w:val="1"/>
          <w:numId w:val="2"/>
        </w:numPr>
        <w:ind w:left="851" w:hanging="851"/>
        <w:rPr>
          <w:highlight w:val="lightGray"/>
        </w:rPr>
      </w:pPr>
      <w:r w:rsidRPr="00CA46A1">
        <w:rPr>
          <w:i/>
          <w:highlight w:val="lightGray"/>
        </w:rPr>
        <w:t>In sections 8</w:t>
      </w:r>
      <w:r w:rsidRPr="00CA46A1">
        <w:rPr>
          <w:i/>
          <w:color w:val="3F3F3F"/>
          <w:highlight w:val="lightGray"/>
        </w:rPr>
        <w:t xml:space="preserve">, </w:t>
      </w:r>
      <w:r w:rsidRPr="00CA46A1">
        <w:rPr>
          <w:i/>
          <w:highlight w:val="lightGray"/>
        </w:rPr>
        <w:t xml:space="preserve">18 and 26 </w:t>
      </w:r>
      <w:r w:rsidRPr="00CA46A1">
        <w:rPr>
          <w:b/>
          <w:bCs/>
          <w:i/>
          <w:highlight w:val="lightGray"/>
        </w:rPr>
        <w:t>insert</w:t>
      </w:r>
      <w:r w:rsidRPr="00CA46A1">
        <w:rPr>
          <w:b/>
          <w:bCs/>
          <w:i/>
          <w:spacing w:val="12"/>
          <w:highlight w:val="lightGray"/>
        </w:rPr>
        <w:t xml:space="preserve"> </w:t>
      </w:r>
      <w:hyperlink r:id="rId8" w:history="1">
        <w:r w:rsidRPr="00CA46A1">
          <w:rPr>
            <w:i/>
            <w:iCs/>
            <w:highlight w:val="lightGray"/>
            <w:u w:val="single" w:color="000000"/>
          </w:rPr>
          <w:t>ID</w:t>
        </w:r>
        <w:r w:rsidRPr="00CA46A1">
          <w:rPr>
            <w:i/>
            <w:iCs/>
            <w:color w:val="3F3F3F"/>
            <w:highlight w:val="lightGray"/>
            <w:u w:val="single" w:color="000000"/>
          </w:rPr>
          <w:t>.</w:t>
        </w:r>
        <w:r w:rsidRPr="00CA46A1">
          <w:rPr>
            <w:i/>
            <w:iCs/>
            <w:highlight w:val="lightGray"/>
            <w:u w:val="single" w:color="000000"/>
          </w:rPr>
          <w:t>TenderCoordinator@defence.gov.au</w:t>
        </w:r>
      </w:hyperlink>
      <w:r w:rsidR="00BF3C3C" w:rsidRPr="00BF3C3C">
        <w:rPr>
          <w:highlight w:val="lightGray"/>
        </w:rPr>
        <w:t xml:space="preserve"> </w:t>
      </w:r>
    </w:p>
    <w:p w14:paraId="51C1A9E5" w14:textId="77777777" w:rsidR="001C5467" w:rsidRPr="00BF3C3C" w:rsidRDefault="001C5467" w:rsidP="001C5467">
      <w:pPr>
        <w:pStyle w:val="DefenceParagraph"/>
        <w:numPr>
          <w:ilvl w:val="0"/>
          <w:numId w:val="0"/>
        </w:numPr>
        <w:ind w:left="851"/>
        <w:rPr>
          <w:highlight w:val="lightGray"/>
        </w:rPr>
      </w:pPr>
    </w:p>
    <w:p w14:paraId="4B272542" w14:textId="54497627" w:rsidR="00BF3C3C" w:rsidRPr="00BF3C3C" w:rsidRDefault="00BF3C3C" w:rsidP="00BF3C3C">
      <w:pPr>
        <w:pStyle w:val="DefenceParagraph"/>
        <w:tabs>
          <w:tab w:val="left" w:pos="851"/>
        </w:tabs>
        <w:ind w:left="0" w:right="1781" w:firstLine="0"/>
        <w:rPr>
          <w:highlight w:val="lightGray"/>
        </w:rPr>
      </w:pPr>
      <w:r w:rsidRPr="00BF3C3C">
        <w:rPr>
          <w:highlight w:val="lightGray"/>
        </w:rPr>
        <w:t xml:space="preserve">Please acknowledge receipt of this Addendum via </w:t>
      </w:r>
      <w:r>
        <w:rPr>
          <w:highlight w:val="lightGray"/>
        </w:rPr>
        <w:t>[</w:t>
      </w:r>
      <w:proofErr w:type="gramStart"/>
      <w:r>
        <w:rPr>
          <w:highlight w:val="lightGray"/>
        </w:rPr>
        <w:t xml:space="preserve">insert </w:t>
      </w:r>
      <w:r w:rsidR="00E93A40">
        <w:rPr>
          <w:highlight w:val="lightGray"/>
        </w:rPr>
        <w:t xml:space="preserve"> </w:t>
      </w:r>
      <w:r>
        <w:rPr>
          <w:highlight w:val="lightGray"/>
        </w:rPr>
        <w:t>submission</w:t>
      </w:r>
      <w:proofErr w:type="gramEnd"/>
      <w:r>
        <w:rPr>
          <w:highlight w:val="lightGray"/>
        </w:rPr>
        <w:t xml:space="preserve"> method] by [insert time and date]. </w:t>
      </w:r>
    </w:p>
    <w:p w14:paraId="14F23913" w14:textId="3DB7B753" w:rsidR="00B90135" w:rsidRPr="00BF3C3C" w:rsidRDefault="00B90135" w:rsidP="00BF3C3C">
      <w:pPr>
        <w:pStyle w:val="DefenceSubParagraph"/>
        <w:numPr>
          <w:ilvl w:val="0"/>
          <w:numId w:val="0"/>
        </w:numPr>
        <w:ind w:left="851" w:right="1781"/>
        <w:rPr>
          <w:iCs/>
          <w:color w:val="1C1C1C"/>
        </w:rPr>
      </w:pPr>
    </w:p>
    <w:p w14:paraId="1B872B2D" w14:textId="77777777" w:rsidR="00B90135" w:rsidRPr="00BF3C3C" w:rsidRDefault="00B90135" w:rsidP="00BF3C3C">
      <w:pPr>
        <w:pStyle w:val="BodyText"/>
        <w:kinsoku w:val="0"/>
        <w:overflowPunct w:val="0"/>
        <w:rPr>
          <w:iCs/>
          <w:sz w:val="24"/>
          <w:szCs w:val="24"/>
        </w:rPr>
      </w:pPr>
    </w:p>
    <w:p w14:paraId="2B900D01" w14:textId="77777777" w:rsidR="00B90135" w:rsidRPr="00BF3C3C" w:rsidRDefault="00B90135">
      <w:pPr>
        <w:pStyle w:val="BodyText"/>
        <w:kinsoku w:val="0"/>
        <w:overflowPunct w:val="0"/>
        <w:rPr>
          <w:iCs/>
          <w:sz w:val="24"/>
          <w:szCs w:val="24"/>
        </w:rPr>
      </w:pPr>
    </w:p>
    <w:p w14:paraId="504FA6EB" w14:textId="5213999D" w:rsidR="005215C7" w:rsidRPr="00BF3C3C" w:rsidRDefault="005215C7">
      <w:pPr>
        <w:pStyle w:val="BodyText"/>
        <w:kinsoku w:val="0"/>
        <w:overflowPunct w:val="0"/>
        <w:rPr>
          <w:iCs/>
          <w:sz w:val="24"/>
          <w:szCs w:val="24"/>
        </w:rPr>
      </w:pPr>
    </w:p>
    <w:p w14:paraId="54F8FAE5" w14:textId="278550A5" w:rsidR="000B2ABE" w:rsidRPr="00BF3C3C" w:rsidRDefault="00E02EA6">
      <w:pPr>
        <w:pStyle w:val="BodyText"/>
        <w:kinsoku w:val="0"/>
        <w:overflowPunct w:val="0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8ECD" wp14:editId="5268D792">
                <wp:simplePos x="0" y="0"/>
                <wp:positionH relativeFrom="column">
                  <wp:posOffset>2778125</wp:posOffset>
                </wp:positionH>
                <wp:positionV relativeFrom="paragraph">
                  <wp:posOffset>10160</wp:posOffset>
                </wp:positionV>
                <wp:extent cx="3219450" cy="1219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19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011B2" w14:textId="57A899B9" w:rsidR="00E02EA6" w:rsidRPr="00E02EA6" w:rsidRDefault="00E02EA6" w:rsidP="00E02E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02EA6">
                              <w:rPr>
                                <w:b/>
                                <w:color w:val="000000" w:themeColor="text1"/>
                              </w:rPr>
                              <w:t>Guidance Note [Remove Prior]:</w:t>
                            </w:r>
                          </w:p>
                          <w:p w14:paraId="285777DD" w14:textId="10DFCD37" w:rsidR="00E02EA6" w:rsidRPr="00E02EA6" w:rsidRDefault="00E02EA6" w:rsidP="00E02E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4D06B5A" w14:textId="586FC459" w:rsidR="00E02EA6" w:rsidRPr="00E02EA6" w:rsidRDefault="00E02EA6" w:rsidP="00E02E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2EA6">
                              <w:rPr>
                                <w:color w:val="000000" w:themeColor="text1"/>
                              </w:rPr>
                              <w:t>All Addendum must be reviewed and cleared</w:t>
                            </w:r>
                            <w:r w:rsidR="004E006B">
                              <w:rPr>
                                <w:color w:val="000000" w:themeColor="text1"/>
                              </w:rPr>
                              <w:t xml:space="preserve"> by the Project Probity Advisor and Project Legal Advisor.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38ECD" id="Rectangle 1" o:spid="_x0000_s1026" style="position:absolute;margin-left:218.75pt;margin-top:.8pt;width:253.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" fillcolor="red" strokecolor="#622423 [1605]" strokeweight="2pt">
                <v:textbox>
                  <w:txbxContent>
                    <w:p w14:paraId="093011B2" w14:textId="57A899B9" w:rsidR="00E02EA6" w:rsidRPr="00E02EA6" w:rsidRDefault="00E02EA6" w:rsidP="00E02EA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02EA6">
                        <w:rPr>
                          <w:b/>
                          <w:color w:val="000000" w:themeColor="text1"/>
                        </w:rPr>
                        <w:t>Guidance Note [Remove Prior]:</w:t>
                      </w:r>
                    </w:p>
                    <w:p w14:paraId="285777DD" w14:textId="10DFCD37" w:rsidR="00E02EA6" w:rsidRPr="00E02EA6" w:rsidRDefault="00E02EA6" w:rsidP="00E02EA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74D06B5A" w14:textId="586FC459" w:rsidR="00E02EA6" w:rsidRPr="00E02EA6" w:rsidRDefault="00E02EA6" w:rsidP="00E02EA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2EA6">
                        <w:rPr>
                          <w:color w:val="000000" w:themeColor="text1"/>
                        </w:rPr>
                        <w:t>All Addendum must be reviewed and cleared</w:t>
                      </w:r>
                      <w:r w:rsidR="004E006B">
                        <w:rPr>
                          <w:color w:val="000000" w:themeColor="text1"/>
                        </w:rPr>
                        <w:t xml:space="preserve"> by the Project Probity Advisor and Project Legal Advisor.</w:t>
                      </w:r>
                    </w:p>
                  </w:txbxContent>
                </v:textbox>
              </v:rect>
            </w:pict>
          </mc:Fallback>
        </mc:AlternateContent>
      </w:r>
    </w:p>
    <w:p w14:paraId="562A4FCF" w14:textId="28D0D586" w:rsidR="0087032C" w:rsidRPr="00F6007F" w:rsidRDefault="00BF3C3C" w:rsidP="0087032C">
      <w:pPr>
        <w:pStyle w:val="BodyText"/>
        <w:kinsoku w:val="0"/>
        <w:overflowPunct w:val="0"/>
        <w:spacing w:before="4"/>
        <w:rPr>
          <w:b/>
          <w:sz w:val="24"/>
          <w:szCs w:val="24"/>
          <w:highlight w:val="lightGray"/>
        </w:rPr>
      </w:pPr>
      <w:r w:rsidRPr="00F6007F">
        <w:rPr>
          <w:b/>
          <w:sz w:val="24"/>
          <w:szCs w:val="24"/>
          <w:highlight w:val="lightGray"/>
        </w:rPr>
        <w:t>[</w:t>
      </w:r>
      <w:r w:rsidR="00F6007F">
        <w:rPr>
          <w:b/>
          <w:sz w:val="24"/>
          <w:szCs w:val="24"/>
          <w:highlight w:val="lightGray"/>
        </w:rPr>
        <w:t>Insert</w:t>
      </w:r>
      <w:r w:rsidR="0087032C" w:rsidRPr="00F6007F">
        <w:rPr>
          <w:b/>
          <w:sz w:val="24"/>
          <w:szCs w:val="24"/>
          <w:highlight w:val="lightGray"/>
        </w:rPr>
        <w:t xml:space="preserve"> Name</w:t>
      </w:r>
      <w:r w:rsidRPr="00F6007F">
        <w:rPr>
          <w:b/>
          <w:sz w:val="24"/>
          <w:szCs w:val="24"/>
          <w:highlight w:val="lightGray"/>
        </w:rPr>
        <w:t>]</w:t>
      </w:r>
    </w:p>
    <w:p w14:paraId="30449E8E" w14:textId="1A0856F0" w:rsidR="0087032C" w:rsidRPr="00F6007F" w:rsidRDefault="00BF3C3C" w:rsidP="0087032C">
      <w:pPr>
        <w:pStyle w:val="BodyText"/>
        <w:kinsoku w:val="0"/>
        <w:overflowPunct w:val="0"/>
        <w:spacing w:before="4"/>
        <w:rPr>
          <w:sz w:val="24"/>
          <w:szCs w:val="24"/>
          <w:highlight w:val="lightGray"/>
        </w:rPr>
      </w:pPr>
      <w:r w:rsidRPr="00F6007F">
        <w:rPr>
          <w:sz w:val="24"/>
          <w:szCs w:val="24"/>
          <w:highlight w:val="lightGray"/>
        </w:rPr>
        <w:t>[</w:t>
      </w:r>
      <w:r w:rsidR="00F6007F">
        <w:rPr>
          <w:sz w:val="24"/>
          <w:szCs w:val="24"/>
          <w:highlight w:val="lightGray"/>
        </w:rPr>
        <w:t>Insert</w:t>
      </w:r>
      <w:r w:rsidR="0087032C" w:rsidRPr="00F6007F">
        <w:rPr>
          <w:sz w:val="24"/>
          <w:szCs w:val="24"/>
          <w:highlight w:val="lightGray"/>
        </w:rPr>
        <w:t xml:space="preserve"> Rank</w:t>
      </w:r>
      <w:r w:rsidRPr="00F6007F">
        <w:rPr>
          <w:sz w:val="24"/>
          <w:szCs w:val="24"/>
          <w:highlight w:val="lightGray"/>
        </w:rPr>
        <w:t>]</w:t>
      </w:r>
      <w:r w:rsidR="0087032C" w:rsidRPr="00F6007F">
        <w:rPr>
          <w:sz w:val="24"/>
          <w:szCs w:val="24"/>
          <w:highlight w:val="lightGray"/>
        </w:rPr>
        <w:t xml:space="preserve"> </w:t>
      </w:r>
    </w:p>
    <w:p w14:paraId="53837CB6" w14:textId="03415379" w:rsidR="0087032C" w:rsidRPr="002C445A" w:rsidRDefault="00BF3C3C" w:rsidP="0087032C">
      <w:pPr>
        <w:pStyle w:val="BodyText"/>
        <w:kinsoku w:val="0"/>
        <w:overflowPunct w:val="0"/>
        <w:spacing w:before="4"/>
        <w:rPr>
          <w:sz w:val="24"/>
          <w:szCs w:val="24"/>
        </w:rPr>
      </w:pPr>
      <w:r w:rsidRPr="00F6007F">
        <w:rPr>
          <w:sz w:val="24"/>
          <w:szCs w:val="24"/>
          <w:highlight w:val="lightGray"/>
        </w:rPr>
        <w:t>[</w:t>
      </w:r>
      <w:r w:rsidR="00F6007F">
        <w:rPr>
          <w:sz w:val="24"/>
          <w:szCs w:val="24"/>
          <w:highlight w:val="lightGray"/>
        </w:rPr>
        <w:t>Insert</w:t>
      </w:r>
      <w:r w:rsidR="0087032C" w:rsidRPr="00F6007F">
        <w:rPr>
          <w:sz w:val="24"/>
          <w:szCs w:val="24"/>
          <w:highlight w:val="lightGray"/>
        </w:rPr>
        <w:t xml:space="preserve"> Appointment</w:t>
      </w:r>
      <w:r w:rsidRPr="00F6007F">
        <w:rPr>
          <w:sz w:val="24"/>
          <w:szCs w:val="24"/>
          <w:highlight w:val="lightGray"/>
        </w:rPr>
        <w:t>]</w:t>
      </w:r>
    </w:p>
    <w:p w14:paraId="3B05A22C" w14:textId="77777777" w:rsidR="0087032C" w:rsidRPr="002C445A" w:rsidRDefault="0087032C" w:rsidP="0087032C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1390C737" w14:textId="4079D039" w:rsidR="008F4AF0" w:rsidRPr="002C445A" w:rsidRDefault="00F6007F" w:rsidP="00F6007F">
      <w:pPr>
        <w:pStyle w:val="BodyText"/>
        <w:kinsoku w:val="0"/>
        <w:overflowPunct w:val="0"/>
        <w:ind w:hanging="5"/>
        <w:rPr>
          <w:color w:val="080808"/>
          <w:sz w:val="24"/>
          <w:szCs w:val="24"/>
        </w:rPr>
      </w:pPr>
      <w:r w:rsidRPr="00F6007F">
        <w:rPr>
          <w:color w:val="080808"/>
          <w:sz w:val="24"/>
          <w:szCs w:val="24"/>
          <w:highlight w:val="lightGray"/>
        </w:rPr>
        <w:t>[Insert</w:t>
      </w:r>
      <w:r w:rsidR="0087032C" w:rsidRPr="00F6007F">
        <w:rPr>
          <w:color w:val="080808"/>
          <w:sz w:val="24"/>
          <w:szCs w:val="24"/>
          <w:highlight w:val="lightGray"/>
        </w:rPr>
        <w:t xml:space="preserve"> </w:t>
      </w:r>
      <w:r w:rsidRPr="00F6007F">
        <w:rPr>
          <w:color w:val="080808"/>
          <w:sz w:val="24"/>
          <w:szCs w:val="24"/>
          <w:highlight w:val="lightGray"/>
        </w:rPr>
        <w:t>Date]</w:t>
      </w:r>
      <w:r w:rsidR="008F4AF0" w:rsidRPr="002C445A">
        <w:rPr>
          <w:color w:val="080808"/>
          <w:sz w:val="24"/>
          <w:szCs w:val="24"/>
        </w:rPr>
        <w:tab/>
      </w:r>
    </w:p>
    <w:p w14:paraId="1AAFAED8" w14:textId="77777777" w:rsidR="0087032C" w:rsidRPr="002C445A" w:rsidRDefault="0087032C" w:rsidP="0087032C">
      <w:pPr>
        <w:pStyle w:val="SP3069644"/>
        <w:spacing w:before="280"/>
        <w:jc w:val="center"/>
        <w:rPr>
          <w:rFonts w:ascii="Times New Roman" w:hAnsi="Times New Roman"/>
          <w:color w:val="000000"/>
        </w:rPr>
      </w:pPr>
    </w:p>
    <w:p w14:paraId="6E9FCBFC" w14:textId="000418C8" w:rsidR="0087032C" w:rsidRPr="002C445A" w:rsidRDefault="00F6007F" w:rsidP="0087032C">
      <w:pPr>
        <w:pStyle w:val="BodyText"/>
        <w:kinsoku w:val="0"/>
        <w:overflowPunct w:val="0"/>
        <w:spacing w:before="4"/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Annex</w:t>
      </w:r>
      <w:r w:rsidRPr="00F6007F">
        <w:rPr>
          <w:b/>
          <w:bCs/>
          <w:color w:val="000000"/>
          <w:sz w:val="24"/>
          <w:szCs w:val="24"/>
          <w:highlight w:val="lightGray"/>
        </w:rPr>
        <w:t>[</w:t>
      </w:r>
      <w:proofErr w:type="spellStart"/>
      <w:proofErr w:type="gramEnd"/>
      <w:r w:rsidR="0087032C" w:rsidRPr="00F6007F">
        <w:rPr>
          <w:b/>
          <w:bCs/>
          <w:color w:val="000000"/>
          <w:sz w:val="24"/>
          <w:szCs w:val="24"/>
          <w:highlight w:val="lightGray"/>
        </w:rPr>
        <w:t>es</w:t>
      </w:r>
      <w:proofErr w:type="spellEnd"/>
      <w:r w:rsidRPr="00F6007F">
        <w:rPr>
          <w:b/>
          <w:bCs/>
          <w:color w:val="000000"/>
          <w:sz w:val="24"/>
          <w:szCs w:val="24"/>
          <w:highlight w:val="lightGray"/>
        </w:rPr>
        <w:t>]</w:t>
      </w:r>
      <w:r w:rsidR="0087032C" w:rsidRPr="002C445A">
        <w:rPr>
          <w:b/>
          <w:bCs/>
          <w:color w:val="000000"/>
          <w:sz w:val="24"/>
          <w:szCs w:val="24"/>
        </w:rPr>
        <w:t xml:space="preserve">: </w:t>
      </w:r>
      <w:r w:rsidRPr="00F6007F">
        <w:rPr>
          <w:color w:val="000000"/>
          <w:sz w:val="24"/>
          <w:szCs w:val="24"/>
          <w:highlight w:val="lightGray"/>
        </w:rPr>
        <w:t>[</w:t>
      </w:r>
      <w:r w:rsidR="0087032C" w:rsidRPr="00F6007F">
        <w:rPr>
          <w:color w:val="000000"/>
          <w:sz w:val="24"/>
          <w:szCs w:val="24"/>
          <w:highlight w:val="lightGray"/>
        </w:rPr>
        <w:t>as required</w:t>
      </w:r>
      <w:r w:rsidRPr="00F6007F">
        <w:rPr>
          <w:color w:val="000000"/>
          <w:sz w:val="24"/>
          <w:szCs w:val="24"/>
          <w:highlight w:val="lightGray"/>
        </w:rPr>
        <w:t>]</w:t>
      </w:r>
    </w:p>
    <w:p w14:paraId="2D2DDF99" w14:textId="6A75A10F" w:rsidR="00F6007F" w:rsidRDefault="00F6007F" w:rsidP="0087032C">
      <w:pPr>
        <w:pStyle w:val="BodyText"/>
        <w:numPr>
          <w:ilvl w:val="0"/>
          <w:numId w:val="7"/>
        </w:numPr>
        <w:kinsoku w:val="0"/>
        <w:overflowPunct w:val="0"/>
        <w:spacing w:before="4"/>
        <w:ind w:left="851" w:hanging="851"/>
        <w:rPr>
          <w:color w:val="000000"/>
          <w:sz w:val="24"/>
          <w:szCs w:val="24"/>
        </w:rPr>
      </w:pPr>
      <w:r w:rsidRPr="00F6007F">
        <w:rPr>
          <w:color w:val="000000"/>
          <w:sz w:val="24"/>
          <w:szCs w:val="24"/>
          <w:highlight w:val="lightGray"/>
        </w:rPr>
        <w:t>[Insert Annex Name]</w:t>
      </w:r>
      <w:r>
        <w:rPr>
          <w:color w:val="000000"/>
          <w:sz w:val="24"/>
          <w:szCs w:val="24"/>
        </w:rPr>
        <w:t xml:space="preserve"> </w:t>
      </w:r>
    </w:p>
    <w:p w14:paraId="6D4A289E" w14:textId="77777777" w:rsidR="00F6007F" w:rsidRDefault="00F6007F" w:rsidP="00F6007F">
      <w:pPr>
        <w:pStyle w:val="BodyText"/>
        <w:numPr>
          <w:ilvl w:val="0"/>
          <w:numId w:val="7"/>
        </w:numPr>
        <w:kinsoku w:val="0"/>
        <w:overflowPunct w:val="0"/>
        <w:spacing w:before="4"/>
        <w:ind w:left="851" w:hanging="851"/>
        <w:rPr>
          <w:color w:val="000000"/>
          <w:sz w:val="24"/>
          <w:szCs w:val="24"/>
        </w:rPr>
      </w:pPr>
      <w:r w:rsidRPr="00F6007F">
        <w:rPr>
          <w:color w:val="000000"/>
          <w:sz w:val="24"/>
          <w:szCs w:val="24"/>
          <w:highlight w:val="lightGray"/>
        </w:rPr>
        <w:t>[Insert Annex Name]</w:t>
      </w:r>
      <w:r>
        <w:rPr>
          <w:color w:val="000000"/>
          <w:sz w:val="24"/>
          <w:szCs w:val="24"/>
        </w:rPr>
        <w:t xml:space="preserve"> </w:t>
      </w:r>
    </w:p>
    <w:p w14:paraId="18E9B342" w14:textId="77777777" w:rsidR="0087032C" w:rsidRPr="002C445A" w:rsidRDefault="0087032C">
      <w:pPr>
        <w:pStyle w:val="BodyText"/>
        <w:kinsoku w:val="0"/>
        <w:overflowPunct w:val="0"/>
        <w:spacing w:before="4"/>
        <w:rPr>
          <w:b/>
          <w:iCs/>
          <w:sz w:val="24"/>
          <w:szCs w:val="24"/>
        </w:rPr>
      </w:pPr>
    </w:p>
    <w:p w14:paraId="570CD4F9" w14:textId="2F1D2426" w:rsidR="00967C7E" w:rsidRDefault="00967C7E">
      <w:pPr>
        <w:pStyle w:val="BodyText"/>
        <w:kinsoku w:val="0"/>
        <w:overflowPunct w:val="0"/>
        <w:spacing w:before="4"/>
        <w:rPr>
          <w:iCs/>
          <w:sz w:val="24"/>
          <w:szCs w:val="24"/>
        </w:rPr>
      </w:pPr>
      <w:r w:rsidRPr="002C445A">
        <w:rPr>
          <w:b/>
          <w:iCs/>
          <w:sz w:val="24"/>
          <w:szCs w:val="24"/>
        </w:rPr>
        <w:t>Enclosure</w:t>
      </w:r>
      <w:r w:rsidR="00F6007F" w:rsidRPr="00F6007F">
        <w:rPr>
          <w:b/>
          <w:iCs/>
          <w:sz w:val="24"/>
          <w:szCs w:val="24"/>
          <w:highlight w:val="lightGray"/>
        </w:rPr>
        <w:t>[</w:t>
      </w:r>
      <w:r w:rsidRPr="00F6007F">
        <w:rPr>
          <w:b/>
          <w:iCs/>
          <w:sz w:val="24"/>
          <w:szCs w:val="24"/>
          <w:highlight w:val="lightGray"/>
        </w:rPr>
        <w:t>s</w:t>
      </w:r>
      <w:r w:rsidR="00F6007F" w:rsidRPr="00F6007F">
        <w:rPr>
          <w:b/>
          <w:iCs/>
          <w:sz w:val="24"/>
          <w:szCs w:val="24"/>
          <w:highlight w:val="lightGray"/>
        </w:rPr>
        <w:t>]</w:t>
      </w:r>
      <w:r w:rsidRPr="002C445A">
        <w:rPr>
          <w:b/>
          <w:iCs/>
          <w:sz w:val="24"/>
          <w:szCs w:val="24"/>
        </w:rPr>
        <w:t>:</w:t>
      </w:r>
      <w:r w:rsidR="0087032C" w:rsidRPr="002C445A">
        <w:rPr>
          <w:b/>
          <w:iCs/>
          <w:sz w:val="24"/>
          <w:szCs w:val="24"/>
        </w:rPr>
        <w:t xml:space="preserve"> </w:t>
      </w:r>
      <w:r w:rsidR="00F6007F" w:rsidRPr="00F6007F">
        <w:rPr>
          <w:iCs/>
          <w:sz w:val="24"/>
          <w:szCs w:val="24"/>
          <w:highlight w:val="lightGray"/>
        </w:rPr>
        <w:t>[</w:t>
      </w:r>
      <w:r w:rsidR="0087032C" w:rsidRPr="00F6007F">
        <w:rPr>
          <w:iCs/>
          <w:sz w:val="24"/>
          <w:szCs w:val="24"/>
          <w:highlight w:val="lightGray"/>
        </w:rPr>
        <w:t>as required</w:t>
      </w:r>
      <w:r w:rsidR="00F6007F" w:rsidRPr="00F6007F">
        <w:rPr>
          <w:iCs/>
          <w:sz w:val="24"/>
          <w:szCs w:val="24"/>
          <w:highlight w:val="lightGray"/>
        </w:rPr>
        <w:t>]</w:t>
      </w:r>
    </w:p>
    <w:p w14:paraId="4DCC42D2" w14:textId="77777777" w:rsidR="00F6007F" w:rsidRDefault="00F6007F" w:rsidP="00F6007F">
      <w:pPr>
        <w:pStyle w:val="BodyText"/>
        <w:numPr>
          <w:ilvl w:val="0"/>
          <w:numId w:val="8"/>
        </w:numPr>
        <w:kinsoku w:val="0"/>
        <w:overflowPunct w:val="0"/>
        <w:spacing w:before="4"/>
        <w:ind w:left="851" w:hanging="851"/>
        <w:rPr>
          <w:color w:val="000000"/>
          <w:sz w:val="24"/>
          <w:szCs w:val="24"/>
        </w:rPr>
      </w:pPr>
      <w:r w:rsidRPr="00F6007F">
        <w:rPr>
          <w:color w:val="000000"/>
          <w:sz w:val="24"/>
          <w:szCs w:val="24"/>
          <w:highlight w:val="lightGray"/>
        </w:rPr>
        <w:t>[Insert Annex Name]</w:t>
      </w:r>
      <w:r>
        <w:rPr>
          <w:color w:val="000000"/>
          <w:sz w:val="24"/>
          <w:szCs w:val="24"/>
        </w:rPr>
        <w:t xml:space="preserve"> </w:t>
      </w:r>
    </w:p>
    <w:p w14:paraId="302C3F64" w14:textId="77777777" w:rsidR="00F6007F" w:rsidRDefault="00F6007F" w:rsidP="00F6007F">
      <w:pPr>
        <w:pStyle w:val="BodyText"/>
        <w:numPr>
          <w:ilvl w:val="0"/>
          <w:numId w:val="8"/>
        </w:numPr>
        <w:kinsoku w:val="0"/>
        <w:overflowPunct w:val="0"/>
        <w:spacing w:before="4"/>
        <w:ind w:left="851" w:hanging="851"/>
        <w:rPr>
          <w:color w:val="000000"/>
          <w:sz w:val="24"/>
          <w:szCs w:val="24"/>
        </w:rPr>
      </w:pPr>
      <w:r w:rsidRPr="00F6007F">
        <w:rPr>
          <w:color w:val="000000"/>
          <w:sz w:val="24"/>
          <w:szCs w:val="24"/>
          <w:highlight w:val="lightGray"/>
        </w:rPr>
        <w:t>[Insert Annex Name]</w:t>
      </w:r>
      <w:r>
        <w:rPr>
          <w:color w:val="000000"/>
          <w:sz w:val="24"/>
          <w:szCs w:val="24"/>
        </w:rPr>
        <w:t xml:space="preserve"> </w:t>
      </w:r>
    </w:p>
    <w:p w14:paraId="6DB0996F" w14:textId="7042CD56" w:rsidR="00B90135" w:rsidRPr="003A54CA" w:rsidRDefault="00B90135" w:rsidP="00F6007F">
      <w:pPr>
        <w:pStyle w:val="BodyText"/>
        <w:kinsoku w:val="0"/>
        <w:overflowPunct w:val="0"/>
        <w:spacing w:before="4"/>
        <w:rPr>
          <w:b/>
          <w:iCs/>
          <w:sz w:val="24"/>
          <w:szCs w:val="24"/>
        </w:rPr>
      </w:pPr>
      <w:bookmarkStart w:id="0" w:name="_GoBack"/>
      <w:bookmarkEnd w:id="0"/>
    </w:p>
    <w:sectPr w:rsidR="00B90135" w:rsidRPr="003A54CA" w:rsidSect="00F6007F">
      <w:headerReference w:type="default" r:id="rId9"/>
      <w:footerReference w:type="default" r:id="rId10"/>
      <w:type w:val="continuous"/>
      <w:pgSz w:w="11910" w:h="16840"/>
      <w:pgMar w:top="0" w:right="142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FEF1" w14:textId="77777777" w:rsidR="002533BC" w:rsidRDefault="002533BC" w:rsidP="008F4AF0">
      <w:r>
        <w:separator/>
      </w:r>
    </w:p>
  </w:endnote>
  <w:endnote w:type="continuationSeparator" w:id="0">
    <w:p w14:paraId="412B80F1" w14:textId="77777777" w:rsidR="002533BC" w:rsidRDefault="002533BC" w:rsidP="008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ILP B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75D3A" w14:textId="1AA35CC7" w:rsidR="004E006B" w:rsidRDefault="001B4EB4">
    <w:pPr>
      <w:pStyle w:val="Footer"/>
    </w:pPr>
    <w:r>
      <w:t>Last updated 13 Mar 2025</w:t>
    </w:r>
  </w:p>
  <w:p w14:paraId="20696BE7" w14:textId="7596664F" w:rsidR="004D6E01" w:rsidRPr="00F6007F" w:rsidRDefault="002533BC" w:rsidP="004D6E01">
    <w:pPr>
      <w:pStyle w:val="Header"/>
      <w:tabs>
        <w:tab w:val="clear" w:pos="4513"/>
        <w:tab w:val="center" w:pos="4253"/>
      </w:tabs>
      <w:jc w:val="center"/>
      <w:rPr>
        <w:sz w:val="22"/>
      </w:rPr>
    </w:pPr>
    <w:sdt>
      <w:sdtPr>
        <w:rPr>
          <w:sz w:val="22"/>
        </w:rPr>
        <w:id w:val="673924340"/>
        <w:docPartObj>
          <w:docPartGallery w:val="Page Numbers (Top of Page)"/>
          <w:docPartUnique/>
        </w:docPartObj>
      </w:sdtPr>
      <w:sdtEndPr/>
      <w:sdtContent>
        <w:r w:rsidR="004D6E01" w:rsidRPr="00F6007F">
          <w:rPr>
            <w:sz w:val="22"/>
          </w:rPr>
          <w:t xml:space="preserve">Page </w:t>
        </w:r>
        <w:r w:rsidR="004D6E01" w:rsidRPr="00F6007F">
          <w:rPr>
            <w:b/>
            <w:bCs/>
            <w:sz w:val="22"/>
          </w:rPr>
          <w:fldChar w:fldCharType="begin"/>
        </w:r>
        <w:r w:rsidR="004D6E01" w:rsidRPr="00F6007F">
          <w:rPr>
            <w:b/>
            <w:bCs/>
            <w:sz w:val="22"/>
          </w:rPr>
          <w:instrText xml:space="preserve"> PAGE </w:instrText>
        </w:r>
        <w:r w:rsidR="004D6E01" w:rsidRPr="00F6007F">
          <w:rPr>
            <w:b/>
            <w:bCs/>
            <w:sz w:val="22"/>
          </w:rPr>
          <w:fldChar w:fldCharType="separate"/>
        </w:r>
        <w:r w:rsidR="001B4EB4">
          <w:rPr>
            <w:b/>
            <w:bCs/>
            <w:noProof/>
            <w:sz w:val="22"/>
          </w:rPr>
          <w:t>1</w:t>
        </w:r>
        <w:r w:rsidR="004D6E01" w:rsidRPr="00F6007F">
          <w:rPr>
            <w:b/>
            <w:bCs/>
            <w:sz w:val="22"/>
          </w:rPr>
          <w:fldChar w:fldCharType="end"/>
        </w:r>
        <w:r w:rsidR="004D6E01" w:rsidRPr="00F6007F">
          <w:rPr>
            <w:sz w:val="22"/>
          </w:rPr>
          <w:t xml:space="preserve"> of </w:t>
        </w:r>
        <w:r w:rsidR="004D6E01" w:rsidRPr="00F6007F">
          <w:rPr>
            <w:b/>
            <w:bCs/>
            <w:sz w:val="22"/>
          </w:rPr>
          <w:fldChar w:fldCharType="begin"/>
        </w:r>
        <w:r w:rsidR="004D6E01" w:rsidRPr="00F6007F">
          <w:rPr>
            <w:b/>
            <w:bCs/>
            <w:sz w:val="22"/>
          </w:rPr>
          <w:instrText xml:space="preserve"> NUMPAGES  </w:instrText>
        </w:r>
        <w:r w:rsidR="004D6E01" w:rsidRPr="00F6007F">
          <w:rPr>
            <w:b/>
            <w:bCs/>
            <w:sz w:val="22"/>
          </w:rPr>
          <w:fldChar w:fldCharType="separate"/>
        </w:r>
        <w:r w:rsidR="001B4EB4">
          <w:rPr>
            <w:b/>
            <w:bCs/>
            <w:noProof/>
            <w:sz w:val="22"/>
          </w:rPr>
          <w:t>1</w:t>
        </w:r>
        <w:r w:rsidR="004D6E01" w:rsidRPr="00F6007F">
          <w:rPr>
            <w:b/>
            <w:bCs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AA710" w14:textId="77777777" w:rsidR="002533BC" w:rsidRDefault="002533BC" w:rsidP="008F4AF0">
      <w:r>
        <w:separator/>
      </w:r>
    </w:p>
  </w:footnote>
  <w:footnote w:type="continuationSeparator" w:id="0">
    <w:p w14:paraId="43C437AE" w14:textId="77777777" w:rsidR="002533BC" w:rsidRDefault="002533BC" w:rsidP="008F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A331" w14:textId="2A595B09" w:rsidR="008F4AF0" w:rsidRPr="003A54CA" w:rsidRDefault="002533BC" w:rsidP="00F6007F">
    <w:pPr>
      <w:pStyle w:val="BodyText"/>
      <w:tabs>
        <w:tab w:val="right" w:pos="9072"/>
      </w:tabs>
      <w:kinsoku w:val="0"/>
      <w:overflowPunct w:val="0"/>
      <w:spacing w:after="240"/>
      <w:ind w:right="78"/>
      <w:jc w:val="center"/>
      <w:rPr>
        <w:color w:val="FF0000"/>
        <w:sz w:val="24"/>
        <w:szCs w:val="24"/>
      </w:rPr>
    </w:pPr>
    <w:sdt>
      <w:sdtPr>
        <w:rPr>
          <w:b/>
          <w:color w:val="FF0000"/>
          <w:sz w:val="24"/>
          <w:szCs w:val="24"/>
        </w:rPr>
        <w:alias w:val="Document Classification"/>
        <w:tag w:val="Document Classification"/>
        <w:id w:val="-1006664321"/>
        <w:placeholder>
          <w:docPart w:val="505F28377C034352AA296187E98C117E"/>
        </w:placeholder>
        <w15:color w:val="FFFFFF"/>
        <w:dropDownList>
          <w:listItem w:value="Choose an item."/>
          <w:listItem w:displayText="OFFICIAL" w:value="OFFICIAL"/>
          <w:listItem w:displayText="OFFICIAL: Sensitive" w:value="OFFICIAL: Sensitive"/>
          <w:listItem w:displayText="PROTECTED" w:value="PROTECTED"/>
          <w:listItem w:displayText="SECRET" w:value="SECRET"/>
          <w:listItem w:displayText="TOP SECRET" w:value="TOP SECRET"/>
        </w:dropDownList>
      </w:sdtPr>
      <w:sdtEndPr/>
      <w:sdtContent>
        <w:r w:rsidR="003A54CA">
          <w:rPr>
            <w:b/>
            <w:color w:val="FF0000"/>
            <w:sz w:val="24"/>
            <w:szCs w:val="24"/>
          </w:rPr>
          <w:t>OFFICIAL</w:t>
        </w:r>
      </w:sdtContent>
    </w:sdt>
  </w:p>
  <w:p w14:paraId="1AC6A55F" w14:textId="4106281C" w:rsidR="004D6E01" w:rsidRPr="00BF3C3C" w:rsidRDefault="003A54CA" w:rsidP="00F6007F">
    <w:pPr>
      <w:pStyle w:val="Header"/>
      <w:tabs>
        <w:tab w:val="right" w:pos="8931"/>
      </w:tabs>
      <w:ind w:left="317" w:right="77"/>
      <w:jc w:val="right"/>
      <w:rPr>
        <w:sz w:val="18"/>
        <w:szCs w:val="18"/>
        <w:highlight w:val="lightGray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BC3F4C" wp14:editId="786AFF68">
          <wp:simplePos x="0" y="0"/>
          <wp:positionH relativeFrom="column">
            <wp:posOffset>-322690</wp:posOffset>
          </wp:positionH>
          <wp:positionV relativeFrom="paragraph">
            <wp:posOffset>-72473</wp:posOffset>
          </wp:positionV>
          <wp:extent cx="2802577" cy="870286"/>
          <wp:effectExtent l="0" t="0" r="0" b="6350"/>
          <wp:wrapNone/>
          <wp:docPr id="10" name="Picture 10" descr="SEG_inli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G_inlin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577" cy="870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E01" w:rsidRPr="003A54CA">
      <w:tab/>
    </w:r>
    <w:r w:rsidR="004D6E01" w:rsidRPr="00BF3C3C">
      <w:rPr>
        <w:sz w:val="18"/>
        <w:szCs w:val="18"/>
        <w:highlight w:val="lightGray"/>
      </w:rPr>
      <w:t>[Enter Name]</w:t>
    </w:r>
  </w:p>
  <w:p w14:paraId="51C2EB07" w14:textId="25F8F088" w:rsidR="004D6E01" w:rsidRPr="00BF3C3C" w:rsidRDefault="004D6E01" w:rsidP="00F6007F">
    <w:pPr>
      <w:pStyle w:val="Header"/>
      <w:tabs>
        <w:tab w:val="right" w:pos="8931"/>
      </w:tabs>
      <w:ind w:left="317" w:right="77"/>
      <w:jc w:val="right"/>
      <w:rPr>
        <w:sz w:val="18"/>
        <w:szCs w:val="18"/>
        <w:highlight w:val="lightGray"/>
      </w:rPr>
    </w:pPr>
    <w:r w:rsidRPr="00BF3C3C">
      <w:rPr>
        <w:sz w:val="18"/>
        <w:szCs w:val="18"/>
        <w:highlight w:val="lightGray"/>
      </w:rPr>
      <w:t>[Enter Appointment]</w:t>
    </w:r>
  </w:p>
  <w:p w14:paraId="3DBF4A41" w14:textId="77777777" w:rsidR="004D6E01" w:rsidRPr="003A54CA" w:rsidRDefault="004D6E01" w:rsidP="00F6007F">
    <w:pPr>
      <w:pStyle w:val="Header"/>
      <w:tabs>
        <w:tab w:val="right" w:pos="8931"/>
      </w:tabs>
      <w:ind w:left="317" w:right="77"/>
      <w:jc w:val="right"/>
      <w:rPr>
        <w:sz w:val="18"/>
        <w:szCs w:val="18"/>
      </w:rPr>
    </w:pPr>
    <w:r w:rsidRPr="003A54CA">
      <w:rPr>
        <w:sz w:val="18"/>
        <w:szCs w:val="18"/>
      </w:rPr>
      <w:t>Capital Facilities and Infrastructure</w:t>
    </w:r>
  </w:p>
  <w:p w14:paraId="6E9069DD" w14:textId="1306C756" w:rsidR="004D6E01" w:rsidRPr="003A54CA" w:rsidRDefault="00BF3C3C" w:rsidP="00F6007F">
    <w:pPr>
      <w:pStyle w:val="Header"/>
      <w:tabs>
        <w:tab w:val="right" w:pos="8931"/>
      </w:tabs>
      <w:ind w:left="317" w:right="77"/>
      <w:jc w:val="right"/>
      <w:rPr>
        <w:sz w:val="18"/>
        <w:szCs w:val="18"/>
      </w:rPr>
    </w:pPr>
    <w:r>
      <w:rPr>
        <w:sz w:val="18"/>
        <w:szCs w:val="18"/>
      </w:rPr>
      <w:t>Brindabella Business Park</w:t>
    </w:r>
  </w:p>
  <w:p w14:paraId="353A43B7" w14:textId="77777777" w:rsidR="004D6E01" w:rsidRPr="003A54CA" w:rsidRDefault="004D6E01" w:rsidP="00F6007F">
    <w:pPr>
      <w:pStyle w:val="Header"/>
      <w:tabs>
        <w:tab w:val="right" w:pos="8931"/>
      </w:tabs>
      <w:ind w:left="317" w:right="77"/>
      <w:jc w:val="right"/>
      <w:rPr>
        <w:sz w:val="18"/>
        <w:szCs w:val="18"/>
      </w:rPr>
    </w:pPr>
    <w:r w:rsidRPr="003A54CA">
      <w:rPr>
        <w:sz w:val="18"/>
        <w:szCs w:val="18"/>
      </w:rPr>
      <w:t>PO Box 7925</w:t>
    </w:r>
  </w:p>
  <w:p w14:paraId="174483D9" w14:textId="3BF6EE4A" w:rsidR="004D6E01" w:rsidRPr="003A54CA" w:rsidRDefault="004D6E01" w:rsidP="00F6007F">
    <w:pPr>
      <w:pStyle w:val="Header"/>
      <w:tabs>
        <w:tab w:val="right" w:pos="8931"/>
      </w:tabs>
      <w:ind w:left="317" w:right="77"/>
      <w:jc w:val="right"/>
      <w:rPr>
        <w:sz w:val="18"/>
        <w:szCs w:val="18"/>
      </w:rPr>
    </w:pPr>
    <w:r w:rsidRPr="003A54CA">
      <w:rPr>
        <w:sz w:val="18"/>
        <w:szCs w:val="18"/>
      </w:rPr>
      <w:t>CANBERRA BC ACT 2600</w:t>
    </w:r>
  </w:p>
  <w:p w14:paraId="544650F5" w14:textId="5F1F8EEE" w:rsidR="008F4AF0" w:rsidRPr="00BF3C3C" w:rsidRDefault="00BF3C3C" w:rsidP="00F6007F">
    <w:pPr>
      <w:pStyle w:val="Header"/>
      <w:tabs>
        <w:tab w:val="clear" w:pos="4513"/>
        <w:tab w:val="clear" w:pos="9026"/>
        <w:tab w:val="left" w:pos="6495"/>
        <w:tab w:val="right" w:pos="8931"/>
      </w:tabs>
      <w:ind w:right="77"/>
      <w:jc w:val="right"/>
      <w:rPr>
        <w:highlight w:val="lightGray"/>
      </w:rPr>
    </w:pPr>
    <w:r w:rsidRPr="00BF3C3C">
      <w:rPr>
        <w:sz w:val="18"/>
        <w:szCs w:val="18"/>
        <w:highlight w:val="lightGray"/>
      </w:rPr>
      <w:t xml:space="preserve"> </w:t>
    </w:r>
    <w:r w:rsidR="004D6E01" w:rsidRPr="00BF3C3C">
      <w:rPr>
        <w:sz w:val="18"/>
        <w:szCs w:val="18"/>
        <w:highlight w:val="lightGray"/>
      </w:rPr>
      <w:t>[Enter Email Address]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69" w:hanging="357"/>
      </w:pPr>
      <w:rPr>
        <w:rFonts w:cs="Times New Roman"/>
        <w:b w:val="0"/>
        <w:bCs w:val="0"/>
        <w:spacing w:val="-18"/>
        <w:w w:val="84"/>
      </w:rPr>
    </w:lvl>
    <w:lvl w:ilvl="1">
      <w:numFmt w:val="bullet"/>
      <w:lvlText w:val="•"/>
      <w:lvlJc w:val="left"/>
      <w:pPr>
        <w:ind w:left="1830" w:hanging="357"/>
      </w:pPr>
    </w:lvl>
    <w:lvl w:ilvl="2">
      <w:numFmt w:val="bullet"/>
      <w:lvlText w:val="•"/>
      <w:lvlJc w:val="left"/>
      <w:pPr>
        <w:ind w:left="2801" w:hanging="357"/>
      </w:pPr>
    </w:lvl>
    <w:lvl w:ilvl="3">
      <w:numFmt w:val="bullet"/>
      <w:lvlText w:val="•"/>
      <w:lvlJc w:val="left"/>
      <w:pPr>
        <w:ind w:left="3771" w:hanging="357"/>
      </w:pPr>
    </w:lvl>
    <w:lvl w:ilvl="4">
      <w:numFmt w:val="bullet"/>
      <w:lvlText w:val="•"/>
      <w:lvlJc w:val="left"/>
      <w:pPr>
        <w:ind w:left="4742" w:hanging="357"/>
      </w:pPr>
    </w:lvl>
    <w:lvl w:ilvl="5">
      <w:numFmt w:val="bullet"/>
      <w:lvlText w:val="•"/>
      <w:lvlJc w:val="left"/>
      <w:pPr>
        <w:ind w:left="5712" w:hanging="357"/>
      </w:pPr>
    </w:lvl>
    <w:lvl w:ilvl="6">
      <w:numFmt w:val="bullet"/>
      <w:lvlText w:val="•"/>
      <w:lvlJc w:val="left"/>
      <w:pPr>
        <w:ind w:left="6683" w:hanging="357"/>
      </w:pPr>
    </w:lvl>
    <w:lvl w:ilvl="7">
      <w:numFmt w:val="bullet"/>
      <w:lvlText w:val="•"/>
      <w:lvlJc w:val="left"/>
      <w:pPr>
        <w:ind w:left="7653" w:hanging="357"/>
      </w:pPr>
    </w:lvl>
    <w:lvl w:ilvl="8">
      <w:numFmt w:val="bullet"/>
      <w:lvlText w:val="•"/>
      <w:lvlJc w:val="left"/>
      <w:pPr>
        <w:ind w:left="8624" w:hanging="357"/>
      </w:pPr>
    </w:lvl>
  </w:abstractNum>
  <w:abstractNum w:abstractNumId="1" w15:restartNumberingAfterBreak="0">
    <w:nsid w:val="0A4D6EB9"/>
    <w:multiLevelType w:val="hybridMultilevel"/>
    <w:tmpl w:val="EE98D99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49C7"/>
    <w:multiLevelType w:val="hybridMultilevel"/>
    <w:tmpl w:val="3D66D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55C01"/>
    <w:multiLevelType w:val="hybridMultilevel"/>
    <w:tmpl w:val="5BF64F34"/>
    <w:lvl w:ilvl="0" w:tplc="0CC4F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3054"/>
    <w:multiLevelType w:val="hybridMultilevel"/>
    <w:tmpl w:val="DE4A3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C3FF2"/>
    <w:multiLevelType w:val="hybridMultilevel"/>
    <w:tmpl w:val="07F22226"/>
    <w:lvl w:ilvl="0" w:tplc="AC967814">
      <w:start w:val="1"/>
      <w:numFmt w:val="decimal"/>
      <w:pStyle w:val="DefenceParagraph"/>
      <w:lvlText w:val="%1."/>
      <w:lvlJc w:val="left"/>
      <w:pPr>
        <w:ind w:left="507" w:hanging="360"/>
      </w:pPr>
      <w:rPr>
        <w:rFonts w:cs="Times New Roman" w:hint="default"/>
        <w:color w:val="1C1C1C"/>
      </w:rPr>
    </w:lvl>
    <w:lvl w:ilvl="1" w:tplc="5364AE6C">
      <w:start w:val="1"/>
      <w:numFmt w:val="lowerLetter"/>
      <w:lvlText w:val="%2."/>
      <w:lvlJc w:val="left"/>
      <w:pPr>
        <w:ind w:left="1227" w:hanging="360"/>
      </w:pPr>
      <w:rPr>
        <w:rFonts w:cs="Times New Roman"/>
        <w:i/>
      </w:rPr>
    </w:lvl>
    <w:lvl w:ilvl="2" w:tplc="0C09001B" w:tentative="1">
      <w:start w:val="1"/>
      <w:numFmt w:val="lowerRoman"/>
      <w:lvlText w:val="%3."/>
      <w:lvlJc w:val="right"/>
      <w:pPr>
        <w:ind w:left="194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7" w:hanging="180"/>
      </w:pPr>
      <w:rPr>
        <w:rFonts w:cs="Times New Roman"/>
      </w:rPr>
    </w:lvl>
  </w:abstractNum>
  <w:abstractNum w:abstractNumId="6" w15:restartNumberingAfterBreak="0">
    <w:nsid w:val="6715635C"/>
    <w:multiLevelType w:val="hybridMultilevel"/>
    <w:tmpl w:val="069AA04E"/>
    <w:lvl w:ilvl="0" w:tplc="41967BE2">
      <w:start w:val="1"/>
      <w:numFmt w:val="lowerLetter"/>
      <w:pStyle w:val="DefenceSubParagraph"/>
      <w:lvlText w:val="%1."/>
      <w:lvlJc w:val="left"/>
      <w:pPr>
        <w:ind w:left="1230" w:hanging="360"/>
      </w:pPr>
      <w:rPr>
        <w:rFonts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CB"/>
    <w:rsid w:val="00015DBB"/>
    <w:rsid w:val="00044E1D"/>
    <w:rsid w:val="000B2ABE"/>
    <w:rsid w:val="00125152"/>
    <w:rsid w:val="001644ED"/>
    <w:rsid w:val="001705D6"/>
    <w:rsid w:val="001770B0"/>
    <w:rsid w:val="001A1474"/>
    <w:rsid w:val="001B4EB4"/>
    <w:rsid w:val="001C232F"/>
    <w:rsid w:val="001C5467"/>
    <w:rsid w:val="001E22B7"/>
    <w:rsid w:val="00233A10"/>
    <w:rsid w:val="002533BC"/>
    <w:rsid w:val="002B6A6F"/>
    <w:rsid w:val="002C445A"/>
    <w:rsid w:val="00310748"/>
    <w:rsid w:val="003114CB"/>
    <w:rsid w:val="00363A30"/>
    <w:rsid w:val="003A54CA"/>
    <w:rsid w:val="004277D4"/>
    <w:rsid w:val="0044548B"/>
    <w:rsid w:val="00463386"/>
    <w:rsid w:val="00464C10"/>
    <w:rsid w:val="0049627B"/>
    <w:rsid w:val="004D6E01"/>
    <w:rsid w:val="004E006B"/>
    <w:rsid w:val="004F4287"/>
    <w:rsid w:val="004F6346"/>
    <w:rsid w:val="005215C7"/>
    <w:rsid w:val="005C4348"/>
    <w:rsid w:val="00600BE6"/>
    <w:rsid w:val="0060799E"/>
    <w:rsid w:val="006171B3"/>
    <w:rsid w:val="0063780F"/>
    <w:rsid w:val="0064054D"/>
    <w:rsid w:val="006A25BE"/>
    <w:rsid w:val="0070645A"/>
    <w:rsid w:val="0075394C"/>
    <w:rsid w:val="007F14B6"/>
    <w:rsid w:val="0080148E"/>
    <w:rsid w:val="0087032C"/>
    <w:rsid w:val="008C1735"/>
    <w:rsid w:val="008F4AF0"/>
    <w:rsid w:val="00967C7E"/>
    <w:rsid w:val="009729B8"/>
    <w:rsid w:val="009A4A54"/>
    <w:rsid w:val="009F46DE"/>
    <w:rsid w:val="00AA6481"/>
    <w:rsid w:val="00B74F13"/>
    <w:rsid w:val="00B77FF7"/>
    <w:rsid w:val="00B90135"/>
    <w:rsid w:val="00BA101C"/>
    <w:rsid w:val="00BD1115"/>
    <w:rsid w:val="00BF3C3C"/>
    <w:rsid w:val="00C04294"/>
    <w:rsid w:val="00C54766"/>
    <w:rsid w:val="00C81030"/>
    <w:rsid w:val="00CA46A1"/>
    <w:rsid w:val="00CA7618"/>
    <w:rsid w:val="00DA0402"/>
    <w:rsid w:val="00DC4DBE"/>
    <w:rsid w:val="00E02EA6"/>
    <w:rsid w:val="00E53DE9"/>
    <w:rsid w:val="00E93A40"/>
    <w:rsid w:val="00EA7036"/>
    <w:rsid w:val="00ED65B6"/>
    <w:rsid w:val="00F13ED1"/>
    <w:rsid w:val="00F6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DC8C12"/>
  <w14:defaultImageDpi w14:val="0"/>
  <w15:docId w15:val="{688DD6F5-D196-4403-A592-44E3CC6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2"/>
      <w:ind w:left="468" w:right="1723"/>
      <w:jc w:val="center"/>
      <w:outlineLvl w:val="0"/>
    </w:pPr>
    <w:rPr>
      <w:rFonts w:ascii="Arial" w:hAnsi="Arial" w:cs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869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1735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4962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96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627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627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4962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962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4294"/>
    <w:rPr>
      <w:color w:val="808080"/>
    </w:rPr>
  </w:style>
  <w:style w:type="paragraph" w:customStyle="1" w:styleId="SP3398316">
    <w:name w:val="SP.33.98316"/>
    <w:basedOn w:val="Normal"/>
    <w:next w:val="Normal"/>
    <w:uiPriority w:val="99"/>
    <w:rsid w:val="008F4AF0"/>
    <w:pPr>
      <w:widowControl/>
    </w:pPr>
    <w:rPr>
      <w:rFonts w:ascii="JAILP B+ Times New Roman PSMT" w:hAnsi="JAILP B+ Times New Roman PSMT"/>
    </w:rPr>
  </w:style>
  <w:style w:type="paragraph" w:styleId="Header">
    <w:name w:val="header"/>
    <w:basedOn w:val="Normal"/>
    <w:link w:val="HeaderChar"/>
    <w:uiPriority w:val="99"/>
    <w:rsid w:val="008F4A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AF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F4A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AF0"/>
    <w:rPr>
      <w:rFonts w:ascii="Times New Roman" w:hAnsi="Times New Roman"/>
      <w:sz w:val="24"/>
      <w:szCs w:val="24"/>
    </w:rPr>
  </w:style>
  <w:style w:type="paragraph" w:customStyle="1" w:styleId="SP3069644">
    <w:name w:val="SP.30.69644"/>
    <w:basedOn w:val="Normal"/>
    <w:next w:val="Normal"/>
    <w:uiPriority w:val="99"/>
    <w:rsid w:val="0087032C"/>
    <w:pPr>
      <w:widowControl/>
    </w:pPr>
    <w:rPr>
      <w:rFonts w:ascii="JAILP B+ Times New Roman PSMT" w:hAnsi="JAILP B+ Times New Roman PSMT"/>
    </w:rPr>
  </w:style>
  <w:style w:type="paragraph" w:customStyle="1" w:styleId="DefenceSubParagraph">
    <w:name w:val="Defence Sub Paragraph"/>
    <w:basedOn w:val="ListParagraph"/>
    <w:link w:val="DefenceSubParagraphChar"/>
    <w:uiPriority w:val="1"/>
    <w:qFormat/>
    <w:rsid w:val="002C445A"/>
    <w:pPr>
      <w:numPr>
        <w:numId w:val="3"/>
      </w:numPr>
      <w:tabs>
        <w:tab w:val="left" w:pos="870"/>
      </w:tabs>
      <w:kinsoku w:val="0"/>
      <w:overflowPunct w:val="0"/>
      <w:ind w:left="851" w:hanging="851"/>
    </w:pPr>
    <w:rPr>
      <w:color w:val="080808"/>
    </w:rPr>
  </w:style>
  <w:style w:type="paragraph" w:customStyle="1" w:styleId="DefenceParagraph">
    <w:name w:val="Defence Paragraph"/>
    <w:basedOn w:val="BodyText"/>
    <w:link w:val="DefenceParagraphChar"/>
    <w:uiPriority w:val="1"/>
    <w:qFormat/>
    <w:rsid w:val="002C445A"/>
    <w:pPr>
      <w:numPr>
        <w:numId w:val="2"/>
      </w:numPr>
      <w:kinsoku w:val="0"/>
      <w:overflowPunct w:val="0"/>
      <w:spacing w:before="195"/>
    </w:pPr>
    <w:rPr>
      <w:color w:val="1C1C1C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2C445A"/>
    <w:rPr>
      <w:rFonts w:ascii="Times New Roman" w:hAnsi="Times New Roman"/>
      <w:sz w:val="24"/>
      <w:szCs w:val="24"/>
    </w:rPr>
  </w:style>
  <w:style w:type="character" w:customStyle="1" w:styleId="DefenceSubParagraphChar">
    <w:name w:val="Defence Sub Paragraph Char"/>
    <w:basedOn w:val="ListParagraphChar"/>
    <w:link w:val="DefenceSubParagraph"/>
    <w:uiPriority w:val="1"/>
    <w:rsid w:val="002C445A"/>
    <w:rPr>
      <w:rFonts w:ascii="Times New Roman" w:hAnsi="Times New Roman"/>
      <w:color w:val="080808"/>
      <w:sz w:val="24"/>
      <w:szCs w:val="24"/>
    </w:rPr>
  </w:style>
  <w:style w:type="character" w:customStyle="1" w:styleId="DefenceParagraphChar">
    <w:name w:val="Defence Paragraph Char"/>
    <w:basedOn w:val="BodyTextChar"/>
    <w:link w:val="DefenceParagraph"/>
    <w:uiPriority w:val="1"/>
    <w:rsid w:val="002C445A"/>
    <w:rPr>
      <w:rFonts w:ascii="Times New Roman" w:hAnsi="Times New Roman" w:cs="Times New Roman"/>
      <w:color w:val="1C1C1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.TenderCoordinator@defence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.TenderCoordinator@defence.gov.a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5F28377C034352AA296187E98C1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AD1D-8549-4B93-B651-A962E4CC26C0}"/>
      </w:docPartPr>
      <w:docPartBody>
        <w:p w:rsidR="00202AED" w:rsidRDefault="00F863A3" w:rsidP="00F863A3">
          <w:pPr>
            <w:pStyle w:val="505F28377C034352AA296187E98C117E"/>
          </w:pPr>
          <w:r w:rsidRPr="007866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ILP B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83"/>
    <w:rsid w:val="001F31C6"/>
    <w:rsid w:val="00202AED"/>
    <w:rsid w:val="00297F06"/>
    <w:rsid w:val="004F5A83"/>
    <w:rsid w:val="00686B15"/>
    <w:rsid w:val="006A7627"/>
    <w:rsid w:val="006C20B9"/>
    <w:rsid w:val="00B5137B"/>
    <w:rsid w:val="00BB6C7E"/>
    <w:rsid w:val="00D134DD"/>
    <w:rsid w:val="00F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3A3"/>
    <w:rPr>
      <w:color w:val="808080"/>
    </w:rPr>
  </w:style>
  <w:style w:type="paragraph" w:customStyle="1" w:styleId="C9F9BFE80C3945ABAFE83D9D29AED869">
    <w:name w:val="C9F9BFE80C3945ABAFE83D9D29AED869"/>
    <w:rsid w:val="00F863A3"/>
  </w:style>
  <w:style w:type="paragraph" w:customStyle="1" w:styleId="C23C6343EC80420A81CCAFD76BE86A3E">
    <w:name w:val="C23C6343EC80420A81CCAFD76BE86A3E"/>
    <w:rsid w:val="00F863A3"/>
  </w:style>
  <w:style w:type="paragraph" w:customStyle="1" w:styleId="43B7CEC658984B94B51052499DB7CD3A">
    <w:name w:val="43B7CEC658984B94B51052499DB7CD3A"/>
    <w:rsid w:val="00F863A3"/>
  </w:style>
  <w:style w:type="paragraph" w:customStyle="1" w:styleId="100544B3CC2E415D8B2428E5306EF54B">
    <w:name w:val="100544B3CC2E415D8B2428E5306EF54B"/>
    <w:rsid w:val="00F863A3"/>
  </w:style>
  <w:style w:type="paragraph" w:customStyle="1" w:styleId="C80A57E89A31457092BD8866A2B80550">
    <w:name w:val="C80A57E89A31457092BD8866A2B80550"/>
    <w:rsid w:val="00F863A3"/>
  </w:style>
  <w:style w:type="paragraph" w:customStyle="1" w:styleId="505F28377C034352AA296187E98C117E">
    <w:name w:val="505F28377C034352AA296187E98C117E"/>
    <w:rsid w:val="00F863A3"/>
  </w:style>
  <w:style w:type="paragraph" w:customStyle="1" w:styleId="A639F27DA3E74A4FA8AAD1F4CADF7066">
    <w:name w:val="A639F27DA3E74A4FA8AAD1F4CADF7066"/>
    <w:rsid w:val="00BB6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Avision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Avision</dc:title>
  <dc:subject>PDF Image</dc:subject>
  <dc:creator>Harris, Liam MR 2</dc:creator>
  <cp:keywords/>
  <dc:description/>
  <cp:lastModifiedBy>Kim, Ej MS</cp:lastModifiedBy>
  <cp:revision>10</cp:revision>
  <cp:lastPrinted>2024-03-01T01:33:00Z</cp:lastPrinted>
  <dcterms:created xsi:type="dcterms:W3CDTF">2023-01-24T05:42:00Z</dcterms:created>
  <dcterms:modified xsi:type="dcterms:W3CDTF">2025-03-13T05:23:00Z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Avision Button Manager 1.1.4.0</vt:lpwstr>
  </property>
  <property fmtid="{D5CDD505-2E9C-101B-9397-08002B2CF9AE}" pid="3" name="Objective-Id">
    <vt:lpwstr>BS59377168</vt:lpwstr>
  </property>
  <property fmtid="{D5CDD505-2E9C-101B-9397-08002B2CF9AE}" pid="4" name="Objective-Title">
    <vt:lpwstr>Addendum Template - Mar 2025</vt:lpwstr>
  </property>
  <property fmtid="{D5CDD505-2E9C-101B-9397-08002B2CF9AE}" pid="5" name="Objective-Comment">
    <vt:lpwstr/>
  </property>
  <property fmtid="{D5CDD505-2E9C-101B-9397-08002B2CF9AE}" pid="6" name="Objective-CreationStamp">
    <vt:filetime>2024-09-23T03:25:37Z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2025-03-13T05:24:13Z</vt:filetime>
  </property>
  <property fmtid="{D5CDD505-2E9C-101B-9397-08002B2CF9AE}" pid="10" name="Objective-ModificationStamp">
    <vt:filetime>2025-03-13T05:25:12Z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Quality, Assurance and Compliance (DQAC):Quality Assurance and Lesson Learnt Framework:Capital Facilities &amp; Infrastructure - Directorate of Quality and Compliance - Quality Assurance and Lesson Learnt Framework - Audits, Database Administration and Correspondence (Secure Repository):8 Templates and Contents - Review and Update:01 Current Documents, Tools and Templates (ERIK):01 Procurement and probity:Addendum Template:02 MASTER:</vt:lpwstr>
  </property>
  <property fmtid="{D5CDD505-2E9C-101B-9397-08002B2CF9AE}" pid="13" name="Objective-Parent">
    <vt:lpwstr>02 MASTER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2</vt:i4>
  </property>
  <property fmtid="{D5CDD505-2E9C-101B-9397-08002B2CF9AE}" pid="17" name="Objective-VersionComment">
    <vt:lpwstr/>
  </property>
  <property fmtid="{D5CDD505-2E9C-101B-9397-08002B2CF9AE}" pid="18" name="Objective-FileNumber">
    <vt:lpwstr>2023/1141853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