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58449" w14:textId="77777777" w:rsidR="00B90135" w:rsidRDefault="00B90135">
      <w:pPr>
        <w:pStyle w:val="BodyText"/>
        <w:kinsoku w:val="0"/>
        <w:overflowPunct w:val="0"/>
      </w:pPr>
    </w:p>
    <w:p w14:paraId="6480D1B0" w14:textId="77777777" w:rsidR="00B90135" w:rsidRDefault="009D5C41">
      <w:pPr>
        <w:pStyle w:val="BodyText"/>
        <w:kinsoku w:val="0"/>
        <w:overflowPunct w:val="0"/>
      </w:pPr>
      <w:r>
        <w:rPr>
          <w:noProof/>
        </w:rPr>
        <w:drawing>
          <wp:anchor distT="0" distB="0" distL="114300" distR="114300" simplePos="0" relativeHeight="251657728" behindDoc="0" locked="0" layoutInCell="1" allowOverlap="1" wp14:anchorId="56EE420F" wp14:editId="0D6915FD">
            <wp:simplePos x="0" y="0"/>
            <wp:positionH relativeFrom="margin">
              <wp:posOffset>2197100</wp:posOffset>
            </wp:positionH>
            <wp:positionV relativeFrom="margin">
              <wp:posOffset>272415</wp:posOffset>
            </wp:positionV>
            <wp:extent cx="1415415" cy="1010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5415" cy="1010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F93FBA" w14:textId="77777777" w:rsidR="00B90135" w:rsidRDefault="00B90135">
      <w:pPr>
        <w:pStyle w:val="BodyText"/>
        <w:kinsoku w:val="0"/>
        <w:overflowPunct w:val="0"/>
      </w:pPr>
    </w:p>
    <w:p w14:paraId="410EA6E6" w14:textId="77777777" w:rsidR="00B90135" w:rsidRDefault="00B90135">
      <w:pPr>
        <w:pStyle w:val="BodyText"/>
        <w:kinsoku w:val="0"/>
        <w:overflowPunct w:val="0"/>
      </w:pPr>
    </w:p>
    <w:p w14:paraId="6A25A7B5" w14:textId="77777777" w:rsidR="00B90135" w:rsidRDefault="00B90135">
      <w:pPr>
        <w:pStyle w:val="BodyText"/>
        <w:kinsoku w:val="0"/>
        <w:overflowPunct w:val="0"/>
        <w:rPr>
          <w:sz w:val="23"/>
          <w:szCs w:val="23"/>
        </w:rPr>
      </w:pPr>
    </w:p>
    <w:p w14:paraId="419FC902" w14:textId="77777777" w:rsidR="00B90135" w:rsidRDefault="00B90135">
      <w:pPr>
        <w:pStyle w:val="BodyText"/>
        <w:kinsoku w:val="0"/>
        <w:overflowPunct w:val="0"/>
        <w:spacing w:line="20" w:lineRule="exact"/>
        <w:ind w:left="103"/>
        <w:rPr>
          <w:sz w:val="2"/>
          <w:szCs w:val="2"/>
        </w:rPr>
      </w:pPr>
    </w:p>
    <w:p w14:paraId="29EF2E0A" w14:textId="77777777" w:rsidR="00B90135" w:rsidRDefault="00B90135">
      <w:pPr>
        <w:pStyle w:val="BodyText"/>
        <w:kinsoku w:val="0"/>
        <w:overflowPunct w:val="0"/>
        <w:spacing w:before="4"/>
        <w:rPr>
          <w:sz w:val="27"/>
          <w:szCs w:val="27"/>
        </w:rPr>
      </w:pPr>
    </w:p>
    <w:p w14:paraId="57C60714" w14:textId="77777777" w:rsidR="00B90135" w:rsidRDefault="00B90135">
      <w:pPr>
        <w:pStyle w:val="BodyText"/>
        <w:kinsoku w:val="0"/>
        <w:overflowPunct w:val="0"/>
      </w:pPr>
    </w:p>
    <w:p w14:paraId="630A751D" w14:textId="77777777" w:rsidR="00463386" w:rsidRDefault="00463386" w:rsidP="00463386">
      <w:pPr>
        <w:pStyle w:val="Heading1"/>
        <w:kinsoku w:val="0"/>
        <w:overflowPunct w:val="0"/>
        <w:spacing w:before="238"/>
        <w:ind w:left="0"/>
        <w:jc w:val="left"/>
        <w:rPr>
          <w:color w:val="080808"/>
        </w:rPr>
      </w:pPr>
    </w:p>
    <w:p w14:paraId="233BB420" w14:textId="77777777" w:rsidR="00137D2A" w:rsidRPr="001D01C6" w:rsidRDefault="00137D2A" w:rsidP="001970F8">
      <w:pPr>
        <w:pStyle w:val="DefenceTitle"/>
      </w:pPr>
      <w:r w:rsidRPr="001D01C6">
        <w:t xml:space="preserve">ATM ID: </w:t>
      </w:r>
      <w:r w:rsidR="00CC0A2F" w:rsidRPr="00CC0A2F">
        <w:rPr>
          <w:i/>
          <w:highlight w:val="yellow"/>
        </w:rPr>
        <w:t>[INSERT]</w:t>
      </w:r>
    </w:p>
    <w:p w14:paraId="4479FA41" w14:textId="77777777" w:rsidR="005167AE" w:rsidRPr="001D01C6" w:rsidRDefault="00137D2A" w:rsidP="001970F8">
      <w:pPr>
        <w:pStyle w:val="DefenceTitle"/>
      </w:pPr>
      <w:r w:rsidRPr="001D01C6">
        <w:rPr>
          <w:b w:val="0"/>
          <w:bCs w:val="0"/>
        </w:rPr>
        <w:t xml:space="preserve">PROJECT NO: </w:t>
      </w:r>
      <w:r w:rsidR="00CC0A2F" w:rsidRPr="00CC0A2F">
        <w:rPr>
          <w:i/>
          <w:highlight w:val="yellow"/>
        </w:rPr>
        <w:t>[INSERT]</w:t>
      </w:r>
    </w:p>
    <w:p w14:paraId="16826629" w14:textId="77777777" w:rsidR="008D47D4" w:rsidRPr="001D01C6" w:rsidRDefault="008D47D4">
      <w:pPr>
        <w:pStyle w:val="DefenceTitle"/>
      </w:pPr>
      <w:r w:rsidRPr="00137D2A">
        <w:t>PROJECT NAME:</w:t>
      </w:r>
      <w:r w:rsidRPr="001970F8">
        <w:t xml:space="preserve"> </w:t>
      </w:r>
      <w:r w:rsidR="00CC0A2F" w:rsidRPr="00CC0A2F">
        <w:rPr>
          <w:i/>
          <w:highlight w:val="yellow"/>
        </w:rPr>
        <w:t>[INSERT]</w:t>
      </w:r>
    </w:p>
    <w:p w14:paraId="2395DE81" w14:textId="431F4750" w:rsidR="00137D2A" w:rsidRDefault="00C443D0" w:rsidP="00137D2A">
      <w:pPr>
        <w:pStyle w:val="DefenceTitle"/>
      </w:pPr>
      <w:r>
        <w:t>DEFENCE INFRASTRUCTURE PANEL</w:t>
      </w:r>
      <w:r w:rsidR="00D8392E">
        <w:t xml:space="preserve"> - environment, heritage and estate engineering</w:t>
      </w:r>
      <w:r>
        <w:t xml:space="preserve"> 202</w:t>
      </w:r>
      <w:r w:rsidR="00D8392E">
        <w:t>0</w:t>
      </w:r>
      <w:r>
        <w:t>-202</w:t>
      </w:r>
      <w:r w:rsidR="00C6111B">
        <w:t>7</w:t>
      </w:r>
    </w:p>
    <w:p w14:paraId="321840B9" w14:textId="1CAD19A5" w:rsidR="008823A9" w:rsidRPr="001970F8" w:rsidRDefault="008823A9" w:rsidP="00137D2A">
      <w:pPr>
        <w:pStyle w:val="DefenceTitle"/>
      </w:pPr>
      <w:r>
        <w:t xml:space="preserve">Request for proposal - </w:t>
      </w:r>
      <w:r w:rsidR="00124571">
        <w:rPr>
          <w:b w:val="0"/>
          <w:bCs w:val="0"/>
        </w:rPr>
        <w:t>REMEDIATION WORKS</w:t>
      </w:r>
    </w:p>
    <w:p w14:paraId="1E150E2B" w14:textId="77777777" w:rsidR="00B90135" w:rsidRDefault="00137D2A" w:rsidP="001970F8">
      <w:pPr>
        <w:pStyle w:val="DefenceTitle"/>
      </w:pPr>
      <w:r w:rsidRPr="001970F8">
        <w:rPr>
          <w:b w:val="0"/>
          <w:bCs w:val="0"/>
          <w:caps w:val="0"/>
        </w:rPr>
        <w:lastRenderedPageBreak/>
        <w:t xml:space="preserve">ADDENDUM NO. </w:t>
      </w:r>
      <w:r w:rsidR="00923084">
        <w:rPr>
          <w:b w:val="0"/>
          <w:bCs w:val="0"/>
          <w:caps w:val="0"/>
        </w:rPr>
        <w:t>[</w:t>
      </w:r>
      <w:r w:rsidR="00CC0A2F" w:rsidRPr="00923084">
        <w:rPr>
          <w:b w:val="0"/>
          <w:bCs w:val="0"/>
          <w:caps w:val="0"/>
          <w:highlight w:val="yellow"/>
        </w:rPr>
        <w:t>#</w:t>
      </w:r>
      <w:r w:rsidR="00923084" w:rsidRPr="00600889">
        <w:rPr>
          <w:b w:val="0"/>
          <w:bCs w:val="0"/>
          <w:caps w:val="0"/>
          <w:highlight w:val="yellow"/>
        </w:rPr>
        <w:t>#</w:t>
      </w:r>
      <w:r w:rsidR="00923084">
        <w:rPr>
          <w:b w:val="0"/>
          <w:bCs w:val="0"/>
          <w:caps w:val="0"/>
        </w:rPr>
        <w:t>]</w:t>
      </w:r>
    </w:p>
    <w:p w14:paraId="26D3980F" w14:textId="3B72E624" w:rsidR="00FA6B37" w:rsidRDefault="00E662C0" w:rsidP="00FA6B37">
      <w:pPr>
        <w:pStyle w:val="BodyText"/>
        <w:kinsoku w:val="0"/>
        <w:overflowPunct w:val="0"/>
        <w:spacing w:before="246"/>
        <w:rPr>
          <w:b/>
          <w:bCs/>
          <w:i/>
          <w:iCs/>
          <w:color w:val="080808"/>
          <w:u w:val="single"/>
        </w:rPr>
      </w:pPr>
      <w:r w:rsidRPr="002A42B9">
        <w:rPr>
          <w:b/>
          <w:bCs/>
          <w:i/>
          <w:iCs/>
          <w:color w:val="080808"/>
        </w:rPr>
        <w:t>[NOTE TO DEFENCE/</w:t>
      </w:r>
      <w:r w:rsidR="00C443D0">
        <w:rPr>
          <w:b/>
          <w:bCs/>
          <w:i/>
          <w:iCs/>
          <w:color w:val="080808"/>
        </w:rPr>
        <w:t>CONTACT OFFICER</w:t>
      </w:r>
      <w:r w:rsidR="002A42B9">
        <w:rPr>
          <w:b/>
          <w:bCs/>
          <w:i/>
          <w:iCs/>
          <w:color w:val="080808"/>
        </w:rPr>
        <w:t xml:space="preserve"> </w:t>
      </w:r>
      <w:r w:rsidR="002A42B9" w:rsidRPr="00A26860">
        <w:rPr>
          <w:b/>
          <w:i/>
        </w:rPr>
        <w:t>(TO BE DELETED PRIOR TO THIS ADDENDUM BEING ISSUED)</w:t>
      </w:r>
      <w:r w:rsidRPr="002A42B9">
        <w:rPr>
          <w:b/>
          <w:bCs/>
          <w:i/>
          <w:iCs/>
          <w:color w:val="080808"/>
        </w:rPr>
        <w:t xml:space="preserve">: </w:t>
      </w:r>
      <w:r w:rsidR="00FA6B37" w:rsidRPr="00F66C42">
        <w:rPr>
          <w:b/>
          <w:bCs/>
          <w:i/>
          <w:iCs/>
          <w:color w:val="080808"/>
          <w:u w:val="single"/>
        </w:rPr>
        <w:t xml:space="preserve">THIS ADDENDUM IS ONLY TO BE USED WHERE THE VALUE OF THE CONTRACTOR’S ACTIVITIES AND THE </w:t>
      </w:r>
      <w:r w:rsidR="00DB74F4">
        <w:rPr>
          <w:b/>
          <w:bCs/>
          <w:i/>
          <w:iCs/>
          <w:color w:val="080808"/>
          <w:u w:val="single"/>
        </w:rPr>
        <w:t xml:space="preserve">REMEDIATION </w:t>
      </w:r>
      <w:r w:rsidR="00FA6B37" w:rsidRPr="00F66C42">
        <w:rPr>
          <w:b/>
          <w:bCs/>
          <w:i/>
          <w:iCs/>
          <w:color w:val="080808"/>
          <w:u w:val="single"/>
        </w:rPr>
        <w:t>WORKS IS $7.5 MILLION (GST INCLUSIVE) OR MORE.</w:t>
      </w:r>
    </w:p>
    <w:p w14:paraId="09C4D325" w14:textId="68A6A429" w:rsidR="00FA6B37" w:rsidRPr="00F66C42" w:rsidRDefault="00FA6B37" w:rsidP="00FA6B37">
      <w:pPr>
        <w:pStyle w:val="BodyText"/>
        <w:kinsoku w:val="0"/>
        <w:overflowPunct w:val="0"/>
        <w:spacing w:before="246"/>
        <w:rPr>
          <w:b/>
          <w:bCs/>
          <w:i/>
          <w:iCs/>
          <w:color w:val="080808"/>
        </w:rPr>
      </w:pPr>
      <w:r w:rsidRPr="00F66C42">
        <w:rPr>
          <w:b/>
          <w:bCs/>
          <w:i/>
          <w:iCs/>
          <w:color w:val="080808"/>
        </w:rPr>
        <w:t xml:space="preserve">IF THE VALUE OF THE CONTRACTOR’S ACTIVITIES AND THE </w:t>
      </w:r>
      <w:r w:rsidR="00DB74F4">
        <w:rPr>
          <w:b/>
          <w:bCs/>
          <w:i/>
          <w:iCs/>
          <w:color w:val="080808"/>
        </w:rPr>
        <w:t xml:space="preserve">REMEDIATION </w:t>
      </w:r>
      <w:r w:rsidRPr="00F66C42">
        <w:rPr>
          <w:b/>
          <w:bCs/>
          <w:i/>
          <w:iCs/>
          <w:color w:val="080808"/>
        </w:rPr>
        <w:t>WORKS IS:</w:t>
      </w:r>
    </w:p>
    <w:p w14:paraId="5EE4E850" w14:textId="77777777" w:rsidR="00FA6B37" w:rsidRPr="00F66C42" w:rsidRDefault="00FA6B37" w:rsidP="003611A4">
      <w:pPr>
        <w:pStyle w:val="BodyText"/>
        <w:numPr>
          <w:ilvl w:val="0"/>
          <w:numId w:val="22"/>
        </w:numPr>
        <w:kinsoku w:val="0"/>
        <w:overflowPunct w:val="0"/>
        <w:spacing w:before="246"/>
        <w:rPr>
          <w:b/>
          <w:bCs/>
          <w:i/>
          <w:iCs/>
          <w:color w:val="080808"/>
        </w:rPr>
      </w:pPr>
      <w:r w:rsidRPr="00F66C42">
        <w:rPr>
          <w:b/>
          <w:bCs/>
          <w:i/>
          <w:iCs/>
          <w:color w:val="080808"/>
        </w:rPr>
        <w:t>$7.5 MILLION (GST INCLUSIVE) OR MORE, THE ENVIRONMENTALLY SUSTAINABLE PROCUREMENT POLICY WILL APPLY; AND</w:t>
      </w:r>
    </w:p>
    <w:p w14:paraId="2B7ECD37" w14:textId="6D32B9EE" w:rsidR="00FA6B37" w:rsidRPr="00701CA2" w:rsidRDefault="00FA6B37" w:rsidP="003611A4">
      <w:pPr>
        <w:pStyle w:val="BodyText"/>
        <w:numPr>
          <w:ilvl w:val="0"/>
          <w:numId w:val="22"/>
        </w:numPr>
        <w:kinsoku w:val="0"/>
        <w:overflowPunct w:val="0"/>
        <w:spacing w:before="246"/>
        <w:rPr>
          <w:b/>
          <w:bCs/>
          <w:i/>
          <w:iCs/>
          <w:color w:val="080808"/>
        </w:rPr>
      </w:pPr>
      <w:r w:rsidRPr="00F66C42">
        <w:rPr>
          <w:b/>
          <w:bCs/>
          <w:i/>
          <w:iCs/>
          <w:color w:val="080808"/>
        </w:rPr>
        <w:t>$10 MILLION (GST INCLUSIVE) OR MORE, THE AUSTRALIAN SKILLS GUARANTEE PROCUREMENT CONNECTED POLICY WILL ALSO APPLY.</w:t>
      </w:r>
    </w:p>
    <w:p w14:paraId="28AB800C" w14:textId="11C97EB0" w:rsidR="002A42B9" w:rsidRDefault="002A42B9" w:rsidP="001970F8">
      <w:pPr>
        <w:pStyle w:val="BodyText"/>
        <w:kinsoku w:val="0"/>
        <w:overflowPunct w:val="0"/>
        <w:spacing w:before="246"/>
        <w:rPr>
          <w:b/>
          <w:bCs/>
          <w:i/>
          <w:iCs/>
          <w:color w:val="080808"/>
        </w:rPr>
      </w:pPr>
      <w:r w:rsidRPr="002A42B9">
        <w:rPr>
          <w:b/>
          <w:bCs/>
          <w:i/>
          <w:iCs/>
          <w:color w:val="080808"/>
        </w:rPr>
        <w:t>THE AMENDMENT</w:t>
      </w:r>
      <w:r w:rsidR="00701CA2">
        <w:rPr>
          <w:b/>
          <w:bCs/>
          <w:i/>
          <w:iCs/>
          <w:color w:val="080808"/>
        </w:rPr>
        <w:t>S</w:t>
      </w:r>
      <w:r w:rsidRPr="002A42B9">
        <w:rPr>
          <w:b/>
          <w:bCs/>
          <w:i/>
          <w:iCs/>
          <w:color w:val="080808"/>
        </w:rPr>
        <w:t xml:space="preserve"> SET OUT IN THIS ADDENDUM </w:t>
      </w:r>
      <w:r w:rsidR="00701CA2">
        <w:rPr>
          <w:b/>
          <w:bCs/>
          <w:i/>
          <w:iCs/>
          <w:color w:val="080808"/>
        </w:rPr>
        <w:t>ARE</w:t>
      </w:r>
      <w:r w:rsidR="00701CA2" w:rsidRPr="002A42B9">
        <w:rPr>
          <w:b/>
          <w:bCs/>
          <w:i/>
          <w:iCs/>
          <w:color w:val="080808"/>
        </w:rPr>
        <w:t xml:space="preserve"> </w:t>
      </w:r>
      <w:r w:rsidRPr="002A42B9">
        <w:rPr>
          <w:b/>
          <w:bCs/>
          <w:i/>
          <w:iCs/>
          <w:color w:val="080808"/>
        </w:rPr>
        <w:t xml:space="preserve">REQUIRED BY COMMONWEALTH POLICY AND </w:t>
      </w:r>
      <w:r w:rsidRPr="007B1EC2">
        <w:rPr>
          <w:b/>
          <w:bCs/>
          <w:i/>
          <w:iCs/>
          <w:color w:val="080808"/>
        </w:rPr>
        <w:t>ACCORDINGLY MUST BE INCLUDED IN ALL PROCUREMENTS</w:t>
      </w:r>
      <w:r w:rsidR="00E128E0" w:rsidRPr="007B1EC2">
        <w:rPr>
          <w:b/>
          <w:bCs/>
          <w:i/>
          <w:iCs/>
          <w:color w:val="080808"/>
        </w:rPr>
        <w:t xml:space="preserve"> AT OR ABOVE THE RELEVANT THRESHOLDS</w:t>
      </w:r>
      <w:r w:rsidRPr="007B1EC2">
        <w:rPr>
          <w:b/>
          <w:bCs/>
          <w:i/>
          <w:iCs/>
          <w:color w:val="080808"/>
        </w:rPr>
        <w:t xml:space="preserve"> FROM 1 JULY 2024</w:t>
      </w:r>
      <w:r w:rsidR="00F5771C" w:rsidRPr="007B1EC2">
        <w:rPr>
          <w:b/>
          <w:bCs/>
          <w:i/>
          <w:iCs/>
          <w:color w:val="080808"/>
        </w:rPr>
        <w:t>.</w:t>
      </w:r>
    </w:p>
    <w:p w14:paraId="3A8FBF7A" w14:textId="77777777" w:rsidR="00885B28" w:rsidRDefault="00885B28" w:rsidP="00885B28">
      <w:pPr>
        <w:pStyle w:val="BodyText"/>
        <w:kinsoku w:val="0"/>
        <w:overflowPunct w:val="0"/>
        <w:spacing w:before="246"/>
        <w:rPr>
          <w:b/>
          <w:bCs/>
          <w:i/>
          <w:iCs/>
          <w:color w:val="080808"/>
        </w:rPr>
      </w:pPr>
      <w:r w:rsidRPr="00877045">
        <w:rPr>
          <w:b/>
          <w:bCs/>
          <w:i/>
          <w:iCs/>
          <w:color w:val="080808"/>
        </w:rPr>
        <w:t>FOR THE PURPOSES OF THE AUSTRALIAN SKILLS GUARANTEE PROCUREMENT CONNECTED POLICY, THIS ADDENDUM ASSUMES</w:t>
      </w:r>
      <w:r>
        <w:rPr>
          <w:b/>
          <w:bCs/>
          <w:i/>
          <w:iCs/>
          <w:color w:val="080808"/>
        </w:rPr>
        <w:t xml:space="preserve">: </w:t>
      </w:r>
    </w:p>
    <w:p w14:paraId="37B188C2" w14:textId="4AA8142C" w:rsidR="00885B28" w:rsidRPr="00DB56E7" w:rsidRDefault="00885B28" w:rsidP="003611A4">
      <w:pPr>
        <w:pStyle w:val="BodyText"/>
        <w:numPr>
          <w:ilvl w:val="0"/>
          <w:numId w:val="23"/>
        </w:numPr>
        <w:kinsoku w:val="0"/>
        <w:overflowPunct w:val="0"/>
        <w:spacing w:before="246"/>
        <w:rPr>
          <w:b/>
          <w:bCs/>
          <w:i/>
          <w:iCs/>
          <w:color w:val="080808"/>
        </w:rPr>
      </w:pPr>
      <w:r w:rsidRPr="00DB56E7">
        <w:rPr>
          <w:b/>
          <w:bCs/>
          <w:i/>
          <w:iCs/>
          <w:color w:val="080808"/>
        </w:rPr>
        <w:t xml:space="preserve">THAT THE VALUE OF THE CONTRACTOR’S ACTIVITIES AND THE </w:t>
      </w:r>
      <w:r w:rsidR="00DB74F4">
        <w:rPr>
          <w:b/>
          <w:bCs/>
          <w:i/>
          <w:iCs/>
          <w:color w:val="080808"/>
        </w:rPr>
        <w:t xml:space="preserve">REMEDIATION </w:t>
      </w:r>
      <w:r w:rsidRPr="00DB56E7">
        <w:rPr>
          <w:b/>
          <w:bCs/>
          <w:i/>
          <w:iCs/>
          <w:color w:val="080808"/>
        </w:rPr>
        <w:t xml:space="preserve">WORKS IS BELOW $100 MILLION; AND </w:t>
      </w:r>
    </w:p>
    <w:p w14:paraId="7EEC7E14" w14:textId="5D6B400E" w:rsidR="00885B28" w:rsidRPr="00885B28" w:rsidRDefault="00885B28" w:rsidP="003611A4">
      <w:pPr>
        <w:pStyle w:val="BodyText"/>
        <w:numPr>
          <w:ilvl w:val="0"/>
          <w:numId w:val="23"/>
        </w:numPr>
        <w:kinsoku w:val="0"/>
        <w:overflowPunct w:val="0"/>
        <w:spacing w:before="246"/>
        <w:rPr>
          <w:b/>
          <w:bCs/>
          <w:i/>
          <w:iCs/>
          <w:color w:val="080808"/>
        </w:rPr>
      </w:pPr>
      <w:r w:rsidRPr="00877045">
        <w:rPr>
          <w:b/>
          <w:bCs/>
          <w:i/>
          <w:iCs/>
          <w:color w:val="080808"/>
        </w:rPr>
        <w:t>THERE ARE NO LABOUR HOURS TO BE CARRIED OUT OVERSEAS.</w:t>
      </w:r>
    </w:p>
    <w:p w14:paraId="23DDCAE2" w14:textId="77777777" w:rsidR="008823A9" w:rsidRDefault="002A42B9" w:rsidP="001970F8">
      <w:pPr>
        <w:pStyle w:val="BodyText"/>
        <w:kinsoku w:val="0"/>
        <w:overflowPunct w:val="0"/>
        <w:spacing w:before="246"/>
        <w:rPr>
          <w:b/>
          <w:bCs/>
          <w:i/>
          <w:iCs/>
          <w:color w:val="080808"/>
        </w:rPr>
      </w:pPr>
      <w:r>
        <w:rPr>
          <w:b/>
          <w:bCs/>
          <w:i/>
          <w:iCs/>
          <w:color w:val="080808"/>
        </w:rPr>
        <w:lastRenderedPageBreak/>
        <w:t>THIS ADDENDUM INCLUDES GUIDANCE NOTES</w:t>
      </w:r>
      <w:r w:rsidR="00790D64">
        <w:rPr>
          <w:b/>
          <w:bCs/>
          <w:i/>
          <w:iCs/>
          <w:color w:val="080808"/>
        </w:rPr>
        <w:t xml:space="preserve"> AND </w:t>
      </w:r>
      <w:r>
        <w:rPr>
          <w:b/>
          <w:bCs/>
          <w:i/>
          <w:iCs/>
          <w:color w:val="080808"/>
        </w:rPr>
        <w:t>PLACEHOLDERS FOR COMPLETION PRIOR TO ISSUE. DEFENCE/</w:t>
      </w:r>
      <w:r w:rsidR="00C443D0">
        <w:rPr>
          <w:b/>
          <w:bCs/>
          <w:i/>
          <w:iCs/>
          <w:color w:val="080808"/>
        </w:rPr>
        <w:t xml:space="preserve">CONTACT OFFICER </w:t>
      </w:r>
      <w:r>
        <w:rPr>
          <w:b/>
          <w:bCs/>
          <w:i/>
          <w:iCs/>
          <w:color w:val="080808"/>
        </w:rPr>
        <w:t>TO CAREFULLY REVIEW AND UPDATE AS APPROPRIATE</w:t>
      </w:r>
      <w:r w:rsidR="00B50818">
        <w:rPr>
          <w:b/>
          <w:bCs/>
          <w:i/>
          <w:iCs/>
          <w:color w:val="080808"/>
        </w:rPr>
        <w:t xml:space="preserve">. </w:t>
      </w:r>
      <w:r>
        <w:rPr>
          <w:b/>
          <w:bCs/>
          <w:i/>
          <w:iCs/>
          <w:color w:val="080808"/>
        </w:rPr>
        <w:t>SEEK LEGAL ADVICE IF REQUIRED</w:t>
      </w:r>
      <w:r w:rsidR="008823A9">
        <w:rPr>
          <w:b/>
          <w:bCs/>
          <w:i/>
          <w:iCs/>
          <w:color w:val="080808"/>
        </w:rPr>
        <w:t xml:space="preserve">. </w:t>
      </w:r>
    </w:p>
    <w:p w14:paraId="1CD6BD09" w14:textId="5E71486C" w:rsidR="009F0278" w:rsidRPr="00E662C0" w:rsidRDefault="008823A9" w:rsidP="001970F8">
      <w:pPr>
        <w:pStyle w:val="BodyText"/>
        <w:kinsoku w:val="0"/>
        <w:overflowPunct w:val="0"/>
        <w:spacing w:before="246"/>
        <w:rPr>
          <w:b/>
          <w:bCs/>
          <w:i/>
          <w:iCs/>
          <w:color w:val="080808"/>
        </w:rPr>
      </w:pPr>
      <w:r>
        <w:rPr>
          <w:b/>
          <w:bCs/>
          <w:i/>
          <w:iCs/>
          <w:color w:val="080808"/>
        </w:rPr>
        <w:t xml:space="preserve">THIS ADDENDUM SHOULD </w:t>
      </w:r>
      <w:r w:rsidR="00124571">
        <w:rPr>
          <w:b/>
          <w:bCs/>
          <w:i/>
          <w:iCs/>
          <w:color w:val="080808"/>
        </w:rPr>
        <w:t xml:space="preserve">ONLY BE USED FOR THE </w:t>
      </w:r>
      <w:r w:rsidR="00D8392E">
        <w:rPr>
          <w:b/>
          <w:i/>
        </w:rPr>
        <w:t xml:space="preserve">CONTAMINATION REMEDIATION WORKS OR </w:t>
      </w:r>
      <w:r w:rsidR="0032186C">
        <w:rPr>
          <w:b/>
          <w:i/>
        </w:rPr>
        <w:t xml:space="preserve">THE </w:t>
      </w:r>
      <w:r w:rsidR="00D8392E">
        <w:rPr>
          <w:b/>
          <w:i/>
        </w:rPr>
        <w:t>UNEXPLODED ORDNANCE REMEDIATION SERVICE CATEGORIES</w:t>
      </w:r>
      <w:r w:rsidR="00124571">
        <w:rPr>
          <w:b/>
          <w:i/>
        </w:rPr>
        <w:t xml:space="preserve"> WHERE THE REQUEST FOR PROPOSAL - REMEDIATION WORKS HAS BEEN USED</w:t>
      </w:r>
      <w:r w:rsidR="00E662C0" w:rsidRPr="002A42B9">
        <w:rPr>
          <w:b/>
          <w:bCs/>
          <w:i/>
          <w:iCs/>
          <w:color w:val="080808"/>
        </w:rPr>
        <w:t>]</w:t>
      </w:r>
    </w:p>
    <w:p w14:paraId="28CD4597" w14:textId="6F66D7A5" w:rsidR="00B90135" w:rsidRPr="00A26860" w:rsidRDefault="00B90135" w:rsidP="005B610B">
      <w:pPr>
        <w:pStyle w:val="BodyText"/>
        <w:keepNext/>
        <w:kinsoku w:val="0"/>
        <w:overflowPunct w:val="0"/>
        <w:spacing w:before="246"/>
        <w:rPr>
          <w:color w:val="080808"/>
        </w:rPr>
      </w:pPr>
      <w:r w:rsidRPr="00A26860">
        <w:rPr>
          <w:color w:val="080808"/>
        </w:rPr>
        <w:t>To</w:t>
      </w:r>
      <w:r w:rsidRPr="00A26860">
        <w:rPr>
          <w:color w:val="313131"/>
        </w:rPr>
        <w:t xml:space="preserve">: </w:t>
      </w:r>
      <w:r w:rsidRPr="00A26860">
        <w:rPr>
          <w:color w:val="1C1C1C"/>
        </w:rPr>
        <w:t xml:space="preserve">All </w:t>
      </w:r>
      <w:r w:rsidR="00C443D0">
        <w:rPr>
          <w:color w:val="1C1C1C"/>
        </w:rPr>
        <w:t>Panel Consultants</w:t>
      </w:r>
    </w:p>
    <w:p w14:paraId="65F36DA5" w14:textId="5074C54A" w:rsidR="00EF4F45" w:rsidRDefault="00CC6E65" w:rsidP="00417B27">
      <w:pPr>
        <w:pStyle w:val="BodyText"/>
        <w:kinsoku w:val="0"/>
        <w:overflowPunct w:val="0"/>
        <w:spacing w:before="195"/>
      </w:pPr>
      <w:r w:rsidRPr="006A1A98">
        <w:rPr>
          <w:color w:val="1C1C1C"/>
        </w:rPr>
        <w:t xml:space="preserve">Pursuant to </w:t>
      </w:r>
      <w:r w:rsidR="00C443D0">
        <w:rPr>
          <w:color w:val="1C1C1C"/>
        </w:rPr>
        <w:t>the Request for Proposal (</w:t>
      </w:r>
      <w:r w:rsidR="00C443D0">
        <w:rPr>
          <w:b/>
          <w:bCs/>
          <w:color w:val="1C1C1C"/>
        </w:rPr>
        <w:t>RFP</w:t>
      </w:r>
      <w:r w:rsidR="00C443D0">
        <w:rPr>
          <w:color w:val="1C1C1C"/>
        </w:rPr>
        <w:t xml:space="preserve">), Panel Consultants </w:t>
      </w:r>
      <w:r w:rsidR="00285E68" w:rsidRPr="00A26860">
        <w:rPr>
          <w:color w:val="1C1C1C"/>
        </w:rPr>
        <w:t xml:space="preserve">are advised </w:t>
      </w:r>
      <w:r w:rsidR="00B90135" w:rsidRPr="00A26860">
        <w:rPr>
          <w:color w:val="1C1C1C"/>
        </w:rPr>
        <w:t xml:space="preserve">of </w:t>
      </w:r>
      <w:r w:rsidR="00B90135" w:rsidRPr="00A26860">
        <w:rPr>
          <w:color w:val="080808"/>
        </w:rPr>
        <w:t xml:space="preserve">the </w:t>
      </w:r>
      <w:r w:rsidR="00B90135" w:rsidRPr="00A26860">
        <w:rPr>
          <w:color w:val="1C1C1C"/>
        </w:rPr>
        <w:t xml:space="preserve">following </w:t>
      </w:r>
      <w:r w:rsidR="00B90135" w:rsidRPr="00A26860">
        <w:t>amendment</w:t>
      </w:r>
      <w:r w:rsidR="00D174B5">
        <w:t>s</w:t>
      </w:r>
      <w:r w:rsidR="00B90135" w:rsidRPr="00A26860">
        <w:t xml:space="preserve"> to the </w:t>
      </w:r>
      <w:r w:rsidR="00C443D0">
        <w:t>RFP</w:t>
      </w:r>
      <w:r w:rsidR="00B90135" w:rsidRPr="00A26860">
        <w:t>:</w:t>
      </w:r>
    </w:p>
    <w:p w14:paraId="444DCDCE" w14:textId="4F9687F3" w:rsidR="0091730D" w:rsidRDefault="00C443D0" w:rsidP="0091730D">
      <w:pPr>
        <w:pStyle w:val="CUNumber1"/>
        <w:numPr>
          <w:ilvl w:val="0"/>
          <w:numId w:val="0"/>
        </w:numPr>
        <w:spacing w:before="240"/>
        <w:ind w:left="964" w:hanging="964"/>
        <w:rPr>
          <w:rFonts w:ascii="Times New Roman" w:hAnsi="Times New Roman"/>
          <w:b/>
          <w:bCs/>
          <w:color w:val="080808"/>
          <w:w w:val="105"/>
        </w:rPr>
      </w:pPr>
      <w:r>
        <w:rPr>
          <w:rFonts w:ascii="Times New Roman" w:hAnsi="Times New Roman"/>
          <w:b/>
          <w:bCs/>
          <w:color w:val="080808"/>
          <w:w w:val="105"/>
        </w:rPr>
        <w:t>Amendment</w:t>
      </w:r>
      <w:r w:rsidR="00BE58B1">
        <w:rPr>
          <w:rFonts w:ascii="Times New Roman" w:hAnsi="Times New Roman"/>
          <w:b/>
          <w:bCs/>
          <w:color w:val="080808"/>
          <w:w w:val="105"/>
        </w:rPr>
        <w:t>s</w:t>
      </w:r>
      <w:r>
        <w:rPr>
          <w:rFonts w:ascii="Times New Roman" w:hAnsi="Times New Roman"/>
          <w:b/>
          <w:bCs/>
          <w:color w:val="080808"/>
          <w:w w:val="105"/>
        </w:rPr>
        <w:t xml:space="preserve"> to </w:t>
      </w:r>
      <w:r w:rsidR="00301B5F">
        <w:rPr>
          <w:rFonts w:ascii="Times New Roman" w:hAnsi="Times New Roman"/>
          <w:b/>
          <w:bCs/>
          <w:color w:val="080808"/>
          <w:w w:val="105"/>
        </w:rPr>
        <w:t>the Request for Proposal</w:t>
      </w:r>
    </w:p>
    <w:p w14:paraId="4B8B453E" w14:textId="77777777" w:rsidR="0091730D" w:rsidRDefault="0091730D" w:rsidP="0091730D">
      <w:pPr>
        <w:pStyle w:val="CUNumber1"/>
        <w:rPr>
          <w:rFonts w:ascii="Times New Roman" w:hAnsi="Times New Roman"/>
          <w:bCs/>
          <w:color w:val="080808"/>
          <w:w w:val="105"/>
        </w:rPr>
      </w:pPr>
      <w:r w:rsidRPr="007B1EC2">
        <w:rPr>
          <w:rFonts w:ascii="Times New Roman" w:hAnsi="Times New Roman"/>
          <w:b/>
          <w:color w:val="080808"/>
          <w:w w:val="105"/>
        </w:rPr>
        <w:t>Insert</w:t>
      </w:r>
      <w:r w:rsidRPr="007B1EC2">
        <w:rPr>
          <w:rFonts w:ascii="Times New Roman" w:hAnsi="Times New Roman"/>
          <w:bCs/>
          <w:color w:val="080808"/>
          <w:w w:val="105"/>
        </w:rPr>
        <w:t xml:space="preserve"> the following words in item 9 (Evaluation Criteria) of the </w:t>
      </w:r>
      <w:r>
        <w:rPr>
          <w:rFonts w:ascii="Times New Roman" w:hAnsi="Times New Roman"/>
          <w:bCs/>
          <w:color w:val="080808"/>
          <w:w w:val="105"/>
        </w:rPr>
        <w:t>RFP</w:t>
      </w:r>
      <w:r w:rsidRPr="007B1EC2">
        <w:rPr>
          <w:rFonts w:ascii="Times New Roman" w:hAnsi="Times New Roman"/>
          <w:bCs/>
          <w:color w:val="080808"/>
          <w:w w:val="105"/>
        </w:rPr>
        <w:t xml:space="preserve"> as an additional evaluation criterion: </w:t>
      </w:r>
    </w:p>
    <w:p w14:paraId="38EC45EC" w14:textId="77777777" w:rsidR="0091730D" w:rsidRPr="00021A8D" w:rsidRDefault="0091730D" w:rsidP="0091730D">
      <w:pPr>
        <w:spacing w:after="240"/>
        <w:ind w:left="964"/>
        <w:rPr>
          <w:rFonts w:eastAsia="Calibri"/>
          <w:bCs/>
          <w:sz w:val="20"/>
          <w:szCs w:val="20"/>
        </w:rPr>
      </w:pPr>
      <w:r w:rsidRPr="00021A8D">
        <w:rPr>
          <w:rFonts w:eastAsia="Calibri"/>
          <w:b/>
          <w:bCs/>
          <w:sz w:val="20"/>
          <w:szCs w:val="20"/>
        </w:rPr>
        <w:t>Environmentally Sustainable Procurement Policy (no weighting, the proposal will be evaluated with reference to whether value for money has been demonstrated).</w:t>
      </w:r>
      <w:r w:rsidRPr="00021A8D">
        <w:rPr>
          <w:rFonts w:eastAsia="Calibri"/>
          <w:bCs/>
          <w:sz w:val="20"/>
          <w:szCs w:val="20"/>
        </w:rPr>
        <w:t xml:space="preserve"> The extent to which the Panel Consultant has demonstrated that:</w:t>
      </w:r>
    </w:p>
    <w:p w14:paraId="5B4345E0" w14:textId="77777777" w:rsidR="0091730D" w:rsidRPr="00BD7EE8" w:rsidRDefault="0091730D" w:rsidP="003611A4">
      <w:pPr>
        <w:widowControl/>
        <w:numPr>
          <w:ilvl w:val="0"/>
          <w:numId w:val="25"/>
        </w:numPr>
        <w:autoSpaceDE/>
        <w:autoSpaceDN/>
        <w:adjustRightInd/>
        <w:ind w:left="1560" w:hanging="567"/>
        <w:outlineLvl w:val="0"/>
        <w:rPr>
          <w:rFonts w:eastAsia="Calibri"/>
          <w:b/>
          <w:i/>
          <w:sz w:val="20"/>
          <w:szCs w:val="20"/>
          <w:lang w:eastAsia="en-US"/>
        </w:rPr>
      </w:pPr>
      <w:r w:rsidRPr="00BD7EE8">
        <w:rPr>
          <w:rFonts w:eastAsia="Calibri"/>
          <w:bCs/>
          <w:iCs/>
          <w:sz w:val="20"/>
          <w:szCs w:val="20"/>
          <w:lang w:eastAsia="en-US"/>
        </w:rPr>
        <w:t>its proposed approach to optimising environmental sustainability outcomes in the performance of the Contractor's Activities and the Remediation Works is satisfactory;</w:t>
      </w:r>
    </w:p>
    <w:p w14:paraId="3EDC85BB" w14:textId="77777777" w:rsidR="0091730D" w:rsidRPr="00BD7EE8" w:rsidRDefault="0091730D" w:rsidP="003611A4">
      <w:pPr>
        <w:widowControl/>
        <w:numPr>
          <w:ilvl w:val="0"/>
          <w:numId w:val="25"/>
        </w:numPr>
        <w:autoSpaceDE/>
        <w:autoSpaceDN/>
        <w:adjustRightInd/>
        <w:spacing w:before="240"/>
        <w:ind w:left="1560" w:hanging="567"/>
        <w:outlineLvl w:val="0"/>
        <w:rPr>
          <w:rFonts w:eastAsia="Calibri"/>
          <w:b/>
          <w:i/>
          <w:sz w:val="20"/>
          <w:szCs w:val="20"/>
          <w:lang w:eastAsia="en-US"/>
        </w:rPr>
      </w:pPr>
      <w:r w:rsidRPr="00BD7EE8">
        <w:rPr>
          <w:rFonts w:eastAsia="Calibri"/>
          <w:bCs/>
          <w:iCs/>
          <w:sz w:val="20"/>
          <w:szCs w:val="20"/>
          <w:lang w:eastAsia="en-US"/>
        </w:rPr>
        <w:t>its proposed approach to substantiating environmental sustainability claims is satisfactory;</w:t>
      </w:r>
    </w:p>
    <w:p w14:paraId="2D032B3B" w14:textId="77777777" w:rsidR="0091730D" w:rsidRPr="00BD7EE8" w:rsidRDefault="0091730D" w:rsidP="003611A4">
      <w:pPr>
        <w:widowControl/>
        <w:numPr>
          <w:ilvl w:val="0"/>
          <w:numId w:val="25"/>
        </w:numPr>
        <w:autoSpaceDE/>
        <w:autoSpaceDN/>
        <w:adjustRightInd/>
        <w:spacing w:before="240"/>
        <w:ind w:left="1560" w:hanging="567"/>
        <w:outlineLvl w:val="0"/>
        <w:rPr>
          <w:rFonts w:eastAsia="Calibri"/>
          <w:b/>
          <w:i/>
          <w:sz w:val="20"/>
          <w:szCs w:val="20"/>
          <w:lang w:eastAsia="en-US"/>
        </w:rPr>
      </w:pPr>
      <w:r w:rsidRPr="00BD7EE8">
        <w:rPr>
          <w:rFonts w:eastAsia="Calibri"/>
          <w:bCs/>
          <w:iCs/>
          <w:sz w:val="20"/>
          <w:szCs w:val="20"/>
          <w:lang w:eastAsia="en-US"/>
        </w:rPr>
        <w:t>its proposed environmental outcomes in its completed Supplier Environmental Sustainability Plan are satisfactory and that they align with the Environmental Sustainability Principles; and</w:t>
      </w:r>
    </w:p>
    <w:p w14:paraId="6D9E372B" w14:textId="77777777" w:rsidR="0091730D" w:rsidRPr="00BD7EE8" w:rsidRDefault="0091730D" w:rsidP="003611A4">
      <w:pPr>
        <w:widowControl/>
        <w:numPr>
          <w:ilvl w:val="0"/>
          <w:numId w:val="25"/>
        </w:numPr>
        <w:autoSpaceDE/>
        <w:autoSpaceDN/>
        <w:adjustRightInd/>
        <w:spacing w:before="240"/>
        <w:ind w:left="1560" w:hanging="567"/>
        <w:outlineLvl w:val="0"/>
        <w:rPr>
          <w:rFonts w:eastAsia="Calibri"/>
          <w:b/>
          <w:i/>
          <w:sz w:val="20"/>
          <w:szCs w:val="20"/>
          <w:lang w:eastAsia="en-US"/>
        </w:rPr>
      </w:pPr>
      <w:r w:rsidRPr="00BD7EE8">
        <w:rPr>
          <w:rFonts w:eastAsia="Calibri"/>
          <w:bCs/>
          <w:iCs/>
          <w:sz w:val="20"/>
          <w:szCs w:val="20"/>
          <w:lang w:eastAsia="en-US"/>
        </w:rPr>
        <w:lastRenderedPageBreak/>
        <w:t>its corporate commitment to environmental sustainability is satisfactory,</w:t>
      </w:r>
    </w:p>
    <w:p w14:paraId="69B76A6C" w14:textId="24301616" w:rsidR="0091730D" w:rsidRPr="00BD7EE8" w:rsidRDefault="0091730D" w:rsidP="0091730D">
      <w:pPr>
        <w:widowControl/>
        <w:autoSpaceDE/>
        <w:autoSpaceDN/>
        <w:adjustRightInd/>
        <w:spacing w:before="240"/>
        <w:ind w:left="916"/>
        <w:outlineLvl w:val="0"/>
        <w:rPr>
          <w:rFonts w:eastAsia="Calibri"/>
          <w:bCs/>
          <w:iCs/>
          <w:sz w:val="20"/>
          <w:szCs w:val="20"/>
          <w:lang w:eastAsia="en-US"/>
        </w:rPr>
      </w:pPr>
      <w:proofErr w:type="gramStart"/>
      <w:r w:rsidRPr="00BD7EE8">
        <w:rPr>
          <w:rFonts w:eastAsia="Calibri"/>
          <w:bCs/>
          <w:iCs/>
          <w:sz w:val="20"/>
          <w:szCs w:val="20"/>
          <w:lang w:eastAsia="en-US"/>
        </w:rPr>
        <w:t>and</w:t>
      </w:r>
      <w:proofErr w:type="gramEnd"/>
      <w:r w:rsidRPr="00BD7EE8">
        <w:rPr>
          <w:rFonts w:eastAsia="Calibri"/>
          <w:bCs/>
          <w:iCs/>
          <w:sz w:val="20"/>
          <w:szCs w:val="20"/>
          <w:lang w:eastAsia="en-US"/>
        </w:rPr>
        <w:t xml:space="preserve"> that it will otherwise meet its obligations under the Contract if it is the successful </w:t>
      </w:r>
      <w:r w:rsidR="00021A8D">
        <w:rPr>
          <w:rFonts w:eastAsia="Calibri"/>
          <w:bCs/>
          <w:iCs/>
          <w:sz w:val="20"/>
          <w:szCs w:val="20"/>
          <w:lang w:eastAsia="en-US"/>
        </w:rPr>
        <w:t>Panel Consultant</w:t>
      </w:r>
      <w:r w:rsidR="00021A8D" w:rsidRPr="00BD7EE8">
        <w:rPr>
          <w:rFonts w:eastAsia="Calibri"/>
          <w:bCs/>
          <w:iCs/>
          <w:sz w:val="20"/>
          <w:szCs w:val="20"/>
          <w:lang w:eastAsia="en-US"/>
        </w:rPr>
        <w:t xml:space="preserve"> </w:t>
      </w:r>
      <w:r w:rsidRPr="00BD7EE8">
        <w:rPr>
          <w:rFonts w:eastAsia="Calibri"/>
          <w:bCs/>
          <w:iCs/>
          <w:sz w:val="20"/>
          <w:szCs w:val="20"/>
          <w:lang w:eastAsia="en-US"/>
        </w:rPr>
        <w:t>(noting that the type of information the Commonwealth is seeking is outlined in Annexure H - Environmentally Sustainable Procurement Policy).</w:t>
      </w:r>
    </w:p>
    <w:p w14:paraId="3C7AB08A" w14:textId="77777777" w:rsidR="0091730D" w:rsidRPr="007B1EC2" w:rsidRDefault="0091730D" w:rsidP="00A54349">
      <w:pPr>
        <w:widowControl/>
        <w:autoSpaceDE/>
        <w:autoSpaceDN/>
        <w:adjustRightInd/>
        <w:ind w:left="916"/>
        <w:outlineLvl w:val="0"/>
        <w:rPr>
          <w:rFonts w:eastAsia="Calibri"/>
          <w:bCs/>
          <w:iCs/>
          <w:strike/>
          <w:sz w:val="20"/>
          <w:szCs w:val="20"/>
          <w:lang w:eastAsia="en-US"/>
        </w:rPr>
      </w:pPr>
    </w:p>
    <w:p w14:paraId="49D368E9" w14:textId="77777777" w:rsidR="0091730D" w:rsidRPr="0091730D" w:rsidRDefault="0091730D" w:rsidP="0091730D">
      <w:pPr>
        <w:pStyle w:val="CUNumber1"/>
        <w:rPr>
          <w:rFonts w:ascii="Times New Roman" w:hAnsi="Times New Roman"/>
          <w:bCs/>
          <w:color w:val="080808"/>
          <w:w w:val="105"/>
        </w:rPr>
      </w:pPr>
      <w:r w:rsidRPr="0091730D">
        <w:rPr>
          <w:rFonts w:ascii="Times New Roman" w:eastAsia="Calibri" w:hAnsi="Times New Roman"/>
          <w:b/>
          <w:bCs/>
          <w:i/>
          <w:iCs/>
        </w:rPr>
        <w:t xml:space="preserve">[NOTE TO DEFENCE/CONTACT OFFICER (TO BE DELETED PRIOR TO THIS ADDENDUM BEING ISSUED): INSERT THIS ITEM IF THE VALUE OF THE CONTRACTOR’S ACTIVITIES AND THE WORKS IS $10 MILLION (GST INCLUSIVE) OR MORE, OTHERWISE DELETE] </w:t>
      </w:r>
      <w:r w:rsidRPr="007B1EC2">
        <w:rPr>
          <w:rFonts w:ascii="Times New Roman" w:hAnsi="Times New Roman"/>
          <w:b/>
          <w:color w:val="080808"/>
          <w:w w:val="105"/>
        </w:rPr>
        <w:t>Insert</w:t>
      </w:r>
      <w:r w:rsidRPr="007B1EC2">
        <w:rPr>
          <w:rFonts w:ascii="Times New Roman" w:hAnsi="Times New Roman"/>
          <w:bCs/>
          <w:color w:val="080808"/>
          <w:w w:val="105"/>
        </w:rPr>
        <w:t xml:space="preserve"> the following words in item 9 (Evaluation Criteria) of the </w:t>
      </w:r>
      <w:r>
        <w:rPr>
          <w:rFonts w:ascii="Times New Roman" w:hAnsi="Times New Roman"/>
          <w:bCs/>
          <w:color w:val="080808"/>
          <w:w w:val="105"/>
        </w:rPr>
        <w:t>RFP</w:t>
      </w:r>
      <w:r w:rsidRPr="007B1EC2">
        <w:rPr>
          <w:rFonts w:ascii="Times New Roman" w:hAnsi="Times New Roman"/>
          <w:bCs/>
          <w:color w:val="080808"/>
          <w:w w:val="105"/>
        </w:rPr>
        <w:t xml:space="preserve"> as an additional evaluation criterion: </w:t>
      </w:r>
    </w:p>
    <w:p w14:paraId="4E6C971F" w14:textId="77777777" w:rsidR="0091730D" w:rsidRPr="0091730D" w:rsidRDefault="0091730D" w:rsidP="0091730D">
      <w:pPr>
        <w:spacing w:after="240"/>
        <w:ind w:left="964"/>
        <w:rPr>
          <w:rFonts w:eastAsia="Calibri"/>
          <w:b/>
          <w:bCs/>
          <w:sz w:val="20"/>
          <w:szCs w:val="20"/>
        </w:rPr>
      </w:pPr>
      <w:r w:rsidRPr="0091730D">
        <w:rPr>
          <w:rFonts w:eastAsia="Calibri"/>
          <w:b/>
          <w:bCs/>
          <w:sz w:val="20"/>
          <w:szCs w:val="20"/>
        </w:rPr>
        <w:t xml:space="preserve">Australian Skills Guarantee Procurement Connected Policy (no weighting, the proposal will be evaluated with reference to whether value for money has been demonstrated).  </w:t>
      </w:r>
      <w:r w:rsidRPr="0091730D">
        <w:rPr>
          <w:rFonts w:eastAsia="Calibri"/>
          <w:sz w:val="20"/>
          <w:szCs w:val="20"/>
        </w:rPr>
        <w:t>The extent to which the Panel Consultant has demonstrated:</w:t>
      </w:r>
    </w:p>
    <w:p w14:paraId="36EE705B" w14:textId="77777777" w:rsidR="0091730D" w:rsidRPr="0091730D" w:rsidRDefault="0091730D" w:rsidP="003611A4">
      <w:pPr>
        <w:widowControl/>
        <w:numPr>
          <w:ilvl w:val="0"/>
          <w:numId w:val="27"/>
        </w:numPr>
        <w:autoSpaceDE/>
        <w:autoSpaceDN/>
        <w:adjustRightInd/>
        <w:ind w:left="1560" w:hanging="567"/>
        <w:outlineLvl w:val="0"/>
        <w:rPr>
          <w:rFonts w:eastAsia="Calibri"/>
          <w:bCs/>
          <w:iCs/>
          <w:sz w:val="20"/>
          <w:szCs w:val="20"/>
          <w:lang w:eastAsia="en-US"/>
        </w:rPr>
      </w:pPr>
      <w:r w:rsidRPr="0091730D">
        <w:rPr>
          <w:rFonts w:eastAsia="Calibri"/>
          <w:bCs/>
          <w:iCs/>
          <w:sz w:val="20"/>
          <w:szCs w:val="20"/>
          <w:lang w:eastAsia="en-US"/>
        </w:rPr>
        <w:t>that its past performance and reporting in accordance with the Australian Skills Guarantee Procurement Connected Policy (if any) is satisfactory; and</w:t>
      </w:r>
    </w:p>
    <w:p w14:paraId="745922B4" w14:textId="77777777" w:rsidR="0091730D" w:rsidRPr="0091730D" w:rsidRDefault="0091730D" w:rsidP="0091730D">
      <w:pPr>
        <w:widowControl/>
        <w:autoSpaceDE/>
        <w:autoSpaceDN/>
        <w:adjustRightInd/>
        <w:ind w:left="1560"/>
        <w:outlineLvl w:val="0"/>
        <w:rPr>
          <w:rFonts w:eastAsia="Calibri"/>
          <w:bCs/>
          <w:iCs/>
          <w:sz w:val="20"/>
          <w:szCs w:val="20"/>
          <w:lang w:eastAsia="en-US"/>
        </w:rPr>
      </w:pPr>
    </w:p>
    <w:p w14:paraId="1A9556D1" w14:textId="77777777" w:rsidR="0091730D" w:rsidRDefault="0091730D" w:rsidP="003611A4">
      <w:pPr>
        <w:widowControl/>
        <w:numPr>
          <w:ilvl w:val="0"/>
          <w:numId w:val="27"/>
        </w:numPr>
        <w:autoSpaceDE/>
        <w:autoSpaceDN/>
        <w:adjustRightInd/>
        <w:ind w:left="1560" w:hanging="567"/>
        <w:outlineLvl w:val="0"/>
        <w:rPr>
          <w:rFonts w:eastAsia="Calibri"/>
          <w:bCs/>
          <w:iCs/>
          <w:sz w:val="20"/>
          <w:szCs w:val="20"/>
          <w:lang w:eastAsia="en-US"/>
        </w:rPr>
      </w:pPr>
      <w:r w:rsidRPr="0091730D">
        <w:rPr>
          <w:rFonts w:eastAsia="Calibri"/>
          <w:bCs/>
          <w:iCs/>
          <w:sz w:val="20"/>
          <w:szCs w:val="20"/>
          <w:lang w:eastAsia="en-US"/>
        </w:rPr>
        <w:t>that it will meet the Skills Guarantee Targets,</w:t>
      </w:r>
    </w:p>
    <w:p w14:paraId="6E305A7A" w14:textId="77777777" w:rsidR="0091730D" w:rsidRPr="0091730D" w:rsidRDefault="0091730D" w:rsidP="0091730D">
      <w:pPr>
        <w:widowControl/>
        <w:autoSpaceDE/>
        <w:autoSpaceDN/>
        <w:adjustRightInd/>
        <w:outlineLvl w:val="0"/>
        <w:rPr>
          <w:rFonts w:eastAsia="Calibri"/>
          <w:bCs/>
          <w:iCs/>
          <w:sz w:val="20"/>
          <w:szCs w:val="20"/>
          <w:lang w:eastAsia="en-US"/>
        </w:rPr>
      </w:pPr>
    </w:p>
    <w:p w14:paraId="500BF042" w14:textId="2F7D2248" w:rsidR="0091730D" w:rsidRPr="0091730D" w:rsidRDefault="0091730D" w:rsidP="0091730D">
      <w:pPr>
        <w:ind w:left="964"/>
        <w:rPr>
          <w:rFonts w:eastAsia="Calibri"/>
          <w:b/>
          <w:bCs/>
          <w:sz w:val="20"/>
          <w:szCs w:val="20"/>
        </w:rPr>
      </w:pPr>
      <w:proofErr w:type="gramStart"/>
      <w:r w:rsidRPr="0091730D">
        <w:rPr>
          <w:rFonts w:eastAsia="Calibri"/>
          <w:sz w:val="20"/>
          <w:szCs w:val="20"/>
        </w:rPr>
        <w:t>and</w:t>
      </w:r>
      <w:proofErr w:type="gramEnd"/>
      <w:r w:rsidRPr="0091730D">
        <w:rPr>
          <w:rFonts w:eastAsia="Calibri"/>
          <w:sz w:val="20"/>
          <w:szCs w:val="20"/>
        </w:rPr>
        <w:t xml:space="preserve"> that it will otherwise meet its obligations under the Contract if it is the successful</w:t>
      </w:r>
      <w:r w:rsidRPr="0091730D">
        <w:rPr>
          <w:rFonts w:eastAsia="Calibri"/>
          <w:b/>
          <w:bCs/>
          <w:sz w:val="20"/>
          <w:szCs w:val="20"/>
        </w:rPr>
        <w:t xml:space="preserve"> </w:t>
      </w:r>
      <w:r w:rsidR="00021A8D">
        <w:rPr>
          <w:rFonts w:eastAsia="Calibri"/>
          <w:sz w:val="20"/>
          <w:szCs w:val="20"/>
        </w:rPr>
        <w:t>Panel Consultant</w:t>
      </w:r>
      <w:r w:rsidR="00021A8D" w:rsidRPr="0091730D">
        <w:rPr>
          <w:rFonts w:eastAsia="Calibri"/>
          <w:sz w:val="20"/>
          <w:szCs w:val="20"/>
        </w:rPr>
        <w:t xml:space="preserve"> </w:t>
      </w:r>
      <w:r w:rsidRPr="0091730D">
        <w:rPr>
          <w:rFonts w:eastAsia="Calibri"/>
          <w:sz w:val="20"/>
          <w:szCs w:val="20"/>
        </w:rPr>
        <w:t>(noting that the type of information the Commonwealth is seeking is outlined in Annexure I - Australian Skills Guarantee).</w:t>
      </w:r>
    </w:p>
    <w:p w14:paraId="35A71B88" w14:textId="0E1EA032" w:rsidR="00CB5925" w:rsidRDefault="00CB5925" w:rsidP="00CB5925">
      <w:pPr>
        <w:pStyle w:val="CUNumber1"/>
        <w:spacing w:before="240" w:after="0"/>
        <w:rPr>
          <w:rFonts w:ascii="Times New Roman" w:hAnsi="Times New Roman"/>
          <w:bCs/>
          <w:color w:val="080808"/>
          <w:w w:val="105"/>
        </w:rPr>
      </w:pPr>
      <w:r w:rsidRPr="00877045">
        <w:rPr>
          <w:rFonts w:ascii="Times New Roman" w:hAnsi="Times New Roman"/>
          <w:bCs/>
          <w:color w:val="080808"/>
          <w:w w:val="105"/>
        </w:rPr>
        <w:t xml:space="preserve">In </w:t>
      </w:r>
      <w:r>
        <w:rPr>
          <w:rFonts w:ascii="Times New Roman" w:hAnsi="Times New Roman"/>
          <w:bCs/>
          <w:color w:val="080808"/>
          <w:w w:val="105"/>
        </w:rPr>
        <w:t>item 10</w:t>
      </w:r>
      <w:r w:rsidRPr="00877045">
        <w:rPr>
          <w:rFonts w:ascii="Times New Roman" w:hAnsi="Times New Roman"/>
          <w:bCs/>
          <w:color w:val="080808"/>
          <w:w w:val="105"/>
        </w:rPr>
        <w:t xml:space="preserve"> of the </w:t>
      </w:r>
      <w:r w:rsidR="00E07EFE">
        <w:rPr>
          <w:rFonts w:ascii="Times New Roman" w:hAnsi="Times New Roman"/>
          <w:bCs/>
          <w:color w:val="080808"/>
          <w:w w:val="105"/>
        </w:rPr>
        <w:t>RFP</w:t>
      </w:r>
      <w:r w:rsidR="00643EF7">
        <w:rPr>
          <w:rFonts w:ascii="Times New Roman" w:hAnsi="Times New Roman"/>
          <w:bCs/>
          <w:color w:val="080808"/>
          <w:w w:val="105"/>
        </w:rPr>
        <w:t xml:space="preserve"> “Conforming Proposal Requirements”</w:t>
      </w:r>
      <w:r w:rsidRPr="00877045">
        <w:rPr>
          <w:rFonts w:ascii="Times New Roman" w:hAnsi="Times New Roman"/>
          <w:bCs/>
          <w:color w:val="080808"/>
          <w:w w:val="105"/>
        </w:rPr>
        <w:t xml:space="preserve">, </w:t>
      </w:r>
      <w:r w:rsidRPr="00FA62AB">
        <w:rPr>
          <w:rFonts w:ascii="Times New Roman" w:hAnsi="Times New Roman"/>
          <w:b/>
          <w:color w:val="080808"/>
          <w:w w:val="105"/>
        </w:rPr>
        <w:t>insert</w:t>
      </w:r>
      <w:r w:rsidRPr="00877045">
        <w:rPr>
          <w:rFonts w:ascii="Times New Roman" w:hAnsi="Times New Roman"/>
          <w:bCs/>
          <w:color w:val="080808"/>
          <w:w w:val="105"/>
        </w:rPr>
        <w:t xml:space="preserve"> a new </w:t>
      </w:r>
      <w:r>
        <w:rPr>
          <w:rFonts w:ascii="Times New Roman" w:hAnsi="Times New Roman"/>
          <w:bCs/>
          <w:color w:val="080808"/>
          <w:w w:val="105"/>
        </w:rPr>
        <w:t>paragraph [</w:t>
      </w:r>
      <w:r w:rsidRPr="00701CA2">
        <w:rPr>
          <w:rFonts w:ascii="Times New Roman" w:hAnsi="Times New Roman"/>
          <w:bCs/>
          <w:color w:val="080808"/>
          <w:w w:val="105"/>
          <w:highlight w:val="yellow"/>
        </w:rPr>
        <w:t>##</w:t>
      </w:r>
      <w:r>
        <w:rPr>
          <w:rFonts w:ascii="Times New Roman" w:hAnsi="Times New Roman"/>
          <w:bCs/>
          <w:color w:val="080808"/>
          <w:w w:val="105"/>
        </w:rPr>
        <w:t>] as follows:</w:t>
      </w:r>
    </w:p>
    <w:p w14:paraId="601935F7" w14:textId="261F8E27" w:rsidR="002C0486" w:rsidRDefault="00CB5925" w:rsidP="00701CA2">
      <w:pPr>
        <w:pStyle w:val="CUNumber1"/>
        <w:numPr>
          <w:ilvl w:val="0"/>
          <w:numId w:val="0"/>
        </w:numPr>
        <w:spacing w:before="240" w:after="0"/>
        <w:ind w:left="1985" w:hanging="1021"/>
        <w:rPr>
          <w:rFonts w:ascii="Times New Roman" w:hAnsi="Times New Roman"/>
          <w:bCs/>
          <w:color w:val="080808"/>
          <w:w w:val="105"/>
        </w:rPr>
      </w:pPr>
      <w:r>
        <w:rPr>
          <w:rFonts w:ascii="Times New Roman" w:hAnsi="Times New Roman"/>
          <w:bCs/>
          <w:color w:val="080808"/>
          <w:w w:val="105"/>
        </w:rPr>
        <w:lastRenderedPageBreak/>
        <w:t>"</w:t>
      </w:r>
      <w:r>
        <w:rPr>
          <w:rFonts w:ascii="Times New Roman" w:hAnsi="Times New Roman"/>
          <w:bCs/>
          <w:i/>
          <w:iCs/>
          <w:color w:val="080808"/>
          <w:w w:val="105"/>
        </w:rPr>
        <w:t>[</w:t>
      </w:r>
      <w:r w:rsidRPr="00701CA2">
        <w:rPr>
          <w:rFonts w:ascii="Times New Roman" w:hAnsi="Times New Roman"/>
          <w:bCs/>
          <w:i/>
          <w:iCs/>
          <w:color w:val="080808"/>
          <w:w w:val="105"/>
          <w:highlight w:val="yellow"/>
        </w:rPr>
        <w:t>##</w:t>
      </w:r>
      <w:r>
        <w:rPr>
          <w:rFonts w:ascii="Times New Roman" w:hAnsi="Times New Roman"/>
          <w:bCs/>
          <w:i/>
          <w:iCs/>
          <w:color w:val="080808"/>
          <w:w w:val="105"/>
        </w:rPr>
        <w:t>].</w:t>
      </w:r>
      <w:r>
        <w:rPr>
          <w:rFonts w:ascii="Times New Roman" w:hAnsi="Times New Roman"/>
          <w:bCs/>
          <w:i/>
          <w:iCs/>
          <w:color w:val="080808"/>
          <w:w w:val="105"/>
        </w:rPr>
        <w:tab/>
        <w:t>Complete and lodge Annexure H - Environmentally Sustainable Procurement Policy.</w:t>
      </w:r>
      <w:r>
        <w:rPr>
          <w:rFonts w:ascii="Times New Roman" w:hAnsi="Times New Roman"/>
          <w:bCs/>
          <w:color w:val="080808"/>
          <w:w w:val="105"/>
        </w:rPr>
        <w:t>"</w:t>
      </w:r>
    </w:p>
    <w:p w14:paraId="1B2EE6CE" w14:textId="2A1F2C81" w:rsidR="0091730D" w:rsidRPr="0091730D" w:rsidRDefault="00BB072A" w:rsidP="0091730D">
      <w:pPr>
        <w:pStyle w:val="CUNumber1"/>
        <w:spacing w:before="240" w:after="0"/>
        <w:rPr>
          <w:rFonts w:ascii="Times New Roman" w:hAnsi="Times New Roman"/>
          <w:bCs/>
          <w:color w:val="080808"/>
          <w:w w:val="105"/>
        </w:rPr>
      </w:pPr>
      <w:r>
        <w:rPr>
          <w:rFonts w:ascii="Times New Roman" w:hAnsi="Times New Roman"/>
          <w:b/>
          <w:i/>
          <w:iCs/>
          <w:color w:val="080808"/>
          <w:w w:val="105"/>
        </w:rPr>
        <w:t>[NOTE</w:t>
      </w:r>
      <w:r w:rsidR="000A3532">
        <w:rPr>
          <w:rFonts w:ascii="Times New Roman" w:hAnsi="Times New Roman"/>
          <w:b/>
          <w:i/>
          <w:iCs/>
          <w:color w:val="080808"/>
          <w:w w:val="105"/>
        </w:rPr>
        <w:t xml:space="preserve"> TO DEFENCE/CONTACT OFFICER (TO BE DELETED PRIOR TO THIS ADDENDUM BEING ISSUED)</w:t>
      </w:r>
      <w:r>
        <w:rPr>
          <w:rFonts w:ascii="Times New Roman" w:hAnsi="Times New Roman"/>
          <w:b/>
          <w:i/>
          <w:iCs/>
          <w:color w:val="080808"/>
          <w:w w:val="105"/>
        </w:rPr>
        <w:t xml:space="preserve">: ENSURE THAT </w:t>
      </w:r>
      <w:r w:rsidR="000A3532">
        <w:rPr>
          <w:rFonts w:ascii="Times New Roman" w:hAnsi="Times New Roman"/>
          <w:b/>
          <w:i/>
          <w:iCs/>
          <w:color w:val="080808"/>
          <w:w w:val="105"/>
        </w:rPr>
        <w:t xml:space="preserve">THE CONFORMING PROPOSAL REQUIREMENTS RELATING TO </w:t>
      </w:r>
      <w:r>
        <w:rPr>
          <w:rFonts w:ascii="Times New Roman" w:hAnsi="Times New Roman"/>
          <w:b/>
          <w:i/>
          <w:iCs/>
          <w:color w:val="080808"/>
          <w:w w:val="105"/>
        </w:rPr>
        <w:t xml:space="preserve">THE INDIGENOUS PROCUREMENT </w:t>
      </w:r>
      <w:r w:rsidR="000A3532">
        <w:rPr>
          <w:rFonts w:ascii="Times New Roman" w:hAnsi="Times New Roman"/>
          <w:b/>
          <w:i/>
          <w:iCs/>
          <w:color w:val="080808"/>
          <w:w w:val="105"/>
        </w:rPr>
        <w:t xml:space="preserve">AND THE ENVIRONMENTALLY SUSTAINABLE PROCUREMENT POLICY ARE EACH REFERENCED IN THIS ITEM] </w:t>
      </w:r>
      <w:r w:rsidR="0091730D" w:rsidRPr="0091730D">
        <w:rPr>
          <w:rFonts w:ascii="Times New Roman" w:hAnsi="Times New Roman"/>
          <w:b/>
          <w:color w:val="080808"/>
          <w:w w:val="105"/>
        </w:rPr>
        <w:t>Delete</w:t>
      </w:r>
      <w:r w:rsidR="0091730D" w:rsidRPr="0091730D">
        <w:rPr>
          <w:rFonts w:ascii="Times New Roman" w:hAnsi="Times New Roman"/>
          <w:bCs/>
          <w:color w:val="080808"/>
          <w:w w:val="105"/>
        </w:rPr>
        <w:t xml:space="preserve"> the second paragraph in item 11 (Non-Conforming Proposals) of the </w:t>
      </w:r>
      <w:r w:rsidR="0091730D">
        <w:rPr>
          <w:rFonts w:ascii="Times New Roman" w:hAnsi="Times New Roman"/>
          <w:bCs/>
          <w:color w:val="080808"/>
          <w:w w:val="105"/>
        </w:rPr>
        <w:t>RFP</w:t>
      </w:r>
      <w:r w:rsidR="0091730D" w:rsidRPr="0091730D">
        <w:rPr>
          <w:rFonts w:ascii="Times New Roman" w:hAnsi="Times New Roman"/>
          <w:bCs/>
          <w:color w:val="080808"/>
          <w:w w:val="105"/>
        </w:rPr>
        <w:t xml:space="preserve"> and replace it with the following:</w:t>
      </w:r>
    </w:p>
    <w:p w14:paraId="03C901AB" w14:textId="338F6772" w:rsidR="00CB5925" w:rsidRPr="0091730D" w:rsidRDefault="0091730D" w:rsidP="0091730D">
      <w:pPr>
        <w:pStyle w:val="CUNumber1"/>
        <w:numPr>
          <w:ilvl w:val="0"/>
          <w:numId w:val="0"/>
        </w:numPr>
        <w:spacing w:before="240" w:after="0"/>
        <w:ind w:left="964"/>
        <w:rPr>
          <w:rFonts w:ascii="Times New Roman" w:hAnsi="Times New Roman"/>
          <w:bCs/>
          <w:color w:val="080808"/>
          <w:w w:val="105"/>
        </w:rPr>
      </w:pPr>
      <w:r w:rsidRPr="0091730D">
        <w:rPr>
          <w:rFonts w:ascii="Times New Roman" w:hAnsi="Times New Roman"/>
          <w:bCs/>
          <w:color w:val="080808"/>
          <w:w w:val="105"/>
        </w:rPr>
        <w:t xml:space="preserve">A proposal that is not lodged in accordance with paragraphs </w:t>
      </w:r>
      <w:r w:rsidR="00BB072A">
        <w:rPr>
          <w:rFonts w:ascii="Times New Roman" w:hAnsi="Times New Roman"/>
          <w:b/>
          <w:i/>
          <w:iCs/>
          <w:color w:val="080808"/>
          <w:w w:val="105"/>
        </w:rPr>
        <w:t xml:space="preserve">[IF USING THE REQUEST FOR PROPOSAL – GENERAL </w:t>
      </w:r>
      <w:r w:rsidR="00BB072A" w:rsidRPr="00BB072A">
        <w:rPr>
          <w:rFonts w:ascii="Times New Roman" w:hAnsi="Times New Roman"/>
          <w:b/>
          <w:i/>
          <w:iCs/>
          <w:color w:val="080808"/>
          <w:w w:val="105"/>
        </w:rPr>
        <w:t xml:space="preserve">REMEDIATION: </w:t>
      </w:r>
      <w:r w:rsidRPr="00BD7EE8">
        <w:rPr>
          <w:rFonts w:ascii="Times New Roman" w:hAnsi="Times New Roman"/>
          <w:b/>
          <w:i/>
          <w:iCs/>
          <w:color w:val="080808"/>
          <w:w w:val="105"/>
        </w:rPr>
        <w:t>2, 3</w:t>
      </w:r>
      <w:r w:rsidR="00BB072A" w:rsidRPr="00BD7EE8">
        <w:rPr>
          <w:rFonts w:ascii="Times New Roman" w:hAnsi="Times New Roman"/>
          <w:b/>
          <w:i/>
          <w:iCs/>
          <w:color w:val="080808"/>
          <w:w w:val="105"/>
        </w:rPr>
        <w:t xml:space="preserve"> / IF USING THE REQUEST FOR</w:t>
      </w:r>
      <w:r w:rsidR="00BB072A">
        <w:rPr>
          <w:rFonts w:ascii="Times New Roman" w:hAnsi="Times New Roman"/>
          <w:b/>
          <w:i/>
          <w:iCs/>
          <w:color w:val="080808"/>
          <w:w w:val="105"/>
        </w:rPr>
        <w:t xml:space="preserve"> </w:t>
      </w:r>
      <w:r w:rsidR="00BB072A" w:rsidRPr="00BD7EE8">
        <w:rPr>
          <w:rFonts w:ascii="Times New Roman" w:hAnsi="Times New Roman"/>
          <w:b/>
          <w:i/>
          <w:iCs/>
          <w:color w:val="080808"/>
          <w:w w:val="105"/>
        </w:rPr>
        <w:t>PROPOSA</w:t>
      </w:r>
      <w:r w:rsidR="00BB072A">
        <w:rPr>
          <w:rFonts w:ascii="Times New Roman" w:hAnsi="Times New Roman"/>
          <w:b/>
          <w:i/>
          <w:iCs/>
          <w:color w:val="080808"/>
          <w:w w:val="105"/>
        </w:rPr>
        <w:t>L</w:t>
      </w:r>
      <w:r w:rsidR="00BB072A" w:rsidRPr="00BD7EE8">
        <w:rPr>
          <w:rFonts w:ascii="Times New Roman" w:hAnsi="Times New Roman"/>
          <w:b/>
          <w:i/>
          <w:iCs/>
          <w:color w:val="080808"/>
          <w:w w:val="105"/>
        </w:rPr>
        <w:t xml:space="preserve"> - SIMPLE REMEDIATION: 2]</w:t>
      </w:r>
      <w:r w:rsidRPr="0091730D">
        <w:rPr>
          <w:rFonts w:ascii="Times New Roman" w:hAnsi="Times New Roman"/>
          <w:bCs/>
          <w:color w:val="080808"/>
          <w:w w:val="105"/>
        </w:rPr>
        <w:t xml:space="preserve"> and </w:t>
      </w:r>
      <w:r>
        <w:rPr>
          <w:rFonts w:ascii="Times New Roman" w:hAnsi="Times New Roman"/>
          <w:bCs/>
          <w:color w:val="080808"/>
          <w:w w:val="105"/>
        </w:rPr>
        <w:t>[</w:t>
      </w:r>
      <w:r w:rsidRPr="0091730D">
        <w:rPr>
          <w:rFonts w:ascii="Times New Roman" w:hAnsi="Times New Roman"/>
          <w:bCs/>
          <w:color w:val="080808"/>
          <w:w w:val="105"/>
          <w:highlight w:val="yellow"/>
        </w:rPr>
        <w:t>##</w:t>
      </w:r>
      <w:r>
        <w:rPr>
          <w:rFonts w:ascii="Times New Roman" w:hAnsi="Times New Roman"/>
          <w:bCs/>
          <w:color w:val="080808"/>
          <w:w w:val="105"/>
        </w:rPr>
        <w:t xml:space="preserve">] </w:t>
      </w:r>
      <w:r w:rsidRPr="0091730D">
        <w:rPr>
          <w:rFonts w:ascii="Times New Roman" w:hAnsi="Times New Roman"/>
          <w:bCs/>
          <w:color w:val="080808"/>
          <w:w w:val="105"/>
        </w:rPr>
        <w:t>of item 10 will be non-conforming and will not be evaluated unless the Commonwealth considers (in its absolute discretion) that the non-conformance was an unintentional error and seeks, reviews and accepts a correction to this error.</w:t>
      </w:r>
      <w:r w:rsidR="00701CA2" w:rsidRPr="0091730D">
        <w:rPr>
          <w:rFonts w:ascii="Times New Roman" w:hAnsi="Times New Roman"/>
          <w:i/>
          <w:iCs/>
          <w:color w:val="080808"/>
          <w:w w:val="105"/>
        </w:rPr>
        <w:br/>
      </w:r>
    </w:p>
    <w:p w14:paraId="42F6BBB1" w14:textId="04FF79A4" w:rsidR="001555C5" w:rsidRPr="00F66C42" w:rsidRDefault="001555C5" w:rsidP="001555C5">
      <w:pPr>
        <w:pStyle w:val="CUNumber1"/>
        <w:rPr>
          <w:rFonts w:ascii="Times New Roman" w:hAnsi="Times New Roman"/>
          <w:b/>
          <w:i/>
          <w:iCs/>
          <w:color w:val="080808"/>
          <w:w w:val="105"/>
        </w:rPr>
      </w:pPr>
      <w:r w:rsidRPr="00F66C42">
        <w:rPr>
          <w:rFonts w:ascii="Times New Roman" w:hAnsi="Times New Roman"/>
          <w:b/>
          <w:i/>
          <w:iCs/>
          <w:color w:val="080808"/>
          <w:w w:val="105"/>
        </w:rPr>
        <w:t>[NOTE TO DEFENCE/</w:t>
      </w:r>
      <w:r>
        <w:rPr>
          <w:rFonts w:ascii="Times New Roman" w:hAnsi="Times New Roman"/>
          <w:b/>
          <w:i/>
          <w:iCs/>
          <w:color w:val="080808"/>
          <w:w w:val="105"/>
        </w:rPr>
        <w:t>CONTACT OFFICER</w:t>
      </w:r>
      <w:r w:rsidRPr="00F66C42">
        <w:rPr>
          <w:rFonts w:ascii="Times New Roman" w:hAnsi="Times New Roman"/>
          <w:b/>
          <w:i/>
          <w:iCs/>
          <w:color w:val="080808"/>
          <w:w w:val="105"/>
        </w:rPr>
        <w:t xml:space="preserve"> (TO BE DELETED PRIOR TO THIS ADDENDUM BEING ISSUED): INSERT THIS ITEM IF THE VALUE OF THE CONTRACTOR’S ACTIVITIES AND THE </w:t>
      </w:r>
      <w:r>
        <w:rPr>
          <w:rFonts w:ascii="Times New Roman" w:hAnsi="Times New Roman"/>
          <w:b/>
          <w:i/>
          <w:iCs/>
          <w:color w:val="080808"/>
          <w:w w:val="105"/>
        </w:rPr>
        <w:t xml:space="preserve">REMEDIATION </w:t>
      </w:r>
      <w:r w:rsidRPr="00F66C42">
        <w:rPr>
          <w:rFonts w:ascii="Times New Roman" w:hAnsi="Times New Roman"/>
          <w:b/>
          <w:i/>
          <w:iCs/>
          <w:color w:val="080808"/>
          <w:w w:val="105"/>
        </w:rPr>
        <w:t xml:space="preserve">WORKS IS $7.5 MILLION (GST INCLUSIVE) OR MORE BUT BELOW $10 MILLION (GST INCLUSIVE), OTHERWISE DELETE] </w:t>
      </w:r>
      <w:r w:rsidRPr="00F66C42">
        <w:rPr>
          <w:rFonts w:ascii="Times New Roman" w:hAnsi="Times New Roman"/>
          <w:bCs/>
          <w:color w:val="080808"/>
          <w:w w:val="105"/>
        </w:rPr>
        <w:t xml:space="preserve">In </w:t>
      </w:r>
      <w:r>
        <w:rPr>
          <w:rFonts w:ascii="Times New Roman" w:hAnsi="Times New Roman"/>
          <w:bCs/>
          <w:color w:val="080808"/>
          <w:w w:val="105"/>
        </w:rPr>
        <w:t>item 13</w:t>
      </w:r>
      <w:r w:rsidRPr="00F66C42">
        <w:rPr>
          <w:rFonts w:ascii="Times New Roman" w:hAnsi="Times New Roman"/>
          <w:bCs/>
          <w:color w:val="080808"/>
          <w:w w:val="105"/>
        </w:rPr>
        <w:t xml:space="preserve"> of the </w:t>
      </w:r>
      <w:r w:rsidR="002768E8">
        <w:rPr>
          <w:rFonts w:ascii="Times New Roman" w:hAnsi="Times New Roman"/>
          <w:bCs/>
          <w:color w:val="080808"/>
          <w:w w:val="105"/>
        </w:rPr>
        <w:t>RFP</w:t>
      </w:r>
      <w:r>
        <w:rPr>
          <w:rFonts w:ascii="Times New Roman" w:hAnsi="Times New Roman"/>
          <w:bCs/>
          <w:color w:val="080808"/>
          <w:w w:val="105"/>
        </w:rPr>
        <w:t xml:space="preserve"> “Other Requirements”, </w:t>
      </w:r>
      <w:r w:rsidRPr="00F66C42">
        <w:rPr>
          <w:rFonts w:ascii="Times New Roman" w:hAnsi="Times New Roman"/>
          <w:b/>
          <w:color w:val="080808"/>
          <w:w w:val="105"/>
        </w:rPr>
        <w:t>insert</w:t>
      </w:r>
      <w:r w:rsidRPr="00F66C42">
        <w:rPr>
          <w:rFonts w:ascii="Times New Roman" w:hAnsi="Times New Roman"/>
          <w:bCs/>
          <w:color w:val="080808"/>
          <w:w w:val="105"/>
        </w:rPr>
        <w:t xml:space="preserve"> a new </w:t>
      </w:r>
      <w:r>
        <w:rPr>
          <w:rFonts w:ascii="Times New Roman" w:hAnsi="Times New Roman"/>
          <w:bCs/>
          <w:color w:val="080808"/>
          <w:w w:val="105"/>
        </w:rPr>
        <w:t>paragraph [</w:t>
      </w:r>
      <w:r w:rsidR="00E95016" w:rsidRPr="00701CA2">
        <w:rPr>
          <w:rFonts w:ascii="Times New Roman" w:hAnsi="Times New Roman"/>
          <w:bCs/>
          <w:color w:val="080808"/>
          <w:w w:val="105"/>
          <w:highlight w:val="yellow"/>
        </w:rPr>
        <w:t>(</w:t>
      </w:r>
      <w:r w:rsidRPr="00701CA2">
        <w:rPr>
          <w:rFonts w:ascii="Times New Roman" w:hAnsi="Times New Roman"/>
          <w:bCs/>
          <w:color w:val="080808"/>
          <w:w w:val="105"/>
          <w:highlight w:val="yellow"/>
        </w:rPr>
        <w:t>##</w:t>
      </w:r>
      <w:r w:rsidR="00E95016" w:rsidRPr="00701CA2">
        <w:rPr>
          <w:rFonts w:ascii="Times New Roman" w:hAnsi="Times New Roman"/>
          <w:bCs/>
          <w:color w:val="080808"/>
          <w:w w:val="105"/>
          <w:highlight w:val="yellow"/>
        </w:rPr>
        <w:t>)</w:t>
      </w:r>
      <w:r>
        <w:rPr>
          <w:rFonts w:ascii="Times New Roman" w:hAnsi="Times New Roman"/>
          <w:bCs/>
          <w:color w:val="080808"/>
          <w:w w:val="105"/>
        </w:rPr>
        <w:t xml:space="preserve">] </w:t>
      </w:r>
      <w:r w:rsidRPr="00F66C42">
        <w:rPr>
          <w:rFonts w:ascii="Times New Roman" w:hAnsi="Times New Roman"/>
          <w:bCs/>
          <w:color w:val="080808"/>
          <w:w w:val="105"/>
        </w:rPr>
        <w:t>as follows:</w:t>
      </w:r>
    </w:p>
    <w:p w14:paraId="0E8B53A4" w14:textId="176F392A" w:rsidR="001555C5" w:rsidRPr="00F66C42" w:rsidRDefault="001555C5" w:rsidP="00701CA2">
      <w:pPr>
        <w:pStyle w:val="CUNumber1"/>
        <w:numPr>
          <w:ilvl w:val="0"/>
          <w:numId w:val="0"/>
        </w:numPr>
        <w:spacing w:after="0"/>
        <w:ind w:left="1985" w:hanging="1021"/>
        <w:rPr>
          <w:rFonts w:ascii="Times New Roman" w:hAnsi="Times New Roman"/>
          <w:bCs/>
          <w:i/>
          <w:iCs/>
          <w:color w:val="080808"/>
          <w:w w:val="105"/>
        </w:rPr>
      </w:pPr>
      <w:r w:rsidRPr="00701CA2">
        <w:rPr>
          <w:rFonts w:ascii="Times New Roman" w:hAnsi="Times New Roman"/>
          <w:bCs/>
          <w:color w:val="080808"/>
          <w:w w:val="105"/>
        </w:rPr>
        <w:t>"</w:t>
      </w:r>
      <w:r w:rsidR="00CB5925">
        <w:rPr>
          <w:rFonts w:ascii="Times New Roman" w:hAnsi="Times New Roman"/>
          <w:bCs/>
          <w:i/>
          <w:iCs/>
          <w:color w:val="080808"/>
          <w:w w:val="105"/>
        </w:rPr>
        <w:t>[</w:t>
      </w:r>
      <w:r w:rsidR="00CB5925" w:rsidRPr="00701CA2">
        <w:rPr>
          <w:rFonts w:ascii="Times New Roman" w:hAnsi="Times New Roman"/>
          <w:bCs/>
          <w:i/>
          <w:iCs/>
          <w:color w:val="080808"/>
          <w:w w:val="105"/>
          <w:highlight w:val="yellow"/>
        </w:rPr>
        <w:t>(##)</w:t>
      </w:r>
      <w:r w:rsidR="00CB5925">
        <w:rPr>
          <w:rFonts w:ascii="Times New Roman" w:hAnsi="Times New Roman"/>
          <w:bCs/>
          <w:i/>
          <w:iCs/>
          <w:color w:val="080808"/>
          <w:w w:val="105"/>
        </w:rPr>
        <w:t>]</w:t>
      </w:r>
      <w:r w:rsidRPr="00F66C42">
        <w:rPr>
          <w:rFonts w:ascii="Times New Roman" w:hAnsi="Times New Roman"/>
          <w:bCs/>
          <w:i/>
          <w:iCs/>
          <w:color w:val="080808"/>
          <w:w w:val="105"/>
        </w:rPr>
        <w:tab/>
      </w:r>
      <w:r w:rsidR="0000217A">
        <w:rPr>
          <w:rFonts w:ascii="Times New Roman" w:hAnsi="Times New Roman"/>
          <w:bCs/>
          <w:i/>
          <w:iCs/>
          <w:color w:val="080808"/>
          <w:w w:val="105"/>
        </w:rPr>
        <w:t xml:space="preserve">Complete and lodge </w:t>
      </w:r>
      <w:r w:rsidR="00CB5925">
        <w:rPr>
          <w:rFonts w:ascii="Times New Roman" w:hAnsi="Times New Roman"/>
          <w:bCs/>
          <w:i/>
          <w:iCs/>
          <w:color w:val="080808"/>
          <w:w w:val="105"/>
        </w:rPr>
        <w:t>Annexure H</w:t>
      </w:r>
      <w:r w:rsidRPr="00F66C42">
        <w:rPr>
          <w:rFonts w:ascii="Times New Roman" w:hAnsi="Times New Roman"/>
          <w:bCs/>
          <w:i/>
          <w:iCs/>
          <w:color w:val="080808"/>
          <w:w w:val="105"/>
        </w:rPr>
        <w:t xml:space="preserve"> - Environmentally Sustainable Procurement Policy</w:t>
      </w:r>
      <w:r w:rsidR="00D71FCE">
        <w:rPr>
          <w:rFonts w:ascii="Times New Roman" w:hAnsi="Times New Roman"/>
          <w:bCs/>
          <w:i/>
          <w:iCs/>
          <w:color w:val="080808"/>
          <w:w w:val="105"/>
        </w:rPr>
        <w:t>.</w:t>
      </w:r>
      <w:r w:rsidRPr="00701CA2">
        <w:rPr>
          <w:rFonts w:ascii="Times New Roman" w:hAnsi="Times New Roman"/>
          <w:bCs/>
          <w:color w:val="080808"/>
          <w:w w:val="105"/>
        </w:rPr>
        <w:t>"</w:t>
      </w:r>
      <w:r w:rsidRPr="00701CA2">
        <w:rPr>
          <w:rFonts w:ascii="Times New Roman" w:hAnsi="Times New Roman"/>
          <w:bCs/>
          <w:i/>
          <w:iCs/>
          <w:color w:val="080808"/>
          <w:w w:val="105"/>
        </w:rPr>
        <w:t xml:space="preserve"> </w:t>
      </w:r>
    </w:p>
    <w:p w14:paraId="2E345EEC" w14:textId="77777777" w:rsidR="001555C5" w:rsidRDefault="001555C5" w:rsidP="0052615F">
      <w:pPr>
        <w:pStyle w:val="CUNumber1"/>
        <w:numPr>
          <w:ilvl w:val="0"/>
          <w:numId w:val="0"/>
        </w:numPr>
        <w:spacing w:after="0"/>
        <w:ind w:left="964"/>
        <w:rPr>
          <w:rFonts w:ascii="Times New Roman" w:hAnsi="Times New Roman"/>
          <w:i/>
          <w:iCs/>
          <w:color w:val="080808"/>
          <w:w w:val="105"/>
        </w:rPr>
      </w:pPr>
    </w:p>
    <w:p w14:paraId="74CC8630" w14:textId="77777777" w:rsidR="000432B1" w:rsidRPr="00F66C42" w:rsidRDefault="000432B1" w:rsidP="000432B1">
      <w:pPr>
        <w:pStyle w:val="CUNumber1"/>
        <w:numPr>
          <w:ilvl w:val="0"/>
          <w:numId w:val="0"/>
        </w:numPr>
        <w:ind w:left="964"/>
        <w:rPr>
          <w:rFonts w:ascii="Times New Roman" w:hAnsi="Times New Roman"/>
          <w:b/>
          <w:i/>
          <w:iCs/>
          <w:color w:val="080808"/>
          <w:w w:val="105"/>
        </w:rPr>
      </w:pPr>
      <w:bookmarkStart w:id="0" w:name="_Hlk170309082"/>
      <w:r w:rsidRPr="00F66C42">
        <w:rPr>
          <w:rFonts w:ascii="Times New Roman" w:hAnsi="Times New Roman"/>
          <w:b/>
          <w:i/>
          <w:iCs/>
          <w:color w:val="080808"/>
          <w:w w:val="105"/>
        </w:rPr>
        <w:t>[OR]</w:t>
      </w:r>
    </w:p>
    <w:p w14:paraId="6544CB08" w14:textId="7FDE430E" w:rsidR="000432B1" w:rsidRPr="00F66C42" w:rsidRDefault="000432B1" w:rsidP="000432B1">
      <w:pPr>
        <w:pStyle w:val="CUNumber1"/>
        <w:numPr>
          <w:ilvl w:val="0"/>
          <w:numId w:val="0"/>
        </w:numPr>
        <w:ind w:left="964"/>
        <w:rPr>
          <w:rFonts w:ascii="Times New Roman" w:hAnsi="Times New Roman"/>
          <w:b/>
          <w:i/>
          <w:iCs/>
          <w:color w:val="080808"/>
          <w:w w:val="105"/>
        </w:rPr>
      </w:pPr>
      <w:r w:rsidRPr="00F66C42">
        <w:rPr>
          <w:rFonts w:ascii="Times New Roman" w:hAnsi="Times New Roman"/>
          <w:b/>
          <w:i/>
          <w:iCs/>
          <w:color w:val="080808"/>
          <w:w w:val="105"/>
        </w:rPr>
        <w:lastRenderedPageBreak/>
        <w:t>[NOTE TO DEFENCE/</w:t>
      </w:r>
      <w:r>
        <w:rPr>
          <w:rFonts w:ascii="Times New Roman" w:hAnsi="Times New Roman"/>
          <w:b/>
          <w:i/>
          <w:iCs/>
          <w:color w:val="080808"/>
          <w:w w:val="105"/>
        </w:rPr>
        <w:t>CONTACT OFFICER</w:t>
      </w:r>
      <w:r w:rsidRPr="00F66C42">
        <w:rPr>
          <w:rFonts w:ascii="Times New Roman" w:hAnsi="Times New Roman"/>
          <w:b/>
          <w:i/>
          <w:iCs/>
          <w:color w:val="080808"/>
          <w:w w:val="105"/>
        </w:rPr>
        <w:t xml:space="preserve"> (TO BE DELETED PRIOR TO THIS ADDENDUM BEING ISSUED): INSERT THIS ITEM IF THE VALUE OF THE CONTRACTOR’S ACTIVITIES AND THE </w:t>
      </w:r>
      <w:r>
        <w:rPr>
          <w:rFonts w:ascii="Times New Roman" w:hAnsi="Times New Roman"/>
          <w:b/>
          <w:i/>
          <w:iCs/>
          <w:color w:val="080808"/>
          <w:w w:val="105"/>
        </w:rPr>
        <w:t xml:space="preserve">REMEDIATION </w:t>
      </w:r>
      <w:r w:rsidRPr="00F66C42">
        <w:rPr>
          <w:rFonts w:ascii="Times New Roman" w:hAnsi="Times New Roman"/>
          <w:b/>
          <w:i/>
          <w:iCs/>
          <w:color w:val="080808"/>
          <w:w w:val="105"/>
        </w:rPr>
        <w:t xml:space="preserve">WORKS IS $10 MILLION (GST INCLUSIVE) OR MORE, OTHERWISE DELETE] </w:t>
      </w:r>
      <w:bookmarkEnd w:id="0"/>
      <w:r w:rsidRPr="00F66C42">
        <w:rPr>
          <w:rFonts w:ascii="Times New Roman" w:hAnsi="Times New Roman"/>
          <w:bCs/>
          <w:color w:val="080808"/>
          <w:w w:val="105"/>
        </w:rPr>
        <w:t xml:space="preserve">In </w:t>
      </w:r>
      <w:r>
        <w:rPr>
          <w:rFonts w:ascii="Times New Roman" w:hAnsi="Times New Roman"/>
          <w:bCs/>
          <w:color w:val="080808"/>
          <w:w w:val="105"/>
        </w:rPr>
        <w:t>item 13</w:t>
      </w:r>
      <w:r w:rsidRPr="00F66C42">
        <w:rPr>
          <w:rFonts w:ascii="Times New Roman" w:hAnsi="Times New Roman"/>
          <w:bCs/>
          <w:color w:val="080808"/>
          <w:w w:val="105"/>
        </w:rPr>
        <w:t xml:space="preserve"> of the </w:t>
      </w:r>
      <w:r w:rsidR="002768E8">
        <w:rPr>
          <w:rFonts w:ascii="Times New Roman" w:hAnsi="Times New Roman"/>
          <w:bCs/>
          <w:color w:val="080808"/>
          <w:w w:val="105"/>
        </w:rPr>
        <w:t>RFP</w:t>
      </w:r>
      <w:r>
        <w:rPr>
          <w:rFonts w:ascii="Times New Roman" w:hAnsi="Times New Roman"/>
          <w:bCs/>
          <w:color w:val="080808"/>
          <w:w w:val="105"/>
        </w:rPr>
        <w:t xml:space="preserve"> “Other Requirements”</w:t>
      </w:r>
      <w:r w:rsidRPr="00F66C42">
        <w:rPr>
          <w:rFonts w:ascii="Times New Roman" w:hAnsi="Times New Roman"/>
          <w:bCs/>
          <w:color w:val="080808"/>
          <w:w w:val="105"/>
        </w:rPr>
        <w:t xml:space="preserve">, </w:t>
      </w:r>
      <w:r w:rsidRPr="00F66C42">
        <w:rPr>
          <w:rFonts w:ascii="Times New Roman" w:hAnsi="Times New Roman"/>
          <w:b/>
          <w:color w:val="080808"/>
          <w:w w:val="105"/>
        </w:rPr>
        <w:t>insert</w:t>
      </w:r>
      <w:r w:rsidRPr="00F66C42">
        <w:rPr>
          <w:rFonts w:ascii="Times New Roman" w:hAnsi="Times New Roman"/>
          <w:bCs/>
          <w:color w:val="080808"/>
          <w:w w:val="105"/>
        </w:rPr>
        <w:t xml:space="preserve"> </w:t>
      </w:r>
      <w:r w:rsidR="005B610B">
        <w:rPr>
          <w:rFonts w:ascii="Times New Roman" w:hAnsi="Times New Roman"/>
          <w:bCs/>
          <w:color w:val="080808"/>
          <w:w w:val="105"/>
        </w:rPr>
        <w:t xml:space="preserve">a </w:t>
      </w:r>
      <w:r w:rsidRPr="00F66C42">
        <w:rPr>
          <w:rFonts w:ascii="Times New Roman" w:hAnsi="Times New Roman"/>
          <w:bCs/>
          <w:color w:val="080808"/>
          <w:w w:val="105"/>
        </w:rPr>
        <w:t xml:space="preserve">new </w:t>
      </w:r>
      <w:r>
        <w:rPr>
          <w:rFonts w:ascii="Times New Roman" w:hAnsi="Times New Roman"/>
          <w:bCs/>
          <w:color w:val="080808"/>
          <w:w w:val="105"/>
        </w:rPr>
        <w:t>paragraph [</w:t>
      </w:r>
      <w:r w:rsidRPr="001B0DB1">
        <w:rPr>
          <w:rFonts w:ascii="Times New Roman" w:hAnsi="Times New Roman"/>
          <w:bCs/>
          <w:color w:val="080808"/>
          <w:w w:val="105"/>
          <w:highlight w:val="yellow"/>
        </w:rPr>
        <w:t>(##)</w:t>
      </w:r>
      <w:r>
        <w:rPr>
          <w:rFonts w:ascii="Times New Roman" w:hAnsi="Times New Roman"/>
          <w:bCs/>
          <w:color w:val="080808"/>
          <w:w w:val="105"/>
        </w:rPr>
        <w:t xml:space="preserve">] </w:t>
      </w:r>
      <w:r w:rsidRPr="00F66C42">
        <w:rPr>
          <w:rFonts w:ascii="Times New Roman" w:hAnsi="Times New Roman"/>
          <w:bCs/>
          <w:color w:val="080808"/>
          <w:w w:val="105"/>
        </w:rPr>
        <w:t>as follows:</w:t>
      </w:r>
    </w:p>
    <w:p w14:paraId="534E4486" w14:textId="7CA798A0" w:rsidR="007B1EC2" w:rsidRPr="007B1EC2" w:rsidRDefault="000432B1" w:rsidP="0091730D">
      <w:pPr>
        <w:pStyle w:val="CUNumber1"/>
        <w:numPr>
          <w:ilvl w:val="0"/>
          <w:numId w:val="0"/>
        </w:numPr>
        <w:spacing w:after="0"/>
        <w:ind w:left="2127" w:hanging="1163"/>
        <w:rPr>
          <w:rFonts w:ascii="Times New Roman" w:hAnsi="Times New Roman"/>
          <w:bCs/>
          <w:i/>
          <w:iCs/>
          <w:color w:val="080808"/>
          <w:w w:val="105"/>
        </w:rPr>
      </w:pPr>
      <w:r w:rsidRPr="0091730D">
        <w:rPr>
          <w:rFonts w:ascii="Times New Roman" w:hAnsi="Times New Roman"/>
          <w:bCs/>
          <w:color w:val="080808"/>
          <w:w w:val="105"/>
        </w:rPr>
        <w:t>"</w:t>
      </w:r>
      <w:r w:rsidRPr="000432B1">
        <w:rPr>
          <w:rFonts w:ascii="Times New Roman" w:hAnsi="Times New Roman"/>
          <w:bCs/>
          <w:i/>
          <w:iCs/>
          <w:color w:val="080808"/>
          <w:w w:val="105"/>
        </w:rPr>
        <w:t>[</w:t>
      </w:r>
      <w:r w:rsidRPr="00AB0476">
        <w:rPr>
          <w:rFonts w:ascii="Times New Roman" w:hAnsi="Times New Roman"/>
          <w:bCs/>
          <w:i/>
          <w:iCs/>
          <w:color w:val="080808"/>
          <w:w w:val="105"/>
          <w:highlight w:val="yellow"/>
        </w:rPr>
        <w:t>(##)</w:t>
      </w:r>
      <w:r w:rsidRPr="000432B1">
        <w:rPr>
          <w:rFonts w:ascii="Times New Roman" w:hAnsi="Times New Roman"/>
          <w:bCs/>
          <w:i/>
          <w:iCs/>
          <w:color w:val="080808"/>
          <w:w w:val="105"/>
        </w:rPr>
        <w:t>]</w:t>
      </w:r>
      <w:r w:rsidRPr="00F66C42">
        <w:rPr>
          <w:rFonts w:ascii="Times New Roman" w:hAnsi="Times New Roman"/>
          <w:bCs/>
          <w:i/>
          <w:iCs/>
          <w:color w:val="080808"/>
          <w:w w:val="105"/>
        </w:rPr>
        <w:tab/>
      </w:r>
      <w:r w:rsidR="00D7191D">
        <w:rPr>
          <w:rFonts w:ascii="Times New Roman" w:hAnsi="Times New Roman"/>
          <w:bCs/>
          <w:i/>
          <w:iCs/>
          <w:color w:val="080808"/>
          <w:w w:val="105"/>
        </w:rPr>
        <w:t xml:space="preserve">Complete and lodge </w:t>
      </w:r>
      <w:r w:rsidR="00B85DE2">
        <w:rPr>
          <w:rFonts w:ascii="Times New Roman" w:hAnsi="Times New Roman"/>
          <w:bCs/>
          <w:i/>
          <w:iCs/>
          <w:color w:val="080808"/>
          <w:w w:val="105"/>
        </w:rPr>
        <w:t>Annexure H</w:t>
      </w:r>
      <w:r w:rsidRPr="00F66C42">
        <w:rPr>
          <w:rFonts w:ascii="Times New Roman" w:hAnsi="Times New Roman"/>
          <w:b/>
          <w:i/>
          <w:iCs/>
          <w:color w:val="080808"/>
          <w:w w:val="105"/>
        </w:rPr>
        <w:t xml:space="preserve"> </w:t>
      </w:r>
      <w:r w:rsidRPr="00F66C42">
        <w:rPr>
          <w:rFonts w:ascii="Times New Roman" w:hAnsi="Times New Roman"/>
          <w:bCs/>
          <w:i/>
          <w:iCs/>
          <w:color w:val="080808"/>
          <w:w w:val="105"/>
        </w:rPr>
        <w:t xml:space="preserve">- Environmentally Sustainable Procurement Policy </w:t>
      </w:r>
      <w:r w:rsidR="00AB0476">
        <w:rPr>
          <w:rFonts w:ascii="Times New Roman" w:hAnsi="Times New Roman"/>
          <w:bCs/>
          <w:i/>
          <w:iCs/>
          <w:color w:val="080808"/>
          <w:w w:val="105"/>
        </w:rPr>
        <w:t xml:space="preserve">and </w:t>
      </w:r>
      <w:r w:rsidR="00B85DE2">
        <w:rPr>
          <w:rFonts w:ascii="Times New Roman" w:hAnsi="Times New Roman"/>
          <w:bCs/>
          <w:i/>
          <w:iCs/>
          <w:color w:val="080808"/>
          <w:w w:val="105"/>
        </w:rPr>
        <w:t>Annexure I</w:t>
      </w:r>
      <w:r w:rsidRPr="00F66C42">
        <w:rPr>
          <w:rFonts w:ascii="Times New Roman" w:hAnsi="Times New Roman"/>
          <w:b/>
          <w:i/>
          <w:iCs/>
          <w:color w:val="080808"/>
          <w:w w:val="105"/>
        </w:rPr>
        <w:t xml:space="preserve"> </w:t>
      </w:r>
      <w:r w:rsidRPr="00F66C42">
        <w:rPr>
          <w:rFonts w:ascii="Times New Roman" w:hAnsi="Times New Roman"/>
          <w:bCs/>
          <w:i/>
          <w:iCs/>
          <w:color w:val="080808"/>
          <w:w w:val="105"/>
        </w:rPr>
        <w:t>- Australian Skills Guarantee</w:t>
      </w:r>
      <w:r w:rsidR="00D71FCE">
        <w:rPr>
          <w:rFonts w:ascii="Times New Roman" w:hAnsi="Times New Roman"/>
          <w:bCs/>
          <w:i/>
          <w:iCs/>
          <w:color w:val="080808"/>
          <w:w w:val="105"/>
        </w:rPr>
        <w:t>.</w:t>
      </w:r>
      <w:r w:rsidRPr="0091730D">
        <w:rPr>
          <w:rFonts w:ascii="Times New Roman" w:hAnsi="Times New Roman"/>
          <w:bCs/>
          <w:color w:val="080808"/>
          <w:w w:val="105"/>
        </w:rPr>
        <w:t>"</w:t>
      </w:r>
    </w:p>
    <w:p w14:paraId="6FC9E3C9" w14:textId="7D3BE2CA" w:rsidR="0091730D" w:rsidRPr="0091730D" w:rsidRDefault="0091730D" w:rsidP="0091730D">
      <w:pPr>
        <w:pStyle w:val="CUNumber1"/>
        <w:spacing w:before="240"/>
        <w:rPr>
          <w:rFonts w:ascii="Times New Roman" w:hAnsi="Times New Roman"/>
          <w:bCs/>
          <w:color w:val="080808"/>
          <w:w w:val="105"/>
        </w:rPr>
      </w:pPr>
      <w:r w:rsidRPr="0091730D">
        <w:rPr>
          <w:rFonts w:ascii="Times New Roman" w:hAnsi="Times New Roman"/>
          <w:b/>
          <w:color w:val="080808"/>
          <w:w w:val="105"/>
        </w:rPr>
        <w:t>Insert</w:t>
      </w:r>
      <w:r w:rsidRPr="0091730D">
        <w:rPr>
          <w:rFonts w:ascii="Times New Roman" w:hAnsi="Times New Roman"/>
          <w:bCs/>
          <w:color w:val="080808"/>
          <w:w w:val="105"/>
        </w:rPr>
        <w:t xml:space="preserve"> an additional row in the Draft Official Order immediately above the row titled </w:t>
      </w:r>
      <w:r w:rsidR="000A3532" w:rsidRPr="000A3532">
        <w:rPr>
          <w:rFonts w:ascii="Times New Roman" w:hAnsi="Times New Roman"/>
          <w:bCs/>
          <w:color w:val="080808"/>
          <w:w w:val="105"/>
        </w:rPr>
        <w:t>"Signature of Commonwealth Authorised Officer:"</w:t>
      </w:r>
      <w:r w:rsidRPr="0091730D">
        <w:rPr>
          <w:rFonts w:ascii="Times New Roman" w:hAnsi="Times New Roman"/>
          <w:bCs/>
          <w:color w:val="080808"/>
          <w:w w:val="105"/>
        </w:rPr>
        <w:t>:</w:t>
      </w:r>
    </w:p>
    <w:tbl>
      <w:tblPr>
        <w:tblStyle w:val="TableGrid"/>
        <w:tblW w:w="0" w:type="auto"/>
        <w:tblInd w:w="988" w:type="dxa"/>
        <w:tblLook w:val="04A0" w:firstRow="1" w:lastRow="0" w:firstColumn="1" w:lastColumn="0" w:noHBand="0" w:noVBand="1"/>
      </w:tblPr>
      <w:tblGrid>
        <w:gridCol w:w="3963"/>
        <w:gridCol w:w="4069"/>
      </w:tblGrid>
      <w:tr w:rsidR="0091730D" w14:paraId="13F68720" w14:textId="77777777" w:rsidTr="00AB316F">
        <w:tc>
          <w:tcPr>
            <w:tcW w:w="4110" w:type="dxa"/>
          </w:tcPr>
          <w:p w14:paraId="2F34946D" w14:textId="1C1CB9BB" w:rsidR="0091730D" w:rsidRPr="0091730D" w:rsidRDefault="0091730D" w:rsidP="0091730D">
            <w:pPr>
              <w:spacing w:after="120"/>
              <w:rPr>
                <w:bCs/>
                <w:iCs/>
                <w:sz w:val="20"/>
                <w:szCs w:val="20"/>
              </w:rPr>
            </w:pPr>
            <w:r w:rsidRPr="007B1EC2">
              <w:rPr>
                <w:b/>
                <w:bCs/>
                <w:iCs/>
                <w:sz w:val="20"/>
                <w:szCs w:val="20"/>
                <w:u w:val="single"/>
              </w:rPr>
              <w:t>Supplier Environmental Sustainability Plan</w:t>
            </w:r>
            <w:r w:rsidRPr="0091730D">
              <w:rPr>
                <w:b/>
                <w:bCs/>
                <w:iCs/>
                <w:sz w:val="20"/>
                <w:szCs w:val="20"/>
                <w:u w:val="single"/>
              </w:rPr>
              <w:t>:</w:t>
            </w:r>
          </w:p>
        </w:tc>
        <w:tc>
          <w:tcPr>
            <w:tcW w:w="4246" w:type="dxa"/>
          </w:tcPr>
          <w:p w14:paraId="0F2EDD90" w14:textId="77777777" w:rsidR="0091730D" w:rsidRPr="0091730D" w:rsidRDefault="0091730D" w:rsidP="00AB316F">
            <w:pPr>
              <w:rPr>
                <w:bCs/>
                <w:iCs/>
                <w:sz w:val="20"/>
                <w:szCs w:val="20"/>
              </w:rPr>
            </w:pPr>
            <w:r w:rsidRPr="0091730D">
              <w:rPr>
                <w:i/>
                <w:sz w:val="20"/>
                <w:szCs w:val="20"/>
              </w:rPr>
              <w:t xml:space="preserve">To be completed following selection of successful Panel Consultant </w:t>
            </w:r>
          </w:p>
        </w:tc>
      </w:tr>
    </w:tbl>
    <w:p w14:paraId="0F8C59C0" w14:textId="22DF345D" w:rsidR="00655AFD" w:rsidRPr="007766FD" w:rsidRDefault="00655AFD" w:rsidP="00655AFD">
      <w:pPr>
        <w:pStyle w:val="CUNumber1"/>
        <w:numPr>
          <w:ilvl w:val="0"/>
          <w:numId w:val="0"/>
        </w:numPr>
        <w:spacing w:before="240" w:after="0"/>
        <w:ind w:left="964" w:hanging="964"/>
        <w:rPr>
          <w:rFonts w:ascii="Times New Roman" w:hAnsi="Times New Roman"/>
          <w:b/>
          <w:bCs/>
          <w:color w:val="080808"/>
          <w:w w:val="105"/>
        </w:rPr>
      </w:pPr>
      <w:r w:rsidRPr="009A7937">
        <w:rPr>
          <w:rFonts w:ascii="Times New Roman" w:hAnsi="Times New Roman"/>
          <w:b/>
          <w:bCs/>
          <w:color w:val="080808"/>
          <w:w w:val="105"/>
        </w:rPr>
        <w:t xml:space="preserve">Amendments to the </w:t>
      </w:r>
      <w:r>
        <w:rPr>
          <w:rFonts w:ascii="Times New Roman" w:hAnsi="Times New Roman"/>
          <w:b/>
          <w:bCs/>
          <w:color w:val="080808"/>
          <w:w w:val="105"/>
        </w:rPr>
        <w:t>Annexures</w:t>
      </w:r>
      <w:r w:rsidRPr="009A7937">
        <w:rPr>
          <w:rFonts w:ascii="Times New Roman" w:hAnsi="Times New Roman"/>
          <w:b/>
          <w:bCs/>
          <w:color w:val="080808"/>
          <w:w w:val="105"/>
        </w:rPr>
        <w:t xml:space="preserve"> </w:t>
      </w:r>
      <w:r w:rsidR="00B13381">
        <w:rPr>
          <w:rFonts w:ascii="Times New Roman" w:hAnsi="Times New Roman"/>
          <w:b/>
          <w:bCs/>
          <w:color w:val="080808"/>
          <w:w w:val="105"/>
        </w:rPr>
        <w:t>to the RFP</w:t>
      </w:r>
    </w:p>
    <w:p w14:paraId="5E1DDCF3" w14:textId="20227B4F" w:rsidR="00655AFD" w:rsidRPr="00F0299B" w:rsidRDefault="00655AFD" w:rsidP="00655AFD">
      <w:pPr>
        <w:pStyle w:val="CUNumber1"/>
        <w:spacing w:before="240" w:after="0"/>
        <w:rPr>
          <w:rFonts w:ascii="Times New Roman" w:hAnsi="Times New Roman"/>
          <w:color w:val="080808"/>
          <w:w w:val="105"/>
        </w:rPr>
      </w:pPr>
      <w:r w:rsidRPr="005F6B43">
        <w:rPr>
          <w:rFonts w:ascii="Times New Roman" w:hAnsi="Times New Roman"/>
          <w:b/>
          <w:bCs/>
          <w:color w:val="080808"/>
          <w:w w:val="105"/>
        </w:rPr>
        <w:t>Insert</w:t>
      </w:r>
      <w:r>
        <w:rPr>
          <w:rFonts w:ascii="Times New Roman" w:hAnsi="Times New Roman"/>
          <w:color w:val="080808"/>
          <w:w w:val="105"/>
        </w:rPr>
        <w:t xml:space="preserve"> a new </w:t>
      </w:r>
      <w:r w:rsidR="00A61109">
        <w:rPr>
          <w:rFonts w:ascii="Times New Roman" w:hAnsi="Times New Roman"/>
          <w:color w:val="080808"/>
          <w:w w:val="105"/>
        </w:rPr>
        <w:t>Annexure</w:t>
      </w:r>
      <w:r w:rsidRPr="00E01B11">
        <w:rPr>
          <w:rFonts w:ascii="Times New Roman" w:hAnsi="Times New Roman"/>
          <w:color w:val="080808"/>
          <w:w w:val="105"/>
        </w:rPr>
        <w:t xml:space="preserve"> </w:t>
      </w:r>
      <w:r>
        <w:rPr>
          <w:rFonts w:ascii="Times New Roman" w:hAnsi="Times New Roman"/>
          <w:color w:val="080808"/>
          <w:w w:val="105"/>
        </w:rPr>
        <w:t>H</w:t>
      </w:r>
      <w:r w:rsidRPr="00E01B11">
        <w:rPr>
          <w:rFonts w:ascii="Times New Roman" w:hAnsi="Times New Roman"/>
          <w:color w:val="080808"/>
          <w:w w:val="105"/>
        </w:rPr>
        <w:t xml:space="preserve"> - Environmentally Sustainable Procurement Policy</w:t>
      </w:r>
      <w:r>
        <w:rPr>
          <w:rFonts w:ascii="Times New Roman" w:hAnsi="Times New Roman"/>
          <w:color w:val="080808"/>
          <w:w w:val="105"/>
        </w:rPr>
        <w:t xml:space="preserve"> as set out in Attachment 1 to this Addendum No. </w:t>
      </w:r>
      <w:r w:rsidRPr="00A26860">
        <w:rPr>
          <w:rFonts w:ascii="Times New Roman" w:hAnsi="Times New Roman"/>
          <w:bCs/>
          <w:color w:val="080808"/>
          <w:w w:val="105"/>
          <w:highlight w:val="yellow"/>
        </w:rPr>
        <w:t>[##]</w:t>
      </w:r>
      <w:r>
        <w:rPr>
          <w:rFonts w:ascii="Times New Roman" w:hAnsi="Times New Roman"/>
          <w:bCs/>
          <w:color w:val="080808"/>
          <w:w w:val="105"/>
        </w:rPr>
        <w:t>.</w:t>
      </w:r>
    </w:p>
    <w:p w14:paraId="09CFA2D8" w14:textId="18C1946F" w:rsidR="00655AFD" w:rsidRPr="00F0299B" w:rsidRDefault="00655AFD" w:rsidP="00655AFD">
      <w:pPr>
        <w:pStyle w:val="CUNumber1"/>
        <w:spacing w:before="240" w:after="0"/>
        <w:rPr>
          <w:rFonts w:ascii="Times New Roman" w:hAnsi="Times New Roman"/>
          <w:color w:val="080808"/>
          <w:w w:val="105"/>
        </w:rPr>
      </w:pPr>
      <w:bookmarkStart w:id="1" w:name="_Hlk171867217"/>
      <w:r>
        <w:rPr>
          <w:rFonts w:ascii="Times New Roman" w:hAnsi="Times New Roman"/>
          <w:b/>
          <w:i/>
          <w:iCs/>
          <w:color w:val="080808"/>
          <w:w w:val="105"/>
        </w:rPr>
        <w:t>[</w:t>
      </w:r>
      <w:r w:rsidRPr="00882F65">
        <w:rPr>
          <w:rFonts w:ascii="Times New Roman" w:hAnsi="Times New Roman"/>
          <w:b/>
          <w:i/>
          <w:iCs/>
          <w:color w:val="080808"/>
          <w:w w:val="105"/>
        </w:rPr>
        <w:t>NOTE TO DEFENCE/</w:t>
      </w:r>
      <w:r>
        <w:rPr>
          <w:rFonts w:ascii="Times New Roman" w:hAnsi="Times New Roman"/>
          <w:b/>
          <w:i/>
          <w:iCs/>
          <w:color w:val="080808"/>
          <w:w w:val="105"/>
        </w:rPr>
        <w:t>CONTACT OFFICER</w:t>
      </w:r>
      <w:r w:rsidRPr="00882F65">
        <w:rPr>
          <w:rFonts w:ascii="Times New Roman" w:hAnsi="Times New Roman"/>
          <w:b/>
          <w:i/>
          <w:iCs/>
          <w:color w:val="080808"/>
          <w:w w:val="105"/>
        </w:rPr>
        <w:t xml:space="preserve"> (TO BE DELETED PRIOR TO THIS ADDENDUM BEING ISSUED): INSERT THIS ITEM IF THE </w:t>
      </w:r>
      <w:r>
        <w:rPr>
          <w:rFonts w:ascii="Times New Roman" w:hAnsi="Times New Roman"/>
          <w:b/>
          <w:i/>
          <w:iCs/>
          <w:color w:val="080808"/>
          <w:w w:val="105"/>
        </w:rPr>
        <w:t>VALUE OF THE CONTRACTOR’S ACTIVITIES AND THE REMEDIATION WORKS</w:t>
      </w:r>
      <w:r w:rsidRPr="00882F65">
        <w:rPr>
          <w:rFonts w:ascii="Times New Roman" w:hAnsi="Times New Roman"/>
          <w:b/>
          <w:i/>
          <w:iCs/>
          <w:color w:val="080808"/>
          <w:w w:val="105"/>
        </w:rPr>
        <w:t xml:space="preserve"> IS </w:t>
      </w:r>
      <w:r w:rsidRPr="00D83343">
        <w:rPr>
          <w:rFonts w:ascii="Times New Roman" w:hAnsi="Times New Roman"/>
          <w:b/>
          <w:i/>
          <w:iCs/>
          <w:color w:val="080808"/>
          <w:w w:val="105"/>
        </w:rPr>
        <w:t>$10 MILLION (GST INCLUSIVE)</w:t>
      </w:r>
      <w:r>
        <w:rPr>
          <w:rFonts w:ascii="Times New Roman" w:hAnsi="Times New Roman"/>
          <w:b/>
          <w:i/>
          <w:iCs/>
          <w:color w:val="080808"/>
          <w:w w:val="105"/>
        </w:rPr>
        <w:t xml:space="preserve"> OR MORE</w:t>
      </w:r>
      <w:r w:rsidRPr="00D83343">
        <w:rPr>
          <w:rFonts w:ascii="Times New Roman" w:hAnsi="Times New Roman"/>
          <w:b/>
          <w:i/>
          <w:iCs/>
          <w:color w:val="080808"/>
          <w:w w:val="105"/>
        </w:rPr>
        <w:t>, OTHERWISE DELETE]</w:t>
      </w:r>
      <w:bookmarkEnd w:id="1"/>
      <w:r>
        <w:rPr>
          <w:rFonts w:ascii="Times New Roman" w:hAnsi="Times New Roman"/>
          <w:b/>
          <w:i/>
          <w:iCs/>
          <w:color w:val="080808"/>
          <w:w w:val="105"/>
        </w:rPr>
        <w:t xml:space="preserve"> </w:t>
      </w:r>
      <w:r w:rsidRPr="005F6B43">
        <w:rPr>
          <w:rFonts w:ascii="Times New Roman" w:hAnsi="Times New Roman"/>
          <w:b/>
          <w:bCs/>
          <w:color w:val="080808"/>
          <w:w w:val="105"/>
        </w:rPr>
        <w:t>Insert</w:t>
      </w:r>
      <w:r>
        <w:rPr>
          <w:rFonts w:ascii="Times New Roman" w:hAnsi="Times New Roman"/>
          <w:color w:val="080808"/>
          <w:w w:val="105"/>
        </w:rPr>
        <w:t xml:space="preserve"> a new </w:t>
      </w:r>
      <w:r w:rsidR="00151828">
        <w:rPr>
          <w:rFonts w:ascii="Times New Roman" w:hAnsi="Times New Roman"/>
          <w:color w:val="080808"/>
          <w:w w:val="105"/>
        </w:rPr>
        <w:t>Annexure</w:t>
      </w:r>
      <w:r>
        <w:rPr>
          <w:rFonts w:ascii="Times New Roman" w:hAnsi="Times New Roman"/>
          <w:color w:val="080808"/>
          <w:w w:val="105"/>
        </w:rPr>
        <w:t xml:space="preserve"> I - Australian Skills Guarantee as set out in Attachment 2 to this Addendum No. </w:t>
      </w:r>
      <w:r w:rsidRPr="00A26860">
        <w:rPr>
          <w:rFonts w:ascii="Times New Roman" w:hAnsi="Times New Roman"/>
          <w:bCs/>
          <w:color w:val="080808"/>
          <w:w w:val="105"/>
          <w:highlight w:val="yellow"/>
        </w:rPr>
        <w:t>[##]</w:t>
      </w:r>
      <w:r>
        <w:rPr>
          <w:rFonts w:ascii="Times New Roman" w:hAnsi="Times New Roman"/>
          <w:bCs/>
          <w:color w:val="080808"/>
          <w:w w:val="105"/>
        </w:rPr>
        <w:t>.</w:t>
      </w:r>
    </w:p>
    <w:p w14:paraId="49D7E531" w14:textId="79AC3227" w:rsidR="00310E75" w:rsidRPr="00B06524" w:rsidRDefault="00310E75" w:rsidP="00310E75">
      <w:pPr>
        <w:pStyle w:val="CUNumber1"/>
        <w:numPr>
          <w:ilvl w:val="0"/>
          <w:numId w:val="0"/>
        </w:numPr>
        <w:spacing w:before="240" w:after="0"/>
        <w:ind w:left="964" w:hanging="964"/>
        <w:rPr>
          <w:rFonts w:ascii="Times New Roman" w:hAnsi="Times New Roman"/>
          <w:b/>
          <w:bCs/>
          <w:color w:val="080808"/>
          <w:w w:val="105"/>
        </w:rPr>
      </w:pPr>
      <w:r w:rsidRPr="00310E75">
        <w:rPr>
          <w:rFonts w:ascii="Times New Roman" w:hAnsi="Times New Roman"/>
          <w:b/>
          <w:bCs/>
          <w:color w:val="080808"/>
          <w:w w:val="105"/>
        </w:rPr>
        <w:t xml:space="preserve">Amendments to </w:t>
      </w:r>
      <w:r w:rsidR="007C21D7">
        <w:rPr>
          <w:rFonts w:ascii="Times New Roman" w:hAnsi="Times New Roman"/>
          <w:b/>
          <w:bCs/>
          <w:color w:val="080808"/>
          <w:w w:val="105"/>
        </w:rPr>
        <w:t>Annexure A - Brief</w:t>
      </w:r>
      <w:r w:rsidRPr="00310E75">
        <w:rPr>
          <w:rFonts w:ascii="Times New Roman" w:hAnsi="Times New Roman"/>
          <w:b/>
          <w:bCs/>
          <w:color w:val="080808"/>
          <w:w w:val="105"/>
        </w:rPr>
        <w:t xml:space="preserve"> </w:t>
      </w:r>
    </w:p>
    <w:p w14:paraId="6A760468" w14:textId="2E668E3A" w:rsidR="0091017B" w:rsidRPr="00A26860" w:rsidRDefault="007C21D7" w:rsidP="0091017B">
      <w:pPr>
        <w:pStyle w:val="CUNumber1"/>
        <w:spacing w:before="240"/>
        <w:rPr>
          <w:rFonts w:ascii="Times New Roman" w:hAnsi="Times New Roman"/>
          <w:b/>
          <w:bCs/>
          <w:color w:val="080808"/>
          <w:w w:val="105"/>
        </w:rPr>
      </w:pPr>
      <w:r>
        <w:rPr>
          <w:rFonts w:ascii="Times New Roman" w:hAnsi="Times New Roman"/>
          <w:b/>
          <w:color w:val="080808"/>
          <w:w w:val="105"/>
        </w:rPr>
        <w:t>I</w:t>
      </w:r>
      <w:r w:rsidRPr="009F1285">
        <w:rPr>
          <w:rFonts w:ascii="Times New Roman" w:hAnsi="Times New Roman"/>
          <w:b/>
          <w:color w:val="080808"/>
          <w:w w:val="105"/>
        </w:rPr>
        <w:t>nsert</w:t>
      </w:r>
      <w:r w:rsidRPr="00A26860">
        <w:rPr>
          <w:rFonts w:ascii="Times New Roman" w:hAnsi="Times New Roman"/>
          <w:bCs/>
          <w:color w:val="080808"/>
          <w:w w:val="105"/>
        </w:rPr>
        <w:t xml:space="preserve"> </w:t>
      </w:r>
      <w:r w:rsidR="0091017B" w:rsidRPr="00A26860">
        <w:rPr>
          <w:rFonts w:ascii="Times New Roman" w:hAnsi="Times New Roman"/>
          <w:bCs/>
          <w:color w:val="080808"/>
          <w:w w:val="105"/>
        </w:rPr>
        <w:t xml:space="preserve">a new clause </w:t>
      </w:r>
      <w:r w:rsidR="0091017B" w:rsidRPr="00A26860">
        <w:rPr>
          <w:rFonts w:ascii="Times New Roman" w:hAnsi="Times New Roman"/>
          <w:bCs/>
          <w:color w:val="080808"/>
          <w:w w:val="105"/>
          <w:highlight w:val="yellow"/>
        </w:rPr>
        <w:t>[##]</w:t>
      </w:r>
      <w:r w:rsidR="00151828">
        <w:rPr>
          <w:rFonts w:ascii="Times New Roman" w:hAnsi="Times New Roman"/>
          <w:bCs/>
          <w:color w:val="080808"/>
          <w:w w:val="105"/>
        </w:rPr>
        <w:t xml:space="preserve"> of the Special Conditions</w:t>
      </w:r>
      <w:r w:rsidR="0091017B" w:rsidRPr="00A26860">
        <w:rPr>
          <w:rFonts w:ascii="Times New Roman" w:hAnsi="Times New Roman"/>
          <w:bCs/>
          <w:color w:val="080808"/>
          <w:w w:val="105"/>
        </w:rPr>
        <w:t>, as follows:</w:t>
      </w:r>
    </w:p>
    <w:p w14:paraId="6700F374" w14:textId="089173C9" w:rsidR="0091017B" w:rsidRDefault="00155420" w:rsidP="0091017B">
      <w:pPr>
        <w:pStyle w:val="DefenceSchedule1"/>
        <w:numPr>
          <w:ilvl w:val="0"/>
          <w:numId w:val="0"/>
        </w:numPr>
        <w:ind w:left="1843" w:hanging="850"/>
        <w:rPr>
          <w:b/>
          <w:i/>
        </w:rPr>
      </w:pPr>
      <w:r w:rsidRPr="00B06524">
        <w:rPr>
          <w:b/>
          <w:i/>
          <w:iCs/>
          <w:color w:val="080808"/>
          <w:w w:val="105"/>
          <w:highlight w:val="yellow"/>
        </w:rPr>
        <w:lastRenderedPageBreak/>
        <w:t>[##]</w:t>
      </w:r>
      <w:r>
        <w:rPr>
          <w:bCs/>
          <w:color w:val="080808"/>
          <w:w w:val="105"/>
        </w:rPr>
        <w:t xml:space="preserve"> </w:t>
      </w:r>
      <w:r w:rsidR="0091017B">
        <w:rPr>
          <w:b/>
          <w:i/>
        </w:rPr>
        <w:t>ENVIRONMENTALLY SUSTAINABLE PROCUREMENT POLICY</w:t>
      </w:r>
    </w:p>
    <w:p w14:paraId="2A8890C5" w14:textId="77777777" w:rsidR="0091017B" w:rsidRPr="00972D63" w:rsidRDefault="0091017B" w:rsidP="003611A4">
      <w:pPr>
        <w:pStyle w:val="DefenceHeading3"/>
        <w:numPr>
          <w:ilvl w:val="2"/>
          <w:numId w:val="24"/>
        </w:numPr>
        <w:rPr>
          <w:b/>
          <w:i/>
          <w:sz w:val="20"/>
          <w:szCs w:val="20"/>
        </w:rPr>
      </w:pPr>
      <w:r w:rsidRPr="00972D63">
        <w:rPr>
          <w:bCs w:val="0"/>
          <w:iCs/>
          <w:sz w:val="20"/>
          <w:szCs w:val="20"/>
        </w:rPr>
        <w:t xml:space="preserve">For the purposes of this clause </w:t>
      </w:r>
      <w:r w:rsidRPr="00972D63">
        <w:rPr>
          <w:bCs w:val="0"/>
          <w:iCs/>
          <w:sz w:val="20"/>
          <w:szCs w:val="20"/>
          <w:highlight w:val="yellow"/>
        </w:rPr>
        <w:t>[##]</w:t>
      </w:r>
      <w:r w:rsidRPr="00972D63">
        <w:rPr>
          <w:bCs w:val="0"/>
          <w:iCs/>
          <w:sz w:val="20"/>
          <w:szCs w:val="20"/>
        </w:rPr>
        <w:t>:</w:t>
      </w:r>
    </w:p>
    <w:p w14:paraId="5426910F" w14:textId="77777777" w:rsidR="0091017B" w:rsidRDefault="0091017B" w:rsidP="003611A4">
      <w:pPr>
        <w:pStyle w:val="DefenceHeading3"/>
        <w:numPr>
          <w:ilvl w:val="3"/>
          <w:numId w:val="24"/>
        </w:numPr>
        <w:ind w:left="2835" w:hanging="850"/>
        <w:rPr>
          <w:bCs w:val="0"/>
          <w:iCs/>
          <w:sz w:val="20"/>
          <w:szCs w:val="20"/>
        </w:rPr>
      </w:pPr>
      <w:r>
        <w:rPr>
          <w:b/>
          <w:iCs/>
          <w:sz w:val="20"/>
          <w:szCs w:val="20"/>
        </w:rPr>
        <w:t>Environmentally Sustainable Procurement Policy</w:t>
      </w:r>
      <w:r>
        <w:rPr>
          <w:bCs w:val="0"/>
          <w:iCs/>
          <w:sz w:val="20"/>
          <w:szCs w:val="20"/>
        </w:rPr>
        <w:t xml:space="preserve"> means </w:t>
      </w:r>
      <w:r w:rsidRPr="000B5D73">
        <w:rPr>
          <w:bCs w:val="0"/>
          <w:iCs/>
          <w:sz w:val="20"/>
          <w:szCs w:val="20"/>
        </w:rPr>
        <w:t>the Environmentally Sustainable Procurement Policy July 2024 available at www.dcceew.gov.au/sustainable-procurement</w:t>
      </w:r>
      <w:r>
        <w:rPr>
          <w:bCs w:val="0"/>
          <w:iCs/>
          <w:sz w:val="20"/>
          <w:szCs w:val="20"/>
        </w:rPr>
        <w:t xml:space="preserve">, as amended from time to time; </w:t>
      </w:r>
    </w:p>
    <w:p w14:paraId="6697CED4" w14:textId="77777777" w:rsidR="0091017B" w:rsidRDefault="0091017B" w:rsidP="003611A4">
      <w:pPr>
        <w:pStyle w:val="DefenceHeading3"/>
        <w:numPr>
          <w:ilvl w:val="3"/>
          <w:numId w:val="24"/>
        </w:numPr>
        <w:ind w:left="2835" w:hanging="850"/>
        <w:rPr>
          <w:bCs w:val="0"/>
          <w:iCs/>
          <w:sz w:val="20"/>
          <w:szCs w:val="20"/>
        </w:rPr>
      </w:pPr>
      <w:r>
        <w:rPr>
          <w:b/>
          <w:iCs/>
          <w:sz w:val="20"/>
          <w:szCs w:val="20"/>
        </w:rPr>
        <w:t xml:space="preserve">Environmental Sustainability Principles </w:t>
      </w:r>
      <w:r>
        <w:rPr>
          <w:bCs w:val="0"/>
          <w:iCs/>
          <w:sz w:val="20"/>
          <w:szCs w:val="20"/>
        </w:rPr>
        <w:t>means t</w:t>
      </w:r>
      <w:r w:rsidRPr="00142F08">
        <w:rPr>
          <w:bCs w:val="0"/>
          <w:iCs/>
          <w:sz w:val="20"/>
          <w:szCs w:val="20"/>
        </w:rPr>
        <w:t xml:space="preserve">he </w:t>
      </w:r>
      <w:r>
        <w:rPr>
          <w:bCs w:val="0"/>
          <w:iCs/>
          <w:sz w:val="20"/>
          <w:szCs w:val="20"/>
        </w:rPr>
        <w:t>principles set out in Table 1 of the Environmentally Sustainable Procurement Policy;</w:t>
      </w:r>
    </w:p>
    <w:p w14:paraId="68E687CF" w14:textId="77777777" w:rsidR="0091017B" w:rsidRDefault="0091017B" w:rsidP="003611A4">
      <w:pPr>
        <w:pStyle w:val="DefenceHeading3"/>
        <w:numPr>
          <w:ilvl w:val="3"/>
          <w:numId w:val="24"/>
        </w:numPr>
        <w:ind w:left="2835" w:hanging="850"/>
        <w:rPr>
          <w:bCs w:val="0"/>
          <w:iCs/>
          <w:sz w:val="20"/>
          <w:szCs w:val="20"/>
        </w:rPr>
      </w:pPr>
      <w:r>
        <w:rPr>
          <w:b/>
          <w:iCs/>
          <w:sz w:val="20"/>
          <w:szCs w:val="20"/>
        </w:rPr>
        <w:t xml:space="preserve">Reporting Template </w:t>
      </w:r>
      <w:r>
        <w:rPr>
          <w:bCs w:val="0"/>
          <w:iCs/>
          <w:sz w:val="20"/>
          <w:szCs w:val="20"/>
        </w:rPr>
        <w:t>means t</w:t>
      </w:r>
      <w:r w:rsidRPr="00142F08">
        <w:rPr>
          <w:bCs w:val="0"/>
          <w:iCs/>
          <w:sz w:val="20"/>
          <w:szCs w:val="20"/>
        </w:rPr>
        <w:t>he</w:t>
      </w:r>
      <w:r>
        <w:rPr>
          <w:bCs w:val="0"/>
          <w:iCs/>
          <w:sz w:val="20"/>
          <w:szCs w:val="20"/>
        </w:rPr>
        <w:t xml:space="preserve"> reporting template provided in the Supplier Environmental Sustainability Plan including as updated by the Commonwealth from time to time;</w:t>
      </w:r>
    </w:p>
    <w:p w14:paraId="6EF50682" w14:textId="77777777" w:rsidR="0091017B" w:rsidRPr="00142F08" w:rsidRDefault="0091017B" w:rsidP="003611A4">
      <w:pPr>
        <w:pStyle w:val="DefenceHeading3"/>
        <w:numPr>
          <w:ilvl w:val="3"/>
          <w:numId w:val="24"/>
        </w:numPr>
        <w:ind w:left="2835" w:hanging="850"/>
        <w:rPr>
          <w:bCs w:val="0"/>
          <w:iCs/>
          <w:sz w:val="20"/>
          <w:szCs w:val="20"/>
        </w:rPr>
      </w:pPr>
      <w:r w:rsidRPr="00EA18E9">
        <w:rPr>
          <w:b/>
          <w:iCs/>
          <w:sz w:val="20"/>
          <w:szCs w:val="20"/>
        </w:rPr>
        <w:t>Supplier Environmental Sustainability Plan</w:t>
      </w:r>
      <w:r>
        <w:rPr>
          <w:b/>
          <w:iCs/>
          <w:sz w:val="20"/>
          <w:szCs w:val="20"/>
        </w:rPr>
        <w:t xml:space="preserve"> </w:t>
      </w:r>
      <w:r>
        <w:rPr>
          <w:bCs w:val="0"/>
          <w:iCs/>
          <w:sz w:val="20"/>
          <w:szCs w:val="20"/>
        </w:rPr>
        <w:t xml:space="preserve">means the Supplier Environmental Sustainability Plan in Attachment </w:t>
      </w:r>
      <w:r w:rsidRPr="00EA18E9">
        <w:rPr>
          <w:bCs w:val="0"/>
          <w:iCs/>
          <w:sz w:val="20"/>
          <w:szCs w:val="20"/>
          <w:highlight w:val="yellow"/>
        </w:rPr>
        <w:t>[##]</w:t>
      </w:r>
      <w:r>
        <w:rPr>
          <w:bCs w:val="0"/>
          <w:iCs/>
          <w:sz w:val="20"/>
          <w:szCs w:val="20"/>
        </w:rPr>
        <w:t xml:space="preserve"> to the Special Conditions; and</w:t>
      </w:r>
    </w:p>
    <w:p w14:paraId="4907A229" w14:textId="77777777" w:rsidR="0091017B" w:rsidRPr="00EA18E9" w:rsidRDefault="0091017B" w:rsidP="003611A4">
      <w:pPr>
        <w:pStyle w:val="DefenceHeading3"/>
        <w:numPr>
          <w:ilvl w:val="3"/>
          <w:numId w:val="24"/>
        </w:numPr>
        <w:ind w:left="2835" w:hanging="850"/>
        <w:rPr>
          <w:b/>
          <w:i/>
          <w:sz w:val="20"/>
          <w:szCs w:val="20"/>
        </w:rPr>
      </w:pPr>
      <w:r>
        <w:rPr>
          <w:b/>
          <w:iCs/>
          <w:sz w:val="20"/>
          <w:szCs w:val="20"/>
        </w:rPr>
        <w:t xml:space="preserve">Sustainability Information </w:t>
      </w:r>
      <w:r>
        <w:rPr>
          <w:bCs w:val="0"/>
          <w:iCs/>
          <w:sz w:val="20"/>
          <w:szCs w:val="20"/>
        </w:rPr>
        <w:t xml:space="preserve">means any information contained in the </w:t>
      </w:r>
      <w:r w:rsidRPr="00EA18E9">
        <w:rPr>
          <w:bCs w:val="0"/>
          <w:iCs/>
          <w:sz w:val="20"/>
          <w:szCs w:val="20"/>
        </w:rPr>
        <w:t xml:space="preserve">Supplier Environmental Sustainability Plan or a report submitted by the Contractor under 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Pr>
          <w:bCs w:val="0"/>
          <w:iCs/>
          <w:sz w:val="20"/>
          <w:szCs w:val="20"/>
        </w:rPr>
        <w:t>(g)</w:t>
      </w:r>
      <w:r>
        <w:rPr>
          <w:bCs w:val="0"/>
          <w:iCs/>
          <w:sz w:val="20"/>
          <w:szCs w:val="20"/>
        </w:rPr>
        <w:fldChar w:fldCharType="end"/>
      </w:r>
      <w:r w:rsidRPr="00EA18E9">
        <w:rPr>
          <w:bCs w:val="0"/>
          <w:iCs/>
          <w:sz w:val="20"/>
          <w:szCs w:val="20"/>
        </w:rPr>
        <w:t xml:space="preserve">.  </w:t>
      </w:r>
    </w:p>
    <w:p w14:paraId="44E4DF54" w14:textId="77777777" w:rsidR="0091017B" w:rsidRPr="00EA18E9" w:rsidRDefault="0091017B" w:rsidP="003611A4">
      <w:pPr>
        <w:pStyle w:val="DefenceHeading3"/>
        <w:numPr>
          <w:ilvl w:val="2"/>
          <w:numId w:val="24"/>
        </w:numPr>
        <w:rPr>
          <w:b/>
          <w:i/>
          <w:sz w:val="20"/>
          <w:szCs w:val="20"/>
        </w:rPr>
      </w:pPr>
      <w:r w:rsidRPr="00EA18E9">
        <w:rPr>
          <w:bCs w:val="0"/>
          <w:iCs/>
          <w:sz w:val="20"/>
          <w:szCs w:val="20"/>
        </w:rPr>
        <w:t>The Contractor must comply with the Supplier Environmental Sustainability Plan and maintain evidence of its compliance with that plan.</w:t>
      </w:r>
    </w:p>
    <w:p w14:paraId="1B586A97" w14:textId="77777777" w:rsidR="0091017B" w:rsidRPr="00EA18E9" w:rsidRDefault="0091017B" w:rsidP="003611A4">
      <w:pPr>
        <w:pStyle w:val="DefenceHeading3"/>
        <w:numPr>
          <w:ilvl w:val="2"/>
          <w:numId w:val="24"/>
        </w:numPr>
        <w:rPr>
          <w:bCs w:val="0"/>
          <w:iCs/>
          <w:sz w:val="20"/>
          <w:szCs w:val="20"/>
        </w:rPr>
      </w:pPr>
      <w:bookmarkStart w:id="2" w:name="_Ref170926945"/>
      <w:r w:rsidRPr="00EA18E9">
        <w:rPr>
          <w:bCs w:val="0"/>
          <w:iCs/>
          <w:sz w:val="20"/>
          <w:szCs w:val="20"/>
        </w:rPr>
        <w:t xml:space="preserve">The </w:t>
      </w:r>
      <w:r>
        <w:rPr>
          <w:bCs w:val="0"/>
          <w:iCs/>
          <w:sz w:val="20"/>
          <w:szCs w:val="20"/>
        </w:rPr>
        <w:t>Contractor</w:t>
      </w:r>
      <w:r w:rsidRPr="00EA18E9">
        <w:rPr>
          <w:bCs w:val="0"/>
          <w:iCs/>
          <w:sz w:val="20"/>
          <w:szCs w:val="20"/>
        </w:rPr>
        <w:t xml:space="preserve"> must, on request, provide:</w:t>
      </w:r>
      <w:bookmarkEnd w:id="2"/>
    </w:p>
    <w:p w14:paraId="29FDEADD" w14:textId="77777777" w:rsidR="0091017B" w:rsidRPr="00EA18E9" w:rsidRDefault="0091017B" w:rsidP="003611A4">
      <w:pPr>
        <w:pStyle w:val="DefenceHeading3"/>
        <w:numPr>
          <w:ilvl w:val="3"/>
          <w:numId w:val="24"/>
        </w:numPr>
        <w:ind w:left="2835" w:hanging="850"/>
        <w:rPr>
          <w:bCs w:val="0"/>
          <w:iCs/>
          <w:sz w:val="20"/>
          <w:szCs w:val="20"/>
        </w:rPr>
      </w:pPr>
      <w:r w:rsidRPr="00EA18E9">
        <w:rPr>
          <w:bCs w:val="0"/>
          <w:iCs/>
          <w:sz w:val="20"/>
          <w:szCs w:val="20"/>
        </w:rPr>
        <w:t>a copy of the Supplier Environmental Sustainability Plan; and</w:t>
      </w:r>
    </w:p>
    <w:p w14:paraId="0D27E91E" w14:textId="77777777" w:rsidR="0091017B" w:rsidRPr="00EA18E9" w:rsidRDefault="0091017B" w:rsidP="003611A4">
      <w:pPr>
        <w:pStyle w:val="DefenceHeading3"/>
        <w:numPr>
          <w:ilvl w:val="3"/>
          <w:numId w:val="24"/>
        </w:numPr>
        <w:ind w:left="2835" w:hanging="850"/>
        <w:rPr>
          <w:bCs w:val="0"/>
          <w:iCs/>
          <w:sz w:val="20"/>
          <w:szCs w:val="20"/>
        </w:rPr>
      </w:pPr>
      <w:r w:rsidRPr="00EA18E9">
        <w:rPr>
          <w:bCs w:val="0"/>
          <w:iCs/>
          <w:sz w:val="20"/>
          <w:szCs w:val="20"/>
        </w:rPr>
        <w:t xml:space="preserve">evidence of its compliance with that plan, </w:t>
      </w:r>
    </w:p>
    <w:p w14:paraId="4F26ECA7" w14:textId="77777777" w:rsidR="0091017B" w:rsidRPr="002013E5" w:rsidRDefault="0091017B" w:rsidP="0091017B">
      <w:pPr>
        <w:pStyle w:val="DefenceHeading3"/>
        <w:numPr>
          <w:ilvl w:val="0"/>
          <w:numId w:val="0"/>
        </w:numPr>
        <w:ind w:left="1957"/>
        <w:rPr>
          <w:bCs w:val="0"/>
          <w:iCs/>
          <w:sz w:val="20"/>
          <w:szCs w:val="20"/>
        </w:rPr>
      </w:pPr>
      <w:r w:rsidRPr="00EA18E9">
        <w:rPr>
          <w:bCs w:val="0"/>
          <w:iCs/>
          <w:sz w:val="20"/>
          <w:szCs w:val="20"/>
        </w:rPr>
        <w:lastRenderedPageBreak/>
        <w:t xml:space="preserve">to the </w:t>
      </w:r>
      <w:r>
        <w:rPr>
          <w:bCs w:val="0"/>
          <w:iCs/>
          <w:sz w:val="20"/>
          <w:szCs w:val="20"/>
        </w:rPr>
        <w:t>Contract Administrator</w:t>
      </w:r>
      <w:r w:rsidRPr="00EA18E9">
        <w:rPr>
          <w:bCs w:val="0"/>
          <w:iCs/>
          <w:sz w:val="20"/>
          <w:szCs w:val="20"/>
        </w:rPr>
        <w:t xml:space="preserve"> or</w:t>
      </w:r>
      <w:r>
        <w:rPr>
          <w:bCs w:val="0"/>
          <w:iCs/>
          <w:sz w:val="20"/>
          <w:szCs w:val="20"/>
        </w:rPr>
        <w:t xml:space="preserve"> the</w:t>
      </w:r>
      <w:r w:rsidRPr="00EA18E9">
        <w:rPr>
          <w:bCs w:val="0"/>
          <w:iCs/>
          <w:sz w:val="20"/>
          <w:szCs w:val="20"/>
        </w:rPr>
        <w:t xml:space="preserve"> Commonwealth agency responsible for administering the Environmentally Sustainable Procurement Policy (at </w:t>
      </w:r>
      <w:r>
        <w:rPr>
          <w:bCs w:val="0"/>
          <w:iCs/>
          <w:sz w:val="20"/>
          <w:szCs w:val="20"/>
        </w:rPr>
        <w:t xml:space="preserve">the Award Date, </w:t>
      </w:r>
      <w:r w:rsidRPr="00EA18E9">
        <w:rPr>
          <w:bCs w:val="0"/>
          <w:iCs/>
          <w:sz w:val="20"/>
          <w:szCs w:val="20"/>
        </w:rPr>
        <w:t>the Department of Climate Change, Energy</w:t>
      </w:r>
      <w:r w:rsidRPr="002013E5">
        <w:rPr>
          <w:bCs w:val="0"/>
          <w:iCs/>
          <w:sz w:val="20"/>
          <w:szCs w:val="20"/>
        </w:rPr>
        <w:t xml:space="preserve">, the Environment and Water) within </w:t>
      </w:r>
      <w:r w:rsidRPr="00FA62AB">
        <w:rPr>
          <w:bCs w:val="0"/>
          <w:iCs/>
          <w:sz w:val="20"/>
          <w:szCs w:val="20"/>
        </w:rPr>
        <w:t>7</w:t>
      </w:r>
      <w:r w:rsidRPr="002013E5">
        <w:rPr>
          <w:bCs w:val="0"/>
          <w:iCs/>
          <w:sz w:val="20"/>
          <w:szCs w:val="20"/>
        </w:rPr>
        <w:t xml:space="preserve"> days of a request by any of them.</w:t>
      </w:r>
    </w:p>
    <w:p w14:paraId="2351AAD2" w14:textId="77777777" w:rsidR="0091017B" w:rsidRPr="002013E5" w:rsidRDefault="0091017B" w:rsidP="003611A4">
      <w:pPr>
        <w:pStyle w:val="DefenceHeading3"/>
        <w:numPr>
          <w:ilvl w:val="2"/>
          <w:numId w:val="24"/>
        </w:numPr>
        <w:rPr>
          <w:bCs w:val="0"/>
          <w:iCs/>
          <w:sz w:val="20"/>
          <w:szCs w:val="20"/>
        </w:rPr>
      </w:pPr>
      <w:r w:rsidRPr="002013E5">
        <w:rPr>
          <w:bCs w:val="0"/>
          <w:iCs/>
          <w:sz w:val="20"/>
          <w:szCs w:val="20"/>
        </w:rPr>
        <w:t xml:space="preserve">The Commonwealth and the Contractor agree their representatives will meet periodically and no fewer than once every six months during the term of the Contract, to identify any risks or other issues related to the Contractor's compliance with the Supplier Environmental Sustainability Plan or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Pr>
          <w:bCs w:val="0"/>
          <w:iCs/>
          <w:sz w:val="20"/>
          <w:szCs w:val="20"/>
        </w:rPr>
        <w:t>(c)</w:t>
      </w:r>
      <w:r w:rsidRPr="002013E5">
        <w:rPr>
          <w:bCs w:val="0"/>
          <w:iCs/>
          <w:sz w:val="20"/>
          <w:szCs w:val="20"/>
        </w:rPr>
        <w:fldChar w:fldCharType="end"/>
      </w:r>
      <w:r w:rsidRPr="002013E5">
        <w:rPr>
          <w:bCs w:val="0"/>
          <w:iCs/>
          <w:sz w:val="20"/>
          <w:szCs w:val="20"/>
        </w:rPr>
        <w:t>.</w:t>
      </w:r>
    </w:p>
    <w:p w14:paraId="0F130033" w14:textId="77777777" w:rsidR="0091017B" w:rsidRDefault="0091017B" w:rsidP="003611A4">
      <w:pPr>
        <w:pStyle w:val="DefenceHeading3"/>
        <w:numPr>
          <w:ilvl w:val="2"/>
          <w:numId w:val="24"/>
        </w:numPr>
        <w:rPr>
          <w:bCs w:val="0"/>
          <w:iCs/>
          <w:sz w:val="20"/>
          <w:szCs w:val="20"/>
        </w:rPr>
      </w:pPr>
      <w:bookmarkStart w:id="3" w:name="_Ref170927033"/>
      <w:r w:rsidRPr="002013E5">
        <w:rPr>
          <w:bCs w:val="0"/>
          <w:iCs/>
          <w:sz w:val="20"/>
          <w:szCs w:val="20"/>
        </w:rPr>
        <w:t xml:space="preserve">If the Contractor becomes aware that it may be unable to comply with the Supplier Environmental Sustainability Plan or its reporting obligations under paragraph </w:t>
      </w:r>
      <w:r w:rsidRPr="002013E5">
        <w:rPr>
          <w:bCs w:val="0"/>
          <w:iCs/>
          <w:sz w:val="20"/>
          <w:szCs w:val="20"/>
        </w:rPr>
        <w:fldChar w:fldCharType="begin"/>
      </w:r>
      <w:r w:rsidRPr="002013E5">
        <w:rPr>
          <w:bCs w:val="0"/>
          <w:iCs/>
          <w:sz w:val="20"/>
          <w:szCs w:val="20"/>
        </w:rPr>
        <w:instrText xml:space="preserve"> REF _Ref170926945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Pr>
          <w:bCs w:val="0"/>
          <w:iCs/>
          <w:sz w:val="20"/>
          <w:szCs w:val="20"/>
        </w:rPr>
        <w:t>(c)</w:t>
      </w:r>
      <w:r w:rsidRPr="002013E5">
        <w:rPr>
          <w:bCs w:val="0"/>
          <w:iCs/>
          <w:sz w:val="20"/>
          <w:szCs w:val="20"/>
        </w:rPr>
        <w:fldChar w:fldCharType="end"/>
      </w:r>
      <w:r w:rsidRPr="002013E5">
        <w:rPr>
          <w:bCs w:val="0"/>
          <w:iCs/>
          <w:sz w:val="20"/>
          <w:szCs w:val="20"/>
        </w:rPr>
        <w:t xml:space="preserve">, the Contractor agrees to notify the Contract Administrator as soon as possible in writing, which must be no later than </w:t>
      </w:r>
      <w:r w:rsidRPr="00FA62AB">
        <w:rPr>
          <w:bCs w:val="0"/>
          <w:iCs/>
          <w:sz w:val="20"/>
          <w:szCs w:val="20"/>
        </w:rPr>
        <w:t>7</w:t>
      </w:r>
      <w:r w:rsidRPr="002013E5">
        <w:rPr>
          <w:bCs w:val="0"/>
          <w:iCs/>
          <w:sz w:val="20"/>
          <w:szCs w:val="20"/>
        </w:rPr>
        <w:t xml:space="preserve"> days after</w:t>
      </w:r>
      <w:r w:rsidRPr="00EA18E9">
        <w:rPr>
          <w:bCs w:val="0"/>
          <w:iCs/>
          <w:sz w:val="20"/>
          <w:szCs w:val="20"/>
        </w:rPr>
        <w:t xml:space="preserve"> becoming aware</w:t>
      </w:r>
      <w:r>
        <w:rPr>
          <w:bCs w:val="0"/>
          <w:iCs/>
          <w:sz w:val="20"/>
          <w:szCs w:val="20"/>
        </w:rPr>
        <w:t>.</w:t>
      </w:r>
      <w:bookmarkEnd w:id="3"/>
    </w:p>
    <w:p w14:paraId="66FB6A0F" w14:textId="77777777" w:rsidR="0091017B" w:rsidRPr="00EA18E9" w:rsidRDefault="0091017B" w:rsidP="003611A4">
      <w:pPr>
        <w:pStyle w:val="DefenceHeading3"/>
        <w:numPr>
          <w:ilvl w:val="2"/>
          <w:numId w:val="24"/>
        </w:numPr>
        <w:rPr>
          <w:bCs w:val="0"/>
          <w:iCs/>
          <w:sz w:val="20"/>
          <w:szCs w:val="20"/>
        </w:rPr>
      </w:pPr>
      <w:r w:rsidRPr="00EA18E9">
        <w:rPr>
          <w:bCs w:val="0"/>
          <w:iCs/>
          <w:sz w:val="20"/>
          <w:szCs w:val="20"/>
        </w:rPr>
        <w:t xml:space="preserve">The written notice issued by the </w:t>
      </w:r>
      <w:r>
        <w:rPr>
          <w:bCs w:val="0"/>
          <w:iCs/>
          <w:sz w:val="20"/>
          <w:szCs w:val="20"/>
        </w:rPr>
        <w:t>Contractor</w:t>
      </w:r>
      <w:r w:rsidRPr="00EA18E9">
        <w:rPr>
          <w:bCs w:val="0"/>
          <w:iCs/>
          <w:sz w:val="20"/>
          <w:szCs w:val="20"/>
        </w:rPr>
        <w:t xml:space="preserve"> under </w:t>
      </w:r>
      <w:r>
        <w:rPr>
          <w:bCs w:val="0"/>
          <w:iCs/>
          <w:sz w:val="20"/>
          <w:szCs w:val="20"/>
        </w:rPr>
        <w:t xml:space="preserve">paragraph </w:t>
      </w:r>
      <w:r>
        <w:rPr>
          <w:bCs w:val="0"/>
          <w:iCs/>
          <w:sz w:val="20"/>
          <w:szCs w:val="20"/>
        </w:rPr>
        <w:fldChar w:fldCharType="begin"/>
      </w:r>
      <w:r>
        <w:rPr>
          <w:bCs w:val="0"/>
          <w:iCs/>
          <w:sz w:val="20"/>
          <w:szCs w:val="20"/>
        </w:rPr>
        <w:instrText xml:space="preserve"> REF _Ref170927033 \r \h </w:instrText>
      </w:r>
      <w:r>
        <w:rPr>
          <w:bCs w:val="0"/>
          <w:iCs/>
          <w:sz w:val="20"/>
          <w:szCs w:val="20"/>
        </w:rPr>
      </w:r>
      <w:r>
        <w:rPr>
          <w:bCs w:val="0"/>
          <w:iCs/>
          <w:sz w:val="20"/>
          <w:szCs w:val="20"/>
        </w:rPr>
        <w:fldChar w:fldCharType="separate"/>
      </w:r>
      <w:r>
        <w:rPr>
          <w:bCs w:val="0"/>
          <w:iCs/>
          <w:sz w:val="20"/>
          <w:szCs w:val="20"/>
        </w:rPr>
        <w:t>(e)</w:t>
      </w:r>
      <w:r>
        <w:rPr>
          <w:bCs w:val="0"/>
          <w:iCs/>
          <w:sz w:val="20"/>
          <w:szCs w:val="20"/>
        </w:rPr>
        <w:fldChar w:fldCharType="end"/>
      </w:r>
      <w:r>
        <w:rPr>
          <w:bCs w:val="0"/>
          <w:iCs/>
          <w:sz w:val="20"/>
          <w:szCs w:val="20"/>
        </w:rPr>
        <w:t xml:space="preserve"> </w:t>
      </w:r>
      <w:r w:rsidRPr="00EA18E9">
        <w:rPr>
          <w:bCs w:val="0"/>
          <w:iCs/>
          <w:sz w:val="20"/>
          <w:szCs w:val="20"/>
        </w:rPr>
        <w:t>must include:</w:t>
      </w:r>
    </w:p>
    <w:p w14:paraId="5620B0DE" w14:textId="77777777" w:rsidR="0091017B" w:rsidRPr="00EA18E9" w:rsidRDefault="0091017B" w:rsidP="003611A4">
      <w:pPr>
        <w:pStyle w:val="DefenceHeading3"/>
        <w:numPr>
          <w:ilvl w:val="3"/>
          <w:numId w:val="24"/>
        </w:numPr>
        <w:ind w:left="2835" w:hanging="850"/>
        <w:rPr>
          <w:bCs w:val="0"/>
          <w:iCs/>
          <w:sz w:val="20"/>
          <w:szCs w:val="20"/>
        </w:rPr>
      </w:pPr>
      <w:r w:rsidRPr="00EA18E9">
        <w:rPr>
          <w:bCs w:val="0"/>
          <w:iCs/>
          <w:sz w:val="20"/>
          <w:szCs w:val="20"/>
        </w:rPr>
        <w:t xml:space="preserve">details of how the </w:t>
      </w:r>
      <w:r>
        <w:rPr>
          <w:bCs w:val="0"/>
          <w:iCs/>
          <w:sz w:val="20"/>
          <w:szCs w:val="20"/>
        </w:rPr>
        <w:t>Contractor</w:t>
      </w:r>
      <w:r w:rsidRPr="00EA18E9">
        <w:rPr>
          <w:bCs w:val="0"/>
          <w:iCs/>
          <w:sz w:val="20"/>
          <w:szCs w:val="20"/>
        </w:rPr>
        <w:t xml:space="preserve"> has not complied, or anticipates it will not comply, with the Supplier Environmental Sustainability Plan or its reporting obligations;</w:t>
      </w:r>
    </w:p>
    <w:p w14:paraId="3F2E124F" w14:textId="77777777" w:rsidR="0091017B" w:rsidRPr="00EA18E9" w:rsidRDefault="0091017B" w:rsidP="003611A4">
      <w:pPr>
        <w:pStyle w:val="DefenceHeading3"/>
        <w:numPr>
          <w:ilvl w:val="3"/>
          <w:numId w:val="24"/>
        </w:numPr>
        <w:ind w:left="2835" w:hanging="850"/>
        <w:rPr>
          <w:bCs w:val="0"/>
          <w:iCs/>
          <w:sz w:val="20"/>
          <w:szCs w:val="20"/>
        </w:rPr>
      </w:pPr>
      <w:r w:rsidRPr="00EA18E9">
        <w:rPr>
          <w:bCs w:val="0"/>
          <w:iCs/>
          <w:sz w:val="20"/>
          <w:szCs w:val="20"/>
        </w:rPr>
        <w:t xml:space="preserve">reasons explaining the </w:t>
      </w:r>
      <w:r>
        <w:rPr>
          <w:bCs w:val="0"/>
          <w:iCs/>
          <w:sz w:val="20"/>
          <w:szCs w:val="20"/>
        </w:rPr>
        <w:t>Contractor's</w:t>
      </w:r>
      <w:r w:rsidRPr="00EA18E9">
        <w:rPr>
          <w:bCs w:val="0"/>
          <w:iCs/>
          <w:sz w:val="20"/>
          <w:szCs w:val="20"/>
        </w:rPr>
        <w:t xml:space="preserve"> failure to comply or anticipated failure to comply with the Supplier Environmental Sustainability Plan or its reporting obligations; and</w:t>
      </w:r>
    </w:p>
    <w:p w14:paraId="65813C7C" w14:textId="77777777" w:rsidR="0091017B" w:rsidRPr="00EA18E9" w:rsidRDefault="0091017B" w:rsidP="003611A4">
      <w:pPr>
        <w:pStyle w:val="DefenceHeading3"/>
        <w:numPr>
          <w:ilvl w:val="3"/>
          <w:numId w:val="24"/>
        </w:numPr>
        <w:ind w:left="2835" w:hanging="850"/>
        <w:rPr>
          <w:bCs w:val="0"/>
          <w:iCs/>
          <w:sz w:val="20"/>
          <w:szCs w:val="20"/>
        </w:rPr>
      </w:pPr>
      <w:proofErr w:type="gramStart"/>
      <w:r w:rsidRPr="00EA18E9">
        <w:rPr>
          <w:bCs w:val="0"/>
          <w:iCs/>
          <w:sz w:val="20"/>
          <w:szCs w:val="20"/>
        </w:rPr>
        <w:t>details</w:t>
      </w:r>
      <w:proofErr w:type="gramEnd"/>
      <w:r w:rsidRPr="00EA18E9">
        <w:rPr>
          <w:bCs w:val="0"/>
          <w:iCs/>
          <w:sz w:val="20"/>
          <w:szCs w:val="20"/>
        </w:rPr>
        <w:t xml:space="preserve"> of the measures the </w:t>
      </w:r>
      <w:r>
        <w:rPr>
          <w:bCs w:val="0"/>
          <w:iCs/>
          <w:sz w:val="20"/>
          <w:szCs w:val="20"/>
        </w:rPr>
        <w:t>Contractor</w:t>
      </w:r>
      <w:r w:rsidRPr="00EA18E9">
        <w:rPr>
          <w:bCs w:val="0"/>
          <w:iCs/>
          <w:sz w:val="20"/>
          <w:szCs w:val="20"/>
        </w:rPr>
        <w:t xml:space="preserve"> proposes to take to mitigate or prevent any failure.</w:t>
      </w:r>
    </w:p>
    <w:p w14:paraId="29FA4E72" w14:textId="77777777" w:rsidR="0091017B" w:rsidRPr="00696112" w:rsidRDefault="0091017B" w:rsidP="003611A4">
      <w:pPr>
        <w:pStyle w:val="DefenceHeading3"/>
        <w:numPr>
          <w:ilvl w:val="2"/>
          <w:numId w:val="24"/>
        </w:numPr>
        <w:rPr>
          <w:bCs w:val="0"/>
          <w:iCs/>
          <w:sz w:val="20"/>
          <w:szCs w:val="20"/>
        </w:rPr>
      </w:pPr>
      <w:bookmarkStart w:id="4" w:name="_Ref170927258"/>
      <w:r w:rsidRPr="00696112">
        <w:rPr>
          <w:bCs w:val="0"/>
          <w:iCs/>
          <w:sz w:val="20"/>
          <w:szCs w:val="20"/>
        </w:rPr>
        <w:t>The Contractor must submit a report to the Contract Administrator in the form of a completed Reporting Template:</w:t>
      </w:r>
      <w:bookmarkEnd w:id="4"/>
    </w:p>
    <w:p w14:paraId="02A02663" w14:textId="77777777" w:rsidR="0091017B" w:rsidRPr="00151828" w:rsidRDefault="0091017B" w:rsidP="003611A4">
      <w:pPr>
        <w:pStyle w:val="DefenceHeading3"/>
        <w:numPr>
          <w:ilvl w:val="3"/>
          <w:numId w:val="24"/>
        </w:numPr>
        <w:ind w:left="2835" w:hanging="850"/>
        <w:rPr>
          <w:bCs w:val="0"/>
          <w:iCs/>
          <w:sz w:val="20"/>
          <w:szCs w:val="20"/>
        </w:rPr>
      </w:pPr>
      <w:r w:rsidRPr="00EA18E9">
        <w:rPr>
          <w:bCs w:val="0"/>
          <w:iCs/>
          <w:sz w:val="20"/>
          <w:szCs w:val="20"/>
        </w:rPr>
        <w:t xml:space="preserve">at least once every six </w:t>
      </w:r>
      <w:r w:rsidRPr="00151828">
        <w:rPr>
          <w:bCs w:val="0"/>
          <w:iCs/>
          <w:sz w:val="20"/>
          <w:szCs w:val="20"/>
        </w:rPr>
        <w:t xml:space="preserve">months during the term of the Contract; </w:t>
      </w:r>
    </w:p>
    <w:p w14:paraId="54ED5591" w14:textId="5A9B1EDF" w:rsidR="0091017B" w:rsidRPr="00151828" w:rsidRDefault="0091017B" w:rsidP="003611A4">
      <w:pPr>
        <w:pStyle w:val="DefenceHeading3"/>
        <w:numPr>
          <w:ilvl w:val="3"/>
          <w:numId w:val="24"/>
        </w:numPr>
        <w:ind w:left="2835" w:hanging="850"/>
        <w:rPr>
          <w:bCs w:val="0"/>
          <w:iCs/>
          <w:sz w:val="20"/>
          <w:szCs w:val="20"/>
        </w:rPr>
      </w:pPr>
      <w:r w:rsidRPr="00151828">
        <w:rPr>
          <w:bCs w:val="0"/>
          <w:iCs/>
          <w:sz w:val="20"/>
          <w:szCs w:val="20"/>
        </w:rPr>
        <w:t xml:space="preserve">within 7 days after the end of the last </w:t>
      </w:r>
      <w:r w:rsidR="00B06524" w:rsidRPr="00BD7EE8">
        <w:rPr>
          <w:bCs w:val="0"/>
          <w:iCs/>
          <w:sz w:val="20"/>
          <w:szCs w:val="20"/>
        </w:rPr>
        <w:t>Remediation Defects Rectification Period</w:t>
      </w:r>
      <w:r w:rsidRPr="00151828">
        <w:rPr>
          <w:bCs w:val="0"/>
          <w:iCs/>
          <w:sz w:val="20"/>
          <w:szCs w:val="20"/>
        </w:rPr>
        <w:t>; and</w:t>
      </w:r>
    </w:p>
    <w:p w14:paraId="2FF87EF6" w14:textId="77777777" w:rsidR="0091017B" w:rsidRPr="002013E5" w:rsidRDefault="0091017B" w:rsidP="003611A4">
      <w:pPr>
        <w:pStyle w:val="DefenceHeading3"/>
        <w:numPr>
          <w:ilvl w:val="3"/>
          <w:numId w:val="24"/>
        </w:numPr>
        <w:ind w:left="2835" w:hanging="850"/>
        <w:rPr>
          <w:bCs w:val="0"/>
          <w:iCs/>
          <w:sz w:val="20"/>
          <w:szCs w:val="20"/>
        </w:rPr>
      </w:pPr>
      <w:proofErr w:type="gramStart"/>
      <w:r w:rsidRPr="002013E5">
        <w:rPr>
          <w:bCs w:val="0"/>
          <w:iCs/>
          <w:sz w:val="20"/>
          <w:szCs w:val="20"/>
        </w:rPr>
        <w:lastRenderedPageBreak/>
        <w:t>at</w:t>
      </w:r>
      <w:proofErr w:type="gramEnd"/>
      <w:r w:rsidRPr="002013E5">
        <w:rPr>
          <w:bCs w:val="0"/>
          <w:iCs/>
          <w:sz w:val="20"/>
          <w:szCs w:val="20"/>
        </w:rPr>
        <w:t xml:space="preserve"> any other time during the term of the Contract as reasonably requested by the Contract Administrator.</w:t>
      </w:r>
    </w:p>
    <w:p w14:paraId="6B2B6155" w14:textId="77777777" w:rsidR="0091017B" w:rsidRPr="002013E5" w:rsidRDefault="0091017B" w:rsidP="003611A4">
      <w:pPr>
        <w:pStyle w:val="DefenceHeading3"/>
        <w:numPr>
          <w:ilvl w:val="2"/>
          <w:numId w:val="24"/>
        </w:numPr>
        <w:rPr>
          <w:bCs w:val="0"/>
          <w:iCs/>
          <w:sz w:val="20"/>
          <w:szCs w:val="20"/>
        </w:rPr>
      </w:pPr>
      <w:r w:rsidRPr="002013E5">
        <w:rPr>
          <w:bCs w:val="0"/>
          <w:iCs/>
          <w:sz w:val="20"/>
          <w:szCs w:val="20"/>
        </w:rPr>
        <w:t>The Contractor agrees the Commonwealth may update the Reporting Template from time to time, and that the Contractor will use the latest version of any Reporting Template.</w:t>
      </w:r>
    </w:p>
    <w:p w14:paraId="7A41DC08" w14:textId="77777777" w:rsidR="0091017B" w:rsidRPr="00EA18E9" w:rsidRDefault="0091017B" w:rsidP="003611A4">
      <w:pPr>
        <w:pStyle w:val="DefenceHeading3"/>
        <w:numPr>
          <w:ilvl w:val="2"/>
          <w:numId w:val="24"/>
        </w:numPr>
        <w:rPr>
          <w:bCs w:val="0"/>
          <w:iCs/>
          <w:sz w:val="20"/>
          <w:szCs w:val="20"/>
        </w:rPr>
      </w:pPr>
      <w:r w:rsidRPr="002013E5">
        <w:rPr>
          <w:bCs w:val="0"/>
          <w:iCs/>
          <w:sz w:val="20"/>
          <w:szCs w:val="20"/>
        </w:rPr>
        <w:t xml:space="preserve">Where requested by the Contract Administrator, the Contractor must provide the Contract Administrator with evidence verifying any details or information included within a report submitted under paragraph </w:t>
      </w:r>
      <w:r w:rsidRPr="002013E5">
        <w:rPr>
          <w:bCs w:val="0"/>
          <w:iCs/>
          <w:sz w:val="20"/>
          <w:szCs w:val="20"/>
        </w:rPr>
        <w:fldChar w:fldCharType="begin"/>
      </w:r>
      <w:r w:rsidRPr="002013E5">
        <w:rPr>
          <w:bCs w:val="0"/>
          <w:iCs/>
          <w:sz w:val="20"/>
          <w:szCs w:val="20"/>
        </w:rPr>
        <w:instrText xml:space="preserve"> REF _Ref170927258 \r \h </w:instrText>
      </w:r>
      <w:r>
        <w:rPr>
          <w:bCs w:val="0"/>
          <w:iCs/>
          <w:sz w:val="20"/>
          <w:szCs w:val="20"/>
        </w:rPr>
        <w:instrText xml:space="preserve"> \* MERGEFORMAT </w:instrText>
      </w:r>
      <w:r w:rsidRPr="002013E5">
        <w:rPr>
          <w:bCs w:val="0"/>
          <w:iCs/>
          <w:sz w:val="20"/>
          <w:szCs w:val="20"/>
        </w:rPr>
      </w:r>
      <w:r w:rsidRPr="002013E5">
        <w:rPr>
          <w:bCs w:val="0"/>
          <w:iCs/>
          <w:sz w:val="20"/>
          <w:szCs w:val="20"/>
        </w:rPr>
        <w:fldChar w:fldCharType="separate"/>
      </w:r>
      <w:r>
        <w:rPr>
          <w:bCs w:val="0"/>
          <w:iCs/>
          <w:sz w:val="20"/>
          <w:szCs w:val="20"/>
        </w:rPr>
        <w:t>(g)</w:t>
      </w:r>
      <w:r w:rsidRPr="002013E5">
        <w:rPr>
          <w:bCs w:val="0"/>
          <w:iCs/>
          <w:sz w:val="20"/>
          <w:szCs w:val="20"/>
        </w:rPr>
        <w:fldChar w:fldCharType="end"/>
      </w:r>
      <w:r w:rsidRPr="002013E5">
        <w:rPr>
          <w:bCs w:val="0"/>
          <w:iCs/>
          <w:sz w:val="20"/>
          <w:szCs w:val="20"/>
        </w:rPr>
        <w:t xml:space="preserve"> within </w:t>
      </w:r>
      <w:r w:rsidRPr="00FA62AB">
        <w:rPr>
          <w:bCs w:val="0"/>
          <w:iCs/>
          <w:sz w:val="20"/>
          <w:szCs w:val="20"/>
        </w:rPr>
        <w:t>14</w:t>
      </w:r>
      <w:r>
        <w:rPr>
          <w:bCs w:val="0"/>
          <w:iCs/>
          <w:sz w:val="20"/>
          <w:szCs w:val="20"/>
        </w:rPr>
        <w:t xml:space="preserve"> days </w:t>
      </w:r>
      <w:r w:rsidRPr="00EA18E9">
        <w:rPr>
          <w:bCs w:val="0"/>
          <w:iCs/>
          <w:sz w:val="20"/>
          <w:szCs w:val="20"/>
        </w:rPr>
        <w:t>of the request.</w:t>
      </w:r>
    </w:p>
    <w:p w14:paraId="4BA31D4F" w14:textId="77777777" w:rsidR="0091017B" w:rsidRPr="00696112" w:rsidRDefault="0091017B" w:rsidP="003611A4">
      <w:pPr>
        <w:pStyle w:val="DefenceHeading3"/>
        <w:numPr>
          <w:ilvl w:val="2"/>
          <w:numId w:val="24"/>
        </w:numPr>
        <w:rPr>
          <w:bCs w:val="0"/>
          <w:iCs/>
          <w:sz w:val="20"/>
          <w:szCs w:val="20"/>
        </w:rPr>
      </w:pPr>
      <w:bookmarkStart w:id="5" w:name="_Ref170927324"/>
      <w:r w:rsidRPr="00696112">
        <w:rPr>
          <w:bCs w:val="0"/>
          <w:iCs/>
          <w:sz w:val="20"/>
          <w:szCs w:val="20"/>
        </w:rPr>
        <w:t xml:space="preserve">Where the Contract Administrator considers that a report submitted under paragraph </w:t>
      </w:r>
      <w:r w:rsidRPr="00696112">
        <w:rPr>
          <w:bCs w:val="0"/>
          <w:iCs/>
          <w:sz w:val="20"/>
          <w:szCs w:val="20"/>
        </w:rPr>
        <w:fldChar w:fldCharType="begin"/>
      </w:r>
      <w:r w:rsidRPr="00696112">
        <w:rPr>
          <w:bCs w:val="0"/>
          <w:iCs/>
          <w:sz w:val="20"/>
          <w:szCs w:val="20"/>
        </w:rPr>
        <w:instrText xml:space="preserve"> REF _Ref170927258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Pr>
          <w:bCs w:val="0"/>
          <w:iCs/>
          <w:sz w:val="20"/>
          <w:szCs w:val="20"/>
        </w:rPr>
        <w:t>(g)</w:t>
      </w:r>
      <w:r w:rsidRPr="00696112">
        <w:rPr>
          <w:bCs w:val="0"/>
          <w:iCs/>
          <w:sz w:val="20"/>
          <w:szCs w:val="20"/>
        </w:rPr>
        <w:fldChar w:fldCharType="end"/>
      </w:r>
      <w:r w:rsidRPr="00696112">
        <w:rPr>
          <w:bCs w:val="0"/>
          <w:iCs/>
          <w:sz w:val="20"/>
          <w:szCs w:val="20"/>
        </w:rPr>
        <w:t xml:space="preserve"> does not contain the information or details requested in the Reporting Template, the Contract Administrator may by written notice to the Contractor reject the report. Where the Contract Administrator rejects the report, the Contract Administrator will provide the Contractor with reasons for the rejection.</w:t>
      </w:r>
      <w:bookmarkEnd w:id="5"/>
    </w:p>
    <w:p w14:paraId="4BA84A06" w14:textId="77777777" w:rsidR="0091017B" w:rsidRPr="00EA18E9" w:rsidRDefault="0091017B" w:rsidP="003611A4">
      <w:pPr>
        <w:pStyle w:val="DefenceHeading3"/>
        <w:numPr>
          <w:ilvl w:val="2"/>
          <w:numId w:val="24"/>
        </w:numPr>
        <w:rPr>
          <w:bCs w:val="0"/>
          <w:iCs/>
          <w:sz w:val="20"/>
          <w:szCs w:val="20"/>
        </w:rPr>
      </w:pPr>
      <w:r w:rsidRPr="00EA18E9">
        <w:rPr>
          <w:bCs w:val="0"/>
          <w:iCs/>
          <w:sz w:val="20"/>
          <w:szCs w:val="20"/>
        </w:rPr>
        <w:t xml:space="preserve">Where the </w:t>
      </w:r>
      <w:r w:rsidRPr="00696112">
        <w:rPr>
          <w:bCs w:val="0"/>
          <w:iCs/>
          <w:sz w:val="20"/>
          <w:szCs w:val="20"/>
        </w:rPr>
        <w:t xml:space="preserve">Contract Administrator has rejected a report under paragraph </w:t>
      </w:r>
      <w:r w:rsidRPr="00696112">
        <w:rPr>
          <w:bCs w:val="0"/>
          <w:iCs/>
          <w:sz w:val="20"/>
          <w:szCs w:val="20"/>
        </w:rPr>
        <w:fldChar w:fldCharType="begin"/>
      </w:r>
      <w:r w:rsidRPr="00696112">
        <w:rPr>
          <w:bCs w:val="0"/>
          <w:iCs/>
          <w:sz w:val="20"/>
          <w:szCs w:val="20"/>
        </w:rPr>
        <w:instrText xml:space="preserve"> REF _Ref170927324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Pr>
          <w:bCs w:val="0"/>
          <w:iCs/>
          <w:sz w:val="20"/>
          <w:szCs w:val="20"/>
        </w:rPr>
        <w:t>(j)</w:t>
      </w:r>
      <w:r w:rsidRPr="00696112">
        <w:rPr>
          <w:bCs w:val="0"/>
          <w:iCs/>
          <w:sz w:val="20"/>
          <w:szCs w:val="20"/>
        </w:rPr>
        <w:fldChar w:fldCharType="end"/>
      </w:r>
      <w:r w:rsidRPr="00696112">
        <w:rPr>
          <w:bCs w:val="0"/>
          <w:iCs/>
          <w:sz w:val="20"/>
          <w:szCs w:val="20"/>
        </w:rPr>
        <w:t>, the Contractor must provide the Contract Administrator with a report amended to address the reasons advised by the Contract Administrator and</w:t>
      </w:r>
      <w:r w:rsidRPr="00EA18E9">
        <w:rPr>
          <w:bCs w:val="0"/>
          <w:iCs/>
          <w:sz w:val="20"/>
          <w:szCs w:val="20"/>
        </w:rPr>
        <w:t xml:space="preserve"> that otherwise provides the information and details requested in the Reporting Template with</w:t>
      </w:r>
      <w:r w:rsidRPr="002013E5">
        <w:rPr>
          <w:bCs w:val="0"/>
          <w:iCs/>
          <w:sz w:val="20"/>
          <w:szCs w:val="20"/>
        </w:rPr>
        <w:t xml:space="preserve">in </w:t>
      </w:r>
      <w:r w:rsidRPr="00FA62AB">
        <w:rPr>
          <w:bCs w:val="0"/>
          <w:iCs/>
          <w:sz w:val="20"/>
          <w:szCs w:val="20"/>
        </w:rPr>
        <w:t>7</w:t>
      </w:r>
      <w:r>
        <w:rPr>
          <w:bCs w:val="0"/>
          <w:iCs/>
          <w:sz w:val="20"/>
          <w:szCs w:val="20"/>
        </w:rPr>
        <w:t xml:space="preserve"> days </w:t>
      </w:r>
      <w:r w:rsidRPr="00EA18E9">
        <w:rPr>
          <w:bCs w:val="0"/>
          <w:iCs/>
          <w:sz w:val="20"/>
          <w:szCs w:val="20"/>
        </w:rPr>
        <w:t xml:space="preserve">of the date the notice is issued under </w:t>
      </w:r>
      <w:r>
        <w:rPr>
          <w:bCs w:val="0"/>
          <w:iCs/>
          <w:sz w:val="20"/>
          <w:szCs w:val="20"/>
        </w:rPr>
        <w:t>paragraph</w:t>
      </w:r>
      <w:r w:rsidRPr="00EA18E9">
        <w:rPr>
          <w:bCs w:val="0"/>
          <w:iCs/>
          <w:sz w:val="20"/>
          <w:szCs w:val="20"/>
        </w:rPr>
        <w:t xml:space="preserve"> </w:t>
      </w:r>
      <w:r>
        <w:rPr>
          <w:bCs w:val="0"/>
          <w:iCs/>
          <w:sz w:val="20"/>
          <w:szCs w:val="20"/>
        </w:rPr>
        <w:fldChar w:fldCharType="begin"/>
      </w:r>
      <w:r>
        <w:rPr>
          <w:bCs w:val="0"/>
          <w:iCs/>
          <w:sz w:val="20"/>
          <w:szCs w:val="20"/>
        </w:rPr>
        <w:instrText xml:space="preserve"> REF _Ref170927324 \r \h </w:instrText>
      </w:r>
      <w:r>
        <w:rPr>
          <w:bCs w:val="0"/>
          <w:iCs/>
          <w:sz w:val="20"/>
          <w:szCs w:val="20"/>
        </w:rPr>
      </w:r>
      <w:r>
        <w:rPr>
          <w:bCs w:val="0"/>
          <w:iCs/>
          <w:sz w:val="20"/>
          <w:szCs w:val="20"/>
        </w:rPr>
        <w:fldChar w:fldCharType="separate"/>
      </w:r>
      <w:r>
        <w:rPr>
          <w:bCs w:val="0"/>
          <w:iCs/>
          <w:sz w:val="20"/>
          <w:szCs w:val="20"/>
        </w:rPr>
        <w:t>(j)</w:t>
      </w:r>
      <w:r>
        <w:rPr>
          <w:bCs w:val="0"/>
          <w:iCs/>
          <w:sz w:val="20"/>
          <w:szCs w:val="20"/>
        </w:rPr>
        <w:fldChar w:fldCharType="end"/>
      </w:r>
      <w:r w:rsidRPr="00EA18E9">
        <w:rPr>
          <w:bCs w:val="0"/>
          <w:iCs/>
          <w:sz w:val="20"/>
          <w:szCs w:val="20"/>
        </w:rPr>
        <w:t>. This clause will apply to any re-submitted report.</w:t>
      </w:r>
    </w:p>
    <w:p w14:paraId="122C985B" w14:textId="77777777" w:rsidR="0091017B" w:rsidRPr="008C4D9A" w:rsidRDefault="0091017B" w:rsidP="003611A4">
      <w:pPr>
        <w:pStyle w:val="DefenceHeading3"/>
        <w:numPr>
          <w:ilvl w:val="2"/>
          <w:numId w:val="24"/>
        </w:numPr>
        <w:rPr>
          <w:bCs w:val="0"/>
          <w:iCs/>
          <w:sz w:val="20"/>
          <w:szCs w:val="20"/>
        </w:rPr>
      </w:pPr>
      <w:bookmarkStart w:id="6" w:name="_Ref171407943"/>
      <w:r w:rsidRPr="008C4D9A">
        <w:rPr>
          <w:bCs w:val="0"/>
          <w:iCs/>
          <w:sz w:val="20"/>
          <w:szCs w:val="20"/>
        </w:rPr>
        <w:t xml:space="preserve">The </w:t>
      </w:r>
      <w:r>
        <w:rPr>
          <w:bCs w:val="0"/>
          <w:iCs/>
          <w:sz w:val="20"/>
          <w:szCs w:val="20"/>
        </w:rPr>
        <w:t>Contractor</w:t>
      </w:r>
      <w:r w:rsidRPr="008C4D9A">
        <w:rPr>
          <w:bCs w:val="0"/>
          <w:iCs/>
          <w:sz w:val="20"/>
          <w:szCs w:val="20"/>
        </w:rPr>
        <w:t xml:space="preserve"> acknowledges and agrees:</w:t>
      </w:r>
      <w:bookmarkEnd w:id="6"/>
      <w:r w:rsidRPr="008C4D9A">
        <w:rPr>
          <w:bCs w:val="0"/>
          <w:iCs/>
          <w:sz w:val="20"/>
          <w:szCs w:val="20"/>
        </w:rPr>
        <w:t xml:space="preserve"> </w:t>
      </w:r>
    </w:p>
    <w:p w14:paraId="53DD9C2C" w14:textId="77777777" w:rsidR="0091017B" w:rsidRPr="008C4D9A" w:rsidRDefault="0091017B" w:rsidP="003611A4">
      <w:pPr>
        <w:pStyle w:val="DefenceHeading3"/>
        <w:numPr>
          <w:ilvl w:val="3"/>
          <w:numId w:val="24"/>
        </w:numPr>
        <w:ind w:left="2835" w:hanging="850"/>
        <w:rPr>
          <w:bCs w:val="0"/>
          <w:iCs/>
          <w:sz w:val="20"/>
          <w:szCs w:val="20"/>
        </w:rPr>
      </w:pPr>
      <w:r w:rsidRPr="008C4D9A">
        <w:rPr>
          <w:bCs w:val="0"/>
          <w:iCs/>
          <w:sz w:val="20"/>
          <w:szCs w:val="20"/>
        </w:rPr>
        <w:t xml:space="preserve">that the reports it submits under </w:t>
      </w:r>
      <w:r>
        <w:rPr>
          <w:bCs w:val="0"/>
          <w:iCs/>
          <w:sz w:val="20"/>
          <w:szCs w:val="20"/>
        </w:rPr>
        <w:t xml:space="preserve">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Pr>
          <w:bCs w:val="0"/>
          <w:iCs/>
          <w:sz w:val="20"/>
          <w:szCs w:val="20"/>
        </w:rPr>
        <w:t>(g)</w:t>
      </w:r>
      <w:r>
        <w:rPr>
          <w:bCs w:val="0"/>
          <w:iCs/>
          <w:sz w:val="20"/>
          <w:szCs w:val="20"/>
        </w:rPr>
        <w:fldChar w:fldCharType="end"/>
      </w:r>
      <w:r w:rsidRPr="008C4D9A">
        <w:rPr>
          <w:bCs w:val="0"/>
          <w:iCs/>
          <w:sz w:val="20"/>
          <w:szCs w:val="20"/>
        </w:rPr>
        <w:t xml:space="preserve"> will be recorded in a central database;</w:t>
      </w:r>
    </w:p>
    <w:p w14:paraId="77BD17E7" w14:textId="77777777" w:rsidR="0091017B" w:rsidRPr="008C4D9A" w:rsidRDefault="0091017B" w:rsidP="003611A4">
      <w:pPr>
        <w:pStyle w:val="DefenceHeading3"/>
        <w:numPr>
          <w:ilvl w:val="3"/>
          <w:numId w:val="24"/>
        </w:numPr>
        <w:ind w:left="2835" w:hanging="850"/>
        <w:rPr>
          <w:bCs w:val="0"/>
          <w:iCs/>
          <w:sz w:val="20"/>
          <w:szCs w:val="20"/>
        </w:rPr>
      </w:pPr>
      <w:r w:rsidRPr="008C4D9A">
        <w:rPr>
          <w:bCs w:val="0"/>
          <w:iCs/>
          <w:sz w:val="20"/>
          <w:szCs w:val="20"/>
        </w:rPr>
        <w:t xml:space="preserve">that </w:t>
      </w:r>
      <w:r w:rsidRPr="00FE78DE">
        <w:rPr>
          <w:bCs w:val="0"/>
          <w:iCs/>
          <w:sz w:val="20"/>
          <w:szCs w:val="20"/>
        </w:rPr>
        <w:t xml:space="preserve">the </w:t>
      </w:r>
      <w:r w:rsidRPr="004C7BC6">
        <w:rPr>
          <w:bCs w:val="0"/>
          <w:iCs/>
          <w:sz w:val="20"/>
          <w:szCs w:val="20"/>
        </w:rPr>
        <w:t>Commonwealth as represented by the Department of Defence</w:t>
      </w:r>
      <w:r w:rsidRPr="00FE78DE">
        <w:rPr>
          <w:bCs w:val="0"/>
          <w:iCs/>
          <w:sz w:val="20"/>
          <w:szCs w:val="20"/>
        </w:rPr>
        <w:t xml:space="preserve"> or the Contract Administrator</w:t>
      </w:r>
      <w:r>
        <w:rPr>
          <w:bCs w:val="0"/>
          <w:iCs/>
          <w:sz w:val="20"/>
          <w:szCs w:val="20"/>
        </w:rPr>
        <w:t xml:space="preserve"> </w:t>
      </w:r>
      <w:r w:rsidRPr="008C4D9A">
        <w:rPr>
          <w:bCs w:val="0"/>
          <w:iCs/>
          <w:sz w:val="20"/>
          <w:szCs w:val="20"/>
        </w:rPr>
        <w:t xml:space="preserve">will provide the Supplier Environmental Sustainability Plan and the reports the Contractor submits under </w:t>
      </w:r>
      <w:r w:rsidRPr="008C4D9A">
        <w:rPr>
          <w:bCs w:val="0"/>
          <w:iCs/>
          <w:sz w:val="20"/>
          <w:szCs w:val="20"/>
        </w:rPr>
        <w:lastRenderedPageBreak/>
        <w:t xml:space="preserve">paragraph </w:t>
      </w:r>
      <w:r>
        <w:rPr>
          <w:bCs w:val="0"/>
          <w:iCs/>
          <w:sz w:val="20"/>
          <w:szCs w:val="20"/>
        </w:rPr>
        <w:fldChar w:fldCharType="begin"/>
      </w:r>
      <w:r>
        <w:rPr>
          <w:bCs w:val="0"/>
          <w:iCs/>
          <w:sz w:val="20"/>
          <w:szCs w:val="20"/>
        </w:rPr>
        <w:instrText xml:space="preserve"> REF _Ref170927258 \r \h </w:instrText>
      </w:r>
      <w:r>
        <w:rPr>
          <w:bCs w:val="0"/>
          <w:iCs/>
          <w:sz w:val="20"/>
          <w:szCs w:val="20"/>
        </w:rPr>
      </w:r>
      <w:r>
        <w:rPr>
          <w:bCs w:val="0"/>
          <w:iCs/>
          <w:sz w:val="20"/>
          <w:szCs w:val="20"/>
        </w:rPr>
        <w:fldChar w:fldCharType="separate"/>
      </w:r>
      <w:r>
        <w:rPr>
          <w:bCs w:val="0"/>
          <w:iCs/>
          <w:sz w:val="20"/>
          <w:szCs w:val="20"/>
        </w:rPr>
        <w:t>(g)</w:t>
      </w:r>
      <w:r>
        <w:rPr>
          <w:bCs w:val="0"/>
          <w:iCs/>
          <w:sz w:val="20"/>
          <w:szCs w:val="20"/>
        </w:rPr>
        <w:fldChar w:fldCharType="end"/>
      </w:r>
      <w:r w:rsidRPr="008C4D9A">
        <w:rPr>
          <w:bCs w:val="0"/>
          <w:iCs/>
          <w:sz w:val="20"/>
          <w:szCs w:val="20"/>
        </w:rPr>
        <w:t xml:space="preserve"> to the Commonwealth agency responsible for administering the Environmentally Sustainable Procurement Policy;</w:t>
      </w:r>
    </w:p>
    <w:p w14:paraId="2C4AE38B" w14:textId="77777777" w:rsidR="0091017B" w:rsidRPr="00FE78DE" w:rsidRDefault="0091017B" w:rsidP="003611A4">
      <w:pPr>
        <w:pStyle w:val="DefenceHeading3"/>
        <w:numPr>
          <w:ilvl w:val="3"/>
          <w:numId w:val="24"/>
        </w:numPr>
        <w:ind w:left="2835" w:hanging="850"/>
        <w:rPr>
          <w:bCs w:val="0"/>
          <w:iCs/>
          <w:sz w:val="20"/>
          <w:szCs w:val="20"/>
        </w:rPr>
      </w:pPr>
      <w:r w:rsidRPr="008C4D9A">
        <w:rPr>
          <w:bCs w:val="0"/>
          <w:iCs/>
          <w:sz w:val="20"/>
          <w:szCs w:val="20"/>
        </w:rPr>
        <w:t xml:space="preserve">to </w:t>
      </w:r>
      <w:r>
        <w:rPr>
          <w:bCs w:val="0"/>
          <w:iCs/>
          <w:sz w:val="20"/>
          <w:szCs w:val="20"/>
        </w:rPr>
        <w:t xml:space="preserve">the </w:t>
      </w:r>
      <w:r w:rsidRPr="00FE78DE">
        <w:rPr>
          <w:bCs w:val="0"/>
          <w:iCs/>
          <w:sz w:val="20"/>
          <w:szCs w:val="20"/>
        </w:rPr>
        <w:t xml:space="preserve">Commonwealth </w:t>
      </w:r>
      <w:r w:rsidRPr="004C7BC6">
        <w:rPr>
          <w:bCs w:val="0"/>
          <w:iCs/>
          <w:sz w:val="20"/>
          <w:szCs w:val="20"/>
        </w:rPr>
        <w:t>as represented by the Department of Defence</w:t>
      </w:r>
      <w:r w:rsidRPr="00FE78DE">
        <w:rPr>
          <w:bCs w:val="0"/>
          <w:iCs/>
          <w:sz w:val="20"/>
          <w:szCs w:val="20"/>
        </w:rPr>
        <w:t xml:space="preserve"> or any other Commonwealth agency:</w:t>
      </w:r>
    </w:p>
    <w:p w14:paraId="50081141" w14:textId="77777777" w:rsidR="0091017B" w:rsidRPr="00FE78DE" w:rsidRDefault="0091017B" w:rsidP="003611A4">
      <w:pPr>
        <w:pStyle w:val="DefenceHeading3"/>
        <w:numPr>
          <w:ilvl w:val="4"/>
          <w:numId w:val="24"/>
        </w:numPr>
        <w:tabs>
          <w:tab w:val="clear" w:pos="2892"/>
          <w:tab w:val="num" w:pos="3402"/>
        </w:tabs>
        <w:ind w:left="3402" w:hanging="567"/>
        <w:rPr>
          <w:bCs w:val="0"/>
          <w:iCs/>
          <w:sz w:val="20"/>
          <w:szCs w:val="20"/>
        </w:rPr>
      </w:pPr>
      <w:r w:rsidRPr="00FE78DE">
        <w:rPr>
          <w:bCs w:val="0"/>
          <w:iCs/>
          <w:sz w:val="20"/>
          <w:szCs w:val="20"/>
        </w:rPr>
        <w:t>using or collating the Sustainability Information with other information;</w:t>
      </w:r>
    </w:p>
    <w:p w14:paraId="608AC892" w14:textId="77777777" w:rsidR="0091017B" w:rsidRPr="00FE78DE" w:rsidRDefault="0091017B" w:rsidP="003611A4">
      <w:pPr>
        <w:pStyle w:val="DefenceHeading3"/>
        <w:numPr>
          <w:ilvl w:val="4"/>
          <w:numId w:val="24"/>
        </w:numPr>
        <w:tabs>
          <w:tab w:val="clear" w:pos="2892"/>
          <w:tab w:val="num" w:pos="3402"/>
        </w:tabs>
        <w:ind w:left="3402" w:hanging="567"/>
        <w:rPr>
          <w:bCs w:val="0"/>
          <w:iCs/>
          <w:sz w:val="20"/>
          <w:szCs w:val="20"/>
        </w:rPr>
      </w:pPr>
      <w:r w:rsidRPr="00FE78DE">
        <w:rPr>
          <w:bCs w:val="0"/>
          <w:iCs/>
          <w:sz w:val="20"/>
          <w:szCs w:val="20"/>
        </w:rPr>
        <w:t>publishing the Sustainability Information; and</w:t>
      </w:r>
    </w:p>
    <w:p w14:paraId="473D80B3" w14:textId="77777777" w:rsidR="0091017B" w:rsidRPr="00FE78DE" w:rsidRDefault="0091017B" w:rsidP="003611A4">
      <w:pPr>
        <w:pStyle w:val="DefenceHeading3"/>
        <w:numPr>
          <w:ilvl w:val="4"/>
          <w:numId w:val="24"/>
        </w:numPr>
        <w:tabs>
          <w:tab w:val="clear" w:pos="2892"/>
          <w:tab w:val="num" w:pos="3402"/>
        </w:tabs>
        <w:ind w:left="3402" w:hanging="567"/>
        <w:rPr>
          <w:bCs w:val="0"/>
          <w:iCs/>
          <w:sz w:val="20"/>
          <w:szCs w:val="20"/>
        </w:rPr>
      </w:pPr>
      <w:r w:rsidRPr="00FE78DE">
        <w:rPr>
          <w:bCs w:val="0"/>
          <w:iCs/>
          <w:sz w:val="20"/>
          <w:szCs w:val="20"/>
        </w:rPr>
        <w:t>using the Sustainability Information for meeting the objectives of the Environmentally Sustainable Procurement Policy, program evaluation and monitoring, policy research, evaluation and development and as may otherwise be authorised or required by law; and</w:t>
      </w:r>
    </w:p>
    <w:p w14:paraId="1D7F2FF1" w14:textId="77777777" w:rsidR="0091017B" w:rsidRPr="00FE78DE" w:rsidRDefault="0091017B" w:rsidP="003611A4">
      <w:pPr>
        <w:pStyle w:val="DefenceHeading3"/>
        <w:numPr>
          <w:ilvl w:val="3"/>
          <w:numId w:val="24"/>
        </w:numPr>
        <w:ind w:left="2835" w:hanging="850"/>
        <w:rPr>
          <w:bCs w:val="0"/>
          <w:iCs/>
          <w:sz w:val="20"/>
          <w:szCs w:val="20"/>
        </w:rPr>
      </w:pPr>
      <w:proofErr w:type="gramStart"/>
      <w:r w:rsidRPr="00FE78DE">
        <w:rPr>
          <w:bCs w:val="0"/>
          <w:iCs/>
          <w:sz w:val="20"/>
          <w:szCs w:val="20"/>
        </w:rPr>
        <w:t>that</w:t>
      </w:r>
      <w:proofErr w:type="gramEnd"/>
      <w:r w:rsidRPr="00FE78DE">
        <w:rPr>
          <w:bCs w:val="0"/>
          <w:iCs/>
          <w:sz w:val="20"/>
          <w:szCs w:val="20"/>
        </w:rPr>
        <w:t xml:space="preserve"> the </w:t>
      </w:r>
      <w:r w:rsidRPr="004C7BC6">
        <w:rPr>
          <w:bCs w:val="0"/>
          <w:iCs/>
          <w:sz w:val="20"/>
          <w:szCs w:val="20"/>
        </w:rPr>
        <w:t>Commonwealth</w:t>
      </w:r>
      <w:r w:rsidRPr="00FE78DE">
        <w:rPr>
          <w:bCs w:val="0"/>
          <w:iCs/>
          <w:sz w:val="20"/>
          <w:szCs w:val="20"/>
        </w:rPr>
        <w:t xml:space="preserve"> or the Contract Administrator may do anything that is described in this </w:t>
      </w:r>
      <w:r w:rsidRPr="004C7BC6">
        <w:rPr>
          <w:bCs w:val="0"/>
          <w:iCs/>
          <w:sz w:val="20"/>
          <w:szCs w:val="20"/>
        </w:rPr>
        <w:t xml:space="preserve">paragraph </w:t>
      </w:r>
      <w:r w:rsidRPr="004C7BC6">
        <w:rPr>
          <w:bCs w:val="0"/>
          <w:iCs/>
          <w:sz w:val="20"/>
          <w:szCs w:val="20"/>
        </w:rPr>
        <w:fldChar w:fldCharType="begin"/>
      </w:r>
      <w:r w:rsidRPr="004C7BC6">
        <w:rPr>
          <w:bCs w:val="0"/>
          <w:iCs/>
          <w:sz w:val="20"/>
          <w:szCs w:val="20"/>
        </w:rPr>
        <w:instrText xml:space="preserve"> REF _Ref171407943 \r \h </w:instrText>
      </w:r>
      <w:r>
        <w:rPr>
          <w:bCs w:val="0"/>
          <w:iCs/>
          <w:sz w:val="20"/>
          <w:szCs w:val="20"/>
        </w:rPr>
        <w:instrText xml:space="preserve"> \* MERGEFORMAT </w:instrText>
      </w:r>
      <w:r w:rsidRPr="004C7BC6">
        <w:rPr>
          <w:bCs w:val="0"/>
          <w:iCs/>
          <w:sz w:val="20"/>
          <w:szCs w:val="20"/>
        </w:rPr>
      </w:r>
      <w:r w:rsidRPr="004C7BC6">
        <w:rPr>
          <w:bCs w:val="0"/>
          <w:iCs/>
          <w:sz w:val="20"/>
          <w:szCs w:val="20"/>
        </w:rPr>
        <w:fldChar w:fldCharType="separate"/>
      </w:r>
      <w:r>
        <w:rPr>
          <w:bCs w:val="0"/>
          <w:iCs/>
          <w:sz w:val="20"/>
          <w:szCs w:val="20"/>
        </w:rPr>
        <w:t>(l)</w:t>
      </w:r>
      <w:r w:rsidRPr="004C7BC6">
        <w:rPr>
          <w:bCs w:val="0"/>
          <w:iCs/>
          <w:sz w:val="20"/>
          <w:szCs w:val="20"/>
        </w:rPr>
        <w:fldChar w:fldCharType="end"/>
      </w:r>
      <w:r w:rsidRPr="00FE78DE">
        <w:rPr>
          <w:bCs w:val="0"/>
          <w:iCs/>
          <w:sz w:val="20"/>
          <w:szCs w:val="20"/>
        </w:rPr>
        <w:t xml:space="preserve"> following the expiration or earlier termination of the Contract. </w:t>
      </w:r>
    </w:p>
    <w:p w14:paraId="335EED05" w14:textId="77777777" w:rsidR="0091017B" w:rsidRDefault="0091017B" w:rsidP="003611A4">
      <w:pPr>
        <w:pStyle w:val="DefenceHeading3"/>
        <w:numPr>
          <w:ilvl w:val="2"/>
          <w:numId w:val="24"/>
        </w:numPr>
        <w:rPr>
          <w:bCs w:val="0"/>
          <w:iCs/>
          <w:sz w:val="20"/>
          <w:szCs w:val="20"/>
        </w:rPr>
      </w:pPr>
      <w:r w:rsidRPr="008C4D9A">
        <w:rPr>
          <w:bCs w:val="0"/>
          <w:iCs/>
          <w:sz w:val="20"/>
          <w:szCs w:val="20"/>
        </w:rPr>
        <w:t xml:space="preserve">The performance of the </w:t>
      </w:r>
      <w:r>
        <w:rPr>
          <w:bCs w:val="0"/>
          <w:iCs/>
          <w:sz w:val="20"/>
          <w:szCs w:val="20"/>
        </w:rPr>
        <w:t>Contractor</w:t>
      </w:r>
      <w:r w:rsidRPr="008C4D9A">
        <w:rPr>
          <w:bCs w:val="0"/>
          <w:iCs/>
          <w:sz w:val="20"/>
          <w:szCs w:val="20"/>
        </w:rPr>
        <w:t xml:space="preserve"> of its obligations under this clause </w:t>
      </w:r>
      <w:r w:rsidRPr="00972D63">
        <w:rPr>
          <w:bCs w:val="0"/>
          <w:iCs/>
          <w:sz w:val="20"/>
          <w:szCs w:val="20"/>
          <w:highlight w:val="yellow"/>
        </w:rPr>
        <w:t>[##]</w:t>
      </w:r>
      <w:r w:rsidRPr="008C4D9A">
        <w:rPr>
          <w:bCs w:val="0"/>
          <w:iCs/>
          <w:sz w:val="20"/>
          <w:szCs w:val="20"/>
        </w:rPr>
        <w:t xml:space="preserve"> will be at no additional cost to the </w:t>
      </w:r>
      <w:r>
        <w:rPr>
          <w:bCs w:val="0"/>
          <w:iCs/>
          <w:sz w:val="20"/>
          <w:szCs w:val="20"/>
        </w:rPr>
        <w:t>Commonwealth</w:t>
      </w:r>
      <w:r w:rsidRPr="008C4D9A">
        <w:rPr>
          <w:bCs w:val="0"/>
          <w:iCs/>
          <w:sz w:val="20"/>
          <w:szCs w:val="20"/>
        </w:rPr>
        <w:t>.</w:t>
      </w:r>
    </w:p>
    <w:p w14:paraId="190A894E" w14:textId="75182E4D" w:rsidR="005337C0" w:rsidRDefault="005337C0" w:rsidP="005337C0">
      <w:pPr>
        <w:pStyle w:val="DefenceHeading3"/>
        <w:numPr>
          <w:ilvl w:val="0"/>
          <w:numId w:val="0"/>
        </w:numPr>
        <w:ind w:left="964"/>
        <w:rPr>
          <w:b/>
          <w:i/>
          <w:sz w:val="20"/>
          <w:szCs w:val="20"/>
        </w:rPr>
      </w:pPr>
      <w:r>
        <w:rPr>
          <w:b/>
          <w:i/>
          <w:sz w:val="20"/>
          <w:szCs w:val="20"/>
        </w:rPr>
        <w:t xml:space="preserve">[INSERT THE FOLLOWING. THE SUPPLIER ENVIRONMENTAL SUSTAINABILITY PLAN OF THE SUCCESSFUL PANEL CONSULTANT MUST BE ATTACHED TO THE CONTRACT] </w:t>
      </w:r>
    </w:p>
    <w:p w14:paraId="44422763" w14:textId="77777777" w:rsidR="005337C0" w:rsidRPr="001C688A" w:rsidRDefault="005337C0" w:rsidP="005337C0">
      <w:pPr>
        <w:pStyle w:val="DefenceHeading3"/>
        <w:numPr>
          <w:ilvl w:val="0"/>
          <w:numId w:val="0"/>
        </w:numPr>
        <w:ind w:left="964"/>
        <w:rPr>
          <w:b/>
          <w:iCs/>
          <w:sz w:val="20"/>
          <w:szCs w:val="20"/>
        </w:rPr>
      </w:pPr>
      <w:r w:rsidRPr="00935177">
        <w:rPr>
          <w:b/>
          <w:iCs/>
          <w:sz w:val="20"/>
          <w:szCs w:val="20"/>
        </w:rPr>
        <w:t xml:space="preserve">Attachment </w:t>
      </w:r>
      <w:r w:rsidRPr="00B06524">
        <w:rPr>
          <w:b/>
          <w:iCs/>
          <w:sz w:val="20"/>
          <w:szCs w:val="20"/>
          <w:highlight w:val="yellow"/>
        </w:rPr>
        <w:t>[##]</w:t>
      </w:r>
      <w:r w:rsidRPr="00935177">
        <w:rPr>
          <w:b/>
          <w:iCs/>
          <w:sz w:val="20"/>
          <w:szCs w:val="20"/>
        </w:rPr>
        <w:t xml:space="preserve"> to the Special Conditions - Supplier Environmental Sustainability Plan</w:t>
      </w:r>
    </w:p>
    <w:p w14:paraId="38EDE7B1" w14:textId="10CC3B1E" w:rsidR="005337C0" w:rsidRPr="001C688A" w:rsidRDefault="005337C0" w:rsidP="003611A4">
      <w:pPr>
        <w:pStyle w:val="DefenceHeading3"/>
        <w:numPr>
          <w:ilvl w:val="0"/>
          <w:numId w:val="0"/>
        </w:numPr>
        <w:spacing w:after="0"/>
        <w:ind w:left="964"/>
        <w:rPr>
          <w:bCs w:val="0"/>
          <w:iCs/>
          <w:sz w:val="20"/>
          <w:szCs w:val="20"/>
        </w:rPr>
      </w:pPr>
      <w:r>
        <w:rPr>
          <w:bCs w:val="0"/>
          <w:iCs/>
          <w:sz w:val="20"/>
          <w:szCs w:val="20"/>
        </w:rPr>
        <w:t>[To be inserted following selection of the successful Panel Consultant]</w:t>
      </w:r>
    </w:p>
    <w:p w14:paraId="534EBBA2" w14:textId="54A962F9" w:rsidR="00A71044" w:rsidRPr="00A26860" w:rsidRDefault="00A71044" w:rsidP="00A71044">
      <w:pPr>
        <w:pStyle w:val="CUNumber1"/>
        <w:spacing w:before="240"/>
        <w:rPr>
          <w:rFonts w:ascii="Times New Roman" w:hAnsi="Times New Roman"/>
          <w:b/>
          <w:bCs/>
          <w:color w:val="080808"/>
          <w:w w:val="105"/>
        </w:rPr>
      </w:pPr>
      <w:r>
        <w:rPr>
          <w:rFonts w:ascii="Times New Roman" w:hAnsi="Times New Roman"/>
          <w:b/>
          <w:i/>
          <w:iCs/>
          <w:color w:val="080808"/>
          <w:w w:val="105"/>
        </w:rPr>
        <w:t>[</w:t>
      </w:r>
      <w:r w:rsidRPr="00882F65">
        <w:rPr>
          <w:rFonts w:ascii="Times New Roman" w:hAnsi="Times New Roman"/>
          <w:b/>
          <w:i/>
          <w:iCs/>
          <w:color w:val="080808"/>
          <w:w w:val="105"/>
        </w:rPr>
        <w:t>NOTE TO DEFENCE/</w:t>
      </w:r>
      <w:r>
        <w:rPr>
          <w:rFonts w:ascii="Times New Roman" w:hAnsi="Times New Roman"/>
          <w:b/>
          <w:i/>
          <w:iCs/>
          <w:color w:val="080808"/>
          <w:w w:val="105"/>
        </w:rPr>
        <w:t>CONTACT OFFIC</w:t>
      </w:r>
      <w:r w:rsidR="00B06524">
        <w:rPr>
          <w:rFonts w:ascii="Times New Roman" w:hAnsi="Times New Roman"/>
          <w:b/>
          <w:i/>
          <w:iCs/>
          <w:color w:val="080808"/>
          <w:w w:val="105"/>
        </w:rPr>
        <w:t>E</w:t>
      </w:r>
      <w:r>
        <w:rPr>
          <w:rFonts w:ascii="Times New Roman" w:hAnsi="Times New Roman"/>
          <w:b/>
          <w:i/>
          <w:iCs/>
          <w:color w:val="080808"/>
          <w:w w:val="105"/>
        </w:rPr>
        <w:t>R</w:t>
      </w:r>
      <w:r w:rsidRPr="00882F65">
        <w:rPr>
          <w:rFonts w:ascii="Times New Roman" w:hAnsi="Times New Roman"/>
          <w:b/>
          <w:i/>
          <w:iCs/>
          <w:color w:val="080808"/>
          <w:w w:val="105"/>
        </w:rPr>
        <w:t xml:space="preserve"> (TO BE DELETED PRIOR TO THIS ADDENDUM BEING ISSUED): INSERT THIS ITEM IF THE </w:t>
      </w:r>
      <w:r>
        <w:rPr>
          <w:rFonts w:ascii="Times New Roman" w:hAnsi="Times New Roman"/>
          <w:b/>
          <w:i/>
          <w:iCs/>
          <w:color w:val="080808"/>
          <w:w w:val="105"/>
        </w:rPr>
        <w:t xml:space="preserve">VALUE OF THE CONTRACTOR’S ACTIVITIES AND THE </w:t>
      </w:r>
      <w:r>
        <w:rPr>
          <w:rFonts w:ascii="Times New Roman" w:hAnsi="Times New Roman"/>
          <w:b/>
          <w:i/>
          <w:iCs/>
          <w:color w:val="080808"/>
          <w:w w:val="105"/>
        </w:rPr>
        <w:lastRenderedPageBreak/>
        <w:t>REMEDIATION WORKS</w:t>
      </w:r>
      <w:r w:rsidRPr="00882F65">
        <w:rPr>
          <w:rFonts w:ascii="Times New Roman" w:hAnsi="Times New Roman"/>
          <w:b/>
          <w:i/>
          <w:iCs/>
          <w:color w:val="080808"/>
          <w:w w:val="105"/>
        </w:rPr>
        <w:t xml:space="preserve"> IS </w:t>
      </w:r>
      <w:r w:rsidRPr="00D83343">
        <w:rPr>
          <w:rFonts w:ascii="Times New Roman" w:hAnsi="Times New Roman"/>
          <w:b/>
          <w:i/>
          <w:iCs/>
          <w:color w:val="080808"/>
          <w:w w:val="105"/>
        </w:rPr>
        <w:t>$10 MILLION (GST INCLUSIVE)</w:t>
      </w:r>
      <w:r>
        <w:rPr>
          <w:rFonts w:ascii="Times New Roman" w:hAnsi="Times New Roman"/>
          <w:b/>
          <w:i/>
          <w:iCs/>
          <w:color w:val="080808"/>
          <w:w w:val="105"/>
        </w:rPr>
        <w:t xml:space="preserve"> OR MORE</w:t>
      </w:r>
      <w:r w:rsidRPr="00D83343">
        <w:rPr>
          <w:rFonts w:ascii="Times New Roman" w:hAnsi="Times New Roman"/>
          <w:b/>
          <w:i/>
          <w:iCs/>
          <w:color w:val="080808"/>
          <w:w w:val="105"/>
        </w:rPr>
        <w:t>, OTHERWISE DELETE]</w:t>
      </w:r>
      <w:r>
        <w:rPr>
          <w:rFonts w:ascii="Times New Roman" w:hAnsi="Times New Roman"/>
          <w:b/>
          <w:i/>
          <w:iCs/>
          <w:color w:val="080808"/>
          <w:w w:val="105"/>
        </w:rPr>
        <w:t xml:space="preserve"> </w:t>
      </w:r>
      <w:r w:rsidR="007C21D7">
        <w:rPr>
          <w:rFonts w:ascii="Times New Roman" w:hAnsi="Times New Roman"/>
          <w:b/>
          <w:color w:val="080808"/>
          <w:w w:val="105"/>
        </w:rPr>
        <w:t>I</w:t>
      </w:r>
      <w:r w:rsidR="007C21D7" w:rsidRPr="006F296D">
        <w:rPr>
          <w:rFonts w:ascii="Times New Roman" w:hAnsi="Times New Roman"/>
          <w:b/>
          <w:color w:val="080808"/>
          <w:w w:val="105"/>
        </w:rPr>
        <w:t>nsert</w:t>
      </w:r>
      <w:r w:rsidR="007C21D7" w:rsidRPr="00A26860">
        <w:rPr>
          <w:rFonts w:ascii="Times New Roman" w:hAnsi="Times New Roman"/>
          <w:bCs/>
          <w:color w:val="080808"/>
          <w:w w:val="105"/>
        </w:rPr>
        <w:t xml:space="preserve"> </w:t>
      </w:r>
      <w:r w:rsidRPr="00A26860">
        <w:rPr>
          <w:rFonts w:ascii="Times New Roman" w:hAnsi="Times New Roman"/>
          <w:bCs/>
          <w:color w:val="080808"/>
          <w:w w:val="105"/>
        </w:rPr>
        <w:t xml:space="preserve">a new clause </w:t>
      </w:r>
      <w:r w:rsidRPr="00A26860">
        <w:rPr>
          <w:rFonts w:ascii="Times New Roman" w:hAnsi="Times New Roman"/>
          <w:bCs/>
          <w:color w:val="080808"/>
          <w:w w:val="105"/>
          <w:highlight w:val="yellow"/>
        </w:rPr>
        <w:t>[##]</w:t>
      </w:r>
      <w:r w:rsidR="00151828">
        <w:rPr>
          <w:rFonts w:ascii="Times New Roman" w:hAnsi="Times New Roman"/>
          <w:bCs/>
          <w:color w:val="080808"/>
          <w:w w:val="105"/>
        </w:rPr>
        <w:t xml:space="preserve"> of the Special Conditions</w:t>
      </w:r>
      <w:r w:rsidRPr="00A26860">
        <w:rPr>
          <w:rFonts w:ascii="Times New Roman" w:hAnsi="Times New Roman"/>
          <w:bCs/>
          <w:color w:val="080808"/>
          <w:w w:val="105"/>
        </w:rPr>
        <w:t>, as follows:</w:t>
      </w:r>
    </w:p>
    <w:p w14:paraId="1086B068" w14:textId="09630D5A" w:rsidR="00934665" w:rsidRDefault="00155420" w:rsidP="00934665">
      <w:pPr>
        <w:pStyle w:val="DefenceSchedule1"/>
        <w:numPr>
          <w:ilvl w:val="0"/>
          <w:numId w:val="0"/>
        </w:numPr>
        <w:ind w:left="1843" w:hanging="850"/>
        <w:rPr>
          <w:b/>
          <w:i/>
        </w:rPr>
      </w:pPr>
      <w:r w:rsidRPr="00B06524">
        <w:rPr>
          <w:b/>
          <w:i/>
          <w:iCs/>
          <w:color w:val="080808"/>
          <w:w w:val="105"/>
          <w:highlight w:val="yellow"/>
        </w:rPr>
        <w:t>[##]</w:t>
      </w:r>
      <w:r>
        <w:rPr>
          <w:bCs/>
          <w:color w:val="080808"/>
          <w:w w:val="105"/>
        </w:rPr>
        <w:t xml:space="preserve"> </w:t>
      </w:r>
      <w:r w:rsidR="00934665">
        <w:rPr>
          <w:b/>
          <w:i/>
        </w:rPr>
        <w:t>AUSTRALIAN SKILLS GUARANTEE</w:t>
      </w:r>
    </w:p>
    <w:p w14:paraId="1A2A44E0" w14:textId="77777777" w:rsidR="00934665" w:rsidRPr="00972D63" w:rsidRDefault="00934665" w:rsidP="003611A4">
      <w:pPr>
        <w:pStyle w:val="DefenceHeading3"/>
        <w:numPr>
          <w:ilvl w:val="2"/>
          <w:numId w:val="16"/>
        </w:numPr>
        <w:tabs>
          <w:tab w:val="clear" w:pos="964"/>
        </w:tabs>
        <w:ind w:left="1928"/>
        <w:rPr>
          <w:b/>
          <w:i/>
          <w:sz w:val="20"/>
          <w:szCs w:val="20"/>
        </w:rPr>
      </w:pPr>
      <w:r w:rsidRPr="00972D63">
        <w:rPr>
          <w:bCs w:val="0"/>
          <w:iCs/>
          <w:sz w:val="20"/>
          <w:szCs w:val="20"/>
        </w:rPr>
        <w:t xml:space="preserve">For the purposes of this clause </w:t>
      </w:r>
      <w:r w:rsidRPr="00972D63">
        <w:rPr>
          <w:bCs w:val="0"/>
          <w:iCs/>
          <w:sz w:val="20"/>
          <w:szCs w:val="20"/>
          <w:highlight w:val="yellow"/>
        </w:rPr>
        <w:t>[##]</w:t>
      </w:r>
      <w:r w:rsidRPr="00972D63">
        <w:rPr>
          <w:bCs w:val="0"/>
          <w:iCs/>
          <w:sz w:val="20"/>
          <w:szCs w:val="20"/>
        </w:rPr>
        <w:t>:</w:t>
      </w:r>
    </w:p>
    <w:p w14:paraId="62A0F69A" w14:textId="77777777" w:rsidR="00934665" w:rsidRPr="00142F08" w:rsidRDefault="00934665" w:rsidP="003611A4">
      <w:pPr>
        <w:pStyle w:val="DefenceHeading3"/>
        <w:numPr>
          <w:ilvl w:val="3"/>
          <w:numId w:val="16"/>
        </w:numPr>
        <w:tabs>
          <w:tab w:val="clear" w:pos="1928"/>
        </w:tabs>
        <w:ind w:left="2835"/>
        <w:rPr>
          <w:b/>
          <w:i/>
          <w:sz w:val="20"/>
          <w:szCs w:val="20"/>
        </w:rPr>
      </w:pPr>
      <w:r w:rsidRPr="00142F08">
        <w:rPr>
          <w:b/>
          <w:iCs/>
          <w:sz w:val="20"/>
          <w:szCs w:val="20"/>
        </w:rPr>
        <w:t>Apprentice</w:t>
      </w:r>
      <w:r>
        <w:rPr>
          <w:bCs w:val="0"/>
          <w:iCs/>
          <w:sz w:val="20"/>
          <w:szCs w:val="20"/>
        </w:rPr>
        <w:t xml:space="preserve"> means a person who is:</w:t>
      </w:r>
    </w:p>
    <w:p w14:paraId="542158BF" w14:textId="77777777" w:rsidR="00934665" w:rsidRPr="00142F08" w:rsidRDefault="00934665" w:rsidP="003611A4">
      <w:pPr>
        <w:pStyle w:val="DefenceHeading3"/>
        <w:numPr>
          <w:ilvl w:val="4"/>
          <w:numId w:val="16"/>
        </w:numPr>
        <w:ind w:left="3799"/>
        <w:rPr>
          <w:bCs w:val="0"/>
          <w:iCs/>
          <w:sz w:val="20"/>
          <w:szCs w:val="20"/>
        </w:rPr>
      </w:pPr>
      <w:r w:rsidRPr="00142F08">
        <w:rPr>
          <w:bCs w:val="0"/>
          <w:iCs/>
          <w:sz w:val="20"/>
          <w:szCs w:val="20"/>
        </w:rPr>
        <w:t xml:space="preserve">employed under a legally binding agreement between an employer and that person administered under State or Territory legislation; </w:t>
      </w:r>
    </w:p>
    <w:p w14:paraId="1E567952" w14:textId="77777777" w:rsidR="00934665" w:rsidRPr="00142F08" w:rsidRDefault="00934665" w:rsidP="003611A4">
      <w:pPr>
        <w:pStyle w:val="DefenceHeading3"/>
        <w:numPr>
          <w:ilvl w:val="4"/>
          <w:numId w:val="16"/>
        </w:numPr>
        <w:ind w:left="3799"/>
        <w:rPr>
          <w:bCs w:val="0"/>
          <w:iCs/>
          <w:sz w:val="20"/>
          <w:szCs w:val="20"/>
        </w:rPr>
      </w:pPr>
      <w:r w:rsidRPr="00142F08">
        <w:rPr>
          <w:bCs w:val="0"/>
          <w:iCs/>
          <w:sz w:val="20"/>
          <w:szCs w:val="20"/>
        </w:rPr>
        <w:t xml:space="preserve">undertaking paid work and structured training which comprises both on and off the job training; </w:t>
      </w:r>
    </w:p>
    <w:p w14:paraId="767901C6" w14:textId="77777777" w:rsidR="00934665" w:rsidRPr="00142F08" w:rsidRDefault="00934665" w:rsidP="003611A4">
      <w:pPr>
        <w:pStyle w:val="DefenceHeading3"/>
        <w:numPr>
          <w:ilvl w:val="4"/>
          <w:numId w:val="16"/>
        </w:numPr>
        <w:ind w:left="3799"/>
        <w:rPr>
          <w:bCs w:val="0"/>
          <w:iCs/>
          <w:sz w:val="20"/>
          <w:szCs w:val="20"/>
        </w:rPr>
      </w:pPr>
      <w:r w:rsidRPr="00142F08">
        <w:rPr>
          <w:bCs w:val="0"/>
          <w:iCs/>
          <w:sz w:val="20"/>
          <w:szCs w:val="20"/>
        </w:rPr>
        <w:t>undertaking a negotiated training program that involves obtaining a nationally recognised qualification; and</w:t>
      </w:r>
    </w:p>
    <w:p w14:paraId="1B45F19B" w14:textId="4D0B61EA" w:rsidR="00934665" w:rsidRDefault="00934665" w:rsidP="003611A4">
      <w:pPr>
        <w:pStyle w:val="DefenceHeading3"/>
        <w:numPr>
          <w:ilvl w:val="4"/>
          <w:numId w:val="16"/>
        </w:numPr>
        <w:ind w:left="3799"/>
        <w:rPr>
          <w:bCs w:val="0"/>
          <w:iCs/>
          <w:sz w:val="20"/>
          <w:szCs w:val="20"/>
        </w:rPr>
      </w:pPr>
      <w:r w:rsidRPr="00142F08">
        <w:rPr>
          <w:bCs w:val="0"/>
          <w:iCs/>
          <w:sz w:val="20"/>
          <w:szCs w:val="20"/>
        </w:rPr>
        <w:t xml:space="preserve">either directly employed by the Contractor or its subcontractors, or indirectly employed through a group training organisation to work on the Contractor's Activities or the </w:t>
      </w:r>
      <w:r w:rsidR="00FF6A6F">
        <w:rPr>
          <w:bCs w:val="0"/>
          <w:iCs/>
          <w:sz w:val="20"/>
          <w:szCs w:val="20"/>
        </w:rPr>
        <w:t xml:space="preserve">Remediation </w:t>
      </w:r>
      <w:r w:rsidRPr="00142F08">
        <w:rPr>
          <w:bCs w:val="0"/>
          <w:iCs/>
          <w:sz w:val="20"/>
          <w:szCs w:val="20"/>
        </w:rPr>
        <w:t>Works</w:t>
      </w:r>
      <w:r>
        <w:rPr>
          <w:bCs w:val="0"/>
          <w:iCs/>
          <w:sz w:val="20"/>
          <w:szCs w:val="20"/>
        </w:rPr>
        <w:t>;</w:t>
      </w:r>
    </w:p>
    <w:p w14:paraId="655297B4" w14:textId="77777777" w:rsidR="00934665" w:rsidRDefault="00934665" w:rsidP="003611A4">
      <w:pPr>
        <w:pStyle w:val="DefenceHeading3"/>
        <w:numPr>
          <w:ilvl w:val="3"/>
          <w:numId w:val="16"/>
        </w:numPr>
        <w:ind w:left="2835"/>
        <w:rPr>
          <w:bCs w:val="0"/>
          <w:iCs/>
          <w:sz w:val="20"/>
          <w:szCs w:val="20"/>
        </w:rPr>
      </w:pPr>
      <w:r w:rsidRPr="00142F08">
        <w:rPr>
          <w:b/>
          <w:iCs/>
          <w:sz w:val="20"/>
          <w:szCs w:val="20"/>
        </w:rPr>
        <w:t>Australian Skills Guarantee Procurement Connected Policy</w:t>
      </w:r>
      <w:r>
        <w:rPr>
          <w:bCs w:val="0"/>
          <w:iCs/>
          <w:sz w:val="20"/>
          <w:szCs w:val="20"/>
        </w:rPr>
        <w:t xml:space="preserve"> means t</w:t>
      </w:r>
      <w:r w:rsidRPr="00142F08">
        <w:rPr>
          <w:bCs w:val="0"/>
          <w:iCs/>
          <w:sz w:val="20"/>
          <w:szCs w:val="20"/>
        </w:rPr>
        <w:t>he Australian Skills Guarantee Procurement Connected Policy available at https://www.dewr.gov.au/australian-skills-guarantee, as amended from time to time</w:t>
      </w:r>
      <w:r>
        <w:rPr>
          <w:bCs w:val="0"/>
          <w:iCs/>
          <w:sz w:val="20"/>
          <w:szCs w:val="20"/>
        </w:rPr>
        <w:t>;</w:t>
      </w:r>
    </w:p>
    <w:p w14:paraId="2C92D0C6" w14:textId="1843E201" w:rsidR="00934665" w:rsidRDefault="00934665" w:rsidP="003611A4">
      <w:pPr>
        <w:pStyle w:val="DefenceHeading3"/>
        <w:numPr>
          <w:ilvl w:val="3"/>
          <w:numId w:val="16"/>
        </w:numPr>
        <w:ind w:left="2835"/>
        <w:rPr>
          <w:bCs w:val="0"/>
          <w:iCs/>
          <w:sz w:val="20"/>
          <w:szCs w:val="20"/>
        </w:rPr>
      </w:pPr>
      <w:r w:rsidRPr="00142F08">
        <w:rPr>
          <w:b/>
          <w:iCs/>
          <w:sz w:val="20"/>
          <w:szCs w:val="20"/>
        </w:rPr>
        <w:t>Labour Hours</w:t>
      </w:r>
      <w:r w:rsidRPr="00142F08">
        <w:rPr>
          <w:bCs w:val="0"/>
          <w:iCs/>
          <w:sz w:val="20"/>
          <w:szCs w:val="20"/>
        </w:rPr>
        <w:t xml:space="preserve"> means </w:t>
      </w:r>
      <w:r>
        <w:rPr>
          <w:bCs w:val="0"/>
          <w:iCs/>
          <w:sz w:val="20"/>
          <w:szCs w:val="20"/>
        </w:rPr>
        <w:t>t</w:t>
      </w:r>
      <w:r w:rsidRPr="00142F08">
        <w:rPr>
          <w:bCs w:val="0"/>
          <w:iCs/>
          <w:sz w:val="20"/>
          <w:szCs w:val="20"/>
        </w:rPr>
        <w:t xml:space="preserve">he number of hours a </w:t>
      </w:r>
      <w:r>
        <w:rPr>
          <w:bCs w:val="0"/>
          <w:iCs/>
          <w:sz w:val="20"/>
          <w:szCs w:val="20"/>
        </w:rPr>
        <w:t>Worker</w:t>
      </w:r>
      <w:r w:rsidRPr="00142F08">
        <w:rPr>
          <w:bCs w:val="0"/>
          <w:iCs/>
          <w:sz w:val="20"/>
          <w:szCs w:val="20"/>
        </w:rPr>
        <w:t xml:space="preserve"> worked on the Contractor's Activities or the </w:t>
      </w:r>
      <w:r w:rsidR="00FF6A6F">
        <w:rPr>
          <w:bCs w:val="0"/>
          <w:iCs/>
          <w:sz w:val="20"/>
          <w:szCs w:val="20"/>
        </w:rPr>
        <w:t xml:space="preserve">Remediation </w:t>
      </w:r>
      <w:r w:rsidRPr="00142F08">
        <w:rPr>
          <w:bCs w:val="0"/>
          <w:iCs/>
          <w:sz w:val="20"/>
          <w:szCs w:val="20"/>
        </w:rPr>
        <w:t>Works, which may include</w:t>
      </w:r>
      <w:r>
        <w:rPr>
          <w:bCs w:val="0"/>
          <w:iCs/>
          <w:sz w:val="20"/>
          <w:szCs w:val="20"/>
        </w:rPr>
        <w:t>:</w:t>
      </w:r>
    </w:p>
    <w:p w14:paraId="1760037D" w14:textId="77777777" w:rsidR="00934665" w:rsidRDefault="00934665" w:rsidP="003611A4">
      <w:pPr>
        <w:pStyle w:val="DefenceHeading3"/>
        <w:numPr>
          <w:ilvl w:val="4"/>
          <w:numId w:val="16"/>
        </w:numPr>
        <w:ind w:left="3799"/>
        <w:rPr>
          <w:bCs w:val="0"/>
          <w:iCs/>
          <w:sz w:val="20"/>
          <w:szCs w:val="20"/>
        </w:rPr>
      </w:pPr>
      <w:r w:rsidRPr="00142F08">
        <w:rPr>
          <w:bCs w:val="0"/>
          <w:iCs/>
          <w:sz w:val="20"/>
          <w:szCs w:val="20"/>
        </w:rPr>
        <w:t>hours worked on-Site</w:t>
      </w:r>
      <w:r>
        <w:rPr>
          <w:bCs w:val="0"/>
          <w:iCs/>
          <w:sz w:val="20"/>
          <w:szCs w:val="20"/>
        </w:rPr>
        <w:t xml:space="preserve">; </w:t>
      </w:r>
    </w:p>
    <w:p w14:paraId="597297CB" w14:textId="1AA828DA" w:rsidR="00934665" w:rsidRDefault="00934665" w:rsidP="003611A4">
      <w:pPr>
        <w:pStyle w:val="DefenceHeading3"/>
        <w:numPr>
          <w:ilvl w:val="4"/>
          <w:numId w:val="16"/>
        </w:numPr>
        <w:ind w:left="3799"/>
        <w:rPr>
          <w:bCs w:val="0"/>
          <w:iCs/>
          <w:sz w:val="20"/>
          <w:szCs w:val="20"/>
        </w:rPr>
      </w:pPr>
      <w:r w:rsidRPr="00142F08">
        <w:rPr>
          <w:bCs w:val="0"/>
          <w:iCs/>
          <w:sz w:val="20"/>
          <w:szCs w:val="20"/>
        </w:rPr>
        <w:lastRenderedPageBreak/>
        <w:t xml:space="preserve">hours worked off-Site </w:t>
      </w:r>
      <w:r>
        <w:rPr>
          <w:bCs w:val="0"/>
          <w:iCs/>
          <w:sz w:val="20"/>
          <w:szCs w:val="20"/>
        </w:rPr>
        <w:t>that deliver inputs to the Contractor</w:t>
      </w:r>
      <w:r w:rsidR="00D01D25">
        <w:rPr>
          <w:bCs w:val="0"/>
          <w:iCs/>
          <w:sz w:val="20"/>
          <w:szCs w:val="20"/>
        </w:rPr>
        <w:t>’</w:t>
      </w:r>
      <w:r>
        <w:rPr>
          <w:bCs w:val="0"/>
          <w:iCs/>
          <w:sz w:val="20"/>
          <w:szCs w:val="20"/>
        </w:rPr>
        <w:t xml:space="preserve">s Activities or the </w:t>
      </w:r>
      <w:r w:rsidR="00FF6A6F">
        <w:rPr>
          <w:bCs w:val="0"/>
          <w:iCs/>
          <w:sz w:val="20"/>
          <w:szCs w:val="20"/>
        </w:rPr>
        <w:t xml:space="preserve">Remediation </w:t>
      </w:r>
      <w:r>
        <w:rPr>
          <w:bCs w:val="0"/>
          <w:iCs/>
          <w:sz w:val="20"/>
          <w:szCs w:val="20"/>
        </w:rPr>
        <w:t xml:space="preserve">Works; and </w:t>
      </w:r>
    </w:p>
    <w:p w14:paraId="1C36283B" w14:textId="77777777" w:rsidR="00934665" w:rsidRDefault="00934665" w:rsidP="003611A4">
      <w:pPr>
        <w:pStyle w:val="DefenceHeading3"/>
        <w:numPr>
          <w:ilvl w:val="4"/>
          <w:numId w:val="16"/>
        </w:numPr>
        <w:ind w:left="3799"/>
        <w:rPr>
          <w:bCs w:val="0"/>
          <w:iCs/>
          <w:sz w:val="20"/>
          <w:szCs w:val="20"/>
        </w:rPr>
      </w:pPr>
      <w:r w:rsidRPr="00502BEA">
        <w:rPr>
          <w:bCs w:val="0"/>
          <w:iCs/>
          <w:sz w:val="20"/>
          <w:szCs w:val="20"/>
        </w:rPr>
        <w:t>formal off-</w:t>
      </w:r>
      <w:r>
        <w:rPr>
          <w:bCs w:val="0"/>
          <w:iCs/>
          <w:sz w:val="20"/>
          <w:szCs w:val="20"/>
        </w:rPr>
        <w:t>S</w:t>
      </w:r>
      <w:r w:rsidRPr="00502BEA">
        <w:rPr>
          <w:bCs w:val="0"/>
          <w:iCs/>
          <w:sz w:val="20"/>
          <w:szCs w:val="20"/>
        </w:rPr>
        <w:t xml:space="preserve">ite </w:t>
      </w:r>
      <w:r w:rsidRPr="00142F08">
        <w:rPr>
          <w:bCs w:val="0"/>
          <w:iCs/>
          <w:sz w:val="20"/>
          <w:szCs w:val="20"/>
        </w:rPr>
        <w:t>training and education</w:t>
      </w:r>
      <w:r>
        <w:rPr>
          <w:bCs w:val="0"/>
          <w:iCs/>
          <w:sz w:val="20"/>
          <w:szCs w:val="20"/>
        </w:rPr>
        <w:t xml:space="preserve">, </w:t>
      </w:r>
    </w:p>
    <w:p w14:paraId="64B21EF9" w14:textId="77777777" w:rsidR="00934665" w:rsidRPr="00342FB1" w:rsidRDefault="00934665" w:rsidP="00934665">
      <w:pPr>
        <w:pStyle w:val="DefenceHeading3"/>
        <w:numPr>
          <w:ilvl w:val="0"/>
          <w:numId w:val="0"/>
        </w:numPr>
        <w:ind w:left="2835"/>
        <w:rPr>
          <w:bCs w:val="0"/>
          <w:iCs/>
          <w:sz w:val="20"/>
          <w:szCs w:val="20"/>
        </w:rPr>
      </w:pPr>
      <w:proofErr w:type="gramStart"/>
      <w:r w:rsidRPr="00342FB1">
        <w:rPr>
          <w:bCs w:val="0"/>
          <w:iCs/>
          <w:sz w:val="20"/>
          <w:szCs w:val="20"/>
        </w:rPr>
        <w:t>provided</w:t>
      </w:r>
      <w:proofErr w:type="gramEnd"/>
      <w:r w:rsidRPr="00342FB1">
        <w:rPr>
          <w:bCs w:val="0"/>
          <w:iCs/>
          <w:sz w:val="20"/>
          <w:szCs w:val="20"/>
        </w:rPr>
        <w:t xml:space="preserve"> that in circumstances where off-Site hours are to be split between multiple projects, the sum of the reported hours must not be greater than the total hours the person worked off-Site;</w:t>
      </w:r>
    </w:p>
    <w:p w14:paraId="205B117F" w14:textId="77777777" w:rsidR="00934665" w:rsidRPr="00142F08" w:rsidRDefault="00934665" w:rsidP="003611A4">
      <w:pPr>
        <w:pStyle w:val="DefenceHeading3"/>
        <w:numPr>
          <w:ilvl w:val="3"/>
          <w:numId w:val="16"/>
        </w:numPr>
        <w:ind w:left="2835"/>
        <w:rPr>
          <w:bCs w:val="0"/>
          <w:iCs/>
          <w:sz w:val="20"/>
          <w:szCs w:val="20"/>
        </w:rPr>
      </w:pPr>
      <w:r w:rsidRPr="00142F08">
        <w:rPr>
          <w:b/>
          <w:iCs/>
          <w:sz w:val="20"/>
          <w:szCs w:val="20"/>
        </w:rPr>
        <w:t>Overarching Apprentice Target</w:t>
      </w:r>
      <w:r w:rsidRPr="00142F08">
        <w:rPr>
          <w:bCs w:val="0"/>
          <w:iCs/>
          <w:sz w:val="20"/>
          <w:szCs w:val="20"/>
        </w:rPr>
        <w:t xml:space="preserve"> means</w:t>
      </w:r>
      <w:r>
        <w:rPr>
          <w:bCs w:val="0"/>
          <w:iCs/>
          <w:sz w:val="20"/>
          <w:szCs w:val="20"/>
        </w:rPr>
        <w:t xml:space="preserve"> t</w:t>
      </w:r>
      <w:r w:rsidRPr="00142F08">
        <w:rPr>
          <w:bCs w:val="0"/>
          <w:iCs/>
          <w:sz w:val="20"/>
          <w:szCs w:val="20"/>
        </w:rPr>
        <w:t>he minimum of 10% of all Labour Hours spent on the Contractor's Activities that must be undertaken by Apprentices</w:t>
      </w:r>
      <w:r>
        <w:rPr>
          <w:bCs w:val="0"/>
          <w:iCs/>
          <w:sz w:val="20"/>
          <w:szCs w:val="20"/>
        </w:rPr>
        <w:t>;</w:t>
      </w:r>
    </w:p>
    <w:p w14:paraId="60BB0336" w14:textId="77777777" w:rsidR="00934665" w:rsidRDefault="00934665" w:rsidP="003611A4">
      <w:pPr>
        <w:pStyle w:val="DefenceHeading3"/>
        <w:numPr>
          <w:ilvl w:val="3"/>
          <w:numId w:val="16"/>
        </w:numPr>
        <w:ind w:left="2835"/>
        <w:rPr>
          <w:bCs w:val="0"/>
          <w:iCs/>
          <w:sz w:val="20"/>
          <w:szCs w:val="20"/>
        </w:rPr>
      </w:pPr>
      <w:r w:rsidRPr="00142F08">
        <w:rPr>
          <w:b/>
          <w:iCs/>
          <w:sz w:val="20"/>
          <w:szCs w:val="20"/>
        </w:rPr>
        <w:t>Overarching Apprentice Target for Women</w:t>
      </w:r>
      <w:r w:rsidRPr="00142F08">
        <w:rPr>
          <w:bCs w:val="0"/>
          <w:iCs/>
          <w:sz w:val="20"/>
          <w:szCs w:val="20"/>
        </w:rPr>
        <w:t xml:space="preserve"> </w:t>
      </w:r>
      <w:r>
        <w:rPr>
          <w:bCs w:val="0"/>
          <w:iCs/>
          <w:sz w:val="20"/>
          <w:szCs w:val="20"/>
        </w:rPr>
        <w:t>means t</w:t>
      </w:r>
      <w:r w:rsidRPr="00142F08">
        <w:rPr>
          <w:bCs w:val="0"/>
          <w:iCs/>
          <w:sz w:val="20"/>
          <w:szCs w:val="20"/>
        </w:rPr>
        <w:t xml:space="preserve">he minimum target specified in the </w:t>
      </w:r>
      <w:r>
        <w:rPr>
          <w:bCs w:val="0"/>
          <w:iCs/>
          <w:sz w:val="20"/>
          <w:szCs w:val="20"/>
        </w:rPr>
        <w:t xml:space="preserve">table below </w:t>
      </w:r>
      <w:r w:rsidRPr="00142F08">
        <w:rPr>
          <w:bCs w:val="0"/>
          <w:iCs/>
          <w:sz w:val="20"/>
          <w:szCs w:val="20"/>
        </w:rPr>
        <w:t xml:space="preserve">of all </w:t>
      </w:r>
      <w:r>
        <w:rPr>
          <w:bCs w:val="0"/>
          <w:iCs/>
          <w:sz w:val="20"/>
          <w:szCs w:val="20"/>
        </w:rPr>
        <w:t xml:space="preserve">Apprentice </w:t>
      </w:r>
      <w:r w:rsidRPr="00142F08">
        <w:rPr>
          <w:bCs w:val="0"/>
          <w:iCs/>
          <w:sz w:val="20"/>
          <w:szCs w:val="20"/>
        </w:rPr>
        <w:t xml:space="preserve">Labour Hours that must be undertaken by </w:t>
      </w:r>
      <w:r>
        <w:rPr>
          <w:bCs w:val="0"/>
          <w:iCs/>
          <w:sz w:val="20"/>
          <w:szCs w:val="20"/>
        </w:rPr>
        <w:t xml:space="preserve">Women </w:t>
      </w:r>
      <w:r w:rsidRPr="00142F08">
        <w:rPr>
          <w:bCs w:val="0"/>
          <w:iCs/>
          <w:sz w:val="20"/>
          <w:szCs w:val="20"/>
        </w:rPr>
        <w:t>during the relevant contract period</w:t>
      </w:r>
      <w:r>
        <w:rPr>
          <w:bCs w:val="0"/>
          <w:iCs/>
          <w:sz w:val="20"/>
          <w:szCs w:val="20"/>
        </w:rPr>
        <w:t>:</w:t>
      </w:r>
    </w:p>
    <w:tbl>
      <w:tblPr>
        <w:tblStyle w:val="TableGrid"/>
        <w:tblW w:w="4531" w:type="dxa"/>
        <w:tblInd w:w="2835" w:type="dxa"/>
        <w:tblLook w:val="04A0" w:firstRow="1" w:lastRow="0" w:firstColumn="1" w:lastColumn="0" w:noHBand="0" w:noVBand="1"/>
      </w:tblPr>
      <w:tblGrid>
        <w:gridCol w:w="2547"/>
        <w:gridCol w:w="1984"/>
      </w:tblGrid>
      <w:tr w:rsidR="00934665" w14:paraId="67C8A6A6" w14:textId="77777777" w:rsidTr="001B0DB1">
        <w:trPr>
          <w:trHeight w:val="665"/>
        </w:trPr>
        <w:tc>
          <w:tcPr>
            <w:tcW w:w="2547" w:type="dxa"/>
          </w:tcPr>
          <w:p w14:paraId="017712CD" w14:textId="77777777" w:rsidR="00934665" w:rsidRPr="00F00533" w:rsidRDefault="00934665" w:rsidP="001B0DB1">
            <w:pPr>
              <w:pStyle w:val="DefenceHeading3"/>
              <w:numPr>
                <w:ilvl w:val="0"/>
                <w:numId w:val="0"/>
              </w:numPr>
              <w:ind w:left="964" w:hanging="964"/>
              <w:rPr>
                <w:b/>
                <w:iCs/>
                <w:sz w:val="20"/>
                <w:szCs w:val="20"/>
              </w:rPr>
            </w:pPr>
            <w:r w:rsidRPr="00F00533">
              <w:rPr>
                <w:b/>
                <w:iCs/>
                <w:sz w:val="20"/>
                <w:szCs w:val="20"/>
              </w:rPr>
              <w:t>Contract period</w:t>
            </w:r>
          </w:p>
        </w:tc>
        <w:tc>
          <w:tcPr>
            <w:tcW w:w="1984" w:type="dxa"/>
          </w:tcPr>
          <w:p w14:paraId="5018F054" w14:textId="77777777" w:rsidR="00934665" w:rsidRPr="00D502AE" w:rsidRDefault="00934665" w:rsidP="001B0DB1">
            <w:pPr>
              <w:pStyle w:val="DefenceHeading3"/>
              <w:numPr>
                <w:ilvl w:val="0"/>
                <w:numId w:val="0"/>
              </w:numPr>
              <w:rPr>
                <w:bCs w:val="0"/>
                <w:i/>
                <w:sz w:val="20"/>
                <w:szCs w:val="20"/>
              </w:rPr>
            </w:pPr>
            <w:r>
              <w:rPr>
                <w:b/>
                <w:iCs/>
                <w:sz w:val="20"/>
                <w:szCs w:val="20"/>
              </w:rPr>
              <w:t xml:space="preserve">Major Construction Project </w:t>
            </w:r>
            <w:r w:rsidRPr="00F00533">
              <w:rPr>
                <w:b/>
                <w:iCs/>
                <w:sz w:val="20"/>
                <w:szCs w:val="20"/>
              </w:rPr>
              <w:t>Targets</w:t>
            </w:r>
            <w:r>
              <w:rPr>
                <w:b/>
                <w:iCs/>
                <w:sz w:val="20"/>
                <w:szCs w:val="20"/>
              </w:rPr>
              <w:t xml:space="preserve"> </w:t>
            </w:r>
          </w:p>
        </w:tc>
      </w:tr>
      <w:tr w:rsidR="00934665" w14:paraId="06800FAF" w14:textId="77777777" w:rsidTr="001B0DB1">
        <w:trPr>
          <w:trHeight w:val="505"/>
        </w:trPr>
        <w:tc>
          <w:tcPr>
            <w:tcW w:w="2547" w:type="dxa"/>
          </w:tcPr>
          <w:p w14:paraId="17AE1555" w14:textId="77777777" w:rsidR="00934665" w:rsidRDefault="00934665" w:rsidP="001B0DB1">
            <w:pPr>
              <w:pStyle w:val="DefenceHeading3"/>
              <w:numPr>
                <w:ilvl w:val="0"/>
                <w:numId w:val="0"/>
              </w:numPr>
              <w:rPr>
                <w:bCs w:val="0"/>
                <w:iCs/>
                <w:sz w:val="20"/>
                <w:szCs w:val="20"/>
              </w:rPr>
            </w:pPr>
            <w:r>
              <w:rPr>
                <w:bCs w:val="0"/>
                <w:iCs/>
                <w:sz w:val="20"/>
                <w:szCs w:val="20"/>
              </w:rPr>
              <w:t>1 July 2024 to 30 June 2025</w:t>
            </w:r>
          </w:p>
        </w:tc>
        <w:tc>
          <w:tcPr>
            <w:tcW w:w="1984" w:type="dxa"/>
          </w:tcPr>
          <w:p w14:paraId="0C752E5B" w14:textId="77777777" w:rsidR="00934665" w:rsidRPr="00D502AE" w:rsidRDefault="00934665" w:rsidP="001B0DB1">
            <w:pPr>
              <w:pStyle w:val="DefenceHeading3"/>
              <w:numPr>
                <w:ilvl w:val="0"/>
                <w:numId w:val="0"/>
              </w:numPr>
              <w:rPr>
                <w:bCs w:val="0"/>
                <w:iCs/>
                <w:sz w:val="20"/>
                <w:szCs w:val="20"/>
              </w:rPr>
            </w:pPr>
            <w:r>
              <w:rPr>
                <w:bCs w:val="0"/>
                <w:iCs/>
                <w:sz w:val="20"/>
                <w:szCs w:val="20"/>
              </w:rPr>
              <w:t>6%</w:t>
            </w:r>
          </w:p>
        </w:tc>
      </w:tr>
      <w:tr w:rsidR="00934665" w14:paraId="4BE8AADE" w14:textId="77777777" w:rsidTr="001B0DB1">
        <w:trPr>
          <w:trHeight w:val="427"/>
        </w:trPr>
        <w:tc>
          <w:tcPr>
            <w:tcW w:w="2547" w:type="dxa"/>
          </w:tcPr>
          <w:p w14:paraId="79E67002" w14:textId="77777777" w:rsidR="00934665" w:rsidRDefault="00934665" w:rsidP="001B0DB1">
            <w:pPr>
              <w:pStyle w:val="DefenceHeading3"/>
              <w:numPr>
                <w:ilvl w:val="0"/>
                <w:numId w:val="0"/>
              </w:numPr>
              <w:rPr>
                <w:bCs w:val="0"/>
                <w:iCs/>
                <w:sz w:val="20"/>
                <w:szCs w:val="20"/>
              </w:rPr>
            </w:pPr>
            <w:r>
              <w:rPr>
                <w:bCs w:val="0"/>
                <w:iCs/>
                <w:sz w:val="20"/>
                <w:szCs w:val="20"/>
              </w:rPr>
              <w:t>1 July 2025 to 30 June 2026</w:t>
            </w:r>
          </w:p>
        </w:tc>
        <w:tc>
          <w:tcPr>
            <w:tcW w:w="1984" w:type="dxa"/>
          </w:tcPr>
          <w:p w14:paraId="1863E8DA" w14:textId="77777777" w:rsidR="00934665" w:rsidRDefault="00934665" w:rsidP="001B0DB1">
            <w:pPr>
              <w:pStyle w:val="DefenceHeading3"/>
              <w:numPr>
                <w:ilvl w:val="0"/>
                <w:numId w:val="0"/>
              </w:numPr>
              <w:rPr>
                <w:bCs w:val="0"/>
                <w:iCs/>
                <w:sz w:val="20"/>
                <w:szCs w:val="20"/>
              </w:rPr>
            </w:pPr>
            <w:r>
              <w:rPr>
                <w:bCs w:val="0"/>
                <w:iCs/>
                <w:sz w:val="20"/>
                <w:szCs w:val="20"/>
              </w:rPr>
              <w:t>7%</w:t>
            </w:r>
          </w:p>
        </w:tc>
      </w:tr>
      <w:tr w:rsidR="00934665" w14:paraId="3C646851" w14:textId="77777777" w:rsidTr="001B0DB1">
        <w:trPr>
          <w:trHeight w:val="405"/>
        </w:trPr>
        <w:tc>
          <w:tcPr>
            <w:tcW w:w="2547" w:type="dxa"/>
          </w:tcPr>
          <w:p w14:paraId="37EFDEEA" w14:textId="77777777" w:rsidR="00934665" w:rsidRDefault="00934665" w:rsidP="001B0DB1">
            <w:pPr>
              <w:pStyle w:val="DefenceHeading3"/>
              <w:numPr>
                <w:ilvl w:val="0"/>
                <w:numId w:val="0"/>
              </w:numPr>
              <w:rPr>
                <w:bCs w:val="0"/>
                <w:iCs/>
                <w:sz w:val="20"/>
                <w:szCs w:val="20"/>
              </w:rPr>
            </w:pPr>
            <w:r>
              <w:rPr>
                <w:bCs w:val="0"/>
                <w:iCs/>
                <w:sz w:val="20"/>
                <w:szCs w:val="20"/>
              </w:rPr>
              <w:t>1 July 2026 to 30 June 2027</w:t>
            </w:r>
          </w:p>
        </w:tc>
        <w:tc>
          <w:tcPr>
            <w:tcW w:w="1984" w:type="dxa"/>
          </w:tcPr>
          <w:p w14:paraId="08478FCD" w14:textId="77777777" w:rsidR="00934665" w:rsidRDefault="00934665" w:rsidP="001B0DB1">
            <w:pPr>
              <w:pStyle w:val="DefenceHeading3"/>
              <w:numPr>
                <w:ilvl w:val="0"/>
                <w:numId w:val="0"/>
              </w:numPr>
              <w:rPr>
                <w:bCs w:val="0"/>
                <w:iCs/>
                <w:sz w:val="20"/>
                <w:szCs w:val="20"/>
              </w:rPr>
            </w:pPr>
            <w:r>
              <w:rPr>
                <w:bCs w:val="0"/>
                <w:iCs/>
                <w:sz w:val="20"/>
                <w:szCs w:val="20"/>
              </w:rPr>
              <w:t>8%</w:t>
            </w:r>
          </w:p>
        </w:tc>
      </w:tr>
      <w:tr w:rsidR="00934665" w14:paraId="30DD17D8" w14:textId="77777777" w:rsidTr="001B0DB1">
        <w:trPr>
          <w:trHeight w:val="384"/>
        </w:trPr>
        <w:tc>
          <w:tcPr>
            <w:tcW w:w="2547" w:type="dxa"/>
          </w:tcPr>
          <w:p w14:paraId="7302B1C8" w14:textId="77777777" w:rsidR="00934665" w:rsidRDefault="00934665" w:rsidP="001B0DB1">
            <w:pPr>
              <w:pStyle w:val="DefenceHeading3"/>
              <w:numPr>
                <w:ilvl w:val="0"/>
                <w:numId w:val="0"/>
              </w:numPr>
              <w:rPr>
                <w:bCs w:val="0"/>
                <w:iCs/>
                <w:sz w:val="20"/>
                <w:szCs w:val="20"/>
              </w:rPr>
            </w:pPr>
            <w:r>
              <w:rPr>
                <w:bCs w:val="0"/>
                <w:iCs/>
                <w:sz w:val="20"/>
                <w:szCs w:val="20"/>
              </w:rPr>
              <w:t>1 July 2027 to 30 June 2028</w:t>
            </w:r>
          </w:p>
        </w:tc>
        <w:tc>
          <w:tcPr>
            <w:tcW w:w="1984" w:type="dxa"/>
          </w:tcPr>
          <w:p w14:paraId="496B3500" w14:textId="77777777" w:rsidR="00934665" w:rsidRDefault="00934665" w:rsidP="001B0DB1">
            <w:pPr>
              <w:pStyle w:val="DefenceHeading3"/>
              <w:numPr>
                <w:ilvl w:val="0"/>
                <w:numId w:val="0"/>
              </w:numPr>
              <w:rPr>
                <w:bCs w:val="0"/>
                <w:iCs/>
                <w:sz w:val="20"/>
                <w:szCs w:val="20"/>
              </w:rPr>
            </w:pPr>
            <w:r>
              <w:rPr>
                <w:bCs w:val="0"/>
                <w:iCs/>
                <w:sz w:val="20"/>
                <w:szCs w:val="20"/>
              </w:rPr>
              <w:t>9%</w:t>
            </w:r>
          </w:p>
        </w:tc>
      </w:tr>
      <w:tr w:rsidR="00934665" w14:paraId="36BF31B1" w14:textId="77777777" w:rsidTr="001B0DB1">
        <w:trPr>
          <w:trHeight w:val="375"/>
        </w:trPr>
        <w:tc>
          <w:tcPr>
            <w:tcW w:w="2547" w:type="dxa"/>
          </w:tcPr>
          <w:p w14:paraId="2CE880F4" w14:textId="77777777" w:rsidR="00934665" w:rsidRDefault="00934665" w:rsidP="001B0DB1">
            <w:pPr>
              <w:pStyle w:val="DefenceHeading3"/>
              <w:numPr>
                <w:ilvl w:val="0"/>
                <w:numId w:val="0"/>
              </w:numPr>
              <w:rPr>
                <w:bCs w:val="0"/>
                <w:iCs/>
                <w:sz w:val="20"/>
                <w:szCs w:val="20"/>
              </w:rPr>
            </w:pPr>
            <w:r>
              <w:rPr>
                <w:bCs w:val="0"/>
                <w:iCs/>
                <w:sz w:val="20"/>
                <w:szCs w:val="20"/>
              </w:rPr>
              <w:t>1 July 2028 to 30 June 2029</w:t>
            </w:r>
          </w:p>
        </w:tc>
        <w:tc>
          <w:tcPr>
            <w:tcW w:w="1984" w:type="dxa"/>
          </w:tcPr>
          <w:p w14:paraId="6EA7CF0E" w14:textId="77777777" w:rsidR="00934665" w:rsidRDefault="00934665" w:rsidP="001B0DB1">
            <w:pPr>
              <w:pStyle w:val="DefenceHeading3"/>
              <w:numPr>
                <w:ilvl w:val="0"/>
                <w:numId w:val="0"/>
              </w:numPr>
              <w:rPr>
                <w:bCs w:val="0"/>
                <w:iCs/>
                <w:sz w:val="20"/>
                <w:szCs w:val="20"/>
              </w:rPr>
            </w:pPr>
            <w:r>
              <w:rPr>
                <w:bCs w:val="0"/>
                <w:iCs/>
                <w:sz w:val="20"/>
                <w:szCs w:val="20"/>
              </w:rPr>
              <w:t>10%</w:t>
            </w:r>
          </w:p>
        </w:tc>
      </w:tr>
      <w:tr w:rsidR="00934665" w14:paraId="21AE5111" w14:textId="77777777" w:rsidTr="001B0DB1">
        <w:trPr>
          <w:trHeight w:val="367"/>
        </w:trPr>
        <w:tc>
          <w:tcPr>
            <w:tcW w:w="2547" w:type="dxa"/>
          </w:tcPr>
          <w:p w14:paraId="5FE21277" w14:textId="77777777" w:rsidR="00934665" w:rsidRDefault="00934665" w:rsidP="001B0DB1">
            <w:pPr>
              <w:pStyle w:val="DefenceHeading3"/>
              <w:numPr>
                <w:ilvl w:val="0"/>
                <w:numId w:val="0"/>
              </w:numPr>
              <w:rPr>
                <w:bCs w:val="0"/>
                <w:iCs/>
                <w:sz w:val="20"/>
                <w:szCs w:val="20"/>
              </w:rPr>
            </w:pPr>
            <w:r>
              <w:rPr>
                <w:bCs w:val="0"/>
                <w:iCs/>
                <w:sz w:val="20"/>
                <w:szCs w:val="20"/>
              </w:rPr>
              <w:t>1 July 2029 to 30 June 2030</w:t>
            </w:r>
          </w:p>
        </w:tc>
        <w:tc>
          <w:tcPr>
            <w:tcW w:w="1984" w:type="dxa"/>
          </w:tcPr>
          <w:p w14:paraId="7EEB3DC9" w14:textId="77777777" w:rsidR="00934665" w:rsidRDefault="00934665" w:rsidP="001B0DB1">
            <w:pPr>
              <w:pStyle w:val="DefenceHeading3"/>
              <w:numPr>
                <w:ilvl w:val="0"/>
                <w:numId w:val="0"/>
              </w:numPr>
              <w:rPr>
                <w:bCs w:val="0"/>
                <w:iCs/>
                <w:sz w:val="20"/>
                <w:szCs w:val="20"/>
              </w:rPr>
            </w:pPr>
            <w:r>
              <w:rPr>
                <w:bCs w:val="0"/>
                <w:iCs/>
                <w:sz w:val="20"/>
                <w:szCs w:val="20"/>
              </w:rPr>
              <w:t>11%</w:t>
            </w:r>
          </w:p>
        </w:tc>
      </w:tr>
      <w:tr w:rsidR="00934665" w14:paraId="4D6F8E88" w14:textId="77777777" w:rsidTr="001B0DB1">
        <w:trPr>
          <w:trHeight w:val="422"/>
        </w:trPr>
        <w:tc>
          <w:tcPr>
            <w:tcW w:w="2547" w:type="dxa"/>
          </w:tcPr>
          <w:p w14:paraId="3768B532" w14:textId="77777777" w:rsidR="00934665" w:rsidRDefault="00934665" w:rsidP="001B0DB1">
            <w:pPr>
              <w:pStyle w:val="DefenceHeading3"/>
              <w:numPr>
                <w:ilvl w:val="0"/>
                <w:numId w:val="0"/>
              </w:numPr>
              <w:rPr>
                <w:bCs w:val="0"/>
                <w:iCs/>
                <w:sz w:val="20"/>
                <w:szCs w:val="20"/>
              </w:rPr>
            </w:pPr>
            <w:r>
              <w:rPr>
                <w:bCs w:val="0"/>
                <w:iCs/>
                <w:sz w:val="20"/>
                <w:szCs w:val="20"/>
              </w:rPr>
              <w:t>1 July 2030 onwards</w:t>
            </w:r>
          </w:p>
        </w:tc>
        <w:tc>
          <w:tcPr>
            <w:tcW w:w="1984" w:type="dxa"/>
          </w:tcPr>
          <w:p w14:paraId="46FC0599" w14:textId="77777777" w:rsidR="00934665" w:rsidRDefault="00934665" w:rsidP="001B0DB1">
            <w:pPr>
              <w:pStyle w:val="DefenceHeading3"/>
              <w:numPr>
                <w:ilvl w:val="0"/>
                <w:numId w:val="0"/>
              </w:numPr>
              <w:rPr>
                <w:bCs w:val="0"/>
                <w:iCs/>
                <w:sz w:val="20"/>
                <w:szCs w:val="20"/>
              </w:rPr>
            </w:pPr>
            <w:r>
              <w:rPr>
                <w:bCs w:val="0"/>
                <w:iCs/>
                <w:sz w:val="20"/>
                <w:szCs w:val="20"/>
              </w:rPr>
              <w:t>12%</w:t>
            </w:r>
          </w:p>
        </w:tc>
      </w:tr>
    </w:tbl>
    <w:p w14:paraId="4BBBC9FA" w14:textId="77777777" w:rsidR="00934665" w:rsidRPr="00142F08" w:rsidRDefault="00934665" w:rsidP="00934665">
      <w:pPr>
        <w:pStyle w:val="DefenceHeading3"/>
        <w:numPr>
          <w:ilvl w:val="0"/>
          <w:numId w:val="0"/>
        </w:numPr>
        <w:spacing w:after="0"/>
        <w:rPr>
          <w:bCs w:val="0"/>
          <w:iCs/>
          <w:sz w:val="20"/>
          <w:szCs w:val="20"/>
        </w:rPr>
      </w:pPr>
    </w:p>
    <w:p w14:paraId="7E405C1A" w14:textId="77777777" w:rsidR="00934665" w:rsidRPr="00142F08" w:rsidRDefault="00934665" w:rsidP="003611A4">
      <w:pPr>
        <w:pStyle w:val="DefenceHeading3"/>
        <w:numPr>
          <w:ilvl w:val="3"/>
          <w:numId w:val="16"/>
        </w:numPr>
        <w:ind w:left="2835"/>
        <w:rPr>
          <w:iCs/>
          <w:sz w:val="20"/>
          <w:szCs w:val="20"/>
        </w:rPr>
      </w:pPr>
      <w:r w:rsidRPr="00142F08">
        <w:rPr>
          <w:b/>
          <w:bCs w:val="0"/>
          <w:iCs/>
          <w:sz w:val="20"/>
          <w:szCs w:val="20"/>
        </w:rPr>
        <w:t>Skills Guarantee Information</w:t>
      </w:r>
      <w:r>
        <w:rPr>
          <w:iCs/>
          <w:sz w:val="20"/>
          <w:szCs w:val="20"/>
        </w:rPr>
        <w:t xml:space="preserve"> means </w:t>
      </w:r>
      <w:r w:rsidRPr="00142F08">
        <w:rPr>
          <w:iCs/>
          <w:sz w:val="20"/>
          <w:szCs w:val="20"/>
        </w:rPr>
        <w:t>Skills Guarantee Report</w:t>
      </w:r>
      <w:r>
        <w:rPr>
          <w:iCs/>
          <w:sz w:val="20"/>
          <w:szCs w:val="20"/>
        </w:rPr>
        <w:t>s</w:t>
      </w:r>
      <w:r w:rsidRPr="00142F08">
        <w:rPr>
          <w:iCs/>
          <w:sz w:val="20"/>
          <w:szCs w:val="20"/>
        </w:rPr>
        <w:t xml:space="preserve"> or other documents or information provided by the Contractor in connection with its obligations under </w:t>
      </w:r>
      <w:r>
        <w:rPr>
          <w:iCs/>
          <w:sz w:val="20"/>
          <w:szCs w:val="20"/>
        </w:rPr>
        <w:t xml:space="preserve">paragraphs </w:t>
      </w:r>
      <w:r>
        <w:rPr>
          <w:bCs w:val="0"/>
          <w:iCs/>
          <w:sz w:val="20"/>
          <w:szCs w:val="20"/>
        </w:rPr>
        <w:fldChar w:fldCharType="begin"/>
      </w:r>
      <w:r>
        <w:rPr>
          <w:iCs/>
          <w:sz w:val="20"/>
          <w:szCs w:val="20"/>
        </w:rPr>
        <w:instrText xml:space="preserve"> REF _Ref171852481 \n \h </w:instrText>
      </w:r>
      <w:r>
        <w:rPr>
          <w:bCs w:val="0"/>
          <w:iCs/>
          <w:sz w:val="20"/>
          <w:szCs w:val="20"/>
        </w:rPr>
      </w:r>
      <w:r>
        <w:rPr>
          <w:bCs w:val="0"/>
          <w:iCs/>
          <w:sz w:val="20"/>
          <w:szCs w:val="20"/>
        </w:rPr>
        <w:fldChar w:fldCharType="separate"/>
      </w:r>
      <w:r>
        <w:rPr>
          <w:iCs/>
          <w:sz w:val="20"/>
          <w:szCs w:val="20"/>
        </w:rPr>
        <w:t>(b)</w:t>
      </w:r>
      <w:r>
        <w:rPr>
          <w:bCs w:val="0"/>
          <w:iCs/>
          <w:sz w:val="20"/>
          <w:szCs w:val="20"/>
        </w:rPr>
        <w:fldChar w:fldCharType="end"/>
      </w:r>
      <w:r>
        <w:rPr>
          <w:bCs w:val="0"/>
          <w:iCs/>
          <w:sz w:val="20"/>
          <w:szCs w:val="20"/>
        </w:rPr>
        <w:t xml:space="preserve"> to </w:t>
      </w:r>
      <w:r>
        <w:rPr>
          <w:bCs w:val="0"/>
          <w:iCs/>
          <w:sz w:val="20"/>
          <w:szCs w:val="20"/>
        </w:rPr>
        <w:fldChar w:fldCharType="begin"/>
      </w:r>
      <w:r>
        <w:rPr>
          <w:bCs w:val="0"/>
          <w:iCs/>
          <w:sz w:val="20"/>
          <w:szCs w:val="20"/>
        </w:rPr>
        <w:instrText xml:space="preserve"> REF _Ref170985042 \n \h </w:instrText>
      </w:r>
      <w:r>
        <w:rPr>
          <w:bCs w:val="0"/>
          <w:iCs/>
          <w:sz w:val="20"/>
          <w:szCs w:val="20"/>
        </w:rPr>
      </w:r>
      <w:r>
        <w:rPr>
          <w:bCs w:val="0"/>
          <w:iCs/>
          <w:sz w:val="20"/>
          <w:szCs w:val="20"/>
        </w:rPr>
        <w:fldChar w:fldCharType="separate"/>
      </w:r>
      <w:r>
        <w:rPr>
          <w:bCs w:val="0"/>
          <w:iCs/>
          <w:sz w:val="20"/>
          <w:szCs w:val="20"/>
        </w:rPr>
        <w:t>(f)</w:t>
      </w:r>
      <w:r>
        <w:rPr>
          <w:bCs w:val="0"/>
          <w:iCs/>
          <w:sz w:val="20"/>
          <w:szCs w:val="20"/>
        </w:rPr>
        <w:fldChar w:fldCharType="end"/>
      </w:r>
      <w:r w:rsidRPr="00142F08">
        <w:rPr>
          <w:iCs/>
          <w:sz w:val="20"/>
          <w:szCs w:val="20"/>
        </w:rPr>
        <w:t>;</w:t>
      </w:r>
    </w:p>
    <w:p w14:paraId="061A3AF3" w14:textId="77777777" w:rsidR="00934665" w:rsidRPr="00AD7925" w:rsidRDefault="00934665" w:rsidP="003611A4">
      <w:pPr>
        <w:pStyle w:val="DefenceHeading3"/>
        <w:numPr>
          <w:ilvl w:val="3"/>
          <w:numId w:val="16"/>
        </w:numPr>
        <w:ind w:left="2835"/>
        <w:rPr>
          <w:b/>
          <w:i/>
          <w:sz w:val="20"/>
          <w:szCs w:val="20"/>
        </w:rPr>
      </w:pPr>
      <w:r w:rsidRPr="00142F08">
        <w:rPr>
          <w:b/>
          <w:iCs/>
          <w:sz w:val="20"/>
          <w:szCs w:val="20"/>
        </w:rPr>
        <w:t>Skills Guarantee Report</w:t>
      </w:r>
      <w:r w:rsidRPr="00142F08">
        <w:rPr>
          <w:bCs w:val="0"/>
          <w:iCs/>
          <w:sz w:val="20"/>
          <w:szCs w:val="20"/>
        </w:rPr>
        <w:t xml:space="preserve"> means </w:t>
      </w:r>
      <w:r>
        <w:rPr>
          <w:bCs w:val="0"/>
          <w:iCs/>
          <w:sz w:val="20"/>
          <w:szCs w:val="20"/>
        </w:rPr>
        <w:t xml:space="preserve">a report submitted by the </w:t>
      </w:r>
      <w:r w:rsidRPr="00142F08">
        <w:rPr>
          <w:bCs w:val="0"/>
          <w:iCs/>
          <w:sz w:val="20"/>
          <w:szCs w:val="20"/>
        </w:rPr>
        <w:t xml:space="preserve">Contractor </w:t>
      </w:r>
      <w:r>
        <w:rPr>
          <w:bCs w:val="0"/>
          <w:iCs/>
          <w:sz w:val="20"/>
          <w:szCs w:val="20"/>
        </w:rPr>
        <w:t>to the Commonwealth on its performance against the Skills Guarantee Targets;</w:t>
      </w:r>
    </w:p>
    <w:p w14:paraId="3754262A" w14:textId="77777777" w:rsidR="00934665" w:rsidRPr="00AD7925" w:rsidRDefault="00934665" w:rsidP="003611A4">
      <w:pPr>
        <w:pStyle w:val="DefenceHeading3"/>
        <w:numPr>
          <w:ilvl w:val="3"/>
          <w:numId w:val="16"/>
        </w:numPr>
        <w:ind w:left="2835"/>
        <w:rPr>
          <w:b/>
          <w:i/>
          <w:sz w:val="20"/>
          <w:szCs w:val="20"/>
        </w:rPr>
      </w:pPr>
      <w:r w:rsidRPr="00B53F3E">
        <w:rPr>
          <w:b/>
          <w:iCs/>
          <w:sz w:val="20"/>
          <w:szCs w:val="20"/>
        </w:rPr>
        <w:lastRenderedPageBreak/>
        <w:t>Skills Guarantee Reporting Worksheet</w:t>
      </w:r>
      <w:r>
        <w:rPr>
          <w:bCs w:val="0"/>
          <w:iCs/>
          <w:sz w:val="20"/>
          <w:szCs w:val="20"/>
        </w:rPr>
        <w:t xml:space="preserve"> means the worksheet as provided to the Contractor by the Contract Administrator;</w:t>
      </w:r>
    </w:p>
    <w:p w14:paraId="3248E157" w14:textId="77777777" w:rsidR="00934665" w:rsidRPr="00142F08" w:rsidRDefault="00934665" w:rsidP="003611A4">
      <w:pPr>
        <w:pStyle w:val="DefenceHeading3"/>
        <w:numPr>
          <w:ilvl w:val="3"/>
          <w:numId w:val="16"/>
        </w:numPr>
        <w:ind w:left="2835"/>
        <w:rPr>
          <w:bCs w:val="0"/>
          <w:iCs/>
          <w:sz w:val="20"/>
          <w:szCs w:val="20"/>
        </w:rPr>
      </w:pPr>
      <w:r w:rsidRPr="00142F08">
        <w:rPr>
          <w:b/>
          <w:iCs/>
          <w:sz w:val="20"/>
          <w:szCs w:val="20"/>
        </w:rPr>
        <w:t>Skills Guarantee Targets</w:t>
      </w:r>
      <w:r>
        <w:rPr>
          <w:bCs w:val="0"/>
          <w:iCs/>
          <w:sz w:val="20"/>
          <w:szCs w:val="20"/>
        </w:rPr>
        <w:t xml:space="preserve"> m</w:t>
      </w:r>
      <w:r w:rsidRPr="00142F08">
        <w:rPr>
          <w:bCs w:val="0"/>
          <w:iCs/>
          <w:sz w:val="20"/>
          <w:szCs w:val="20"/>
        </w:rPr>
        <w:t>eans:</w:t>
      </w:r>
    </w:p>
    <w:p w14:paraId="30F99668" w14:textId="77777777" w:rsidR="00934665" w:rsidRPr="00142F08" w:rsidRDefault="00934665" w:rsidP="003611A4">
      <w:pPr>
        <w:pStyle w:val="DefenceHeading3"/>
        <w:numPr>
          <w:ilvl w:val="4"/>
          <w:numId w:val="16"/>
        </w:numPr>
        <w:ind w:left="3799"/>
        <w:rPr>
          <w:bCs w:val="0"/>
          <w:iCs/>
          <w:sz w:val="20"/>
          <w:szCs w:val="20"/>
        </w:rPr>
      </w:pPr>
      <w:r w:rsidRPr="00142F08">
        <w:rPr>
          <w:bCs w:val="0"/>
          <w:iCs/>
          <w:sz w:val="20"/>
          <w:szCs w:val="20"/>
        </w:rPr>
        <w:t>Overarching Apprentice Target;</w:t>
      </w:r>
    </w:p>
    <w:p w14:paraId="720BD86A" w14:textId="77777777" w:rsidR="00934665" w:rsidRPr="00142F08" w:rsidRDefault="00934665" w:rsidP="003611A4">
      <w:pPr>
        <w:pStyle w:val="DefenceHeading3"/>
        <w:numPr>
          <w:ilvl w:val="4"/>
          <w:numId w:val="16"/>
        </w:numPr>
        <w:ind w:left="3799"/>
        <w:rPr>
          <w:bCs w:val="0"/>
          <w:iCs/>
          <w:sz w:val="20"/>
          <w:szCs w:val="20"/>
        </w:rPr>
      </w:pPr>
      <w:r w:rsidRPr="00142F08">
        <w:rPr>
          <w:bCs w:val="0"/>
          <w:iCs/>
          <w:sz w:val="20"/>
          <w:szCs w:val="20"/>
        </w:rPr>
        <w:t>Overarching Apprentice Target for Women; and</w:t>
      </w:r>
    </w:p>
    <w:p w14:paraId="4B7A4308" w14:textId="77777777" w:rsidR="00934665" w:rsidRPr="00142F08" w:rsidRDefault="00934665" w:rsidP="003611A4">
      <w:pPr>
        <w:pStyle w:val="DefenceHeading3"/>
        <w:numPr>
          <w:ilvl w:val="4"/>
          <w:numId w:val="16"/>
        </w:numPr>
        <w:ind w:left="3799"/>
        <w:rPr>
          <w:bCs w:val="0"/>
          <w:iCs/>
          <w:sz w:val="20"/>
          <w:szCs w:val="20"/>
        </w:rPr>
      </w:pPr>
      <w:r w:rsidRPr="00142F08">
        <w:rPr>
          <w:bCs w:val="0"/>
          <w:iCs/>
          <w:sz w:val="20"/>
          <w:szCs w:val="20"/>
        </w:rPr>
        <w:t>Trade-specific Apprentice Target for Women</w:t>
      </w:r>
      <w:r>
        <w:rPr>
          <w:bCs w:val="0"/>
          <w:iCs/>
          <w:sz w:val="20"/>
          <w:szCs w:val="20"/>
        </w:rPr>
        <w:t>;</w:t>
      </w:r>
    </w:p>
    <w:p w14:paraId="2C6A72BC" w14:textId="77777777" w:rsidR="00934665" w:rsidRDefault="00934665" w:rsidP="003611A4">
      <w:pPr>
        <w:pStyle w:val="DefenceHeading3"/>
        <w:numPr>
          <w:ilvl w:val="3"/>
          <w:numId w:val="16"/>
        </w:numPr>
        <w:ind w:left="2835"/>
        <w:rPr>
          <w:bCs w:val="0"/>
          <w:iCs/>
          <w:sz w:val="20"/>
          <w:szCs w:val="20"/>
        </w:rPr>
      </w:pPr>
      <w:r w:rsidRPr="00142F08">
        <w:rPr>
          <w:b/>
          <w:iCs/>
          <w:sz w:val="20"/>
          <w:szCs w:val="20"/>
        </w:rPr>
        <w:t>Trade-specific Apprentice Target for Women</w:t>
      </w:r>
      <w:r w:rsidRPr="00142F08">
        <w:rPr>
          <w:bCs w:val="0"/>
          <w:iCs/>
          <w:sz w:val="20"/>
          <w:szCs w:val="20"/>
        </w:rPr>
        <w:t xml:space="preserve"> </w:t>
      </w:r>
      <w:r>
        <w:rPr>
          <w:bCs w:val="0"/>
          <w:iCs/>
          <w:sz w:val="20"/>
          <w:szCs w:val="20"/>
        </w:rPr>
        <w:t>means t</w:t>
      </w:r>
      <w:r w:rsidRPr="00142F08">
        <w:rPr>
          <w:bCs w:val="0"/>
          <w:iCs/>
          <w:sz w:val="20"/>
          <w:szCs w:val="20"/>
        </w:rPr>
        <w:t>he minimum target specified in the</w:t>
      </w:r>
      <w:r>
        <w:rPr>
          <w:bCs w:val="0"/>
          <w:iCs/>
          <w:sz w:val="20"/>
          <w:szCs w:val="20"/>
        </w:rPr>
        <w:t xml:space="preserve"> table below of all Apprentice </w:t>
      </w:r>
      <w:r w:rsidRPr="00142F08">
        <w:rPr>
          <w:bCs w:val="0"/>
          <w:iCs/>
          <w:sz w:val="20"/>
          <w:szCs w:val="20"/>
        </w:rPr>
        <w:t xml:space="preserve">Labour Hours </w:t>
      </w:r>
      <w:r>
        <w:rPr>
          <w:bCs w:val="0"/>
          <w:iCs/>
          <w:sz w:val="20"/>
          <w:szCs w:val="20"/>
        </w:rPr>
        <w:t xml:space="preserve">that must be </w:t>
      </w:r>
      <w:r w:rsidRPr="00142F08">
        <w:rPr>
          <w:bCs w:val="0"/>
          <w:iCs/>
          <w:sz w:val="20"/>
          <w:szCs w:val="20"/>
        </w:rPr>
        <w:t xml:space="preserve">undertaken by </w:t>
      </w:r>
      <w:r>
        <w:rPr>
          <w:bCs w:val="0"/>
          <w:iCs/>
          <w:sz w:val="20"/>
          <w:szCs w:val="20"/>
        </w:rPr>
        <w:t xml:space="preserve">Trade </w:t>
      </w:r>
      <w:r w:rsidRPr="00142F08">
        <w:rPr>
          <w:bCs w:val="0"/>
          <w:iCs/>
          <w:sz w:val="20"/>
          <w:szCs w:val="20"/>
        </w:rPr>
        <w:t xml:space="preserve">Apprentices </w:t>
      </w:r>
      <w:r>
        <w:rPr>
          <w:bCs w:val="0"/>
          <w:iCs/>
          <w:sz w:val="20"/>
          <w:szCs w:val="20"/>
        </w:rPr>
        <w:t xml:space="preserve">who are </w:t>
      </w:r>
      <w:r w:rsidRPr="00142F08">
        <w:rPr>
          <w:bCs w:val="0"/>
          <w:iCs/>
          <w:sz w:val="20"/>
          <w:szCs w:val="20"/>
        </w:rPr>
        <w:t>Women during the relevant contract period</w:t>
      </w:r>
      <w:r>
        <w:rPr>
          <w:bCs w:val="0"/>
          <w:iCs/>
          <w:sz w:val="20"/>
          <w:szCs w:val="20"/>
        </w:rPr>
        <w:t>:</w:t>
      </w:r>
    </w:p>
    <w:tbl>
      <w:tblPr>
        <w:tblStyle w:val="TableGrid"/>
        <w:tblW w:w="0" w:type="auto"/>
        <w:tblInd w:w="2835" w:type="dxa"/>
        <w:tblLook w:val="04A0" w:firstRow="1" w:lastRow="0" w:firstColumn="1" w:lastColumn="0" w:noHBand="0" w:noVBand="1"/>
      </w:tblPr>
      <w:tblGrid>
        <w:gridCol w:w="2547"/>
        <w:gridCol w:w="1984"/>
      </w:tblGrid>
      <w:tr w:rsidR="00934665" w14:paraId="103A0EE3" w14:textId="77777777" w:rsidTr="001B0DB1">
        <w:tc>
          <w:tcPr>
            <w:tcW w:w="2547" w:type="dxa"/>
          </w:tcPr>
          <w:p w14:paraId="0AC04E32" w14:textId="77777777" w:rsidR="00934665" w:rsidRPr="00F00533" w:rsidRDefault="00934665" w:rsidP="001B0DB1">
            <w:pPr>
              <w:pStyle w:val="DefenceHeading3"/>
              <w:numPr>
                <w:ilvl w:val="0"/>
                <w:numId w:val="0"/>
              </w:numPr>
              <w:rPr>
                <w:b/>
                <w:iCs/>
                <w:sz w:val="20"/>
                <w:szCs w:val="20"/>
              </w:rPr>
            </w:pPr>
            <w:r w:rsidRPr="00F00533">
              <w:rPr>
                <w:b/>
                <w:iCs/>
                <w:sz w:val="20"/>
                <w:szCs w:val="20"/>
              </w:rPr>
              <w:t>Contract period</w:t>
            </w:r>
          </w:p>
        </w:tc>
        <w:tc>
          <w:tcPr>
            <w:tcW w:w="1984" w:type="dxa"/>
          </w:tcPr>
          <w:p w14:paraId="0E849AFA" w14:textId="77777777" w:rsidR="00934665" w:rsidRPr="00D502AE" w:rsidRDefault="00934665" w:rsidP="001B0DB1">
            <w:pPr>
              <w:pStyle w:val="DefenceHeading3"/>
              <w:numPr>
                <w:ilvl w:val="0"/>
                <w:numId w:val="0"/>
              </w:numPr>
              <w:rPr>
                <w:bCs w:val="0"/>
                <w:i/>
                <w:sz w:val="20"/>
                <w:szCs w:val="20"/>
              </w:rPr>
            </w:pPr>
            <w:r>
              <w:rPr>
                <w:b/>
                <w:iCs/>
                <w:sz w:val="20"/>
                <w:szCs w:val="20"/>
              </w:rPr>
              <w:t xml:space="preserve">Major Construction Project </w:t>
            </w:r>
            <w:r w:rsidRPr="00F00533">
              <w:rPr>
                <w:b/>
                <w:iCs/>
                <w:sz w:val="20"/>
                <w:szCs w:val="20"/>
              </w:rPr>
              <w:t>Targets</w:t>
            </w:r>
            <w:r>
              <w:rPr>
                <w:b/>
                <w:iCs/>
                <w:sz w:val="20"/>
                <w:szCs w:val="20"/>
              </w:rPr>
              <w:t xml:space="preserve"> </w:t>
            </w:r>
          </w:p>
        </w:tc>
      </w:tr>
      <w:tr w:rsidR="00934665" w14:paraId="21B314CB" w14:textId="77777777" w:rsidTr="001B0DB1">
        <w:tc>
          <w:tcPr>
            <w:tcW w:w="2547" w:type="dxa"/>
          </w:tcPr>
          <w:p w14:paraId="1E59D86F" w14:textId="77777777" w:rsidR="00934665" w:rsidRDefault="00934665" w:rsidP="001B0DB1">
            <w:pPr>
              <w:pStyle w:val="DefenceHeading3"/>
              <w:numPr>
                <w:ilvl w:val="0"/>
                <w:numId w:val="0"/>
              </w:numPr>
              <w:rPr>
                <w:bCs w:val="0"/>
                <w:iCs/>
                <w:sz w:val="20"/>
                <w:szCs w:val="20"/>
              </w:rPr>
            </w:pPr>
            <w:r>
              <w:rPr>
                <w:bCs w:val="0"/>
                <w:iCs/>
                <w:sz w:val="20"/>
                <w:szCs w:val="20"/>
              </w:rPr>
              <w:t xml:space="preserve">1 July 2024 to 30 June </w:t>
            </w:r>
            <w:bookmarkStart w:id="7" w:name="_GoBack"/>
            <w:r>
              <w:rPr>
                <w:bCs w:val="0"/>
                <w:iCs/>
                <w:sz w:val="20"/>
                <w:szCs w:val="20"/>
              </w:rPr>
              <w:t>2025</w:t>
            </w:r>
            <w:bookmarkEnd w:id="7"/>
          </w:p>
        </w:tc>
        <w:tc>
          <w:tcPr>
            <w:tcW w:w="1984" w:type="dxa"/>
          </w:tcPr>
          <w:p w14:paraId="77D0D61D" w14:textId="77777777" w:rsidR="00934665" w:rsidRPr="00D502AE" w:rsidRDefault="00934665" w:rsidP="001B0DB1">
            <w:pPr>
              <w:pStyle w:val="DefenceHeading3"/>
              <w:numPr>
                <w:ilvl w:val="0"/>
                <w:numId w:val="0"/>
              </w:numPr>
              <w:rPr>
                <w:bCs w:val="0"/>
                <w:iCs/>
                <w:sz w:val="20"/>
                <w:szCs w:val="20"/>
              </w:rPr>
            </w:pPr>
            <w:r>
              <w:rPr>
                <w:bCs w:val="0"/>
                <w:iCs/>
                <w:sz w:val="20"/>
                <w:szCs w:val="20"/>
              </w:rPr>
              <w:t>4%</w:t>
            </w:r>
          </w:p>
        </w:tc>
      </w:tr>
      <w:tr w:rsidR="00934665" w14:paraId="1ABD99EA" w14:textId="77777777" w:rsidTr="001B0DB1">
        <w:tc>
          <w:tcPr>
            <w:tcW w:w="2547" w:type="dxa"/>
          </w:tcPr>
          <w:p w14:paraId="6E3165C4" w14:textId="77777777" w:rsidR="00934665" w:rsidRDefault="00934665" w:rsidP="001B0DB1">
            <w:pPr>
              <w:pStyle w:val="DefenceHeading3"/>
              <w:numPr>
                <w:ilvl w:val="0"/>
                <w:numId w:val="0"/>
              </w:numPr>
              <w:rPr>
                <w:bCs w:val="0"/>
                <w:iCs/>
                <w:sz w:val="20"/>
                <w:szCs w:val="20"/>
              </w:rPr>
            </w:pPr>
            <w:r>
              <w:rPr>
                <w:bCs w:val="0"/>
                <w:iCs/>
                <w:sz w:val="20"/>
                <w:szCs w:val="20"/>
              </w:rPr>
              <w:t>1 July 2025 to 30 June 2026</w:t>
            </w:r>
          </w:p>
        </w:tc>
        <w:tc>
          <w:tcPr>
            <w:tcW w:w="1984" w:type="dxa"/>
          </w:tcPr>
          <w:p w14:paraId="781A0EFB" w14:textId="77777777" w:rsidR="00934665" w:rsidRDefault="00934665" w:rsidP="001B0DB1">
            <w:pPr>
              <w:pStyle w:val="DefenceHeading3"/>
              <w:numPr>
                <w:ilvl w:val="0"/>
                <w:numId w:val="0"/>
              </w:numPr>
              <w:rPr>
                <w:bCs w:val="0"/>
                <w:iCs/>
                <w:sz w:val="20"/>
                <w:szCs w:val="20"/>
              </w:rPr>
            </w:pPr>
            <w:r>
              <w:rPr>
                <w:bCs w:val="0"/>
                <w:iCs/>
                <w:sz w:val="20"/>
                <w:szCs w:val="20"/>
              </w:rPr>
              <w:t>5%</w:t>
            </w:r>
          </w:p>
        </w:tc>
      </w:tr>
      <w:tr w:rsidR="00934665" w14:paraId="1B8BF9A3" w14:textId="77777777" w:rsidTr="001B0DB1">
        <w:tc>
          <w:tcPr>
            <w:tcW w:w="2547" w:type="dxa"/>
          </w:tcPr>
          <w:p w14:paraId="76C65AAE" w14:textId="77777777" w:rsidR="00934665" w:rsidRDefault="00934665" w:rsidP="001B0DB1">
            <w:pPr>
              <w:pStyle w:val="DefenceHeading3"/>
              <w:numPr>
                <w:ilvl w:val="0"/>
                <w:numId w:val="0"/>
              </w:numPr>
              <w:rPr>
                <w:bCs w:val="0"/>
                <w:iCs/>
                <w:sz w:val="20"/>
                <w:szCs w:val="20"/>
              </w:rPr>
            </w:pPr>
            <w:r>
              <w:rPr>
                <w:bCs w:val="0"/>
                <w:iCs/>
                <w:sz w:val="20"/>
                <w:szCs w:val="20"/>
              </w:rPr>
              <w:t>1 July 2026 to 30 June 2027</w:t>
            </w:r>
          </w:p>
        </w:tc>
        <w:tc>
          <w:tcPr>
            <w:tcW w:w="1984" w:type="dxa"/>
          </w:tcPr>
          <w:p w14:paraId="3291B9A7" w14:textId="77777777" w:rsidR="00934665" w:rsidRDefault="00934665" w:rsidP="001B0DB1">
            <w:pPr>
              <w:pStyle w:val="DefenceHeading3"/>
              <w:numPr>
                <w:ilvl w:val="0"/>
                <w:numId w:val="0"/>
              </w:numPr>
              <w:rPr>
                <w:bCs w:val="0"/>
                <w:iCs/>
                <w:sz w:val="20"/>
                <w:szCs w:val="20"/>
              </w:rPr>
            </w:pPr>
            <w:r>
              <w:rPr>
                <w:bCs w:val="0"/>
                <w:iCs/>
                <w:sz w:val="20"/>
                <w:szCs w:val="20"/>
              </w:rPr>
              <w:t>6%</w:t>
            </w:r>
          </w:p>
        </w:tc>
      </w:tr>
      <w:tr w:rsidR="00934665" w14:paraId="57F8ABB5" w14:textId="77777777" w:rsidTr="001B0DB1">
        <w:tc>
          <w:tcPr>
            <w:tcW w:w="2547" w:type="dxa"/>
          </w:tcPr>
          <w:p w14:paraId="63F49E01" w14:textId="77777777" w:rsidR="00934665" w:rsidRDefault="00934665" w:rsidP="001B0DB1">
            <w:pPr>
              <w:pStyle w:val="DefenceHeading3"/>
              <w:numPr>
                <w:ilvl w:val="0"/>
                <w:numId w:val="0"/>
              </w:numPr>
              <w:rPr>
                <w:bCs w:val="0"/>
                <w:iCs/>
                <w:sz w:val="20"/>
                <w:szCs w:val="20"/>
              </w:rPr>
            </w:pPr>
            <w:r>
              <w:rPr>
                <w:bCs w:val="0"/>
                <w:iCs/>
                <w:sz w:val="20"/>
                <w:szCs w:val="20"/>
              </w:rPr>
              <w:t>1 July 2027 to 30 June 2028</w:t>
            </w:r>
          </w:p>
        </w:tc>
        <w:tc>
          <w:tcPr>
            <w:tcW w:w="1984" w:type="dxa"/>
          </w:tcPr>
          <w:p w14:paraId="3A5E8A9E" w14:textId="77777777" w:rsidR="00934665" w:rsidRDefault="00934665" w:rsidP="001B0DB1">
            <w:pPr>
              <w:pStyle w:val="DefenceHeading3"/>
              <w:numPr>
                <w:ilvl w:val="0"/>
                <w:numId w:val="0"/>
              </w:numPr>
              <w:rPr>
                <w:bCs w:val="0"/>
                <w:iCs/>
                <w:sz w:val="20"/>
                <w:szCs w:val="20"/>
              </w:rPr>
            </w:pPr>
            <w:r>
              <w:rPr>
                <w:bCs w:val="0"/>
                <w:iCs/>
                <w:sz w:val="20"/>
                <w:szCs w:val="20"/>
              </w:rPr>
              <w:t>7%</w:t>
            </w:r>
          </w:p>
        </w:tc>
      </w:tr>
      <w:tr w:rsidR="00934665" w14:paraId="185D88A3" w14:textId="77777777" w:rsidTr="001B0DB1">
        <w:tc>
          <w:tcPr>
            <w:tcW w:w="2547" w:type="dxa"/>
          </w:tcPr>
          <w:p w14:paraId="79E03690" w14:textId="77777777" w:rsidR="00934665" w:rsidRDefault="00934665" w:rsidP="001B0DB1">
            <w:pPr>
              <w:pStyle w:val="DefenceHeading3"/>
              <w:numPr>
                <w:ilvl w:val="0"/>
                <w:numId w:val="0"/>
              </w:numPr>
              <w:rPr>
                <w:bCs w:val="0"/>
                <w:iCs/>
                <w:sz w:val="20"/>
                <w:szCs w:val="20"/>
              </w:rPr>
            </w:pPr>
            <w:r>
              <w:rPr>
                <w:bCs w:val="0"/>
                <w:iCs/>
                <w:sz w:val="20"/>
                <w:szCs w:val="20"/>
              </w:rPr>
              <w:t>1 July 2028 to 30 June 2029</w:t>
            </w:r>
          </w:p>
        </w:tc>
        <w:tc>
          <w:tcPr>
            <w:tcW w:w="1984" w:type="dxa"/>
          </w:tcPr>
          <w:p w14:paraId="299A1D29" w14:textId="77777777" w:rsidR="00934665" w:rsidRDefault="00934665" w:rsidP="001B0DB1">
            <w:pPr>
              <w:pStyle w:val="DefenceHeading3"/>
              <w:numPr>
                <w:ilvl w:val="0"/>
                <w:numId w:val="0"/>
              </w:numPr>
              <w:rPr>
                <w:bCs w:val="0"/>
                <w:iCs/>
                <w:sz w:val="20"/>
                <w:szCs w:val="20"/>
              </w:rPr>
            </w:pPr>
            <w:r>
              <w:rPr>
                <w:bCs w:val="0"/>
                <w:iCs/>
                <w:sz w:val="20"/>
                <w:szCs w:val="20"/>
              </w:rPr>
              <w:t>8%</w:t>
            </w:r>
          </w:p>
        </w:tc>
      </w:tr>
      <w:tr w:rsidR="00934665" w14:paraId="399384B5" w14:textId="77777777" w:rsidTr="001B0DB1">
        <w:tc>
          <w:tcPr>
            <w:tcW w:w="2547" w:type="dxa"/>
          </w:tcPr>
          <w:p w14:paraId="574F876A" w14:textId="77777777" w:rsidR="00934665" w:rsidRDefault="00934665" w:rsidP="001B0DB1">
            <w:pPr>
              <w:pStyle w:val="DefenceHeading3"/>
              <w:numPr>
                <w:ilvl w:val="0"/>
                <w:numId w:val="0"/>
              </w:numPr>
              <w:rPr>
                <w:bCs w:val="0"/>
                <w:iCs/>
                <w:sz w:val="20"/>
                <w:szCs w:val="20"/>
              </w:rPr>
            </w:pPr>
            <w:r>
              <w:rPr>
                <w:bCs w:val="0"/>
                <w:iCs/>
                <w:sz w:val="20"/>
                <w:szCs w:val="20"/>
              </w:rPr>
              <w:t>1 July 2029 to 30 June 2030</w:t>
            </w:r>
          </w:p>
        </w:tc>
        <w:tc>
          <w:tcPr>
            <w:tcW w:w="1984" w:type="dxa"/>
          </w:tcPr>
          <w:p w14:paraId="210AE22C" w14:textId="77777777" w:rsidR="00934665" w:rsidRDefault="00934665" w:rsidP="001B0DB1">
            <w:pPr>
              <w:pStyle w:val="DefenceHeading3"/>
              <w:numPr>
                <w:ilvl w:val="0"/>
                <w:numId w:val="0"/>
              </w:numPr>
              <w:rPr>
                <w:bCs w:val="0"/>
                <w:iCs/>
                <w:sz w:val="20"/>
                <w:szCs w:val="20"/>
              </w:rPr>
            </w:pPr>
            <w:r>
              <w:rPr>
                <w:bCs w:val="0"/>
                <w:iCs/>
                <w:sz w:val="20"/>
                <w:szCs w:val="20"/>
              </w:rPr>
              <w:t>9%</w:t>
            </w:r>
          </w:p>
        </w:tc>
      </w:tr>
      <w:tr w:rsidR="00934665" w14:paraId="24E30B9C" w14:textId="77777777" w:rsidTr="001B0DB1">
        <w:tc>
          <w:tcPr>
            <w:tcW w:w="2547" w:type="dxa"/>
          </w:tcPr>
          <w:p w14:paraId="6B56DB9C" w14:textId="77777777" w:rsidR="00934665" w:rsidRDefault="00934665" w:rsidP="001B0DB1">
            <w:pPr>
              <w:pStyle w:val="DefenceHeading3"/>
              <w:numPr>
                <w:ilvl w:val="0"/>
                <w:numId w:val="0"/>
              </w:numPr>
              <w:rPr>
                <w:bCs w:val="0"/>
                <w:iCs/>
                <w:sz w:val="20"/>
                <w:szCs w:val="20"/>
              </w:rPr>
            </w:pPr>
            <w:r>
              <w:rPr>
                <w:bCs w:val="0"/>
                <w:iCs/>
                <w:sz w:val="20"/>
                <w:szCs w:val="20"/>
              </w:rPr>
              <w:t>1 July 2030 onwards</w:t>
            </w:r>
          </w:p>
        </w:tc>
        <w:tc>
          <w:tcPr>
            <w:tcW w:w="1984" w:type="dxa"/>
          </w:tcPr>
          <w:p w14:paraId="7E33D0ED" w14:textId="77777777" w:rsidR="00934665" w:rsidRDefault="00934665" w:rsidP="001B0DB1">
            <w:pPr>
              <w:pStyle w:val="DefenceHeading3"/>
              <w:numPr>
                <w:ilvl w:val="0"/>
                <w:numId w:val="0"/>
              </w:numPr>
              <w:rPr>
                <w:bCs w:val="0"/>
                <w:iCs/>
                <w:sz w:val="20"/>
                <w:szCs w:val="20"/>
              </w:rPr>
            </w:pPr>
            <w:r>
              <w:rPr>
                <w:bCs w:val="0"/>
                <w:iCs/>
                <w:sz w:val="20"/>
                <w:szCs w:val="20"/>
              </w:rPr>
              <w:t>10%</w:t>
            </w:r>
          </w:p>
        </w:tc>
      </w:tr>
    </w:tbl>
    <w:p w14:paraId="35412EB9" w14:textId="77777777" w:rsidR="00934665" w:rsidRPr="00142F08" w:rsidRDefault="00934665" w:rsidP="00934665">
      <w:pPr>
        <w:pStyle w:val="DefenceHeading3"/>
        <w:numPr>
          <w:ilvl w:val="0"/>
          <w:numId w:val="0"/>
        </w:numPr>
        <w:spacing w:after="0"/>
        <w:rPr>
          <w:bCs w:val="0"/>
          <w:iCs/>
          <w:sz w:val="20"/>
          <w:szCs w:val="20"/>
        </w:rPr>
      </w:pPr>
    </w:p>
    <w:p w14:paraId="20AA3AE3" w14:textId="77777777" w:rsidR="00934665" w:rsidRPr="00142F08" w:rsidRDefault="00934665" w:rsidP="003611A4">
      <w:pPr>
        <w:pStyle w:val="DefenceHeading3"/>
        <w:numPr>
          <w:ilvl w:val="3"/>
          <w:numId w:val="16"/>
        </w:numPr>
        <w:ind w:left="2835"/>
        <w:rPr>
          <w:bCs w:val="0"/>
          <w:iCs/>
          <w:sz w:val="20"/>
          <w:szCs w:val="20"/>
        </w:rPr>
      </w:pPr>
      <w:r w:rsidRPr="00142F08">
        <w:rPr>
          <w:b/>
          <w:iCs/>
          <w:sz w:val="20"/>
          <w:szCs w:val="20"/>
        </w:rPr>
        <w:t>Trade Apprentice</w:t>
      </w:r>
      <w:r w:rsidRPr="00142F08">
        <w:rPr>
          <w:bCs w:val="0"/>
          <w:iCs/>
          <w:sz w:val="20"/>
          <w:szCs w:val="20"/>
        </w:rPr>
        <w:t xml:space="preserve"> means </w:t>
      </w:r>
      <w:r>
        <w:rPr>
          <w:bCs w:val="0"/>
          <w:iCs/>
          <w:sz w:val="20"/>
          <w:szCs w:val="20"/>
        </w:rPr>
        <w:t>a</w:t>
      </w:r>
      <w:r w:rsidRPr="00142F08">
        <w:rPr>
          <w:bCs w:val="0"/>
          <w:iCs/>
          <w:sz w:val="20"/>
          <w:szCs w:val="20"/>
        </w:rPr>
        <w:t xml:space="preserve"> person who:</w:t>
      </w:r>
    </w:p>
    <w:p w14:paraId="3DA1DB79" w14:textId="77777777" w:rsidR="00934665" w:rsidRPr="00142F08" w:rsidRDefault="00934665" w:rsidP="003611A4">
      <w:pPr>
        <w:pStyle w:val="DefenceHeading3"/>
        <w:numPr>
          <w:ilvl w:val="4"/>
          <w:numId w:val="16"/>
        </w:numPr>
        <w:ind w:left="3799"/>
        <w:rPr>
          <w:bCs w:val="0"/>
          <w:iCs/>
          <w:sz w:val="20"/>
          <w:szCs w:val="20"/>
        </w:rPr>
      </w:pPr>
      <w:r w:rsidRPr="00142F08">
        <w:rPr>
          <w:bCs w:val="0"/>
          <w:iCs/>
          <w:sz w:val="20"/>
          <w:szCs w:val="20"/>
        </w:rPr>
        <w:t>is classified as an Apprentice; and</w:t>
      </w:r>
    </w:p>
    <w:p w14:paraId="056D95F7" w14:textId="77777777" w:rsidR="00934665" w:rsidRPr="00142F08" w:rsidRDefault="00934665" w:rsidP="003611A4">
      <w:pPr>
        <w:pStyle w:val="DefenceHeading3"/>
        <w:numPr>
          <w:ilvl w:val="4"/>
          <w:numId w:val="16"/>
        </w:numPr>
        <w:ind w:left="3799"/>
        <w:rPr>
          <w:bCs w:val="0"/>
          <w:iCs/>
          <w:sz w:val="20"/>
          <w:szCs w:val="20"/>
        </w:rPr>
      </w:pPr>
      <w:r w:rsidRPr="00142F08">
        <w:rPr>
          <w:bCs w:val="0"/>
          <w:iCs/>
          <w:sz w:val="20"/>
          <w:szCs w:val="20"/>
        </w:rPr>
        <w:lastRenderedPageBreak/>
        <w:t>works in a role that is classified as a trade (being sub-major occupation</w:t>
      </w:r>
      <w:r>
        <w:rPr>
          <w:bCs w:val="0"/>
          <w:iCs/>
          <w:sz w:val="20"/>
          <w:szCs w:val="20"/>
        </w:rPr>
        <w:t>s</w:t>
      </w:r>
      <w:r w:rsidRPr="00142F08">
        <w:rPr>
          <w:bCs w:val="0"/>
          <w:iCs/>
          <w:sz w:val="20"/>
          <w:szCs w:val="20"/>
        </w:rPr>
        <w:t xml:space="preserve"> that </w:t>
      </w:r>
      <w:r>
        <w:rPr>
          <w:bCs w:val="0"/>
          <w:iCs/>
          <w:sz w:val="20"/>
          <w:szCs w:val="20"/>
        </w:rPr>
        <w:t xml:space="preserve">are </w:t>
      </w:r>
      <w:r w:rsidRPr="00142F08">
        <w:rPr>
          <w:bCs w:val="0"/>
          <w:iCs/>
          <w:sz w:val="20"/>
          <w:szCs w:val="20"/>
        </w:rPr>
        <w:t xml:space="preserve">classified as </w:t>
      </w:r>
      <w:r>
        <w:rPr>
          <w:bCs w:val="0"/>
          <w:iCs/>
          <w:sz w:val="20"/>
          <w:szCs w:val="20"/>
        </w:rPr>
        <w:t>"T</w:t>
      </w:r>
      <w:r w:rsidRPr="00142F08">
        <w:rPr>
          <w:bCs w:val="0"/>
          <w:iCs/>
          <w:sz w:val="20"/>
          <w:szCs w:val="20"/>
        </w:rPr>
        <w:t xml:space="preserve">echnician </w:t>
      </w:r>
      <w:r>
        <w:rPr>
          <w:bCs w:val="0"/>
          <w:iCs/>
          <w:sz w:val="20"/>
          <w:szCs w:val="20"/>
        </w:rPr>
        <w:t>and T</w:t>
      </w:r>
      <w:r w:rsidRPr="00142F08">
        <w:rPr>
          <w:bCs w:val="0"/>
          <w:iCs/>
          <w:sz w:val="20"/>
          <w:szCs w:val="20"/>
        </w:rPr>
        <w:t xml:space="preserve">rade </w:t>
      </w:r>
      <w:r>
        <w:rPr>
          <w:bCs w:val="0"/>
          <w:iCs/>
          <w:sz w:val="20"/>
          <w:szCs w:val="20"/>
        </w:rPr>
        <w:t>W</w:t>
      </w:r>
      <w:r w:rsidRPr="00142F08">
        <w:rPr>
          <w:bCs w:val="0"/>
          <w:iCs/>
          <w:sz w:val="20"/>
          <w:szCs w:val="20"/>
        </w:rPr>
        <w:t>orker</w:t>
      </w:r>
      <w:r>
        <w:rPr>
          <w:bCs w:val="0"/>
          <w:iCs/>
          <w:sz w:val="20"/>
          <w:szCs w:val="20"/>
        </w:rPr>
        <w:t>s"</w:t>
      </w:r>
      <w:r w:rsidRPr="00142F08">
        <w:rPr>
          <w:bCs w:val="0"/>
          <w:iCs/>
          <w:sz w:val="20"/>
          <w:szCs w:val="20"/>
        </w:rPr>
        <w:t xml:space="preserve"> using the Australian and New Zealand Standard Classification of Occupations)</w:t>
      </w:r>
      <w:r>
        <w:rPr>
          <w:bCs w:val="0"/>
          <w:iCs/>
          <w:sz w:val="20"/>
          <w:szCs w:val="20"/>
        </w:rPr>
        <w:t xml:space="preserve">; </w:t>
      </w:r>
    </w:p>
    <w:p w14:paraId="581ED283" w14:textId="77777777" w:rsidR="00934665" w:rsidRDefault="00934665" w:rsidP="003611A4">
      <w:pPr>
        <w:pStyle w:val="DefenceHeading3"/>
        <w:numPr>
          <w:ilvl w:val="3"/>
          <w:numId w:val="16"/>
        </w:numPr>
        <w:ind w:left="2835"/>
        <w:rPr>
          <w:bCs w:val="0"/>
          <w:iCs/>
          <w:sz w:val="20"/>
          <w:szCs w:val="20"/>
        </w:rPr>
      </w:pPr>
      <w:bookmarkStart w:id="8" w:name="_Ref169805277"/>
      <w:r w:rsidRPr="00142F08">
        <w:rPr>
          <w:b/>
          <w:iCs/>
          <w:sz w:val="20"/>
          <w:szCs w:val="20"/>
        </w:rPr>
        <w:t>Woman</w:t>
      </w:r>
      <w:r w:rsidRPr="00142F08">
        <w:rPr>
          <w:bCs w:val="0"/>
          <w:iCs/>
          <w:sz w:val="20"/>
          <w:szCs w:val="20"/>
        </w:rPr>
        <w:t xml:space="preserve"> </w:t>
      </w:r>
      <w:r>
        <w:rPr>
          <w:bCs w:val="0"/>
          <w:iCs/>
          <w:sz w:val="20"/>
          <w:szCs w:val="20"/>
        </w:rPr>
        <w:t>m</w:t>
      </w:r>
      <w:r w:rsidRPr="00142F08">
        <w:rPr>
          <w:bCs w:val="0"/>
          <w:iCs/>
          <w:sz w:val="20"/>
          <w:szCs w:val="20"/>
        </w:rPr>
        <w:t>eans a person who, regardless of their sex assigned at birth, identifies as a woman irrespective of age</w:t>
      </w:r>
      <w:r>
        <w:rPr>
          <w:bCs w:val="0"/>
          <w:iCs/>
          <w:sz w:val="20"/>
          <w:szCs w:val="20"/>
        </w:rPr>
        <w:t xml:space="preserve">; and </w:t>
      </w:r>
    </w:p>
    <w:p w14:paraId="317EC4C1" w14:textId="77777777" w:rsidR="00934665" w:rsidRDefault="00934665" w:rsidP="003611A4">
      <w:pPr>
        <w:pStyle w:val="DefenceHeading3"/>
        <w:numPr>
          <w:ilvl w:val="3"/>
          <w:numId w:val="16"/>
        </w:numPr>
        <w:ind w:left="2835"/>
        <w:rPr>
          <w:bCs w:val="0"/>
          <w:iCs/>
          <w:sz w:val="20"/>
          <w:szCs w:val="20"/>
        </w:rPr>
      </w:pPr>
      <w:r w:rsidRPr="00057940">
        <w:rPr>
          <w:b/>
          <w:iCs/>
          <w:sz w:val="20"/>
          <w:szCs w:val="20"/>
        </w:rPr>
        <w:t>Worker</w:t>
      </w:r>
      <w:r>
        <w:rPr>
          <w:bCs w:val="0"/>
          <w:iCs/>
          <w:sz w:val="20"/>
          <w:szCs w:val="20"/>
        </w:rPr>
        <w:t xml:space="preserve"> means </w:t>
      </w:r>
      <w:r w:rsidRPr="00057940">
        <w:rPr>
          <w:bCs w:val="0"/>
          <w:iCs/>
          <w:sz w:val="20"/>
          <w:szCs w:val="20"/>
        </w:rPr>
        <w:t>a person who is paid to work for an organisation for more than one hour in a week</w:t>
      </w:r>
      <w:r w:rsidRPr="00142F08">
        <w:rPr>
          <w:bCs w:val="0"/>
          <w:iCs/>
          <w:sz w:val="20"/>
          <w:szCs w:val="20"/>
        </w:rPr>
        <w:t xml:space="preserve">. </w:t>
      </w:r>
    </w:p>
    <w:p w14:paraId="674EFFCB" w14:textId="77777777" w:rsidR="00934665" w:rsidRPr="00972D63" w:rsidRDefault="00934665" w:rsidP="003611A4">
      <w:pPr>
        <w:pStyle w:val="DefenceHeading3"/>
        <w:numPr>
          <w:ilvl w:val="2"/>
          <w:numId w:val="16"/>
        </w:numPr>
        <w:ind w:left="1928"/>
        <w:rPr>
          <w:bCs w:val="0"/>
          <w:iCs/>
          <w:sz w:val="20"/>
          <w:szCs w:val="20"/>
        </w:rPr>
      </w:pPr>
      <w:bookmarkStart w:id="9" w:name="_Ref171852481"/>
      <w:r w:rsidRPr="00972D63">
        <w:rPr>
          <w:bCs w:val="0"/>
          <w:iCs/>
          <w:sz w:val="20"/>
          <w:szCs w:val="20"/>
        </w:rPr>
        <w:t>The Contractor must meet the Skills Guarantee Targets in its performance of the Contractor's Activities as calculated in accordance with the Australian Skills Guarantee Procurement Connected Policy.</w:t>
      </w:r>
      <w:bookmarkEnd w:id="8"/>
      <w:bookmarkEnd w:id="9"/>
    </w:p>
    <w:p w14:paraId="5CB80D39" w14:textId="77777777" w:rsidR="00934665" w:rsidRDefault="00934665" w:rsidP="003611A4">
      <w:pPr>
        <w:pStyle w:val="DefenceHeading3"/>
        <w:numPr>
          <w:ilvl w:val="2"/>
          <w:numId w:val="16"/>
        </w:numPr>
        <w:ind w:left="1928"/>
        <w:rPr>
          <w:bCs w:val="0"/>
          <w:iCs/>
          <w:sz w:val="20"/>
          <w:szCs w:val="20"/>
        </w:rPr>
      </w:pPr>
      <w:r w:rsidRPr="00972D63">
        <w:rPr>
          <w:bCs w:val="0"/>
          <w:iCs/>
          <w:sz w:val="20"/>
          <w:szCs w:val="20"/>
        </w:rPr>
        <w:t xml:space="preserve">Paragraph </w:t>
      </w:r>
      <w:r>
        <w:rPr>
          <w:bCs w:val="0"/>
          <w:iCs/>
          <w:sz w:val="20"/>
          <w:szCs w:val="20"/>
        </w:rPr>
        <w:fldChar w:fldCharType="begin"/>
      </w:r>
      <w:r>
        <w:rPr>
          <w:iCs/>
          <w:sz w:val="20"/>
          <w:szCs w:val="20"/>
        </w:rPr>
        <w:instrText xml:space="preserve"> REF _Ref171852481 \n \h </w:instrText>
      </w:r>
      <w:r>
        <w:rPr>
          <w:bCs w:val="0"/>
          <w:iCs/>
          <w:sz w:val="20"/>
          <w:szCs w:val="20"/>
        </w:rPr>
      </w:r>
      <w:r>
        <w:rPr>
          <w:bCs w:val="0"/>
          <w:iCs/>
          <w:sz w:val="20"/>
          <w:szCs w:val="20"/>
        </w:rPr>
        <w:fldChar w:fldCharType="separate"/>
      </w:r>
      <w:r>
        <w:rPr>
          <w:iCs/>
          <w:sz w:val="20"/>
          <w:szCs w:val="20"/>
        </w:rPr>
        <w:t>(b)</w:t>
      </w:r>
      <w:r>
        <w:rPr>
          <w:bCs w:val="0"/>
          <w:iCs/>
          <w:sz w:val="20"/>
          <w:szCs w:val="20"/>
        </w:rPr>
        <w:fldChar w:fldCharType="end"/>
      </w:r>
      <w:r>
        <w:rPr>
          <w:bCs w:val="0"/>
          <w:iCs/>
          <w:sz w:val="20"/>
          <w:szCs w:val="20"/>
        </w:rPr>
        <w:t xml:space="preserve"> </w:t>
      </w:r>
      <w:r w:rsidRPr="00972D63">
        <w:rPr>
          <w:bCs w:val="0"/>
          <w:iCs/>
          <w:sz w:val="20"/>
          <w:szCs w:val="20"/>
        </w:rPr>
        <w:t xml:space="preserve">does not limit and must not be construed as limiting the Contractor's responsibility to perform the Contractor's Activities in accordance with and otherwise comply with the requirements of the Contract. </w:t>
      </w:r>
    </w:p>
    <w:p w14:paraId="1BE034ED" w14:textId="77777777" w:rsidR="00934665" w:rsidRPr="00B53F3E" w:rsidRDefault="00934665" w:rsidP="003611A4">
      <w:pPr>
        <w:pStyle w:val="DefenceHeading3"/>
        <w:numPr>
          <w:ilvl w:val="2"/>
          <w:numId w:val="16"/>
        </w:numPr>
        <w:ind w:left="1928"/>
        <w:rPr>
          <w:bCs w:val="0"/>
          <w:iCs/>
          <w:sz w:val="20"/>
          <w:szCs w:val="20"/>
        </w:rPr>
      </w:pPr>
      <w:bookmarkStart w:id="10" w:name="_Ref169805493"/>
      <w:bookmarkStart w:id="11" w:name="_Ref170983645"/>
      <w:r w:rsidRPr="00B53F3E">
        <w:rPr>
          <w:bCs w:val="0"/>
          <w:iCs/>
          <w:sz w:val="20"/>
          <w:szCs w:val="20"/>
        </w:rPr>
        <w:t>The Contractor must</w:t>
      </w:r>
      <w:bookmarkEnd w:id="10"/>
      <w:r>
        <w:rPr>
          <w:bCs w:val="0"/>
          <w:iCs/>
          <w:sz w:val="20"/>
          <w:szCs w:val="20"/>
        </w:rPr>
        <w:t xml:space="preserve"> </w:t>
      </w:r>
      <w:r w:rsidRPr="00B53F3E">
        <w:rPr>
          <w:bCs w:val="0"/>
          <w:iCs/>
          <w:sz w:val="20"/>
          <w:szCs w:val="20"/>
        </w:rPr>
        <w:t>submit a Skills Guarantee Report in accordance with the requirements of the Australian Skills Guarantee Procurement Connected Policy.</w:t>
      </w:r>
      <w:bookmarkEnd w:id="11"/>
    </w:p>
    <w:p w14:paraId="035B2D30" w14:textId="77777777" w:rsidR="00934665" w:rsidRPr="00972D63" w:rsidRDefault="00934665" w:rsidP="003611A4">
      <w:pPr>
        <w:pStyle w:val="DefenceHeading3"/>
        <w:numPr>
          <w:ilvl w:val="2"/>
          <w:numId w:val="16"/>
        </w:numPr>
        <w:ind w:left="1928"/>
        <w:rPr>
          <w:bCs w:val="0"/>
          <w:iCs/>
          <w:sz w:val="20"/>
          <w:szCs w:val="20"/>
        </w:rPr>
      </w:pPr>
      <w:r>
        <w:rPr>
          <w:bCs w:val="0"/>
          <w:iCs/>
          <w:sz w:val="20"/>
          <w:szCs w:val="20"/>
        </w:rPr>
        <w:t xml:space="preserve">Without limiting paragraph </w:t>
      </w:r>
      <w:r>
        <w:rPr>
          <w:bCs w:val="0"/>
          <w:iCs/>
          <w:sz w:val="20"/>
          <w:szCs w:val="20"/>
        </w:rPr>
        <w:fldChar w:fldCharType="begin"/>
      </w:r>
      <w:r>
        <w:rPr>
          <w:bCs w:val="0"/>
          <w:iCs/>
          <w:sz w:val="20"/>
          <w:szCs w:val="20"/>
        </w:rPr>
        <w:instrText xml:space="preserve"> REF _Ref170983645 \r \h </w:instrText>
      </w:r>
      <w:r>
        <w:rPr>
          <w:bCs w:val="0"/>
          <w:iCs/>
          <w:sz w:val="20"/>
          <w:szCs w:val="20"/>
        </w:rPr>
      </w:r>
      <w:r>
        <w:rPr>
          <w:bCs w:val="0"/>
          <w:iCs/>
          <w:sz w:val="20"/>
          <w:szCs w:val="20"/>
        </w:rPr>
        <w:fldChar w:fldCharType="separate"/>
      </w:r>
      <w:r>
        <w:rPr>
          <w:bCs w:val="0"/>
          <w:iCs/>
          <w:sz w:val="20"/>
          <w:szCs w:val="20"/>
        </w:rPr>
        <w:t>(d)</w:t>
      </w:r>
      <w:r>
        <w:rPr>
          <w:bCs w:val="0"/>
          <w:iCs/>
          <w:sz w:val="20"/>
          <w:szCs w:val="20"/>
        </w:rPr>
        <w:fldChar w:fldCharType="end"/>
      </w:r>
      <w:r>
        <w:rPr>
          <w:bCs w:val="0"/>
          <w:iCs/>
          <w:sz w:val="20"/>
          <w:szCs w:val="20"/>
        </w:rPr>
        <w:t>, a Skills Guarantee Report must be submitted</w:t>
      </w:r>
      <w:r w:rsidRPr="00972D63">
        <w:rPr>
          <w:bCs w:val="0"/>
          <w:iCs/>
          <w:sz w:val="20"/>
          <w:szCs w:val="20"/>
        </w:rPr>
        <w:t>:</w:t>
      </w:r>
    </w:p>
    <w:p w14:paraId="5BE129AE" w14:textId="527543B4" w:rsidR="00934665" w:rsidRPr="00151828" w:rsidRDefault="00934665" w:rsidP="003611A4">
      <w:pPr>
        <w:pStyle w:val="DefenceHeading3"/>
        <w:numPr>
          <w:ilvl w:val="3"/>
          <w:numId w:val="16"/>
        </w:numPr>
        <w:ind w:left="2835"/>
        <w:rPr>
          <w:bCs w:val="0"/>
          <w:iCs/>
          <w:sz w:val="20"/>
          <w:szCs w:val="20"/>
        </w:rPr>
      </w:pPr>
      <w:r w:rsidRPr="00151828">
        <w:rPr>
          <w:bCs w:val="0"/>
          <w:iCs/>
          <w:sz w:val="20"/>
          <w:szCs w:val="20"/>
        </w:rPr>
        <w:t xml:space="preserve">within 14 days after the end of each quarter until the end of the last </w:t>
      </w:r>
      <w:r w:rsidR="00D01D25" w:rsidRPr="00BD7EE8">
        <w:rPr>
          <w:bCs w:val="0"/>
          <w:iCs/>
          <w:sz w:val="20"/>
          <w:szCs w:val="20"/>
        </w:rPr>
        <w:t>Remediation Defects Rectification Period</w:t>
      </w:r>
      <w:r w:rsidRPr="00151828">
        <w:rPr>
          <w:bCs w:val="0"/>
          <w:iCs/>
          <w:sz w:val="20"/>
          <w:szCs w:val="20"/>
        </w:rPr>
        <w:t xml:space="preserve">, reporting on performance against the Skills Guarantee Targets during the preceding quarter; </w:t>
      </w:r>
    </w:p>
    <w:p w14:paraId="6808EE98" w14:textId="7F6D9029" w:rsidR="00934665" w:rsidRPr="00151828" w:rsidRDefault="00934665" w:rsidP="003611A4">
      <w:pPr>
        <w:pStyle w:val="DefenceHeading3"/>
        <w:numPr>
          <w:ilvl w:val="3"/>
          <w:numId w:val="16"/>
        </w:numPr>
        <w:ind w:left="2835"/>
        <w:rPr>
          <w:bCs w:val="0"/>
          <w:iCs/>
          <w:sz w:val="20"/>
          <w:szCs w:val="20"/>
        </w:rPr>
      </w:pPr>
      <w:r w:rsidRPr="00151828">
        <w:rPr>
          <w:bCs w:val="0"/>
          <w:iCs/>
          <w:sz w:val="20"/>
          <w:szCs w:val="20"/>
        </w:rPr>
        <w:t xml:space="preserve">within 14 days after the end of each financial year until the end of the last </w:t>
      </w:r>
      <w:r w:rsidR="00D01D25" w:rsidRPr="00BD7EE8">
        <w:rPr>
          <w:bCs w:val="0"/>
          <w:iCs/>
          <w:sz w:val="20"/>
          <w:szCs w:val="20"/>
        </w:rPr>
        <w:t>Remediation Defects Rectification Period</w:t>
      </w:r>
      <w:r w:rsidRPr="00151828">
        <w:rPr>
          <w:bCs w:val="0"/>
          <w:iCs/>
          <w:sz w:val="20"/>
          <w:szCs w:val="20"/>
        </w:rPr>
        <w:t xml:space="preserve">, reporting on performance against the Skills Guarantee Targets during the preceding financial year; </w:t>
      </w:r>
    </w:p>
    <w:p w14:paraId="39B63D1F" w14:textId="63CDEC6F" w:rsidR="00934665" w:rsidRPr="00151828" w:rsidRDefault="00934665" w:rsidP="003611A4">
      <w:pPr>
        <w:pStyle w:val="DefenceHeading3"/>
        <w:numPr>
          <w:ilvl w:val="3"/>
          <w:numId w:val="16"/>
        </w:numPr>
        <w:ind w:left="2835"/>
        <w:rPr>
          <w:bCs w:val="0"/>
          <w:iCs/>
          <w:sz w:val="20"/>
          <w:szCs w:val="20"/>
        </w:rPr>
      </w:pPr>
      <w:r w:rsidRPr="00151828">
        <w:rPr>
          <w:bCs w:val="0"/>
          <w:iCs/>
          <w:sz w:val="20"/>
          <w:szCs w:val="20"/>
        </w:rPr>
        <w:t xml:space="preserve">within 14 days after the end of the last </w:t>
      </w:r>
      <w:r w:rsidR="00D01D25" w:rsidRPr="00BD7EE8">
        <w:rPr>
          <w:bCs w:val="0"/>
          <w:iCs/>
          <w:sz w:val="20"/>
          <w:szCs w:val="20"/>
        </w:rPr>
        <w:t>Remediation Defects Rectification Period</w:t>
      </w:r>
      <w:r w:rsidRPr="00151828">
        <w:rPr>
          <w:bCs w:val="0"/>
          <w:iCs/>
          <w:sz w:val="20"/>
          <w:szCs w:val="20"/>
        </w:rPr>
        <w:t>, reporting on performance against the Skills Guarantee Targets during the term of the Contract; and</w:t>
      </w:r>
    </w:p>
    <w:p w14:paraId="1F53AA6D" w14:textId="77777777" w:rsidR="00934665" w:rsidRDefault="00934665" w:rsidP="003611A4">
      <w:pPr>
        <w:pStyle w:val="DefenceHeading3"/>
        <w:numPr>
          <w:ilvl w:val="3"/>
          <w:numId w:val="16"/>
        </w:numPr>
        <w:ind w:left="2835"/>
        <w:rPr>
          <w:bCs w:val="0"/>
          <w:iCs/>
          <w:sz w:val="20"/>
          <w:szCs w:val="20"/>
        </w:rPr>
      </w:pPr>
      <w:proofErr w:type="gramStart"/>
      <w:r>
        <w:rPr>
          <w:bCs w:val="0"/>
          <w:iCs/>
          <w:sz w:val="20"/>
          <w:szCs w:val="20"/>
        </w:rPr>
        <w:lastRenderedPageBreak/>
        <w:t>using</w:t>
      </w:r>
      <w:proofErr w:type="gramEnd"/>
      <w:r>
        <w:rPr>
          <w:bCs w:val="0"/>
          <w:iCs/>
          <w:sz w:val="20"/>
          <w:szCs w:val="20"/>
        </w:rPr>
        <w:t xml:space="preserve"> the Skills Guarantee Reporting Worksheet</w:t>
      </w:r>
      <w:r w:rsidRPr="00972D63">
        <w:rPr>
          <w:bCs w:val="0"/>
          <w:iCs/>
          <w:sz w:val="20"/>
          <w:szCs w:val="20"/>
        </w:rPr>
        <w:t xml:space="preserve">. </w:t>
      </w:r>
    </w:p>
    <w:p w14:paraId="67BDDB1B" w14:textId="77777777" w:rsidR="00934665" w:rsidRPr="00972D63" w:rsidRDefault="00934665" w:rsidP="003611A4">
      <w:pPr>
        <w:pStyle w:val="DefenceHeading3"/>
        <w:numPr>
          <w:ilvl w:val="2"/>
          <w:numId w:val="16"/>
        </w:numPr>
        <w:ind w:left="1928"/>
        <w:rPr>
          <w:bCs w:val="0"/>
          <w:iCs/>
          <w:sz w:val="20"/>
          <w:szCs w:val="20"/>
        </w:rPr>
      </w:pPr>
      <w:bookmarkStart w:id="12" w:name="_Ref170985042"/>
      <w:r>
        <w:rPr>
          <w:bCs w:val="0"/>
          <w:iCs/>
          <w:sz w:val="20"/>
          <w:szCs w:val="20"/>
        </w:rPr>
        <w:t>If the Contractor did not meet one or more of the Skills Guarantee Targets during the relevant reporting period, the Contractor must include details of the non-compliance in the relevant Skills Guarantee Report.</w:t>
      </w:r>
      <w:bookmarkEnd w:id="12"/>
      <w:r>
        <w:rPr>
          <w:bCs w:val="0"/>
          <w:iCs/>
          <w:sz w:val="20"/>
          <w:szCs w:val="20"/>
        </w:rPr>
        <w:t xml:space="preserve"> </w:t>
      </w:r>
    </w:p>
    <w:p w14:paraId="798B8DE5" w14:textId="77777777" w:rsidR="00934665" w:rsidRPr="00696112" w:rsidRDefault="00934665" w:rsidP="003611A4">
      <w:pPr>
        <w:pStyle w:val="DefenceHeading3"/>
        <w:numPr>
          <w:ilvl w:val="2"/>
          <w:numId w:val="16"/>
        </w:numPr>
        <w:ind w:left="1928"/>
        <w:rPr>
          <w:bCs w:val="0"/>
          <w:iCs/>
          <w:sz w:val="20"/>
          <w:szCs w:val="20"/>
        </w:rPr>
      </w:pPr>
      <w:bookmarkStart w:id="13" w:name="_Ref170984438"/>
      <w:r>
        <w:rPr>
          <w:bCs w:val="0"/>
          <w:iCs/>
          <w:sz w:val="20"/>
          <w:szCs w:val="20"/>
        </w:rPr>
        <w:t>T</w:t>
      </w:r>
      <w:r w:rsidRPr="00972D63">
        <w:rPr>
          <w:bCs w:val="0"/>
          <w:iCs/>
          <w:sz w:val="20"/>
          <w:szCs w:val="20"/>
        </w:rPr>
        <w:t xml:space="preserve">he Contractor consents </w:t>
      </w:r>
      <w:r w:rsidRPr="00696112">
        <w:rPr>
          <w:bCs w:val="0"/>
          <w:iCs/>
          <w:sz w:val="20"/>
          <w:szCs w:val="20"/>
        </w:rPr>
        <w:t>to the Commonwealth as represented by the Department of Defence and the Contract Administrator using and providing a copy of Skills Guarantee Information to the Department of Employment and Workplace Relations for the purposes of:</w:t>
      </w:r>
      <w:bookmarkEnd w:id="13"/>
    </w:p>
    <w:p w14:paraId="79CF8A64" w14:textId="77777777" w:rsidR="00934665" w:rsidRPr="00972D63" w:rsidRDefault="00934665" w:rsidP="003611A4">
      <w:pPr>
        <w:pStyle w:val="DefenceHeading3"/>
        <w:numPr>
          <w:ilvl w:val="3"/>
          <w:numId w:val="16"/>
        </w:numPr>
        <w:ind w:left="2835"/>
        <w:rPr>
          <w:bCs w:val="0"/>
          <w:iCs/>
          <w:sz w:val="20"/>
          <w:szCs w:val="20"/>
        </w:rPr>
      </w:pPr>
      <w:r w:rsidRPr="00972D63">
        <w:rPr>
          <w:bCs w:val="0"/>
          <w:iCs/>
          <w:sz w:val="20"/>
          <w:szCs w:val="20"/>
        </w:rPr>
        <w:t xml:space="preserve">meeting the objectives and requirements of the Australian Skills Guarantee Procurement Connected Policy; </w:t>
      </w:r>
    </w:p>
    <w:p w14:paraId="29FD1671" w14:textId="77777777" w:rsidR="00934665" w:rsidRPr="00972D63" w:rsidRDefault="00934665" w:rsidP="003611A4">
      <w:pPr>
        <w:pStyle w:val="DefenceHeading3"/>
        <w:numPr>
          <w:ilvl w:val="3"/>
          <w:numId w:val="16"/>
        </w:numPr>
        <w:ind w:left="2835"/>
        <w:rPr>
          <w:bCs w:val="0"/>
          <w:iCs/>
          <w:sz w:val="20"/>
          <w:szCs w:val="20"/>
        </w:rPr>
      </w:pPr>
      <w:r w:rsidRPr="00972D63">
        <w:rPr>
          <w:bCs w:val="0"/>
          <w:iCs/>
          <w:sz w:val="20"/>
          <w:szCs w:val="20"/>
        </w:rPr>
        <w:t xml:space="preserve">evaluation and monitoring; </w:t>
      </w:r>
    </w:p>
    <w:p w14:paraId="6D52A71E" w14:textId="77777777" w:rsidR="00934665" w:rsidRDefault="00934665" w:rsidP="003611A4">
      <w:pPr>
        <w:pStyle w:val="DefenceHeading3"/>
        <w:numPr>
          <w:ilvl w:val="3"/>
          <w:numId w:val="16"/>
        </w:numPr>
        <w:ind w:left="2835"/>
        <w:rPr>
          <w:bCs w:val="0"/>
          <w:iCs/>
          <w:sz w:val="20"/>
          <w:szCs w:val="20"/>
        </w:rPr>
      </w:pPr>
      <w:r w:rsidRPr="00972D63">
        <w:rPr>
          <w:bCs w:val="0"/>
          <w:iCs/>
          <w:sz w:val="20"/>
          <w:szCs w:val="20"/>
        </w:rPr>
        <w:t>policy research</w:t>
      </w:r>
      <w:r>
        <w:rPr>
          <w:bCs w:val="0"/>
          <w:iCs/>
          <w:sz w:val="20"/>
          <w:szCs w:val="20"/>
        </w:rPr>
        <w:t xml:space="preserve"> and</w:t>
      </w:r>
      <w:r w:rsidRPr="00972D63">
        <w:rPr>
          <w:bCs w:val="0"/>
          <w:iCs/>
          <w:sz w:val="20"/>
          <w:szCs w:val="20"/>
        </w:rPr>
        <w:t xml:space="preserve"> development</w:t>
      </w:r>
      <w:r>
        <w:rPr>
          <w:bCs w:val="0"/>
          <w:iCs/>
          <w:sz w:val="20"/>
          <w:szCs w:val="20"/>
        </w:rPr>
        <w:t>; and</w:t>
      </w:r>
    </w:p>
    <w:p w14:paraId="16E22156" w14:textId="77777777" w:rsidR="00934665" w:rsidRDefault="00934665" w:rsidP="003611A4">
      <w:pPr>
        <w:pStyle w:val="DefenceHeading3"/>
        <w:numPr>
          <w:ilvl w:val="3"/>
          <w:numId w:val="16"/>
        </w:numPr>
        <w:ind w:left="2835"/>
        <w:rPr>
          <w:bCs w:val="0"/>
          <w:iCs/>
          <w:sz w:val="20"/>
          <w:szCs w:val="20"/>
        </w:rPr>
      </w:pPr>
      <w:proofErr w:type="gramStart"/>
      <w:r w:rsidRPr="00972D63">
        <w:rPr>
          <w:bCs w:val="0"/>
          <w:iCs/>
          <w:sz w:val="20"/>
          <w:szCs w:val="20"/>
        </w:rPr>
        <w:t>administration</w:t>
      </w:r>
      <w:proofErr w:type="gramEnd"/>
      <w:r>
        <w:rPr>
          <w:bCs w:val="0"/>
          <w:iCs/>
          <w:sz w:val="20"/>
          <w:szCs w:val="20"/>
        </w:rPr>
        <w:t xml:space="preserve"> of the Australian Skills Guarantee Procurement Connected Policy.</w:t>
      </w:r>
    </w:p>
    <w:p w14:paraId="7C25A865" w14:textId="77777777" w:rsidR="00934665" w:rsidRPr="00F00533" w:rsidRDefault="00934665" w:rsidP="003611A4">
      <w:pPr>
        <w:pStyle w:val="DefenceHeading3"/>
        <w:numPr>
          <w:ilvl w:val="2"/>
          <w:numId w:val="16"/>
        </w:numPr>
        <w:ind w:left="1928"/>
        <w:rPr>
          <w:bCs w:val="0"/>
          <w:iCs/>
          <w:sz w:val="20"/>
          <w:szCs w:val="20"/>
        </w:rPr>
      </w:pPr>
      <w:r w:rsidRPr="00F00533">
        <w:rPr>
          <w:bCs w:val="0"/>
          <w:iCs/>
          <w:sz w:val="20"/>
          <w:szCs w:val="20"/>
        </w:rPr>
        <w:t>The Contractor acknowledges that Skills Guarantee Information may also be used and disclosed as may be otherwise authorised or required by law.</w:t>
      </w:r>
    </w:p>
    <w:p w14:paraId="4BBA27D2" w14:textId="77777777" w:rsidR="00934665" w:rsidRDefault="00934665" w:rsidP="003611A4">
      <w:pPr>
        <w:pStyle w:val="DefenceHeading3"/>
        <w:numPr>
          <w:ilvl w:val="2"/>
          <w:numId w:val="16"/>
        </w:numPr>
        <w:ind w:left="1928"/>
        <w:rPr>
          <w:bCs w:val="0"/>
          <w:iCs/>
          <w:sz w:val="20"/>
          <w:szCs w:val="20"/>
        </w:rPr>
      </w:pPr>
      <w:r w:rsidRPr="00972D63">
        <w:rPr>
          <w:bCs w:val="0"/>
          <w:iCs/>
          <w:sz w:val="20"/>
          <w:szCs w:val="20"/>
        </w:rPr>
        <w:t xml:space="preserve">By submitting Skills Guarantee Information to the Commonwealth, which </w:t>
      </w:r>
      <w:r>
        <w:rPr>
          <w:bCs w:val="0"/>
          <w:iCs/>
          <w:sz w:val="20"/>
          <w:szCs w:val="20"/>
        </w:rPr>
        <w:t>includes</w:t>
      </w:r>
      <w:r w:rsidRPr="00972D63">
        <w:rPr>
          <w:bCs w:val="0"/>
          <w:iCs/>
          <w:sz w:val="20"/>
          <w:szCs w:val="20"/>
        </w:rPr>
        <w:t xml:space="preserve"> personal information </w:t>
      </w:r>
      <w:r>
        <w:rPr>
          <w:bCs w:val="0"/>
          <w:iCs/>
          <w:sz w:val="20"/>
          <w:szCs w:val="20"/>
        </w:rPr>
        <w:t xml:space="preserve">of Apprentices </w:t>
      </w:r>
      <w:r w:rsidRPr="00972D63">
        <w:rPr>
          <w:bCs w:val="0"/>
          <w:iCs/>
          <w:sz w:val="20"/>
          <w:szCs w:val="20"/>
        </w:rPr>
        <w:t xml:space="preserve">within the meaning of </w:t>
      </w:r>
      <w:r w:rsidRPr="00721DF7">
        <w:rPr>
          <w:bCs w:val="0"/>
          <w:iCs/>
          <w:sz w:val="20"/>
          <w:szCs w:val="20"/>
        </w:rPr>
        <w:t>the</w:t>
      </w:r>
      <w:r>
        <w:rPr>
          <w:bCs w:val="0"/>
          <w:iCs/>
          <w:sz w:val="20"/>
          <w:szCs w:val="20"/>
        </w:rPr>
        <w:t xml:space="preserve"> </w:t>
      </w:r>
      <w:r w:rsidRPr="00972D63">
        <w:rPr>
          <w:bCs w:val="0"/>
          <w:iCs/>
          <w:sz w:val="20"/>
          <w:szCs w:val="20"/>
        </w:rPr>
        <w:t>Privacy Act, the Contractor warrants and represents that</w:t>
      </w:r>
      <w:r>
        <w:rPr>
          <w:bCs w:val="0"/>
          <w:iCs/>
          <w:sz w:val="20"/>
          <w:szCs w:val="20"/>
        </w:rPr>
        <w:t>:</w:t>
      </w:r>
    </w:p>
    <w:p w14:paraId="3F968A51" w14:textId="77777777" w:rsidR="00934665" w:rsidRDefault="00934665" w:rsidP="003611A4">
      <w:pPr>
        <w:pStyle w:val="DefenceHeading3"/>
        <w:numPr>
          <w:ilvl w:val="3"/>
          <w:numId w:val="16"/>
        </w:numPr>
        <w:ind w:left="2835"/>
        <w:rPr>
          <w:bCs w:val="0"/>
          <w:iCs/>
          <w:sz w:val="20"/>
          <w:szCs w:val="20"/>
        </w:rPr>
      </w:pPr>
      <w:r>
        <w:rPr>
          <w:bCs w:val="0"/>
          <w:iCs/>
          <w:sz w:val="20"/>
          <w:szCs w:val="20"/>
        </w:rPr>
        <w:t xml:space="preserve">it has made its Apprentices aware that their personal information will be collected by the Contractor, and disclosed </w:t>
      </w:r>
      <w:r w:rsidRPr="00696112">
        <w:rPr>
          <w:bCs w:val="0"/>
          <w:iCs/>
          <w:sz w:val="20"/>
          <w:szCs w:val="20"/>
        </w:rPr>
        <w:t>to the Commonwealth (as represented by the Department of Defence), the Contract Administrator and the Department of Employment and Workplace Relations for</w:t>
      </w:r>
      <w:r>
        <w:rPr>
          <w:bCs w:val="0"/>
          <w:iCs/>
          <w:sz w:val="20"/>
          <w:szCs w:val="20"/>
        </w:rPr>
        <w:t xml:space="preserve"> use in the </w:t>
      </w:r>
      <w:r w:rsidRPr="00696112">
        <w:rPr>
          <w:bCs w:val="0"/>
          <w:iCs/>
          <w:sz w:val="20"/>
          <w:szCs w:val="20"/>
        </w:rPr>
        <w:t xml:space="preserve">manner contemplated in paragraphs </w:t>
      </w:r>
      <w:r w:rsidRPr="00696112">
        <w:rPr>
          <w:bCs w:val="0"/>
          <w:iCs/>
          <w:sz w:val="20"/>
          <w:szCs w:val="20"/>
        </w:rPr>
        <w:fldChar w:fldCharType="begin"/>
      </w:r>
      <w:r w:rsidRPr="00696112">
        <w:rPr>
          <w:bCs w:val="0"/>
          <w:iCs/>
          <w:sz w:val="20"/>
          <w:szCs w:val="20"/>
        </w:rPr>
        <w:instrText xml:space="preserve"> REF _Ref170984438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Pr>
          <w:bCs w:val="0"/>
          <w:iCs/>
          <w:sz w:val="20"/>
          <w:szCs w:val="20"/>
        </w:rPr>
        <w:t>(g)</w:t>
      </w:r>
      <w:r w:rsidRPr="00696112">
        <w:rPr>
          <w:bCs w:val="0"/>
          <w:iCs/>
          <w:sz w:val="20"/>
          <w:szCs w:val="20"/>
        </w:rPr>
        <w:fldChar w:fldCharType="end"/>
      </w:r>
      <w:r w:rsidRPr="00696112">
        <w:rPr>
          <w:bCs w:val="0"/>
          <w:iCs/>
          <w:sz w:val="20"/>
          <w:szCs w:val="20"/>
        </w:rPr>
        <w:t xml:space="preserve"> to </w:t>
      </w:r>
      <w:r w:rsidRPr="00696112">
        <w:rPr>
          <w:bCs w:val="0"/>
          <w:iCs/>
          <w:sz w:val="20"/>
          <w:szCs w:val="20"/>
        </w:rPr>
        <w:fldChar w:fldCharType="begin"/>
      </w:r>
      <w:r w:rsidRPr="00696112">
        <w:rPr>
          <w:bCs w:val="0"/>
          <w:iCs/>
          <w:sz w:val="20"/>
          <w:szCs w:val="20"/>
        </w:rPr>
        <w:instrText xml:space="preserve"> REF _Ref170984446 \r \h </w:instrText>
      </w:r>
      <w:r>
        <w:rPr>
          <w:bCs w:val="0"/>
          <w:iCs/>
          <w:sz w:val="20"/>
          <w:szCs w:val="20"/>
        </w:rPr>
        <w:instrText xml:space="preserve"> \* MERGEFORMAT </w:instrText>
      </w:r>
      <w:r w:rsidRPr="00696112">
        <w:rPr>
          <w:bCs w:val="0"/>
          <w:iCs/>
          <w:sz w:val="20"/>
          <w:szCs w:val="20"/>
        </w:rPr>
      </w:r>
      <w:r w:rsidRPr="00696112">
        <w:rPr>
          <w:bCs w:val="0"/>
          <w:iCs/>
          <w:sz w:val="20"/>
          <w:szCs w:val="20"/>
        </w:rPr>
        <w:fldChar w:fldCharType="separate"/>
      </w:r>
      <w:r>
        <w:rPr>
          <w:bCs w:val="0"/>
          <w:iCs/>
          <w:sz w:val="20"/>
          <w:szCs w:val="20"/>
        </w:rPr>
        <w:t>(j)</w:t>
      </w:r>
      <w:r w:rsidRPr="00696112">
        <w:rPr>
          <w:bCs w:val="0"/>
          <w:iCs/>
          <w:sz w:val="20"/>
          <w:szCs w:val="20"/>
        </w:rPr>
        <w:fldChar w:fldCharType="end"/>
      </w:r>
      <w:r w:rsidRPr="00696112">
        <w:rPr>
          <w:bCs w:val="0"/>
          <w:iCs/>
          <w:sz w:val="20"/>
          <w:szCs w:val="20"/>
        </w:rPr>
        <w:t xml:space="preserve"> and as set out in more detail at https://www.dewr.gov.au/australian-skills-guarantee/resources/australian-skills-guarantee-privacy-notice; and</w:t>
      </w:r>
    </w:p>
    <w:p w14:paraId="0D4515E7" w14:textId="77777777" w:rsidR="00934665" w:rsidRPr="00972D63" w:rsidRDefault="00934665" w:rsidP="003611A4">
      <w:pPr>
        <w:pStyle w:val="DefenceHeading3"/>
        <w:numPr>
          <w:ilvl w:val="3"/>
          <w:numId w:val="16"/>
        </w:numPr>
        <w:ind w:left="2835"/>
        <w:rPr>
          <w:bCs w:val="0"/>
          <w:iCs/>
          <w:sz w:val="20"/>
          <w:szCs w:val="20"/>
        </w:rPr>
      </w:pPr>
      <w:proofErr w:type="gramStart"/>
      <w:r w:rsidRPr="00972D63">
        <w:rPr>
          <w:bCs w:val="0"/>
          <w:iCs/>
          <w:sz w:val="20"/>
          <w:szCs w:val="20"/>
        </w:rPr>
        <w:lastRenderedPageBreak/>
        <w:t>it</w:t>
      </w:r>
      <w:proofErr w:type="gramEnd"/>
      <w:r w:rsidRPr="00972D63">
        <w:rPr>
          <w:bCs w:val="0"/>
          <w:iCs/>
          <w:sz w:val="20"/>
          <w:szCs w:val="20"/>
        </w:rPr>
        <w:t xml:space="preserve"> has obtained all necessary consents </w:t>
      </w:r>
      <w:r>
        <w:rPr>
          <w:bCs w:val="0"/>
          <w:iCs/>
          <w:sz w:val="20"/>
          <w:szCs w:val="20"/>
        </w:rPr>
        <w:t xml:space="preserve">from its Apprentices </w:t>
      </w:r>
      <w:r w:rsidRPr="00972D63">
        <w:rPr>
          <w:bCs w:val="0"/>
          <w:iCs/>
          <w:sz w:val="20"/>
          <w:szCs w:val="20"/>
        </w:rPr>
        <w:t xml:space="preserve">in accordance with relevant privacy laws to the collection, use and disclosure of </w:t>
      </w:r>
      <w:r>
        <w:rPr>
          <w:bCs w:val="0"/>
          <w:iCs/>
          <w:sz w:val="20"/>
          <w:szCs w:val="20"/>
        </w:rPr>
        <w:t>their personal</w:t>
      </w:r>
      <w:r w:rsidRPr="00972D63">
        <w:rPr>
          <w:bCs w:val="0"/>
          <w:iCs/>
          <w:sz w:val="20"/>
          <w:szCs w:val="20"/>
        </w:rPr>
        <w:t xml:space="preserve"> information in the manner contemplated by </w:t>
      </w:r>
      <w:r>
        <w:rPr>
          <w:bCs w:val="0"/>
          <w:iCs/>
          <w:sz w:val="20"/>
          <w:szCs w:val="20"/>
        </w:rPr>
        <w:t xml:space="preserve">paragraphs </w:t>
      </w:r>
      <w:r>
        <w:rPr>
          <w:bCs w:val="0"/>
          <w:iCs/>
          <w:sz w:val="20"/>
          <w:szCs w:val="20"/>
        </w:rPr>
        <w:fldChar w:fldCharType="begin"/>
      </w:r>
      <w:r>
        <w:rPr>
          <w:bCs w:val="0"/>
          <w:iCs/>
          <w:sz w:val="20"/>
          <w:szCs w:val="20"/>
        </w:rPr>
        <w:instrText xml:space="preserve"> REF _Ref170984438 \r \h </w:instrText>
      </w:r>
      <w:r>
        <w:rPr>
          <w:bCs w:val="0"/>
          <w:iCs/>
          <w:sz w:val="20"/>
          <w:szCs w:val="20"/>
        </w:rPr>
      </w:r>
      <w:r>
        <w:rPr>
          <w:bCs w:val="0"/>
          <w:iCs/>
          <w:sz w:val="20"/>
          <w:szCs w:val="20"/>
        </w:rPr>
        <w:fldChar w:fldCharType="separate"/>
      </w:r>
      <w:r>
        <w:rPr>
          <w:bCs w:val="0"/>
          <w:iCs/>
          <w:sz w:val="20"/>
          <w:szCs w:val="20"/>
        </w:rPr>
        <w:t>(g)</w:t>
      </w:r>
      <w:r>
        <w:rPr>
          <w:bCs w:val="0"/>
          <w:iCs/>
          <w:sz w:val="20"/>
          <w:szCs w:val="20"/>
        </w:rPr>
        <w:fldChar w:fldCharType="end"/>
      </w:r>
      <w:r w:rsidRPr="00972D63">
        <w:rPr>
          <w:bCs w:val="0"/>
          <w:iCs/>
          <w:sz w:val="20"/>
          <w:szCs w:val="20"/>
        </w:rPr>
        <w:t xml:space="preserve"> </w:t>
      </w:r>
      <w:r>
        <w:rPr>
          <w:bCs w:val="0"/>
          <w:iCs/>
          <w:sz w:val="20"/>
          <w:szCs w:val="20"/>
        </w:rPr>
        <w:t xml:space="preserve">to </w:t>
      </w:r>
      <w:r>
        <w:rPr>
          <w:bCs w:val="0"/>
          <w:iCs/>
          <w:sz w:val="20"/>
          <w:szCs w:val="20"/>
        </w:rPr>
        <w:fldChar w:fldCharType="begin"/>
      </w:r>
      <w:r>
        <w:rPr>
          <w:bCs w:val="0"/>
          <w:iCs/>
          <w:sz w:val="20"/>
          <w:szCs w:val="20"/>
        </w:rPr>
        <w:instrText xml:space="preserve"> REF _Ref170984446 \r \h </w:instrText>
      </w:r>
      <w:r>
        <w:rPr>
          <w:bCs w:val="0"/>
          <w:iCs/>
          <w:sz w:val="20"/>
          <w:szCs w:val="20"/>
        </w:rPr>
      </w:r>
      <w:r>
        <w:rPr>
          <w:bCs w:val="0"/>
          <w:iCs/>
          <w:sz w:val="20"/>
          <w:szCs w:val="20"/>
        </w:rPr>
        <w:fldChar w:fldCharType="separate"/>
      </w:r>
      <w:r>
        <w:rPr>
          <w:bCs w:val="0"/>
          <w:iCs/>
          <w:sz w:val="20"/>
          <w:szCs w:val="20"/>
        </w:rPr>
        <w:t>(j)</w:t>
      </w:r>
      <w:r>
        <w:rPr>
          <w:bCs w:val="0"/>
          <w:iCs/>
          <w:sz w:val="20"/>
          <w:szCs w:val="20"/>
        </w:rPr>
        <w:fldChar w:fldCharType="end"/>
      </w:r>
      <w:r w:rsidRPr="00972D63">
        <w:rPr>
          <w:bCs w:val="0"/>
          <w:iCs/>
          <w:sz w:val="20"/>
          <w:szCs w:val="20"/>
        </w:rPr>
        <w:t>. The Contractor will provide evidence of such consents to the Co</w:t>
      </w:r>
      <w:r>
        <w:rPr>
          <w:bCs w:val="0"/>
          <w:iCs/>
          <w:sz w:val="20"/>
          <w:szCs w:val="20"/>
        </w:rPr>
        <w:t>ntract Administrator</w:t>
      </w:r>
      <w:r w:rsidRPr="00972D63">
        <w:rPr>
          <w:bCs w:val="0"/>
          <w:iCs/>
          <w:sz w:val="20"/>
          <w:szCs w:val="20"/>
        </w:rPr>
        <w:t xml:space="preserve"> on request. </w:t>
      </w:r>
    </w:p>
    <w:p w14:paraId="2E65F58B" w14:textId="77777777" w:rsidR="00934665" w:rsidRPr="00696112" w:rsidRDefault="00934665" w:rsidP="003611A4">
      <w:pPr>
        <w:pStyle w:val="DefenceHeading3"/>
        <w:numPr>
          <w:ilvl w:val="2"/>
          <w:numId w:val="16"/>
        </w:numPr>
        <w:ind w:left="1928"/>
        <w:rPr>
          <w:bCs w:val="0"/>
          <w:iCs/>
          <w:sz w:val="20"/>
          <w:szCs w:val="20"/>
        </w:rPr>
      </w:pPr>
      <w:bookmarkStart w:id="14" w:name="_Ref170984446"/>
      <w:r w:rsidRPr="00972D63">
        <w:rPr>
          <w:bCs w:val="0"/>
          <w:iCs/>
          <w:sz w:val="20"/>
          <w:szCs w:val="20"/>
        </w:rPr>
        <w:t xml:space="preserve">The Contractor agrees that high level aggregated data on the Contractor's performance against the Skills Guarantee Targets may be recorded in a central repository that is able to be accessed by Commonwealth entities for the purposes of evaluation of an offer by the </w:t>
      </w:r>
      <w:r w:rsidRPr="00696112">
        <w:rPr>
          <w:bCs w:val="0"/>
          <w:iCs/>
          <w:sz w:val="20"/>
          <w:szCs w:val="20"/>
        </w:rPr>
        <w:t>Contractor to provide goods and/or services to a Commonwealth entity.</w:t>
      </w:r>
      <w:bookmarkEnd w:id="14"/>
    </w:p>
    <w:p w14:paraId="188998EF" w14:textId="77777777" w:rsidR="00934665" w:rsidRPr="00972D63" w:rsidRDefault="00934665" w:rsidP="003611A4">
      <w:pPr>
        <w:pStyle w:val="DefenceHeading3"/>
        <w:numPr>
          <w:ilvl w:val="2"/>
          <w:numId w:val="16"/>
        </w:numPr>
        <w:ind w:left="1928"/>
        <w:rPr>
          <w:bCs w:val="0"/>
          <w:iCs/>
          <w:sz w:val="20"/>
          <w:szCs w:val="20"/>
        </w:rPr>
      </w:pPr>
      <w:bookmarkStart w:id="15" w:name="_Ref169805348"/>
      <w:r w:rsidRPr="00696112">
        <w:rPr>
          <w:bCs w:val="0"/>
          <w:iCs/>
          <w:sz w:val="20"/>
          <w:szCs w:val="20"/>
        </w:rPr>
        <w:t>If the Contract Administrator or the Commonwealth considers, in its absolute discretion at any time during the term of the Contract, that it has concerns in relation to the Contractor's ability to meet the Skills Guarantee Targets, the Contract Administrator may direct the Contractor to provide additional</w:t>
      </w:r>
      <w:r w:rsidRPr="00972D63">
        <w:rPr>
          <w:bCs w:val="0"/>
          <w:iCs/>
          <w:sz w:val="20"/>
          <w:szCs w:val="20"/>
        </w:rPr>
        <w:t xml:space="preserve"> information and implement strategies to ensure it meets the Skills Guarantee Targets.</w:t>
      </w:r>
      <w:bookmarkEnd w:id="15"/>
      <w:r w:rsidRPr="00972D63">
        <w:rPr>
          <w:bCs w:val="0"/>
          <w:iCs/>
          <w:sz w:val="20"/>
          <w:szCs w:val="20"/>
        </w:rPr>
        <w:t xml:space="preserve"> </w:t>
      </w:r>
    </w:p>
    <w:p w14:paraId="037F98B8" w14:textId="16797DF5" w:rsidR="00310E75" w:rsidRDefault="00934665" w:rsidP="003611A4">
      <w:pPr>
        <w:pStyle w:val="DefenceHeading3"/>
        <w:numPr>
          <w:ilvl w:val="2"/>
          <w:numId w:val="16"/>
        </w:numPr>
        <w:ind w:left="1928"/>
        <w:rPr>
          <w:color w:val="1C1C1C"/>
        </w:rPr>
      </w:pPr>
      <w:bookmarkStart w:id="16" w:name="_Ref169805461"/>
      <w:r w:rsidRPr="00972D63">
        <w:rPr>
          <w:bCs w:val="0"/>
          <w:iCs/>
          <w:sz w:val="20"/>
          <w:szCs w:val="20"/>
        </w:rPr>
        <w:t xml:space="preserve">The Contractor must comply with all reasonable directions issued by the Contract Administrator under paragraph </w:t>
      </w:r>
      <w:r>
        <w:rPr>
          <w:bCs w:val="0"/>
          <w:iCs/>
          <w:sz w:val="20"/>
          <w:szCs w:val="20"/>
        </w:rPr>
        <w:fldChar w:fldCharType="begin"/>
      </w:r>
      <w:r>
        <w:rPr>
          <w:bCs w:val="0"/>
          <w:iCs/>
          <w:sz w:val="20"/>
          <w:szCs w:val="20"/>
        </w:rPr>
        <w:instrText xml:space="preserve"> REF _Ref169805348 \n \h </w:instrText>
      </w:r>
      <w:r>
        <w:rPr>
          <w:bCs w:val="0"/>
          <w:iCs/>
          <w:sz w:val="20"/>
          <w:szCs w:val="20"/>
        </w:rPr>
      </w:r>
      <w:r>
        <w:rPr>
          <w:bCs w:val="0"/>
          <w:iCs/>
          <w:sz w:val="20"/>
          <w:szCs w:val="20"/>
        </w:rPr>
        <w:fldChar w:fldCharType="separate"/>
      </w:r>
      <w:r>
        <w:rPr>
          <w:bCs w:val="0"/>
          <w:iCs/>
          <w:sz w:val="20"/>
          <w:szCs w:val="20"/>
        </w:rPr>
        <w:t>(k)</w:t>
      </w:r>
      <w:r>
        <w:rPr>
          <w:bCs w:val="0"/>
          <w:iCs/>
          <w:sz w:val="20"/>
          <w:szCs w:val="20"/>
        </w:rPr>
        <w:fldChar w:fldCharType="end"/>
      </w:r>
      <w:r w:rsidRPr="00972D63">
        <w:rPr>
          <w:bCs w:val="0"/>
          <w:iCs/>
          <w:sz w:val="20"/>
          <w:szCs w:val="20"/>
        </w:rPr>
        <w:t xml:space="preserve">. </w:t>
      </w:r>
      <w:bookmarkEnd w:id="16"/>
    </w:p>
    <w:p w14:paraId="096E8A1A" w14:textId="144DB0AD" w:rsidR="005A0BFE" w:rsidRPr="00A26860" w:rsidRDefault="00E53DE9" w:rsidP="00932726">
      <w:pPr>
        <w:pStyle w:val="BodyText"/>
        <w:kinsoku w:val="0"/>
        <w:overflowPunct w:val="0"/>
        <w:spacing w:before="195"/>
      </w:pPr>
      <w:r w:rsidRPr="00A26860">
        <w:rPr>
          <w:color w:val="1C1C1C"/>
        </w:rPr>
        <w:t xml:space="preserve">Please acknowledge receipt of this </w:t>
      </w:r>
      <w:r w:rsidR="001705D6" w:rsidRPr="00A26860">
        <w:rPr>
          <w:color w:val="1C1C1C"/>
        </w:rPr>
        <w:t>Addendum</w:t>
      </w:r>
      <w:r w:rsidRPr="00A26860">
        <w:rPr>
          <w:color w:val="1C1C1C"/>
        </w:rPr>
        <w:t>.</w:t>
      </w:r>
    </w:p>
    <w:p w14:paraId="70B4AFE7" w14:textId="77777777" w:rsidR="007D42BF" w:rsidRPr="00A26860" w:rsidRDefault="005A0BFE" w:rsidP="00A52442">
      <w:pPr>
        <w:pStyle w:val="BodyText"/>
        <w:tabs>
          <w:tab w:val="left" w:pos="6237"/>
        </w:tabs>
        <w:kinsoku w:val="0"/>
        <w:overflowPunct w:val="0"/>
        <w:spacing w:before="195"/>
        <w:rPr>
          <w:color w:val="1C1C1C"/>
        </w:rPr>
      </w:pPr>
      <w:r w:rsidRPr="00A26860">
        <w:rPr>
          <w:color w:val="1C1C1C"/>
        </w:rPr>
        <w:t>D</w:t>
      </w:r>
      <w:r w:rsidR="005215C7" w:rsidRPr="00A26860">
        <w:rPr>
          <w:color w:val="1C1C1C"/>
        </w:rPr>
        <w:t>ated:</w:t>
      </w:r>
      <w:r w:rsidR="001B2C9A" w:rsidRPr="00A26860">
        <w:rPr>
          <w:color w:val="1C1C1C"/>
        </w:rPr>
        <w:t xml:space="preserve"> </w:t>
      </w:r>
      <w:r w:rsidR="00923084" w:rsidRPr="00A26860">
        <w:rPr>
          <w:color w:val="1C1C1C"/>
        </w:rPr>
        <w:t>[</w:t>
      </w:r>
      <w:r w:rsidR="00CC0A2F" w:rsidRPr="00A26860">
        <w:rPr>
          <w:color w:val="1C1C1C"/>
          <w:highlight w:val="yellow"/>
        </w:rPr>
        <w:t>##</w:t>
      </w:r>
      <w:r w:rsidR="00923084" w:rsidRPr="00A26860">
        <w:rPr>
          <w:color w:val="1C1C1C"/>
        </w:rPr>
        <w:t>]</w:t>
      </w:r>
    </w:p>
    <w:p w14:paraId="5ECD346A" w14:textId="77777777" w:rsidR="00B53EC3" w:rsidRPr="00A26860" w:rsidRDefault="00B53EC3" w:rsidP="001970F8">
      <w:pPr>
        <w:pStyle w:val="BodyText"/>
        <w:kinsoku w:val="0"/>
        <w:overflowPunct w:val="0"/>
        <w:spacing w:before="195"/>
        <w:rPr>
          <w:color w:val="1C1C1C"/>
        </w:rPr>
      </w:pPr>
    </w:p>
    <w:p w14:paraId="0160BE53" w14:textId="77777777" w:rsidR="00B275ED" w:rsidRPr="00A26860" w:rsidRDefault="00B275ED" w:rsidP="005215C7">
      <w:pPr>
        <w:pStyle w:val="BodyText"/>
        <w:kinsoku w:val="0"/>
        <w:overflowPunct w:val="0"/>
        <w:spacing w:before="7"/>
        <w:rPr>
          <w:color w:val="080808"/>
          <w:w w:val="95"/>
        </w:rPr>
      </w:pPr>
    </w:p>
    <w:p w14:paraId="77721445" w14:textId="77777777" w:rsidR="00137D2A" w:rsidRPr="00A26860" w:rsidRDefault="00137D2A" w:rsidP="00137D2A">
      <w:pPr>
        <w:spacing w:after="200"/>
        <w:rPr>
          <w:sz w:val="20"/>
          <w:szCs w:val="20"/>
        </w:rPr>
      </w:pPr>
      <w:r w:rsidRPr="00A26860">
        <w:rPr>
          <w:sz w:val="20"/>
          <w:szCs w:val="20"/>
        </w:rPr>
        <w:t xml:space="preserve">Signed:  </w:t>
      </w:r>
    </w:p>
    <w:p w14:paraId="6E809C04" w14:textId="09DA849F" w:rsidR="00E662C0" w:rsidRDefault="00C443D0" w:rsidP="00EA5DC2">
      <w:pPr>
        <w:spacing w:after="200"/>
        <w:rPr>
          <w:sz w:val="20"/>
          <w:szCs w:val="20"/>
        </w:rPr>
      </w:pPr>
      <w:r>
        <w:rPr>
          <w:sz w:val="20"/>
          <w:szCs w:val="20"/>
        </w:rPr>
        <w:t>Contact Officer</w:t>
      </w:r>
      <w:r w:rsidR="00CC0A2F" w:rsidRPr="00A26860">
        <w:rPr>
          <w:sz w:val="20"/>
          <w:szCs w:val="20"/>
        </w:rPr>
        <w:t xml:space="preserve"> </w:t>
      </w:r>
      <w:r w:rsidR="00137D2A" w:rsidRPr="00A26860">
        <w:rPr>
          <w:sz w:val="20"/>
          <w:szCs w:val="20"/>
        </w:rPr>
        <w:t>on behalf of the Commonwealth</w:t>
      </w:r>
    </w:p>
    <w:p w14:paraId="46B53C35" w14:textId="77777777" w:rsidR="00EC253C" w:rsidRDefault="00EC253C" w:rsidP="00EA5DC2">
      <w:pPr>
        <w:spacing w:after="200"/>
        <w:rPr>
          <w:sz w:val="20"/>
          <w:szCs w:val="20"/>
        </w:rPr>
      </w:pPr>
    </w:p>
    <w:p w14:paraId="5853EAA8" w14:textId="77777777" w:rsidR="00EC253C" w:rsidRDefault="00EC253C" w:rsidP="00EA5DC2">
      <w:pPr>
        <w:spacing w:after="200"/>
        <w:rPr>
          <w:sz w:val="20"/>
          <w:szCs w:val="20"/>
        </w:rPr>
      </w:pPr>
    </w:p>
    <w:p w14:paraId="6DF471F1" w14:textId="77777777" w:rsidR="00EC253C" w:rsidRDefault="00EC253C" w:rsidP="00EA5DC2">
      <w:pPr>
        <w:spacing w:after="200"/>
        <w:rPr>
          <w:sz w:val="20"/>
          <w:szCs w:val="20"/>
        </w:rPr>
      </w:pPr>
    </w:p>
    <w:p w14:paraId="5AAE5131" w14:textId="77777777" w:rsidR="00EC253C" w:rsidRDefault="00EC253C" w:rsidP="00EA5DC2">
      <w:pPr>
        <w:spacing w:after="200"/>
        <w:rPr>
          <w:sz w:val="20"/>
          <w:szCs w:val="20"/>
        </w:rPr>
      </w:pPr>
    </w:p>
    <w:p w14:paraId="510F1C65" w14:textId="77777777" w:rsidR="00BD01E9" w:rsidRDefault="00BD01E9" w:rsidP="00EC253C">
      <w:pPr>
        <w:spacing w:after="200"/>
        <w:rPr>
          <w:sz w:val="20"/>
          <w:szCs w:val="20"/>
        </w:rPr>
      </w:pPr>
    </w:p>
    <w:p w14:paraId="111B0FB8" w14:textId="77777777" w:rsidR="00D01D25" w:rsidRDefault="00D01D25">
      <w:pPr>
        <w:widowControl/>
        <w:autoSpaceDE/>
        <w:autoSpaceDN/>
        <w:adjustRightInd/>
        <w:rPr>
          <w:b/>
          <w:bCs/>
          <w:sz w:val="20"/>
          <w:szCs w:val="20"/>
        </w:rPr>
      </w:pPr>
      <w:r>
        <w:rPr>
          <w:b/>
          <w:bCs/>
          <w:sz w:val="20"/>
          <w:szCs w:val="20"/>
        </w:rPr>
        <w:br w:type="page"/>
      </w:r>
    </w:p>
    <w:p w14:paraId="53770768" w14:textId="54E1FA2D" w:rsidR="00EC253C" w:rsidRDefault="00EC253C" w:rsidP="00EC253C">
      <w:pPr>
        <w:spacing w:after="200"/>
        <w:rPr>
          <w:b/>
          <w:bCs/>
          <w:sz w:val="20"/>
          <w:szCs w:val="20"/>
        </w:rPr>
      </w:pPr>
      <w:r w:rsidRPr="00E662C0">
        <w:rPr>
          <w:b/>
          <w:bCs/>
          <w:sz w:val="20"/>
          <w:szCs w:val="20"/>
        </w:rPr>
        <w:lastRenderedPageBreak/>
        <w:t xml:space="preserve">Attachment </w:t>
      </w:r>
      <w:r>
        <w:rPr>
          <w:b/>
          <w:bCs/>
          <w:sz w:val="20"/>
          <w:szCs w:val="20"/>
        </w:rPr>
        <w:t>1</w:t>
      </w:r>
      <w:r w:rsidRPr="00E662C0">
        <w:rPr>
          <w:b/>
          <w:bCs/>
          <w:sz w:val="20"/>
          <w:szCs w:val="20"/>
        </w:rPr>
        <w:t xml:space="preserve"> - </w:t>
      </w:r>
      <w:r w:rsidR="009419BC">
        <w:rPr>
          <w:b/>
          <w:bCs/>
          <w:sz w:val="20"/>
          <w:szCs w:val="20"/>
        </w:rPr>
        <w:t>Annexure</w:t>
      </w:r>
      <w:r w:rsidRPr="00E662C0">
        <w:rPr>
          <w:b/>
          <w:bCs/>
          <w:sz w:val="20"/>
          <w:szCs w:val="20"/>
        </w:rPr>
        <w:t xml:space="preserve"> </w:t>
      </w:r>
      <w:r>
        <w:rPr>
          <w:b/>
          <w:bCs/>
          <w:sz w:val="20"/>
          <w:szCs w:val="20"/>
        </w:rPr>
        <w:t>H</w:t>
      </w:r>
      <w:r w:rsidRPr="00E662C0">
        <w:rPr>
          <w:b/>
          <w:bCs/>
          <w:sz w:val="20"/>
          <w:szCs w:val="20"/>
        </w:rPr>
        <w:t xml:space="preserve"> - </w:t>
      </w:r>
      <w:r>
        <w:rPr>
          <w:b/>
          <w:bCs/>
          <w:sz w:val="20"/>
          <w:szCs w:val="20"/>
        </w:rPr>
        <w:t>Environmentally Sustainable Procurement Policy</w:t>
      </w:r>
    </w:p>
    <w:p w14:paraId="56919DEC" w14:textId="11D51347" w:rsidR="009419BC" w:rsidRPr="001B0DB1" w:rsidRDefault="009419BC" w:rsidP="009419BC">
      <w:pPr>
        <w:spacing w:after="200"/>
        <w:rPr>
          <w:rFonts w:ascii="Arial" w:hAnsi="Arial" w:cs="Arial"/>
          <w:b/>
          <w:bCs/>
          <w:sz w:val="20"/>
          <w:szCs w:val="20"/>
        </w:rPr>
      </w:pPr>
      <w:r w:rsidRPr="001B0DB1">
        <w:rPr>
          <w:rFonts w:ascii="Arial" w:hAnsi="Arial" w:cs="Arial"/>
          <w:b/>
          <w:bCs/>
          <w:sz w:val="20"/>
          <w:szCs w:val="20"/>
        </w:rPr>
        <w:t xml:space="preserve">Annexure </w:t>
      </w:r>
      <w:r>
        <w:rPr>
          <w:rFonts w:ascii="Arial" w:hAnsi="Arial" w:cs="Arial"/>
          <w:b/>
          <w:bCs/>
          <w:sz w:val="20"/>
          <w:szCs w:val="20"/>
        </w:rPr>
        <w:t>H</w:t>
      </w:r>
      <w:r w:rsidRPr="001B0DB1">
        <w:rPr>
          <w:rFonts w:ascii="Arial" w:hAnsi="Arial" w:cs="Arial"/>
          <w:b/>
          <w:bCs/>
          <w:sz w:val="20"/>
          <w:szCs w:val="20"/>
        </w:rPr>
        <w:t>.</w:t>
      </w:r>
      <w:r w:rsidRPr="001B0DB1">
        <w:rPr>
          <w:rFonts w:ascii="Arial" w:hAnsi="Arial" w:cs="Arial"/>
          <w:b/>
          <w:bCs/>
          <w:sz w:val="20"/>
          <w:szCs w:val="20"/>
        </w:rPr>
        <w:tab/>
      </w:r>
      <w:r w:rsidR="00D20811" w:rsidRPr="00D20811">
        <w:rPr>
          <w:rFonts w:ascii="Arial" w:hAnsi="Arial" w:cs="Arial"/>
          <w:b/>
          <w:bCs/>
          <w:sz w:val="20"/>
          <w:szCs w:val="20"/>
        </w:rPr>
        <w:t>Environmentally Sustainable Procurement Policy</w:t>
      </w:r>
    </w:p>
    <w:p w14:paraId="0A4BF2F5" w14:textId="050AB132" w:rsidR="000747F7" w:rsidRPr="00CC1B93" w:rsidRDefault="000747F7" w:rsidP="000747F7">
      <w:pPr>
        <w:widowControl/>
        <w:autoSpaceDE/>
        <w:autoSpaceDN/>
        <w:adjustRightInd/>
        <w:spacing w:after="200"/>
        <w:rPr>
          <w:sz w:val="20"/>
          <w:szCs w:val="20"/>
          <w:lang w:eastAsia="en-US"/>
        </w:rPr>
      </w:pPr>
      <w:r w:rsidRPr="00CC1B93">
        <w:rPr>
          <w:sz w:val="20"/>
          <w:szCs w:val="20"/>
          <w:lang w:eastAsia="en-US"/>
        </w:rPr>
        <w:t xml:space="preserve">The </w:t>
      </w:r>
      <w:r>
        <w:rPr>
          <w:sz w:val="20"/>
          <w:szCs w:val="20"/>
          <w:lang w:eastAsia="en-US"/>
        </w:rPr>
        <w:t>Panel Consultant</w:t>
      </w:r>
      <w:r w:rsidRPr="00CC1B93">
        <w:rPr>
          <w:sz w:val="20"/>
          <w:szCs w:val="20"/>
          <w:lang w:eastAsia="en-US"/>
        </w:rPr>
        <w:t xml:space="preserve"> should note the evaluation criteria </w:t>
      </w:r>
      <w:r w:rsidR="00D20811">
        <w:rPr>
          <w:sz w:val="20"/>
          <w:szCs w:val="20"/>
          <w:lang w:eastAsia="en-US"/>
        </w:rPr>
        <w:t xml:space="preserve">in relation to the Environmentally Sustainable Procurement Policy </w:t>
      </w:r>
      <w:r w:rsidRPr="00D20811">
        <w:rPr>
          <w:sz w:val="20"/>
          <w:szCs w:val="20"/>
          <w:lang w:eastAsia="en-US"/>
        </w:rPr>
        <w:t xml:space="preserve">under item </w:t>
      </w:r>
      <w:r w:rsidR="00824322" w:rsidRPr="00D20811">
        <w:rPr>
          <w:sz w:val="20"/>
          <w:szCs w:val="20"/>
          <w:lang w:eastAsia="en-US"/>
        </w:rPr>
        <w:t>9</w:t>
      </w:r>
      <w:r w:rsidRPr="00D20811">
        <w:rPr>
          <w:sz w:val="20"/>
          <w:szCs w:val="20"/>
          <w:lang w:eastAsia="en-US"/>
        </w:rPr>
        <w:t xml:space="preserve"> of the </w:t>
      </w:r>
      <w:r w:rsidR="00D20811">
        <w:rPr>
          <w:sz w:val="20"/>
          <w:szCs w:val="20"/>
          <w:lang w:eastAsia="en-US"/>
        </w:rPr>
        <w:t>RFP</w:t>
      </w:r>
      <w:r w:rsidRPr="00D20811">
        <w:rPr>
          <w:sz w:val="20"/>
          <w:szCs w:val="20"/>
          <w:lang w:eastAsia="en-US"/>
        </w:rPr>
        <w:t>.</w:t>
      </w:r>
      <w:r w:rsidRPr="00CC1B93">
        <w:rPr>
          <w:sz w:val="20"/>
          <w:szCs w:val="20"/>
          <w:lang w:eastAsia="en-US"/>
        </w:rPr>
        <w:t xml:space="preserve"> </w:t>
      </w:r>
    </w:p>
    <w:p w14:paraId="1FD88AC4" w14:textId="7DE990C0" w:rsidR="009419BC" w:rsidRDefault="009419BC" w:rsidP="009419BC">
      <w:pPr>
        <w:widowControl/>
        <w:autoSpaceDE/>
        <w:autoSpaceDN/>
        <w:adjustRightInd/>
        <w:spacing w:after="200"/>
        <w:rPr>
          <w:sz w:val="20"/>
          <w:szCs w:val="20"/>
          <w:lang w:eastAsia="en-US"/>
        </w:rPr>
      </w:pPr>
      <w:r w:rsidRPr="00CC1B93">
        <w:rPr>
          <w:sz w:val="20"/>
          <w:szCs w:val="20"/>
          <w:lang w:eastAsia="en-US"/>
        </w:rPr>
        <w:t xml:space="preserve">The </w:t>
      </w:r>
      <w:r>
        <w:rPr>
          <w:sz w:val="20"/>
          <w:szCs w:val="20"/>
          <w:lang w:eastAsia="en-US"/>
        </w:rPr>
        <w:t>Panel Consultant</w:t>
      </w:r>
      <w:r w:rsidRPr="00CC1B93">
        <w:rPr>
          <w:sz w:val="20"/>
          <w:szCs w:val="20"/>
          <w:lang w:eastAsia="en-US"/>
        </w:rPr>
        <w:t xml:space="preserve"> </w:t>
      </w:r>
      <w:r>
        <w:rPr>
          <w:sz w:val="20"/>
          <w:szCs w:val="20"/>
          <w:lang w:eastAsia="en-US"/>
        </w:rPr>
        <w:t xml:space="preserve">must </w:t>
      </w:r>
      <w:r w:rsidRPr="00CC1B93">
        <w:rPr>
          <w:sz w:val="20"/>
          <w:szCs w:val="20"/>
          <w:lang w:eastAsia="en-US"/>
        </w:rPr>
        <w:t xml:space="preserve">complete and lodge </w:t>
      </w:r>
      <w:r>
        <w:rPr>
          <w:sz w:val="20"/>
          <w:szCs w:val="20"/>
          <w:lang w:eastAsia="en-US"/>
        </w:rPr>
        <w:t>Annexure H</w:t>
      </w:r>
      <w:r w:rsidRPr="00CC1B93">
        <w:rPr>
          <w:sz w:val="20"/>
          <w:szCs w:val="20"/>
          <w:lang w:eastAsia="en-US"/>
        </w:rPr>
        <w:t xml:space="preserve"> - </w:t>
      </w:r>
      <w:r>
        <w:rPr>
          <w:sz w:val="20"/>
          <w:szCs w:val="20"/>
          <w:lang w:eastAsia="en-US"/>
        </w:rPr>
        <w:t>Environmentally Sustainable Procurement Policy</w:t>
      </w:r>
      <w:r w:rsidRPr="00CC1B93">
        <w:rPr>
          <w:sz w:val="20"/>
          <w:szCs w:val="20"/>
          <w:lang w:eastAsia="en-US"/>
        </w:rPr>
        <w:t>, which includes</w:t>
      </w:r>
      <w:r>
        <w:rPr>
          <w:sz w:val="20"/>
          <w:szCs w:val="20"/>
          <w:lang w:eastAsia="en-US"/>
        </w:rPr>
        <w:t xml:space="preserve"> providing a Supplier Environmental Sustainability Plan </w:t>
      </w:r>
      <w:r w:rsidRPr="00DC0310">
        <w:rPr>
          <w:sz w:val="20"/>
          <w:szCs w:val="20"/>
          <w:lang w:eastAsia="en-US"/>
        </w:rPr>
        <w:t>in the form and containing the content set out below</w:t>
      </w:r>
      <w:r>
        <w:rPr>
          <w:sz w:val="20"/>
          <w:szCs w:val="20"/>
          <w:lang w:eastAsia="en-US"/>
        </w:rPr>
        <w:t>.</w:t>
      </w:r>
    </w:p>
    <w:p w14:paraId="7EFD3D1F" w14:textId="55D60162" w:rsidR="00151828" w:rsidRDefault="009419BC" w:rsidP="009419BC">
      <w:pPr>
        <w:widowControl/>
        <w:autoSpaceDE/>
        <w:autoSpaceDN/>
        <w:adjustRightInd/>
        <w:spacing w:after="200"/>
        <w:rPr>
          <w:sz w:val="20"/>
          <w:szCs w:val="20"/>
          <w:lang w:eastAsia="en-US"/>
        </w:rPr>
      </w:pPr>
      <w:r w:rsidRPr="00D20811">
        <w:rPr>
          <w:b/>
          <w:bCs/>
          <w:sz w:val="20"/>
          <w:szCs w:val="20"/>
          <w:lang w:eastAsia="en-US"/>
        </w:rPr>
        <w:t xml:space="preserve">The </w:t>
      </w:r>
      <w:r w:rsidR="003B1D93" w:rsidRPr="00D20811">
        <w:rPr>
          <w:b/>
          <w:bCs/>
          <w:sz w:val="20"/>
          <w:szCs w:val="20"/>
          <w:lang w:eastAsia="en-US"/>
        </w:rPr>
        <w:t xml:space="preserve">Panel Consultant </w:t>
      </w:r>
      <w:r w:rsidRPr="00D20811">
        <w:rPr>
          <w:b/>
          <w:bCs/>
          <w:sz w:val="20"/>
          <w:szCs w:val="20"/>
          <w:lang w:eastAsia="en-US"/>
        </w:rPr>
        <w:t xml:space="preserve">should note that this is a </w:t>
      </w:r>
      <w:r w:rsidR="003B1D93" w:rsidRPr="00D20811">
        <w:rPr>
          <w:b/>
          <w:bCs/>
          <w:sz w:val="20"/>
          <w:szCs w:val="20"/>
          <w:lang w:eastAsia="en-US"/>
        </w:rPr>
        <w:t>conforming proposal</w:t>
      </w:r>
      <w:r w:rsidRPr="00D20811">
        <w:rPr>
          <w:b/>
          <w:bCs/>
          <w:sz w:val="20"/>
          <w:szCs w:val="20"/>
          <w:lang w:eastAsia="en-US"/>
        </w:rPr>
        <w:t xml:space="preserve"> requirement for its </w:t>
      </w:r>
      <w:r w:rsidR="00151828">
        <w:rPr>
          <w:b/>
          <w:bCs/>
          <w:sz w:val="20"/>
          <w:szCs w:val="20"/>
          <w:lang w:eastAsia="en-US"/>
        </w:rPr>
        <w:t>P</w:t>
      </w:r>
      <w:r w:rsidR="003B1D93" w:rsidRPr="00D20811">
        <w:rPr>
          <w:b/>
          <w:bCs/>
          <w:sz w:val="20"/>
          <w:szCs w:val="20"/>
          <w:lang w:eastAsia="en-US"/>
        </w:rPr>
        <w:t xml:space="preserve">roposal </w:t>
      </w:r>
      <w:r w:rsidRPr="00D20811">
        <w:rPr>
          <w:b/>
          <w:bCs/>
          <w:sz w:val="20"/>
          <w:szCs w:val="20"/>
          <w:lang w:eastAsia="en-US"/>
        </w:rPr>
        <w:t xml:space="preserve">under </w:t>
      </w:r>
      <w:r w:rsidR="003B1D93" w:rsidRPr="00D20811">
        <w:rPr>
          <w:b/>
          <w:bCs/>
          <w:sz w:val="20"/>
          <w:szCs w:val="20"/>
          <w:lang w:eastAsia="en-US"/>
        </w:rPr>
        <w:t xml:space="preserve">paragraph </w:t>
      </w:r>
      <w:r w:rsidR="003B1D93" w:rsidRPr="003611A4">
        <w:rPr>
          <w:b/>
          <w:bCs/>
          <w:sz w:val="20"/>
          <w:szCs w:val="20"/>
          <w:highlight w:val="yellow"/>
          <w:lang w:eastAsia="en-US"/>
        </w:rPr>
        <w:t>[##]</w:t>
      </w:r>
      <w:r w:rsidR="003B1D93" w:rsidRPr="00D20811">
        <w:rPr>
          <w:b/>
          <w:bCs/>
          <w:sz w:val="20"/>
          <w:szCs w:val="20"/>
          <w:lang w:eastAsia="en-US"/>
        </w:rPr>
        <w:t xml:space="preserve"> of item 10 of the </w:t>
      </w:r>
      <w:r w:rsidR="00BD01E9" w:rsidRPr="003611A4">
        <w:rPr>
          <w:b/>
          <w:bCs/>
          <w:sz w:val="20"/>
          <w:szCs w:val="20"/>
          <w:lang w:eastAsia="en-US"/>
        </w:rPr>
        <w:t>RFP</w:t>
      </w:r>
      <w:r w:rsidRPr="00D20811">
        <w:rPr>
          <w:b/>
          <w:bCs/>
          <w:sz w:val="20"/>
          <w:szCs w:val="20"/>
          <w:lang w:eastAsia="en-US"/>
        </w:rPr>
        <w:t>.</w:t>
      </w:r>
      <w:r w:rsidRPr="00D20811">
        <w:rPr>
          <w:sz w:val="20"/>
          <w:szCs w:val="20"/>
          <w:lang w:eastAsia="en-US"/>
        </w:rPr>
        <w:t xml:space="preserve">  </w:t>
      </w:r>
    </w:p>
    <w:p w14:paraId="7E2F330C" w14:textId="18E0F393" w:rsidR="009419BC" w:rsidRPr="00CC1B93" w:rsidRDefault="00151828" w:rsidP="009419BC">
      <w:pPr>
        <w:widowControl/>
        <w:autoSpaceDE/>
        <w:autoSpaceDN/>
        <w:adjustRightInd/>
        <w:spacing w:after="200"/>
        <w:rPr>
          <w:sz w:val="20"/>
          <w:szCs w:val="20"/>
          <w:lang w:eastAsia="en-US"/>
        </w:rPr>
      </w:pPr>
      <w:r w:rsidRPr="00BD7EE8">
        <w:rPr>
          <w:b/>
          <w:i/>
          <w:sz w:val="20"/>
          <w:szCs w:val="20"/>
        </w:rPr>
        <w:t xml:space="preserve">[INSERT IF JOINT BID PROPOSALS ARE PERMITTED FOR THIS RFP:] </w:t>
      </w:r>
      <w:r w:rsidR="009419BC" w:rsidRPr="00D20811">
        <w:rPr>
          <w:sz w:val="20"/>
          <w:szCs w:val="20"/>
          <w:lang w:eastAsia="en-US"/>
        </w:rPr>
        <w:t xml:space="preserve">If the Panel Consultant wishes to lodge its </w:t>
      </w:r>
      <w:r>
        <w:rPr>
          <w:sz w:val="20"/>
          <w:szCs w:val="20"/>
          <w:lang w:eastAsia="en-US"/>
        </w:rPr>
        <w:t>P</w:t>
      </w:r>
      <w:r w:rsidR="009419BC" w:rsidRPr="00D20811">
        <w:rPr>
          <w:sz w:val="20"/>
          <w:szCs w:val="20"/>
          <w:lang w:eastAsia="en-US"/>
        </w:rPr>
        <w:t>roposal on a Joint Bid Basis,</w:t>
      </w:r>
      <w:r w:rsidR="00D20811">
        <w:rPr>
          <w:sz w:val="20"/>
          <w:szCs w:val="20"/>
          <w:lang w:eastAsia="en-US"/>
        </w:rPr>
        <w:t xml:space="preserve"> it is requested to provide any information in this Annexure H which it considers relevant to proposed joint bid arrangements (as applicable)</w:t>
      </w:r>
      <w:r w:rsidR="009419BC" w:rsidRPr="00CC1B93">
        <w:rPr>
          <w:sz w:val="20"/>
          <w:szCs w:val="20"/>
          <w:lang w:eastAsia="en-US"/>
        </w:rPr>
        <w:t>.</w:t>
      </w:r>
    </w:p>
    <w:p w14:paraId="21FB36E0" w14:textId="77777777" w:rsidR="00CF39F0" w:rsidRDefault="00CF39F0" w:rsidP="00CF39F0">
      <w:pPr>
        <w:spacing w:after="200"/>
        <w:rPr>
          <w:rFonts w:ascii="Arial" w:hAnsi="Arial" w:cs="Arial"/>
          <w:b/>
          <w:bCs/>
          <w:sz w:val="20"/>
          <w:szCs w:val="20"/>
          <w:lang w:eastAsia="en-US"/>
        </w:rPr>
      </w:pPr>
      <w:r w:rsidRPr="00D049CE">
        <w:rPr>
          <w:rFonts w:ascii="Arial" w:hAnsi="Arial" w:cs="Arial"/>
          <w:b/>
          <w:bCs/>
          <w:sz w:val="20"/>
          <w:szCs w:val="20"/>
          <w:lang w:eastAsia="en-US"/>
        </w:rPr>
        <w:t>Supplier Environmental Sustainability Plan</w:t>
      </w:r>
    </w:p>
    <w:p w14:paraId="47A4323D" w14:textId="333D1DAC" w:rsidR="00CF39F0" w:rsidRDefault="00CF39F0" w:rsidP="00CF39F0">
      <w:pPr>
        <w:spacing w:after="200"/>
        <w:rPr>
          <w:sz w:val="20"/>
          <w:szCs w:val="20"/>
          <w:lang w:eastAsia="en-US"/>
        </w:rPr>
      </w:pPr>
      <w:r w:rsidRPr="00D049CE">
        <w:rPr>
          <w:sz w:val="20"/>
          <w:szCs w:val="20"/>
          <w:lang w:eastAsia="en-US"/>
        </w:rPr>
        <w:t xml:space="preserve">The </w:t>
      </w:r>
      <w:r>
        <w:rPr>
          <w:sz w:val="20"/>
          <w:szCs w:val="20"/>
          <w:lang w:eastAsia="en-US"/>
        </w:rPr>
        <w:t>Panel Consultant’s</w:t>
      </w:r>
      <w:r w:rsidRPr="00D049CE">
        <w:rPr>
          <w:sz w:val="20"/>
          <w:szCs w:val="20"/>
          <w:lang w:eastAsia="en-US"/>
        </w:rPr>
        <w:t xml:space="preserve"> attention is drawn to the definition of "</w:t>
      </w:r>
      <w:r>
        <w:rPr>
          <w:sz w:val="20"/>
          <w:szCs w:val="20"/>
          <w:lang w:eastAsia="en-US"/>
        </w:rPr>
        <w:t xml:space="preserve">Supplier Environmental Sustainability Plan" in clause </w:t>
      </w:r>
      <w:r w:rsidRPr="00DC0310">
        <w:rPr>
          <w:sz w:val="20"/>
          <w:szCs w:val="20"/>
          <w:highlight w:val="yellow"/>
          <w:lang w:eastAsia="en-US"/>
        </w:rPr>
        <w:t>[##]</w:t>
      </w:r>
      <w:r w:rsidRPr="00D049CE">
        <w:rPr>
          <w:sz w:val="20"/>
          <w:szCs w:val="20"/>
          <w:lang w:eastAsia="en-US"/>
        </w:rPr>
        <w:t xml:space="preserve"> </w:t>
      </w:r>
      <w:r w:rsidRPr="00CC1B93">
        <w:rPr>
          <w:sz w:val="20"/>
          <w:szCs w:val="20"/>
          <w:lang w:eastAsia="en-US"/>
        </w:rPr>
        <w:t xml:space="preserve">of the Special Conditions in </w:t>
      </w:r>
      <w:r w:rsidR="00D20811">
        <w:rPr>
          <w:sz w:val="20"/>
          <w:szCs w:val="20"/>
          <w:lang w:eastAsia="en-US"/>
        </w:rPr>
        <w:t>Annexure A - Brief</w:t>
      </w:r>
      <w:r>
        <w:rPr>
          <w:sz w:val="20"/>
          <w:szCs w:val="20"/>
          <w:lang w:eastAsia="en-US"/>
        </w:rPr>
        <w:t>.</w:t>
      </w:r>
    </w:p>
    <w:p w14:paraId="012823CF" w14:textId="0BC3475D" w:rsidR="00CF39F0" w:rsidRDefault="00CF39F0" w:rsidP="00CF39F0">
      <w:pPr>
        <w:spacing w:after="200"/>
        <w:rPr>
          <w:sz w:val="20"/>
          <w:szCs w:val="20"/>
          <w:lang w:eastAsia="en-US"/>
        </w:rPr>
      </w:pPr>
      <w:r w:rsidRPr="00437892">
        <w:rPr>
          <w:sz w:val="20"/>
          <w:szCs w:val="20"/>
          <w:lang w:eastAsia="en-US"/>
        </w:rPr>
        <w:t xml:space="preserve">The </w:t>
      </w:r>
      <w:r w:rsidR="00544E54">
        <w:rPr>
          <w:sz w:val="20"/>
          <w:szCs w:val="20"/>
          <w:lang w:eastAsia="en-US"/>
        </w:rPr>
        <w:t>Panel Consultant’s</w:t>
      </w:r>
      <w:r w:rsidR="00544E54" w:rsidRPr="00437892">
        <w:rPr>
          <w:sz w:val="20"/>
          <w:szCs w:val="20"/>
          <w:lang w:eastAsia="en-US"/>
        </w:rPr>
        <w:t xml:space="preserve"> </w:t>
      </w:r>
      <w:r w:rsidRPr="00437892">
        <w:rPr>
          <w:sz w:val="20"/>
          <w:szCs w:val="20"/>
          <w:lang w:eastAsia="en-US"/>
        </w:rPr>
        <w:t>"</w:t>
      </w:r>
      <w:r>
        <w:rPr>
          <w:sz w:val="20"/>
          <w:szCs w:val="20"/>
          <w:lang w:eastAsia="en-US"/>
        </w:rPr>
        <w:t xml:space="preserve">Supplier Environmental Sustainability Plan" provided in this </w:t>
      </w:r>
      <w:r w:rsidR="00544E54">
        <w:rPr>
          <w:sz w:val="20"/>
          <w:szCs w:val="20"/>
          <w:lang w:eastAsia="en-US"/>
        </w:rPr>
        <w:t>Annexure</w:t>
      </w:r>
      <w:r w:rsidRPr="00CC1B93">
        <w:rPr>
          <w:sz w:val="20"/>
          <w:szCs w:val="20"/>
          <w:lang w:eastAsia="en-US"/>
        </w:rPr>
        <w:t xml:space="preserve"> </w:t>
      </w:r>
      <w:r w:rsidR="00544E54">
        <w:rPr>
          <w:sz w:val="20"/>
          <w:szCs w:val="20"/>
          <w:lang w:eastAsia="en-US"/>
        </w:rPr>
        <w:t>H</w:t>
      </w:r>
      <w:r w:rsidR="00544E54" w:rsidRPr="00CC1B93">
        <w:rPr>
          <w:sz w:val="20"/>
          <w:szCs w:val="20"/>
          <w:lang w:eastAsia="en-US"/>
        </w:rPr>
        <w:t xml:space="preserve"> </w:t>
      </w:r>
      <w:r w:rsidRPr="00CC1B93">
        <w:rPr>
          <w:sz w:val="20"/>
          <w:szCs w:val="20"/>
          <w:lang w:eastAsia="en-US"/>
        </w:rPr>
        <w:t xml:space="preserve">- </w:t>
      </w:r>
      <w:r>
        <w:rPr>
          <w:sz w:val="20"/>
          <w:szCs w:val="20"/>
          <w:lang w:eastAsia="en-US"/>
        </w:rPr>
        <w:t>Environmentally Sustainable Procurement Policy should include:</w:t>
      </w:r>
    </w:p>
    <w:p w14:paraId="7BF260E9" w14:textId="48CEEE23" w:rsidR="00CF39F0" w:rsidRPr="00D049CE" w:rsidRDefault="00CF39F0" w:rsidP="003611A4">
      <w:pPr>
        <w:pStyle w:val="DefenceHeadingNoTOC3"/>
        <w:numPr>
          <w:ilvl w:val="2"/>
          <w:numId w:val="11"/>
        </w:numPr>
      </w:pPr>
      <w:r>
        <w:t xml:space="preserve">the </w:t>
      </w:r>
      <w:r w:rsidR="00544E54">
        <w:t>Panel Consultant’s</w:t>
      </w:r>
      <w:r w:rsidR="00544E54" w:rsidRPr="00D049CE">
        <w:t xml:space="preserve"> </w:t>
      </w:r>
      <w:r w:rsidRPr="00D049CE">
        <w:t>corporate sustainability performance – that is, how do</w:t>
      </w:r>
      <w:r>
        <w:t xml:space="preserve">es the </w:t>
      </w:r>
      <w:r w:rsidR="00B977EB">
        <w:t xml:space="preserve">Panel </w:t>
      </w:r>
      <w:r w:rsidR="00544E54">
        <w:t>Consultant</w:t>
      </w:r>
      <w:r w:rsidR="00544E54" w:rsidRPr="00D049CE">
        <w:t xml:space="preserve"> </w:t>
      </w:r>
      <w:r w:rsidRPr="00D049CE">
        <w:t xml:space="preserve">address environmental sustainability impacts associated with </w:t>
      </w:r>
      <w:r w:rsidRPr="002274A8">
        <w:t>its</w:t>
      </w:r>
      <w:r w:rsidRPr="00D049CE">
        <w:t xml:space="preserve"> business</w:t>
      </w:r>
      <w:r w:rsidRPr="002274A8">
        <w:t>;</w:t>
      </w:r>
    </w:p>
    <w:p w14:paraId="1C7CCB00" w14:textId="7C66DA21" w:rsidR="00CF39F0" w:rsidRPr="00D049CE" w:rsidRDefault="00CF39F0" w:rsidP="003611A4">
      <w:pPr>
        <w:pStyle w:val="DefenceHeadingNoTOC3"/>
        <w:numPr>
          <w:ilvl w:val="2"/>
          <w:numId w:val="11"/>
        </w:numPr>
      </w:pPr>
      <w:proofErr w:type="gramStart"/>
      <w:r w:rsidRPr="00D049CE">
        <w:lastRenderedPageBreak/>
        <w:t>how</w:t>
      </w:r>
      <w:proofErr w:type="gramEnd"/>
      <w:r w:rsidRPr="00D049CE">
        <w:t xml:space="preserve"> the </w:t>
      </w:r>
      <w:r w:rsidR="00544E54">
        <w:t>Panel Consultant</w:t>
      </w:r>
      <w:r w:rsidR="00544E54" w:rsidRPr="00D049CE">
        <w:t xml:space="preserve"> </w:t>
      </w:r>
      <w:r w:rsidRPr="00D049CE">
        <w:t>will optimise environmental sustainability in the carrying out of the Contractor's Activities</w:t>
      </w:r>
      <w:r>
        <w:t xml:space="preserve"> and the </w:t>
      </w:r>
      <w:r w:rsidR="00544E54">
        <w:t xml:space="preserve">Remediation </w:t>
      </w:r>
      <w:r>
        <w:t>Works</w:t>
      </w:r>
      <w:r w:rsidRPr="00D049CE">
        <w:t xml:space="preserve">, referencing the environmental sustainability focus areas and principles as set out in the Environmentally Sustainable Procurement Policy. If the </w:t>
      </w:r>
      <w:r w:rsidR="00544E54">
        <w:t>Panel Consultant</w:t>
      </w:r>
      <w:r w:rsidR="00544E54" w:rsidRPr="00D049CE">
        <w:t xml:space="preserve"> </w:t>
      </w:r>
      <w:r w:rsidRPr="00D049CE">
        <w:t xml:space="preserve">cannot optimise environmental sustainability, the </w:t>
      </w:r>
      <w:r w:rsidR="00544E54">
        <w:t>Panel Consultant</w:t>
      </w:r>
      <w:r w:rsidR="00544E54" w:rsidRPr="00D049CE">
        <w:t xml:space="preserve"> </w:t>
      </w:r>
      <w:r w:rsidRPr="00D049CE">
        <w:t>is requested to explain why not; and</w:t>
      </w:r>
    </w:p>
    <w:p w14:paraId="7A8483DB" w14:textId="409A0CBB" w:rsidR="00CF39F0" w:rsidRDefault="00CF39F0" w:rsidP="003611A4">
      <w:pPr>
        <w:pStyle w:val="DefenceHeadingNoTOC3"/>
        <w:numPr>
          <w:ilvl w:val="2"/>
          <w:numId w:val="11"/>
        </w:numPr>
      </w:pPr>
      <w:proofErr w:type="gramStart"/>
      <w:r w:rsidRPr="00D049CE">
        <w:t>opportunities</w:t>
      </w:r>
      <w:proofErr w:type="gramEnd"/>
      <w:r w:rsidRPr="00D049CE">
        <w:t xml:space="preserve"> for innovation and how </w:t>
      </w:r>
      <w:r>
        <w:t xml:space="preserve">the </w:t>
      </w:r>
      <w:r w:rsidR="00544E54">
        <w:t>Panel Consultant</w:t>
      </w:r>
      <w:r w:rsidR="00544E54" w:rsidRPr="00D049CE">
        <w:t xml:space="preserve"> </w:t>
      </w:r>
      <w:r w:rsidRPr="00D049CE">
        <w:t xml:space="preserve">will consider these throughout </w:t>
      </w:r>
      <w:r w:rsidRPr="002274A8">
        <w:t>the carrying out of the Contractor's Activities</w:t>
      </w:r>
      <w:r>
        <w:t>.</w:t>
      </w:r>
    </w:p>
    <w:p w14:paraId="48C365FD" w14:textId="197549C1" w:rsidR="00CF39F0" w:rsidRDefault="00CF39F0" w:rsidP="00CF39F0">
      <w:pPr>
        <w:widowControl/>
        <w:autoSpaceDE/>
        <w:autoSpaceDN/>
        <w:adjustRightInd/>
        <w:spacing w:after="200"/>
        <w:rPr>
          <w:sz w:val="20"/>
          <w:szCs w:val="20"/>
          <w:lang w:eastAsia="en-US"/>
        </w:rPr>
      </w:pPr>
      <w:r>
        <w:rPr>
          <w:sz w:val="20"/>
          <w:szCs w:val="20"/>
          <w:lang w:eastAsia="en-US"/>
        </w:rPr>
        <w:t xml:space="preserve">The </w:t>
      </w:r>
      <w:r w:rsidR="00544E54">
        <w:rPr>
          <w:sz w:val="20"/>
          <w:szCs w:val="20"/>
          <w:lang w:eastAsia="en-US"/>
        </w:rPr>
        <w:t xml:space="preserve">Panel Consultant </w:t>
      </w:r>
      <w:r>
        <w:rPr>
          <w:sz w:val="20"/>
          <w:szCs w:val="20"/>
          <w:lang w:eastAsia="en-US"/>
        </w:rPr>
        <w:t xml:space="preserve">is referred to the Commonwealth's guidance in respect of the Supplier Environmental Sustainability Plan available at: </w:t>
      </w:r>
      <w:r w:rsidRPr="003F2027">
        <w:rPr>
          <w:sz w:val="20"/>
          <w:szCs w:val="20"/>
          <w:lang w:eastAsia="en-US"/>
        </w:rPr>
        <w:t>https://www.dcceew.gov.au/sites/default/files/documents/sesp-optionbii-base-metrics-construction-2024.pdf</w:t>
      </w:r>
      <w:r>
        <w:rPr>
          <w:sz w:val="20"/>
          <w:szCs w:val="20"/>
          <w:lang w:eastAsia="en-US"/>
        </w:rPr>
        <w:t>.</w:t>
      </w:r>
    </w:p>
    <w:p w14:paraId="7C3AD917" w14:textId="7883A419" w:rsidR="00406FCF" w:rsidRPr="002274A8" w:rsidRDefault="00406FCF" w:rsidP="00CF39F0">
      <w:pPr>
        <w:widowControl/>
        <w:autoSpaceDE/>
        <w:autoSpaceDN/>
        <w:adjustRightInd/>
        <w:spacing w:after="200"/>
        <w:rPr>
          <w:sz w:val="20"/>
          <w:szCs w:val="20"/>
          <w:lang w:eastAsia="en-US"/>
        </w:rPr>
      </w:pPr>
      <w:r w:rsidRPr="005D0BEA">
        <w:rPr>
          <w:b/>
          <w:sz w:val="20"/>
          <w:szCs w:val="20"/>
          <w:lang w:eastAsia="en-US"/>
        </w:rPr>
        <w:t xml:space="preserve">[INSERT NAME OF </w:t>
      </w:r>
      <w:r>
        <w:rPr>
          <w:b/>
          <w:sz w:val="20"/>
          <w:szCs w:val="20"/>
          <w:lang w:eastAsia="en-US"/>
        </w:rPr>
        <w:t>PANEL CONSULTANT</w:t>
      </w:r>
      <w:r w:rsidRPr="005D0BEA">
        <w:rPr>
          <w:b/>
          <w:sz w:val="20"/>
          <w:szCs w:val="20"/>
          <w:lang w:eastAsia="en-US"/>
        </w:rPr>
        <w:t>, ABN AND ACN, AS APPLICABLE]</w:t>
      </w:r>
      <w:r w:rsidRPr="005D0BEA">
        <w:rPr>
          <w:sz w:val="20"/>
          <w:szCs w:val="20"/>
          <w:lang w:eastAsia="en-US"/>
        </w:rPr>
        <w:t xml:space="preserve"> (</w:t>
      </w:r>
      <w:r w:rsidR="00B7733C">
        <w:rPr>
          <w:b/>
          <w:sz w:val="20"/>
          <w:szCs w:val="20"/>
          <w:lang w:eastAsia="en-US"/>
        </w:rPr>
        <w:t>Panel Consultant</w:t>
      </w:r>
      <w:r w:rsidRPr="005D0BEA">
        <w:rPr>
          <w:sz w:val="20"/>
          <w:szCs w:val="20"/>
          <w:lang w:eastAsia="en-US"/>
        </w:rPr>
        <w:t>)</w:t>
      </w:r>
    </w:p>
    <w:p w14:paraId="37117563" w14:textId="77777777" w:rsidR="00406FCF" w:rsidRPr="00D049CE" w:rsidRDefault="00406FCF" w:rsidP="003611A4">
      <w:pPr>
        <w:widowControl/>
        <w:numPr>
          <w:ilvl w:val="0"/>
          <w:numId w:val="19"/>
        </w:numPr>
        <w:autoSpaceDE/>
        <w:autoSpaceDN/>
        <w:adjustRightInd/>
        <w:spacing w:after="200"/>
        <w:outlineLvl w:val="0"/>
        <w:rPr>
          <w:b/>
          <w:i/>
          <w:sz w:val="20"/>
          <w:szCs w:val="20"/>
          <w:lang w:eastAsia="en-US"/>
        </w:rPr>
      </w:pPr>
      <w:r w:rsidRPr="00D049CE">
        <w:rPr>
          <w:b/>
          <w:iCs/>
          <w:sz w:val="20"/>
          <w:szCs w:val="20"/>
          <w:lang w:eastAsia="en-US"/>
        </w:rPr>
        <w:t xml:space="preserve">Corporate </w:t>
      </w:r>
      <w:r>
        <w:rPr>
          <w:b/>
          <w:iCs/>
          <w:sz w:val="20"/>
          <w:szCs w:val="20"/>
          <w:lang w:eastAsia="en-US"/>
        </w:rPr>
        <w:t>E</w:t>
      </w:r>
      <w:r w:rsidRPr="00D049CE">
        <w:rPr>
          <w:b/>
          <w:iCs/>
          <w:sz w:val="20"/>
          <w:szCs w:val="20"/>
          <w:lang w:eastAsia="en-US"/>
        </w:rPr>
        <w:t xml:space="preserve">nvironmental </w:t>
      </w:r>
      <w:r>
        <w:rPr>
          <w:b/>
          <w:iCs/>
          <w:sz w:val="20"/>
          <w:szCs w:val="20"/>
          <w:lang w:eastAsia="en-US"/>
        </w:rPr>
        <w:t>S</w:t>
      </w:r>
      <w:r w:rsidRPr="00D049CE">
        <w:rPr>
          <w:b/>
          <w:iCs/>
          <w:sz w:val="20"/>
          <w:szCs w:val="20"/>
          <w:lang w:eastAsia="en-US"/>
        </w:rPr>
        <w:t xml:space="preserve">ustainability </w:t>
      </w:r>
      <w:r>
        <w:rPr>
          <w:b/>
          <w:iCs/>
          <w:sz w:val="20"/>
          <w:szCs w:val="20"/>
          <w:lang w:eastAsia="en-US"/>
        </w:rPr>
        <w:t>P</w:t>
      </w:r>
      <w:r w:rsidRPr="00D049CE">
        <w:rPr>
          <w:b/>
          <w:iCs/>
          <w:sz w:val="20"/>
          <w:szCs w:val="20"/>
          <w:lang w:eastAsia="en-US"/>
        </w:rPr>
        <w:t>erformance</w:t>
      </w:r>
    </w:p>
    <w:p w14:paraId="33D13500" w14:textId="472A91A4" w:rsidR="00406FCF" w:rsidRPr="00D049CE" w:rsidRDefault="00406FCF" w:rsidP="00406FCF">
      <w:pPr>
        <w:widowControl/>
        <w:autoSpaceDE/>
        <w:autoSpaceDN/>
        <w:adjustRightInd/>
        <w:spacing w:after="200"/>
        <w:ind w:left="964"/>
        <w:outlineLvl w:val="0"/>
        <w:rPr>
          <w:b/>
          <w:i/>
          <w:sz w:val="16"/>
          <w:szCs w:val="16"/>
          <w:lang w:eastAsia="en-US"/>
        </w:rPr>
      </w:pPr>
      <w:r>
        <w:rPr>
          <w:sz w:val="20"/>
          <w:szCs w:val="20"/>
        </w:rPr>
        <w:t>In 500 words or less, d</w:t>
      </w:r>
      <w:r w:rsidRPr="00D049CE">
        <w:rPr>
          <w:sz w:val="20"/>
          <w:szCs w:val="20"/>
        </w:rPr>
        <w:t xml:space="preserve">etail the actions </w:t>
      </w:r>
      <w:r>
        <w:rPr>
          <w:sz w:val="20"/>
          <w:szCs w:val="20"/>
        </w:rPr>
        <w:t>the Panel Consultant</w:t>
      </w:r>
      <w:r w:rsidRPr="00D049CE">
        <w:rPr>
          <w:sz w:val="20"/>
          <w:szCs w:val="20"/>
        </w:rPr>
        <w:t xml:space="preserve"> is taking to minimise </w:t>
      </w:r>
      <w:r>
        <w:rPr>
          <w:sz w:val="20"/>
          <w:szCs w:val="20"/>
        </w:rPr>
        <w:t>its</w:t>
      </w:r>
      <w:r w:rsidRPr="00D049CE">
        <w:rPr>
          <w:sz w:val="20"/>
          <w:szCs w:val="20"/>
        </w:rPr>
        <w:t xml:space="preserve"> environmental impact including any accreditations/certifications, </w:t>
      </w:r>
      <w:r w:rsidRPr="005124D9">
        <w:rPr>
          <w:sz w:val="20"/>
          <w:szCs w:val="20"/>
        </w:rPr>
        <w:t>e</w:t>
      </w:r>
      <w:r w:rsidRPr="00E91E94">
        <w:rPr>
          <w:sz w:val="20"/>
          <w:szCs w:val="20"/>
        </w:rPr>
        <w:t>nvironmental management systems</w:t>
      </w:r>
      <w:r w:rsidRPr="005124D9">
        <w:rPr>
          <w:sz w:val="20"/>
          <w:szCs w:val="20"/>
        </w:rPr>
        <w:t>,</w:t>
      </w:r>
      <w:r w:rsidRPr="00D049CE">
        <w:rPr>
          <w:sz w:val="20"/>
          <w:szCs w:val="20"/>
        </w:rPr>
        <w:t xml:space="preserve"> policies and/or processes as applicable</w:t>
      </w:r>
      <w:r>
        <w:rPr>
          <w:sz w:val="20"/>
          <w:szCs w:val="20"/>
        </w:rPr>
        <w:t>:</w:t>
      </w:r>
    </w:p>
    <w:p w14:paraId="7BEB1943" w14:textId="77777777" w:rsidR="00406FCF" w:rsidRDefault="00406FCF" w:rsidP="00406FCF">
      <w:pPr>
        <w:pStyle w:val="DefenceIndent"/>
      </w:pPr>
      <w:r w:rsidRPr="00DD2A27">
        <w:t>[</w:t>
      </w:r>
      <w:r w:rsidRPr="00336BAC">
        <w:rPr>
          <w:b/>
        </w:rPr>
        <w:t>INSERT DETAILS</w:t>
      </w:r>
      <w:r w:rsidRPr="00DD2A27">
        <w:t>].</w:t>
      </w:r>
    </w:p>
    <w:p w14:paraId="05351E7F" w14:textId="77777777" w:rsidR="00406FCF" w:rsidRDefault="00406FCF" w:rsidP="003611A4">
      <w:pPr>
        <w:widowControl/>
        <w:numPr>
          <w:ilvl w:val="0"/>
          <w:numId w:val="19"/>
        </w:numPr>
        <w:autoSpaceDE/>
        <w:autoSpaceDN/>
        <w:adjustRightInd/>
        <w:spacing w:after="200"/>
        <w:outlineLvl w:val="0"/>
        <w:rPr>
          <w:sz w:val="20"/>
          <w:szCs w:val="20"/>
        </w:rPr>
      </w:pPr>
      <w:r>
        <w:rPr>
          <w:b/>
          <w:bCs/>
          <w:i/>
          <w:iCs/>
          <w:sz w:val="20"/>
          <w:szCs w:val="20"/>
        </w:rPr>
        <w:t>[</w:t>
      </w:r>
      <w:r w:rsidRPr="00B1051A">
        <w:rPr>
          <w:b/>
          <w:bCs/>
          <w:i/>
          <w:iCs/>
          <w:sz w:val="20"/>
          <w:szCs w:val="20"/>
        </w:rPr>
        <w:t xml:space="preserve">IF </w:t>
      </w:r>
      <w:r>
        <w:rPr>
          <w:b/>
          <w:bCs/>
          <w:i/>
          <w:iCs/>
          <w:sz w:val="20"/>
          <w:szCs w:val="20"/>
        </w:rPr>
        <w:t xml:space="preserve">CONSTRUCT ONLY DELIVERY METHOD, </w:t>
      </w:r>
      <w:r w:rsidRPr="00CC1B93">
        <w:rPr>
          <w:b/>
          <w:bCs/>
          <w:i/>
          <w:iCs/>
          <w:sz w:val="20"/>
          <w:szCs w:val="20"/>
          <w:lang w:eastAsia="en-US"/>
        </w:rPr>
        <w:t>DELETE AND INSERT THE WORDS "NOT USED"</w:t>
      </w:r>
      <w:r w:rsidRPr="00B1051A">
        <w:rPr>
          <w:b/>
          <w:bCs/>
          <w:i/>
          <w:iCs/>
          <w:sz w:val="20"/>
          <w:szCs w:val="20"/>
        </w:rPr>
        <w:t xml:space="preserve">: </w:t>
      </w:r>
      <w:r>
        <w:rPr>
          <w:b/>
          <w:bCs/>
          <w:sz w:val="20"/>
          <w:szCs w:val="20"/>
        </w:rPr>
        <w:t>Design</w:t>
      </w:r>
    </w:p>
    <w:p w14:paraId="61DFAB0D" w14:textId="3D61B8ED" w:rsidR="00406FCF" w:rsidRPr="000014A4" w:rsidRDefault="00406FCF" w:rsidP="003611A4">
      <w:pPr>
        <w:pStyle w:val="DefenceHeadingNoTOC3"/>
        <w:numPr>
          <w:ilvl w:val="2"/>
          <w:numId w:val="19"/>
        </w:numPr>
      </w:pPr>
      <w:r w:rsidRPr="000014A4">
        <w:t xml:space="preserve">In 250 words or less, detail the </w:t>
      </w:r>
      <w:r>
        <w:t>Panel Consultant’s</w:t>
      </w:r>
      <w:r w:rsidRPr="000014A4">
        <w:t xml:space="preserve"> previous experience in designing for optimal environmental sustainability outcomes </w:t>
      </w:r>
      <w:r w:rsidRPr="00EE085C">
        <w:t>in previous similar projects, with</w:t>
      </w:r>
      <w:r w:rsidRPr="000014A4">
        <w:t xml:space="preserve"> reference to the </w:t>
      </w:r>
      <w:r w:rsidRPr="00B7717E">
        <w:rPr>
          <w:bCs/>
          <w:iCs/>
        </w:rPr>
        <w:t>Environmental Sustainability Principles</w:t>
      </w:r>
      <w:r w:rsidRPr="000014A4">
        <w:t xml:space="preserve">. If applicable, detail how the </w:t>
      </w:r>
      <w:r>
        <w:t>Panel Consultant’s</w:t>
      </w:r>
      <w:r w:rsidRPr="000014A4">
        <w:t xml:space="preserve"> design contributed to obtaining a rating or certification and what rating or certification was obtained:</w:t>
      </w:r>
    </w:p>
    <w:p w14:paraId="5CB20569" w14:textId="77777777" w:rsidR="00406FCF" w:rsidRDefault="00406FCF" w:rsidP="00406FCF">
      <w:pPr>
        <w:pStyle w:val="DefenceIndent"/>
        <w:ind w:left="1509" w:firstLine="476"/>
      </w:pPr>
      <w:r w:rsidRPr="00DD2A27">
        <w:lastRenderedPageBreak/>
        <w:t>[</w:t>
      </w:r>
      <w:r w:rsidRPr="00336BAC">
        <w:rPr>
          <w:b/>
        </w:rPr>
        <w:t>INSERT DETAILS</w:t>
      </w:r>
      <w:r w:rsidRPr="00DD2A27">
        <w:t>].</w:t>
      </w:r>
    </w:p>
    <w:p w14:paraId="3486785E" w14:textId="6602DD21" w:rsidR="00406FCF" w:rsidRPr="00437892" w:rsidRDefault="00406FCF" w:rsidP="005B610B">
      <w:pPr>
        <w:pStyle w:val="DefenceHeadingNoTOC3"/>
        <w:numPr>
          <w:ilvl w:val="2"/>
          <w:numId w:val="19"/>
        </w:numPr>
      </w:pPr>
      <w:r>
        <w:t>In 500 words or less, detail</w:t>
      </w:r>
      <w:r w:rsidRPr="00DD1154">
        <w:t xml:space="preserve"> how </w:t>
      </w:r>
      <w:r>
        <w:t>the Panel Consultant</w:t>
      </w:r>
      <w:r w:rsidRPr="00DD1154">
        <w:t xml:space="preserve"> will embed environmental sustainability into the design of </w:t>
      </w:r>
      <w:r>
        <w:t>the Project,</w:t>
      </w:r>
      <w:r w:rsidRPr="00DD1154">
        <w:t xml:space="preserve"> including positioning the </w:t>
      </w:r>
      <w:r>
        <w:t>P</w:t>
      </w:r>
      <w:r w:rsidRPr="00DD1154">
        <w:t xml:space="preserve">roject to </w:t>
      </w:r>
      <w:r>
        <w:t xml:space="preserve">optimise environmentally sustainable outcomes with reference to the </w:t>
      </w:r>
      <w:r w:rsidRPr="005B610B">
        <w:t>Environmental Sustainability Principles</w:t>
      </w:r>
      <w:r>
        <w:t>:</w:t>
      </w:r>
    </w:p>
    <w:p w14:paraId="25C48538" w14:textId="77777777" w:rsidR="00406FCF" w:rsidRPr="00B1051A" w:rsidRDefault="00406FCF" w:rsidP="00406FCF">
      <w:pPr>
        <w:pStyle w:val="DefenceIndent"/>
        <w:ind w:left="1509" w:firstLine="476"/>
        <w:rPr>
          <w:b/>
          <w:bCs/>
          <w:i/>
          <w:iCs/>
        </w:rPr>
      </w:pPr>
      <w:r w:rsidRPr="00DD2A27">
        <w:t>[</w:t>
      </w:r>
      <w:r w:rsidRPr="00336BAC">
        <w:rPr>
          <w:b/>
        </w:rPr>
        <w:t>INSERT DETAILS</w:t>
      </w:r>
      <w:r w:rsidRPr="00DD2A27">
        <w:t>].</w:t>
      </w:r>
      <w:r>
        <w:rPr>
          <w:b/>
          <w:bCs/>
          <w:i/>
          <w:iCs/>
        </w:rPr>
        <w:t>]</w:t>
      </w:r>
    </w:p>
    <w:p w14:paraId="7F376B5D" w14:textId="77777777" w:rsidR="00406FCF" w:rsidRPr="00D049CE" w:rsidRDefault="00406FCF" w:rsidP="003611A4">
      <w:pPr>
        <w:widowControl/>
        <w:numPr>
          <w:ilvl w:val="0"/>
          <w:numId w:val="19"/>
        </w:numPr>
        <w:autoSpaceDE/>
        <w:autoSpaceDN/>
        <w:adjustRightInd/>
        <w:spacing w:after="200"/>
        <w:outlineLvl w:val="0"/>
        <w:rPr>
          <w:b/>
          <w:i/>
          <w:sz w:val="20"/>
          <w:szCs w:val="20"/>
          <w:lang w:eastAsia="en-US"/>
        </w:rPr>
      </w:pPr>
      <w:r w:rsidRPr="00D049CE">
        <w:rPr>
          <w:b/>
          <w:iCs/>
          <w:sz w:val="20"/>
          <w:szCs w:val="20"/>
          <w:lang w:eastAsia="en-US"/>
        </w:rPr>
        <w:t>Climate</w:t>
      </w:r>
    </w:p>
    <w:p w14:paraId="0C1ECD91" w14:textId="218AC3B0" w:rsidR="00406FCF" w:rsidRDefault="00406FCF" w:rsidP="003611A4">
      <w:pPr>
        <w:pStyle w:val="DefenceHeadingNoTOC3"/>
        <w:numPr>
          <w:ilvl w:val="2"/>
          <w:numId w:val="19"/>
        </w:numPr>
      </w:pPr>
      <w:bookmarkStart w:id="17" w:name="_Ref171101571"/>
      <w:r w:rsidRPr="00B83E0F">
        <w:t>In the 'Reporting T</w:t>
      </w:r>
      <w:r w:rsidRPr="00B7717E">
        <w:t>emplate' available</w:t>
      </w:r>
      <w:r w:rsidRPr="00B83E0F">
        <w:t xml:space="preserve"> at </w:t>
      </w:r>
      <w:r w:rsidRPr="00B7717E">
        <w:t>https://www.dcceew.gov.au/environment/protection/waste/sustainable-procurement/toolkit#daff-page-main</w:t>
      </w:r>
      <w:r w:rsidRPr="00B83E0F">
        <w:t>,</w:t>
      </w:r>
      <w:r w:rsidRPr="00EE085C">
        <w:t xml:space="preserve"> the</w:t>
      </w:r>
      <w:r>
        <w:t xml:space="preserve"> Panel Consultant is requested to provide a list of low embodied emissions products and/or materials proposed for use under the Contract.</w:t>
      </w:r>
      <w:bookmarkEnd w:id="17"/>
      <w:r>
        <w:t xml:space="preserve"> </w:t>
      </w:r>
    </w:p>
    <w:p w14:paraId="14C0F40B" w14:textId="31433DDD" w:rsidR="00406FCF" w:rsidRDefault="00406FCF" w:rsidP="00406FCF">
      <w:pPr>
        <w:pStyle w:val="DefenceHeadingNoTOC3"/>
        <w:numPr>
          <w:ilvl w:val="0"/>
          <w:numId w:val="0"/>
        </w:numPr>
        <w:ind w:left="1928"/>
      </w:pPr>
      <w:r>
        <w:t>The Panel Consultant</w:t>
      </w:r>
      <w:r w:rsidRPr="00B7717E">
        <w:t xml:space="preserve"> should download the 'Reporting Template' and incorporate their response to this paragraph </w:t>
      </w:r>
      <w:r>
        <w:fldChar w:fldCharType="begin"/>
      </w:r>
      <w:r>
        <w:instrText xml:space="preserve"> REF _Ref171101571 \w \h </w:instrText>
      </w:r>
      <w:r>
        <w:fldChar w:fldCharType="separate"/>
      </w:r>
      <w:r>
        <w:t>3(a)</w:t>
      </w:r>
      <w:r>
        <w:fldChar w:fldCharType="end"/>
      </w:r>
      <w:r w:rsidRPr="00B7717E">
        <w:t xml:space="preserve"> in such format at Attachment 1 to this </w:t>
      </w:r>
      <w:r>
        <w:t>Annexure H</w:t>
      </w:r>
      <w:r w:rsidRPr="00B7717E">
        <w:t xml:space="preserve"> - Environmentally Sustainable Procurement Policy.</w:t>
      </w:r>
    </w:p>
    <w:p w14:paraId="495EFE98" w14:textId="62C50CD8" w:rsidR="00406FCF" w:rsidRPr="00D049CE" w:rsidRDefault="00406FCF" w:rsidP="003611A4">
      <w:pPr>
        <w:pStyle w:val="DefenceHeadingNoTOC3"/>
        <w:numPr>
          <w:ilvl w:val="2"/>
          <w:numId w:val="19"/>
        </w:numPr>
      </w:pPr>
      <w:r w:rsidRPr="00D049CE">
        <w:t xml:space="preserve">In 500 words or less, detail how the </w:t>
      </w:r>
      <w:r>
        <w:t>Panel Consultant</w:t>
      </w:r>
      <w:r w:rsidRPr="00D049CE">
        <w:t xml:space="preserve"> proposes to identify opportunities and prioritise the use of low embodied emissions products and/or materials in the delivery of the Contract to the maximum extent possible without compromising quality, safety, and/or capability:</w:t>
      </w:r>
    </w:p>
    <w:p w14:paraId="5C59FAB0" w14:textId="77777777" w:rsidR="00406FCF" w:rsidRPr="000014A4" w:rsidRDefault="00406FCF" w:rsidP="00406FCF">
      <w:pPr>
        <w:pStyle w:val="DefenceIndent"/>
        <w:ind w:left="1985"/>
      </w:pPr>
      <w:r w:rsidRPr="00DD2A27">
        <w:t>[</w:t>
      </w:r>
      <w:r w:rsidRPr="00336BAC">
        <w:rPr>
          <w:b/>
        </w:rPr>
        <w:t>INSERT DETAILS</w:t>
      </w:r>
      <w:r w:rsidRPr="00DD2A27">
        <w:t>].</w:t>
      </w:r>
    </w:p>
    <w:p w14:paraId="02F31A3E" w14:textId="48AF8A2D" w:rsidR="00406FCF" w:rsidRDefault="00406FCF" w:rsidP="003611A4">
      <w:pPr>
        <w:pStyle w:val="DefenceHeadingNoTOC3"/>
        <w:numPr>
          <w:ilvl w:val="2"/>
          <w:numId w:val="19"/>
        </w:numPr>
      </w:pPr>
      <w:bookmarkStart w:id="18" w:name="_Ref171100904"/>
      <w:r>
        <w:t>The Panel Consultant is requested to identify, by ticking the relevant box or boxes below, whether it proposes to deliver on the additional climate principles:</w:t>
      </w:r>
      <w:bookmarkEnd w:id="18"/>
    </w:p>
    <w:p w14:paraId="43426A01" w14:textId="77777777" w:rsidR="00406FCF" w:rsidRDefault="00406FCF" w:rsidP="00406FCF">
      <w:pPr>
        <w:pStyle w:val="DefenceHeadingNoTOC3"/>
        <w:numPr>
          <w:ilvl w:val="0"/>
          <w:numId w:val="0"/>
        </w:numPr>
        <w:ind w:left="1985"/>
        <w:rPr>
          <w:lang w:eastAsia="ja-JP"/>
        </w:rPr>
      </w:pPr>
      <w:r w:rsidRPr="00336BAC">
        <w:rPr>
          <w:b/>
        </w:rPr>
        <w:sym w:font="Wingdings" w:char="F071"/>
      </w:r>
      <w:r>
        <w:tab/>
      </w:r>
      <w:r w:rsidRPr="00360D91">
        <w:rPr>
          <w:lang w:eastAsia="ja-JP"/>
        </w:rPr>
        <w:t>Optimise energy efficiency</w:t>
      </w:r>
    </w:p>
    <w:p w14:paraId="65E98C05" w14:textId="77777777" w:rsidR="00406FCF" w:rsidRDefault="00406FCF" w:rsidP="00406FCF">
      <w:pPr>
        <w:pStyle w:val="DefenceHeadingNoTOC3"/>
        <w:numPr>
          <w:ilvl w:val="0"/>
          <w:numId w:val="0"/>
        </w:numPr>
        <w:ind w:left="1985"/>
        <w:rPr>
          <w:lang w:eastAsia="ja-JP"/>
        </w:rPr>
      </w:pPr>
      <w:r w:rsidRPr="00336BAC">
        <w:rPr>
          <w:b/>
        </w:rPr>
        <w:lastRenderedPageBreak/>
        <w:sym w:font="Wingdings" w:char="F071"/>
      </w:r>
      <w:r w:rsidRPr="00B1051A">
        <w:rPr>
          <w:lang w:eastAsia="ja-JP"/>
        </w:rPr>
        <w:t xml:space="preserve"> </w:t>
      </w:r>
      <w:r>
        <w:rPr>
          <w:lang w:eastAsia="ja-JP"/>
        </w:rPr>
        <w:tab/>
      </w:r>
      <w:r w:rsidRPr="00360D91">
        <w:rPr>
          <w:lang w:eastAsia="ja-JP"/>
        </w:rPr>
        <w:t>Minimise greenhouse gas emissions</w:t>
      </w:r>
    </w:p>
    <w:p w14:paraId="4BAD7CA0" w14:textId="4B04A044" w:rsidR="00406FCF" w:rsidRDefault="00406FCF" w:rsidP="00406FCF">
      <w:pPr>
        <w:pStyle w:val="DefenceIndent"/>
        <w:ind w:left="1985"/>
      </w:pPr>
      <w:r>
        <w:t>If the Panel Consultant has ticked any box or boxes above, in 500 words or less detail</w:t>
      </w:r>
      <w:r w:rsidRPr="00B36F36">
        <w:t xml:space="preserve"> how </w:t>
      </w:r>
      <w:r>
        <w:t xml:space="preserve">the Panel Consultant </w:t>
      </w:r>
      <w:r w:rsidRPr="00B36F36">
        <w:t xml:space="preserve">will deliver on </w:t>
      </w:r>
      <w:r>
        <w:t>these principles during the Contract:</w:t>
      </w:r>
    </w:p>
    <w:p w14:paraId="5992D3AD" w14:textId="77777777" w:rsidR="00406FCF" w:rsidRPr="000014A4" w:rsidRDefault="00406FCF" w:rsidP="00406FCF">
      <w:pPr>
        <w:pStyle w:val="DefenceIndent"/>
        <w:ind w:left="1985"/>
      </w:pPr>
      <w:r w:rsidRPr="00DD2A27">
        <w:t>[</w:t>
      </w:r>
      <w:r w:rsidRPr="00336BAC">
        <w:rPr>
          <w:b/>
        </w:rPr>
        <w:t>INSERT DETAILS</w:t>
      </w:r>
      <w:r w:rsidRPr="00DD2A27">
        <w:t>].</w:t>
      </w:r>
    </w:p>
    <w:p w14:paraId="70CF6D9C" w14:textId="77777777" w:rsidR="00406FCF" w:rsidRPr="00D049CE" w:rsidRDefault="00406FCF" w:rsidP="003611A4">
      <w:pPr>
        <w:widowControl/>
        <w:numPr>
          <w:ilvl w:val="0"/>
          <w:numId w:val="19"/>
        </w:numPr>
        <w:autoSpaceDE/>
        <w:autoSpaceDN/>
        <w:adjustRightInd/>
        <w:spacing w:after="200"/>
        <w:outlineLvl w:val="0"/>
        <w:rPr>
          <w:b/>
          <w:i/>
          <w:sz w:val="20"/>
          <w:szCs w:val="20"/>
          <w:lang w:eastAsia="en-US"/>
        </w:rPr>
      </w:pPr>
      <w:bookmarkStart w:id="19" w:name="_Ref171100914"/>
      <w:r>
        <w:rPr>
          <w:b/>
          <w:iCs/>
          <w:sz w:val="20"/>
          <w:szCs w:val="20"/>
          <w:lang w:eastAsia="en-US"/>
        </w:rPr>
        <w:t>Environment</w:t>
      </w:r>
      <w:bookmarkEnd w:id="19"/>
    </w:p>
    <w:p w14:paraId="60ACEABD" w14:textId="580060A1" w:rsidR="00406FCF" w:rsidRPr="00C23441" w:rsidRDefault="00406FCF" w:rsidP="005B610B">
      <w:pPr>
        <w:pStyle w:val="DefenceHeadingNoTOC3"/>
        <w:numPr>
          <w:ilvl w:val="2"/>
          <w:numId w:val="19"/>
        </w:numPr>
      </w:pPr>
      <w:r>
        <w:t xml:space="preserve">In 500 words or less, </w:t>
      </w:r>
      <w:r w:rsidRPr="00C23441">
        <w:t xml:space="preserve">detail how </w:t>
      </w:r>
      <w:r>
        <w:t>the Panel Consultant</w:t>
      </w:r>
      <w:r w:rsidRPr="00C23441">
        <w:t xml:space="preserve"> will minimise or avoid waste to landfill over the term of the Contract, including how </w:t>
      </w:r>
      <w:r>
        <w:t>the Panel Consultant</w:t>
      </w:r>
      <w:r w:rsidRPr="00C23441">
        <w:t xml:space="preserve"> will increase the level of resource recovery or extend the useful life of material through recycling, reuse, repurposing or other activities</w:t>
      </w:r>
      <w:r>
        <w:t>:</w:t>
      </w:r>
    </w:p>
    <w:p w14:paraId="64B6323E" w14:textId="77777777" w:rsidR="00406FCF" w:rsidRDefault="00406FCF" w:rsidP="00406FCF">
      <w:pPr>
        <w:pStyle w:val="DefenceIndent"/>
        <w:ind w:left="1985"/>
      </w:pPr>
      <w:r w:rsidRPr="00DD2A27">
        <w:t>[</w:t>
      </w:r>
      <w:r w:rsidRPr="00336BAC">
        <w:rPr>
          <w:b/>
        </w:rPr>
        <w:t>INSERT DETAILS</w:t>
      </w:r>
      <w:r w:rsidRPr="00DD2A27">
        <w:t>].</w:t>
      </w:r>
    </w:p>
    <w:p w14:paraId="3CB26FB5" w14:textId="4F0EA844" w:rsidR="00406FCF" w:rsidRDefault="00406FCF" w:rsidP="005B610B">
      <w:pPr>
        <w:pStyle w:val="DefenceHeadingNoTOC3"/>
        <w:numPr>
          <w:ilvl w:val="2"/>
          <w:numId w:val="19"/>
        </w:numPr>
      </w:pPr>
      <w:bookmarkStart w:id="20" w:name="_Ref171100909"/>
      <w:r>
        <w:t>The Panel Consultant is requested to identify, by ticking the relevant box or boxes below, whether it proposes to deliver on the additional environment principles:</w:t>
      </w:r>
      <w:bookmarkEnd w:id="20"/>
      <w:r>
        <w:tab/>
      </w:r>
    </w:p>
    <w:p w14:paraId="24743DE9" w14:textId="77777777" w:rsidR="00406FCF" w:rsidRDefault="00406FCF" w:rsidP="00406FCF">
      <w:pPr>
        <w:pStyle w:val="DefenceHeadingNoTOC3"/>
        <w:numPr>
          <w:ilvl w:val="0"/>
          <w:numId w:val="0"/>
        </w:numPr>
        <w:ind w:left="1985"/>
        <w:rPr>
          <w:lang w:eastAsia="ja-JP"/>
        </w:rPr>
      </w:pPr>
      <w:r w:rsidRPr="00336BAC">
        <w:rPr>
          <w:b/>
        </w:rPr>
        <w:sym w:font="Wingdings" w:char="F071"/>
      </w:r>
      <w:r>
        <w:tab/>
      </w:r>
      <w:r w:rsidRPr="00360D91">
        <w:rPr>
          <w:lang w:eastAsia="ja-JP"/>
        </w:rPr>
        <w:t xml:space="preserve">Optimise </w:t>
      </w:r>
      <w:r>
        <w:rPr>
          <w:lang w:eastAsia="ja-JP"/>
        </w:rPr>
        <w:t>water efficiency</w:t>
      </w:r>
    </w:p>
    <w:p w14:paraId="1A77CE3E" w14:textId="77777777" w:rsidR="00406FCF" w:rsidRDefault="00406FCF" w:rsidP="00406FCF">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t>Use safe and renewable inputs</w:t>
      </w:r>
    </w:p>
    <w:p w14:paraId="012FD5A7" w14:textId="77777777" w:rsidR="00406FCF" w:rsidRDefault="00406FCF" w:rsidP="00406FCF">
      <w:pPr>
        <w:pStyle w:val="DefenceHeadingNoTOC3"/>
        <w:numPr>
          <w:ilvl w:val="0"/>
          <w:numId w:val="0"/>
        </w:numPr>
        <w:ind w:left="1985"/>
        <w:rPr>
          <w:lang w:eastAsia="ja-JP"/>
        </w:rPr>
      </w:pPr>
      <w:r w:rsidRPr="00336BAC">
        <w:rPr>
          <w:b/>
        </w:rPr>
        <w:sym w:font="Wingdings" w:char="F071"/>
      </w:r>
      <w:r w:rsidRPr="00B1051A">
        <w:rPr>
          <w:lang w:eastAsia="ja-JP"/>
        </w:rPr>
        <w:t xml:space="preserve"> </w:t>
      </w:r>
      <w:r>
        <w:rPr>
          <w:lang w:eastAsia="ja-JP"/>
        </w:rPr>
        <w:tab/>
      </w:r>
      <w:r w:rsidRPr="00E7681A">
        <w:t>Safely use and dispose of chemicals</w:t>
      </w:r>
    </w:p>
    <w:p w14:paraId="232412D4" w14:textId="5F39AC1B" w:rsidR="00406FCF" w:rsidRDefault="00406FCF" w:rsidP="00406FCF">
      <w:pPr>
        <w:pStyle w:val="DefenceIndent"/>
        <w:ind w:left="1985"/>
      </w:pPr>
      <w:r>
        <w:t>If the Panel Consultant has ticked any box or boxes above, in 500 words or less detail</w:t>
      </w:r>
      <w:r w:rsidRPr="00B36F36">
        <w:t xml:space="preserve"> how </w:t>
      </w:r>
      <w:r>
        <w:t xml:space="preserve">the Panel Consultant </w:t>
      </w:r>
      <w:r w:rsidRPr="00B36F36">
        <w:t xml:space="preserve">will deliver on </w:t>
      </w:r>
      <w:r>
        <w:t>these principles during the Contract:</w:t>
      </w:r>
    </w:p>
    <w:p w14:paraId="39F31A78" w14:textId="77777777" w:rsidR="00406FCF" w:rsidRDefault="00406FCF" w:rsidP="00406FCF">
      <w:pPr>
        <w:pStyle w:val="DefenceIndent"/>
        <w:ind w:left="1985"/>
      </w:pPr>
      <w:r w:rsidRPr="00DD2A27">
        <w:t>[</w:t>
      </w:r>
      <w:r w:rsidRPr="00336BAC">
        <w:rPr>
          <w:b/>
        </w:rPr>
        <w:t>INSERT DETAILS</w:t>
      </w:r>
      <w:r w:rsidRPr="00DD2A27">
        <w:t>].</w:t>
      </w:r>
    </w:p>
    <w:p w14:paraId="3E4B4F90" w14:textId="77777777" w:rsidR="00406FCF" w:rsidRPr="00D049CE" w:rsidRDefault="00406FCF" w:rsidP="003611A4">
      <w:pPr>
        <w:widowControl/>
        <w:numPr>
          <w:ilvl w:val="0"/>
          <w:numId w:val="19"/>
        </w:numPr>
        <w:autoSpaceDE/>
        <w:autoSpaceDN/>
        <w:adjustRightInd/>
        <w:spacing w:after="200"/>
        <w:outlineLvl w:val="0"/>
        <w:rPr>
          <w:b/>
          <w:i/>
          <w:sz w:val="20"/>
          <w:szCs w:val="20"/>
          <w:lang w:eastAsia="en-US"/>
        </w:rPr>
      </w:pPr>
      <w:bookmarkStart w:id="21" w:name="_Ref171100955"/>
      <w:r w:rsidRPr="00C23441">
        <w:rPr>
          <w:b/>
          <w:sz w:val="20"/>
          <w:szCs w:val="20"/>
        </w:rPr>
        <w:t>Circularity</w:t>
      </w:r>
      <w:bookmarkEnd w:id="21"/>
    </w:p>
    <w:p w14:paraId="6A3820ED" w14:textId="6D6D3B9E" w:rsidR="00406FCF" w:rsidRPr="00B83E0F" w:rsidRDefault="00406FCF" w:rsidP="005B610B">
      <w:pPr>
        <w:pStyle w:val="DefenceHeadingNoTOC3"/>
        <w:numPr>
          <w:ilvl w:val="2"/>
          <w:numId w:val="19"/>
        </w:numPr>
      </w:pPr>
      <w:bookmarkStart w:id="22" w:name="_Ref171101582"/>
      <w:r w:rsidRPr="00B83E0F">
        <w:lastRenderedPageBreak/>
        <w:t xml:space="preserve">In the 'Reporting Template' available at </w:t>
      </w:r>
      <w:r w:rsidRPr="00B7717E">
        <w:t>https://www.dcceew.gov.au/environment/protection/waste/sustainable-procurement/toolkit#daff-page-main</w:t>
      </w:r>
      <w:r w:rsidRPr="00B83E0F">
        <w:t>,</w:t>
      </w:r>
      <w:r w:rsidRPr="00F05FC7">
        <w:t xml:space="preserve"> the</w:t>
      </w:r>
      <w:r>
        <w:t xml:space="preserve"> </w:t>
      </w:r>
      <w:r w:rsidR="00B028BE">
        <w:t xml:space="preserve">Panel Consultant </w:t>
      </w:r>
      <w:r>
        <w:t xml:space="preserve">is requested to provide </w:t>
      </w:r>
      <w:r w:rsidRPr="00A40298">
        <w:t xml:space="preserve">a list of products </w:t>
      </w:r>
      <w:r>
        <w:t>and/</w:t>
      </w:r>
      <w:r w:rsidRPr="00A40298">
        <w:t xml:space="preserve">or materials containing </w:t>
      </w:r>
      <w:r>
        <w:t>r</w:t>
      </w:r>
      <w:r w:rsidRPr="00A40298">
        <w:t xml:space="preserve">ecycled </w:t>
      </w:r>
      <w:r>
        <w:t>c</w:t>
      </w:r>
      <w:r w:rsidRPr="00A40298">
        <w:t xml:space="preserve">ontent proposed for use under the Contract, including the proportion of </w:t>
      </w:r>
      <w:r>
        <w:t>r</w:t>
      </w:r>
      <w:r w:rsidRPr="00A40298">
        <w:t xml:space="preserve">ecycled </w:t>
      </w:r>
      <w:r>
        <w:t>c</w:t>
      </w:r>
      <w:r w:rsidRPr="00A40298">
        <w:t>ontent used in each product or material.</w:t>
      </w:r>
      <w:bookmarkEnd w:id="22"/>
    </w:p>
    <w:p w14:paraId="0654073B" w14:textId="17FC7D55" w:rsidR="00406FCF" w:rsidRPr="00C23441" w:rsidRDefault="00406FCF" w:rsidP="00406FCF">
      <w:pPr>
        <w:pStyle w:val="DefenceHeadingNoTOC3"/>
        <w:numPr>
          <w:ilvl w:val="0"/>
          <w:numId w:val="0"/>
        </w:numPr>
        <w:ind w:left="1928"/>
      </w:pPr>
      <w:r>
        <w:t xml:space="preserve">The </w:t>
      </w:r>
      <w:r w:rsidR="00B028BE">
        <w:t xml:space="preserve">Panel Consultant </w:t>
      </w:r>
      <w:r w:rsidRPr="00B7717E">
        <w:t xml:space="preserve">should download the 'Reporting Template' and incorporate their response to this paragraph </w:t>
      </w:r>
      <w:r w:rsidRPr="002E0CB0">
        <w:fldChar w:fldCharType="begin"/>
      </w:r>
      <w:r w:rsidRPr="002E0CB0">
        <w:instrText xml:space="preserve"> REF _Ref171100955 \w \h </w:instrText>
      </w:r>
      <w:r>
        <w:instrText xml:space="preserve"> \* MERGEFORMAT </w:instrText>
      </w:r>
      <w:r w:rsidRPr="002E0CB0">
        <w:fldChar w:fldCharType="separate"/>
      </w:r>
      <w:r>
        <w:t>5</w:t>
      </w:r>
      <w:r w:rsidRPr="002E0CB0">
        <w:fldChar w:fldCharType="end"/>
      </w:r>
      <w:r w:rsidRPr="002E0CB0">
        <w:fldChar w:fldCharType="begin"/>
      </w:r>
      <w:r w:rsidRPr="002E0CB0">
        <w:instrText xml:space="preserve"> REF _Ref171101582 \n \h </w:instrText>
      </w:r>
      <w:r>
        <w:instrText xml:space="preserve"> \* MERGEFORMAT </w:instrText>
      </w:r>
      <w:r w:rsidRPr="002E0CB0">
        <w:fldChar w:fldCharType="separate"/>
      </w:r>
      <w:r>
        <w:t>(a)</w:t>
      </w:r>
      <w:r w:rsidRPr="002E0CB0">
        <w:fldChar w:fldCharType="end"/>
      </w:r>
      <w:r>
        <w:rPr>
          <w:b/>
          <w:bCs/>
        </w:rPr>
        <w:t xml:space="preserve"> </w:t>
      </w:r>
      <w:r w:rsidRPr="00B7717E">
        <w:t xml:space="preserve">in such format at Attachment 1 to this </w:t>
      </w:r>
      <w:r w:rsidR="00B028BE">
        <w:t>Annexure H</w:t>
      </w:r>
      <w:r w:rsidRPr="00B7717E">
        <w:t xml:space="preserve"> - Environmentally Sustainable Procurement Policy.</w:t>
      </w:r>
    </w:p>
    <w:p w14:paraId="60A621D2" w14:textId="38C4B111" w:rsidR="00406FCF" w:rsidRDefault="00406FCF" w:rsidP="005B610B">
      <w:pPr>
        <w:pStyle w:val="DefenceHeadingNoTOC3"/>
        <w:numPr>
          <w:ilvl w:val="2"/>
          <w:numId w:val="19"/>
        </w:numPr>
      </w:pPr>
      <w:r>
        <w:t xml:space="preserve">In 500 words or less, </w:t>
      </w:r>
      <w:r w:rsidRPr="00C23441">
        <w:t xml:space="preserve">detail how </w:t>
      </w:r>
      <w:r>
        <w:t xml:space="preserve">the </w:t>
      </w:r>
      <w:r w:rsidR="00F425B6">
        <w:t xml:space="preserve">Panel Consultant </w:t>
      </w:r>
      <w:r>
        <w:t xml:space="preserve">proposes to </w:t>
      </w:r>
      <w:r w:rsidRPr="00C23441">
        <w:t>identify opportunities and prioritise the use of recycled content in the delivery of the Contract to the maximum extent possible without compromising quality, safety</w:t>
      </w:r>
      <w:r>
        <w:t xml:space="preserve"> </w:t>
      </w:r>
      <w:r w:rsidRPr="00C23441">
        <w:t>and/or capability</w:t>
      </w:r>
      <w:r>
        <w:t xml:space="preserve">: </w:t>
      </w:r>
    </w:p>
    <w:p w14:paraId="606C68C0" w14:textId="77777777" w:rsidR="00406FCF" w:rsidRDefault="00406FCF" w:rsidP="00406FCF">
      <w:pPr>
        <w:pStyle w:val="DefenceIndent"/>
        <w:ind w:left="1985"/>
      </w:pPr>
      <w:r w:rsidRPr="00DD2A27">
        <w:t>[</w:t>
      </w:r>
      <w:r w:rsidRPr="00336BAC">
        <w:rPr>
          <w:b/>
        </w:rPr>
        <w:t>INSERT DETAILS</w:t>
      </w:r>
      <w:r w:rsidRPr="00DD2A27">
        <w:t>].</w:t>
      </w:r>
    </w:p>
    <w:p w14:paraId="39FB8A6E" w14:textId="3AD62C50" w:rsidR="00406FCF" w:rsidRDefault="00406FCF" w:rsidP="005B610B">
      <w:pPr>
        <w:pStyle w:val="DefenceHeadingNoTOC3"/>
        <w:numPr>
          <w:ilvl w:val="2"/>
          <w:numId w:val="19"/>
        </w:numPr>
      </w:pPr>
      <w:bookmarkStart w:id="23" w:name="_Ref171100951"/>
      <w:r>
        <w:t xml:space="preserve">The </w:t>
      </w:r>
      <w:r w:rsidR="00F425B6">
        <w:t xml:space="preserve">Panel Consultant </w:t>
      </w:r>
      <w:r>
        <w:t>is requested to identify, by ticking the relevant box or boxes below, whether it proposes to deliver on the additional circularity principles:</w:t>
      </w:r>
      <w:bookmarkEnd w:id="23"/>
      <w:r>
        <w:tab/>
      </w:r>
    </w:p>
    <w:p w14:paraId="01FA8165" w14:textId="77777777" w:rsidR="00406FCF" w:rsidRDefault="00406FCF" w:rsidP="00406FCF">
      <w:pPr>
        <w:pStyle w:val="DefenceHeadingNoTOC3"/>
        <w:numPr>
          <w:ilvl w:val="0"/>
          <w:numId w:val="0"/>
        </w:numPr>
        <w:ind w:left="2835" w:hanging="850"/>
        <w:rPr>
          <w:lang w:eastAsia="ja-JP"/>
        </w:rPr>
      </w:pPr>
      <w:r w:rsidRPr="00336BAC">
        <w:rPr>
          <w:b/>
        </w:rPr>
        <w:sym w:font="Wingdings" w:char="F071"/>
      </w:r>
      <w:r>
        <w:tab/>
      </w:r>
      <w:r w:rsidRPr="00C23441">
        <w:rPr>
          <w:lang w:eastAsia="ja-JP"/>
        </w:rPr>
        <w:t>Buildings and fit-outs use less materials, minimise waste, can be deconstructed and reused, are designed for adaptability and flexibility</w:t>
      </w:r>
    </w:p>
    <w:p w14:paraId="0242B498" w14:textId="77777777" w:rsidR="00406FCF" w:rsidRDefault="00406FCF" w:rsidP="00406FCF">
      <w:pPr>
        <w:pStyle w:val="DefenceHeadingNoTOC3"/>
        <w:numPr>
          <w:ilvl w:val="0"/>
          <w:numId w:val="0"/>
        </w:numPr>
        <w:tabs>
          <w:tab w:val="left" w:pos="2835"/>
        </w:tabs>
        <w:ind w:left="1985"/>
        <w:rPr>
          <w:lang w:eastAsia="ja-JP"/>
        </w:rPr>
      </w:pPr>
      <w:r w:rsidRPr="00061CDB">
        <w:rPr>
          <w:lang w:eastAsia="ja-JP"/>
        </w:rPr>
        <w:sym w:font="Wingdings" w:char="F071"/>
      </w:r>
      <w:r w:rsidRPr="00B1051A">
        <w:rPr>
          <w:lang w:eastAsia="ja-JP"/>
        </w:rPr>
        <w:t xml:space="preserve"> </w:t>
      </w:r>
      <w:r>
        <w:rPr>
          <w:lang w:eastAsia="ja-JP"/>
        </w:rPr>
        <w:tab/>
      </w:r>
      <w:r w:rsidRPr="00306BDC">
        <w:rPr>
          <w:lang w:eastAsia="ja-JP"/>
        </w:rPr>
        <w:t>Goods are durable, repairable, reusable, and/or recyclable</w:t>
      </w:r>
    </w:p>
    <w:p w14:paraId="5416E7D6" w14:textId="77777777" w:rsidR="00406FCF" w:rsidRDefault="00406FCF" w:rsidP="00406FCF">
      <w:pPr>
        <w:pStyle w:val="DefenceHeadingNoTOC3"/>
        <w:numPr>
          <w:ilvl w:val="0"/>
          <w:numId w:val="0"/>
        </w:numPr>
        <w:tabs>
          <w:tab w:val="left" w:pos="2835"/>
        </w:tabs>
        <w:ind w:left="1985"/>
      </w:pPr>
      <w:r w:rsidRPr="00336BAC">
        <w:rPr>
          <w:b/>
        </w:rPr>
        <w:sym w:font="Wingdings" w:char="F071"/>
      </w:r>
      <w:r w:rsidRPr="00B1051A">
        <w:rPr>
          <w:lang w:eastAsia="ja-JP"/>
        </w:rPr>
        <w:t xml:space="preserve"> </w:t>
      </w:r>
      <w:r>
        <w:rPr>
          <w:lang w:eastAsia="ja-JP"/>
        </w:rPr>
        <w:tab/>
      </w:r>
      <w:r w:rsidRPr="00306BDC">
        <w:t>Goods have been refurbished or existing goods are reused</w:t>
      </w:r>
    </w:p>
    <w:p w14:paraId="0DC8EB8F" w14:textId="77777777" w:rsidR="00406FCF" w:rsidRDefault="00406FCF" w:rsidP="00406FCF">
      <w:pPr>
        <w:pStyle w:val="DefenceHeadingNoTOC3"/>
        <w:numPr>
          <w:ilvl w:val="0"/>
          <w:numId w:val="0"/>
        </w:numPr>
        <w:tabs>
          <w:tab w:val="left" w:pos="2835"/>
        </w:tabs>
        <w:ind w:left="1985"/>
      </w:pPr>
      <w:r w:rsidRPr="00336BAC">
        <w:rPr>
          <w:b/>
        </w:rPr>
        <w:sym w:font="Wingdings" w:char="F071"/>
      </w:r>
      <w:r>
        <w:tab/>
      </w:r>
      <w:r w:rsidRPr="00306BDC">
        <w:t>Goods are recycled at the end of useful life</w:t>
      </w:r>
    </w:p>
    <w:p w14:paraId="70019195" w14:textId="77777777" w:rsidR="00406FCF" w:rsidRDefault="00406FCF" w:rsidP="00406FCF">
      <w:pPr>
        <w:pStyle w:val="DefenceHeadingNoTOC3"/>
        <w:numPr>
          <w:ilvl w:val="0"/>
          <w:numId w:val="0"/>
        </w:numPr>
        <w:ind w:left="2835" w:hanging="850"/>
      </w:pPr>
      <w:r w:rsidRPr="00336BAC">
        <w:rPr>
          <w:b/>
        </w:rPr>
        <w:sym w:font="Wingdings" w:char="F071"/>
      </w:r>
      <w:r>
        <w:tab/>
      </w:r>
      <w:r w:rsidRPr="00306BDC">
        <w:t>Goods are returned for resource recovery through a take-back or end of life scheme</w:t>
      </w:r>
    </w:p>
    <w:p w14:paraId="073AE9A8" w14:textId="77777777" w:rsidR="00406FCF" w:rsidRDefault="00406FCF" w:rsidP="00406FCF">
      <w:pPr>
        <w:pStyle w:val="DefenceHeadingNoTOC3"/>
        <w:numPr>
          <w:ilvl w:val="0"/>
          <w:numId w:val="0"/>
        </w:numPr>
        <w:ind w:left="2835" w:hanging="850"/>
        <w:rPr>
          <w:lang w:eastAsia="ja-JP"/>
        </w:rPr>
      </w:pPr>
      <w:r w:rsidRPr="00336BAC">
        <w:rPr>
          <w:b/>
        </w:rPr>
        <w:lastRenderedPageBreak/>
        <w:sym w:font="Wingdings" w:char="F071"/>
      </w:r>
      <w:r>
        <w:tab/>
      </w:r>
      <w:r w:rsidRPr="00360D91">
        <w:t>Goods are available for lease, rent or product-as-a-service as an alternative to buying outright</w:t>
      </w:r>
    </w:p>
    <w:p w14:paraId="7A22947D" w14:textId="75EDA7A2" w:rsidR="00406FCF" w:rsidRDefault="00406FCF" w:rsidP="00406FCF">
      <w:pPr>
        <w:pStyle w:val="DefenceIndent"/>
        <w:ind w:left="1985"/>
      </w:pPr>
      <w:r>
        <w:t xml:space="preserve">If the </w:t>
      </w:r>
      <w:r w:rsidR="00674046">
        <w:t xml:space="preserve">Panel Consultant </w:t>
      </w:r>
      <w:r>
        <w:t>has ticked any box or boxes above, in 500 words or less detail</w:t>
      </w:r>
      <w:r w:rsidRPr="00B36F36">
        <w:t xml:space="preserve"> how </w:t>
      </w:r>
      <w:r>
        <w:t xml:space="preserve">the </w:t>
      </w:r>
      <w:r w:rsidR="00674046">
        <w:t xml:space="preserve">Panel Consultant </w:t>
      </w:r>
      <w:r w:rsidRPr="00B36F36">
        <w:t xml:space="preserve">will deliver on </w:t>
      </w:r>
      <w:r>
        <w:t>these principles during the Contract:</w:t>
      </w:r>
    </w:p>
    <w:p w14:paraId="1BA78409" w14:textId="77777777" w:rsidR="00406FCF" w:rsidRPr="00C23441" w:rsidRDefault="00406FCF" w:rsidP="00406FCF">
      <w:pPr>
        <w:pStyle w:val="DefenceIndent"/>
        <w:ind w:left="1985"/>
      </w:pPr>
      <w:r w:rsidRPr="00DD2A27">
        <w:t>[</w:t>
      </w:r>
      <w:r w:rsidRPr="00336BAC">
        <w:rPr>
          <w:b/>
        </w:rPr>
        <w:t>INSERT DETAILS</w:t>
      </w:r>
      <w:r w:rsidRPr="00DD2A27">
        <w:t>].</w:t>
      </w:r>
    </w:p>
    <w:p w14:paraId="0481143B" w14:textId="77777777" w:rsidR="00406FCF" w:rsidRDefault="00406FCF" w:rsidP="003611A4">
      <w:pPr>
        <w:widowControl/>
        <w:numPr>
          <w:ilvl w:val="0"/>
          <w:numId w:val="19"/>
        </w:numPr>
        <w:autoSpaceDE/>
        <w:autoSpaceDN/>
        <w:adjustRightInd/>
        <w:spacing w:after="200"/>
        <w:outlineLvl w:val="0"/>
        <w:rPr>
          <w:sz w:val="20"/>
          <w:szCs w:val="20"/>
        </w:rPr>
      </w:pPr>
      <w:r>
        <w:rPr>
          <w:b/>
          <w:bCs/>
          <w:sz w:val="20"/>
          <w:szCs w:val="20"/>
        </w:rPr>
        <w:t>Explanation for not selecting additional principles</w:t>
      </w:r>
    </w:p>
    <w:p w14:paraId="66F1CF6F" w14:textId="0F5946A3" w:rsidR="00406FCF" w:rsidRDefault="00406FCF" w:rsidP="00406FCF">
      <w:pPr>
        <w:widowControl/>
        <w:autoSpaceDE/>
        <w:autoSpaceDN/>
        <w:adjustRightInd/>
        <w:spacing w:after="200"/>
        <w:ind w:left="964"/>
        <w:outlineLvl w:val="0"/>
        <w:rPr>
          <w:sz w:val="20"/>
          <w:szCs w:val="20"/>
        </w:rPr>
      </w:pPr>
      <w:r w:rsidRPr="00061CDB">
        <w:rPr>
          <w:sz w:val="20"/>
          <w:szCs w:val="20"/>
        </w:rPr>
        <w:t xml:space="preserve">If the </w:t>
      </w:r>
      <w:r w:rsidR="00674046" w:rsidRPr="00674046">
        <w:rPr>
          <w:sz w:val="20"/>
          <w:szCs w:val="20"/>
        </w:rPr>
        <w:t xml:space="preserve">Panel Consultant </w:t>
      </w:r>
      <w:r w:rsidRPr="00061CDB">
        <w:rPr>
          <w:sz w:val="20"/>
          <w:szCs w:val="20"/>
        </w:rPr>
        <w:t xml:space="preserve">did not select any additional climate, energy or circularity principles in </w:t>
      </w:r>
      <w:r>
        <w:rPr>
          <w:sz w:val="20"/>
          <w:szCs w:val="20"/>
        </w:rPr>
        <w:t xml:space="preserve">paragraphs </w:t>
      </w:r>
      <w:r>
        <w:rPr>
          <w:sz w:val="20"/>
          <w:szCs w:val="20"/>
        </w:rPr>
        <w:fldChar w:fldCharType="begin"/>
      </w:r>
      <w:r>
        <w:rPr>
          <w:sz w:val="20"/>
          <w:szCs w:val="20"/>
        </w:rPr>
        <w:instrText xml:space="preserve"> REF _Ref171100904 \w \h </w:instrText>
      </w:r>
      <w:r>
        <w:rPr>
          <w:sz w:val="20"/>
          <w:szCs w:val="20"/>
        </w:rPr>
      </w:r>
      <w:r>
        <w:rPr>
          <w:sz w:val="20"/>
          <w:szCs w:val="20"/>
        </w:rPr>
        <w:fldChar w:fldCharType="separate"/>
      </w:r>
      <w:r>
        <w:rPr>
          <w:sz w:val="20"/>
          <w:szCs w:val="20"/>
        </w:rPr>
        <w:t>3(c)</w:t>
      </w:r>
      <w:r>
        <w:rPr>
          <w:sz w:val="20"/>
          <w:szCs w:val="20"/>
        </w:rPr>
        <w:fldChar w:fldCharType="end"/>
      </w:r>
      <w:r>
        <w:rPr>
          <w:sz w:val="20"/>
          <w:szCs w:val="20"/>
        </w:rPr>
        <w:t xml:space="preserve">, </w:t>
      </w:r>
      <w:r>
        <w:rPr>
          <w:sz w:val="20"/>
          <w:szCs w:val="20"/>
        </w:rPr>
        <w:fldChar w:fldCharType="begin"/>
      </w:r>
      <w:r>
        <w:rPr>
          <w:sz w:val="20"/>
          <w:szCs w:val="20"/>
        </w:rPr>
        <w:instrText xml:space="preserve"> REF _Ref171100914 \n \h </w:instrText>
      </w:r>
      <w:r>
        <w:rPr>
          <w:sz w:val="20"/>
          <w:szCs w:val="20"/>
        </w:rPr>
      </w:r>
      <w:r>
        <w:rPr>
          <w:sz w:val="20"/>
          <w:szCs w:val="20"/>
        </w:rPr>
        <w:fldChar w:fldCharType="separate"/>
      </w:r>
      <w:r>
        <w:rPr>
          <w:sz w:val="20"/>
          <w:szCs w:val="20"/>
        </w:rPr>
        <w:t>4</w:t>
      </w:r>
      <w:r>
        <w:rPr>
          <w:sz w:val="20"/>
          <w:szCs w:val="20"/>
        </w:rPr>
        <w:fldChar w:fldCharType="end"/>
      </w:r>
      <w:r>
        <w:rPr>
          <w:sz w:val="20"/>
          <w:szCs w:val="20"/>
        </w:rPr>
        <w:fldChar w:fldCharType="begin"/>
      </w:r>
      <w:r>
        <w:rPr>
          <w:sz w:val="20"/>
          <w:szCs w:val="20"/>
        </w:rPr>
        <w:instrText xml:space="preserve"> REF _Ref171100909 \n \h </w:instrText>
      </w:r>
      <w:r>
        <w:rPr>
          <w:sz w:val="20"/>
          <w:szCs w:val="20"/>
        </w:rPr>
      </w:r>
      <w:r>
        <w:rPr>
          <w:sz w:val="20"/>
          <w:szCs w:val="20"/>
        </w:rPr>
        <w:fldChar w:fldCharType="separate"/>
      </w:r>
      <w:r>
        <w:rPr>
          <w:sz w:val="20"/>
          <w:szCs w:val="20"/>
        </w:rPr>
        <w:t>(b)</w:t>
      </w:r>
      <w:r>
        <w:rPr>
          <w:sz w:val="20"/>
          <w:szCs w:val="20"/>
        </w:rPr>
        <w:fldChar w:fldCharType="end"/>
      </w:r>
      <w:r>
        <w:rPr>
          <w:sz w:val="20"/>
          <w:szCs w:val="20"/>
        </w:rPr>
        <w:t xml:space="preserve"> and </w:t>
      </w:r>
      <w:r>
        <w:rPr>
          <w:sz w:val="20"/>
          <w:szCs w:val="20"/>
        </w:rPr>
        <w:fldChar w:fldCharType="begin"/>
      </w:r>
      <w:r>
        <w:rPr>
          <w:sz w:val="20"/>
          <w:szCs w:val="20"/>
        </w:rPr>
        <w:instrText xml:space="preserve"> REF _Ref171100955 \w \h </w:instrText>
      </w:r>
      <w:r>
        <w:rPr>
          <w:sz w:val="20"/>
          <w:szCs w:val="20"/>
        </w:rPr>
      </w:r>
      <w:r>
        <w:rPr>
          <w:sz w:val="20"/>
          <w:szCs w:val="20"/>
        </w:rPr>
        <w:fldChar w:fldCharType="separate"/>
      </w:r>
      <w:r>
        <w:rPr>
          <w:sz w:val="20"/>
          <w:szCs w:val="20"/>
        </w:rPr>
        <w:t>5</w:t>
      </w:r>
      <w:r>
        <w:rPr>
          <w:sz w:val="20"/>
          <w:szCs w:val="20"/>
        </w:rPr>
        <w:fldChar w:fldCharType="end"/>
      </w:r>
      <w:r>
        <w:rPr>
          <w:sz w:val="20"/>
          <w:szCs w:val="20"/>
        </w:rPr>
        <w:fldChar w:fldCharType="begin"/>
      </w:r>
      <w:r>
        <w:rPr>
          <w:sz w:val="20"/>
          <w:szCs w:val="20"/>
        </w:rPr>
        <w:instrText xml:space="preserve"> REF _Ref171100951 \n \h </w:instrText>
      </w:r>
      <w:r>
        <w:rPr>
          <w:sz w:val="20"/>
          <w:szCs w:val="20"/>
        </w:rPr>
      </w:r>
      <w:r>
        <w:rPr>
          <w:sz w:val="20"/>
          <w:szCs w:val="20"/>
        </w:rPr>
        <w:fldChar w:fldCharType="separate"/>
      </w:r>
      <w:r>
        <w:rPr>
          <w:sz w:val="20"/>
          <w:szCs w:val="20"/>
        </w:rPr>
        <w:t>(c)</w:t>
      </w:r>
      <w:r>
        <w:rPr>
          <w:sz w:val="20"/>
          <w:szCs w:val="20"/>
        </w:rPr>
        <w:fldChar w:fldCharType="end"/>
      </w:r>
      <w:r>
        <w:rPr>
          <w:sz w:val="20"/>
          <w:szCs w:val="20"/>
        </w:rPr>
        <w:t xml:space="preserve"> above, in 250 words or less the </w:t>
      </w:r>
      <w:r w:rsidR="00534B03" w:rsidRPr="00534B03">
        <w:rPr>
          <w:sz w:val="20"/>
          <w:szCs w:val="20"/>
        </w:rPr>
        <w:t xml:space="preserve">Panel Consultant </w:t>
      </w:r>
      <w:r>
        <w:rPr>
          <w:sz w:val="20"/>
          <w:szCs w:val="20"/>
        </w:rPr>
        <w:t xml:space="preserve">is requested to provide an explanation: </w:t>
      </w:r>
    </w:p>
    <w:p w14:paraId="65AFB169" w14:textId="77777777" w:rsidR="00406FCF" w:rsidRPr="00061CDB" w:rsidRDefault="00406FCF" w:rsidP="00406FCF">
      <w:pPr>
        <w:pStyle w:val="DefenceIndent"/>
      </w:pPr>
      <w:r w:rsidRPr="00DD2A27">
        <w:t>[</w:t>
      </w:r>
      <w:r w:rsidRPr="00336BAC">
        <w:rPr>
          <w:b/>
        </w:rPr>
        <w:t>INSERT DETAILS</w:t>
      </w:r>
      <w:r w:rsidRPr="00DD2A27">
        <w:t>].</w:t>
      </w:r>
      <w:bookmarkStart w:id="24" w:name="_Hlk167107574"/>
    </w:p>
    <w:p w14:paraId="2035EC0D" w14:textId="77777777" w:rsidR="00406FCF" w:rsidRDefault="00406FCF" w:rsidP="003611A4">
      <w:pPr>
        <w:widowControl/>
        <w:numPr>
          <w:ilvl w:val="0"/>
          <w:numId w:val="19"/>
        </w:numPr>
        <w:autoSpaceDE/>
        <w:autoSpaceDN/>
        <w:adjustRightInd/>
        <w:spacing w:after="200"/>
        <w:outlineLvl w:val="0"/>
        <w:rPr>
          <w:sz w:val="20"/>
          <w:szCs w:val="20"/>
        </w:rPr>
      </w:pPr>
      <w:r>
        <w:rPr>
          <w:b/>
          <w:bCs/>
          <w:sz w:val="20"/>
          <w:szCs w:val="20"/>
        </w:rPr>
        <w:t>Innovation</w:t>
      </w:r>
    </w:p>
    <w:p w14:paraId="4FAD7F92" w14:textId="77777777" w:rsidR="00406FCF" w:rsidRDefault="00406FCF" w:rsidP="00406FCF">
      <w:pPr>
        <w:rPr>
          <w:sz w:val="8"/>
          <w:szCs w:val="8"/>
        </w:rPr>
      </w:pPr>
    </w:p>
    <w:p w14:paraId="4E03DD81" w14:textId="1D442C84" w:rsidR="00406FCF" w:rsidRPr="00061CDB" w:rsidRDefault="00406FCF" w:rsidP="003611A4">
      <w:pPr>
        <w:pStyle w:val="DefenceHeadingNoTOC3"/>
        <w:numPr>
          <w:ilvl w:val="2"/>
          <w:numId w:val="20"/>
        </w:numPr>
        <w:tabs>
          <w:tab w:val="clear" w:pos="964"/>
        </w:tabs>
        <w:ind w:left="1985"/>
        <w:rPr>
          <w:sz w:val="8"/>
          <w:szCs w:val="8"/>
        </w:rPr>
      </w:pPr>
      <w:r>
        <w:rPr>
          <w:lang w:eastAsia="ja-JP"/>
        </w:rPr>
        <w:t>In 250 words or less, d</w:t>
      </w:r>
      <w:r w:rsidRPr="000E6DBD">
        <w:rPr>
          <w:lang w:eastAsia="ja-JP"/>
        </w:rPr>
        <w:t xml:space="preserve">etail </w:t>
      </w:r>
      <w:r>
        <w:rPr>
          <w:lang w:eastAsia="ja-JP"/>
        </w:rPr>
        <w:t xml:space="preserve">the </w:t>
      </w:r>
      <w:r w:rsidR="000D6C8A">
        <w:t>Panel Consultant</w:t>
      </w:r>
      <w:r w:rsidR="005B610B">
        <w:t>’s</w:t>
      </w:r>
      <w:r w:rsidR="000D6C8A">
        <w:t xml:space="preserve"> </w:t>
      </w:r>
      <w:r w:rsidRPr="000E6DBD">
        <w:rPr>
          <w:lang w:eastAsia="ja-JP"/>
        </w:rPr>
        <w:t xml:space="preserve">previous experience in </w:t>
      </w:r>
      <w:r>
        <w:rPr>
          <w:lang w:eastAsia="ja-JP"/>
        </w:rPr>
        <w:t xml:space="preserve">identifying and delivering </w:t>
      </w:r>
      <w:r w:rsidRPr="00F05FC7">
        <w:rPr>
          <w:lang w:eastAsia="ja-JP"/>
        </w:rPr>
        <w:t xml:space="preserve">innovation in </w:t>
      </w:r>
      <w:r w:rsidRPr="00B83E0F">
        <w:rPr>
          <w:lang w:eastAsia="ja-JP"/>
        </w:rPr>
        <w:t>previous similar projects</w:t>
      </w:r>
      <w:r w:rsidRPr="00F05FC7">
        <w:rPr>
          <w:lang w:eastAsia="ja-JP"/>
        </w:rPr>
        <w:t xml:space="preserve"> that has</w:t>
      </w:r>
      <w:r>
        <w:rPr>
          <w:lang w:eastAsia="ja-JP"/>
        </w:rPr>
        <w:t xml:space="preserve"> led to improved environmental sustainability outcomes:</w:t>
      </w:r>
    </w:p>
    <w:p w14:paraId="05557310" w14:textId="77777777" w:rsidR="00406FCF" w:rsidRDefault="00406FCF" w:rsidP="00406FCF">
      <w:pPr>
        <w:pStyle w:val="DefenceIndent"/>
        <w:ind w:left="1985"/>
      </w:pPr>
      <w:r w:rsidRPr="00DD2A27">
        <w:t>[</w:t>
      </w:r>
      <w:r w:rsidRPr="00336BAC">
        <w:rPr>
          <w:b/>
        </w:rPr>
        <w:t>INSERT DETAILS</w:t>
      </w:r>
      <w:r w:rsidRPr="00DD2A27">
        <w:t>].</w:t>
      </w:r>
    </w:p>
    <w:p w14:paraId="3A2BCE15" w14:textId="7DD2723F" w:rsidR="00406FCF" w:rsidRDefault="00406FCF" w:rsidP="003611A4">
      <w:pPr>
        <w:pStyle w:val="DefenceHeadingNoTOC3"/>
        <w:numPr>
          <w:ilvl w:val="2"/>
          <w:numId w:val="20"/>
        </w:numPr>
        <w:tabs>
          <w:tab w:val="clear" w:pos="964"/>
        </w:tabs>
        <w:ind w:left="1985"/>
      </w:pPr>
      <w:r>
        <w:t xml:space="preserve">The </w:t>
      </w:r>
      <w:r w:rsidR="000D6C8A">
        <w:t xml:space="preserve">Panel Consultant </w:t>
      </w:r>
      <w:r>
        <w:t xml:space="preserve">is requested to identify </w:t>
      </w:r>
      <w:r w:rsidRPr="00061CDB">
        <w:rPr>
          <w:b/>
          <w:bCs/>
        </w:rPr>
        <w:t>at least one</w:t>
      </w:r>
      <w:r>
        <w:rPr>
          <w:b/>
          <w:bCs/>
        </w:rPr>
        <w:t xml:space="preserve"> </w:t>
      </w:r>
      <w:r>
        <w:t xml:space="preserve">innovation opportunity and demonstrate how the </w:t>
      </w:r>
      <w:r w:rsidR="000D6C8A">
        <w:t xml:space="preserve">Panel Consultant </w:t>
      </w:r>
      <w:r>
        <w:t>will work with the Commonwealth to continually improve environmental sustainability over the term of the Contract, in the table format below:</w:t>
      </w:r>
    </w:p>
    <w:p w14:paraId="3D8DC7FB" w14:textId="77777777" w:rsidR="00406FCF" w:rsidRPr="00D3624B" w:rsidRDefault="00406FCF" w:rsidP="00406FCF">
      <w:pPr>
        <w:spacing w:after="200"/>
        <w:ind w:left="1985"/>
        <w:rPr>
          <w:rFonts w:ascii="Calibri" w:eastAsia="Calibri" w:hAnsi="Calibri" w:cs="Calibri"/>
          <w:sz w:val="16"/>
          <w:szCs w:val="16"/>
        </w:rPr>
      </w:pPr>
      <w:r w:rsidRPr="00D3624B">
        <w:rPr>
          <w:sz w:val="20"/>
          <w:szCs w:val="20"/>
        </w:rPr>
        <w:t xml:space="preserve">Note: </w:t>
      </w:r>
      <w:r>
        <w:rPr>
          <w:sz w:val="20"/>
          <w:szCs w:val="20"/>
        </w:rPr>
        <w:t>i</w:t>
      </w:r>
      <w:r w:rsidRPr="00D3624B">
        <w:rPr>
          <w:sz w:val="20"/>
          <w:szCs w:val="20"/>
        </w:rPr>
        <w:t xml:space="preserve">nnovation </w:t>
      </w:r>
      <w:r>
        <w:rPr>
          <w:sz w:val="20"/>
          <w:szCs w:val="20"/>
        </w:rPr>
        <w:t>c</w:t>
      </w:r>
      <w:r w:rsidRPr="00D3624B">
        <w:rPr>
          <w:sz w:val="20"/>
          <w:szCs w:val="20"/>
        </w:rPr>
        <w:t>ategories include:</w:t>
      </w:r>
    </w:p>
    <w:p w14:paraId="033DC58C" w14:textId="77777777" w:rsidR="00406FCF" w:rsidRPr="00D3624B" w:rsidRDefault="00406FCF" w:rsidP="003611A4">
      <w:pPr>
        <w:pStyle w:val="ListParagraph"/>
        <w:widowControl/>
        <w:numPr>
          <w:ilvl w:val="0"/>
          <w:numId w:val="21"/>
        </w:numPr>
        <w:autoSpaceDE/>
        <w:autoSpaceDN/>
        <w:adjustRightInd/>
        <w:spacing w:after="200"/>
        <w:ind w:left="2694" w:hanging="709"/>
        <w:rPr>
          <w:sz w:val="20"/>
          <w:szCs w:val="20"/>
        </w:rPr>
      </w:pPr>
      <w:r>
        <w:rPr>
          <w:sz w:val="20"/>
          <w:szCs w:val="20"/>
        </w:rPr>
        <w:lastRenderedPageBreak/>
        <w:t>i</w:t>
      </w:r>
      <w:r w:rsidRPr="00D3624B">
        <w:rPr>
          <w:sz w:val="20"/>
          <w:szCs w:val="20"/>
        </w:rPr>
        <w:t xml:space="preserve">nnovative </w:t>
      </w:r>
      <w:r w:rsidRPr="00D3624B">
        <w:rPr>
          <w:b/>
          <w:bCs/>
          <w:sz w:val="20"/>
          <w:szCs w:val="20"/>
        </w:rPr>
        <w:t>design</w:t>
      </w:r>
      <w:r w:rsidRPr="00D3624B">
        <w:rPr>
          <w:sz w:val="20"/>
          <w:szCs w:val="20"/>
        </w:rPr>
        <w:t xml:space="preserve"> e.g. minimisation of materials by designing out waste, or using less materials; or designing for improved durability, modularity or disassembly</w:t>
      </w:r>
      <w:r>
        <w:rPr>
          <w:sz w:val="20"/>
          <w:szCs w:val="20"/>
        </w:rPr>
        <w:t>;</w:t>
      </w:r>
    </w:p>
    <w:p w14:paraId="73D04BC5" w14:textId="77777777" w:rsidR="00406FCF" w:rsidRPr="00D3624B" w:rsidRDefault="00406FCF" w:rsidP="003611A4">
      <w:pPr>
        <w:pStyle w:val="ListParagraph"/>
        <w:widowControl/>
        <w:numPr>
          <w:ilvl w:val="0"/>
          <w:numId w:val="21"/>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products</w:t>
      </w:r>
      <w:r w:rsidRPr="00D3624B">
        <w:rPr>
          <w:sz w:val="20"/>
          <w:szCs w:val="20"/>
        </w:rPr>
        <w:t xml:space="preserve"> e.g. using products that have been refurbished</w:t>
      </w:r>
      <w:r>
        <w:rPr>
          <w:sz w:val="20"/>
          <w:szCs w:val="20"/>
        </w:rPr>
        <w:t>;</w:t>
      </w:r>
    </w:p>
    <w:p w14:paraId="18F7C273" w14:textId="77777777" w:rsidR="00406FCF" w:rsidRPr="00D3624B" w:rsidRDefault="00406FCF" w:rsidP="003611A4">
      <w:pPr>
        <w:pStyle w:val="ListParagraph"/>
        <w:widowControl/>
        <w:numPr>
          <w:ilvl w:val="0"/>
          <w:numId w:val="21"/>
        </w:numPr>
        <w:autoSpaceDE/>
        <w:autoSpaceDN/>
        <w:adjustRightInd/>
        <w:spacing w:after="200"/>
        <w:ind w:left="2694" w:hanging="709"/>
        <w:rPr>
          <w:sz w:val="20"/>
          <w:szCs w:val="20"/>
        </w:rPr>
      </w:pPr>
      <w:r>
        <w:rPr>
          <w:sz w:val="20"/>
          <w:szCs w:val="20"/>
        </w:rPr>
        <w:t>i</w:t>
      </w:r>
      <w:r w:rsidRPr="00D3624B">
        <w:rPr>
          <w:sz w:val="20"/>
          <w:szCs w:val="20"/>
        </w:rPr>
        <w:t xml:space="preserve">nnovative </w:t>
      </w:r>
      <w:r w:rsidRPr="00D3624B">
        <w:rPr>
          <w:b/>
          <w:bCs/>
          <w:sz w:val="20"/>
          <w:szCs w:val="20"/>
        </w:rPr>
        <w:t>materials</w:t>
      </w:r>
      <w:r w:rsidRPr="00D3624B">
        <w:rPr>
          <w:sz w:val="20"/>
          <w:szCs w:val="20"/>
        </w:rPr>
        <w:t xml:space="preserve"> e.g. more environmentally friendly or safe materials or innovative ways to reuse materials as part of the project</w:t>
      </w:r>
      <w:r>
        <w:rPr>
          <w:sz w:val="20"/>
          <w:szCs w:val="20"/>
        </w:rPr>
        <w:t>; and</w:t>
      </w:r>
    </w:p>
    <w:p w14:paraId="73EB8653" w14:textId="77777777" w:rsidR="00406FCF" w:rsidRPr="00D3624B" w:rsidRDefault="00406FCF" w:rsidP="003611A4">
      <w:pPr>
        <w:pStyle w:val="ListParagraph"/>
        <w:widowControl/>
        <w:numPr>
          <w:ilvl w:val="0"/>
          <w:numId w:val="21"/>
        </w:numPr>
        <w:autoSpaceDE/>
        <w:autoSpaceDN/>
        <w:adjustRightInd/>
        <w:spacing w:after="200"/>
        <w:ind w:left="2694" w:hanging="709"/>
        <w:rPr>
          <w:sz w:val="20"/>
          <w:szCs w:val="20"/>
        </w:rPr>
      </w:pPr>
      <w:proofErr w:type="gramStart"/>
      <w:r>
        <w:rPr>
          <w:sz w:val="20"/>
          <w:szCs w:val="20"/>
        </w:rPr>
        <w:t>i</w:t>
      </w:r>
      <w:r w:rsidRPr="00D3624B">
        <w:rPr>
          <w:sz w:val="20"/>
          <w:szCs w:val="20"/>
        </w:rPr>
        <w:t>nnovative</w:t>
      </w:r>
      <w:proofErr w:type="gramEnd"/>
      <w:r w:rsidRPr="00D3624B">
        <w:rPr>
          <w:sz w:val="20"/>
          <w:szCs w:val="20"/>
        </w:rPr>
        <w:t xml:space="preserve"> </w:t>
      </w:r>
      <w:r w:rsidRPr="00D3624B">
        <w:rPr>
          <w:b/>
          <w:bCs/>
          <w:sz w:val="20"/>
          <w:szCs w:val="20"/>
        </w:rPr>
        <w:t>processes</w:t>
      </w:r>
      <w:r w:rsidRPr="00D3624B">
        <w:rPr>
          <w:sz w:val="20"/>
          <w:szCs w:val="20"/>
        </w:rPr>
        <w:t xml:space="preserve"> e.g. technology that will add value to the project</w:t>
      </w:r>
      <w:r>
        <w:rPr>
          <w:sz w:val="20"/>
          <w:szCs w:val="20"/>
        </w:rPr>
        <w:t>.</w:t>
      </w:r>
    </w:p>
    <w:tbl>
      <w:tblPr>
        <w:tblW w:w="7971" w:type="dxa"/>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694"/>
        <w:gridCol w:w="2638"/>
        <w:gridCol w:w="2639"/>
      </w:tblGrid>
      <w:tr w:rsidR="00406FCF" w:rsidRPr="00D049CE" w14:paraId="43D1A2B7" w14:textId="77777777" w:rsidTr="001B0DB1">
        <w:trPr>
          <w:trHeight w:val="393"/>
          <w:tblHeader/>
        </w:trPr>
        <w:tc>
          <w:tcPr>
            <w:tcW w:w="2694" w:type="dxa"/>
          </w:tcPr>
          <w:p w14:paraId="2D8D021C" w14:textId="77777777" w:rsidR="00406FCF" w:rsidRPr="00D049CE" w:rsidRDefault="00406FCF" w:rsidP="001B0DB1">
            <w:pPr>
              <w:widowControl/>
              <w:autoSpaceDE/>
              <w:autoSpaceDN/>
              <w:adjustRightInd/>
              <w:spacing w:before="120" w:after="120"/>
              <w:rPr>
                <w:b/>
                <w:bCs/>
                <w:sz w:val="14"/>
                <w:szCs w:val="14"/>
                <w:lang w:eastAsia="en-US"/>
              </w:rPr>
            </w:pPr>
          </w:p>
        </w:tc>
        <w:tc>
          <w:tcPr>
            <w:tcW w:w="2638" w:type="dxa"/>
          </w:tcPr>
          <w:p w14:paraId="1596ABA4" w14:textId="77777777" w:rsidR="00406FCF" w:rsidRPr="00D049CE" w:rsidRDefault="00406FCF" w:rsidP="001B0DB1">
            <w:pPr>
              <w:widowControl/>
              <w:autoSpaceDE/>
              <w:autoSpaceDN/>
              <w:adjustRightInd/>
              <w:spacing w:before="120" w:after="120"/>
              <w:jc w:val="center"/>
              <w:rPr>
                <w:b/>
                <w:bCs/>
                <w:sz w:val="14"/>
                <w:szCs w:val="14"/>
                <w:lang w:eastAsia="en-US"/>
              </w:rPr>
            </w:pPr>
            <w:r w:rsidRPr="00D049CE">
              <w:rPr>
                <w:b/>
                <w:bCs/>
                <w:sz w:val="14"/>
                <w:szCs w:val="14"/>
                <w:lang w:eastAsia="en-US"/>
              </w:rPr>
              <w:t>[</w:t>
            </w:r>
            <w:r>
              <w:rPr>
                <w:b/>
                <w:bCs/>
                <w:sz w:val="14"/>
                <w:szCs w:val="14"/>
                <w:lang w:eastAsia="en-US"/>
              </w:rPr>
              <w:t>INNOVATION CATEGORY</w:t>
            </w:r>
            <w:r w:rsidRPr="00D049CE">
              <w:rPr>
                <w:b/>
                <w:bCs/>
                <w:sz w:val="14"/>
                <w:szCs w:val="14"/>
                <w:lang w:eastAsia="en-US"/>
              </w:rPr>
              <w:t>]</w:t>
            </w:r>
          </w:p>
        </w:tc>
        <w:tc>
          <w:tcPr>
            <w:tcW w:w="2639" w:type="dxa"/>
          </w:tcPr>
          <w:p w14:paraId="50436049" w14:textId="77777777" w:rsidR="00406FCF" w:rsidRPr="00D049CE" w:rsidRDefault="00406FCF" w:rsidP="001B0DB1">
            <w:pPr>
              <w:widowControl/>
              <w:autoSpaceDE/>
              <w:autoSpaceDN/>
              <w:adjustRightInd/>
              <w:spacing w:before="120" w:after="120"/>
              <w:jc w:val="center"/>
              <w:rPr>
                <w:b/>
                <w:bCs/>
                <w:sz w:val="14"/>
                <w:szCs w:val="14"/>
                <w:lang w:eastAsia="en-US"/>
              </w:rPr>
            </w:pPr>
            <w:r w:rsidRPr="00D049CE">
              <w:rPr>
                <w:b/>
                <w:bCs/>
                <w:sz w:val="14"/>
                <w:szCs w:val="14"/>
                <w:lang w:eastAsia="en-US"/>
              </w:rPr>
              <w:t>[ETC]</w:t>
            </w:r>
          </w:p>
        </w:tc>
      </w:tr>
      <w:tr w:rsidR="00406FCF" w:rsidRPr="00D049CE" w14:paraId="4F75982B" w14:textId="77777777" w:rsidTr="001B0DB1">
        <w:trPr>
          <w:trHeight w:val="402"/>
        </w:trPr>
        <w:tc>
          <w:tcPr>
            <w:tcW w:w="2694" w:type="dxa"/>
          </w:tcPr>
          <w:p w14:paraId="5C5C2A49" w14:textId="77777777" w:rsidR="00406FCF" w:rsidRPr="00D049CE" w:rsidRDefault="00406FCF" w:rsidP="001B0DB1">
            <w:pPr>
              <w:widowControl/>
              <w:autoSpaceDE/>
              <w:autoSpaceDN/>
              <w:adjustRightInd/>
              <w:spacing w:before="120" w:after="120"/>
              <w:rPr>
                <w:b/>
                <w:bCs/>
                <w:sz w:val="14"/>
                <w:szCs w:val="14"/>
                <w:lang w:eastAsia="en-US"/>
              </w:rPr>
            </w:pPr>
            <w:r w:rsidRPr="00D049CE">
              <w:rPr>
                <w:b/>
                <w:bCs/>
                <w:sz w:val="14"/>
                <w:szCs w:val="14"/>
                <w:lang w:eastAsia="ja-JP"/>
              </w:rPr>
              <w:t xml:space="preserve">IN 250 WORDS OR LESS, PROVIDE A DESCRIPTION OF THE ISSUE THAT WOULD BE ADDRESSED BY THE PROPOSED INNOVATION </w:t>
            </w:r>
          </w:p>
        </w:tc>
        <w:tc>
          <w:tcPr>
            <w:tcW w:w="2638" w:type="dxa"/>
          </w:tcPr>
          <w:p w14:paraId="56CF0A42" w14:textId="77777777" w:rsidR="00406FCF" w:rsidRPr="00D049CE" w:rsidRDefault="00406FCF" w:rsidP="001B0DB1">
            <w:pPr>
              <w:widowControl/>
              <w:autoSpaceDE/>
              <w:autoSpaceDN/>
              <w:adjustRightInd/>
              <w:spacing w:before="120" w:after="120"/>
              <w:jc w:val="center"/>
              <w:rPr>
                <w:b/>
                <w:bCs/>
                <w:sz w:val="14"/>
                <w:szCs w:val="14"/>
                <w:lang w:eastAsia="en-US"/>
              </w:rPr>
            </w:pPr>
          </w:p>
        </w:tc>
        <w:tc>
          <w:tcPr>
            <w:tcW w:w="2639" w:type="dxa"/>
          </w:tcPr>
          <w:p w14:paraId="5FC97AB7" w14:textId="77777777" w:rsidR="00406FCF" w:rsidRPr="00D049CE" w:rsidRDefault="00406FCF" w:rsidP="001B0DB1">
            <w:pPr>
              <w:widowControl/>
              <w:autoSpaceDE/>
              <w:autoSpaceDN/>
              <w:adjustRightInd/>
              <w:spacing w:before="120" w:after="120"/>
              <w:jc w:val="center"/>
              <w:rPr>
                <w:b/>
                <w:bCs/>
                <w:sz w:val="14"/>
                <w:szCs w:val="14"/>
                <w:lang w:eastAsia="en-US"/>
              </w:rPr>
            </w:pPr>
          </w:p>
        </w:tc>
      </w:tr>
      <w:tr w:rsidR="00406FCF" w:rsidRPr="00D049CE" w14:paraId="259FD8DA" w14:textId="77777777" w:rsidTr="001B0DB1">
        <w:trPr>
          <w:trHeight w:val="549"/>
        </w:trPr>
        <w:tc>
          <w:tcPr>
            <w:tcW w:w="2694" w:type="dxa"/>
          </w:tcPr>
          <w:p w14:paraId="6D5B93B8" w14:textId="4AFDD770" w:rsidR="00406FCF" w:rsidRPr="00D049CE" w:rsidRDefault="00406FCF" w:rsidP="001B0DB1">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 xml:space="preserve">ETAIL HOW THE </w:t>
            </w:r>
            <w:r w:rsidR="000D6C8A">
              <w:rPr>
                <w:b/>
                <w:bCs/>
                <w:sz w:val="14"/>
                <w:szCs w:val="14"/>
              </w:rPr>
              <w:t>PANEL CONSULTANT</w:t>
            </w:r>
            <w:r w:rsidR="000D6C8A" w:rsidRPr="00D049CE">
              <w:rPr>
                <w:b/>
                <w:bCs/>
                <w:sz w:val="14"/>
                <w:szCs w:val="14"/>
              </w:rPr>
              <w:t xml:space="preserve"> </w:t>
            </w:r>
            <w:r w:rsidRPr="00D049CE">
              <w:rPr>
                <w:b/>
                <w:bCs/>
                <w:sz w:val="14"/>
                <w:szCs w:val="14"/>
              </w:rPr>
              <w:t>WILL WORK WITH THE ENTITY TO CONTINUALLY IMPROVE THE ENVIRONMENTAL SUSTAINABILITY OVER THE CONTRACT TERM</w:t>
            </w:r>
          </w:p>
        </w:tc>
        <w:tc>
          <w:tcPr>
            <w:tcW w:w="2638" w:type="dxa"/>
          </w:tcPr>
          <w:p w14:paraId="6D3EDB79" w14:textId="77777777" w:rsidR="00406FCF" w:rsidRPr="00D049CE" w:rsidRDefault="00406FCF" w:rsidP="001B0DB1">
            <w:pPr>
              <w:widowControl/>
              <w:autoSpaceDE/>
              <w:autoSpaceDN/>
              <w:adjustRightInd/>
              <w:spacing w:before="120" w:after="120"/>
              <w:jc w:val="center"/>
              <w:rPr>
                <w:b/>
                <w:bCs/>
                <w:sz w:val="14"/>
                <w:szCs w:val="14"/>
                <w:lang w:eastAsia="en-US"/>
              </w:rPr>
            </w:pPr>
          </w:p>
        </w:tc>
        <w:tc>
          <w:tcPr>
            <w:tcW w:w="2639" w:type="dxa"/>
          </w:tcPr>
          <w:p w14:paraId="1F76A4E0" w14:textId="77777777" w:rsidR="00406FCF" w:rsidRPr="00D049CE" w:rsidRDefault="00406FCF" w:rsidP="001B0DB1">
            <w:pPr>
              <w:widowControl/>
              <w:autoSpaceDE/>
              <w:autoSpaceDN/>
              <w:adjustRightInd/>
              <w:spacing w:before="120" w:after="120"/>
              <w:jc w:val="center"/>
              <w:rPr>
                <w:b/>
                <w:bCs/>
                <w:sz w:val="14"/>
                <w:szCs w:val="14"/>
                <w:lang w:eastAsia="en-US"/>
              </w:rPr>
            </w:pPr>
          </w:p>
        </w:tc>
      </w:tr>
      <w:tr w:rsidR="00406FCF" w:rsidRPr="00D049CE" w14:paraId="20541D10" w14:textId="77777777" w:rsidTr="001B0DB1">
        <w:trPr>
          <w:trHeight w:val="402"/>
        </w:trPr>
        <w:tc>
          <w:tcPr>
            <w:tcW w:w="2694" w:type="dxa"/>
          </w:tcPr>
          <w:p w14:paraId="004EF4DF" w14:textId="3405466C" w:rsidR="00406FCF" w:rsidRPr="00D049CE" w:rsidRDefault="00406FCF" w:rsidP="001B0DB1">
            <w:pPr>
              <w:widowControl/>
              <w:autoSpaceDE/>
              <w:autoSpaceDN/>
              <w:adjustRightInd/>
              <w:spacing w:before="120" w:after="120"/>
              <w:rPr>
                <w:b/>
                <w:bCs/>
                <w:sz w:val="14"/>
                <w:szCs w:val="14"/>
                <w:lang w:eastAsia="en-US"/>
              </w:rPr>
            </w:pPr>
            <w:r w:rsidRPr="00D049CE">
              <w:rPr>
                <w:b/>
                <w:bCs/>
                <w:sz w:val="14"/>
                <w:szCs w:val="14"/>
                <w:lang w:eastAsia="ja-JP"/>
              </w:rPr>
              <w:t>IN 250 WORDS OR LESS, D</w:t>
            </w:r>
            <w:r w:rsidRPr="00D049CE">
              <w:rPr>
                <w:b/>
                <w:bCs/>
                <w:sz w:val="14"/>
                <w:szCs w:val="14"/>
              </w:rPr>
              <w:t xml:space="preserve">ETAIL HOW THE </w:t>
            </w:r>
            <w:r w:rsidR="000D6C8A">
              <w:rPr>
                <w:b/>
                <w:bCs/>
                <w:sz w:val="14"/>
                <w:szCs w:val="14"/>
              </w:rPr>
              <w:t>PANEL CONSULTANT</w:t>
            </w:r>
            <w:r w:rsidR="000D6C8A" w:rsidRPr="00D049CE">
              <w:rPr>
                <w:b/>
                <w:bCs/>
                <w:sz w:val="14"/>
                <w:szCs w:val="14"/>
              </w:rPr>
              <w:t xml:space="preserve"> </w:t>
            </w:r>
            <w:r w:rsidRPr="00D049CE">
              <w:rPr>
                <w:b/>
                <w:bCs/>
                <w:sz w:val="14"/>
                <w:szCs w:val="14"/>
              </w:rPr>
              <w:t>WILL EVIDENCE AND REPORT ON YOUR INNOVATION OVER THE CONTRACT TERM</w:t>
            </w:r>
          </w:p>
        </w:tc>
        <w:tc>
          <w:tcPr>
            <w:tcW w:w="2638" w:type="dxa"/>
          </w:tcPr>
          <w:p w14:paraId="7014C209" w14:textId="77777777" w:rsidR="00406FCF" w:rsidRPr="00D049CE" w:rsidRDefault="00406FCF" w:rsidP="001B0DB1">
            <w:pPr>
              <w:widowControl/>
              <w:autoSpaceDE/>
              <w:autoSpaceDN/>
              <w:adjustRightInd/>
              <w:spacing w:before="120" w:after="120"/>
              <w:jc w:val="center"/>
              <w:rPr>
                <w:b/>
                <w:bCs/>
                <w:sz w:val="14"/>
                <w:szCs w:val="14"/>
                <w:lang w:eastAsia="en-US"/>
              </w:rPr>
            </w:pPr>
          </w:p>
        </w:tc>
        <w:tc>
          <w:tcPr>
            <w:tcW w:w="2639" w:type="dxa"/>
          </w:tcPr>
          <w:p w14:paraId="6764C7DB" w14:textId="77777777" w:rsidR="00406FCF" w:rsidRPr="00D049CE" w:rsidRDefault="00406FCF" w:rsidP="001B0DB1">
            <w:pPr>
              <w:widowControl/>
              <w:autoSpaceDE/>
              <w:autoSpaceDN/>
              <w:adjustRightInd/>
              <w:spacing w:before="120" w:after="120"/>
              <w:jc w:val="center"/>
              <w:rPr>
                <w:b/>
                <w:bCs/>
                <w:sz w:val="14"/>
                <w:szCs w:val="14"/>
                <w:lang w:eastAsia="en-US"/>
              </w:rPr>
            </w:pPr>
          </w:p>
        </w:tc>
      </w:tr>
      <w:bookmarkEnd w:id="24"/>
    </w:tbl>
    <w:p w14:paraId="55EBB5FE" w14:textId="77777777" w:rsidR="00406FCF" w:rsidRPr="00D049CE" w:rsidRDefault="00406FCF" w:rsidP="00406FCF">
      <w:pPr>
        <w:spacing w:after="200"/>
        <w:rPr>
          <w:sz w:val="20"/>
          <w:szCs w:val="20"/>
          <w:lang w:eastAsia="en-US"/>
        </w:rPr>
      </w:pPr>
    </w:p>
    <w:p w14:paraId="5100C06F" w14:textId="24D6CD3D" w:rsidR="00EC253C" w:rsidRDefault="00EC253C" w:rsidP="009419BC">
      <w:pPr>
        <w:spacing w:after="200"/>
        <w:rPr>
          <w:rFonts w:ascii="Arial" w:hAnsi="Arial" w:cs="Arial"/>
          <w:b/>
          <w:bCs/>
          <w:sz w:val="20"/>
          <w:szCs w:val="20"/>
        </w:rPr>
      </w:pPr>
    </w:p>
    <w:p w14:paraId="7AE96261" w14:textId="77777777" w:rsidR="00FB5684" w:rsidRDefault="00FB5684" w:rsidP="009419BC">
      <w:pPr>
        <w:spacing w:after="200"/>
        <w:rPr>
          <w:rFonts w:ascii="Arial" w:hAnsi="Arial" w:cs="Arial"/>
          <w:b/>
          <w:bCs/>
          <w:sz w:val="20"/>
          <w:szCs w:val="20"/>
        </w:rPr>
      </w:pPr>
    </w:p>
    <w:p w14:paraId="54CA74AF" w14:textId="77777777" w:rsidR="00FB5684" w:rsidRDefault="00FB5684" w:rsidP="009419BC">
      <w:pPr>
        <w:spacing w:after="200"/>
        <w:rPr>
          <w:rFonts w:ascii="Arial" w:hAnsi="Arial" w:cs="Arial"/>
          <w:b/>
          <w:bCs/>
          <w:sz w:val="20"/>
          <w:szCs w:val="20"/>
        </w:rPr>
      </w:pPr>
    </w:p>
    <w:p w14:paraId="32120D7D" w14:textId="77777777" w:rsidR="00FB5684" w:rsidRDefault="00FB5684" w:rsidP="009419BC">
      <w:pPr>
        <w:spacing w:after="200"/>
        <w:rPr>
          <w:rFonts w:ascii="Arial" w:hAnsi="Arial" w:cs="Arial"/>
          <w:b/>
          <w:bCs/>
          <w:sz w:val="20"/>
          <w:szCs w:val="20"/>
        </w:rPr>
      </w:pPr>
    </w:p>
    <w:p w14:paraId="7A4D476B" w14:textId="77777777" w:rsidR="00FB5684" w:rsidRDefault="00FB5684" w:rsidP="009419BC">
      <w:pPr>
        <w:spacing w:after="200"/>
        <w:rPr>
          <w:rFonts w:ascii="Arial" w:hAnsi="Arial" w:cs="Arial"/>
          <w:b/>
          <w:bCs/>
          <w:sz w:val="20"/>
          <w:szCs w:val="20"/>
        </w:rPr>
      </w:pPr>
    </w:p>
    <w:p w14:paraId="681CD061" w14:textId="77777777" w:rsidR="00FB5684" w:rsidRDefault="00FB5684" w:rsidP="009419BC">
      <w:pPr>
        <w:spacing w:after="200"/>
        <w:rPr>
          <w:rFonts w:ascii="Arial" w:hAnsi="Arial" w:cs="Arial"/>
          <w:b/>
          <w:bCs/>
          <w:sz w:val="20"/>
          <w:szCs w:val="20"/>
        </w:rPr>
      </w:pPr>
    </w:p>
    <w:p w14:paraId="4F786993" w14:textId="77777777" w:rsidR="00FB5684" w:rsidRDefault="00FB5684" w:rsidP="009419BC">
      <w:pPr>
        <w:spacing w:after="200"/>
        <w:rPr>
          <w:rFonts w:ascii="Arial" w:hAnsi="Arial" w:cs="Arial"/>
          <w:b/>
          <w:bCs/>
          <w:sz w:val="20"/>
          <w:szCs w:val="20"/>
        </w:rPr>
      </w:pPr>
    </w:p>
    <w:p w14:paraId="0CBB01C8" w14:textId="77777777" w:rsidR="00FB5684" w:rsidRDefault="00FB5684" w:rsidP="009419BC">
      <w:pPr>
        <w:spacing w:after="200"/>
        <w:rPr>
          <w:rFonts w:ascii="Arial" w:hAnsi="Arial" w:cs="Arial"/>
          <w:b/>
          <w:bCs/>
          <w:sz w:val="20"/>
          <w:szCs w:val="20"/>
        </w:rPr>
      </w:pPr>
    </w:p>
    <w:p w14:paraId="68684D6C" w14:textId="77777777" w:rsidR="00FB5684" w:rsidRDefault="00FB5684" w:rsidP="009419BC">
      <w:pPr>
        <w:spacing w:after="200"/>
        <w:rPr>
          <w:rFonts w:ascii="Arial" w:hAnsi="Arial" w:cs="Arial"/>
          <w:b/>
          <w:bCs/>
          <w:sz w:val="20"/>
          <w:szCs w:val="20"/>
        </w:rPr>
      </w:pPr>
    </w:p>
    <w:p w14:paraId="0CC19B3F" w14:textId="77777777" w:rsidR="00FB5684" w:rsidRDefault="00FB5684" w:rsidP="009419BC">
      <w:pPr>
        <w:spacing w:after="200"/>
        <w:rPr>
          <w:rFonts w:ascii="Arial" w:hAnsi="Arial" w:cs="Arial"/>
          <w:b/>
          <w:bCs/>
          <w:sz w:val="20"/>
          <w:szCs w:val="20"/>
        </w:rPr>
      </w:pPr>
    </w:p>
    <w:p w14:paraId="18E17EC3" w14:textId="77777777" w:rsidR="00FB5684" w:rsidRDefault="00FB5684" w:rsidP="009419BC">
      <w:pPr>
        <w:spacing w:after="200"/>
        <w:rPr>
          <w:rFonts w:ascii="Arial" w:hAnsi="Arial" w:cs="Arial"/>
          <w:b/>
          <w:bCs/>
          <w:sz w:val="20"/>
          <w:szCs w:val="20"/>
        </w:rPr>
      </w:pPr>
    </w:p>
    <w:p w14:paraId="56469A4C" w14:textId="77777777" w:rsidR="00FB5684" w:rsidRDefault="00FB5684" w:rsidP="009419BC">
      <w:pPr>
        <w:spacing w:after="200"/>
        <w:rPr>
          <w:rFonts w:ascii="Arial" w:hAnsi="Arial" w:cs="Arial"/>
          <w:b/>
          <w:bCs/>
          <w:sz w:val="20"/>
          <w:szCs w:val="20"/>
        </w:rPr>
      </w:pPr>
    </w:p>
    <w:p w14:paraId="50AE2A36" w14:textId="77777777" w:rsidR="00FB5684" w:rsidRDefault="00FB5684" w:rsidP="009419BC">
      <w:pPr>
        <w:spacing w:after="200"/>
        <w:rPr>
          <w:rFonts w:ascii="Arial" w:hAnsi="Arial" w:cs="Arial"/>
          <w:b/>
          <w:bCs/>
          <w:sz w:val="20"/>
          <w:szCs w:val="20"/>
        </w:rPr>
      </w:pPr>
    </w:p>
    <w:p w14:paraId="145F3AF2" w14:textId="77777777" w:rsidR="00FB5684" w:rsidRDefault="00FB5684" w:rsidP="009419BC">
      <w:pPr>
        <w:spacing w:after="200"/>
        <w:rPr>
          <w:rFonts w:ascii="Arial" w:hAnsi="Arial" w:cs="Arial"/>
          <w:b/>
          <w:bCs/>
          <w:sz w:val="20"/>
          <w:szCs w:val="20"/>
        </w:rPr>
      </w:pPr>
    </w:p>
    <w:p w14:paraId="5A8B18F4" w14:textId="77777777" w:rsidR="000E436D" w:rsidRDefault="000E436D" w:rsidP="00FB5684">
      <w:pPr>
        <w:widowControl/>
        <w:autoSpaceDE/>
        <w:autoSpaceDN/>
        <w:adjustRightInd/>
        <w:spacing w:after="200"/>
        <w:rPr>
          <w:rFonts w:ascii="Arial" w:hAnsi="Arial" w:cs="Arial"/>
          <w:b/>
          <w:bCs/>
          <w:sz w:val="20"/>
          <w:szCs w:val="20"/>
          <w:lang w:eastAsia="en-US"/>
        </w:rPr>
      </w:pPr>
    </w:p>
    <w:p w14:paraId="54F7EB81" w14:textId="77777777" w:rsidR="000E436D" w:rsidRDefault="000E436D" w:rsidP="00FB5684">
      <w:pPr>
        <w:widowControl/>
        <w:autoSpaceDE/>
        <w:autoSpaceDN/>
        <w:adjustRightInd/>
        <w:spacing w:after="200"/>
        <w:rPr>
          <w:rFonts w:ascii="Arial" w:hAnsi="Arial" w:cs="Arial"/>
          <w:b/>
          <w:bCs/>
          <w:sz w:val="20"/>
          <w:szCs w:val="20"/>
          <w:lang w:eastAsia="en-US"/>
        </w:rPr>
      </w:pPr>
    </w:p>
    <w:p w14:paraId="64936309" w14:textId="77777777" w:rsidR="00B977EB" w:rsidRDefault="00B977EB">
      <w:pPr>
        <w:widowControl/>
        <w:autoSpaceDE/>
        <w:autoSpaceDN/>
        <w:adjustRightInd/>
        <w:rPr>
          <w:rFonts w:ascii="Arial" w:hAnsi="Arial" w:cs="Arial"/>
          <w:b/>
          <w:bCs/>
          <w:sz w:val="20"/>
          <w:szCs w:val="20"/>
          <w:lang w:eastAsia="en-US"/>
        </w:rPr>
      </w:pPr>
      <w:r>
        <w:rPr>
          <w:rFonts w:ascii="Arial" w:hAnsi="Arial" w:cs="Arial"/>
          <w:b/>
          <w:bCs/>
          <w:sz w:val="20"/>
          <w:szCs w:val="20"/>
          <w:lang w:eastAsia="en-US"/>
        </w:rPr>
        <w:br w:type="page"/>
      </w:r>
    </w:p>
    <w:p w14:paraId="185412FC" w14:textId="55ABA479" w:rsidR="00FB5684" w:rsidRDefault="00FB5684" w:rsidP="00FB5684">
      <w:pPr>
        <w:widowControl/>
        <w:autoSpaceDE/>
        <w:autoSpaceDN/>
        <w:adjustRightInd/>
        <w:spacing w:after="200"/>
        <w:rPr>
          <w:rFonts w:ascii="Arial" w:hAnsi="Arial" w:cs="Arial"/>
          <w:b/>
          <w:bCs/>
          <w:sz w:val="20"/>
          <w:szCs w:val="20"/>
          <w:lang w:eastAsia="en-US"/>
        </w:rPr>
      </w:pPr>
      <w:r w:rsidRPr="00B83E0F">
        <w:rPr>
          <w:rFonts w:ascii="Arial" w:hAnsi="Arial" w:cs="Arial"/>
          <w:b/>
          <w:bCs/>
          <w:sz w:val="20"/>
          <w:szCs w:val="20"/>
          <w:lang w:eastAsia="en-US"/>
        </w:rPr>
        <w:lastRenderedPageBreak/>
        <w:t xml:space="preserve">Attachment 1 to </w:t>
      </w:r>
      <w:r>
        <w:rPr>
          <w:rFonts w:ascii="Arial" w:hAnsi="Arial" w:cs="Arial"/>
          <w:b/>
          <w:bCs/>
          <w:sz w:val="20"/>
          <w:szCs w:val="20"/>
          <w:lang w:eastAsia="en-US"/>
        </w:rPr>
        <w:t>Annexure H</w:t>
      </w:r>
      <w:r w:rsidRPr="00B83E0F">
        <w:rPr>
          <w:rFonts w:ascii="Arial" w:hAnsi="Arial" w:cs="Arial"/>
          <w:b/>
          <w:bCs/>
          <w:sz w:val="20"/>
          <w:szCs w:val="20"/>
          <w:lang w:eastAsia="en-US"/>
        </w:rPr>
        <w:t xml:space="preserve"> - Environmentally Sustainable Procurement Policy </w:t>
      </w:r>
    </w:p>
    <w:p w14:paraId="6C69133A" w14:textId="51EF783E" w:rsidR="00FB5684" w:rsidRDefault="00FB5684" w:rsidP="00FB5684">
      <w:pPr>
        <w:widowControl/>
        <w:autoSpaceDE/>
        <w:autoSpaceDN/>
        <w:adjustRightInd/>
        <w:spacing w:after="200"/>
        <w:jc w:val="center"/>
        <w:rPr>
          <w:b/>
          <w:bCs/>
          <w:sz w:val="20"/>
          <w:szCs w:val="20"/>
          <w:lang w:eastAsia="en-US"/>
        </w:rPr>
      </w:pPr>
      <w:r w:rsidRPr="00086B2E">
        <w:rPr>
          <w:b/>
          <w:bCs/>
          <w:sz w:val="20"/>
          <w:szCs w:val="20"/>
          <w:lang w:eastAsia="en-US"/>
        </w:rPr>
        <w:t xml:space="preserve">[THE </w:t>
      </w:r>
      <w:r>
        <w:rPr>
          <w:b/>
          <w:bCs/>
          <w:sz w:val="20"/>
          <w:szCs w:val="20"/>
          <w:lang w:eastAsia="en-US"/>
        </w:rPr>
        <w:t>PANEL CONSULTANT’S</w:t>
      </w:r>
      <w:r w:rsidRPr="00086B2E">
        <w:rPr>
          <w:b/>
          <w:bCs/>
          <w:sz w:val="20"/>
          <w:szCs w:val="20"/>
          <w:lang w:eastAsia="en-US"/>
        </w:rPr>
        <w:t xml:space="preserve"> RESPONSE TO PARAGRAPHS </w:t>
      </w:r>
      <w:r>
        <w:rPr>
          <w:b/>
          <w:bCs/>
          <w:sz w:val="20"/>
          <w:szCs w:val="20"/>
          <w:lang w:eastAsia="en-US"/>
        </w:rPr>
        <w:fldChar w:fldCharType="begin"/>
      </w:r>
      <w:r>
        <w:rPr>
          <w:b/>
          <w:bCs/>
          <w:sz w:val="20"/>
          <w:szCs w:val="20"/>
          <w:lang w:eastAsia="en-US"/>
        </w:rPr>
        <w:instrText xml:space="preserve"> REF _Ref171101571 \w \h </w:instrText>
      </w:r>
      <w:r>
        <w:rPr>
          <w:b/>
          <w:bCs/>
          <w:sz w:val="20"/>
          <w:szCs w:val="20"/>
          <w:lang w:eastAsia="en-US"/>
        </w:rPr>
      </w:r>
      <w:r>
        <w:rPr>
          <w:b/>
          <w:bCs/>
          <w:sz w:val="20"/>
          <w:szCs w:val="20"/>
          <w:lang w:eastAsia="en-US"/>
        </w:rPr>
        <w:fldChar w:fldCharType="separate"/>
      </w:r>
      <w:r>
        <w:rPr>
          <w:b/>
          <w:bCs/>
          <w:sz w:val="20"/>
          <w:szCs w:val="20"/>
          <w:lang w:eastAsia="en-US"/>
        </w:rPr>
        <w:t>3(a)</w:t>
      </w:r>
      <w:r>
        <w:rPr>
          <w:b/>
          <w:bCs/>
          <w:sz w:val="20"/>
          <w:szCs w:val="20"/>
          <w:lang w:eastAsia="en-US"/>
        </w:rPr>
        <w:fldChar w:fldCharType="end"/>
      </w:r>
      <w:r w:rsidRPr="00086B2E">
        <w:rPr>
          <w:b/>
          <w:bCs/>
          <w:sz w:val="20"/>
          <w:szCs w:val="20"/>
          <w:lang w:eastAsia="en-US"/>
        </w:rPr>
        <w:t xml:space="preserve"> AND </w:t>
      </w:r>
      <w:r>
        <w:rPr>
          <w:b/>
          <w:bCs/>
          <w:sz w:val="20"/>
          <w:szCs w:val="20"/>
          <w:lang w:eastAsia="en-US"/>
        </w:rPr>
        <w:fldChar w:fldCharType="begin"/>
      </w:r>
      <w:r>
        <w:rPr>
          <w:b/>
          <w:bCs/>
          <w:sz w:val="20"/>
          <w:szCs w:val="20"/>
          <w:lang w:eastAsia="en-US"/>
        </w:rPr>
        <w:instrText xml:space="preserve"> REF _Ref171100955 \w \h </w:instrText>
      </w:r>
      <w:r>
        <w:rPr>
          <w:b/>
          <w:bCs/>
          <w:sz w:val="20"/>
          <w:szCs w:val="20"/>
          <w:lang w:eastAsia="en-US"/>
        </w:rPr>
      </w:r>
      <w:r>
        <w:rPr>
          <w:b/>
          <w:bCs/>
          <w:sz w:val="20"/>
          <w:szCs w:val="20"/>
          <w:lang w:eastAsia="en-US"/>
        </w:rPr>
        <w:fldChar w:fldCharType="separate"/>
      </w:r>
      <w:r>
        <w:rPr>
          <w:b/>
          <w:bCs/>
          <w:sz w:val="20"/>
          <w:szCs w:val="20"/>
          <w:lang w:eastAsia="en-US"/>
        </w:rPr>
        <w:t>5</w:t>
      </w:r>
      <w:r>
        <w:rPr>
          <w:b/>
          <w:bCs/>
          <w:sz w:val="20"/>
          <w:szCs w:val="20"/>
          <w:lang w:eastAsia="en-US"/>
        </w:rPr>
        <w:fldChar w:fldCharType="end"/>
      </w:r>
      <w:r>
        <w:rPr>
          <w:b/>
          <w:bCs/>
          <w:sz w:val="20"/>
          <w:szCs w:val="20"/>
          <w:lang w:eastAsia="en-US"/>
        </w:rPr>
        <w:fldChar w:fldCharType="begin"/>
      </w:r>
      <w:r>
        <w:rPr>
          <w:b/>
          <w:bCs/>
          <w:sz w:val="20"/>
          <w:szCs w:val="20"/>
          <w:lang w:eastAsia="en-US"/>
        </w:rPr>
        <w:instrText xml:space="preserve"> REF _Ref171101582 \n \h </w:instrText>
      </w:r>
      <w:r>
        <w:rPr>
          <w:b/>
          <w:bCs/>
          <w:sz w:val="20"/>
          <w:szCs w:val="20"/>
          <w:lang w:eastAsia="en-US"/>
        </w:rPr>
      </w:r>
      <w:r>
        <w:rPr>
          <w:b/>
          <w:bCs/>
          <w:sz w:val="20"/>
          <w:szCs w:val="20"/>
          <w:lang w:eastAsia="en-US"/>
        </w:rPr>
        <w:fldChar w:fldCharType="separate"/>
      </w:r>
      <w:r>
        <w:rPr>
          <w:b/>
          <w:bCs/>
          <w:sz w:val="20"/>
          <w:szCs w:val="20"/>
          <w:lang w:eastAsia="en-US"/>
        </w:rPr>
        <w:t>(a)</w:t>
      </w:r>
      <w:r>
        <w:rPr>
          <w:b/>
          <w:bCs/>
          <w:sz w:val="20"/>
          <w:szCs w:val="20"/>
          <w:lang w:eastAsia="en-US"/>
        </w:rPr>
        <w:fldChar w:fldCharType="end"/>
      </w:r>
      <w:r w:rsidRPr="00086B2E">
        <w:rPr>
          <w:b/>
          <w:bCs/>
          <w:sz w:val="20"/>
          <w:szCs w:val="20"/>
          <w:lang w:eastAsia="en-US"/>
        </w:rPr>
        <w:t xml:space="preserve"> OF THIS </w:t>
      </w:r>
      <w:r>
        <w:rPr>
          <w:b/>
          <w:bCs/>
          <w:sz w:val="20"/>
          <w:szCs w:val="20"/>
          <w:lang w:eastAsia="en-US"/>
        </w:rPr>
        <w:t>ANNEXURE H</w:t>
      </w:r>
      <w:r w:rsidRPr="00086B2E">
        <w:rPr>
          <w:b/>
          <w:bCs/>
          <w:sz w:val="20"/>
          <w:szCs w:val="20"/>
          <w:lang w:eastAsia="en-US"/>
        </w:rPr>
        <w:t xml:space="preserve"> - ENVIRONMENTALLY SUSTAINABLE PROCUREMENT POLICY TO BE INSERTED]</w:t>
      </w:r>
    </w:p>
    <w:p w14:paraId="62D464F1" w14:textId="77777777" w:rsidR="00B977EB" w:rsidRDefault="00B977EB">
      <w:pPr>
        <w:widowControl/>
        <w:autoSpaceDE/>
        <w:autoSpaceDN/>
        <w:adjustRightInd/>
        <w:rPr>
          <w:b/>
          <w:i/>
          <w:iCs/>
          <w:color w:val="080808"/>
          <w:w w:val="105"/>
          <w:sz w:val="20"/>
          <w:szCs w:val="20"/>
        </w:rPr>
      </w:pPr>
      <w:r>
        <w:rPr>
          <w:b/>
          <w:i/>
          <w:iCs/>
          <w:color w:val="080808"/>
          <w:w w:val="105"/>
          <w:sz w:val="20"/>
          <w:szCs w:val="20"/>
        </w:rPr>
        <w:br w:type="page"/>
      </w:r>
    </w:p>
    <w:p w14:paraId="393F59E4" w14:textId="47036524" w:rsidR="00BB16F1" w:rsidRDefault="00BB16F1" w:rsidP="00BB16F1">
      <w:pPr>
        <w:spacing w:after="200"/>
        <w:rPr>
          <w:b/>
          <w:i/>
          <w:iCs/>
          <w:color w:val="080808"/>
          <w:w w:val="105"/>
          <w:sz w:val="20"/>
          <w:szCs w:val="20"/>
        </w:rPr>
      </w:pPr>
      <w:r>
        <w:rPr>
          <w:b/>
          <w:i/>
          <w:iCs/>
          <w:color w:val="080808"/>
          <w:w w:val="105"/>
          <w:sz w:val="20"/>
          <w:szCs w:val="20"/>
        </w:rPr>
        <w:lastRenderedPageBreak/>
        <w:t>[</w:t>
      </w:r>
      <w:r w:rsidRPr="00364DAF">
        <w:rPr>
          <w:b/>
          <w:i/>
          <w:iCs/>
          <w:color w:val="080808"/>
          <w:w w:val="105"/>
          <w:sz w:val="20"/>
          <w:szCs w:val="20"/>
        </w:rPr>
        <w:t>NOTE TO DEFENCE/</w:t>
      </w:r>
      <w:r>
        <w:rPr>
          <w:b/>
          <w:i/>
          <w:iCs/>
          <w:color w:val="080808"/>
          <w:w w:val="105"/>
          <w:sz w:val="20"/>
          <w:szCs w:val="20"/>
        </w:rPr>
        <w:t>CONTACT OFFICER</w:t>
      </w:r>
      <w:r w:rsidRPr="00364DAF">
        <w:rPr>
          <w:b/>
          <w:i/>
          <w:iCs/>
          <w:color w:val="080808"/>
          <w:w w:val="105"/>
          <w:sz w:val="20"/>
          <w:szCs w:val="20"/>
        </w:rPr>
        <w:t xml:space="preserve"> (TO BE DELETED PRIOR TO THIS ADDENDUM BEING ISSUED): INSERT THIS ATTACHMENT IF THE VALUE OF THE CONTRACTOR’S ACTIVITIES AND THE </w:t>
      </w:r>
      <w:r>
        <w:rPr>
          <w:b/>
          <w:i/>
          <w:iCs/>
          <w:color w:val="080808"/>
          <w:w w:val="105"/>
          <w:sz w:val="20"/>
          <w:szCs w:val="20"/>
        </w:rPr>
        <w:t xml:space="preserve">REMEDIATION </w:t>
      </w:r>
      <w:r w:rsidRPr="00364DAF">
        <w:rPr>
          <w:b/>
          <w:i/>
          <w:iCs/>
          <w:color w:val="080808"/>
          <w:w w:val="105"/>
          <w:sz w:val="20"/>
          <w:szCs w:val="20"/>
        </w:rPr>
        <w:t xml:space="preserve">WORKS IS </w:t>
      </w:r>
      <w:r w:rsidRPr="00D83343">
        <w:rPr>
          <w:b/>
          <w:i/>
          <w:iCs/>
          <w:color w:val="080808"/>
          <w:w w:val="105"/>
          <w:sz w:val="20"/>
          <w:szCs w:val="20"/>
        </w:rPr>
        <w:t>$10 MILLION (GST INCLUSIVE)</w:t>
      </w:r>
      <w:r w:rsidRPr="00364DAF">
        <w:rPr>
          <w:b/>
          <w:i/>
          <w:iCs/>
          <w:color w:val="080808"/>
          <w:w w:val="105"/>
          <w:sz w:val="20"/>
          <w:szCs w:val="20"/>
        </w:rPr>
        <w:t xml:space="preserve"> OR MORE</w:t>
      </w:r>
      <w:r w:rsidRPr="00D83343">
        <w:rPr>
          <w:b/>
          <w:i/>
          <w:iCs/>
          <w:color w:val="080808"/>
          <w:w w:val="105"/>
          <w:sz w:val="20"/>
          <w:szCs w:val="20"/>
        </w:rPr>
        <w:t>, OTHERWISE DELETE]</w:t>
      </w:r>
    </w:p>
    <w:p w14:paraId="68C7E2F6" w14:textId="40808EB7" w:rsidR="000B4172" w:rsidRDefault="000B4172" w:rsidP="000B4172">
      <w:pPr>
        <w:spacing w:after="200"/>
        <w:rPr>
          <w:b/>
          <w:bCs/>
          <w:sz w:val="20"/>
          <w:szCs w:val="20"/>
        </w:rPr>
      </w:pPr>
      <w:r w:rsidRPr="00E662C0">
        <w:rPr>
          <w:b/>
          <w:bCs/>
          <w:sz w:val="20"/>
          <w:szCs w:val="20"/>
        </w:rPr>
        <w:t xml:space="preserve">Attachment </w:t>
      </w:r>
      <w:r>
        <w:rPr>
          <w:b/>
          <w:bCs/>
          <w:sz w:val="20"/>
          <w:szCs w:val="20"/>
        </w:rPr>
        <w:t>2</w:t>
      </w:r>
      <w:r w:rsidRPr="00E662C0">
        <w:rPr>
          <w:b/>
          <w:bCs/>
          <w:sz w:val="20"/>
          <w:szCs w:val="20"/>
        </w:rPr>
        <w:t xml:space="preserve"> - </w:t>
      </w:r>
      <w:r>
        <w:rPr>
          <w:b/>
          <w:bCs/>
          <w:sz w:val="20"/>
          <w:szCs w:val="20"/>
        </w:rPr>
        <w:t>Annexure I</w:t>
      </w:r>
      <w:r w:rsidRPr="00E662C0">
        <w:rPr>
          <w:b/>
          <w:bCs/>
          <w:sz w:val="20"/>
          <w:szCs w:val="20"/>
        </w:rPr>
        <w:t xml:space="preserve"> - Australian Skills Guarantee </w:t>
      </w:r>
    </w:p>
    <w:p w14:paraId="787CBD4E" w14:textId="77777777" w:rsidR="00B977EB" w:rsidRDefault="001C5E9D" w:rsidP="00B977EB">
      <w:pPr>
        <w:spacing w:after="200"/>
        <w:rPr>
          <w:b/>
          <w:bCs/>
          <w:sz w:val="20"/>
          <w:szCs w:val="20"/>
        </w:rPr>
      </w:pPr>
      <w:r w:rsidRPr="001B0DB1">
        <w:rPr>
          <w:rFonts w:ascii="Arial" w:hAnsi="Arial" w:cs="Arial"/>
          <w:b/>
          <w:bCs/>
          <w:sz w:val="20"/>
          <w:szCs w:val="20"/>
        </w:rPr>
        <w:t xml:space="preserve">Annexure </w:t>
      </w:r>
      <w:r>
        <w:rPr>
          <w:rFonts w:ascii="Arial" w:hAnsi="Arial" w:cs="Arial"/>
          <w:b/>
          <w:bCs/>
          <w:sz w:val="20"/>
          <w:szCs w:val="20"/>
        </w:rPr>
        <w:t>I</w:t>
      </w:r>
      <w:r w:rsidRPr="001B0DB1">
        <w:rPr>
          <w:rFonts w:ascii="Arial" w:hAnsi="Arial" w:cs="Arial"/>
          <w:b/>
          <w:bCs/>
          <w:sz w:val="20"/>
          <w:szCs w:val="20"/>
        </w:rPr>
        <w:t>.</w:t>
      </w:r>
      <w:r w:rsidRPr="001B0DB1">
        <w:rPr>
          <w:rFonts w:ascii="Arial" w:hAnsi="Arial" w:cs="Arial"/>
          <w:b/>
          <w:bCs/>
          <w:sz w:val="20"/>
          <w:szCs w:val="20"/>
        </w:rPr>
        <w:tab/>
      </w:r>
      <w:r w:rsidR="00B977EB" w:rsidRPr="00B977EB">
        <w:rPr>
          <w:rFonts w:ascii="Arial" w:hAnsi="Arial" w:cs="Arial"/>
          <w:b/>
          <w:bCs/>
          <w:sz w:val="20"/>
          <w:szCs w:val="20"/>
        </w:rPr>
        <w:t>Australian Skills Guarantee</w:t>
      </w:r>
      <w:r w:rsidR="00B977EB" w:rsidRPr="00E662C0">
        <w:rPr>
          <w:b/>
          <w:bCs/>
          <w:sz w:val="20"/>
          <w:szCs w:val="20"/>
        </w:rPr>
        <w:t xml:space="preserve"> </w:t>
      </w:r>
    </w:p>
    <w:p w14:paraId="67895B26" w14:textId="50B1342F" w:rsidR="003611A4" w:rsidRDefault="003611A4" w:rsidP="003611A4">
      <w:pPr>
        <w:widowControl/>
        <w:autoSpaceDE/>
        <w:autoSpaceDN/>
        <w:adjustRightInd/>
        <w:spacing w:after="200"/>
        <w:rPr>
          <w:sz w:val="20"/>
          <w:szCs w:val="20"/>
          <w:lang w:eastAsia="en-US"/>
        </w:rPr>
      </w:pPr>
      <w:r w:rsidRPr="00CC1B93">
        <w:rPr>
          <w:sz w:val="20"/>
          <w:szCs w:val="20"/>
          <w:lang w:eastAsia="en-US"/>
        </w:rPr>
        <w:t xml:space="preserve">The </w:t>
      </w:r>
      <w:r>
        <w:rPr>
          <w:sz w:val="20"/>
          <w:szCs w:val="20"/>
          <w:lang w:eastAsia="en-US"/>
        </w:rPr>
        <w:t>Panel Consultant</w:t>
      </w:r>
      <w:r w:rsidRPr="00CC1B93">
        <w:rPr>
          <w:sz w:val="20"/>
          <w:szCs w:val="20"/>
          <w:lang w:eastAsia="en-US"/>
        </w:rPr>
        <w:t xml:space="preserve"> should note the evaluation criteria </w:t>
      </w:r>
      <w:r>
        <w:rPr>
          <w:sz w:val="20"/>
          <w:szCs w:val="20"/>
          <w:lang w:eastAsia="en-US"/>
        </w:rPr>
        <w:t xml:space="preserve">in relation to the Australian Skills Guarantee Procurement Connected Policy </w:t>
      </w:r>
      <w:r w:rsidRPr="00CC1B93">
        <w:rPr>
          <w:sz w:val="20"/>
          <w:szCs w:val="20"/>
          <w:lang w:eastAsia="en-US"/>
        </w:rPr>
        <w:t xml:space="preserve">under </w:t>
      </w:r>
      <w:r>
        <w:rPr>
          <w:sz w:val="20"/>
          <w:szCs w:val="20"/>
          <w:lang w:eastAsia="en-US"/>
        </w:rPr>
        <w:t>item 9 of the RFP</w:t>
      </w:r>
      <w:r w:rsidRPr="00CC1B93">
        <w:rPr>
          <w:sz w:val="20"/>
          <w:szCs w:val="20"/>
          <w:lang w:eastAsia="en-US"/>
        </w:rPr>
        <w:t xml:space="preserve">.  </w:t>
      </w:r>
    </w:p>
    <w:p w14:paraId="328E2588" w14:textId="6B715D76" w:rsidR="0098763B" w:rsidRPr="00CC1B93" w:rsidRDefault="0098763B" w:rsidP="0098763B">
      <w:pPr>
        <w:widowControl/>
        <w:autoSpaceDE/>
        <w:autoSpaceDN/>
        <w:adjustRightInd/>
        <w:spacing w:after="200"/>
        <w:rPr>
          <w:sz w:val="20"/>
          <w:szCs w:val="20"/>
          <w:lang w:eastAsia="en-US"/>
        </w:rPr>
      </w:pPr>
      <w:r w:rsidRPr="00CC1B93">
        <w:rPr>
          <w:sz w:val="20"/>
          <w:szCs w:val="20"/>
          <w:lang w:eastAsia="en-US"/>
        </w:rPr>
        <w:t xml:space="preserve">The </w:t>
      </w:r>
      <w:r>
        <w:rPr>
          <w:sz w:val="20"/>
          <w:szCs w:val="20"/>
          <w:lang w:eastAsia="en-US"/>
        </w:rPr>
        <w:t>Panel Consultant</w:t>
      </w:r>
      <w:r w:rsidRPr="00CC1B93">
        <w:rPr>
          <w:sz w:val="20"/>
          <w:szCs w:val="20"/>
          <w:lang w:eastAsia="en-US"/>
        </w:rPr>
        <w:t xml:space="preserve"> </w:t>
      </w:r>
      <w:r>
        <w:rPr>
          <w:sz w:val="20"/>
          <w:szCs w:val="20"/>
          <w:lang w:eastAsia="en-US"/>
        </w:rPr>
        <w:t>is requested to</w:t>
      </w:r>
      <w:r w:rsidRPr="00CC1B93">
        <w:rPr>
          <w:sz w:val="20"/>
          <w:szCs w:val="20"/>
          <w:lang w:eastAsia="en-US"/>
        </w:rPr>
        <w:t xml:space="preserve"> complete and lodge </w:t>
      </w:r>
      <w:r>
        <w:rPr>
          <w:sz w:val="20"/>
          <w:szCs w:val="20"/>
          <w:lang w:eastAsia="en-US"/>
        </w:rPr>
        <w:t>Annexure I</w:t>
      </w:r>
      <w:r w:rsidRPr="00CC1B93">
        <w:rPr>
          <w:sz w:val="20"/>
          <w:szCs w:val="20"/>
          <w:lang w:eastAsia="en-US"/>
        </w:rPr>
        <w:t xml:space="preserve"> - Australian Skills Guarantee, which includes:</w:t>
      </w:r>
    </w:p>
    <w:p w14:paraId="12429492" w14:textId="77777777" w:rsidR="0098763B" w:rsidRPr="00CC1B93" w:rsidRDefault="0098763B" w:rsidP="003611A4">
      <w:pPr>
        <w:widowControl/>
        <w:numPr>
          <w:ilvl w:val="2"/>
          <w:numId w:val="14"/>
        </w:numPr>
        <w:autoSpaceDE/>
        <w:autoSpaceDN/>
        <w:adjustRightInd/>
        <w:spacing w:after="200"/>
        <w:rPr>
          <w:sz w:val="20"/>
          <w:szCs w:val="20"/>
          <w:lang w:eastAsia="en-US"/>
        </w:rPr>
      </w:pPr>
      <w:r w:rsidRPr="00CC1B93">
        <w:rPr>
          <w:sz w:val="20"/>
          <w:szCs w:val="20"/>
          <w:lang w:eastAsia="en-US"/>
        </w:rPr>
        <w:t xml:space="preserve">signing a declaration in the form set out in item A below; </w:t>
      </w:r>
      <w:r>
        <w:rPr>
          <w:sz w:val="20"/>
          <w:szCs w:val="20"/>
          <w:lang w:eastAsia="en-US"/>
        </w:rPr>
        <w:t>and</w:t>
      </w:r>
    </w:p>
    <w:p w14:paraId="1F4A676E" w14:textId="77777777" w:rsidR="0098763B" w:rsidRPr="00CC1B93" w:rsidRDefault="0098763B" w:rsidP="003611A4">
      <w:pPr>
        <w:widowControl/>
        <w:numPr>
          <w:ilvl w:val="2"/>
          <w:numId w:val="14"/>
        </w:numPr>
        <w:autoSpaceDE/>
        <w:autoSpaceDN/>
        <w:adjustRightInd/>
        <w:spacing w:after="200"/>
        <w:rPr>
          <w:sz w:val="20"/>
          <w:szCs w:val="20"/>
          <w:lang w:eastAsia="en-US"/>
        </w:rPr>
      </w:pPr>
      <w:proofErr w:type="gramStart"/>
      <w:r w:rsidRPr="00CC1B93">
        <w:rPr>
          <w:sz w:val="20"/>
          <w:szCs w:val="20"/>
          <w:lang w:eastAsia="en-US"/>
        </w:rPr>
        <w:t>providing</w:t>
      </w:r>
      <w:proofErr w:type="gramEnd"/>
      <w:r w:rsidRPr="00CC1B93">
        <w:rPr>
          <w:sz w:val="20"/>
          <w:szCs w:val="20"/>
          <w:lang w:eastAsia="en-US"/>
        </w:rPr>
        <w:t xml:space="preserve"> details of its proposed targets in respect of Labour Hours for the Project in item B below</w:t>
      </w:r>
      <w:r>
        <w:rPr>
          <w:sz w:val="20"/>
          <w:szCs w:val="20"/>
          <w:lang w:eastAsia="en-US"/>
        </w:rPr>
        <w:t>.</w:t>
      </w:r>
    </w:p>
    <w:p w14:paraId="046E97E5" w14:textId="3CD4956C" w:rsidR="0098763B" w:rsidRPr="00CC1B93" w:rsidRDefault="00151828" w:rsidP="0098763B">
      <w:pPr>
        <w:widowControl/>
        <w:autoSpaceDE/>
        <w:autoSpaceDN/>
        <w:adjustRightInd/>
        <w:spacing w:after="200"/>
        <w:rPr>
          <w:sz w:val="20"/>
          <w:szCs w:val="20"/>
          <w:lang w:eastAsia="en-US"/>
        </w:rPr>
      </w:pPr>
      <w:r w:rsidRPr="00BD7EE8">
        <w:rPr>
          <w:b/>
          <w:i/>
          <w:sz w:val="20"/>
          <w:szCs w:val="20"/>
        </w:rPr>
        <w:t>[INSERT IF JOINT BID PROPOSALS ARE PERMITTED FOR THIS RFP:]</w:t>
      </w:r>
      <w:r w:rsidRPr="00E748FA">
        <w:rPr>
          <w:b/>
          <w:i/>
        </w:rPr>
        <w:t xml:space="preserve"> </w:t>
      </w:r>
      <w:r w:rsidR="0098763B" w:rsidRPr="00CC1B93">
        <w:rPr>
          <w:sz w:val="20"/>
          <w:szCs w:val="20"/>
          <w:lang w:eastAsia="en-US"/>
        </w:rPr>
        <w:t xml:space="preserve">If the </w:t>
      </w:r>
      <w:r w:rsidR="0098763B">
        <w:rPr>
          <w:sz w:val="20"/>
          <w:szCs w:val="20"/>
          <w:lang w:eastAsia="en-US"/>
        </w:rPr>
        <w:t>Panel Consultant</w:t>
      </w:r>
      <w:r w:rsidR="0098763B" w:rsidRPr="00CC1B93">
        <w:rPr>
          <w:sz w:val="20"/>
          <w:szCs w:val="20"/>
          <w:lang w:eastAsia="en-US"/>
        </w:rPr>
        <w:t xml:space="preserve"> wishes to lodge its </w:t>
      </w:r>
      <w:r>
        <w:rPr>
          <w:sz w:val="20"/>
          <w:szCs w:val="20"/>
          <w:lang w:eastAsia="en-US"/>
        </w:rPr>
        <w:t>P</w:t>
      </w:r>
      <w:r w:rsidR="0098763B">
        <w:rPr>
          <w:sz w:val="20"/>
          <w:szCs w:val="20"/>
          <w:lang w:eastAsia="en-US"/>
        </w:rPr>
        <w:t>roposal</w:t>
      </w:r>
      <w:r w:rsidR="0098763B" w:rsidRPr="00CC1B93">
        <w:rPr>
          <w:sz w:val="20"/>
          <w:szCs w:val="20"/>
          <w:lang w:eastAsia="en-US"/>
        </w:rPr>
        <w:t xml:space="preserve"> on a Joint Bid Basis, </w:t>
      </w:r>
      <w:r w:rsidR="003611A4">
        <w:rPr>
          <w:sz w:val="20"/>
          <w:szCs w:val="20"/>
          <w:lang w:eastAsia="en-US"/>
        </w:rPr>
        <w:t>it is requested to provide any information in this Annexure H which it considers relevant to proposed joint bid arrangements (as applicable)</w:t>
      </w:r>
      <w:r w:rsidR="0098763B" w:rsidRPr="00CC1B93">
        <w:rPr>
          <w:sz w:val="20"/>
          <w:szCs w:val="20"/>
          <w:lang w:eastAsia="en-US"/>
        </w:rPr>
        <w:t xml:space="preserve">.  </w:t>
      </w:r>
    </w:p>
    <w:p w14:paraId="61BBCF1A" w14:textId="77777777" w:rsidR="00BB2E6A" w:rsidRPr="00CC1B93" w:rsidRDefault="00BB2E6A" w:rsidP="00BB2E6A">
      <w:pPr>
        <w:widowControl/>
        <w:autoSpaceDE/>
        <w:autoSpaceDN/>
        <w:adjustRightInd/>
        <w:spacing w:after="220"/>
        <w:rPr>
          <w:rFonts w:ascii="Arial" w:hAnsi="Arial"/>
          <w:b/>
          <w:sz w:val="20"/>
          <w:szCs w:val="20"/>
          <w:lang w:eastAsia="en-US"/>
        </w:rPr>
      </w:pPr>
      <w:r w:rsidRPr="004F1D16">
        <w:rPr>
          <w:rFonts w:ascii="Arial" w:hAnsi="Arial"/>
          <w:b/>
          <w:sz w:val="20"/>
          <w:szCs w:val="20"/>
          <w:lang w:eastAsia="en-US"/>
        </w:rPr>
        <w:t>A</w:t>
      </w:r>
      <w:r w:rsidRPr="00CC1B93">
        <w:rPr>
          <w:rFonts w:ascii="Arial" w:hAnsi="Arial"/>
          <w:b/>
          <w:sz w:val="20"/>
          <w:szCs w:val="20"/>
          <w:lang w:eastAsia="en-US"/>
        </w:rPr>
        <w:tab/>
      </w:r>
      <w:r w:rsidRPr="004F1D16">
        <w:rPr>
          <w:rFonts w:ascii="Arial" w:hAnsi="Arial"/>
          <w:b/>
          <w:sz w:val="20"/>
          <w:szCs w:val="20"/>
          <w:lang w:eastAsia="en-US"/>
        </w:rPr>
        <w:t>DECLARATION OF COMPLIANCE</w:t>
      </w:r>
    </w:p>
    <w:p w14:paraId="7D050F47" w14:textId="77777777" w:rsidR="00BB2E6A" w:rsidRPr="004F1D16" w:rsidRDefault="00BB2E6A" w:rsidP="00BB2E6A">
      <w:pPr>
        <w:widowControl/>
        <w:autoSpaceDE/>
        <w:autoSpaceDN/>
        <w:adjustRightInd/>
        <w:spacing w:after="220"/>
        <w:rPr>
          <w:rFonts w:ascii="Arial" w:hAnsi="Arial"/>
          <w:b/>
          <w:bCs/>
          <w:sz w:val="20"/>
          <w:szCs w:val="20"/>
          <w:lang w:eastAsia="en-US"/>
        </w:rPr>
      </w:pPr>
      <w:r w:rsidRPr="004F1D16">
        <w:rPr>
          <w:rFonts w:ascii="Arial" w:hAnsi="Arial"/>
          <w:b/>
          <w:bCs/>
          <w:sz w:val="20"/>
          <w:szCs w:val="20"/>
          <w:lang w:eastAsia="en-US"/>
        </w:rPr>
        <w:t xml:space="preserve">Declaration of Compliance with the </w:t>
      </w:r>
      <w:r w:rsidRPr="004F1D16">
        <w:rPr>
          <w:rFonts w:ascii="Arial" w:hAnsi="Arial" w:cs="Arial"/>
          <w:b/>
          <w:sz w:val="20"/>
          <w:szCs w:val="20"/>
          <w:lang w:eastAsia="en-US"/>
        </w:rPr>
        <w:t>Australian Skills Guarantee Procurement Policy</w:t>
      </w:r>
    </w:p>
    <w:p w14:paraId="46281A24" w14:textId="7FB60238" w:rsidR="00BB2E6A" w:rsidRPr="00CC1B93" w:rsidRDefault="00BB2E6A" w:rsidP="00BB2E6A">
      <w:pPr>
        <w:widowControl/>
        <w:autoSpaceDE/>
        <w:autoSpaceDN/>
        <w:adjustRightInd/>
        <w:spacing w:after="200"/>
        <w:rPr>
          <w:sz w:val="20"/>
          <w:szCs w:val="20"/>
          <w:lang w:eastAsia="en-US"/>
        </w:rPr>
      </w:pPr>
      <w:r w:rsidRPr="00CC1B93">
        <w:rPr>
          <w:b/>
          <w:sz w:val="20"/>
          <w:szCs w:val="20"/>
          <w:lang w:eastAsia="en-US"/>
        </w:rPr>
        <w:t xml:space="preserve">[INSERT NAME OF </w:t>
      </w:r>
      <w:r>
        <w:rPr>
          <w:b/>
          <w:sz w:val="20"/>
          <w:szCs w:val="20"/>
          <w:lang w:eastAsia="en-US"/>
        </w:rPr>
        <w:t>PANEL CONSULTANT</w:t>
      </w:r>
      <w:r w:rsidRPr="00CC1B93">
        <w:rPr>
          <w:b/>
          <w:sz w:val="20"/>
          <w:szCs w:val="20"/>
          <w:lang w:eastAsia="en-US"/>
        </w:rPr>
        <w:t>, ABN AND ACN, AS APPLICABLE]</w:t>
      </w:r>
      <w:r w:rsidRPr="00CC1B93">
        <w:rPr>
          <w:sz w:val="20"/>
          <w:szCs w:val="20"/>
          <w:lang w:eastAsia="en-US"/>
        </w:rPr>
        <w:t xml:space="preserve"> (</w:t>
      </w:r>
      <w:r>
        <w:rPr>
          <w:b/>
          <w:sz w:val="20"/>
          <w:szCs w:val="20"/>
          <w:lang w:eastAsia="en-US"/>
        </w:rPr>
        <w:t>Panel Consultant</w:t>
      </w:r>
      <w:r w:rsidRPr="00CC1B93">
        <w:rPr>
          <w:sz w:val="20"/>
          <w:szCs w:val="20"/>
          <w:lang w:eastAsia="en-US"/>
        </w:rPr>
        <w:t>)</w:t>
      </w:r>
    </w:p>
    <w:p w14:paraId="0B7FC0F5" w14:textId="31762B30" w:rsidR="00BB2E6A" w:rsidRPr="009F1285" w:rsidRDefault="00BB2E6A" w:rsidP="00BB2E6A">
      <w:pPr>
        <w:widowControl/>
        <w:autoSpaceDE/>
        <w:autoSpaceDN/>
        <w:adjustRightInd/>
        <w:spacing w:after="220"/>
        <w:rPr>
          <w:b/>
          <w:bCs/>
          <w:i/>
          <w:iCs/>
          <w:sz w:val="20"/>
          <w:szCs w:val="20"/>
          <w:lang w:eastAsia="en-US"/>
        </w:rPr>
      </w:pPr>
      <w:r w:rsidRPr="00CC1B93">
        <w:rPr>
          <w:sz w:val="20"/>
          <w:lang w:eastAsia="en-US"/>
        </w:rPr>
        <w:lastRenderedPageBreak/>
        <w:t xml:space="preserve">The </w:t>
      </w:r>
      <w:r>
        <w:rPr>
          <w:sz w:val="20"/>
          <w:lang w:eastAsia="en-US"/>
        </w:rPr>
        <w:t>Panel Consultant</w:t>
      </w:r>
      <w:r w:rsidRPr="00CC1B93">
        <w:rPr>
          <w:sz w:val="20"/>
          <w:lang w:eastAsia="en-US"/>
        </w:rPr>
        <w:t xml:space="preserve"> declares </w:t>
      </w:r>
      <w:r>
        <w:rPr>
          <w:sz w:val="20"/>
          <w:lang w:eastAsia="en-US"/>
        </w:rPr>
        <w:t>that it</w:t>
      </w:r>
      <w:r w:rsidRPr="00CC1B93">
        <w:rPr>
          <w:sz w:val="20"/>
          <w:szCs w:val="20"/>
          <w:lang w:eastAsia="en-US"/>
        </w:rPr>
        <w:t xml:space="preserve"> </w:t>
      </w:r>
      <w:r>
        <w:rPr>
          <w:sz w:val="20"/>
          <w:szCs w:val="20"/>
          <w:lang w:eastAsia="en-US"/>
        </w:rPr>
        <w:t>will be</w:t>
      </w:r>
      <w:r w:rsidRPr="00CC1B93">
        <w:rPr>
          <w:sz w:val="20"/>
          <w:szCs w:val="20"/>
          <w:lang w:eastAsia="en-US"/>
        </w:rPr>
        <w:t xml:space="preserve"> able to meet the relevant</w:t>
      </w:r>
      <w:r>
        <w:rPr>
          <w:sz w:val="20"/>
          <w:szCs w:val="20"/>
          <w:lang w:eastAsia="en-US"/>
        </w:rPr>
        <w:t xml:space="preserve"> proposed targets as set out by it in this Annexure I - Australian</w:t>
      </w:r>
      <w:r w:rsidRPr="00CC1B93">
        <w:rPr>
          <w:sz w:val="20"/>
          <w:szCs w:val="20"/>
          <w:lang w:eastAsia="en-US"/>
        </w:rPr>
        <w:t xml:space="preserve"> Skills Guarantee if it is the successful </w:t>
      </w:r>
      <w:r>
        <w:rPr>
          <w:sz w:val="20"/>
          <w:szCs w:val="20"/>
          <w:lang w:eastAsia="en-US"/>
        </w:rPr>
        <w:t>Panel Consultant</w:t>
      </w:r>
      <w:r w:rsidRPr="00CC1B93">
        <w:rPr>
          <w:sz w:val="20"/>
          <w:szCs w:val="20"/>
          <w:lang w:eastAsia="en-US"/>
        </w:rPr>
        <w:t>, as required by the Australian Skills Guarantee Procurement Connected Policy.</w:t>
      </w:r>
    </w:p>
    <w:p w14:paraId="2D98A419" w14:textId="77777777" w:rsidR="00273B1D" w:rsidRPr="00CC1B93" w:rsidRDefault="00273B1D" w:rsidP="00273B1D">
      <w:pPr>
        <w:widowControl/>
        <w:autoSpaceDE/>
        <w:autoSpaceDN/>
        <w:adjustRightInd/>
        <w:spacing w:after="200"/>
        <w:rPr>
          <w:b/>
          <w:i/>
          <w:sz w:val="20"/>
          <w:szCs w:val="20"/>
          <w:lang w:eastAsia="en-US"/>
        </w:rPr>
      </w:pPr>
      <w:r w:rsidRPr="00CC1B93">
        <w:rPr>
          <w:b/>
          <w:sz w:val="20"/>
          <w:szCs w:val="20"/>
          <w:lang w:eastAsia="en-US"/>
        </w:rPr>
        <w:t>[INSERT DATE]</w:t>
      </w:r>
    </w:p>
    <w:p w14:paraId="53DC13E5" w14:textId="77777777" w:rsidR="00273B1D" w:rsidRPr="00CC1B93" w:rsidRDefault="00273B1D" w:rsidP="00273B1D">
      <w:pPr>
        <w:widowControl/>
        <w:autoSpaceDE/>
        <w:autoSpaceDN/>
        <w:adjustRightInd/>
        <w:spacing w:after="200"/>
        <w:rPr>
          <w:b/>
          <w:sz w:val="20"/>
          <w:szCs w:val="20"/>
          <w:lang w:eastAsia="en-US"/>
        </w:rPr>
      </w:pPr>
      <w:r w:rsidRPr="00CC1B93">
        <w:rPr>
          <w:b/>
          <w:sz w:val="20"/>
          <w:szCs w:val="20"/>
          <w:lang w:eastAsia="en-US"/>
        </w:rPr>
        <w:t>[S 127 OF CORPORATIONS ACT]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273B1D" w:rsidRPr="00A528B0" w14:paraId="3031507B" w14:textId="77777777" w:rsidTr="001B0DB1">
        <w:trPr>
          <w:cantSplit/>
        </w:trPr>
        <w:tc>
          <w:tcPr>
            <w:tcW w:w="4400" w:type="dxa"/>
            <w:tcMar>
              <w:left w:w="0" w:type="dxa"/>
              <w:right w:w="0" w:type="dxa"/>
            </w:tcMar>
          </w:tcPr>
          <w:p w14:paraId="3CF4169A" w14:textId="77777777" w:rsidR="00273B1D" w:rsidRPr="00CC1B93" w:rsidRDefault="00273B1D" w:rsidP="001B0DB1">
            <w:pPr>
              <w:pStyle w:val="TableText"/>
              <w:rPr>
                <w:rFonts w:cs="Arial"/>
                <w:b/>
                <w:bCs/>
                <w:sz w:val="20"/>
              </w:rPr>
            </w:pPr>
            <w:r w:rsidRPr="00CC1B93">
              <w:rPr>
                <w:rFonts w:cs="Arial"/>
                <w:b/>
                <w:bCs/>
                <w:sz w:val="20"/>
              </w:rPr>
              <w:t xml:space="preserve">Declared and executed </w:t>
            </w:r>
            <w:r w:rsidRPr="00CC1B93">
              <w:rPr>
                <w:rFonts w:cs="Arial"/>
                <w:sz w:val="20"/>
              </w:rPr>
              <w:t>by</w:t>
            </w:r>
            <w:r w:rsidRPr="00CC1B93">
              <w:rPr>
                <w:rFonts w:cs="Arial"/>
                <w:b/>
                <w:bCs/>
                <w:sz w:val="20"/>
              </w:rPr>
              <w:t xml:space="preserve"> [INSERT NAME] </w:t>
            </w:r>
            <w:r w:rsidRPr="00CC1B93">
              <w:rPr>
                <w:rFonts w:cs="Arial"/>
                <w:sz w:val="20"/>
              </w:rPr>
              <w:t>in accordance with section 127 of the Corporations Act 2001 (Cth):</w:t>
            </w:r>
          </w:p>
        </w:tc>
        <w:tc>
          <w:tcPr>
            <w:tcW w:w="330" w:type="dxa"/>
            <w:tcBorders>
              <w:right w:val="single" w:sz="4" w:space="0" w:color="auto"/>
            </w:tcBorders>
            <w:tcMar>
              <w:left w:w="0" w:type="dxa"/>
              <w:right w:w="0" w:type="dxa"/>
            </w:tcMar>
          </w:tcPr>
          <w:p w14:paraId="7B13E6B0" w14:textId="77777777" w:rsidR="00273B1D" w:rsidRPr="00CC1B93" w:rsidRDefault="00273B1D" w:rsidP="001B0DB1">
            <w:pPr>
              <w:pStyle w:val="TableText"/>
              <w:rPr>
                <w:rFonts w:cs="Arial"/>
                <w:b/>
                <w:bCs/>
                <w:sz w:val="20"/>
              </w:rPr>
            </w:pPr>
          </w:p>
        </w:tc>
        <w:tc>
          <w:tcPr>
            <w:tcW w:w="330" w:type="dxa"/>
            <w:tcBorders>
              <w:left w:val="single" w:sz="4" w:space="0" w:color="auto"/>
            </w:tcBorders>
            <w:tcMar>
              <w:left w:w="0" w:type="dxa"/>
              <w:right w:w="0" w:type="dxa"/>
            </w:tcMar>
          </w:tcPr>
          <w:p w14:paraId="4585D87C" w14:textId="77777777" w:rsidR="00273B1D" w:rsidRPr="00CC1B93" w:rsidRDefault="00273B1D" w:rsidP="001B0DB1">
            <w:pPr>
              <w:pStyle w:val="TableText"/>
              <w:rPr>
                <w:rFonts w:cs="Arial"/>
                <w:b/>
                <w:bCs/>
                <w:sz w:val="20"/>
              </w:rPr>
            </w:pPr>
          </w:p>
        </w:tc>
        <w:tc>
          <w:tcPr>
            <w:tcW w:w="4290" w:type="dxa"/>
            <w:tcMar>
              <w:left w:w="0" w:type="dxa"/>
              <w:right w:w="0" w:type="dxa"/>
            </w:tcMar>
          </w:tcPr>
          <w:p w14:paraId="3ACEF247" w14:textId="77777777" w:rsidR="00273B1D" w:rsidRPr="00CC1B93" w:rsidRDefault="00273B1D" w:rsidP="001B0DB1">
            <w:pPr>
              <w:pStyle w:val="TableText"/>
              <w:rPr>
                <w:rFonts w:cs="Arial"/>
                <w:b/>
                <w:bCs/>
                <w:sz w:val="20"/>
              </w:rPr>
            </w:pPr>
          </w:p>
        </w:tc>
      </w:tr>
      <w:tr w:rsidR="00273B1D" w:rsidRPr="00A528B0" w14:paraId="71E11BE3" w14:textId="77777777" w:rsidTr="001B0DB1">
        <w:trPr>
          <w:cantSplit/>
          <w:trHeight w:hRule="exact" w:val="737"/>
        </w:trPr>
        <w:tc>
          <w:tcPr>
            <w:tcW w:w="4400" w:type="dxa"/>
            <w:tcBorders>
              <w:bottom w:val="single" w:sz="4" w:space="0" w:color="auto"/>
            </w:tcBorders>
            <w:tcMar>
              <w:left w:w="0" w:type="dxa"/>
              <w:right w:w="0" w:type="dxa"/>
            </w:tcMar>
          </w:tcPr>
          <w:p w14:paraId="6EE94B7C" w14:textId="77777777" w:rsidR="00273B1D" w:rsidRPr="00CC1B93" w:rsidRDefault="00273B1D" w:rsidP="001B0DB1">
            <w:pPr>
              <w:pStyle w:val="TableText"/>
              <w:rPr>
                <w:rFonts w:cs="Arial"/>
                <w:b/>
                <w:bCs/>
                <w:sz w:val="20"/>
              </w:rPr>
            </w:pPr>
          </w:p>
        </w:tc>
        <w:tc>
          <w:tcPr>
            <w:tcW w:w="330" w:type="dxa"/>
            <w:tcBorders>
              <w:right w:val="single" w:sz="4" w:space="0" w:color="auto"/>
            </w:tcBorders>
            <w:tcMar>
              <w:left w:w="0" w:type="dxa"/>
              <w:right w:w="0" w:type="dxa"/>
            </w:tcMar>
          </w:tcPr>
          <w:p w14:paraId="0701B4DC" w14:textId="77777777" w:rsidR="00273B1D" w:rsidRPr="00CC1B93" w:rsidRDefault="00273B1D" w:rsidP="001B0DB1">
            <w:pPr>
              <w:pStyle w:val="TableText"/>
              <w:rPr>
                <w:rFonts w:cs="Arial"/>
                <w:b/>
                <w:bCs/>
                <w:sz w:val="20"/>
              </w:rPr>
            </w:pPr>
          </w:p>
        </w:tc>
        <w:tc>
          <w:tcPr>
            <w:tcW w:w="330" w:type="dxa"/>
            <w:tcBorders>
              <w:left w:val="single" w:sz="4" w:space="0" w:color="auto"/>
            </w:tcBorders>
            <w:tcMar>
              <w:left w:w="0" w:type="dxa"/>
              <w:right w:w="0" w:type="dxa"/>
            </w:tcMar>
          </w:tcPr>
          <w:p w14:paraId="6784031B" w14:textId="77777777" w:rsidR="00273B1D" w:rsidRPr="00CC1B93" w:rsidRDefault="00273B1D" w:rsidP="001B0DB1">
            <w:pPr>
              <w:pStyle w:val="TableText"/>
              <w:rPr>
                <w:rFonts w:cs="Arial"/>
                <w:b/>
                <w:bCs/>
                <w:sz w:val="20"/>
              </w:rPr>
            </w:pPr>
          </w:p>
        </w:tc>
        <w:tc>
          <w:tcPr>
            <w:tcW w:w="4290" w:type="dxa"/>
            <w:tcBorders>
              <w:bottom w:val="single" w:sz="4" w:space="0" w:color="auto"/>
            </w:tcBorders>
            <w:tcMar>
              <w:left w:w="0" w:type="dxa"/>
              <w:right w:w="0" w:type="dxa"/>
            </w:tcMar>
          </w:tcPr>
          <w:p w14:paraId="4E7822EF" w14:textId="77777777" w:rsidR="00273B1D" w:rsidRPr="00CC1B93" w:rsidRDefault="00273B1D" w:rsidP="001B0DB1">
            <w:pPr>
              <w:pStyle w:val="TableText"/>
              <w:rPr>
                <w:rFonts w:cs="Arial"/>
                <w:b/>
                <w:bCs/>
                <w:sz w:val="20"/>
              </w:rPr>
            </w:pPr>
          </w:p>
        </w:tc>
      </w:tr>
      <w:tr w:rsidR="00273B1D" w:rsidRPr="00A528B0" w14:paraId="0B7B2363" w14:textId="77777777" w:rsidTr="001B0DB1">
        <w:trPr>
          <w:cantSplit/>
        </w:trPr>
        <w:tc>
          <w:tcPr>
            <w:tcW w:w="4400" w:type="dxa"/>
            <w:tcBorders>
              <w:top w:val="single" w:sz="4" w:space="0" w:color="auto"/>
            </w:tcBorders>
            <w:tcMar>
              <w:left w:w="0" w:type="dxa"/>
              <w:right w:w="0" w:type="dxa"/>
            </w:tcMar>
          </w:tcPr>
          <w:p w14:paraId="63F7D756" w14:textId="77777777" w:rsidR="00273B1D" w:rsidRPr="00CC1B93" w:rsidRDefault="00273B1D" w:rsidP="001B0DB1">
            <w:pPr>
              <w:pStyle w:val="TableText"/>
              <w:rPr>
                <w:rFonts w:cs="Arial"/>
                <w:sz w:val="20"/>
              </w:rPr>
            </w:pPr>
            <w:r w:rsidRPr="00CC1B93">
              <w:rPr>
                <w:rFonts w:cs="Arial"/>
                <w:sz w:val="20"/>
              </w:rPr>
              <w:t>Signature of director</w:t>
            </w:r>
          </w:p>
        </w:tc>
        <w:tc>
          <w:tcPr>
            <w:tcW w:w="330" w:type="dxa"/>
            <w:tcMar>
              <w:left w:w="0" w:type="dxa"/>
              <w:right w:w="0" w:type="dxa"/>
            </w:tcMar>
          </w:tcPr>
          <w:p w14:paraId="360CF275" w14:textId="77777777" w:rsidR="00273B1D" w:rsidRPr="00CC1B93" w:rsidRDefault="00273B1D" w:rsidP="001B0DB1">
            <w:pPr>
              <w:pStyle w:val="TableText"/>
              <w:rPr>
                <w:rFonts w:cs="Arial"/>
                <w:b/>
                <w:bCs/>
                <w:sz w:val="20"/>
              </w:rPr>
            </w:pPr>
          </w:p>
        </w:tc>
        <w:tc>
          <w:tcPr>
            <w:tcW w:w="330" w:type="dxa"/>
            <w:tcMar>
              <w:left w:w="0" w:type="dxa"/>
              <w:right w:w="0" w:type="dxa"/>
            </w:tcMar>
          </w:tcPr>
          <w:p w14:paraId="29BE41C8" w14:textId="77777777" w:rsidR="00273B1D" w:rsidRPr="00CC1B93" w:rsidRDefault="00273B1D" w:rsidP="001B0DB1">
            <w:pPr>
              <w:pStyle w:val="TableText"/>
              <w:rPr>
                <w:rFonts w:cs="Arial"/>
                <w:b/>
                <w:bCs/>
                <w:sz w:val="20"/>
              </w:rPr>
            </w:pPr>
          </w:p>
        </w:tc>
        <w:tc>
          <w:tcPr>
            <w:tcW w:w="4290" w:type="dxa"/>
            <w:tcBorders>
              <w:top w:val="single" w:sz="4" w:space="0" w:color="auto"/>
            </w:tcBorders>
            <w:tcMar>
              <w:left w:w="0" w:type="dxa"/>
              <w:right w:w="0" w:type="dxa"/>
            </w:tcMar>
          </w:tcPr>
          <w:p w14:paraId="02EE4FE1" w14:textId="77777777" w:rsidR="00273B1D" w:rsidRPr="00CC1B93" w:rsidRDefault="00273B1D" w:rsidP="001B0DB1">
            <w:pPr>
              <w:pStyle w:val="TableText"/>
              <w:rPr>
                <w:rFonts w:cs="Arial"/>
                <w:b/>
                <w:bCs/>
                <w:sz w:val="20"/>
              </w:rPr>
            </w:pPr>
            <w:r w:rsidRPr="00CC1B93">
              <w:rPr>
                <w:rFonts w:cs="Arial"/>
                <w:sz w:val="20"/>
              </w:rPr>
              <w:t>Signature of company secretary/director</w:t>
            </w:r>
            <w:r w:rsidRPr="00CC1B93">
              <w:rPr>
                <w:rFonts w:cs="Arial"/>
                <w:b/>
                <w:bCs/>
                <w:sz w:val="20"/>
              </w:rPr>
              <w:t xml:space="preserve"> </w:t>
            </w:r>
            <w:r w:rsidRPr="00CC1B93">
              <w:rPr>
                <w:rFonts w:cs="Arial"/>
                <w:b/>
                <w:bCs/>
                <w:i/>
                <w:iCs/>
                <w:sz w:val="20"/>
              </w:rPr>
              <w:t>[delete position as appropriate]</w:t>
            </w:r>
          </w:p>
        </w:tc>
      </w:tr>
      <w:tr w:rsidR="00273B1D" w:rsidRPr="00A528B0" w14:paraId="1E5CCBEE" w14:textId="77777777" w:rsidTr="001B0DB1">
        <w:trPr>
          <w:cantSplit/>
          <w:trHeight w:hRule="exact" w:val="737"/>
        </w:trPr>
        <w:tc>
          <w:tcPr>
            <w:tcW w:w="4400" w:type="dxa"/>
            <w:tcMar>
              <w:left w:w="0" w:type="dxa"/>
              <w:right w:w="0" w:type="dxa"/>
            </w:tcMar>
          </w:tcPr>
          <w:p w14:paraId="0E094CBC" w14:textId="77777777" w:rsidR="00273B1D" w:rsidRPr="00CC1B93" w:rsidRDefault="00273B1D" w:rsidP="001B0DB1">
            <w:pPr>
              <w:pStyle w:val="TableText"/>
              <w:rPr>
                <w:rFonts w:cs="Arial"/>
                <w:b/>
                <w:bCs/>
                <w:sz w:val="20"/>
              </w:rPr>
            </w:pPr>
          </w:p>
        </w:tc>
        <w:tc>
          <w:tcPr>
            <w:tcW w:w="330" w:type="dxa"/>
            <w:tcBorders>
              <w:left w:val="nil"/>
            </w:tcBorders>
            <w:tcMar>
              <w:left w:w="0" w:type="dxa"/>
              <w:right w:w="0" w:type="dxa"/>
            </w:tcMar>
          </w:tcPr>
          <w:p w14:paraId="15D18282" w14:textId="77777777" w:rsidR="00273B1D" w:rsidRPr="00CC1B93" w:rsidRDefault="00273B1D" w:rsidP="001B0DB1">
            <w:pPr>
              <w:pStyle w:val="TableText"/>
              <w:rPr>
                <w:rFonts w:cs="Arial"/>
                <w:b/>
                <w:bCs/>
                <w:sz w:val="20"/>
              </w:rPr>
            </w:pPr>
          </w:p>
        </w:tc>
        <w:tc>
          <w:tcPr>
            <w:tcW w:w="330" w:type="dxa"/>
            <w:tcMar>
              <w:left w:w="0" w:type="dxa"/>
              <w:right w:w="0" w:type="dxa"/>
            </w:tcMar>
          </w:tcPr>
          <w:p w14:paraId="218884FD" w14:textId="77777777" w:rsidR="00273B1D" w:rsidRPr="00CC1B93" w:rsidRDefault="00273B1D" w:rsidP="001B0DB1">
            <w:pPr>
              <w:pStyle w:val="TableText"/>
              <w:rPr>
                <w:rFonts w:cs="Arial"/>
                <w:b/>
                <w:bCs/>
                <w:sz w:val="20"/>
              </w:rPr>
            </w:pPr>
          </w:p>
        </w:tc>
        <w:tc>
          <w:tcPr>
            <w:tcW w:w="4290" w:type="dxa"/>
            <w:tcMar>
              <w:left w:w="0" w:type="dxa"/>
              <w:right w:w="0" w:type="dxa"/>
            </w:tcMar>
          </w:tcPr>
          <w:p w14:paraId="0D62B23F" w14:textId="77777777" w:rsidR="00273B1D" w:rsidRPr="00CC1B93" w:rsidRDefault="00273B1D" w:rsidP="001B0DB1">
            <w:pPr>
              <w:pStyle w:val="TableText"/>
              <w:rPr>
                <w:rFonts w:cs="Arial"/>
                <w:b/>
                <w:bCs/>
                <w:sz w:val="20"/>
              </w:rPr>
            </w:pPr>
          </w:p>
        </w:tc>
      </w:tr>
      <w:tr w:rsidR="00273B1D" w:rsidRPr="00A528B0" w14:paraId="0736C355" w14:textId="77777777" w:rsidTr="001B0DB1">
        <w:trPr>
          <w:cantSplit/>
        </w:trPr>
        <w:tc>
          <w:tcPr>
            <w:tcW w:w="4400" w:type="dxa"/>
            <w:tcBorders>
              <w:top w:val="single" w:sz="4" w:space="0" w:color="auto"/>
            </w:tcBorders>
            <w:tcMar>
              <w:left w:w="0" w:type="dxa"/>
              <w:right w:w="0" w:type="dxa"/>
            </w:tcMar>
          </w:tcPr>
          <w:p w14:paraId="69082BA8" w14:textId="77777777" w:rsidR="00273B1D" w:rsidRPr="00CC1B93" w:rsidRDefault="00273B1D" w:rsidP="001B0DB1">
            <w:pPr>
              <w:pStyle w:val="TableText"/>
              <w:rPr>
                <w:rFonts w:cs="Arial"/>
                <w:b/>
                <w:bCs/>
                <w:sz w:val="20"/>
              </w:rPr>
            </w:pPr>
            <w:r w:rsidRPr="00CC1B93">
              <w:rPr>
                <w:rFonts w:cs="Arial"/>
                <w:sz w:val="20"/>
              </w:rPr>
              <w:t>Full name of director who states that they are a director of</w:t>
            </w:r>
            <w:r w:rsidRPr="00CC1B93">
              <w:rPr>
                <w:rFonts w:cs="Arial"/>
                <w:b/>
                <w:bCs/>
                <w:sz w:val="20"/>
              </w:rPr>
              <w:t xml:space="preserve"> [INSERT NAME]</w:t>
            </w:r>
          </w:p>
        </w:tc>
        <w:tc>
          <w:tcPr>
            <w:tcW w:w="330" w:type="dxa"/>
            <w:tcMar>
              <w:left w:w="0" w:type="dxa"/>
              <w:right w:w="0" w:type="dxa"/>
            </w:tcMar>
          </w:tcPr>
          <w:p w14:paraId="797FCB72" w14:textId="77777777" w:rsidR="00273B1D" w:rsidRPr="00CC1B93" w:rsidRDefault="00273B1D" w:rsidP="001B0DB1">
            <w:pPr>
              <w:pStyle w:val="TableText"/>
              <w:rPr>
                <w:rFonts w:cs="Arial"/>
                <w:b/>
                <w:bCs/>
                <w:sz w:val="20"/>
              </w:rPr>
            </w:pPr>
          </w:p>
        </w:tc>
        <w:tc>
          <w:tcPr>
            <w:tcW w:w="330" w:type="dxa"/>
            <w:tcMar>
              <w:left w:w="0" w:type="dxa"/>
              <w:right w:w="0" w:type="dxa"/>
            </w:tcMar>
          </w:tcPr>
          <w:p w14:paraId="36ACBCDD" w14:textId="77777777" w:rsidR="00273B1D" w:rsidRPr="00CC1B93" w:rsidRDefault="00273B1D" w:rsidP="001B0DB1">
            <w:pPr>
              <w:pStyle w:val="TableText"/>
              <w:rPr>
                <w:rFonts w:cs="Arial"/>
                <w:b/>
                <w:bCs/>
                <w:sz w:val="20"/>
              </w:rPr>
            </w:pPr>
          </w:p>
        </w:tc>
        <w:tc>
          <w:tcPr>
            <w:tcW w:w="4290" w:type="dxa"/>
            <w:tcBorders>
              <w:top w:val="single" w:sz="4" w:space="0" w:color="auto"/>
            </w:tcBorders>
            <w:tcMar>
              <w:left w:w="0" w:type="dxa"/>
              <w:right w:w="0" w:type="dxa"/>
            </w:tcMar>
          </w:tcPr>
          <w:p w14:paraId="1BD64C38" w14:textId="77777777" w:rsidR="00273B1D" w:rsidRPr="00CC1B93" w:rsidRDefault="00273B1D" w:rsidP="001B0DB1">
            <w:pPr>
              <w:pStyle w:val="TableText"/>
              <w:rPr>
                <w:rFonts w:cs="Arial"/>
                <w:b/>
                <w:bCs/>
                <w:sz w:val="20"/>
              </w:rPr>
            </w:pPr>
            <w:r w:rsidRPr="00CC1B93">
              <w:rPr>
                <w:rFonts w:cs="Arial"/>
                <w:sz w:val="20"/>
              </w:rPr>
              <w:t>Full name of company secretary/director</w:t>
            </w:r>
            <w:r w:rsidRPr="00CC1B93">
              <w:rPr>
                <w:rFonts w:cs="Arial"/>
                <w:b/>
                <w:bCs/>
                <w:sz w:val="20"/>
              </w:rPr>
              <w:t xml:space="preserve"> </w:t>
            </w:r>
            <w:r w:rsidRPr="00CC1B93">
              <w:rPr>
                <w:rFonts w:cs="Arial"/>
                <w:b/>
                <w:bCs/>
                <w:i/>
                <w:iCs/>
                <w:sz w:val="20"/>
              </w:rPr>
              <w:t>[delete position as appropriate]</w:t>
            </w:r>
            <w:r w:rsidRPr="00CC1B93">
              <w:rPr>
                <w:rFonts w:cs="Arial"/>
                <w:b/>
                <w:bCs/>
                <w:sz w:val="20"/>
              </w:rPr>
              <w:t xml:space="preserve"> </w:t>
            </w:r>
            <w:r w:rsidRPr="00CC1B93">
              <w:rPr>
                <w:rFonts w:cs="Arial"/>
                <w:sz w:val="20"/>
              </w:rPr>
              <w:t>who states that they are a company secretary/director</w:t>
            </w:r>
            <w:r w:rsidRPr="00CC1B93">
              <w:rPr>
                <w:rFonts w:cs="Arial"/>
                <w:b/>
                <w:bCs/>
                <w:sz w:val="20"/>
              </w:rPr>
              <w:t xml:space="preserve"> </w:t>
            </w:r>
            <w:r w:rsidRPr="00CC1B93">
              <w:rPr>
                <w:rFonts w:cs="Arial"/>
                <w:b/>
                <w:bCs/>
                <w:i/>
                <w:iCs/>
                <w:sz w:val="20"/>
              </w:rPr>
              <w:t>[delete position as appropriate]</w:t>
            </w:r>
            <w:r w:rsidRPr="00CC1B93">
              <w:rPr>
                <w:rFonts w:cs="Arial"/>
                <w:b/>
                <w:bCs/>
                <w:sz w:val="20"/>
              </w:rPr>
              <w:t xml:space="preserve"> </w:t>
            </w:r>
            <w:r w:rsidRPr="00CC1B93">
              <w:rPr>
                <w:rFonts w:cs="Arial"/>
                <w:sz w:val="20"/>
              </w:rPr>
              <w:t>of</w:t>
            </w:r>
            <w:r w:rsidRPr="00CC1B93">
              <w:rPr>
                <w:rFonts w:cs="Arial"/>
                <w:b/>
                <w:bCs/>
                <w:sz w:val="20"/>
              </w:rPr>
              <w:t xml:space="preserve"> [INSERT NAME]</w:t>
            </w:r>
          </w:p>
        </w:tc>
      </w:tr>
    </w:tbl>
    <w:p w14:paraId="25731D5E" w14:textId="24A8A1E1" w:rsidR="00273B1D" w:rsidRPr="00CC1B93" w:rsidRDefault="00273B1D" w:rsidP="00273B1D">
      <w:pPr>
        <w:widowControl/>
        <w:autoSpaceDE/>
        <w:autoSpaceDN/>
        <w:adjustRightInd/>
        <w:spacing w:after="200"/>
        <w:rPr>
          <w:b/>
          <w:sz w:val="20"/>
          <w:szCs w:val="20"/>
          <w:lang w:eastAsia="en-US"/>
        </w:rPr>
      </w:pPr>
      <w:r w:rsidRPr="00CC1B93">
        <w:rPr>
          <w:b/>
          <w:i/>
          <w:sz w:val="20"/>
          <w:szCs w:val="20"/>
          <w:lang w:eastAsia="en-US"/>
        </w:rPr>
        <w:br/>
      </w:r>
      <w:r w:rsidRPr="00CC1B93">
        <w:rPr>
          <w:b/>
          <w:sz w:val="20"/>
          <w:szCs w:val="20"/>
          <w:lang w:eastAsia="en-US"/>
        </w:rPr>
        <w:t>[OR </w:t>
      </w:r>
      <w:r w:rsidRPr="00CC1B93">
        <w:rPr>
          <w:b/>
          <w:sz w:val="20"/>
          <w:szCs w:val="20"/>
          <w:lang w:eastAsia="en-US"/>
        </w:rPr>
        <w:noBreakHyphen/>
        <w:t>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273B1D" w:rsidRPr="00CC1B93" w14:paraId="1E5E62A5" w14:textId="77777777" w:rsidTr="001B0DB1">
        <w:trPr>
          <w:cantSplit/>
        </w:trPr>
        <w:tc>
          <w:tcPr>
            <w:tcW w:w="4400" w:type="dxa"/>
          </w:tcPr>
          <w:p w14:paraId="4C3A78B0" w14:textId="77777777" w:rsidR="00273B1D" w:rsidRPr="00CC1B93" w:rsidRDefault="00273B1D" w:rsidP="001B0DB1">
            <w:pPr>
              <w:widowControl/>
              <w:autoSpaceDE/>
              <w:autoSpaceDN/>
              <w:adjustRightInd/>
              <w:spacing w:after="220"/>
              <w:rPr>
                <w:sz w:val="20"/>
                <w:szCs w:val="20"/>
                <w:lang w:eastAsia="en-US"/>
              </w:rPr>
            </w:pPr>
            <w:r w:rsidRPr="00CC1B93">
              <w:rPr>
                <w:rFonts w:cs="Arial"/>
                <w:b/>
                <w:bCs/>
                <w:sz w:val="20"/>
                <w:szCs w:val="20"/>
                <w:lang w:eastAsia="en-US"/>
              </w:rPr>
              <w:t xml:space="preserve">Declared and signed </w:t>
            </w:r>
            <w:r w:rsidRPr="00CC1B93">
              <w:rPr>
                <w:sz w:val="20"/>
                <w:szCs w:val="20"/>
                <w:lang w:eastAsia="en-US"/>
              </w:rPr>
              <w:t xml:space="preserve">for and on behalf of </w:t>
            </w:r>
            <w:r w:rsidRPr="00CC1B93">
              <w:rPr>
                <w:rFonts w:cs="Arial"/>
                <w:b/>
                <w:bCs/>
                <w:sz w:val="20"/>
                <w:szCs w:val="20"/>
                <w:lang w:eastAsia="en-US"/>
              </w:rPr>
              <w:t>[INSERT NAME]</w:t>
            </w:r>
            <w:r w:rsidRPr="00CC1B93">
              <w:rPr>
                <w:sz w:val="20"/>
                <w:szCs w:val="20"/>
                <w:lang w:eastAsia="en-US"/>
              </w:rPr>
              <w:t xml:space="preserve"> by its authorised signatory in the presence of:</w:t>
            </w:r>
          </w:p>
        </w:tc>
        <w:tc>
          <w:tcPr>
            <w:tcW w:w="330" w:type="dxa"/>
            <w:tcBorders>
              <w:right w:val="single" w:sz="4" w:space="0" w:color="auto"/>
            </w:tcBorders>
          </w:tcPr>
          <w:p w14:paraId="7A34D419" w14:textId="77777777" w:rsidR="00273B1D" w:rsidRPr="00CC1B93" w:rsidRDefault="00273B1D" w:rsidP="001B0DB1">
            <w:pPr>
              <w:widowControl/>
              <w:autoSpaceDE/>
              <w:autoSpaceDN/>
              <w:adjustRightInd/>
              <w:spacing w:after="220"/>
              <w:rPr>
                <w:sz w:val="20"/>
                <w:szCs w:val="20"/>
                <w:lang w:eastAsia="en-US"/>
              </w:rPr>
            </w:pPr>
          </w:p>
        </w:tc>
        <w:tc>
          <w:tcPr>
            <w:tcW w:w="330" w:type="dxa"/>
            <w:tcBorders>
              <w:left w:val="single" w:sz="4" w:space="0" w:color="auto"/>
            </w:tcBorders>
          </w:tcPr>
          <w:p w14:paraId="57B9ACF4" w14:textId="77777777" w:rsidR="00273B1D" w:rsidRPr="00CC1B93" w:rsidRDefault="00273B1D" w:rsidP="001B0DB1">
            <w:pPr>
              <w:widowControl/>
              <w:autoSpaceDE/>
              <w:autoSpaceDN/>
              <w:adjustRightInd/>
              <w:spacing w:after="220"/>
              <w:rPr>
                <w:sz w:val="20"/>
                <w:szCs w:val="20"/>
                <w:lang w:eastAsia="en-US"/>
              </w:rPr>
            </w:pPr>
          </w:p>
        </w:tc>
        <w:tc>
          <w:tcPr>
            <w:tcW w:w="4290" w:type="dxa"/>
          </w:tcPr>
          <w:p w14:paraId="092CFFCF" w14:textId="77777777" w:rsidR="00273B1D" w:rsidRPr="00CC1B93" w:rsidRDefault="00273B1D" w:rsidP="001B0DB1">
            <w:pPr>
              <w:widowControl/>
              <w:autoSpaceDE/>
              <w:autoSpaceDN/>
              <w:adjustRightInd/>
              <w:spacing w:after="220"/>
              <w:rPr>
                <w:sz w:val="20"/>
                <w:szCs w:val="20"/>
                <w:lang w:eastAsia="en-US"/>
              </w:rPr>
            </w:pPr>
          </w:p>
        </w:tc>
      </w:tr>
      <w:tr w:rsidR="00273B1D" w:rsidRPr="00CC1B93" w14:paraId="4FC62E77" w14:textId="77777777" w:rsidTr="001B0DB1">
        <w:trPr>
          <w:cantSplit/>
          <w:trHeight w:hRule="exact" w:val="737"/>
        </w:trPr>
        <w:tc>
          <w:tcPr>
            <w:tcW w:w="4400" w:type="dxa"/>
            <w:tcBorders>
              <w:bottom w:val="single" w:sz="4" w:space="0" w:color="auto"/>
            </w:tcBorders>
          </w:tcPr>
          <w:p w14:paraId="25FB217E" w14:textId="77777777" w:rsidR="00273B1D" w:rsidRPr="00CC1B93" w:rsidRDefault="00273B1D" w:rsidP="001B0DB1">
            <w:pPr>
              <w:widowControl/>
              <w:autoSpaceDE/>
              <w:autoSpaceDN/>
              <w:adjustRightInd/>
              <w:spacing w:after="220"/>
              <w:rPr>
                <w:sz w:val="20"/>
                <w:szCs w:val="20"/>
                <w:lang w:eastAsia="en-US"/>
              </w:rPr>
            </w:pPr>
          </w:p>
        </w:tc>
        <w:tc>
          <w:tcPr>
            <w:tcW w:w="330" w:type="dxa"/>
            <w:tcBorders>
              <w:right w:val="single" w:sz="4" w:space="0" w:color="auto"/>
            </w:tcBorders>
          </w:tcPr>
          <w:p w14:paraId="2E40B88A" w14:textId="77777777" w:rsidR="00273B1D" w:rsidRPr="00CC1B93" w:rsidRDefault="00273B1D" w:rsidP="001B0DB1">
            <w:pPr>
              <w:widowControl/>
              <w:autoSpaceDE/>
              <w:autoSpaceDN/>
              <w:adjustRightInd/>
              <w:spacing w:after="220"/>
              <w:rPr>
                <w:sz w:val="20"/>
                <w:szCs w:val="20"/>
                <w:lang w:eastAsia="en-US"/>
              </w:rPr>
            </w:pPr>
          </w:p>
        </w:tc>
        <w:tc>
          <w:tcPr>
            <w:tcW w:w="330" w:type="dxa"/>
            <w:tcBorders>
              <w:left w:val="single" w:sz="4" w:space="0" w:color="auto"/>
            </w:tcBorders>
          </w:tcPr>
          <w:p w14:paraId="03F450D7" w14:textId="77777777" w:rsidR="00273B1D" w:rsidRPr="00CC1B93" w:rsidRDefault="00273B1D" w:rsidP="001B0DB1">
            <w:pPr>
              <w:widowControl/>
              <w:autoSpaceDE/>
              <w:autoSpaceDN/>
              <w:adjustRightInd/>
              <w:spacing w:after="220"/>
              <w:rPr>
                <w:sz w:val="20"/>
                <w:szCs w:val="20"/>
                <w:lang w:eastAsia="en-US"/>
              </w:rPr>
            </w:pPr>
          </w:p>
        </w:tc>
        <w:tc>
          <w:tcPr>
            <w:tcW w:w="4290" w:type="dxa"/>
            <w:tcBorders>
              <w:bottom w:val="single" w:sz="4" w:space="0" w:color="auto"/>
            </w:tcBorders>
          </w:tcPr>
          <w:p w14:paraId="4ECDFF41" w14:textId="77777777" w:rsidR="00273B1D" w:rsidRPr="00CC1B93" w:rsidRDefault="00273B1D" w:rsidP="001B0DB1">
            <w:pPr>
              <w:widowControl/>
              <w:autoSpaceDE/>
              <w:autoSpaceDN/>
              <w:adjustRightInd/>
              <w:spacing w:after="220"/>
              <w:rPr>
                <w:sz w:val="20"/>
                <w:szCs w:val="20"/>
                <w:lang w:eastAsia="en-US"/>
              </w:rPr>
            </w:pPr>
          </w:p>
        </w:tc>
      </w:tr>
      <w:tr w:rsidR="00273B1D" w:rsidRPr="00CC1B93" w14:paraId="3B733D94" w14:textId="77777777" w:rsidTr="001B0DB1">
        <w:trPr>
          <w:cantSplit/>
        </w:trPr>
        <w:tc>
          <w:tcPr>
            <w:tcW w:w="4400" w:type="dxa"/>
            <w:tcBorders>
              <w:top w:val="single" w:sz="4" w:space="0" w:color="auto"/>
            </w:tcBorders>
          </w:tcPr>
          <w:p w14:paraId="00F15A82" w14:textId="77777777" w:rsidR="00273B1D" w:rsidRPr="00CC1B93" w:rsidRDefault="00273B1D" w:rsidP="001B0DB1">
            <w:pPr>
              <w:widowControl/>
              <w:autoSpaceDE/>
              <w:autoSpaceDN/>
              <w:adjustRightInd/>
              <w:spacing w:after="220"/>
              <w:rPr>
                <w:sz w:val="20"/>
                <w:szCs w:val="20"/>
                <w:lang w:eastAsia="en-US"/>
              </w:rPr>
            </w:pPr>
            <w:r w:rsidRPr="00CC1B93">
              <w:rPr>
                <w:sz w:val="20"/>
                <w:szCs w:val="20"/>
                <w:lang w:eastAsia="en-US"/>
              </w:rPr>
              <w:t>Signature of witness</w:t>
            </w:r>
          </w:p>
        </w:tc>
        <w:tc>
          <w:tcPr>
            <w:tcW w:w="330" w:type="dxa"/>
          </w:tcPr>
          <w:p w14:paraId="4629E772" w14:textId="77777777" w:rsidR="00273B1D" w:rsidRPr="00CC1B93" w:rsidRDefault="00273B1D" w:rsidP="001B0DB1">
            <w:pPr>
              <w:widowControl/>
              <w:autoSpaceDE/>
              <w:autoSpaceDN/>
              <w:adjustRightInd/>
              <w:spacing w:after="220"/>
              <w:rPr>
                <w:sz w:val="20"/>
                <w:szCs w:val="20"/>
                <w:lang w:eastAsia="en-US"/>
              </w:rPr>
            </w:pPr>
          </w:p>
        </w:tc>
        <w:tc>
          <w:tcPr>
            <w:tcW w:w="330" w:type="dxa"/>
          </w:tcPr>
          <w:p w14:paraId="50A0DF6C" w14:textId="77777777" w:rsidR="00273B1D" w:rsidRPr="00CC1B93" w:rsidRDefault="00273B1D" w:rsidP="001B0DB1">
            <w:pPr>
              <w:widowControl/>
              <w:autoSpaceDE/>
              <w:autoSpaceDN/>
              <w:adjustRightInd/>
              <w:spacing w:after="220"/>
              <w:rPr>
                <w:sz w:val="20"/>
                <w:szCs w:val="20"/>
                <w:lang w:eastAsia="en-US"/>
              </w:rPr>
            </w:pPr>
          </w:p>
        </w:tc>
        <w:tc>
          <w:tcPr>
            <w:tcW w:w="4290" w:type="dxa"/>
            <w:tcBorders>
              <w:top w:val="single" w:sz="4" w:space="0" w:color="auto"/>
            </w:tcBorders>
          </w:tcPr>
          <w:p w14:paraId="46A823D3" w14:textId="77777777" w:rsidR="00273B1D" w:rsidRPr="00CC1B93" w:rsidRDefault="00273B1D" w:rsidP="001B0DB1">
            <w:pPr>
              <w:widowControl/>
              <w:autoSpaceDE/>
              <w:autoSpaceDN/>
              <w:adjustRightInd/>
              <w:spacing w:after="220"/>
              <w:rPr>
                <w:sz w:val="20"/>
                <w:szCs w:val="20"/>
                <w:lang w:eastAsia="en-US"/>
              </w:rPr>
            </w:pPr>
            <w:r w:rsidRPr="00CC1B93">
              <w:rPr>
                <w:sz w:val="20"/>
                <w:szCs w:val="20"/>
                <w:lang w:eastAsia="en-US"/>
              </w:rPr>
              <w:t>Signature of authorised signatory</w:t>
            </w:r>
          </w:p>
        </w:tc>
      </w:tr>
      <w:tr w:rsidR="00273B1D" w:rsidRPr="00CC1B93" w14:paraId="6E9C9723" w14:textId="77777777" w:rsidTr="001B0DB1">
        <w:trPr>
          <w:cantSplit/>
          <w:trHeight w:hRule="exact" w:val="737"/>
        </w:trPr>
        <w:tc>
          <w:tcPr>
            <w:tcW w:w="4400" w:type="dxa"/>
            <w:tcBorders>
              <w:bottom w:val="single" w:sz="4" w:space="0" w:color="auto"/>
            </w:tcBorders>
          </w:tcPr>
          <w:p w14:paraId="4F0E2E22" w14:textId="77777777" w:rsidR="00273B1D" w:rsidRPr="00CC1B93" w:rsidRDefault="00273B1D" w:rsidP="001B0DB1">
            <w:pPr>
              <w:widowControl/>
              <w:autoSpaceDE/>
              <w:autoSpaceDN/>
              <w:adjustRightInd/>
              <w:spacing w:after="220"/>
              <w:rPr>
                <w:sz w:val="20"/>
                <w:szCs w:val="20"/>
                <w:lang w:eastAsia="en-US"/>
              </w:rPr>
            </w:pPr>
          </w:p>
        </w:tc>
        <w:tc>
          <w:tcPr>
            <w:tcW w:w="330" w:type="dxa"/>
          </w:tcPr>
          <w:p w14:paraId="6E0CA03F" w14:textId="77777777" w:rsidR="00273B1D" w:rsidRPr="00CC1B93" w:rsidRDefault="00273B1D" w:rsidP="001B0DB1">
            <w:pPr>
              <w:widowControl/>
              <w:autoSpaceDE/>
              <w:autoSpaceDN/>
              <w:adjustRightInd/>
              <w:spacing w:after="220"/>
              <w:rPr>
                <w:sz w:val="20"/>
                <w:szCs w:val="20"/>
                <w:lang w:eastAsia="en-US"/>
              </w:rPr>
            </w:pPr>
          </w:p>
        </w:tc>
        <w:tc>
          <w:tcPr>
            <w:tcW w:w="330" w:type="dxa"/>
          </w:tcPr>
          <w:p w14:paraId="756C7F2E" w14:textId="77777777" w:rsidR="00273B1D" w:rsidRPr="00CC1B93" w:rsidRDefault="00273B1D" w:rsidP="001B0DB1">
            <w:pPr>
              <w:widowControl/>
              <w:autoSpaceDE/>
              <w:autoSpaceDN/>
              <w:adjustRightInd/>
              <w:spacing w:after="220"/>
              <w:rPr>
                <w:sz w:val="20"/>
                <w:szCs w:val="20"/>
                <w:lang w:eastAsia="en-US"/>
              </w:rPr>
            </w:pPr>
          </w:p>
        </w:tc>
        <w:tc>
          <w:tcPr>
            <w:tcW w:w="4290" w:type="dxa"/>
            <w:tcBorders>
              <w:bottom w:val="single" w:sz="4" w:space="0" w:color="auto"/>
            </w:tcBorders>
          </w:tcPr>
          <w:p w14:paraId="5E57EFEF" w14:textId="77777777" w:rsidR="00273B1D" w:rsidRPr="00CC1B93" w:rsidRDefault="00273B1D" w:rsidP="001B0DB1">
            <w:pPr>
              <w:widowControl/>
              <w:autoSpaceDE/>
              <w:autoSpaceDN/>
              <w:adjustRightInd/>
              <w:spacing w:after="220"/>
              <w:rPr>
                <w:sz w:val="20"/>
                <w:szCs w:val="20"/>
                <w:lang w:eastAsia="en-US"/>
              </w:rPr>
            </w:pPr>
          </w:p>
        </w:tc>
      </w:tr>
      <w:tr w:rsidR="00273B1D" w:rsidRPr="00CC1B93" w14:paraId="727A9FFB" w14:textId="77777777" w:rsidTr="001B0DB1">
        <w:trPr>
          <w:cantSplit/>
        </w:trPr>
        <w:tc>
          <w:tcPr>
            <w:tcW w:w="4400" w:type="dxa"/>
            <w:tcBorders>
              <w:top w:val="single" w:sz="4" w:space="0" w:color="auto"/>
            </w:tcBorders>
          </w:tcPr>
          <w:p w14:paraId="085F0876" w14:textId="77777777" w:rsidR="00273B1D" w:rsidRPr="00CC1B93" w:rsidRDefault="00273B1D" w:rsidP="001B0DB1">
            <w:pPr>
              <w:widowControl/>
              <w:autoSpaceDE/>
              <w:autoSpaceDN/>
              <w:adjustRightInd/>
              <w:spacing w:after="220"/>
              <w:rPr>
                <w:noProof/>
                <w:sz w:val="20"/>
                <w:szCs w:val="20"/>
                <w:lang w:eastAsia="en-US"/>
              </w:rPr>
            </w:pPr>
            <w:r w:rsidRPr="00CC1B93">
              <w:rPr>
                <w:sz w:val="20"/>
                <w:szCs w:val="20"/>
                <w:lang w:eastAsia="en-US"/>
              </w:rPr>
              <w:t>Full name of witness</w:t>
            </w:r>
          </w:p>
        </w:tc>
        <w:tc>
          <w:tcPr>
            <w:tcW w:w="330" w:type="dxa"/>
          </w:tcPr>
          <w:p w14:paraId="40D45C53" w14:textId="77777777" w:rsidR="00273B1D" w:rsidRPr="00CC1B93" w:rsidRDefault="00273B1D" w:rsidP="001B0DB1">
            <w:pPr>
              <w:widowControl/>
              <w:autoSpaceDE/>
              <w:autoSpaceDN/>
              <w:adjustRightInd/>
              <w:spacing w:after="220"/>
              <w:rPr>
                <w:sz w:val="20"/>
                <w:szCs w:val="20"/>
                <w:lang w:eastAsia="en-US"/>
              </w:rPr>
            </w:pPr>
          </w:p>
        </w:tc>
        <w:tc>
          <w:tcPr>
            <w:tcW w:w="330" w:type="dxa"/>
          </w:tcPr>
          <w:p w14:paraId="2DE6C49B" w14:textId="77777777" w:rsidR="00273B1D" w:rsidRPr="00CC1B93" w:rsidRDefault="00273B1D" w:rsidP="001B0DB1">
            <w:pPr>
              <w:widowControl/>
              <w:autoSpaceDE/>
              <w:autoSpaceDN/>
              <w:adjustRightInd/>
              <w:spacing w:after="220"/>
              <w:rPr>
                <w:sz w:val="20"/>
                <w:szCs w:val="20"/>
                <w:lang w:eastAsia="en-US"/>
              </w:rPr>
            </w:pPr>
          </w:p>
        </w:tc>
        <w:tc>
          <w:tcPr>
            <w:tcW w:w="4290" w:type="dxa"/>
          </w:tcPr>
          <w:p w14:paraId="091129BB" w14:textId="77777777" w:rsidR="00273B1D" w:rsidRPr="00CC1B93" w:rsidRDefault="00273B1D" w:rsidP="001B0DB1">
            <w:pPr>
              <w:widowControl/>
              <w:autoSpaceDE/>
              <w:autoSpaceDN/>
              <w:adjustRightInd/>
              <w:spacing w:after="220"/>
              <w:rPr>
                <w:sz w:val="20"/>
                <w:szCs w:val="20"/>
                <w:lang w:eastAsia="en-US"/>
              </w:rPr>
            </w:pPr>
            <w:r w:rsidRPr="00CC1B93">
              <w:rPr>
                <w:sz w:val="20"/>
                <w:szCs w:val="20"/>
                <w:lang w:eastAsia="en-US"/>
              </w:rPr>
              <w:t>Full name of authorised signatory</w:t>
            </w:r>
          </w:p>
        </w:tc>
      </w:tr>
    </w:tbl>
    <w:p w14:paraId="16D4FF64" w14:textId="43EAB804" w:rsidR="00BB16F1" w:rsidRDefault="00BB16F1" w:rsidP="009419BC">
      <w:pPr>
        <w:spacing w:after="200"/>
        <w:rPr>
          <w:rFonts w:ascii="Arial" w:hAnsi="Arial" w:cs="Arial"/>
          <w:b/>
          <w:bCs/>
          <w:sz w:val="20"/>
          <w:szCs w:val="20"/>
        </w:rPr>
      </w:pPr>
    </w:p>
    <w:p w14:paraId="5943D365" w14:textId="77EDC7DA" w:rsidR="00273B1D" w:rsidRPr="00CC1B93" w:rsidRDefault="00273B1D" w:rsidP="00273B1D">
      <w:pPr>
        <w:widowControl/>
        <w:autoSpaceDE/>
        <w:autoSpaceDN/>
        <w:adjustRightInd/>
        <w:spacing w:after="200"/>
        <w:jc w:val="center"/>
        <w:rPr>
          <w:b/>
          <w:sz w:val="20"/>
          <w:szCs w:val="20"/>
          <w:lang w:eastAsia="en-US"/>
        </w:rPr>
      </w:pPr>
      <w:r w:rsidRPr="00CC1B93">
        <w:rPr>
          <w:b/>
          <w:sz w:val="20"/>
          <w:szCs w:val="20"/>
          <w:lang w:eastAsia="en-US"/>
        </w:rPr>
        <w:lastRenderedPageBreak/>
        <w:t xml:space="preserve">[THESE ARE EXAMPLE EXECUTION CLAUSES ONLY.  INSERT APPROPRIATE EXECUTION CLAUSE FOR </w:t>
      </w:r>
      <w:r>
        <w:rPr>
          <w:b/>
          <w:sz w:val="20"/>
          <w:szCs w:val="20"/>
          <w:lang w:eastAsia="en-US"/>
        </w:rPr>
        <w:t>PANEL CONSULTANT</w:t>
      </w:r>
      <w:r w:rsidRPr="00CC1B93">
        <w:rPr>
          <w:b/>
          <w:sz w:val="20"/>
          <w:szCs w:val="20"/>
          <w:lang w:eastAsia="en-US"/>
        </w:rPr>
        <w:t>]</w:t>
      </w:r>
    </w:p>
    <w:p w14:paraId="1A11AE2C" w14:textId="7649D0AA" w:rsidR="00273B1D" w:rsidRPr="00CC1B93" w:rsidRDefault="00273B1D" w:rsidP="00273B1D">
      <w:pPr>
        <w:widowControl/>
        <w:autoSpaceDE/>
        <w:autoSpaceDN/>
        <w:adjustRightInd/>
        <w:spacing w:after="200"/>
        <w:jc w:val="center"/>
        <w:rPr>
          <w:b/>
          <w:sz w:val="20"/>
          <w:szCs w:val="20"/>
          <w:lang w:eastAsia="en-US"/>
        </w:rPr>
      </w:pPr>
      <w:r w:rsidRPr="00CC1B93">
        <w:rPr>
          <w:b/>
          <w:sz w:val="20"/>
          <w:szCs w:val="20"/>
          <w:lang w:eastAsia="en-US"/>
        </w:rPr>
        <w:t xml:space="preserve">[THE </w:t>
      </w:r>
      <w:r w:rsidR="00B30877">
        <w:rPr>
          <w:b/>
          <w:sz w:val="20"/>
          <w:szCs w:val="20"/>
          <w:lang w:eastAsia="en-US"/>
        </w:rPr>
        <w:t>PANEL CONSULTANT</w:t>
      </w:r>
      <w:r w:rsidR="00B30877" w:rsidRPr="00CC1B93">
        <w:rPr>
          <w:b/>
          <w:sz w:val="20"/>
          <w:szCs w:val="20"/>
          <w:lang w:eastAsia="en-US"/>
        </w:rPr>
        <w:t xml:space="preserve"> </w:t>
      </w:r>
      <w:r w:rsidRPr="00CC1B93">
        <w:rPr>
          <w:b/>
          <w:sz w:val="20"/>
          <w:szCs w:val="20"/>
          <w:lang w:eastAsia="en-US"/>
        </w:rPr>
        <w:t>MUST ENSURE THAT THE DECLARATION OF COMPLIANCE IS COMPLETE, ACCURATE, DULY EXECUTED AND VALID]</w:t>
      </w:r>
    </w:p>
    <w:p w14:paraId="6CBF2A8A" w14:textId="77777777" w:rsidR="0043541D" w:rsidRPr="004F1D16" w:rsidRDefault="0043541D" w:rsidP="0043541D">
      <w:pPr>
        <w:widowControl/>
        <w:autoSpaceDE/>
        <w:autoSpaceDN/>
        <w:adjustRightInd/>
        <w:spacing w:after="220"/>
        <w:rPr>
          <w:rFonts w:ascii="Arial" w:hAnsi="Arial"/>
          <w:b/>
          <w:sz w:val="20"/>
          <w:szCs w:val="20"/>
          <w:lang w:eastAsia="en-US"/>
        </w:rPr>
      </w:pPr>
      <w:r w:rsidRPr="004F1D16">
        <w:rPr>
          <w:rFonts w:ascii="Arial" w:hAnsi="Arial"/>
          <w:b/>
          <w:sz w:val="20"/>
          <w:szCs w:val="20"/>
          <w:lang w:eastAsia="en-US"/>
        </w:rPr>
        <w:t>B</w:t>
      </w:r>
      <w:r w:rsidRPr="004F1D16">
        <w:rPr>
          <w:rFonts w:ascii="Arial" w:hAnsi="Arial"/>
          <w:b/>
          <w:sz w:val="20"/>
          <w:szCs w:val="20"/>
          <w:lang w:eastAsia="en-US"/>
        </w:rPr>
        <w:tab/>
        <w:t>SKILLS GUARANTEE TARGETS</w:t>
      </w:r>
    </w:p>
    <w:p w14:paraId="7CCFD5CF" w14:textId="74494199" w:rsidR="0043541D" w:rsidRPr="00CC1B93" w:rsidRDefault="0043541D" w:rsidP="0043541D">
      <w:pPr>
        <w:widowControl/>
        <w:tabs>
          <w:tab w:val="left" w:pos="0"/>
        </w:tabs>
        <w:autoSpaceDE/>
        <w:autoSpaceDN/>
        <w:adjustRightInd/>
        <w:spacing w:after="200"/>
        <w:rPr>
          <w:sz w:val="20"/>
          <w:szCs w:val="20"/>
          <w:lang w:eastAsia="en-US"/>
        </w:rPr>
      </w:pPr>
      <w:r w:rsidRPr="00CC1B93">
        <w:rPr>
          <w:sz w:val="20"/>
          <w:szCs w:val="20"/>
          <w:lang w:eastAsia="en-US"/>
        </w:rPr>
        <w:t xml:space="preserve">The </w:t>
      </w:r>
      <w:r>
        <w:rPr>
          <w:sz w:val="20"/>
          <w:szCs w:val="20"/>
          <w:lang w:eastAsia="en-US"/>
        </w:rPr>
        <w:t>Panel Consultant</w:t>
      </w:r>
      <w:r w:rsidRPr="00CC1B93">
        <w:rPr>
          <w:sz w:val="20"/>
          <w:szCs w:val="20"/>
          <w:lang w:eastAsia="en-US"/>
        </w:rPr>
        <w:t xml:space="preserve"> must provide the following details of its understanding of the Contractor's Activities and its proposed approach to engagement with Apprentices (including Apprentices who are Women) in the carrying out of the Contractor's Activities:</w:t>
      </w:r>
    </w:p>
    <w:p w14:paraId="4C4A52C5" w14:textId="75DCF8E1" w:rsidR="0043541D" w:rsidRPr="00CC1B93" w:rsidRDefault="0043541D" w:rsidP="003611A4">
      <w:pPr>
        <w:widowControl/>
        <w:numPr>
          <w:ilvl w:val="2"/>
          <w:numId w:val="15"/>
        </w:numPr>
        <w:autoSpaceDE/>
        <w:autoSpaceDN/>
        <w:adjustRightInd/>
        <w:spacing w:after="200"/>
        <w:rPr>
          <w:sz w:val="20"/>
          <w:szCs w:val="20"/>
          <w:lang w:eastAsia="en-US"/>
        </w:rPr>
      </w:pPr>
      <w:r w:rsidRPr="00CC1B93">
        <w:rPr>
          <w:sz w:val="20"/>
          <w:szCs w:val="20"/>
          <w:lang w:eastAsia="en-US"/>
        </w:rPr>
        <w:t xml:space="preserve">the total estimated Labour Hours that will be required for the </w:t>
      </w:r>
      <w:r>
        <w:rPr>
          <w:sz w:val="20"/>
          <w:szCs w:val="20"/>
          <w:lang w:eastAsia="en-US"/>
        </w:rPr>
        <w:t>Panel Consultant</w:t>
      </w:r>
      <w:r w:rsidRPr="00CC1B93">
        <w:rPr>
          <w:sz w:val="20"/>
          <w:szCs w:val="20"/>
          <w:lang w:eastAsia="en-US"/>
        </w:rPr>
        <w:t xml:space="preserve"> to achieve </w:t>
      </w:r>
      <w:r w:rsidRPr="00151828">
        <w:rPr>
          <w:sz w:val="20"/>
          <w:szCs w:val="20"/>
          <w:lang w:eastAsia="en-US"/>
        </w:rPr>
        <w:t>Remediation Completion if it is the</w:t>
      </w:r>
      <w:r w:rsidRPr="00CC1B93">
        <w:rPr>
          <w:sz w:val="20"/>
          <w:szCs w:val="20"/>
          <w:lang w:eastAsia="en-US"/>
        </w:rPr>
        <w:t xml:space="preserve"> successful </w:t>
      </w:r>
      <w:r w:rsidR="00DD0111">
        <w:rPr>
          <w:sz w:val="20"/>
          <w:szCs w:val="20"/>
          <w:lang w:eastAsia="en-US"/>
        </w:rPr>
        <w:t>Panel Consultant</w:t>
      </w:r>
      <w:r w:rsidR="00DD0111" w:rsidRPr="00CC1B93">
        <w:rPr>
          <w:sz w:val="20"/>
          <w:szCs w:val="20"/>
          <w:lang w:eastAsia="en-US"/>
        </w:rPr>
        <w:t xml:space="preserve"> </w:t>
      </w:r>
      <w:r w:rsidRPr="00CC1B93">
        <w:rPr>
          <w:sz w:val="20"/>
          <w:szCs w:val="20"/>
          <w:lang w:eastAsia="en-US"/>
        </w:rPr>
        <w:t>are:</w:t>
      </w:r>
    </w:p>
    <w:p w14:paraId="5A56310C" w14:textId="77777777" w:rsidR="0043541D" w:rsidRPr="00CC1B93" w:rsidRDefault="0043541D" w:rsidP="0043541D">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37A47F43" w14:textId="77777777" w:rsidR="0043541D" w:rsidRPr="00CC1B93" w:rsidRDefault="0043541D" w:rsidP="003611A4">
      <w:pPr>
        <w:widowControl/>
        <w:numPr>
          <w:ilvl w:val="2"/>
          <w:numId w:val="12"/>
        </w:numPr>
        <w:autoSpaceDE/>
        <w:autoSpaceDN/>
        <w:adjustRightInd/>
        <w:spacing w:after="200"/>
        <w:rPr>
          <w:sz w:val="20"/>
          <w:szCs w:val="20"/>
          <w:lang w:eastAsia="en-US"/>
        </w:rPr>
      </w:pPr>
      <w:r w:rsidRPr="00CC1B93">
        <w:rPr>
          <w:sz w:val="20"/>
          <w:szCs w:val="20"/>
          <w:lang w:eastAsia="en-US"/>
        </w:rPr>
        <w:t>the percentage of Labour Hours to be undertaken by Apprentices is:</w:t>
      </w:r>
    </w:p>
    <w:p w14:paraId="3CB30861" w14:textId="77777777" w:rsidR="0043541D" w:rsidRPr="00CC1B93" w:rsidRDefault="0043541D" w:rsidP="0043541D">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3B553F50" w14:textId="77777777" w:rsidR="0043541D" w:rsidRPr="00CC1B93" w:rsidRDefault="0043541D" w:rsidP="003611A4">
      <w:pPr>
        <w:widowControl/>
        <w:numPr>
          <w:ilvl w:val="2"/>
          <w:numId w:val="12"/>
        </w:numPr>
        <w:autoSpaceDE/>
        <w:autoSpaceDN/>
        <w:adjustRightInd/>
        <w:spacing w:after="200"/>
        <w:rPr>
          <w:sz w:val="20"/>
          <w:szCs w:val="20"/>
          <w:lang w:eastAsia="en-US"/>
        </w:rPr>
      </w:pPr>
      <w:r w:rsidRPr="00CC1B93">
        <w:rPr>
          <w:sz w:val="20"/>
          <w:szCs w:val="20"/>
          <w:lang w:eastAsia="en-US"/>
        </w:rPr>
        <w:t xml:space="preserve">the percentage of </w:t>
      </w:r>
      <w:r>
        <w:rPr>
          <w:sz w:val="20"/>
          <w:szCs w:val="20"/>
          <w:lang w:eastAsia="en-US"/>
        </w:rPr>
        <w:t xml:space="preserve">Apprentice </w:t>
      </w:r>
      <w:r w:rsidRPr="00CC1B93">
        <w:rPr>
          <w:sz w:val="20"/>
          <w:szCs w:val="20"/>
          <w:lang w:eastAsia="en-US"/>
        </w:rPr>
        <w:t>Labour Hours to be undertaken by Apprentices who are Women (including annual increases for multi-year projects as required by the Australian Skills Guarantee Procurement Connected Policy) is:</w:t>
      </w:r>
    </w:p>
    <w:p w14:paraId="506AC43E" w14:textId="77777777" w:rsidR="0043541D" w:rsidRPr="00CC1B93" w:rsidRDefault="0043541D" w:rsidP="0043541D">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 and</w:t>
      </w:r>
    </w:p>
    <w:p w14:paraId="2AF752BF" w14:textId="77777777" w:rsidR="0043541D" w:rsidRPr="00CC1B93" w:rsidRDefault="0043541D" w:rsidP="003611A4">
      <w:pPr>
        <w:widowControl/>
        <w:numPr>
          <w:ilvl w:val="2"/>
          <w:numId w:val="12"/>
        </w:numPr>
        <w:autoSpaceDE/>
        <w:autoSpaceDN/>
        <w:adjustRightInd/>
        <w:spacing w:after="200"/>
        <w:rPr>
          <w:sz w:val="20"/>
          <w:szCs w:val="20"/>
          <w:lang w:eastAsia="en-US"/>
        </w:rPr>
      </w:pPr>
      <w:r w:rsidRPr="00CC1B93">
        <w:rPr>
          <w:sz w:val="20"/>
          <w:szCs w:val="20"/>
          <w:lang w:eastAsia="en-US"/>
        </w:rPr>
        <w:lastRenderedPageBreak/>
        <w:t xml:space="preserve">the percentage of </w:t>
      </w:r>
      <w:r>
        <w:rPr>
          <w:sz w:val="20"/>
          <w:szCs w:val="20"/>
          <w:lang w:eastAsia="en-US"/>
        </w:rPr>
        <w:t xml:space="preserve">Apprentice </w:t>
      </w:r>
      <w:r w:rsidRPr="00CC1B93">
        <w:rPr>
          <w:sz w:val="20"/>
          <w:szCs w:val="20"/>
          <w:lang w:eastAsia="en-US"/>
        </w:rPr>
        <w:t>Labour Hours to be undertaken by Trade Apprentices who are Women (including annual increases for multi-year projects as required by the Australian Skills Guarantee Procurement Connected Policy) is:</w:t>
      </w:r>
    </w:p>
    <w:p w14:paraId="6D2E2327" w14:textId="77777777" w:rsidR="0043541D" w:rsidRDefault="0043541D" w:rsidP="0043541D">
      <w:pPr>
        <w:widowControl/>
        <w:autoSpaceDE/>
        <w:autoSpaceDN/>
        <w:adjustRightInd/>
        <w:spacing w:after="200"/>
        <w:ind w:left="964"/>
        <w:rPr>
          <w:sz w:val="20"/>
          <w:szCs w:val="20"/>
          <w:lang w:eastAsia="en-US"/>
        </w:rPr>
      </w:pPr>
      <w:r w:rsidRPr="00CC1B93">
        <w:rPr>
          <w:b/>
          <w:bCs/>
          <w:sz w:val="20"/>
          <w:szCs w:val="20"/>
          <w:lang w:eastAsia="en-US"/>
        </w:rPr>
        <w:t>[INSERT DETAILS]</w:t>
      </w:r>
      <w:r w:rsidRPr="00CC1B93">
        <w:rPr>
          <w:sz w:val="20"/>
          <w:szCs w:val="20"/>
          <w:lang w:eastAsia="en-US"/>
        </w:rPr>
        <w:t>.</w:t>
      </w:r>
    </w:p>
    <w:p w14:paraId="4B82C1C9" w14:textId="77777777" w:rsidR="00273B1D" w:rsidRPr="009419BC" w:rsidRDefault="00273B1D" w:rsidP="009419BC">
      <w:pPr>
        <w:spacing w:after="200"/>
        <w:rPr>
          <w:rFonts w:ascii="Arial" w:hAnsi="Arial" w:cs="Arial"/>
          <w:b/>
          <w:bCs/>
          <w:sz w:val="20"/>
          <w:szCs w:val="20"/>
        </w:rPr>
      </w:pPr>
    </w:p>
    <w:sectPr w:rsidR="00273B1D" w:rsidRPr="009419BC" w:rsidSect="00EF5CB5">
      <w:footerReference w:type="even" r:id="rId10"/>
      <w:footerReference w:type="default" r:id="rId11"/>
      <w:footerReference w:type="first" r:id="rId12"/>
      <w:type w:val="continuous"/>
      <w:pgSz w:w="11910" w:h="16840"/>
      <w:pgMar w:top="1440" w:right="1440" w:bottom="851"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F1009" w14:textId="77777777" w:rsidR="00DE1C01" w:rsidRDefault="00DE1C01" w:rsidP="00FD75DE">
      <w:r>
        <w:separator/>
      </w:r>
    </w:p>
  </w:endnote>
  <w:endnote w:type="continuationSeparator" w:id="0">
    <w:p w14:paraId="1D30A6B0" w14:textId="77777777" w:rsidR="00DE1C01" w:rsidRDefault="00DE1C01" w:rsidP="00FD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C62F9" w14:textId="42469DA8" w:rsidR="00FD75DE" w:rsidRDefault="0052615F">
    <w:pPr>
      <w:pStyle w:val="Footer"/>
    </w:pPr>
    <w:fldSimple w:instr=" DOCVARIABLE  CUFooterText \* MERGEFORMAT " w:fldLock="1">
      <w:r w:rsidR="00F853EF">
        <w:t>L\354163221.3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BE4B" w14:textId="17A3962A" w:rsidR="00AC6E86" w:rsidRPr="00151828" w:rsidRDefault="00F87012">
    <w:pPr>
      <w:pStyle w:val="Footer"/>
      <w:jc w:val="right"/>
      <w:rPr>
        <w:sz w:val="18"/>
        <w:szCs w:val="18"/>
      </w:rPr>
    </w:pPr>
    <w:r w:rsidRPr="00151828">
      <w:rPr>
        <w:sz w:val="18"/>
        <w:szCs w:val="18"/>
      </w:rPr>
      <w:fldChar w:fldCharType="begin" w:fldLock="1"/>
    </w:r>
    <w:r w:rsidRPr="00151828">
      <w:rPr>
        <w:sz w:val="18"/>
        <w:szCs w:val="18"/>
      </w:rPr>
      <w:instrText xml:space="preserve"> DOCVARIABLE  CUFooterText \* MERGEFORMAT </w:instrText>
    </w:r>
    <w:r w:rsidRPr="00151828">
      <w:rPr>
        <w:sz w:val="18"/>
        <w:szCs w:val="18"/>
      </w:rPr>
      <w:fldChar w:fldCharType="separate"/>
    </w:r>
    <w:r w:rsidR="00F853EF" w:rsidRPr="00151828">
      <w:rPr>
        <w:sz w:val="18"/>
        <w:szCs w:val="18"/>
      </w:rPr>
      <w:t>L\354163221.3</w:t>
    </w:r>
    <w:r w:rsidRPr="00151828">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EB66A" w14:textId="23107D1F" w:rsidR="00FD75DE" w:rsidRDefault="0052615F">
    <w:pPr>
      <w:pStyle w:val="Footer"/>
    </w:pPr>
    <w:fldSimple w:instr=" DOCVARIABLE  CUFooterText \* MERGEFORMAT " w:fldLock="1">
      <w:r w:rsidR="00F853EF">
        <w:t>L\354163221.3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F380A" w14:textId="77777777" w:rsidR="00DE1C01" w:rsidRDefault="00DE1C01" w:rsidP="00FD75DE">
      <w:r>
        <w:separator/>
      </w:r>
    </w:p>
  </w:footnote>
  <w:footnote w:type="continuationSeparator" w:id="0">
    <w:p w14:paraId="46BE1D65" w14:textId="77777777" w:rsidR="00DE1C01" w:rsidRDefault="00DE1C01" w:rsidP="00FD7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B94"/>
    <w:multiLevelType w:val="multilevel"/>
    <w:tmpl w:val="35B24AE4"/>
    <w:styleLink w:val="CUNumber"/>
    <w:lvl w:ilvl="0">
      <w:start w:val="1"/>
      <w:numFmt w:val="decimal"/>
      <w:pStyle w:val="CUNumber1"/>
      <w:lvlText w:val="%1."/>
      <w:lvlJc w:val="left"/>
      <w:pPr>
        <w:tabs>
          <w:tab w:val="num" w:pos="746"/>
        </w:tabs>
        <w:ind w:left="746" w:hanging="964"/>
      </w:pPr>
      <w:rPr>
        <w:rFonts w:hint="default"/>
        <w:b w:val="0"/>
        <w:i w:val="0"/>
        <w:caps/>
        <w:sz w:val="20"/>
        <w:szCs w:val="22"/>
        <w:u w:val="none"/>
      </w:rPr>
    </w:lvl>
    <w:lvl w:ilvl="1">
      <w:start w:val="1"/>
      <w:numFmt w:val="decimal"/>
      <w:pStyle w:val="CUNumber2"/>
      <w:lvlText w:val="%1.%2"/>
      <w:lvlJc w:val="left"/>
      <w:pPr>
        <w:tabs>
          <w:tab w:val="num" w:pos="746"/>
        </w:tabs>
        <w:ind w:left="746" w:hanging="964"/>
      </w:pPr>
      <w:rPr>
        <w:rFonts w:ascii="Arial" w:hAnsi="Arial" w:hint="default"/>
        <w:b w:val="0"/>
        <w:i w:val="0"/>
        <w:sz w:val="20"/>
        <w:u w:val="none"/>
      </w:rPr>
    </w:lvl>
    <w:lvl w:ilvl="2">
      <w:start w:val="1"/>
      <w:numFmt w:val="lowerLetter"/>
      <w:pStyle w:val="CUNumber3"/>
      <w:lvlText w:val="(%3)"/>
      <w:lvlJc w:val="left"/>
      <w:pPr>
        <w:tabs>
          <w:tab w:val="num" w:pos="1710"/>
        </w:tabs>
        <w:ind w:left="1710" w:hanging="964"/>
      </w:pPr>
      <w:rPr>
        <w:rFonts w:ascii="Arial" w:hAnsi="Arial" w:hint="default"/>
        <w:b w:val="0"/>
        <w:i w:val="0"/>
        <w:sz w:val="20"/>
        <w:u w:val="none"/>
      </w:rPr>
    </w:lvl>
    <w:lvl w:ilvl="3">
      <w:start w:val="1"/>
      <w:numFmt w:val="lowerRoman"/>
      <w:pStyle w:val="CUNumber4"/>
      <w:lvlText w:val="(%4)"/>
      <w:lvlJc w:val="left"/>
      <w:pPr>
        <w:tabs>
          <w:tab w:val="num" w:pos="2673"/>
        </w:tabs>
        <w:ind w:left="2673" w:hanging="963"/>
      </w:pPr>
      <w:rPr>
        <w:rFonts w:ascii="Arial" w:hAnsi="Arial" w:hint="default"/>
        <w:b w:val="0"/>
        <w:i w:val="0"/>
        <w:sz w:val="20"/>
        <w:u w:val="none"/>
      </w:rPr>
    </w:lvl>
    <w:lvl w:ilvl="4">
      <w:start w:val="1"/>
      <w:numFmt w:val="upperLetter"/>
      <w:pStyle w:val="CUNumber5"/>
      <w:lvlText w:val="%5."/>
      <w:lvlJc w:val="left"/>
      <w:pPr>
        <w:tabs>
          <w:tab w:val="num" w:pos="3637"/>
        </w:tabs>
        <w:ind w:left="3637" w:hanging="964"/>
      </w:pPr>
      <w:rPr>
        <w:rFonts w:ascii="Arial" w:hAnsi="Arial" w:hint="default"/>
        <w:b w:val="0"/>
        <w:i w:val="0"/>
        <w:sz w:val="20"/>
        <w:u w:val="none"/>
      </w:rPr>
    </w:lvl>
    <w:lvl w:ilvl="5">
      <w:start w:val="1"/>
      <w:numFmt w:val="decimal"/>
      <w:pStyle w:val="CUNumber6"/>
      <w:lvlText w:val="%6)"/>
      <w:lvlJc w:val="left"/>
      <w:pPr>
        <w:tabs>
          <w:tab w:val="num" w:pos="4601"/>
        </w:tabs>
        <w:ind w:left="4601" w:hanging="964"/>
      </w:pPr>
      <w:rPr>
        <w:rFonts w:ascii="Arial" w:hAnsi="Arial" w:hint="default"/>
        <w:b w:val="0"/>
        <w:i w:val="0"/>
        <w:sz w:val="20"/>
        <w:u w:val="none"/>
      </w:rPr>
    </w:lvl>
    <w:lvl w:ilvl="6">
      <w:start w:val="1"/>
      <w:numFmt w:val="lowerLetter"/>
      <w:pStyle w:val="CUNumber7"/>
      <w:lvlText w:val="%7)"/>
      <w:lvlJc w:val="left"/>
      <w:pPr>
        <w:tabs>
          <w:tab w:val="num" w:pos="5565"/>
        </w:tabs>
        <w:ind w:left="5565" w:hanging="964"/>
      </w:pPr>
      <w:rPr>
        <w:rFonts w:ascii="Arial" w:hAnsi="Arial" w:hint="default"/>
        <w:b w:val="0"/>
        <w:i w:val="0"/>
        <w:sz w:val="20"/>
        <w:u w:val="none"/>
      </w:rPr>
    </w:lvl>
    <w:lvl w:ilvl="7">
      <w:start w:val="1"/>
      <w:numFmt w:val="lowerRoman"/>
      <w:pStyle w:val="CUNumber8"/>
      <w:lvlText w:val="%8)"/>
      <w:lvlJc w:val="left"/>
      <w:pPr>
        <w:tabs>
          <w:tab w:val="num" w:pos="6528"/>
        </w:tabs>
        <w:ind w:left="6528" w:hanging="963"/>
      </w:pPr>
      <w:rPr>
        <w:rFonts w:ascii="Arial" w:hAnsi="Arial" w:hint="default"/>
        <w:b w:val="0"/>
        <w:i w:val="0"/>
        <w:sz w:val="20"/>
        <w:u w:val="none"/>
      </w:rPr>
    </w:lvl>
    <w:lvl w:ilvl="8">
      <w:start w:val="1"/>
      <w:numFmt w:val="none"/>
      <w:suff w:val="nothing"/>
      <w:lvlText w:val=""/>
      <w:lvlJc w:val="left"/>
      <w:pPr>
        <w:ind w:left="-218" w:firstLine="0"/>
      </w:pPr>
      <w:rPr>
        <w:rFonts w:ascii="Times New Roman" w:hAnsi="Times New Roman" w:hint="default"/>
        <w:b w:val="0"/>
        <w:i w:val="0"/>
        <w:sz w:val="24"/>
      </w:rPr>
    </w:lvl>
  </w:abstractNum>
  <w:abstractNum w:abstractNumId="1"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 w15:restartNumberingAfterBreak="0">
    <w:nsid w:val="15271D5C"/>
    <w:multiLevelType w:val="hybridMultilevel"/>
    <w:tmpl w:val="DA768238"/>
    <w:lvl w:ilvl="0" w:tplc="14381ED8">
      <w:start w:val="1"/>
      <w:numFmt w:val="upperLetter"/>
      <w:pStyle w:val="AnnexureHead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544223"/>
    <w:multiLevelType w:val="multilevel"/>
    <w:tmpl w:val="5C2442BA"/>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262877BB"/>
    <w:multiLevelType w:val="hybridMultilevel"/>
    <w:tmpl w:val="6CC63FFC"/>
    <w:lvl w:ilvl="0" w:tplc="E198300A">
      <w:start w:val="1"/>
      <w:numFmt w:val="lowerRoman"/>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5"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7" w15:restartNumberingAfterBreak="0">
    <w:nsid w:val="287667E9"/>
    <w:multiLevelType w:val="multilevel"/>
    <w:tmpl w:val="901C096E"/>
    <w:lvl w:ilvl="0">
      <w:start w:val="1"/>
      <w:numFmt w:val="decimal"/>
      <w:pStyle w:val="CUTable1"/>
      <w:lvlText w:val="%1."/>
      <w:lvlJc w:val="left"/>
      <w:pPr>
        <w:ind w:left="567" w:hanging="567"/>
      </w:pPr>
      <w:rPr>
        <w:rFonts w:hint="default"/>
        <w:sz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0714CC"/>
    <w:multiLevelType w:val="hybridMultilevel"/>
    <w:tmpl w:val="07746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Letter"/>
      <w:pStyle w:val="DefenceHeadingNoTOC4"/>
      <w:lvlText w:val="(%4)"/>
      <w:lvlJc w:val="left"/>
      <w:pPr>
        <w:tabs>
          <w:tab w:val="num" w:pos="1928"/>
        </w:tabs>
        <w:ind w:left="1928" w:hanging="964"/>
      </w:pPr>
      <w:rPr>
        <w:rFonts w:ascii="Times New Roman" w:eastAsia="Times New Roman" w:hAnsi="Times New Roman" w:cs="Times New Roman"/>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2F242579"/>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1957"/>
        </w:tabs>
        <w:ind w:left="1957"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33224C23"/>
    <w:multiLevelType w:val="multilevel"/>
    <w:tmpl w:val="D2D6D7F2"/>
    <w:styleLink w:val="DefenceHeading1"/>
    <w:lvl w:ilvl="0">
      <w:start w:val="19"/>
      <w:numFmt w:val="decimal"/>
      <w:pStyle w:val="DefenceHeading10"/>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pStyle w:val="DefenceHeading4"/>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pStyle w:val="DefenceHeading5"/>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pStyle w:val="DefenceHeading6"/>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12" w15:restartNumberingAfterBreak="0">
    <w:nsid w:val="38276FFA"/>
    <w:multiLevelType w:val="multilevel"/>
    <w:tmpl w:val="C122E822"/>
    <w:numStyleLink w:val="DefenceHeadingNoTOC"/>
  </w:abstractNum>
  <w:abstractNum w:abstractNumId="13" w15:restartNumberingAfterBreak="0">
    <w:nsid w:val="39D028BF"/>
    <w:multiLevelType w:val="hybridMultilevel"/>
    <w:tmpl w:val="A798DC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3DF11820"/>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15" w15:restartNumberingAfterBreak="0">
    <w:nsid w:val="430443D6"/>
    <w:multiLevelType w:val="multilevel"/>
    <w:tmpl w:val="A872CFA2"/>
    <w:lvl w:ilvl="0">
      <w:start w:val="1"/>
      <w:numFmt w:val="decimal"/>
      <w:pStyle w:val="DefenceSchedule1"/>
      <w:lvlText w:val="%1."/>
      <w:lvlJc w:val="left"/>
      <w:pPr>
        <w:tabs>
          <w:tab w:val="num" w:pos="964"/>
        </w:tabs>
        <w:ind w:left="964" w:hanging="964"/>
      </w:pPr>
      <w:rPr>
        <w:rFonts w:ascii="Times New Roman" w:hAnsi="Times New Roman"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6" w15:restartNumberingAfterBreak="0">
    <w:nsid w:val="55F72A3C"/>
    <w:multiLevelType w:val="multilevel"/>
    <w:tmpl w:val="8AFEB99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18" w15:restartNumberingAfterBreak="0">
    <w:nsid w:val="5AA12966"/>
    <w:multiLevelType w:val="multilevel"/>
    <w:tmpl w:val="A0241B28"/>
    <w:styleLink w:val="Headinglist"/>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9" w15:restartNumberingAfterBreak="0">
    <w:nsid w:val="5CE51405"/>
    <w:multiLevelType w:val="multilevel"/>
    <w:tmpl w:val="F666617A"/>
    <w:styleLink w:val="CUIndent1"/>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0" w15:restartNumberingAfterBreak="0">
    <w:nsid w:val="5E9E1601"/>
    <w:multiLevelType w:val="hybridMultilevel"/>
    <w:tmpl w:val="7598D87E"/>
    <w:lvl w:ilvl="0" w:tplc="FFFFFFFF">
      <w:start w:val="1"/>
      <w:numFmt w:val="lowerLetter"/>
      <w:lvlText w:val="(%1)"/>
      <w:lvlJc w:val="left"/>
      <w:pPr>
        <w:ind w:left="3105" w:hanging="360"/>
      </w:pPr>
      <w:rPr>
        <w:rFonts w:ascii="Times New Roman" w:eastAsia="Calibri" w:hAnsi="Times New Roman" w:cs="Times New Roman"/>
        <w:b w:val="0"/>
        <w:bCs/>
        <w:i w:val="0"/>
        <w:iCs/>
      </w:rPr>
    </w:lvl>
    <w:lvl w:ilvl="1" w:tplc="FFFFFFFF" w:tentative="1">
      <w:start w:val="1"/>
      <w:numFmt w:val="lowerLetter"/>
      <w:lvlText w:val="%2."/>
      <w:lvlJc w:val="left"/>
      <w:pPr>
        <w:ind w:left="3105" w:hanging="360"/>
      </w:pPr>
    </w:lvl>
    <w:lvl w:ilvl="2" w:tplc="FFFFFFFF" w:tentative="1">
      <w:start w:val="1"/>
      <w:numFmt w:val="lowerRoman"/>
      <w:lvlText w:val="%3."/>
      <w:lvlJc w:val="right"/>
      <w:pPr>
        <w:ind w:left="3825" w:hanging="180"/>
      </w:pPr>
    </w:lvl>
    <w:lvl w:ilvl="3" w:tplc="FFFFFFFF" w:tentative="1">
      <w:start w:val="1"/>
      <w:numFmt w:val="decimal"/>
      <w:lvlText w:val="%4."/>
      <w:lvlJc w:val="left"/>
      <w:pPr>
        <w:ind w:left="4545" w:hanging="360"/>
      </w:pPr>
    </w:lvl>
    <w:lvl w:ilvl="4" w:tplc="FFFFFFFF" w:tentative="1">
      <w:start w:val="1"/>
      <w:numFmt w:val="lowerLetter"/>
      <w:lvlText w:val="%5."/>
      <w:lvlJc w:val="left"/>
      <w:pPr>
        <w:ind w:left="5265" w:hanging="360"/>
      </w:pPr>
    </w:lvl>
    <w:lvl w:ilvl="5" w:tplc="FFFFFFFF" w:tentative="1">
      <w:start w:val="1"/>
      <w:numFmt w:val="lowerRoman"/>
      <w:lvlText w:val="%6."/>
      <w:lvlJc w:val="right"/>
      <w:pPr>
        <w:ind w:left="5985" w:hanging="180"/>
      </w:pPr>
    </w:lvl>
    <w:lvl w:ilvl="6" w:tplc="FFFFFFFF" w:tentative="1">
      <w:start w:val="1"/>
      <w:numFmt w:val="decimal"/>
      <w:lvlText w:val="%7."/>
      <w:lvlJc w:val="left"/>
      <w:pPr>
        <w:ind w:left="6705" w:hanging="360"/>
      </w:pPr>
    </w:lvl>
    <w:lvl w:ilvl="7" w:tplc="FFFFFFFF" w:tentative="1">
      <w:start w:val="1"/>
      <w:numFmt w:val="lowerLetter"/>
      <w:lvlText w:val="%8."/>
      <w:lvlJc w:val="left"/>
      <w:pPr>
        <w:ind w:left="7425" w:hanging="360"/>
      </w:pPr>
    </w:lvl>
    <w:lvl w:ilvl="8" w:tplc="FFFFFFFF" w:tentative="1">
      <w:start w:val="1"/>
      <w:numFmt w:val="lowerRoman"/>
      <w:lvlText w:val="%9."/>
      <w:lvlJc w:val="right"/>
      <w:pPr>
        <w:ind w:left="8145" w:hanging="180"/>
      </w:pPr>
    </w:lvl>
  </w:abstractNum>
  <w:abstractNum w:abstractNumId="21" w15:restartNumberingAfterBreak="0">
    <w:nsid w:val="688D26AD"/>
    <w:multiLevelType w:val="multilevel"/>
    <w:tmpl w:val="35B24AE4"/>
    <w:numStyleLink w:val="CUNumber"/>
  </w:abstractNum>
  <w:num w:numId="1">
    <w:abstractNumId w:val="11"/>
  </w:num>
  <w:num w:numId="2">
    <w:abstractNumId w:val="9"/>
  </w:num>
  <w:num w:numId="3">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4">
    <w:abstractNumId w:val="0"/>
  </w:num>
  <w:num w:numId="5">
    <w:abstractNumId w:val="21"/>
    <w:lvlOverride w:ilvl="0">
      <w:lvl w:ilvl="0">
        <w:start w:val="1"/>
        <w:numFmt w:val="decimal"/>
        <w:pStyle w:val="CUNumber1"/>
        <w:lvlText w:val="%1."/>
        <w:lvlJc w:val="left"/>
        <w:pPr>
          <w:tabs>
            <w:tab w:val="num" w:pos="964"/>
          </w:tabs>
          <w:ind w:left="964" w:hanging="964"/>
        </w:pPr>
        <w:rPr>
          <w:rFonts w:ascii="Times New Roman" w:hAnsi="Times New Roman" w:cs="Times New Roman" w:hint="default"/>
          <w:b w:val="0"/>
          <w:i w:val="0"/>
          <w:caps/>
          <w:sz w:val="20"/>
          <w:szCs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num>
  <w:num w:numId="6">
    <w:abstractNumId w:val="15"/>
  </w:num>
  <w:num w:numId="7">
    <w:abstractNumId w:val="19"/>
  </w:num>
  <w:num w:numId="8">
    <w:abstractNumId w:val="5"/>
  </w:num>
  <w:num w:numId="9">
    <w:abstractNumId w:val="6"/>
  </w:num>
  <w:num w:numId="10">
    <w:abstractNumId w:val="1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8"/>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3"/>
  </w:num>
  <w:num w:numId="23">
    <w:abstractNumId w:val="8"/>
  </w:num>
  <w:num w:numId="24">
    <w:abstractNumId w:val="10"/>
  </w:num>
  <w:num w:numId="25">
    <w:abstractNumId w:val="14"/>
  </w:num>
  <w:num w:numId="26">
    <w:abstractNumId w:val="2"/>
  </w:num>
  <w:num w:numId="27">
    <w:abstractNumId w:val="20"/>
  </w:num>
  <w:num w:numId="28">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29">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0">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1">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2">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33">
    <w:abstractNumId w:val="12"/>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4163221.3"/>
  </w:docVars>
  <w:rsids>
    <w:rsidRoot w:val="003114CB"/>
    <w:rsid w:val="000014A4"/>
    <w:rsid w:val="0000217A"/>
    <w:rsid w:val="00013D6B"/>
    <w:rsid w:val="000149EE"/>
    <w:rsid w:val="00014BE1"/>
    <w:rsid w:val="00016922"/>
    <w:rsid w:val="00021A8D"/>
    <w:rsid w:val="00021D9C"/>
    <w:rsid w:val="00023F6F"/>
    <w:rsid w:val="00032284"/>
    <w:rsid w:val="00034FE2"/>
    <w:rsid w:val="00041626"/>
    <w:rsid w:val="000432B1"/>
    <w:rsid w:val="00044E1D"/>
    <w:rsid w:val="00055798"/>
    <w:rsid w:val="00061CDB"/>
    <w:rsid w:val="000653CB"/>
    <w:rsid w:val="00067F4E"/>
    <w:rsid w:val="000721D5"/>
    <w:rsid w:val="00073F7D"/>
    <w:rsid w:val="000747F7"/>
    <w:rsid w:val="00075315"/>
    <w:rsid w:val="0007568E"/>
    <w:rsid w:val="00075B3B"/>
    <w:rsid w:val="00082C17"/>
    <w:rsid w:val="00087DD1"/>
    <w:rsid w:val="0009149A"/>
    <w:rsid w:val="00092DD9"/>
    <w:rsid w:val="000A1D79"/>
    <w:rsid w:val="000A3532"/>
    <w:rsid w:val="000A387E"/>
    <w:rsid w:val="000A3AC9"/>
    <w:rsid w:val="000A3D32"/>
    <w:rsid w:val="000B4172"/>
    <w:rsid w:val="000D3D83"/>
    <w:rsid w:val="000D3F90"/>
    <w:rsid w:val="000D4294"/>
    <w:rsid w:val="000D4589"/>
    <w:rsid w:val="000D50F9"/>
    <w:rsid w:val="000D6702"/>
    <w:rsid w:val="000D6C8A"/>
    <w:rsid w:val="000E436D"/>
    <w:rsid w:val="000E69C1"/>
    <w:rsid w:val="000F53D3"/>
    <w:rsid w:val="000F59D4"/>
    <w:rsid w:val="00104B0C"/>
    <w:rsid w:val="00105204"/>
    <w:rsid w:val="00122121"/>
    <w:rsid w:val="00124571"/>
    <w:rsid w:val="00130DC8"/>
    <w:rsid w:val="00130F6C"/>
    <w:rsid w:val="00137D2A"/>
    <w:rsid w:val="00142B17"/>
    <w:rsid w:val="00142F08"/>
    <w:rsid w:val="0014386A"/>
    <w:rsid w:val="00145D1B"/>
    <w:rsid w:val="00146C24"/>
    <w:rsid w:val="00151828"/>
    <w:rsid w:val="00154E9C"/>
    <w:rsid w:val="00155420"/>
    <w:rsid w:val="001555C5"/>
    <w:rsid w:val="0015772A"/>
    <w:rsid w:val="00162E60"/>
    <w:rsid w:val="00163F54"/>
    <w:rsid w:val="00166376"/>
    <w:rsid w:val="001705D6"/>
    <w:rsid w:val="00184F65"/>
    <w:rsid w:val="00186BC2"/>
    <w:rsid w:val="00193239"/>
    <w:rsid w:val="001970F8"/>
    <w:rsid w:val="001A2BF8"/>
    <w:rsid w:val="001B2C9A"/>
    <w:rsid w:val="001B3285"/>
    <w:rsid w:val="001B3DB7"/>
    <w:rsid w:val="001C0070"/>
    <w:rsid w:val="001C232F"/>
    <w:rsid w:val="001C5E9D"/>
    <w:rsid w:val="001D01C6"/>
    <w:rsid w:val="001D0E95"/>
    <w:rsid w:val="001D33E9"/>
    <w:rsid w:val="001D4B3F"/>
    <w:rsid w:val="001D75F7"/>
    <w:rsid w:val="001E3C25"/>
    <w:rsid w:val="001E3D63"/>
    <w:rsid w:val="001E6587"/>
    <w:rsid w:val="001F281E"/>
    <w:rsid w:val="001F4C5F"/>
    <w:rsid w:val="001F6FB3"/>
    <w:rsid w:val="002001B2"/>
    <w:rsid w:val="002019C5"/>
    <w:rsid w:val="00202DBE"/>
    <w:rsid w:val="002058D5"/>
    <w:rsid w:val="0021243D"/>
    <w:rsid w:val="0022461F"/>
    <w:rsid w:val="0022722C"/>
    <w:rsid w:val="002274A8"/>
    <w:rsid w:val="002276DD"/>
    <w:rsid w:val="002317C4"/>
    <w:rsid w:val="002436EE"/>
    <w:rsid w:val="00246E75"/>
    <w:rsid w:val="0024772A"/>
    <w:rsid w:val="0025012F"/>
    <w:rsid w:val="002526AC"/>
    <w:rsid w:val="002537CC"/>
    <w:rsid w:val="00264844"/>
    <w:rsid w:val="00273B1D"/>
    <w:rsid w:val="0027462D"/>
    <w:rsid w:val="002768E8"/>
    <w:rsid w:val="00285E68"/>
    <w:rsid w:val="00290EDC"/>
    <w:rsid w:val="00291E09"/>
    <w:rsid w:val="002949EF"/>
    <w:rsid w:val="0029712E"/>
    <w:rsid w:val="00297DF7"/>
    <w:rsid w:val="002A00D8"/>
    <w:rsid w:val="002A0A1C"/>
    <w:rsid w:val="002A2CF5"/>
    <w:rsid w:val="002A42B9"/>
    <w:rsid w:val="002B6A6F"/>
    <w:rsid w:val="002C0486"/>
    <w:rsid w:val="002C3C73"/>
    <w:rsid w:val="002C670D"/>
    <w:rsid w:val="002D539C"/>
    <w:rsid w:val="002D6076"/>
    <w:rsid w:val="002E66C8"/>
    <w:rsid w:val="00300752"/>
    <w:rsid w:val="00301B5F"/>
    <w:rsid w:val="003053FE"/>
    <w:rsid w:val="00310748"/>
    <w:rsid w:val="00310E75"/>
    <w:rsid w:val="003114CB"/>
    <w:rsid w:val="003145B6"/>
    <w:rsid w:val="0032186C"/>
    <w:rsid w:val="00321BE9"/>
    <w:rsid w:val="00325AEB"/>
    <w:rsid w:val="003333EC"/>
    <w:rsid w:val="00354AFF"/>
    <w:rsid w:val="003611A4"/>
    <w:rsid w:val="00362454"/>
    <w:rsid w:val="00363A30"/>
    <w:rsid w:val="00367A48"/>
    <w:rsid w:val="00373733"/>
    <w:rsid w:val="00374DFE"/>
    <w:rsid w:val="00391375"/>
    <w:rsid w:val="00394A1B"/>
    <w:rsid w:val="003B1D93"/>
    <w:rsid w:val="003C1602"/>
    <w:rsid w:val="003C1E79"/>
    <w:rsid w:val="003C3B06"/>
    <w:rsid w:val="003D6656"/>
    <w:rsid w:val="003D7B82"/>
    <w:rsid w:val="003F4A28"/>
    <w:rsid w:val="00406FCF"/>
    <w:rsid w:val="00416EF9"/>
    <w:rsid w:val="00417B27"/>
    <w:rsid w:val="004265D7"/>
    <w:rsid w:val="00430FE8"/>
    <w:rsid w:val="00431F2F"/>
    <w:rsid w:val="004334AB"/>
    <w:rsid w:val="0043541D"/>
    <w:rsid w:val="00436483"/>
    <w:rsid w:val="00437717"/>
    <w:rsid w:val="00442D6C"/>
    <w:rsid w:val="0044548B"/>
    <w:rsid w:val="00454FCE"/>
    <w:rsid w:val="00463386"/>
    <w:rsid w:val="00465D54"/>
    <w:rsid w:val="00465DF4"/>
    <w:rsid w:val="00465E59"/>
    <w:rsid w:val="00467B9E"/>
    <w:rsid w:val="004832D9"/>
    <w:rsid w:val="00495B23"/>
    <w:rsid w:val="004B6E93"/>
    <w:rsid w:val="004B7938"/>
    <w:rsid w:val="004B7CB0"/>
    <w:rsid w:val="004C5349"/>
    <w:rsid w:val="004D5B32"/>
    <w:rsid w:val="004E7C61"/>
    <w:rsid w:val="004F4287"/>
    <w:rsid w:val="004F587E"/>
    <w:rsid w:val="004F7438"/>
    <w:rsid w:val="0050114F"/>
    <w:rsid w:val="00501BE8"/>
    <w:rsid w:val="00502F49"/>
    <w:rsid w:val="00510420"/>
    <w:rsid w:val="005124D9"/>
    <w:rsid w:val="005167AE"/>
    <w:rsid w:val="005215C7"/>
    <w:rsid w:val="00521D15"/>
    <w:rsid w:val="00523303"/>
    <w:rsid w:val="005253C1"/>
    <w:rsid w:val="0052615F"/>
    <w:rsid w:val="005278F2"/>
    <w:rsid w:val="00531EC7"/>
    <w:rsid w:val="00533080"/>
    <w:rsid w:val="005337C0"/>
    <w:rsid w:val="00534025"/>
    <w:rsid w:val="00534B03"/>
    <w:rsid w:val="005400D6"/>
    <w:rsid w:val="0054032D"/>
    <w:rsid w:val="00544E54"/>
    <w:rsid w:val="005626D1"/>
    <w:rsid w:val="00562839"/>
    <w:rsid w:val="00564C60"/>
    <w:rsid w:val="00565613"/>
    <w:rsid w:val="00570D1E"/>
    <w:rsid w:val="00571506"/>
    <w:rsid w:val="00571D39"/>
    <w:rsid w:val="00574C55"/>
    <w:rsid w:val="005766C4"/>
    <w:rsid w:val="00576848"/>
    <w:rsid w:val="0058139B"/>
    <w:rsid w:val="00582283"/>
    <w:rsid w:val="005A0BFE"/>
    <w:rsid w:val="005A2607"/>
    <w:rsid w:val="005B5619"/>
    <w:rsid w:val="005B610B"/>
    <w:rsid w:val="005B6467"/>
    <w:rsid w:val="005B7D15"/>
    <w:rsid w:val="005C011B"/>
    <w:rsid w:val="005C1C1D"/>
    <w:rsid w:val="005C4348"/>
    <w:rsid w:val="005C5DA8"/>
    <w:rsid w:val="005C72F9"/>
    <w:rsid w:val="005D0BEA"/>
    <w:rsid w:val="005D5BCA"/>
    <w:rsid w:val="005E7FDD"/>
    <w:rsid w:val="005F261D"/>
    <w:rsid w:val="005F3614"/>
    <w:rsid w:val="005F4653"/>
    <w:rsid w:val="005F59F4"/>
    <w:rsid w:val="005F6B43"/>
    <w:rsid w:val="00600889"/>
    <w:rsid w:val="00600BE6"/>
    <w:rsid w:val="0060799E"/>
    <w:rsid w:val="00625F60"/>
    <w:rsid w:val="006333A2"/>
    <w:rsid w:val="00633817"/>
    <w:rsid w:val="0063780F"/>
    <w:rsid w:val="00643EF7"/>
    <w:rsid w:val="00644AFC"/>
    <w:rsid w:val="00647240"/>
    <w:rsid w:val="00655AFD"/>
    <w:rsid w:val="00664F82"/>
    <w:rsid w:val="006700A5"/>
    <w:rsid w:val="00674046"/>
    <w:rsid w:val="0068005F"/>
    <w:rsid w:val="006817B8"/>
    <w:rsid w:val="006824AA"/>
    <w:rsid w:val="00683A83"/>
    <w:rsid w:val="0069369C"/>
    <w:rsid w:val="006A0701"/>
    <w:rsid w:val="006A1A98"/>
    <w:rsid w:val="006B366C"/>
    <w:rsid w:val="006B3D66"/>
    <w:rsid w:val="006B6BD7"/>
    <w:rsid w:val="006C1648"/>
    <w:rsid w:val="006C5FAA"/>
    <w:rsid w:val="006C730E"/>
    <w:rsid w:val="006C7603"/>
    <w:rsid w:val="006D0834"/>
    <w:rsid w:val="006D40B0"/>
    <w:rsid w:val="006E0B9A"/>
    <w:rsid w:val="006E335A"/>
    <w:rsid w:val="006F17F0"/>
    <w:rsid w:val="006F4703"/>
    <w:rsid w:val="006F5D5F"/>
    <w:rsid w:val="0070063F"/>
    <w:rsid w:val="00701057"/>
    <w:rsid w:val="00701CA2"/>
    <w:rsid w:val="0070645A"/>
    <w:rsid w:val="00712236"/>
    <w:rsid w:val="0072722B"/>
    <w:rsid w:val="00730A0E"/>
    <w:rsid w:val="00730B96"/>
    <w:rsid w:val="00733B54"/>
    <w:rsid w:val="007358F5"/>
    <w:rsid w:val="00747136"/>
    <w:rsid w:val="0075394C"/>
    <w:rsid w:val="007563E1"/>
    <w:rsid w:val="00760247"/>
    <w:rsid w:val="00762553"/>
    <w:rsid w:val="007657A8"/>
    <w:rsid w:val="007660A1"/>
    <w:rsid w:val="00767C8F"/>
    <w:rsid w:val="00770EAB"/>
    <w:rsid w:val="00774AD7"/>
    <w:rsid w:val="00776538"/>
    <w:rsid w:val="00783F8F"/>
    <w:rsid w:val="00786D71"/>
    <w:rsid w:val="007877BC"/>
    <w:rsid w:val="00790D64"/>
    <w:rsid w:val="0079170C"/>
    <w:rsid w:val="00793A1F"/>
    <w:rsid w:val="00796716"/>
    <w:rsid w:val="007A0C00"/>
    <w:rsid w:val="007A204D"/>
    <w:rsid w:val="007A22D5"/>
    <w:rsid w:val="007B1EC2"/>
    <w:rsid w:val="007B25FF"/>
    <w:rsid w:val="007B2810"/>
    <w:rsid w:val="007C12E0"/>
    <w:rsid w:val="007C21D7"/>
    <w:rsid w:val="007D00BC"/>
    <w:rsid w:val="007D3F1D"/>
    <w:rsid w:val="007D42BF"/>
    <w:rsid w:val="007D5E3E"/>
    <w:rsid w:val="007D74FF"/>
    <w:rsid w:val="007E3236"/>
    <w:rsid w:val="007F0A7A"/>
    <w:rsid w:val="007F14B6"/>
    <w:rsid w:val="007F3FF1"/>
    <w:rsid w:val="007F6B60"/>
    <w:rsid w:val="0080148E"/>
    <w:rsid w:val="008015B0"/>
    <w:rsid w:val="00803CAA"/>
    <w:rsid w:val="00804E2D"/>
    <w:rsid w:val="00805D93"/>
    <w:rsid w:val="00810AD9"/>
    <w:rsid w:val="00811E28"/>
    <w:rsid w:val="00812A9C"/>
    <w:rsid w:val="00824322"/>
    <w:rsid w:val="008278BC"/>
    <w:rsid w:val="0083536B"/>
    <w:rsid w:val="008368CA"/>
    <w:rsid w:val="00844C4F"/>
    <w:rsid w:val="008468FE"/>
    <w:rsid w:val="00850420"/>
    <w:rsid w:val="00860E5B"/>
    <w:rsid w:val="008647B0"/>
    <w:rsid w:val="00872FBE"/>
    <w:rsid w:val="008823A9"/>
    <w:rsid w:val="0088313A"/>
    <w:rsid w:val="008856B8"/>
    <w:rsid w:val="00885B28"/>
    <w:rsid w:val="00887EB4"/>
    <w:rsid w:val="008900EF"/>
    <w:rsid w:val="008B0047"/>
    <w:rsid w:val="008B46AD"/>
    <w:rsid w:val="008C1735"/>
    <w:rsid w:val="008C5E4A"/>
    <w:rsid w:val="008D1E2D"/>
    <w:rsid w:val="008D47D4"/>
    <w:rsid w:val="008D4E35"/>
    <w:rsid w:val="008E35AE"/>
    <w:rsid w:val="008E6B70"/>
    <w:rsid w:val="008F1C00"/>
    <w:rsid w:val="008F353E"/>
    <w:rsid w:val="008F5577"/>
    <w:rsid w:val="00901014"/>
    <w:rsid w:val="00903BDD"/>
    <w:rsid w:val="00907ABB"/>
    <w:rsid w:val="0091017B"/>
    <w:rsid w:val="0091730D"/>
    <w:rsid w:val="00923084"/>
    <w:rsid w:val="00925B62"/>
    <w:rsid w:val="00932726"/>
    <w:rsid w:val="00933E7B"/>
    <w:rsid w:val="00934665"/>
    <w:rsid w:val="00935177"/>
    <w:rsid w:val="009419BC"/>
    <w:rsid w:val="00943FB6"/>
    <w:rsid w:val="00956976"/>
    <w:rsid w:val="00971FB3"/>
    <w:rsid w:val="00972D63"/>
    <w:rsid w:val="009774C6"/>
    <w:rsid w:val="00981C76"/>
    <w:rsid w:val="00985C3A"/>
    <w:rsid w:val="0098763B"/>
    <w:rsid w:val="009A4A54"/>
    <w:rsid w:val="009A7937"/>
    <w:rsid w:val="009B1326"/>
    <w:rsid w:val="009B62C3"/>
    <w:rsid w:val="009C4CC7"/>
    <w:rsid w:val="009C52FB"/>
    <w:rsid w:val="009D5C41"/>
    <w:rsid w:val="009D7FB5"/>
    <w:rsid w:val="009E1567"/>
    <w:rsid w:val="009E6AEF"/>
    <w:rsid w:val="009F0278"/>
    <w:rsid w:val="009F318E"/>
    <w:rsid w:val="009F4618"/>
    <w:rsid w:val="009F5CB1"/>
    <w:rsid w:val="009F7C5F"/>
    <w:rsid w:val="00A0635A"/>
    <w:rsid w:val="00A063E6"/>
    <w:rsid w:val="00A253D0"/>
    <w:rsid w:val="00A26860"/>
    <w:rsid w:val="00A37150"/>
    <w:rsid w:val="00A4087B"/>
    <w:rsid w:val="00A46088"/>
    <w:rsid w:val="00A504F8"/>
    <w:rsid w:val="00A509ED"/>
    <w:rsid w:val="00A518EE"/>
    <w:rsid w:val="00A52442"/>
    <w:rsid w:val="00A54349"/>
    <w:rsid w:val="00A61109"/>
    <w:rsid w:val="00A66E80"/>
    <w:rsid w:val="00A71044"/>
    <w:rsid w:val="00A85D02"/>
    <w:rsid w:val="00A90014"/>
    <w:rsid w:val="00A93A28"/>
    <w:rsid w:val="00AA181A"/>
    <w:rsid w:val="00AA79CF"/>
    <w:rsid w:val="00AB0476"/>
    <w:rsid w:val="00AB7995"/>
    <w:rsid w:val="00AC48D1"/>
    <w:rsid w:val="00AC6E86"/>
    <w:rsid w:val="00AD0CA8"/>
    <w:rsid w:val="00AE05D9"/>
    <w:rsid w:val="00AE4C33"/>
    <w:rsid w:val="00AE7B0C"/>
    <w:rsid w:val="00B005AC"/>
    <w:rsid w:val="00B028BE"/>
    <w:rsid w:val="00B06524"/>
    <w:rsid w:val="00B07133"/>
    <w:rsid w:val="00B1051A"/>
    <w:rsid w:val="00B13381"/>
    <w:rsid w:val="00B16A68"/>
    <w:rsid w:val="00B275ED"/>
    <w:rsid w:val="00B30877"/>
    <w:rsid w:val="00B31B53"/>
    <w:rsid w:val="00B33410"/>
    <w:rsid w:val="00B34DE1"/>
    <w:rsid w:val="00B36973"/>
    <w:rsid w:val="00B3777B"/>
    <w:rsid w:val="00B44466"/>
    <w:rsid w:val="00B50818"/>
    <w:rsid w:val="00B53EC3"/>
    <w:rsid w:val="00B54715"/>
    <w:rsid w:val="00B5612A"/>
    <w:rsid w:val="00B667D0"/>
    <w:rsid w:val="00B701BC"/>
    <w:rsid w:val="00B70A8B"/>
    <w:rsid w:val="00B71B12"/>
    <w:rsid w:val="00B72D02"/>
    <w:rsid w:val="00B738E7"/>
    <w:rsid w:val="00B755FC"/>
    <w:rsid w:val="00B76444"/>
    <w:rsid w:val="00B7733C"/>
    <w:rsid w:val="00B83C05"/>
    <w:rsid w:val="00B85DE2"/>
    <w:rsid w:val="00B90135"/>
    <w:rsid w:val="00B92170"/>
    <w:rsid w:val="00B94812"/>
    <w:rsid w:val="00B951F3"/>
    <w:rsid w:val="00B96A0C"/>
    <w:rsid w:val="00B977EB"/>
    <w:rsid w:val="00BA101C"/>
    <w:rsid w:val="00BA25B3"/>
    <w:rsid w:val="00BA7333"/>
    <w:rsid w:val="00BB0192"/>
    <w:rsid w:val="00BB072A"/>
    <w:rsid w:val="00BB16F1"/>
    <w:rsid w:val="00BB2E6A"/>
    <w:rsid w:val="00BB463B"/>
    <w:rsid w:val="00BB681F"/>
    <w:rsid w:val="00BB788C"/>
    <w:rsid w:val="00BC157F"/>
    <w:rsid w:val="00BC44E5"/>
    <w:rsid w:val="00BC6C0F"/>
    <w:rsid w:val="00BD01E9"/>
    <w:rsid w:val="00BD1907"/>
    <w:rsid w:val="00BD7EE8"/>
    <w:rsid w:val="00BE243C"/>
    <w:rsid w:val="00BE31D6"/>
    <w:rsid w:val="00BE58B1"/>
    <w:rsid w:val="00BF1FDD"/>
    <w:rsid w:val="00C07CBF"/>
    <w:rsid w:val="00C15CC9"/>
    <w:rsid w:val="00C16495"/>
    <w:rsid w:val="00C17A1C"/>
    <w:rsid w:val="00C212FD"/>
    <w:rsid w:val="00C23441"/>
    <w:rsid w:val="00C23702"/>
    <w:rsid w:val="00C37357"/>
    <w:rsid w:val="00C443D0"/>
    <w:rsid w:val="00C44EE8"/>
    <w:rsid w:val="00C46B82"/>
    <w:rsid w:val="00C52DCE"/>
    <w:rsid w:val="00C54766"/>
    <w:rsid w:val="00C5688E"/>
    <w:rsid w:val="00C6111B"/>
    <w:rsid w:val="00C640C2"/>
    <w:rsid w:val="00C65F86"/>
    <w:rsid w:val="00C6713C"/>
    <w:rsid w:val="00C67AA3"/>
    <w:rsid w:val="00C7345D"/>
    <w:rsid w:val="00C758D4"/>
    <w:rsid w:val="00C7650B"/>
    <w:rsid w:val="00C8446A"/>
    <w:rsid w:val="00C847CA"/>
    <w:rsid w:val="00C95D33"/>
    <w:rsid w:val="00C96B48"/>
    <w:rsid w:val="00C97970"/>
    <w:rsid w:val="00CA2F17"/>
    <w:rsid w:val="00CA7454"/>
    <w:rsid w:val="00CA7CCF"/>
    <w:rsid w:val="00CB5925"/>
    <w:rsid w:val="00CC0A2F"/>
    <w:rsid w:val="00CC1B93"/>
    <w:rsid w:val="00CC3134"/>
    <w:rsid w:val="00CC3B59"/>
    <w:rsid w:val="00CC6E65"/>
    <w:rsid w:val="00CD00C0"/>
    <w:rsid w:val="00CD3AA6"/>
    <w:rsid w:val="00CD4760"/>
    <w:rsid w:val="00CD5F39"/>
    <w:rsid w:val="00CF39F0"/>
    <w:rsid w:val="00D01312"/>
    <w:rsid w:val="00D01D25"/>
    <w:rsid w:val="00D0349D"/>
    <w:rsid w:val="00D0422B"/>
    <w:rsid w:val="00D049CE"/>
    <w:rsid w:val="00D04E0E"/>
    <w:rsid w:val="00D143FC"/>
    <w:rsid w:val="00D1723B"/>
    <w:rsid w:val="00D174B5"/>
    <w:rsid w:val="00D20811"/>
    <w:rsid w:val="00D2292E"/>
    <w:rsid w:val="00D22AB2"/>
    <w:rsid w:val="00D27904"/>
    <w:rsid w:val="00D3624B"/>
    <w:rsid w:val="00D40947"/>
    <w:rsid w:val="00D506F3"/>
    <w:rsid w:val="00D53853"/>
    <w:rsid w:val="00D55376"/>
    <w:rsid w:val="00D56B8C"/>
    <w:rsid w:val="00D60606"/>
    <w:rsid w:val="00D6199F"/>
    <w:rsid w:val="00D66A67"/>
    <w:rsid w:val="00D7191D"/>
    <w:rsid w:val="00D71FCE"/>
    <w:rsid w:val="00D73613"/>
    <w:rsid w:val="00D8392E"/>
    <w:rsid w:val="00DA384C"/>
    <w:rsid w:val="00DA707F"/>
    <w:rsid w:val="00DB3BD4"/>
    <w:rsid w:val="00DB694D"/>
    <w:rsid w:val="00DB74F4"/>
    <w:rsid w:val="00DC0310"/>
    <w:rsid w:val="00DC4DBE"/>
    <w:rsid w:val="00DC6153"/>
    <w:rsid w:val="00DC670B"/>
    <w:rsid w:val="00DD0111"/>
    <w:rsid w:val="00DD02F0"/>
    <w:rsid w:val="00DD0AF1"/>
    <w:rsid w:val="00DD502D"/>
    <w:rsid w:val="00DD5388"/>
    <w:rsid w:val="00DE1C01"/>
    <w:rsid w:val="00DE5B4B"/>
    <w:rsid w:val="00DE6F57"/>
    <w:rsid w:val="00DF036C"/>
    <w:rsid w:val="00DF111F"/>
    <w:rsid w:val="00DF4252"/>
    <w:rsid w:val="00DF4F94"/>
    <w:rsid w:val="00DF549F"/>
    <w:rsid w:val="00DF5B6C"/>
    <w:rsid w:val="00E00CF0"/>
    <w:rsid w:val="00E00D65"/>
    <w:rsid w:val="00E01B11"/>
    <w:rsid w:val="00E02F56"/>
    <w:rsid w:val="00E07EFE"/>
    <w:rsid w:val="00E124BD"/>
    <w:rsid w:val="00E128E0"/>
    <w:rsid w:val="00E13204"/>
    <w:rsid w:val="00E17CA1"/>
    <w:rsid w:val="00E33333"/>
    <w:rsid w:val="00E356A9"/>
    <w:rsid w:val="00E40AE2"/>
    <w:rsid w:val="00E43772"/>
    <w:rsid w:val="00E46546"/>
    <w:rsid w:val="00E53DE9"/>
    <w:rsid w:val="00E5431D"/>
    <w:rsid w:val="00E60068"/>
    <w:rsid w:val="00E662C0"/>
    <w:rsid w:val="00E72DD8"/>
    <w:rsid w:val="00E7355A"/>
    <w:rsid w:val="00E735A7"/>
    <w:rsid w:val="00E80A31"/>
    <w:rsid w:val="00E8214B"/>
    <w:rsid w:val="00E91E94"/>
    <w:rsid w:val="00E92867"/>
    <w:rsid w:val="00E92AEB"/>
    <w:rsid w:val="00E9387C"/>
    <w:rsid w:val="00E95016"/>
    <w:rsid w:val="00EA5DC2"/>
    <w:rsid w:val="00EA7036"/>
    <w:rsid w:val="00EB5F49"/>
    <w:rsid w:val="00EC0BBE"/>
    <w:rsid w:val="00EC228F"/>
    <w:rsid w:val="00EC253C"/>
    <w:rsid w:val="00EC762A"/>
    <w:rsid w:val="00ED65B6"/>
    <w:rsid w:val="00ED6858"/>
    <w:rsid w:val="00EE0401"/>
    <w:rsid w:val="00EE085C"/>
    <w:rsid w:val="00EE1B83"/>
    <w:rsid w:val="00EE3C79"/>
    <w:rsid w:val="00EE6F31"/>
    <w:rsid w:val="00EF2375"/>
    <w:rsid w:val="00EF4F45"/>
    <w:rsid w:val="00EF5CB5"/>
    <w:rsid w:val="00F05F36"/>
    <w:rsid w:val="00F05FC7"/>
    <w:rsid w:val="00F07CE7"/>
    <w:rsid w:val="00F20573"/>
    <w:rsid w:val="00F31728"/>
    <w:rsid w:val="00F37F3B"/>
    <w:rsid w:val="00F41AD8"/>
    <w:rsid w:val="00F425B6"/>
    <w:rsid w:val="00F425FE"/>
    <w:rsid w:val="00F42A1D"/>
    <w:rsid w:val="00F434A3"/>
    <w:rsid w:val="00F4656C"/>
    <w:rsid w:val="00F474BB"/>
    <w:rsid w:val="00F51109"/>
    <w:rsid w:val="00F5636F"/>
    <w:rsid w:val="00F5771C"/>
    <w:rsid w:val="00F729D0"/>
    <w:rsid w:val="00F81DDC"/>
    <w:rsid w:val="00F853EF"/>
    <w:rsid w:val="00F856FC"/>
    <w:rsid w:val="00F87012"/>
    <w:rsid w:val="00F90893"/>
    <w:rsid w:val="00FA2B52"/>
    <w:rsid w:val="00FA3F39"/>
    <w:rsid w:val="00FA6496"/>
    <w:rsid w:val="00FA6B37"/>
    <w:rsid w:val="00FB1B25"/>
    <w:rsid w:val="00FB2149"/>
    <w:rsid w:val="00FB4BF7"/>
    <w:rsid w:val="00FB5684"/>
    <w:rsid w:val="00FC03B8"/>
    <w:rsid w:val="00FC1B69"/>
    <w:rsid w:val="00FD75DE"/>
    <w:rsid w:val="00FE4EE1"/>
    <w:rsid w:val="00FF6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BF827A"/>
  <w14:defaultImageDpi w14:val="96"/>
  <w15:docId w15:val="{72C5D025-60FE-4D85-9E6F-9F0145AC5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List Bullet 2" w:uiPriority="0"/>
    <w:lsdException w:name="List Bullet 3" w:uiPriority="0"/>
    <w:lsdException w:name="List Bullet 4" w:uiPriority="0"/>
    <w:lsdException w:name="List Bullet 5" w:uiPriority="0"/>
    <w:lsdException w:name="Title" w:uiPriority="10" w:qFormat="1"/>
    <w:lsdException w:name="Default Paragraph Font" w:semiHidden="1" w:uiPriority="1" w:unhideWhenUsed="1"/>
    <w:lsdException w:name="Body Text" w:semiHidden="1" w:uiPriority="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spacing w:before="202"/>
      <w:ind w:left="468" w:right="1723"/>
      <w:jc w:val="center"/>
      <w:outlineLvl w:val="0"/>
    </w:pPr>
    <w:rPr>
      <w:rFonts w:ascii="Arial" w:hAnsi="Arial" w:cs="Arial"/>
      <w:b/>
      <w:bCs/>
      <w:sz w:val="31"/>
      <w:szCs w:val="31"/>
    </w:rPr>
  </w:style>
  <w:style w:type="paragraph" w:styleId="Heading2">
    <w:name w:val="heading 2"/>
    <w:basedOn w:val="Normal"/>
    <w:next w:val="Normal"/>
    <w:link w:val="Heading2Char"/>
    <w:uiPriority w:val="9"/>
    <w:semiHidden/>
    <w:unhideWhenUsed/>
    <w:qFormat/>
    <w:rsid w:val="00C23702"/>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1"/>
    <w:locked/>
    <w:rPr>
      <w:rFonts w:ascii="Times New Roman" w:hAnsi="Times New Roman" w:cs="Times New Roman"/>
      <w:sz w:val="24"/>
      <w:szCs w:val="24"/>
    </w:rPr>
  </w:style>
  <w:style w:type="paragraph" w:styleId="ListParagraph">
    <w:name w:val="List Paragraph"/>
    <w:basedOn w:val="Normal"/>
    <w:link w:val="ListParagraphChar"/>
    <w:uiPriority w:val="34"/>
    <w:qFormat/>
    <w:pPr>
      <w:ind w:left="869" w:hanging="357"/>
    </w:pPr>
  </w:style>
  <w:style w:type="paragraph" w:customStyle="1" w:styleId="TableParagraph">
    <w:name w:val="Table Paragraph"/>
    <w:basedOn w:val="Normal"/>
    <w:uiPriority w:val="1"/>
    <w:qFormat/>
  </w:style>
  <w:style w:type="character" w:styleId="Hyperlink">
    <w:name w:val="Hyperlink"/>
    <w:uiPriority w:val="99"/>
    <w:unhideWhenUsed/>
    <w:rsid w:val="008C1735"/>
    <w:rPr>
      <w:rFonts w:cs="Times New Roman"/>
      <w:color w:val="0000FF"/>
      <w:u w:val="single"/>
    </w:rPr>
  </w:style>
  <w:style w:type="character" w:customStyle="1" w:styleId="DefenceNormalChar">
    <w:name w:val="DefenceNormal Char"/>
    <w:link w:val="DefenceNormal"/>
    <w:locked/>
    <w:rsid w:val="005400D6"/>
    <w:rPr>
      <w:lang w:eastAsia="en-US"/>
    </w:rPr>
  </w:style>
  <w:style w:type="paragraph" w:customStyle="1" w:styleId="DefenceNormal">
    <w:name w:val="DefenceNormal"/>
    <w:aliases w:val="Normal + 10 pt"/>
    <w:link w:val="DefenceNormalChar"/>
    <w:rsid w:val="005400D6"/>
    <w:pPr>
      <w:spacing w:after="200"/>
    </w:pPr>
    <w:rPr>
      <w:sz w:val="22"/>
      <w:szCs w:val="22"/>
      <w:lang w:eastAsia="en-US"/>
    </w:rPr>
  </w:style>
  <w:style w:type="paragraph" w:customStyle="1" w:styleId="DefenceHeading2">
    <w:name w:val="DefenceHeading 2"/>
    <w:next w:val="Normal"/>
    <w:qFormat/>
    <w:rsid w:val="00533080"/>
    <w:pPr>
      <w:keepNext/>
      <w:numPr>
        <w:ilvl w:val="1"/>
        <w:numId w:val="1"/>
      </w:numPr>
      <w:spacing w:after="200"/>
      <w:outlineLvl w:val="1"/>
    </w:pPr>
    <w:rPr>
      <w:rFonts w:ascii="Arial" w:hAnsi="Arial"/>
      <w:b/>
      <w:bCs/>
      <w:iCs/>
      <w:sz w:val="22"/>
      <w:szCs w:val="28"/>
      <w:lang w:eastAsia="en-US"/>
    </w:rPr>
  </w:style>
  <w:style w:type="paragraph" w:customStyle="1" w:styleId="DefenceHeading8">
    <w:name w:val="DefenceHeading 8"/>
    <w:basedOn w:val="Normal"/>
    <w:rsid w:val="00533080"/>
    <w:pPr>
      <w:widowControl/>
      <w:numPr>
        <w:ilvl w:val="7"/>
        <w:numId w:val="1"/>
      </w:numPr>
      <w:autoSpaceDE/>
      <w:autoSpaceDN/>
      <w:adjustRightInd/>
      <w:spacing w:after="200"/>
      <w:outlineLvl w:val="7"/>
    </w:pPr>
    <w:rPr>
      <w:sz w:val="20"/>
      <w:szCs w:val="20"/>
      <w:lang w:eastAsia="en-US"/>
    </w:rPr>
  </w:style>
  <w:style w:type="paragraph" w:customStyle="1" w:styleId="DefenceHeading10">
    <w:name w:val="DefenceHeading 1"/>
    <w:next w:val="DefenceHeading2"/>
    <w:qFormat/>
    <w:rsid w:val="00533080"/>
    <w:pPr>
      <w:keepNext/>
      <w:numPr>
        <w:numId w:val="1"/>
      </w:numPr>
      <w:spacing w:after="220"/>
      <w:outlineLvl w:val="0"/>
    </w:pPr>
    <w:rPr>
      <w:rFonts w:ascii="Arial Bold" w:hAnsi="Arial Bold" w:cs="Tahoma"/>
      <w:b/>
      <w:caps/>
      <w:sz w:val="22"/>
      <w:szCs w:val="22"/>
      <w:lang w:eastAsia="en-US"/>
    </w:rPr>
  </w:style>
  <w:style w:type="character" w:customStyle="1" w:styleId="DefenceHeading3Char">
    <w:name w:val="DefenceHeading 3 Char"/>
    <w:link w:val="DefenceHeading3"/>
    <w:locked/>
    <w:rsid w:val="00533080"/>
    <w:rPr>
      <w:rFonts w:ascii="Times New Roman" w:hAnsi="Times New Roman" w:cs="Arial"/>
      <w:bCs/>
      <w:sz w:val="22"/>
      <w:szCs w:val="26"/>
    </w:rPr>
  </w:style>
  <w:style w:type="paragraph" w:customStyle="1" w:styleId="DefenceHeading3">
    <w:name w:val="DefenceHeading 3"/>
    <w:basedOn w:val="Normal"/>
    <w:link w:val="DefenceHeading3Char"/>
    <w:qFormat/>
    <w:rsid w:val="00533080"/>
    <w:pPr>
      <w:widowControl/>
      <w:numPr>
        <w:ilvl w:val="2"/>
        <w:numId w:val="1"/>
      </w:numPr>
      <w:autoSpaceDE/>
      <w:autoSpaceDN/>
      <w:adjustRightInd/>
      <w:spacing w:after="200"/>
      <w:outlineLvl w:val="2"/>
    </w:pPr>
    <w:rPr>
      <w:rFonts w:cs="Arial"/>
      <w:bCs/>
      <w:sz w:val="22"/>
      <w:szCs w:val="26"/>
    </w:rPr>
  </w:style>
  <w:style w:type="paragraph" w:customStyle="1" w:styleId="DefenceHeading4">
    <w:name w:val="DefenceHeading 4"/>
    <w:basedOn w:val="Normal"/>
    <w:link w:val="DefenceHeading4Char"/>
    <w:qFormat/>
    <w:rsid w:val="00533080"/>
    <w:pPr>
      <w:widowControl/>
      <w:numPr>
        <w:ilvl w:val="3"/>
        <w:numId w:val="1"/>
      </w:numPr>
      <w:autoSpaceDE/>
      <w:autoSpaceDN/>
      <w:adjustRightInd/>
      <w:spacing w:after="200"/>
      <w:outlineLvl w:val="3"/>
    </w:pPr>
    <w:rPr>
      <w:sz w:val="20"/>
      <w:szCs w:val="20"/>
      <w:lang w:eastAsia="en-US"/>
    </w:rPr>
  </w:style>
  <w:style w:type="paragraph" w:customStyle="1" w:styleId="DefenceHeading5">
    <w:name w:val="DefenceHeading 5"/>
    <w:basedOn w:val="Normal"/>
    <w:qFormat/>
    <w:rsid w:val="00533080"/>
    <w:pPr>
      <w:widowControl/>
      <w:numPr>
        <w:ilvl w:val="4"/>
        <w:numId w:val="1"/>
      </w:numPr>
      <w:autoSpaceDE/>
      <w:autoSpaceDN/>
      <w:adjustRightInd/>
      <w:spacing w:after="200"/>
      <w:outlineLvl w:val="4"/>
    </w:pPr>
    <w:rPr>
      <w:bCs/>
      <w:iCs/>
      <w:sz w:val="20"/>
      <w:szCs w:val="26"/>
      <w:lang w:eastAsia="en-US"/>
    </w:rPr>
  </w:style>
  <w:style w:type="paragraph" w:customStyle="1" w:styleId="DefenceHeading6">
    <w:name w:val="DefenceHeading 6"/>
    <w:basedOn w:val="Normal"/>
    <w:rsid w:val="00533080"/>
    <w:pPr>
      <w:widowControl/>
      <w:numPr>
        <w:ilvl w:val="5"/>
        <w:numId w:val="1"/>
      </w:numPr>
      <w:autoSpaceDE/>
      <w:autoSpaceDN/>
      <w:adjustRightInd/>
      <w:spacing w:after="200"/>
      <w:outlineLvl w:val="5"/>
    </w:pPr>
    <w:rPr>
      <w:sz w:val="20"/>
      <w:szCs w:val="20"/>
      <w:lang w:eastAsia="en-US"/>
    </w:rPr>
  </w:style>
  <w:style w:type="paragraph" w:customStyle="1" w:styleId="DefenceHeading7">
    <w:name w:val="DefenceHeading 7"/>
    <w:basedOn w:val="Normal"/>
    <w:rsid w:val="00533080"/>
    <w:pPr>
      <w:widowControl/>
      <w:numPr>
        <w:ilvl w:val="6"/>
        <w:numId w:val="1"/>
      </w:numPr>
      <w:autoSpaceDE/>
      <w:autoSpaceDN/>
      <w:adjustRightInd/>
      <w:spacing w:after="200"/>
      <w:outlineLvl w:val="6"/>
    </w:pPr>
    <w:rPr>
      <w:sz w:val="20"/>
      <w:szCs w:val="20"/>
      <w:lang w:eastAsia="en-US"/>
    </w:rPr>
  </w:style>
  <w:style w:type="paragraph" w:customStyle="1" w:styleId="DefenceHeading9">
    <w:name w:val="DefenceHeading 9"/>
    <w:next w:val="Normal"/>
    <w:rsid w:val="00533080"/>
    <w:pPr>
      <w:numPr>
        <w:ilvl w:val="8"/>
        <w:numId w:val="1"/>
      </w:numPr>
      <w:spacing w:after="240"/>
      <w:jc w:val="center"/>
    </w:pPr>
    <w:rPr>
      <w:rFonts w:ascii="Arial Bold" w:hAnsi="Arial Bold"/>
      <w:b/>
      <w:caps/>
      <w:sz w:val="28"/>
      <w:szCs w:val="28"/>
      <w:lang w:eastAsia="en-US"/>
    </w:rPr>
  </w:style>
  <w:style w:type="table" w:styleId="TableGrid">
    <w:name w:val="Table Grid"/>
    <w:basedOn w:val="TableNormal"/>
    <w:uiPriority w:val="59"/>
    <w:rsid w:val="0053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33080"/>
    <w:rPr>
      <w:sz w:val="16"/>
      <w:szCs w:val="16"/>
    </w:rPr>
  </w:style>
  <w:style w:type="paragraph" w:styleId="CommentText">
    <w:name w:val="annotation text"/>
    <w:basedOn w:val="Normal"/>
    <w:link w:val="CommentTextChar"/>
    <w:uiPriority w:val="99"/>
    <w:rsid w:val="00533080"/>
    <w:rPr>
      <w:sz w:val="20"/>
      <w:szCs w:val="20"/>
    </w:rPr>
  </w:style>
  <w:style w:type="character" w:customStyle="1" w:styleId="CommentTextChar">
    <w:name w:val="Comment Text Char"/>
    <w:link w:val="CommentText"/>
    <w:uiPriority w:val="99"/>
    <w:rsid w:val="00533080"/>
    <w:rPr>
      <w:rFonts w:ascii="Times New Roman" w:hAnsi="Times New Roman"/>
      <w:sz w:val="20"/>
      <w:szCs w:val="20"/>
    </w:rPr>
  </w:style>
  <w:style w:type="paragraph" w:styleId="CommentSubject">
    <w:name w:val="annotation subject"/>
    <w:basedOn w:val="CommentText"/>
    <w:next w:val="CommentText"/>
    <w:link w:val="CommentSubjectChar"/>
    <w:uiPriority w:val="99"/>
    <w:rsid w:val="00533080"/>
    <w:rPr>
      <w:b/>
      <w:bCs/>
    </w:rPr>
  </w:style>
  <w:style w:type="character" w:customStyle="1" w:styleId="CommentSubjectChar">
    <w:name w:val="Comment Subject Char"/>
    <w:link w:val="CommentSubject"/>
    <w:uiPriority w:val="99"/>
    <w:rsid w:val="00533080"/>
    <w:rPr>
      <w:rFonts w:ascii="Times New Roman" w:hAnsi="Times New Roman"/>
      <w:b/>
      <w:bCs/>
      <w:sz w:val="20"/>
      <w:szCs w:val="20"/>
    </w:rPr>
  </w:style>
  <w:style w:type="paragraph" w:styleId="BalloonText">
    <w:name w:val="Balloon Text"/>
    <w:basedOn w:val="Normal"/>
    <w:link w:val="BalloonTextChar"/>
    <w:uiPriority w:val="99"/>
    <w:semiHidden/>
    <w:unhideWhenUsed/>
    <w:rsid w:val="00533080"/>
    <w:rPr>
      <w:rFonts w:ascii="Segoe UI" w:hAnsi="Segoe UI" w:cs="Segoe UI"/>
      <w:sz w:val="18"/>
      <w:szCs w:val="18"/>
    </w:rPr>
  </w:style>
  <w:style w:type="character" w:customStyle="1" w:styleId="BalloonTextChar">
    <w:name w:val="Balloon Text Char"/>
    <w:link w:val="BalloonText"/>
    <w:uiPriority w:val="99"/>
    <w:semiHidden/>
    <w:rsid w:val="00533080"/>
    <w:rPr>
      <w:rFonts w:ascii="Segoe UI" w:hAnsi="Segoe UI" w:cs="Segoe UI"/>
      <w:sz w:val="18"/>
      <w:szCs w:val="18"/>
    </w:rPr>
  </w:style>
  <w:style w:type="character" w:customStyle="1" w:styleId="Heading2Char">
    <w:name w:val="Heading 2 Char"/>
    <w:link w:val="Heading2"/>
    <w:uiPriority w:val="9"/>
    <w:semiHidden/>
    <w:rsid w:val="00C23702"/>
    <w:rPr>
      <w:rFonts w:ascii="Cambria" w:eastAsia="Times New Roman" w:hAnsi="Cambria" w:cs="Times New Roman"/>
      <w:color w:val="365F91"/>
      <w:sz w:val="26"/>
      <w:szCs w:val="26"/>
    </w:rPr>
  </w:style>
  <w:style w:type="paragraph" w:customStyle="1" w:styleId="FDBbodytext">
    <w:name w:val="FDB body text"/>
    <w:basedOn w:val="Normal"/>
    <w:qFormat/>
    <w:rsid w:val="00C23702"/>
    <w:pPr>
      <w:widowControl/>
      <w:tabs>
        <w:tab w:val="left" w:pos="567"/>
      </w:tabs>
      <w:autoSpaceDE/>
      <w:autoSpaceDN/>
      <w:adjustRightInd/>
      <w:spacing w:before="120" w:after="120"/>
      <w:jc w:val="both"/>
    </w:pPr>
    <w:rPr>
      <w:szCs w:val="20"/>
      <w:lang w:eastAsia="zh-CN"/>
    </w:rPr>
  </w:style>
  <w:style w:type="paragraph" w:styleId="Header">
    <w:name w:val="header"/>
    <w:basedOn w:val="Normal"/>
    <w:link w:val="HeaderChar"/>
    <w:uiPriority w:val="99"/>
    <w:rsid w:val="00FD75DE"/>
    <w:pPr>
      <w:tabs>
        <w:tab w:val="center" w:pos="4513"/>
        <w:tab w:val="right" w:pos="9026"/>
      </w:tabs>
    </w:pPr>
  </w:style>
  <w:style w:type="character" w:customStyle="1" w:styleId="HeaderChar">
    <w:name w:val="Header Char"/>
    <w:link w:val="Header"/>
    <w:uiPriority w:val="99"/>
    <w:rsid w:val="00FD75DE"/>
    <w:rPr>
      <w:rFonts w:ascii="Times New Roman" w:hAnsi="Times New Roman"/>
      <w:sz w:val="24"/>
      <w:szCs w:val="24"/>
    </w:rPr>
  </w:style>
  <w:style w:type="paragraph" w:styleId="Footer">
    <w:name w:val="footer"/>
    <w:basedOn w:val="Normal"/>
    <w:link w:val="FooterChar"/>
    <w:uiPriority w:val="99"/>
    <w:rsid w:val="00FD75DE"/>
    <w:pPr>
      <w:tabs>
        <w:tab w:val="center" w:pos="4513"/>
        <w:tab w:val="right" w:pos="9026"/>
      </w:tabs>
    </w:pPr>
  </w:style>
  <w:style w:type="character" w:customStyle="1" w:styleId="FooterChar">
    <w:name w:val="Footer Char"/>
    <w:link w:val="Footer"/>
    <w:uiPriority w:val="99"/>
    <w:rsid w:val="00FD75DE"/>
    <w:rPr>
      <w:rFonts w:ascii="Times New Roman" w:hAnsi="Times New Roman"/>
      <w:sz w:val="24"/>
      <w:szCs w:val="24"/>
    </w:rPr>
  </w:style>
  <w:style w:type="paragraph" w:customStyle="1" w:styleId="TableText">
    <w:name w:val="TableText"/>
    <w:basedOn w:val="Normal"/>
    <w:link w:val="TableTextChar"/>
    <w:rsid w:val="00CC6E65"/>
    <w:pPr>
      <w:widowControl/>
      <w:autoSpaceDE/>
      <w:autoSpaceDN/>
      <w:adjustRightInd/>
    </w:pPr>
    <w:rPr>
      <w:sz w:val="22"/>
      <w:szCs w:val="20"/>
      <w:lang w:eastAsia="en-US"/>
    </w:rPr>
  </w:style>
  <w:style w:type="character" w:customStyle="1" w:styleId="TableTextChar">
    <w:name w:val="TableText Char"/>
    <w:link w:val="TableText"/>
    <w:locked/>
    <w:rsid w:val="00CC6E65"/>
    <w:rPr>
      <w:rFonts w:ascii="Times New Roman" w:eastAsia="Times New Roman" w:hAnsi="Times New Roman"/>
      <w:szCs w:val="20"/>
      <w:lang w:eastAsia="en-US"/>
    </w:rPr>
  </w:style>
  <w:style w:type="paragraph" w:customStyle="1" w:styleId="DefenceHeadingNoTOC1">
    <w:name w:val="DefenceHeading No TOC 1"/>
    <w:qFormat/>
    <w:rsid w:val="00ED6858"/>
    <w:pPr>
      <w:numPr>
        <w:numId w:val="3"/>
      </w:numPr>
      <w:spacing w:after="220"/>
    </w:pPr>
    <w:rPr>
      <w:rFonts w:ascii="Arial" w:hAnsi="Arial"/>
      <w:b/>
      <w:sz w:val="22"/>
      <w:lang w:eastAsia="en-US"/>
    </w:rPr>
  </w:style>
  <w:style w:type="paragraph" w:customStyle="1" w:styleId="DefenceHeadingNoTOC2">
    <w:name w:val="DefenceHeading No TOC 2"/>
    <w:qFormat/>
    <w:rsid w:val="00ED6858"/>
    <w:pPr>
      <w:numPr>
        <w:ilvl w:val="1"/>
        <w:numId w:val="3"/>
      </w:numPr>
      <w:spacing w:after="220"/>
    </w:pPr>
    <w:rPr>
      <w:rFonts w:ascii="Arial" w:hAnsi="Arial"/>
      <w:b/>
      <w:sz w:val="22"/>
      <w:lang w:eastAsia="en-US"/>
    </w:rPr>
  </w:style>
  <w:style w:type="paragraph" w:customStyle="1" w:styleId="DefenceHeadingNoTOC3">
    <w:name w:val="DefenceHeading No TOC 3"/>
    <w:basedOn w:val="Normal"/>
    <w:qFormat/>
    <w:rsid w:val="00ED6858"/>
    <w:pPr>
      <w:widowControl/>
      <w:numPr>
        <w:ilvl w:val="2"/>
        <w:numId w:val="3"/>
      </w:numPr>
      <w:autoSpaceDE/>
      <w:autoSpaceDN/>
      <w:adjustRightInd/>
      <w:spacing w:after="200"/>
    </w:pPr>
    <w:rPr>
      <w:sz w:val="20"/>
      <w:szCs w:val="20"/>
      <w:lang w:eastAsia="en-US"/>
    </w:rPr>
  </w:style>
  <w:style w:type="paragraph" w:customStyle="1" w:styleId="DefenceHeadingNoTOC4">
    <w:name w:val="DefenceHeading No TOC 4"/>
    <w:basedOn w:val="Normal"/>
    <w:qFormat/>
    <w:rsid w:val="00ED6858"/>
    <w:pPr>
      <w:widowControl/>
      <w:numPr>
        <w:ilvl w:val="3"/>
        <w:numId w:val="3"/>
      </w:numPr>
      <w:autoSpaceDE/>
      <w:autoSpaceDN/>
      <w:adjustRightInd/>
      <w:spacing w:after="200"/>
    </w:pPr>
    <w:rPr>
      <w:sz w:val="20"/>
      <w:szCs w:val="20"/>
      <w:lang w:eastAsia="en-US"/>
    </w:rPr>
  </w:style>
  <w:style w:type="paragraph" w:customStyle="1" w:styleId="DefenceHeadingNoTOC5">
    <w:name w:val="DefenceHeading No TOC 5"/>
    <w:basedOn w:val="Normal"/>
    <w:qFormat/>
    <w:rsid w:val="00ED6858"/>
    <w:pPr>
      <w:widowControl/>
      <w:numPr>
        <w:ilvl w:val="4"/>
        <w:numId w:val="3"/>
      </w:numPr>
      <w:autoSpaceDE/>
      <w:autoSpaceDN/>
      <w:adjustRightInd/>
      <w:spacing w:after="200"/>
    </w:pPr>
    <w:rPr>
      <w:sz w:val="20"/>
      <w:szCs w:val="20"/>
      <w:lang w:eastAsia="en-US"/>
    </w:rPr>
  </w:style>
  <w:style w:type="paragraph" w:customStyle="1" w:styleId="DefenceHeadingNoTOC6">
    <w:name w:val="DefenceHeading No TOC 6"/>
    <w:basedOn w:val="Normal"/>
    <w:qFormat/>
    <w:rsid w:val="00ED6858"/>
    <w:pPr>
      <w:widowControl/>
      <w:numPr>
        <w:ilvl w:val="5"/>
        <w:numId w:val="3"/>
      </w:numPr>
      <w:autoSpaceDE/>
      <w:autoSpaceDN/>
      <w:adjustRightInd/>
      <w:spacing w:after="200"/>
    </w:pPr>
    <w:rPr>
      <w:sz w:val="20"/>
      <w:szCs w:val="20"/>
      <w:lang w:eastAsia="en-US"/>
    </w:rPr>
  </w:style>
  <w:style w:type="paragraph" w:customStyle="1" w:styleId="DefenceHeadingNoTOC7">
    <w:name w:val="DefenceHeading No TOC 7"/>
    <w:basedOn w:val="Normal"/>
    <w:uiPriority w:val="99"/>
    <w:qFormat/>
    <w:rsid w:val="00ED6858"/>
    <w:pPr>
      <w:widowControl/>
      <w:numPr>
        <w:ilvl w:val="6"/>
        <w:numId w:val="3"/>
      </w:numPr>
      <w:autoSpaceDE/>
      <w:autoSpaceDN/>
      <w:adjustRightInd/>
      <w:spacing w:after="200"/>
    </w:pPr>
    <w:rPr>
      <w:sz w:val="20"/>
      <w:szCs w:val="20"/>
      <w:lang w:eastAsia="en-US"/>
    </w:rPr>
  </w:style>
  <w:style w:type="paragraph" w:customStyle="1" w:styleId="DefenceHeadingNoTOC8">
    <w:name w:val="DefenceHeading No TOC 8"/>
    <w:basedOn w:val="Normal"/>
    <w:uiPriority w:val="99"/>
    <w:qFormat/>
    <w:rsid w:val="00ED6858"/>
    <w:pPr>
      <w:widowControl/>
      <w:numPr>
        <w:ilvl w:val="7"/>
        <w:numId w:val="3"/>
      </w:numPr>
      <w:autoSpaceDE/>
      <w:autoSpaceDN/>
      <w:adjustRightInd/>
      <w:spacing w:after="200"/>
    </w:pPr>
    <w:rPr>
      <w:sz w:val="20"/>
      <w:szCs w:val="20"/>
      <w:lang w:eastAsia="en-US"/>
    </w:rPr>
  </w:style>
  <w:style w:type="numbering" w:customStyle="1" w:styleId="DefenceHeadingNoTOC">
    <w:name w:val="DefenceHeading NoTOC"/>
    <w:rsid w:val="00ED6858"/>
    <w:pPr>
      <w:numPr>
        <w:numId w:val="2"/>
      </w:numPr>
    </w:pPr>
  </w:style>
  <w:style w:type="paragraph" w:customStyle="1" w:styleId="CUNumber1">
    <w:name w:val="CU_Number1"/>
    <w:basedOn w:val="Normal"/>
    <w:rsid w:val="00C758D4"/>
    <w:pPr>
      <w:widowControl/>
      <w:numPr>
        <w:numId w:val="5"/>
      </w:numPr>
      <w:autoSpaceDE/>
      <w:autoSpaceDN/>
      <w:adjustRightInd/>
      <w:spacing w:after="240"/>
      <w:outlineLvl w:val="0"/>
    </w:pPr>
    <w:rPr>
      <w:rFonts w:ascii="Arial" w:hAnsi="Arial"/>
      <w:sz w:val="20"/>
      <w:szCs w:val="20"/>
      <w:lang w:eastAsia="en-US"/>
    </w:rPr>
  </w:style>
  <w:style w:type="paragraph" w:customStyle="1" w:styleId="CUNumber2">
    <w:name w:val="CU_Number2"/>
    <w:basedOn w:val="Normal"/>
    <w:rsid w:val="00C758D4"/>
    <w:pPr>
      <w:widowControl/>
      <w:numPr>
        <w:ilvl w:val="1"/>
        <w:numId w:val="5"/>
      </w:numPr>
      <w:autoSpaceDE/>
      <w:autoSpaceDN/>
      <w:adjustRightInd/>
      <w:spacing w:after="240"/>
      <w:outlineLvl w:val="1"/>
    </w:pPr>
    <w:rPr>
      <w:rFonts w:ascii="Arial" w:hAnsi="Arial"/>
      <w:sz w:val="20"/>
      <w:szCs w:val="20"/>
      <w:lang w:eastAsia="en-US"/>
    </w:rPr>
  </w:style>
  <w:style w:type="paragraph" w:customStyle="1" w:styleId="CUNumber3">
    <w:name w:val="CU_Number3"/>
    <w:basedOn w:val="Normal"/>
    <w:rsid w:val="00C758D4"/>
    <w:pPr>
      <w:widowControl/>
      <w:numPr>
        <w:ilvl w:val="2"/>
        <w:numId w:val="5"/>
      </w:numPr>
      <w:autoSpaceDE/>
      <w:autoSpaceDN/>
      <w:adjustRightInd/>
      <w:spacing w:after="240"/>
      <w:outlineLvl w:val="2"/>
    </w:pPr>
    <w:rPr>
      <w:rFonts w:ascii="Arial" w:hAnsi="Arial"/>
      <w:sz w:val="20"/>
      <w:szCs w:val="20"/>
      <w:lang w:eastAsia="en-US"/>
    </w:rPr>
  </w:style>
  <w:style w:type="paragraph" w:customStyle="1" w:styleId="CUNumber4">
    <w:name w:val="CU_Number4"/>
    <w:basedOn w:val="Normal"/>
    <w:rsid w:val="00C758D4"/>
    <w:pPr>
      <w:widowControl/>
      <w:numPr>
        <w:ilvl w:val="3"/>
        <w:numId w:val="5"/>
      </w:numPr>
      <w:autoSpaceDE/>
      <w:autoSpaceDN/>
      <w:adjustRightInd/>
      <w:spacing w:after="240"/>
      <w:outlineLvl w:val="3"/>
    </w:pPr>
    <w:rPr>
      <w:rFonts w:ascii="Arial" w:hAnsi="Arial"/>
      <w:sz w:val="20"/>
      <w:szCs w:val="20"/>
      <w:lang w:eastAsia="en-US"/>
    </w:rPr>
  </w:style>
  <w:style w:type="paragraph" w:customStyle="1" w:styleId="CUNumber5">
    <w:name w:val="CU_Number5"/>
    <w:basedOn w:val="Normal"/>
    <w:rsid w:val="00C758D4"/>
    <w:pPr>
      <w:widowControl/>
      <w:numPr>
        <w:ilvl w:val="4"/>
        <w:numId w:val="5"/>
      </w:numPr>
      <w:autoSpaceDE/>
      <w:autoSpaceDN/>
      <w:adjustRightInd/>
      <w:spacing w:after="240"/>
      <w:outlineLvl w:val="4"/>
    </w:pPr>
    <w:rPr>
      <w:rFonts w:ascii="Arial" w:hAnsi="Arial"/>
      <w:sz w:val="20"/>
      <w:szCs w:val="20"/>
      <w:lang w:eastAsia="en-US"/>
    </w:rPr>
  </w:style>
  <w:style w:type="paragraph" w:customStyle="1" w:styleId="CUNumber6">
    <w:name w:val="CU_Number6"/>
    <w:basedOn w:val="Normal"/>
    <w:rsid w:val="00C758D4"/>
    <w:pPr>
      <w:widowControl/>
      <w:numPr>
        <w:ilvl w:val="5"/>
        <w:numId w:val="5"/>
      </w:numPr>
      <w:autoSpaceDE/>
      <w:autoSpaceDN/>
      <w:adjustRightInd/>
      <w:spacing w:after="240"/>
      <w:outlineLvl w:val="5"/>
    </w:pPr>
    <w:rPr>
      <w:rFonts w:ascii="Arial" w:hAnsi="Arial"/>
      <w:sz w:val="20"/>
      <w:szCs w:val="20"/>
      <w:lang w:eastAsia="en-US"/>
    </w:rPr>
  </w:style>
  <w:style w:type="paragraph" w:customStyle="1" w:styleId="CUNumber7">
    <w:name w:val="CU_Number7"/>
    <w:basedOn w:val="Normal"/>
    <w:rsid w:val="00C758D4"/>
    <w:pPr>
      <w:widowControl/>
      <w:numPr>
        <w:ilvl w:val="6"/>
        <w:numId w:val="5"/>
      </w:numPr>
      <w:autoSpaceDE/>
      <w:autoSpaceDN/>
      <w:adjustRightInd/>
      <w:spacing w:after="240"/>
      <w:outlineLvl w:val="6"/>
    </w:pPr>
    <w:rPr>
      <w:rFonts w:ascii="Arial" w:hAnsi="Arial"/>
      <w:sz w:val="20"/>
      <w:szCs w:val="20"/>
      <w:lang w:eastAsia="en-US"/>
    </w:rPr>
  </w:style>
  <w:style w:type="paragraph" w:customStyle="1" w:styleId="CUNumber8">
    <w:name w:val="CU_Number8"/>
    <w:basedOn w:val="Normal"/>
    <w:rsid w:val="00C758D4"/>
    <w:pPr>
      <w:widowControl/>
      <w:numPr>
        <w:ilvl w:val="7"/>
        <w:numId w:val="5"/>
      </w:numPr>
      <w:autoSpaceDE/>
      <w:autoSpaceDN/>
      <w:adjustRightInd/>
      <w:spacing w:after="240"/>
      <w:outlineLvl w:val="7"/>
    </w:pPr>
    <w:rPr>
      <w:rFonts w:ascii="Arial" w:hAnsi="Arial"/>
      <w:sz w:val="20"/>
      <w:szCs w:val="20"/>
      <w:lang w:eastAsia="en-US"/>
    </w:rPr>
  </w:style>
  <w:style w:type="numbering" w:customStyle="1" w:styleId="CUNumber">
    <w:name w:val="CU_Number"/>
    <w:uiPriority w:val="99"/>
    <w:rsid w:val="00C758D4"/>
    <w:pPr>
      <w:numPr>
        <w:numId w:val="4"/>
      </w:numPr>
    </w:pPr>
  </w:style>
  <w:style w:type="paragraph" w:customStyle="1" w:styleId="DefenceTitle">
    <w:name w:val="DefenceTitle"/>
    <w:rsid w:val="008D47D4"/>
    <w:pPr>
      <w:spacing w:after="240"/>
      <w:jc w:val="center"/>
    </w:pPr>
    <w:rPr>
      <w:rFonts w:ascii="Arial Bold" w:hAnsi="Arial Bold" w:cs="Arial"/>
      <w:b/>
      <w:bCs/>
      <w:caps/>
      <w:sz w:val="32"/>
      <w:szCs w:val="32"/>
      <w:lang w:eastAsia="en-US"/>
    </w:rPr>
  </w:style>
  <w:style w:type="paragraph" w:styleId="Revision">
    <w:name w:val="Revision"/>
    <w:hidden/>
    <w:uiPriority w:val="99"/>
    <w:semiHidden/>
    <w:rsid w:val="006C7603"/>
    <w:rPr>
      <w:rFonts w:ascii="Times New Roman" w:hAnsi="Times New Roman"/>
      <w:sz w:val="24"/>
      <w:szCs w:val="24"/>
    </w:rPr>
  </w:style>
  <w:style w:type="paragraph" w:styleId="TOC2">
    <w:name w:val="toc 2"/>
    <w:basedOn w:val="Normal"/>
    <w:next w:val="Normal"/>
    <w:semiHidden/>
    <w:rsid w:val="006700A5"/>
    <w:pPr>
      <w:tabs>
        <w:tab w:val="right" w:leader="dot" w:pos="9356"/>
      </w:tabs>
      <w:autoSpaceDE/>
      <w:autoSpaceDN/>
      <w:adjustRightInd/>
      <w:ind w:left="964" w:right="1134" w:hanging="964"/>
    </w:pPr>
    <w:rPr>
      <w:rFonts w:ascii="CG Times" w:hAnsi="CG Times"/>
      <w:b/>
      <w:sz w:val="20"/>
      <w:lang w:eastAsia="en-US"/>
    </w:rPr>
  </w:style>
  <w:style w:type="paragraph" w:customStyle="1" w:styleId="DefenceSchedule1">
    <w:name w:val="DefenceSchedule1"/>
    <w:basedOn w:val="Normal"/>
    <w:link w:val="DefenceSchedule1Char"/>
    <w:rsid w:val="00297DF7"/>
    <w:pPr>
      <w:widowControl/>
      <w:numPr>
        <w:numId w:val="6"/>
      </w:numPr>
      <w:autoSpaceDE/>
      <w:autoSpaceDN/>
      <w:adjustRightInd/>
      <w:spacing w:after="200"/>
      <w:outlineLvl w:val="0"/>
    </w:pPr>
    <w:rPr>
      <w:sz w:val="20"/>
      <w:szCs w:val="20"/>
      <w:lang w:eastAsia="en-US"/>
    </w:rPr>
  </w:style>
  <w:style w:type="paragraph" w:customStyle="1" w:styleId="DefenceSchedule2">
    <w:name w:val="DefenceSchedule2"/>
    <w:basedOn w:val="Normal"/>
    <w:rsid w:val="00297DF7"/>
    <w:pPr>
      <w:widowControl/>
      <w:numPr>
        <w:ilvl w:val="1"/>
        <w:numId w:val="6"/>
      </w:numPr>
      <w:autoSpaceDE/>
      <w:autoSpaceDN/>
      <w:adjustRightInd/>
      <w:spacing w:after="200"/>
      <w:outlineLvl w:val="1"/>
    </w:pPr>
    <w:rPr>
      <w:sz w:val="20"/>
      <w:szCs w:val="20"/>
      <w:lang w:eastAsia="en-US"/>
    </w:rPr>
  </w:style>
  <w:style w:type="paragraph" w:customStyle="1" w:styleId="DefenceSchedule3">
    <w:name w:val="DefenceSchedule3"/>
    <w:basedOn w:val="Normal"/>
    <w:rsid w:val="00297DF7"/>
    <w:pPr>
      <w:widowControl/>
      <w:numPr>
        <w:ilvl w:val="2"/>
        <w:numId w:val="6"/>
      </w:numPr>
      <w:autoSpaceDE/>
      <w:autoSpaceDN/>
      <w:adjustRightInd/>
      <w:spacing w:after="200"/>
      <w:outlineLvl w:val="2"/>
    </w:pPr>
    <w:rPr>
      <w:sz w:val="20"/>
      <w:szCs w:val="20"/>
      <w:lang w:eastAsia="en-US"/>
    </w:rPr>
  </w:style>
  <w:style w:type="paragraph" w:customStyle="1" w:styleId="DefenceSchedule4">
    <w:name w:val="DefenceSchedule4"/>
    <w:basedOn w:val="Normal"/>
    <w:rsid w:val="00297DF7"/>
    <w:pPr>
      <w:widowControl/>
      <w:numPr>
        <w:ilvl w:val="3"/>
        <w:numId w:val="6"/>
      </w:numPr>
      <w:autoSpaceDE/>
      <w:autoSpaceDN/>
      <w:adjustRightInd/>
      <w:spacing w:after="200"/>
      <w:outlineLvl w:val="3"/>
    </w:pPr>
    <w:rPr>
      <w:sz w:val="20"/>
      <w:szCs w:val="20"/>
      <w:lang w:eastAsia="en-US"/>
    </w:rPr>
  </w:style>
  <w:style w:type="paragraph" w:customStyle="1" w:styleId="DefenceSchedule5">
    <w:name w:val="DefenceSchedule5"/>
    <w:basedOn w:val="Normal"/>
    <w:rsid w:val="00297DF7"/>
    <w:pPr>
      <w:widowControl/>
      <w:numPr>
        <w:ilvl w:val="4"/>
        <w:numId w:val="6"/>
      </w:numPr>
      <w:autoSpaceDE/>
      <w:autoSpaceDN/>
      <w:adjustRightInd/>
      <w:spacing w:after="200"/>
      <w:outlineLvl w:val="4"/>
    </w:pPr>
    <w:rPr>
      <w:sz w:val="20"/>
      <w:szCs w:val="20"/>
      <w:lang w:eastAsia="en-US"/>
    </w:rPr>
  </w:style>
  <w:style w:type="paragraph" w:customStyle="1" w:styleId="DefenceSchedule6">
    <w:name w:val="DefenceSchedule6"/>
    <w:basedOn w:val="Normal"/>
    <w:rsid w:val="00297DF7"/>
    <w:pPr>
      <w:widowControl/>
      <w:numPr>
        <w:ilvl w:val="5"/>
        <w:numId w:val="6"/>
      </w:numPr>
      <w:autoSpaceDE/>
      <w:autoSpaceDN/>
      <w:adjustRightInd/>
      <w:spacing w:after="200"/>
      <w:outlineLvl w:val="5"/>
    </w:pPr>
    <w:rPr>
      <w:sz w:val="20"/>
      <w:szCs w:val="20"/>
      <w:lang w:eastAsia="en-US"/>
    </w:rPr>
  </w:style>
  <w:style w:type="character" w:customStyle="1" w:styleId="DefenceSchedule1Char">
    <w:name w:val="DefenceSchedule1 Char"/>
    <w:link w:val="DefenceSchedule1"/>
    <w:locked/>
    <w:rsid w:val="00297DF7"/>
    <w:rPr>
      <w:rFonts w:ascii="Times New Roman" w:hAnsi="Times New Roman"/>
      <w:lang w:eastAsia="en-US"/>
    </w:rPr>
  </w:style>
  <w:style w:type="paragraph" w:customStyle="1" w:styleId="DefenceSubTitle">
    <w:name w:val="DefenceSubTitle"/>
    <w:basedOn w:val="Normal"/>
    <w:rsid w:val="003D7B82"/>
    <w:pPr>
      <w:keepNext/>
      <w:keepLines/>
      <w:widowControl/>
      <w:autoSpaceDE/>
      <w:autoSpaceDN/>
      <w:adjustRightInd/>
      <w:spacing w:after="220"/>
    </w:pPr>
    <w:rPr>
      <w:b/>
      <w:szCs w:val="20"/>
      <w:lang w:eastAsia="en-US"/>
    </w:rPr>
  </w:style>
  <w:style w:type="numbering" w:customStyle="1" w:styleId="CUIndent1">
    <w:name w:val="CU_Indent1"/>
    <w:uiPriority w:val="99"/>
    <w:rsid w:val="003D7B82"/>
    <w:pPr>
      <w:numPr>
        <w:numId w:val="7"/>
      </w:numPr>
    </w:pPr>
  </w:style>
  <w:style w:type="character" w:customStyle="1" w:styleId="DefenceHeading4Char">
    <w:name w:val="DefenceHeading 4 Char"/>
    <w:link w:val="DefenceHeading4"/>
    <w:locked/>
    <w:rsid w:val="00887EB4"/>
    <w:rPr>
      <w:rFonts w:ascii="Times New Roman" w:hAnsi="Times New Roman"/>
      <w:lang w:eastAsia="en-US"/>
    </w:rPr>
  </w:style>
  <w:style w:type="numbering" w:customStyle="1" w:styleId="DefenceHeading">
    <w:name w:val="DefenceHeading"/>
    <w:rsid w:val="00887EB4"/>
    <w:pPr>
      <w:numPr>
        <w:numId w:val="8"/>
      </w:numPr>
    </w:pPr>
  </w:style>
  <w:style w:type="numbering" w:customStyle="1" w:styleId="DefenceHeading1">
    <w:name w:val="DefenceHeading1"/>
    <w:rsid w:val="00887EB4"/>
    <w:pPr>
      <w:numPr>
        <w:numId w:val="1"/>
      </w:numPr>
    </w:pPr>
  </w:style>
  <w:style w:type="paragraph" w:styleId="ListBullet">
    <w:name w:val="List Bullet"/>
    <w:basedOn w:val="DefenceNormal"/>
    <w:rsid w:val="0015772A"/>
    <w:pPr>
      <w:numPr>
        <w:numId w:val="9"/>
      </w:numPr>
      <w:spacing w:after="220"/>
    </w:pPr>
    <w:rPr>
      <w:rFonts w:ascii="Times New Roman" w:hAnsi="Times New Roman"/>
      <w:sz w:val="20"/>
      <w:szCs w:val="20"/>
    </w:rPr>
  </w:style>
  <w:style w:type="paragraph" w:styleId="ListBullet2">
    <w:name w:val="List Bullet 2"/>
    <w:basedOn w:val="DefenceNormal"/>
    <w:rsid w:val="0015772A"/>
    <w:pPr>
      <w:numPr>
        <w:ilvl w:val="1"/>
        <w:numId w:val="9"/>
      </w:numPr>
    </w:pPr>
    <w:rPr>
      <w:rFonts w:ascii="Times New Roman" w:hAnsi="Times New Roman"/>
      <w:sz w:val="20"/>
      <w:szCs w:val="20"/>
    </w:rPr>
  </w:style>
  <w:style w:type="paragraph" w:styleId="ListBullet3">
    <w:name w:val="List Bullet 3"/>
    <w:basedOn w:val="Normal"/>
    <w:rsid w:val="0015772A"/>
    <w:pPr>
      <w:widowControl/>
      <w:numPr>
        <w:ilvl w:val="2"/>
        <w:numId w:val="9"/>
      </w:numPr>
      <w:autoSpaceDE/>
      <w:autoSpaceDN/>
      <w:adjustRightInd/>
      <w:spacing w:after="220"/>
    </w:pPr>
    <w:rPr>
      <w:sz w:val="20"/>
      <w:lang w:eastAsia="en-US"/>
    </w:rPr>
  </w:style>
  <w:style w:type="paragraph" w:styleId="ListBullet4">
    <w:name w:val="List Bullet 4"/>
    <w:basedOn w:val="Normal"/>
    <w:rsid w:val="0015772A"/>
    <w:pPr>
      <w:widowControl/>
      <w:numPr>
        <w:ilvl w:val="3"/>
        <w:numId w:val="9"/>
      </w:numPr>
      <w:autoSpaceDE/>
      <w:autoSpaceDN/>
      <w:adjustRightInd/>
      <w:spacing w:after="220"/>
    </w:pPr>
    <w:rPr>
      <w:sz w:val="20"/>
      <w:lang w:eastAsia="en-US"/>
    </w:rPr>
  </w:style>
  <w:style w:type="paragraph" w:styleId="ListBullet5">
    <w:name w:val="List Bullet 5"/>
    <w:basedOn w:val="Normal"/>
    <w:rsid w:val="0015772A"/>
    <w:pPr>
      <w:widowControl/>
      <w:numPr>
        <w:ilvl w:val="4"/>
        <w:numId w:val="9"/>
      </w:numPr>
      <w:autoSpaceDE/>
      <w:autoSpaceDN/>
      <w:adjustRightInd/>
      <w:spacing w:after="220"/>
    </w:pPr>
    <w:rPr>
      <w:sz w:val="20"/>
      <w:lang w:eastAsia="en-US"/>
    </w:rPr>
  </w:style>
  <w:style w:type="numbering" w:customStyle="1" w:styleId="DefenceListBullet">
    <w:name w:val="Defence List Bullet"/>
    <w:rsid w:val="0015772A"/>
    <w:pPr>
      <w:numPr>
        <w:numId w:val="9"/>
      </w:numPr>
    </w:pPr>
  </w:style>
  <w:style w:type="table" w:customStyle="1" w:styleId="TableGrid1">
    <w:name w:val="Table Grid1"/>
    <w:basedOn w:val="TableNormal"/>
    <w:next w:val="TableGrid"/>
    <w:uiPriority w:val="39"/>
    <w:rsid w:val="00CC1B93"/>
    <w:pPr>
      <w:spacing w:after="20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Heading">
    <w:name w:val="Exhibit Heading"/>
    <w:basedOn w:val="Normal"/>
    <w:next w:val="Normal"/>
    <w:unhideWhenUsed/>
    <w:rsid w:val="00CC1B93"/>
    <w:pPr>
      <w:pageBreakBefore/>
      <w:widowControl/>
      <w:numPr>
        <w:numId w:val="10"/>
      </w:numPr>
      <w:tabs>
        <w:tab w:val="num" w:pos="964"/>
      </w:tabs>
      <w:autoSpaceDE/>
      <w:autoSpaceDN/>
      <w:adjustRightInd/>
      <w:spacing w:after="220"/>
      <w:ind w:left="964" w:hanging="964"/>
    </w:pPr>
    <w:rPr>
      <w:rFonts w:ascii="Arial" w:hAnsi="Arial"/>
      <w:b/>
      <w:lang w:eastAsia="en-US"/>
    </w:rPr>
  </w:style>
  <w:style w:type="numbering" w:customStyle="1" w:styleId="DefenceSchedule">
    <w:name w:val="DefenceSchedule"/>
    <w:rsid w:val="00CC1B93"/>
    <w:pPr>
      <w:numPr>
        <w:numId w:val="13"/>
      </w:numPr>
    </w:pPr>
  </w:style>
  <w:style w:type="character" w:customStyle="1" w:styleId="UnresolvedMention">
    <w:name w:val="Unresolved Mention"/>
    <w:basedOn w:val="DefaultParagraphFont"/>
    <w:uiPriority w:val="99"/>
    <w:semiHidden/>
    <w:unhideWhenUsed/>
    <w:rsid w:val="008015B0"/>
    <w:rPr>
      <w:color w:val="605E5C"/>
      <w:shd w:val="clear" w:color="auto" w:fill="E1DFDD"/>
    </w:rPr>
  </w:style>
  <w:style w:type="paragraph" w:customStyle="1" w:styleId="CUTable1">
    <w:name w:val="CU_Table1"/>
    <w:basedOn w:val="ListParagraph"/>
    <w:rsid w:val="005D0BEA"/>
    <w:pPr>
      <w:widowControl/>
      <w:numPr>
        <w:numId w:val="17"/>
      </w:numPr>
      <w:autoSpaceDE/>
      <w:autoSpaceDN/>
      <w:adjustRightInd/>
      <w:spacing w:before="120" w:after="120"/>
    </w:pPr>
    <w:rPr>
      <w:rFonts w:ascii="Arial" w:hAnsi="Arial"/>
      <w:sz w:val="20"/>
      <w:szCs w:val="20"/>
      <w:lang w:eastAsia="en-US"/>
    </w:rPr>
  </w:style>
  <w:style w:type="paragraph" w:customStyle="1" w:styleId="CUTable2">
    <w:name w:val="CU_Table2"/>
    <w:basedOn w:val="ListParagraph"/>
    <w:rsid w:val="005D0BEA"/>
    <w:pPr>
      <w:widowControl/>
      <w:numPr>
        <w:ilvl w:val="1"/>
        <w:numId w:val="17"/>
      </w:numPr>
      <w:autoSpaceDE/>
      <w:autoSpaceDN/>
      <w:adjustRightInd/>
      <w:spacing w:before="120" w:after="120"/>
    </w:pPr>
    <w:rPr>
      <w:rFonts w:ascii="Arial" w:hAnsi="Arial"/>
      <w:sz w:val="20"/>
      <w:szCs w:val="20"/>
      <w:lang w:eastAsia="en-US"/>
    </w:rPr>
  </w:style>
  <w:style w:type="paragraph" w:customStyle="1" w:styleId="CUTable3">
    <w:name w:val="CU_Table3"/>
    <w:basedOn w:val="ListParagraph"/>
    <w:rsid w:val="005D0BEA"/>
    <w:pPr>
      <w:widowControl/>
      <w:numPr>
        <w:ilvl w:val="2"/>
        <w:numId w:val="17"/>
      </w:numPr>
      <w:autoSpaceDE/>
      <w:autoSpaceDN/>
      <w:adjustRightInd/>
      <w:spacing w:before="120" w:after="120"/>
    </w:pPr>
    <w:rPr>
      <w:rFonts w:ascii="Arial" w:hAnsi="Arial"/>
      <w:sz w:val="20"/>
      <w:szCs w:val="20"/>
      <w:lang w:eastAsia="en-US"/>
    </w:rPr>
  </w:style>
  <w:style w:type="paragraph" w:customStyle="1" w:styleId="CUTable4">
    <w:name w:val="CU_Table4"/>
    <w:basedOn w:val="ListParagraph"/>
    <w:rsid w:val="005D0BEA"/>
    <w:pPr>
      <w:widowControl/>
      <w:numPr>
        <w:ilvl w:val="3"/>
        <w:numId w:val="17"/>
      </w:numPr>
      <w:autoSpaceDE/>
      <w:autoSpaceDN/>
      <w:adjustRightInd/>
      <w:spacing w:before="120" w:after="120"/>
    </w:pPr>
    <w:rPr>
      <w:rFonts w:ascii="Arial" w:hAnsi="Arial"/>
      <w:sz w:val="20"/>
      <w:szCs w:val="20"/>
      <w:lang w:eastAsia="en-US"/>
    </w:rPr>
  </w:style>
  <w:style w:type="paragraph" w:customStyle="1" w:styleId="CUTable5">
    <w:name w:val="CU_Table5"/>
    <w:basedOn w:val="ListParagraph"/>
    <w:rsid w:val="005D0BEA"/>
    <w:pPr>
      <w:widowControl/>
      <w:numPr>
        <w:ilvl w:val="4"/>
        <w:numId w:val="17"/>
      </w:numPr>
      <w:autoSpaceDE/>
      <w:autoSpaceDN/>
      <w:adjustRightInd/>
      <w:spacing w:before="120" w:after="120"/>
    </w:pPr>
    <w:rPr>
      <w:rFonts w:ascii="Arial" w:hAnsi="Arial"/>
      <w:sz w:val="20"/>
      <w:szCs w:val="20"/>
      <w:lang w:eastAsia="en-US"/>
    </w:rPr>
  </w:style>
  <w:style w:type="paragraph" w:customStyle="1" w:styleId="TableText0">
    <w:name w:val="Table Text"/>
    <w:basedOn w:val="Normal"/>
    <w:uiPriority w:val="13"/>
    <w:qFormat/>
    <w:rsid w:val="00BA25B3"/>
    <w:pPr>
      <w:widowControl/>
      <w:autoSpaceDE/>
      <w:autoSpaceDN/>
      <w:adjustRightInd/>
      <w:spacing w:before="60" w:after="60"/>
    </w:pPr>
    <w:rPr>
      <w:rFonts w:asciiTheme="minorHAnsi" w:eastAsiaTheme="minorHAnsi" w:hAnsiTheme="minorHAnsi" w:cstheme="minorBidi"/>
      <w:sz w:val="18"/>
      <w:szCs w:val="22"/>
      <w:lang w:eastAsia="en-US"/>
    </w:rPr>
  </w:style>
  <w:style w:type="paragraph" w:customStyle="1" w:styleId="TableHeading">
    <w:name w:val="Table Heading"/>
    <w:basedOn w:val="TableText0"/>
    <w:uiPriority w:val="14"/>
    <w:qFormat/>
    <w:rsid w:val="00BA25B3"/>
    <w:pPr>
      <w:keepNext/>
    </w:pPr>
    <w:rPr>
      <w:b/>
    </w:rPr>
  </w:style>
  <w:style w:type="numbering" w:customStyle="1" w:styleId="Headinglist">
    <w:name w:val="Heading list"/>
    <w:uiPriority w:val="99"/>
    <w:rsid w:val="00BA25B3"/>
    <w:pPr>
      <w:numPr>
        <w:numId w:val="18"/>
      </w:numPr>
    </w:pPr>
  </w:style>
  <w:style w:type="table" w:styleId="ListTable3-Accent1">
    <w:name w:val="List Table 3 Accent 1"/>
    <w:basedOn w:val="TableNormal"/>
    <w:uiPriority w:val="48"/>
    <w:rsid w:val="00BA25B3"/>
    <w:rPr>
      <w:rFonts w:ascii="Cambria" w:eastAsia="Cambria" w:hAnsi="Cambria"/>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ui-provider">
    <w:name w:val="ui-provider"/>
    <w:basedOn w:val="DefaultParagraphFont"/>
    <w:rsid w:val="00BA25B3"/>
  </w:style>
  <w:style w:type="character" w:customStyle="1" w:styleId="ListParagraphChar">
    <w:name w:val="List Paragraph Char"/>
    <w:basedOn w:val="DefaultParagraphFont"/>
    <w:link w:val="ListParagraph"/>
    <w:uiPriority w:val="34"/>
    <w:locked/>
    <w:rsid w:val="00BA25B3"/>
    <w:rPr>
      <w:rFonts w:ascii="Times New Roman" w:hAnsi="Times New Roman"/>
      <w:sz w:val="24"/>
      <w:szCs w:val="24"/>
    </w:rPr>
  </w:style>
  <w:style w:type="paragraph" w:customStyle="1" w:styleId="DefenceIndent">
    <w:name w:val="DefenceIndent"/>
    <w:basedOn w:val="DefenceNormal"/>
    <w:link w:val="DefenceIndentChar"/>
    <w:rsid w:val="00BA25B3"/>
    <w:pPr>
      <w:ind w:left="964"/>
    </w:pPr>
    <w:rPr>
      <w:rFonts w:ascii="Times New Roman" w:hAnsi="Times New Roman"/>
      <w:sz w:val="20"/>
      <w:szCs w:val="20"/>
    </w:rPr>
  </w:style>
  <w:style w:type="character" w:customStyle="1" w:styleId="DefenceIndentChar">
    <w:name w:val="DefenceIndent Char"/>
    <w:link w:val="DefenceIndent"/>
    <w:locked/>
    <w:rsid w:val="00BA25B3"/>
    <w:rPr>
      <w:rFonts w:ascii="Times New Roman" w:hAnsi="Times New Roman"/>
      <w:lang w:eastAsia="en-US"/>
    </w:rPr>
  </w:style>
  <w:style w:type="paragraph" w:customStyle="1" w:styleId="AnnexureHeading">
    <w:name w:val="Annexure Heading"/>
    <w:basedOn w:val="Normal"/>
    <w:next w:val="Normal"/>
    <w:rsid w:val="009419BC"/>
    <w:pPr>
      <w:pageBreakBefore/>
      <w:widowControl/>
      <w:numPr>
        <w:numId w:val="26"/>
      </w:numPr>
      <w:autoSpaceDE/>
      <w:autoSpaceDN/>
      <w:adjustRightInd/>
      <w:spacing w:after="120"/>
      <w:ind w:left="567" w:hanging="567"/>
    </w:pPr>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37090">
      <w:bodyDiv w:val="1"/>
      <w:marLeft w:val="0"/>
      <w:marRight w:val="0"/>
      <w:marTop w:val="0"/>
      <w:marBottom w:val="0"/>
      <w:divBdr>
        <w:top w:val="none" w:sz="0" w:space="0" w:color="auto"/>
        <w:left w:val="none" w:sz="0" w:space="0" w:color="auto"/>
        <w:bottom w:val="none" w:sz="0" w:space="0" w:color="auto"/>
        <w:right w:val="none" w:sz="0" w:space="0" w:color="auto"/>
      </w:divBdr>
    </w:div>
    <w:div w:id="279919868">
      <w:bodyDiv w:val="1"/>
      <w:marLeft w:val="0"/>
      <w:marRight w:val="0"/>
      <w:marTop w:val="0"/>
      <w:marBottom w:val="0"/>
      <w:divBdr>
        <w:top w:val="none" w:sz="0" w:space="0" w:color="auto"/>
        <w:left w:val="none" w:sz="0" w:space="0" w:color="auto"/>
        <w:bottom w:val="none" w:sz="0" w:space="0" w:color="auto"/>
        <w:right w:val="none" w:sz="0" w:space="0" w:color="auto"/>
      </w:divBdr>
    </w:div>
    <w:div w:id="308174339">
      <w:bodyDiv w:val="1"/>
      <w:marLeft w:val="0"/>
      <w:marRight w:val="0"/>
      <w:marTop w:val="0"/>
      <w:marBottom w:val="0"/>
      <w:divBdr>
        <w:top w:val="none" w:sz="0" w:space="0" w:color="auto"/>
        <w:left w:val="none" w:sz="0" w:space="0" w:color="auto"/>
        <w:bottom w:val="none" w:sz="0" w:space="0" w:color="auto"/>
        <w:right w:val="none" w:sz="0" w:space="0" w:color="auto"/>
      </w:divBdr>
    </w:div>
    <w:div w:id="639847079">
      <w:bodyDiv w:val="1"/>
      <w:marLeft w:val="0"/>
      <w:marRight w:val="0"/>
      <w:marTop w:val="0"/>
      <w:marBottom w:val="0"/>
      <w:divBdr>
        <w:top w:val="none" w:sz="0" w:space="0" w:color="auto"/>
        <w:left w:val="none" w:sz="0" w:space="0" w:color="auto"/>
        <w:bottom w:val="none" w:sz="0" w:space="0" w:color="auto"/>
        <w:right w:val="none" w:sz="0" w:space="0" w:color="auto"/>
      </w:divBdr>
    </w:div>
    <w:div w:id="836114378">
      <w:bodyDiv w:val="1"/>
      <w:marLeft w:val="0"/>
      <w:marRight w:val="0"/>
      <w:marTop w:val="0"/>
      <w:marBottom w:val="0"/>
      <w:divBdr>
        <w:top w:val="none" w:sz="0" w:space="0" w:color="auto"/>
        <w:left w:val="none" w:sz="0" w:space="0" w:color="auto"/>
        <w:bottom w:val="none" w:sz="0" w:space="0" w:color="auto"/>
        <w:right w:val="none" w:sz="0" w:space="0" w:color="auto"/>
      </w:divBdr>
    </w:div>
    <w:div w:id="1355419224">
      <w:bodyDiv w:val="1"/>
      <w:marLeft w:val="0"/>
      <w:marRight w:val="0"/>
      <w:marTop w:val="0"/>
      <w:marBottom w:val="0"/>
      <w:divBdr>
        <w:top w:val="none" w:sz="0" w:space="0" w:color="auto"/>
        <w:left w:val="none" w:sz="0" w:space="0" w:color="auto"/>
        <w:bottom w:val="none" w:sz="0" w:space="0" w:color="auto"/>
        <w:right w:val="none" w:sz="0" w:space="0" w:color="auto"/>
      </w:divBdr>
    </w:div>
    <w:div w:id="1389958757">
      <w:bodyDiv w:val="1"/>
      <w:marLeft w:val="0"/>
      <w:marRight w:val="0"/>
      <w:marTop w:val="0"/>
      <w:marBottom w:val="0"/>
      <w:divBdr>
        <w:top w:val="none" w:sz="0" w:space="0" w:color="auto"/>
        <w:left w:val="none" w:sz="0" w:space="0" w:color="auto"/>
        <w:bottom w:val="none" w:sz="0" w:space="0" w:color="auto"/>
        <w:right w:val="none" w:sz="0" w:space="0" w:color="auto"/>
      </w:divBdr>
    </w:div>
    <w:div w:id="1465611775">
      <w:bodyDiv w:val="1"/>
      <w:marLeft w:val="0"/>
      <w:marRight w:val="0"/>
      <w:marTop w:val="0"/>
      <w:marBottom w:val="0"/>
      <w:divBdr>
        <w:top w:val="none" w:sz="0" w:space="0" w:color="auto"/>
        <w:left w:val="none" w:sz="0" w:space="0" w:color="auto"/>
        <w:bottom w:val="none" w:sz="0" w:space="0" w:color="auto"/>
        <w:right w:val="none" w:sz="0" w:space="0" w:color="auto"/>
      </w:divBdr>
    </w:div>
    <w:div w:id="1524784742">
      <w:bodyDiv w:val="1"/>
      <w:marLeft w:val="0"/>
      <w:marRight w:val="0"/>
      <w:marTop w:val="0"/>
      <w:marBottom w:val="0"/>
      <w:divBdr>
        <w:top w:val="none" w:sz="0" w:space="0" w:color="auto"/>
        <w:left w:val="none" w:sz="0" w:space="0" w:color="auto"/>
        <w:bottom w:val="none" w:sz="0" w:space="0" w:color="auto"/>
        <w:right w:val="none" w:sz="0" w:space="0" w:color="auto"/>
      </w:divBdr>
    </w:div>
    <w:div w:id="1690328899">
      <w:bodyDiv w:val="1"/>
      <w:marLeft w:val="0"/>
      <w:marRight w:val="0"/>
      <w:marTop w:val="0"/>
      <w:marBottom w:val="0"/>
      <w:divBdr>
        <w:top w:val="none" w:sz="0" w:space="0" w:color="auto"/>
        <w:left w:val="none" w:sz="0" w:space="0" w:color="auto"/>
        <w:bottom w:val="none" w:sz="0" w:space="0" w:color="auto"/>
        <w:right w:val="none" w:sz="0" w:space="0" w:color="auto"/>
      </w:divBdr>
    </w:div>
    <w:div w:id="1906253939">
      <w:bodyDiv w:val="1"/>
      <w:marLeft w:val="0"/>
      <w:marRight w:val="0"/>
      <w:marTop w:val="0"/>
      <w:marBottom w:val="0"/>
      <w:divBdr>
        <w:top w:val="none" w:sz="0" w:space="0" w:color="auto"/>
        <w:left w:val="none" w:sz="0" w:space="0" w:color="auto"/>
        <w:bottom w:val="none" w:sz="0" w:space="0" w:color="auto"/>
        <w:right w:val="none" w:sz="0" w:space="0" w:color="auto"/>
      </w:divBdr>
    </w:div>
    <w:div w:id="201726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 L E G A L ! 3 5 4 1 6 3 2 2 1 . 3 < / d o c u m e n t i d >  
     < s e n d e r i d > M P Y W E L L < / s e n d e r i d >  
     < s e n d e r e m a i l > M P Y W E L L @ C L A Y T O N U T Z . C O M < / s e n d e r e m a i l >  
     < l a s t m o d i f i e d > 2 0 2 4 - 0 8 - 2 3 T 1 7 : 1 4 : 0 0 . 0 0 0 0 0 0 0 + 1 0 : 0 0 < / l a s t m o d i f i e d >  
     < d a t a b a s e > L E G A L < / 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83D62-983C-4500-80C1-1F26A2DE060F}">
  <ds:schemaRefs>
    <ds:schemaRef ds:uri="http://www.imanage.com/work/xmlschema"/>
  </ds:schemaRefs>
</ds:datastoreItem>
</file>

<file path=customXml/itemProps2.xml><?xml version="1.0" encoding="utf-8"?>
<ds:datastoreItem xmlns:ds="http://schemas.openxmlformats.org/officeDocument/2006/customXml" ds:itemID="{82DD92B8-8BA2-4C73-AFFE-7F15AADA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4932</Words>
  <Characters>29091</Characters>
  <Application>Microsoft Office Word</Application>
  <DocSecurity>4</DocSecurity>
  <Lines>242</Lines>
  <Paragraphs>67</Paragraphs>
  <ScaleCrop>false</ScaleCrop>
  <HeadingPairs>
    <vt:vector size="2" baseType="variant">
      <vt:variant>
        <vt:lpstr>Title</vt:lpstr>
      </vt:variant>
      <vt:variant>
        <vt:i4>1</vt:i4>
      </vt:variant>
    </vt:vector>
  </HeadingPairs>
  <TitlesOfParts>
    <vt:vector size="1" baseType="lpstr">
      <vt:lpstr>Avision</vt:lpstr>
    </vt:vector>
  </TitlesOfParts>
  <Company/>
  <LinksUpToDate>false</LinksUpToDate>
  <CharactersWithSpaces>33956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Avision</dc:title>
  <dc:subject>PDF Image</dc:subject>
  <dc:creator>Fallon, Matt</dc:creator>
  <cp:keywords/>
  <dc:description/>
  <cp:lastModifiedBy>Zou, Julia MS</cp:lastModifiedBy>
  <cp:revision>2</cp:revision>
  <cp:lastPrinted>2024-06-20T10:30:00Z</cp:lastPrinted>
  <dcterms:created xsi:type="dcterms:W3CDTF">2025-02-24T00:06:00Z</dcterms:created>
  <dcterms:modified xsi:type="dcterms:W3CDTF">2025-02-24T00:06:00Z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Avision Button Manager 1.1.4.0</vt:lpwstr>
  </property>
  <property fmtid="{D5CDD505-2E9C-101B-9397-08002B2CF9AE}" pid="3" name="Objective-Id">
    <vt:lpwstr>BS63817954</vt:lpwstr>
  </property>
  <property fmtid="{D5CDD505-2E9C-101B-9397-08002B2CF9AE}" pid="4" name="Objective-Title">
    <vt:lpwstr>DIP-EHEE 2020 - 2025 General and Simple Remediation RFPs - ESP and ASG Policies Addendum (1 July 2024)</vt:lpwstr>
  </property>
  <property fmtid="{D5CDD505-2E9C-101B-9397-08002B2CF9AE}" pid="5" name="Objective-Comment">
    <vt:lpwstr/>
  </property>
  <property fmtid="{D5CDD505-2E9C-101B-9397-08002B2CF9AE}" pid="6" name="Objective-CreationStamp">
    <vt:filetime>2025-01-30T21:37:22Z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2025-01-30T21:37:22Z</vt:filetime>
  </property>
  <property fmtid="{D5CDD505-2E9C-101B-9397-08002B2CF9AE}" pid="10" name="Objective-ModificationStamp">
    <vt:filetime>2025-01-31T13:40:33Z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