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4DE5F2BC" w:rsidR="00EE07E5" w:rsidRPr="00795B62" w:rsidRDefault="00B574C7" w:rsidP="00EE07E5">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3E78489E" w:rsidR="00EE07E5" w:rsidRDefault="001952B2" w:rsidP="00EE07E5">
      <w:pPr>
        <w:pStyle w:val="DefenceTitle"/>
        <w:rPr>
          <w:sz w:val="24"/>
          <w:szCs w:val="24"/>
        </w:rPr>
      </w:pPr>
      <w:r>
        <w:rPr>
          <w:sz w:val="24"/>
          <w:szCs w:val="24"/>
        </w:rPr>
        <w:t xml:space="preserve">ECI </w:t>
      </w:r>
      <w:r w:rsidR="00DC2162">
        <w:rPr>
          <w:sz w:val="24"/>
          <w:szCs w:val="24"/>
        </w:rPr>
        <w:t>Head Contract</w:t>
      </w:r>
      <w:r>
        <w:rPr>
          <w:sz w:val="24"/>
          <w:szCs w:val="24"/>
        </w:rPr>
        <w:t xml:space="preserve"> – TWO CONTRACTOR PLANNING PHASE APPROACH </w:t>
      </w:r>
    </w:p>
    <w:p w14:paraId="376FEB7E" w14:textId="35AB8A9D" w:rsidR="00617B2A" w:rsidRDefault="005C0C02" w:rsidP="00617B2A">
      <w:pPr>
        <w:pStyle w:val="DefenceTitle"/>
        <w:rPr>
          <w:sz w:val="24"/>
          <w:szCs w:val="24"/>
        </w:rPr>
      </w:pPr>
      <w:r>
        <w:rPr>
          <w:sz w:val="24"/>
          <w:szCs w:val="24"/>
        </w:rPr>
        <w:t>JANUARY 2025</w:t>
      </w:r>
    </w:p>
    <w:p w14:paraId="280D5B4F" w14:textId="786ED96A" w:rsidR="00B83656" w:rsidRDefault="00B83656">
      <w:pPr>
        <w:rPr>
          <w:b/>
          <w:bCs/>
          <w:i/>
          <w:iCs/>
        </w:rPr>
      </w:pPr>
      <w:r w:rsidRPr="005C0C02">
        <w:rPr>
          <w:b/>
          <w:bCs/>
          <w:i/>
          <w:iCs/>
        </w:rPr>
        <w:t>Note to readers:</w:t>
      </w:r>
      <w:r>
        <w:rPr>
          <w:b/>
          <w:bCs/>
          <w:i/>
          <w:iCs/>
        </w:rPr>
        <w:t xml:space="preserve"> by virtue of the amendments made to clause 2 of the ECI Head Contract described below, the ECI Head Contract delivery model is now a two contractor planning phase approach (as summarised in the </w:t>
      </w:r>
      <w:r w:rsidR="00457CDA">
        <w:rPr>
          <w:b/>
          <w:bCs/>
          <w:i/>
          <w:iCs/>
        </w:rPr>
        <w:t>“Contract” section below</w:t>
      </w:r>
      <w:r w:rsidR="008C3F35">
        <w:rPr>
          <w:b/>
          <w:bCs/>
          <w:i/>
          <w:iCs/>
        </w:rPr>
        <w:t>)</w:t>
      </w:r>
      <w:r w:rsidR="00457CDA">
        <w:rPr>
          <w:b/>
          <w:bCs/>
          <w:i/>
          <w:iCs/>
        </w:rPr>
        <w:t xml:space="preserve">. </w:t>
      </w:r>
    </w:p>
    <w:p w14:paraId="0A9E74E5" w14:textId="10182E30" w:rsidR="00341AB9" w:rsidRDefault="00B83656" w:rsidP="00897AC8">
      <w:pPr>
        <w:pStyle w:val="DefenceHeading1"/>
      </w:pPr>
      <w:r w:rsidRPr="005C0C02">
        <w:rPr>
          <w:rFonts w:ascii="Times New Roman" w:hAnsi="Times New Roman" w:cs="Times New Roman"/>
          <w:b w:val="0"/>
          <w:bCs/>
          <w:i/>
          <w:iCs/>
          <w:caps w:val="0"/>
          <w:szCs w:val="24"/>
        </w:rPr>
        <w:t xml:space="preserve"> </w:t>
      </w:r>
      <w:r w:rsidR="00341AB9">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85087F" w:rsidRPr="00D17091" w14:paraId="26C9E01A" w14:textId="77777777" w:rsidTr="00B15060">
        <w:tc>
          <w:tcPr>
            <w:tcW w:w="1985" w:type="dxa"/>
            <w:shd w:val="clear" w:color="auto" w:fill="auto"/>
          </w:tcPr>
          <w:p w14:paraId="046D3AD5" w14:textId="00271A5A" w:rsidR="0085087F" w:rsidRDefault="0085087F" w:rsidP="00D87A06">
            <w:pPr>
              <w:pStyle w:val="DefenceNormal"/>
            </w:pPr>
            <w:r>
              <w:t xml:space="preserve">AusTender </w:t>
            </w:r>
          </w:p>
        </w:tc>
        <w:tc>
          <w:tcPr>
            <w:tcW w:w="1559" w:type="dxa"/>
            <w:shd w:val="clear" w:color="auto" w:fill="auto"/>
          </w:tcPr>
          <w:p w14:paraId="6D76B63F" w14:textId="0C87CFA0" w:rsidR="0085087F" w:rsidRDefault="0085087F" w:rsidP="00D87A06">
            <w:pPr>
              <w:pStyle w:val="DefenceNormal"/>
            </w:pPr>
            <w:r>
              <w:t>Clause 1.6(b)</w:t>
            </w:r>
          </w:p>
        </w:tc>
        <w:tc>
          <w:tcPr>
            <w:tcW w:w="5812" w:type="dxa"/>
            <w:shd w:val="clear" w:color="auto" w:fill="auto"/>
          </w:tcPr>
          <w:p w14:paraId="7E3A89EA" w14:textId="11114328" w:rsidR="0085087F" w:rsidRDefault="0085087F" w:rsidP="00D87A06">
            <w:pPr>
              <w:pStyle w:val="DefenceNormal"/>
            </w:pPr>
            <w:r>
              <w:t xml:space="preserve">Amendment to update the contact details for the AusTender Helpdesk. </w:t>
            </w:r>
          </w:p>
        </w:tc>
      </w:tr>
      <w:tr w:rsidR="00D87A06" w:rsidRPr="00D17091" w14:paraId="318F6137" w14:textId="77777777" w:rsidTr="00B15060">
        <w:tc>
          <w:tcPr>
            <w:tcW w:w="1985" w:type="dxa"/>
            <w:shd w:val="clear" w:color="auto" w:fill="auto"/>
          </w:tcPr>
          <w:p w14:paraId="6D5B6013" w14:textId="2215243B" w:rsidR="00D87A06" w:rsidRDefault="00D87A06" w:rsidP="00D87A06">
            <w:pPr>
              <w:pStyle w:val="DefenceNormal"/>
            </w:pPr>
            <w:r>
              <w:t xml:space="preserve">Evaluation of Tenders </w:t>
            </w:r>
          </w:p>
        </w:tc>
        <w:tc>
          <w:tcPr>
            <w:tcW w:w="1559" w:type="dxa"/>
            <w:shd w:val="clear" w:color="auto" w:fill="auto"/>
          </w:tcPr>
          <w:p w14:paraId="6581B595" w14:textId="63C80779" w:rsidR="00D87A06" w:rsidRDefault="00D87A06" w:rsidP="00D87A06">
            <w:pPr>
              <w:pStyle w:val="DefenceNormal"/>
            </w:pPr>
            <w:r>
              <w:t>Clause 2(b)(iv)</w:t>
            </w:r>
          </w:p>
        </w:tc>
        <w:tc>
          <w:tcPr>
            <w:tcW w:w="5812" w:type="dxa"/>
            <w:shd w:val="clear" w:color="auto" w:fill="auto"/>
          </w:tcPr>
          <w:p w14:paraId="3C1FF88F" w14:textId="5E9576FD" w:rsidR="00D87A06" w:rsidRDefault="00D87A06" w:rsidP="00D87A06">
            <w:pPr>
              <w:pStyle w:val="DefenceNormal"/>
            </w:pPr>
            <w:r>
              <w:t xml:space="preserve">Amendment to provide that the Commonwealth may (in its absolute discretion) decide not to evaluate or continue to evaluate any material provided in excess of any page limit specified in a Schedule. </w:t>
            </w:r>
          </w:p>
        </w:tc>
      </w:tr>
      <w:tr w:rsidR="004A081B" w:rsidRPr="00D17091" w14:paraId="2F955937" w14:textId="77777777" w:rsidTr="00B15060">
        <w:tc>
          <w:tcPr>
            <w:tcW w:w="1985" w:type="dxa"/>
            <w:shd w:val="clear" w:color="auto" w:fill="auto"/>
          </w:tcPr>
          <w:p w14:paraId="42F6E558" w14:textId="7C78256D" w:rsidR="004A081B" w:rsidRDefault="004A081B" w:rsidP="004A081B">
            <w:pPr>
              <w:pStyle w:val="DefenceNormal"/>
            </w:pPr>
            <w:r>
              <w:t xml:space="preserve">Tender </w:t>
            </w:r>
            <w:r w:rsidR="001A4368">
              <w:t>M</w:t>
            </w:r>
            <w:r>
              <w:t xml:space="preserve">inimum </w:t>
            </w:r>
            <w:r w:rsidR="001A4368">
              <w:t>F</w:t>
            </w:r>
            <w:r>
              <w:t xml:space="preserve">orm and </w:t>
            </w:r>
            <w:r w:rsidR="001A4368">
              <w:t>C</w:t>
            </w:r>
            <w:r>
              <w:t xml:space="preserve">ontent </w:t>
            </w:r>
            <w:r w:rsidR="001A4368">
              <w:t>R</w:t>
            </w:r>
            <w:r>
              <w:t xml:space="preserve">equirements and </w:t>
            </w:r>
            <w:r w:rsidR="001A4368">
              <w:t>E</w:t>
            </w:r>
            <w:r>
              <w:t xml:space="preserve">valuation </w:t>
            </w:r>
            <w:r w:rsidR="001A4368">
              <w:t>C</w:t>
            </w:r>
            <w:r>
              <w:t xml:space="preserve">riteria </w:t>
            </w:r>
          </w:p>
        </w:tc>
        <w:tc>
          <w:tcPr>
            <w:tcW w:w="1559" w:type="dxa"/>
            <w:shd w:val="clear" w:color="auto" w:fill="auto"/>
          </w:tcPr>
          <w:p w14:paraId="14C93784" w14:textId="7F5B2990" w:rsidR="004A081B" w:rsidRDefault="004A081B" w:rsidP="004A081B">
            <w:pPr>
              <w:pStyle w:val="DefenceNormal"/>
            </w:pPr>
            <w:r>
              <w:t>Clause 2(c)</w:t>
            </w:r>
          </w:p>
        </w:tc>
        <w:tc>
          <w:tcPr>
            <w:tcW w:w="5812" w:type="dxa"/>
            <w:shd w:val="clear" w:color="auto" w:fill="auto"/>
          </w:tcPr>
          <w:p w14:paraId="06636E91" w14:textId="146D52F0" w:rsidR="004A081B" w:rsidRDefault="004A081B" w:rsidP="004A081B">
            <w:pPr>
              <w:pStyle w:val="DefenceNormal"/>
              <w:keepNext/>
            </w:pPr>
            <w:r>
              <w:t>Amendments to align with the updated</w:t>
            </w:r>
            <w:r w:rsidR="0086271A">
              <w:t xml:space="preserve"> </w:t>
            </w:r>
            <w:r w:rsidR="00636B15">
              <w:t>ECI</w:t>
            </w:r>
            <w:r>
              <w:t xml:space="preserve"> H</w:t>
            </w:r>
            <w:r w:rsidR="00EA7F69">
              <w:t xml:space="preserve">ead </w:t>
            </w:r>
            <w:r>
              <w:t>C</w:t>
            </w:r>
            <w:r w:rsidR="00EA7F69">
              <w:t>ontract</w:t>
            </w:r>
            <w:r>
              <w:t xml:space="preserve"> Tender Documents minimum form and content requirements and evaluation criteria. </w:t>
            </w:r>
          </w:p>
        </w:tc>
      </w:tr>
      <w:tr w:rsidR="00EA7F69" w:rsidRPr="00D17091" w14:paraId="24AA77EA" w14:textId="77777777" w:rsidTr="00B15060">
        <w:tc>
          <w:tcPr>
            <w:tcW w:w="1985" w:type="dxa"/>
            <w:shd w:val="clear" w:color="auto" w:fill="auto"/>
          </w:tcPr>
          <w:p w14:paraId="15FEFE35" w14:textId="49EC03A0" w:rsidR="00EA7F69" w:rsidRDefault="00EA7F69" w:rsidP="004A081B">
            <w:pPr>
              <w:pStyle w:val="DefenceNormal"/>
            </w:pPr>
            <w:r>
              <w:t xml:space="preserve">Shadow Economy Procurement Connected Policy </w:t>
            </w:r>
          </w:p>
        </w:tc>
        <w:tc>
          <w:tcPr>
            <w:tcW w:w="1559" w:type="dxa"/>
            <w:shd w:val="clear" w:color="auto" w:fill="auto"/>
          </w:tcPr>
          <w:p w14:paraId="726AE735" w14:textId="788EDC70" w:rsidR="00EA7F69" w:rsidRDefault="00EA7F69" w:rsidP="004A081B">
            <w:pPr>
              <w:pStyle w:val="DefenceNormal"/>
            </w:pPr>
            <w:r>
              <w:t>Clause</w:t>
            </w:r>
            <w:r w:rsidR="008368FC">
              <w:t>s</w:t>
            </w:r>
            <w:r>
              <w:t xml:space="preserve"> 3.1</w:t>
            </w:r>
            <w:r w:rsidR="00544809">
              <w:t>(b), 3.2(b)</w:t>
            </w:r>
            <w:r w:rsidR="008A194B">
              <w:t xml:space="preserve"> and</w:t>
            </w:r>
            <w:r w:rsidR="008368FC">
              <w:t xml:space="preserve"> 23</w:t>
            </w:r>
            <w:r w:rsidR="008A194B">
              <w:t>,</w:t>
            </w:r>
            <w:r w:rsidR="008368FC">
              <w:t xml:space="preserve"> </w:t>
            </w:r>
            <w:r w:rsidR="008A194B">
              <w:t xml:space="preserve">Paragraph (g) of the Registration of Interest Form and </w:t>
            </w:r>
            <w:r w:rsidR="008368FC">
              <w:t>Schedule E – Statement of Tax Record</w:t>
            </w:r>
          </w:p>
        </w:tc>
        <w:tc>
          <w:tcPr>
            <w:tcW w:w="5812" w:type="dxa"/>
            <w:shd w:val="clear" w:color="auto" w:fill="auto"/>
          </w:tcPr>
          <w:p w14:paraId="0A34BFB0" w14:textId="4D734B0B" w:rsidR="008368FC" w:rsidRDefault="00EA7F69" w:rsidP="008A194B">
            <w:pPr>
              <w:pStyle w:val="DefenceNormal"/>
              <w:keepNext/>
            </w:pPr>
            <w:r>
              <w:t xml:space="preserve">Amendments </w:t>
            </w:r>
            <w:r w:rsidR="008368FC">
              <w:t xml:space="preserve">to </w:t>
            </w:r>
            <w:r w:rsidR="00544809">
              <w:t>reflect the</w:t>
            </w:r>
            <w:r w:rsidR="008368FC">
              <w:t xml:space="preserve"> updated Shadow Economy Procurement Connected Policy.</w:t>
            </w:r>
          </w:p>
        </w:tc>
      </w:tr>
      <w:tr w:rsidR="00394A41" w:rsidRPr="00D17091" w14:paraId="5824CD62" w14:textId="77777777" w:rsidTr="00B15060">
        <w:tc>
          <w:tcPr>
            <w:tcW w:w="1985" w:type="dxa"/>
            <w:shd w:val="clear" w:color="auto" w:fill="auto"/>
          </w:tcPr>
          <w:p w14:paraId="309BBAF9" w14:textId="4191C079" w:rsidR="00394A41" w:rsidRDefault="00394A41" w:rsidP="00394A41">
            <w:pPr>
              <w:pStyle w:val="DefenceNormal"/>
            </w:pPr>
            <w:r>
              <w:t xml:space="preserve">Tender Process Acknowledgement  </w:t>
            </w:r>
          </w:p>
        </w:tc>
        <w:tc>
          <w:tcPr>
            <w:tcW w:w="1559" w:type="dxa"/>
            <w:shd w:val="clear" w:color="auto" w:fill="auto"/>
          </w:tcPr>
          <w:p w14:paraId="6160B0C1" w14:textId="358651A8" w:rsidR="00394A41" w:rsidRDefault="00394A41" w:rsidP="00394A41">
            <w:pPr>
              <w:pStyle w:val="DefenceNormal"/>
            </w:pPr>
            <w:r>
              <w:t>Clause 5(d)</w:t>
            </w:r>
          </w:p>
        </w:tc>
        <w:tc>
          <w:tcPr>
            <w:tcW w:w="5812" w:type="dxa"/>
            <w:shd w:val="clear" w:color="auto" w:fill="auto"/>
          </w:tcPr>
          <w:p w14:paraId="5569D532" w14:textId="75197494" w:rsidR="00394A41" w:rsidRDefault="00394A41" w:rsidP="00394A41">
            <w:pPr>
              <w:pStyle w:val="DefenceNormal"/>
            </w:pPr>
            <w:r>
              <w:t>Amendment to clarify the Commonwealth’s right to vary, suspend</w:t>
            </w:r>
            <w:r w:rsidR="00243472">
              <w:t>,</w:t>
            </w:r>
            <w:r>
              <w:t xml:space="preserve"> discontinue or terminate the registration of interest process at any time and for any reason. </w:t>
            </w:r>
          </w:p>
        </w:tc>
      </w:tr>
      <w:tr w:rsidR="00394A41" w:rsidRPr="00D17091" w14:paraId="3FBBF6AE" w14:textId="77777777" w:rsidTr="00B15060">
        <w:tc>
          <w:tcPr>
            <w:tcW w:w="1985" w:type="dxa"/>
            <w:shd w:val="clear" w:color="auto" w:fill="auto"/>
          </w:tcPr>
          <w:p w14:paraId="0EB92F1C" w14:textId="23B08547" w:rsidR="00394A41" w:rsidRDefault="00394A41" w:rsidP="00394A41">
            <w:pPr>
              <w:pStyle w:val="DefenceNormal"/>
            </w:pPr>
            <w:r>
              <w:t>Notification of Registrations of Interest</w:t>
            </w:r>
          </w:p>
        </w:tc>
        <w:tc>
          <w:tcPr>
            <w:tcW w:w="1559" w:type="dxa"/>
            <w:shd w:val="clear" w:color="auto" w:fill="auto"/>
          </w:tcPr>
          <w:p w14:paraId="7151016A" w14:textId="060C0E2B" w:rsidR="00394A41" w:rsidRDefault="00394A41" w:rsidP="00394A41">
            <w:pPr>
              <w:pStyle w:val="DefenceNormal"/>
            </w:pPr>
            <w:r>
              <w:t>Clauses 6(a)(i)A and (ii)</w:t>
            </w:r>
          </w:p>
        </w:tc>
        <w:tc>
          <w:tcPr>
            <w:tcW w:w="5812" w:type="dxa"/>
            <w:shd w:val="clear" w:color="auto" w:fill="auto"/>
          </w:tcPr>
          <w:p w14:paraId="4BB02659" w14:textId="1D91F89A" w:rsidR="00394A41" w:rsidRDefault="00394A41" w:rsidP="00394A41">
            <w:pPr>
              <w:pStyle w:val="DefenceNormal"/>
            </w:pPr>
            <w:r>
              <w:t>Amendments to provide that Applicants</w:t>
            </w:r>
            <w:r w:rsidR="00243472">
              <w:t xml:space="preserve"> </w:t>
            </w:r>
            <w:r>
              <w:t>will be notified in writing if their Registration of I</w:t>
            </w:r>
            <w:r w:rsidRPr="00243472">
              <w:t>nterest is non-conforming, successful or unsuccessful, consistent</w:t>
            </w:r>
            <w:r>
              <w:t xml:space="preserve"> with the updated Commonwealth Procurement Rules. </w:t>
            </w:r>
          </w:p>
        </w:tc>
      </w:tr>
      <w:tr w:rsidR="00394A41" w:rsidRPr="00D17091" w14:paraId="72F50FC0" w14:textId="77777777" w:rsidTr="00B15060">
        <w:tc>
          <w:tcPr>
            <w:tcW w:w="1985" w:type="dxa"/>
            <w:shd w:val="clear" w:color="auto" w:fill="auto"/>
          </w:tcPr>
          <w:p w14:paraId="0D23A7EA" w14:textId="2F45998D" w:rsidR="00394A41" w:rsidRDefault="00394A41" w:rsidP="00394A41">
            <w:pPr>
              <w:pStyle w:val="DefenceNormal"/>
            </w:pPr>
            <w:r>
              <w:t xml:space="preserve">Australian Veterans </w:t>
            </w:r>
          </w:p>
        </w:tc>
        <w:tc>
          <w:tcPr>
            <w:tcW w:w="1559" w:type="dxa"/>
            <w:shd w:val="clear" w:color="auto" w:fill="auto"/>
          </w:tcPr>
          <w:p w14:paraId="2BED775A" w14:textId="33F96E23" w:rsidR="00394A41" w:rsidRDefault="00394A41" w:rsidP="00394A41">
            <w:pPr>
              <w:pStyle w:val="DefenceNormal"/>
            </w:pPr>
            <w:r w:rsidRPr="00125FFA">
              <w:t xml:space="preserve">Clauses </w:t>
            </w:r>
            <w:r>
              <w:t>19(c) and (d)</w:t>
            </w:r>
          </w:p>
        </w:tc>
        <w:tc>
          <w:tcPr>
            <w:tcW w:w="5812" w:type="dxa"/>
            <w:shd w:val="clear" w:color="auto" w:fill="auto"/>
          </w:tcPr>
          <w:p w14:paraId="50088C24" w14:textId="2D8746C1" w:rsidR="00394A41" w:rsidRDefault="00394A41" w:rsidP="00394A41">
            <w:pPr>
              <w:pStyle w:val="DefenceNormal"/>
            </w:pPr>
            <w:r>
              <w:t xml:space="preserve">Amendments to provide that a </w:t>
            </w:r>
            <w:r w:rsidR="004A081B">
              <w:t>successful Applicant</w:t>
            </w:r>
            <w:r>
              <w:t xml:space="preserve">’s Local Industry Capability Plan </w:t>
            </w:r>
            <w:r w:rsidR="004A081B">
              <w:t xml:space="preserve">(at time of tender) </w:t>
            </w:r>
            <w:r>
              <w:t xml:space="preserve">must include information about the tenderer’s approach to providing opportunities for, and engagement of, Australian veterans. </w:t>
            </w:r>
          </w:p>
        </w:tc>
      </w:tr>
      <w:tr w:rsidR="00BC2494" w:rsidRPr="00D17091" w14:paraId="7BA35C81" w14:textId="77777777" w:rsidTr="00B15060">
        <w:tc>
          <w:tcPr>
            <w:tcW w:w="1985" w:type="dxa"/>
            <w:shd w:val="clear" w:color="auto" w:fill="auto"/>
          </w:tcPr>
          <w:p w14:paraId="52284C3A" w14:textId="624496F2" w:rsidR="00BC2494" w:rsidRDefault="00BC2494" w:rsidP="00394A41">
            <w:pPr>
              <w:pStyle w:val="DefenceNormal"/>
            </w:pPr>
            <w:r>
              <w:t>Fraud and Corruption</w:t>
            </w:r>
          </w:p>
        </w:tc>
        <w:tc>
          <w:tcPr>
            <w:tcW w:w="1559" w:type="dxa"/>
            <w:shd w:val="clear" w:color="auto" w:fill="auto"/>
          </w:tcPr>
          <w:p w14:paraId="6F01379E" w14:textId="76F87D43" w:rsidR="00BC2494" w:rsidRPr="00125FFA" w:rsidRDefault="00BC2494" w:rsidP="00394A41">
            <w:pPr>
              <w:pStyle w:val="DefenceNormal"/>
            </w:pPr>
            <w:r>
              <w:t>Clause 22.6(f)</w:t>
            </w:r>
          </w:p>
        </w:tc>
        <w:tc>
          <w:tcPr>
            <w:tcW w:w="5812" w:type="dxa"/>
            <w:shd w:val="clear" w:color="auto" w:fill="auto"/>
          </w:tcPr>
          <w:p w14:paraId="1CBF8D7B" w14:textId="48871E63" w:rsidR="00BC2494" w:rsidRDefault="00BC2494" w:rsidP="00394A41">
            <w:pPr>
              <w:pStyle w:val="DefenceNormal"/>
            </w:pPr>
            <w:r>
              <w:t xml:space="preserve">Amendments to include known or suspected Fraud or Corruption which is occurring or has occurred in connection with the registration </w:t>
            </w:r>
            <w:r>
              <w:lastRenderedPageBreak/>
              <w:t xml:space="preserve">of interest process as a </w:t>
            </w:r>
            <w:r w:rsidR="00E933FC">
              <w:t xml:space="preserve">new </w:t>
            </w:r>
            <w:r>
              <w:t>Strategic Notice Event, consistent with the Commonwealth Fraud and Corruption Policy.</w:t>
            </w:r>
          </w:p>
        </w:tc>
      </w:tr>
      <w:tr w:rsidR="004A081B" w:rsidRPr="00D17091" w14:paraId="4EC9B857" w14:textId="77777777" w:rsidTr="00B15060">
        <w:tc>
          <w:tcPr>
            <w:tcW w:w="1985" w:type="dxa"/>
            <w:shd w:val="clear" w:color="auto" w:fill="auto"/>
          </w:tcPr>
          <w:p w14:paraId="5BC94D99" w14:textId="507A870F" w:rsidR="004A081B" w:rsidRDefault="004A081B" w:rsidP="004A081B">
            <w:pPr>
              <w:pStyle w:val="DefenceNormal"/>
            </w:pPr>
            <w:r>
              <w:lastRenderedPageBreak/>
              <w:t xml:space="preserve">Environmental Sustainability </w:t>
            </w:r>
          </w:p>
        </w:tc>
        <w:tc>
          <w:tcPr>
            <w:tcW w:w="1559" w:type="dxa"/>
            <w:shd w:val="clear" w:color="auto" w:fill="auto"/>
          </w:tcPr>
          <w:p w14:paraId="54B2DCBE" w14:textId="079C3B25" w:rsidR="004A081B" w:rsidRPr="00125FFA" w:rsidRDefault="004A081B" w:rsidP="004A081B">
            <w:pPr>
              <w:pStyle w:val="DefenceNormal"/>
            </w:pPr>
            <w:r>
              <w:t>Clause 25</w:t>
            </w:r>
          </w:p>
        </w:tc>
        <w:tc>
          <w:tcPr>
            <w:tcW w:w="5812" w:type="dxa"/>
            <w:shd w:val="clear" w:color="auto" w:fill="auto"/>
          </w:tcPr>
          <w:p w14:paraId="6CCB5005" w14:textId="316622B4" w:rsidR="004A081B" w:rsidRDefault="004A081B" w:rsidP="004A081B">
            <w:pPr>
              <w:pStyle w:val="DefenceNormal"/>
            </w:pPr>
            <w:r>
              <w:t xml:space="preserve">Amendments to </w:t>
            </w:r>
            <w:r w:rsidRPr="0033684C">
              <w:t xml:space="preserve">include a new clause </w:t>
            </w:r>
            <w:r>
              <w:t>25</w:t>
            </w:r>
            <w:r w:rsidRPr="0033684C">
              <w:t xml:space="preserve"> which draws</w:t>
            </w:r>
            <w:r>
              <w:t xml:space="preserve"> the </w:t>
            </w:r>
            <w:r w:rsidR="00256199">
              <w:t xml:space="preserve">Applicant’s </w:t>
            </w:r>
            <w:r w:rsidRPr="00D87A06">
              <w:t xml:space="preserve">attention to, and sets out relevant requirements </w:t>
            </w:r>
            <w:r>
              <w:t xml:space="preserve">in respect </w:t>
            </w:r>
            <w:r w:rsidRPr="00D87A06">
              <w:t>of, the Environmentally Sustainable Procurement Policy</w:t>
            </w:r>
            <w:r>
              <w:t xml:space="preserve">. </w:t>
            </w:r>
          </w:p>
        </w:tc>
      </w:tr>
      <w:tr w:rsidR="004A081B" w:rsidRPr="00D17091" w14:paraId="61007FF6" w14:textId="77777777" w:rsidTr="00B15060">
        <w:tc>
          <w:tcPr>
            <w:tcW w:w="1985" w:type="dxa"/>
            <w:shd w:val="clear" w:color="auto" w:fill="auto"/>
          </w:tcPr>
          <w:p w14:paraId="4828B2CC" w14:textId="7D51D5A0" w:rsidR="004A081B" w:rsidRDefault="004A081B" w:rsidP="004A081B">
            <w:pPr>
              <w:pStyle w:val="DefenceNormal"/>
            </w:pPr>
            <w:r>
              <w:t>Australian Skills Guarantee</w:t>
            </w:r>
          </w:p>
        </w:tc>
        <w:tc>
          <w:tcPr>
            <w:tcW w:w="1559" w:type="dxa"/>
            <w:shd w:val="clear" w:color="auto" w:fill="auto"/>
          </w:tcPr>
          <w:p w14:paraId="5C601460" w14:textId="477D4EE4" w:rsidR="004A081B" w:rsidRPr="00125FFA" w:rsidRDefault="004A081B" w:rsidP="004A081B">
            <w:pPr>
              <w:pStyle w:val="DefenceNormal"/>
            </w:pPr>
            <w:r>
              <w:t>Clause 26</w:t>
            </w:r>
          </w:p>
        </w:tc>
        <w:tc>
          <w:tcPr>
            <w:tcW w:w="5812" w:type="dxa"/>
            <w:shd w:val="clear" w:color="auto" w:fill="auto"/>
          </w:tcPr>
          <w:p w14:paraId="6CFA7FAA" w14:textId="364E2BF5" w:rsidR="004A081B" w:rsidRDefault="004A081B" w:rsidP="004A081B">
            <w:pPr>
              <w:pStyle w:val="DefenceNormal"/>
            </w:pPr>
            <w:r>
              <w:t xml:space="preserve">Amendments to include a new clause 26 which draws the </w:t>
            </w:r>
            <w:r w:rsidR="00256199">
              <w:t xml:space="preserve">Applicant’s </w:t>
            </w:r>
            <w:r>
              <w:t>attention to, and sets out relevant requirements in respect of, the Australian Skills Guarantee Procurement Connected Policy.</w:t>
            </w:r>
          </w:p>
        </w:tc>
      </w:tr>
      <w:tr w:rsidR="00BB026A" w:rsidRPr="00D17091" w14:paraId="2979C165" w14:textId="77777777" w:rsidTr="00B15060">
        <w:tc>
          <w:tcPr>
            <w:tcW w:w="1985" w:type="dxa"/>
            <w:shd w:val="clear" w:color="auto" w:fill="auto"/>
          </w:tcPr>
          <w:p w14:paraId="3C61694C" w14:textId="57C174E2" w:rsidR="00BB026A" w:rsidRDefault="00BB026A" w:rsidP="00394A41">
            <w:pPr>
              <w:pStyle w:val="DefenceNormal"/>
            </w:pPr>
            <w:r>
              <w:t>Commonwealth Supplier Code of Conduct</w:t>
            </w:r>
          </w:p>
        </w:tc>
        <w:tc>
          <w:tcPr>
            <w:tcW w:w="1559" w:type="dxa"/>
            <w:shd w:val="clear" w:color="auto" w:fill="auto"/>
          </w:tcPr>
          <w:p w14:paraId="00114FCC" w14:textId="71367D71" w:rsidR="00BB026A" w:rsidRDefault="008A194B" w:rsidP="00394A41">
            <w:pPr>
              <w:pStyle w:val="DefenceNormal"/>
            </w:pPr>
            <w:r>
              <w:t>Paragraph (e) of the Registration of Interest Form</w:t>
            </w:r>
          </w:p>
        </w:tc>
        <w:tc>
          <w:tcPr>
            <w:tcW w:w="5812" w:type="dxa"/>
            <w:shd w:val="clear" w:color="auto" w:fill="auto"/>
          </w:tcPr>
          <w:p w14:paraId="332EE7A7" w14:textId="4759C083" w:rsidR="00BB026A" w:rsidRDefault="008A194B" w:rsidP="00394A41">
            <w:pPr>
              <w:pStyle w:val="DefenceNormal"/>
            </w:pPr>
            <w:r>
              <w:t>Amendment to include an acknowledgement from the Applicant that it will at all times act consistently with the Commonwealth Supplier Code of Conduct</w:t>
            </w:r>
            <w:r w:rsidR="00591FF6">
              <w:t xml:space="preserve"> and will otherwise ensure that is officers’ and employees’ dealings with Commonwealth personnel are at all times conducted in a professional, respectful and courteous manner and without harassment</w:t>
            </w:r>
            <w:r>
              <w:t>.</w:t>
            </w:r>
          </w:p>
        </w:tc>
      </w:tr>
      <w:tr w:rsidR="004A081B" w:rsidRPr="00D17091" w14:paraId="3EFF59A4" w14:textId="77777777" w:rsidTr="00B15060">
        <w:tc>
          <w:tcPr>
            <w:tcW w:w="1985" w:type="dxa"/>
            <w:shd w:val="clear" w:color="auto" w:fill="auto"/>
          </w:tcPr>
          <w:p w14:paraId="50914039" w14:textId="62F8698C" w:rsidR="004A081B" w:rsidRDefault="004A081B" w:rsidP="00394A41">
            <w:pPr>
              <w:pStyle w:val="DefenceNormal"/>
            </w:pPr>
            <w:r>
              <w:t>ESD and WOL Manager</w:t>
            </w:r>
          </w:p>
        </w:tc>
        <w:tc>
          <w:tcPr>
            <w:tcW w:w="1559" w:type="dxa"/>
            <w:shd w:val="clear" w:color="auto" w:fill="auto"/>
          </w:tcPr>
          <w:p w14:paraId="6F59A298" w14:textId="7F95856C" w:rsidR="004A081B" w:rsidRDefault="004A081B" w:rsidP="00394A41">
            <w:pPr>
              <w:pStyle w:val="DefenceNormal"/>
            </w:pPr>
            <w:r>
              <w:t>Schedule A – Proposed Resources</w:t>
            </w:r>
          </w:p>
        </w:tc>
        <w:tc>
          <w:tcPr>
            <w:tcW w:w="5812" w:type="dxa"/>
            <w:shd w:val="clear" w:color="auto" w:fill="auto"/>
          </w:tcPr>
          <w:p w14:paraId="5CBFA3E4" w14:textId="673E0D01" w:rsidR="004A081B" w:rsidRDefault="004A081B" w:rsidP="00394A41">
            <w:pPr>
              <w:pStyle w:val="DefenceNormal"/>
            </w:pPr>
            <w:r>
              <w:t>Amendment to remove the requirement for Applicants to nominate an "ESD and WOL Manager", consistent with amendments to the</w:t>
            </w:r>
            <w:r w:rsidR="0086271A">
              <w:t xml:space="preserve"> E</w:t>
            </w:r>
            <w:r w:rsidR="00636B15">
              <w:t>CI</w:t>
            </w:r>
            <w:r>
              <w:t xml:space="preserve"> </w:t>
            </w:r>
            <w:r w:rsidR="001A4368">
              <w:t xml:space="preserve">Head Contract </w:t>
            </w:r>
            <w:r>
              <w:t>Tender Documents and Conditions of Contract.</w:t>
            </w:r>
          </w:p>
        </w:tc>
      </w:tr>
      <w:tr w:rsidR="00394A41" w:rsidRPr="00D17091" w14:paraId="342F32B6" w14:textId="77777777" w:rsidTr="00B15060">
        <w:tc>
          <w:tcPr>
            <w:tcW w:w="1985" w:type="dxa"/>
            <w:shd w:val="clear" w:color="auto" w:fill="auto"/>
          </w:tcPr>
          <w:p w14:paraId="0CC1AEE5" w14:textId="54C7BCFE" w:rsidR="00394A41" w:rsidRDefault="00394A41" w:rsidP="00394A41">
            <w:pPr>
              <w:pStyle w:val="DefenceNormal"/>
            </w:pPr>
            <w:r>
              <w:t xml:space="preserve">General </w:t>
            </w:r>
          </w:p>
        </w:tc>
        <w:tc>
          <w:tcPr>
            <w:tcW w:w="1559" w:type="dxa"/>
            <w:shd w:val="clear" w:color="auto" w:fill="auto"/>
          </w:tcPr>
          <w:p w14:paraId="7D5F30ED" w14:textId="0DAA34EB" w:rsidR="00394A41" w:rsidRPr="00125FFA" w:rsidRDefault="00394A41" w:rsidP="00394A41">
            <w:pPr>
              <w:pStyle w:val="DefenceNormal"/>
            </w:pPr>
            <w:r>
              <w:t xml:space="preserve">Various </w:t>
            </w:r>
          </w:p>
        </w:tc>
        <w:tc>
          <w:tcPr>
            <w:tcW w:w="5812" w:type="dxa"/>
            <w:shd w:val="clear" w:color="auto" w:fill="auto"/>
          </w:tcPr>
          <w:p w14:paraId="47E4EB99" w14:textId="50AE783F" w:rsidR="00394A41" w:rsidRDefault="00394A41" w:rsidP="00394A41">
            <w:pPr>
              <w:pStyle w:val="DefenceNormal"/>
            </w:pPr>
            <w:r>
              <w:t>Further amendments, including minor drafting and tidy-up amendments</w:t>
            </w:r>
            <w:r w:rsidR="0038362A">
              <w:t xml:space="preserve">, amendments to the naming convention for the </w:t>
            </w:r>
            <w:r w:rsidR="0086271A">
              <w:t>E</w:t>
            </w:r>
            <w:r w:rsidR="00636B15">
              <w:t>CI</w:t>
            </w:r>
            <w:r w:rsidR="0086271A">
              <w:t xml:space="preserve"> </w:t>
            </w:r>
            <w:r w:rsidR="0038362A">
              <w:t>Head Contract</w:t>
            </w:r>
            <w:r>
              <w:t xml:space="preserve"> and consequential amendments.</w:t>
            </w:r>
          </w:p>
        </w:tc>
      </w:tr>
    </w:tbl>
    <w:p w14:paraId="60C9C71C" w14:textId="77777777" w:rsidR="00617B2A" w:rsidRDefault="00617B2A" w:rsidP="00C06BDD">
      <w:pPr>
        <w:pStyle w:val="DefenceHeading1"/>
        <w:spacing w:before="360"/>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85467C">
            <w:pPr>
              <w:pStyle w:val="DefenceBoldNormal"/>
            </w:pPr>
            <w:r w:rsidRPr="00795B62">
              <w:t>Topic/Subject</w:t>
            </w:r>
          </w:p>
        </w:tc>
        <w:tc>
          <w:tcPr>
            <w:tcW w:w="1559" w:type="dxa"/>
            <w:shd w:val="pct10" w:color="auto" w:fill="auto"/>
          </w:tcPr>
          <w:p w14:paraId="0AFB8673" w14:textId="77777777" w:rsidR="00617B2A" w:rsidRPr="00795B62" w:rsidRDefault="00617B2A" w:rsidP="0085467C">
            <w:pPr>
              <w:pStyle w:val="DefenceBoldNormal"/>
            </w:pPr>
            <w:r w:rsidRPr="00795B62">
              <w:t>Reference (if applicable)</w:t>
            </w:r>
          </w:p>
        </w:tc>
        <w:tc>
          <w:tcPr>
            <w:tcW w:w="5812" w:type="dxa"/>
            <w:shd w:val="pct10" w:color="auto" w:fill="auto"/>
          </w:tcPr>
          <w:p w14:paraId="6E6192FC" w14:textId="77777777" w:rsidR="00617B2A" w:rsidRPr="00795B62" w:rsidRDefault="00617B2A" w:rsidP="0085467C">
            <w:pPr>
              <w:pStyle w:val="DefenceBoldNormal"/>
              <w:tabs>
                <w:tab w:val="left" w:pos="1425"/>
              </w:tabs>
            </w:pPr>
            <w:r w:rsidRPr="00795B62">
              <w:t>Description</w:t>
            </w:r>
          </w:p>
        </w:tc>
      </w:tr>
      <w:tr w:rsidR="006E7081" w:rsidRPr="00D17091" w14:paraId="0F8D9456" w14:textId="77777777" w:rsidTr="0085467C">
        <w:tc>
          <w:tcPr>
            <w:tcW w:w="1985" w:type="dxa"/>
            <w:shd w:val="clear" w:color="auto" w:fill="auto"/>
          </w:tcPr>
          <w:p w14:paraId="1D71466E" w14:textId="2CCFB5FC" w:rsidR="006E7081" w:rsidRPr="008A1CE3" w:rsidRDefault="006E7081" w:rsidP="006E7081">
            <w:pPr>
              <w:pStyle w:val="DefenceNormal"/>
            </w:pPr>
            <w:r>
              <w:t xml:space="preserve">Tender Process Acknowledgement  </w:t>
            </w:r>
          </w:p>
        </w:tc>
        <w:tc>
          <w:tcPr>
            <w:tcW w:w="1559" w:type="dxa"/>
            <w:shd w:val="clear" w:color="auto" w:fill="auto"/>
          </w:tcPr>
          <w:p w14:paraId="1DA7B147" w14:textId="19C96798" w:rsidR="006E7081" w:rsidRPr="008A1CE3" w:rsidRDefault="006E7081" w:rsidP="006E7081">
            <w:pPr>
              <w:pStyle w:val="DefenceNormal"/>
            </w:pPr>
            <w:r>
              <w:t>Clause 4(c)</w:t>
            </w:r>
          </w:p>
        </w:tc>
        <w:tc>
          <w:tcPr>
            <w:tcW w:w="5812" w:type="dxa"/>
            <w:shd w:val="clear" w:color="auto" w:fill="auto"/>
          </w:tcPr>
          <w:p w14:paraId="4548A924" w14:textId="31C616F5" w:rsidR="006E7081" w:rsidRPr="008A1CE3" w:rsidRDefault="006E7081" w:rsidP="006E7081">
            <w:pPr>
              <w:pStyle w:val="DefenceNormal"/>
            </w:pPr>
            <w:r>
              <w:t>Amendment to clarify the Commonwealth’s right to vary, suspend</w:t>
            </w:r>
            <w:r w:rsidR="00243472">
              <w:t>,</w:t>
            </w:r>
            <w:r>
              <w:t xml:space="preserve"> discontinue or terminate the </w:t>
            </w:r>
            <w:r w:rsidR="00243472">
              <w:t>Process</w:t>
            </w:r>
            <w:r>
              <w:t xml:space="preserve"> at any time and for any reason. </w:t>
            </w:r>
          </w:p>
        </w:tc>
      </w:tr>
      <w:tr w:rsidR="0038362A" w:rsidRPr="00D17091" w14:paraId="653C9275" w14:textId="77777777" w:rsidTr="0085467C">
        <w:tc>
          <w:tcPr>
            <w:tcW w:w="1985" w:type="dxa"/>
            <w:shd w:val="clear" w:color="auto" w:fill="auto"/>
          </w:tcPr>
          <w:p w14:paraId="12F88D5F" w14:textId="5A3321A2" w:rsidR="0038362A" w:rsidRDefault="0038362A" w:rsidP="006E7081">
            <w:pPr>
              <w:pStyle w:val="DefenceNormal"/>
            </w:pPr>
            <w:r>
              <w:t xml:space="preserve">Fraud </w:t>
            </w:r>
            <w:r w:rsidR="00BC2494">
              <w:t>and Corruption</w:t>
            </w:r>
            <w:r>
              <w:t xml:space="preserve"> </w:t>
            </w:r>
          </w:p>
        </w:tc>
        <w:tc>
          <w:tcPr>
            <w:tcW w:w="1559" w:type="dxa"/>
            <w:shd w:val="clear" w:color="auto" w:fill="auto"/>
          </w:tcPr>
          <w:p w14:paraId="64542FE1" w14:textId="27C82719" w:rsidR="0022064A" w:rsidRDefault="0038362A" w:rsidP="006E7081">
            <w:pPr>
              <w:pStyle w:val="DefenceNormal"/>
            </w:pPr>
            <w:r>
              <w:t>Clause</w:t>
            </w:r>
            <w:r w:rsidR="0022064A">
              <w:t>s</w:t>
            </w:r>
            <w:r>
              <w:t xml:space="preserve"> 24</w:t>
            </w:r>
            <w:r w:rsidR="0022064A">
              <w:t>(d), (g) and (q)</w:t>
            </w:r>
          </w:p>
        </w:tc>
        <w:tc>
          <w:tcPr>
            <w:tcW w:w="5812" w:type="dxa"/>
            <w:shd w:val="clear" w:color="auto" w:fill="auto"/>
          </w:tcPr>
          <w:p w14:paraId="0CBDB7B0" w14:textId="035B0051" w:rsidR="0038362A" w:rsidRDefault="0038362A" w:rsidP="006E7081">
            <w:pPr>
              <w:pStyle w:val="DefenceNormal"/>
            </w:pPr>
            <w:r>
              <w:t xml:space="preserve">Amendments to include </w:t>
            </w:r>
            <w:r w:rsidR="0022064A">
              <w:t>known or suspected Fraud or Corruption</w:t>
            </w:r>
            <w:r w:rsidR="00BC2494">
              <w:t xml:space="preserve"> which is occurring or has occurred in connection with the Process</w:t>
            </w:r>
            <w:r w:rsidR="0022064A">
              <w:t xml:space="preserve"> as a </w:t>
            </w:r>
            <w:r w:rsidR="00E933FC">
              <w:t xml:space="preserve">new </w:t>
            </w:r>
            <w:r w:rsidR="0022064A">
              <w:t>Strategic Notice Event, consistent with the Commonwealth Fraud and Corruption Policy.</w:t>
            </w:r>
          </w:p>
        </w:tc>
      </w:tr>
      <w:tr w:rsidR="006E7081" w:rsidRPr="00D17091" w14:paraId="2EFBBE83" w14:textId="77777777" w:rsidTr="0085467C">
        <w:tc>
          <w:tcPr>
            <w:tcW w:w="1985" w:type="dxa"/>
            <w:shd w:val="clear" w:color="auto" w:fill="auto"/>
          </w:tcPr>
          <w:p w14:paraId="596DB571" w14:textId="6165EF71" w:rsidR="006E7081" w:rsidRDefault="006E7081" w:rsidP="006E7081">
            <w:pPr>
              <w:pStyle w:val="DefenceNormal"/>
            </w:pPr>
            <w:r>
              <w:t xml:space="preserve">General </w:t>
            </w:r>
          </w:p>
        </w:tc>
        <w:tc>
          <w:tcPr>
            <w:tcW w:w="1559" w:type="dxa"/>
            <w:shd w:val="clear" w:color="auto" w:fill="auto"/>
          </w:tcPr>
          <w:p w14:paraId="60D6834B" w14:textId="1E9FB511" w:rsidR="006E7081" w:rsidRDefault="006E7081" w:rsidP="006E7081">
            <w:pPr>
              <w:pStyle w:val="DefenceNormal"/>
            </w:pPr>
            <w:r>
              <w:t xml:space="preserve">Various </w:t>
            </w:r>
          </w:p>
        </w:tc>
        <w:tc>
          <w:tcPr>
            <w:tcW w:w="5812" w:type="dxa"/>
            <w:shd w:val="clear" w:color="auto" w:fill="auto"/>
          </w:tcPr>
          <w:p w14:paraId="2077CCE2" w14:textId="3C86499A" w:rsidR="006E7081" w:rsidRDefault="006E7081" w:rsidP="006E7081">
            <w:pPr>
              <w:pStyle w:val="DefenceNormal"/>
            </w:pPr>
            <w:r>
              <w:t>Further amendments, including minor drafting and tidy-up amendments</w:t>
            </w:r>
            <w:r w:rsidR="0038362A">
              <w:t xml:space="preserve">, amendments to the naming convention for the </w:t>
            </w:r>
            <w:r w:rsidR="0060177A">
              <w:t xml:space="preserve">ECI </w:t>
            </w:r>
            <w:r w:rsidR="0038362A">
              <w:t>Head Contract</w:t>
            </w:r>
            <w:r>
              <w:t xml:space="preserve"> and consequential amendments.</w:t>
            </w:r>
            <w:r w:rsidR="00F74442">
              <w:t xml:space="preserve"> </w:t>
            </w:r>
          </w:p>
        </w:tc>
      </w:tr>
    </w:tbl>
    <w:p w14:paraId="58846AFE" w14:textId="2CC5A38C" w:rsidR="00897AC8" w:rsidRPr="00795B62" w:rsidRDefault="00897AC8" w:rsidP="00C06BDD">
      <w:pPr>
        <w:pStyle w:val="DefenceHeading1"/>
        <w:spacing w:before="36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61" w:type="dxa"/>
            <w:shd w:val="pct10" w:color="auto" w:fill="auto"/>
          </w:tcPr>
          <w:p w14:paraId="653D326B" w14:textId="77777777" w:rsidR="00897AC8" w:rsidRPr="00795B62" w:rsidRDefault="00897AC8" w:rsidP="00536F25">
            <w:pPr>
              <w:pStyle w:val="DefenceBoldNormal"/>
            </w:pPr>
            <w:r w:rsidRPr="00795B62">
              <w:t>Reference (if applicable)</w:t>
            </w:r>
          </w:p>
        </w:tc>
        <w:tc>
          <w:tcPr>
            <w:tcW w:w="5810"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4A081B" w:rsidRPr="00795B62" w14:paraId="0192B9DB" w14:textId="77777777" w:rsidTr="00D87A06">
        <w:trPr>
          <w:cantSplit/>
          <w:trHeight w:val="362"/>
        </w:trPr>
        <w:tc>
          <w:tcPr>
            <w:tcW w:w="1985" w:type="dxa"/>
            <w:shd w:val="clear" w:color="auto" w:fill="auto"/>
          </w:tcPr>
          <w:p w14:paraId="2F194E9B" w14:textId="266462F6" w:rsidR="004A081B" w:rsidRDefault="004A081B" w:rsidP="00912F43">
            <w:pPr>
              <w:pStyle w:val="DefenceNormal"/>
            </w:pPr>
            <w:r>
              <w:t>AusTender</w:t>
            </w:r>
          </w:p>
        </w:tc>
        <w:tc>
          <w:tcPr>
            <w:tcW w:w="1561" w:type="dxa"/>
            <w:shd w:val="clear" w:color="auto" w:fill="auto"/>
          </w:tcPr>
          <w:p w14:paraId="78E950BE" w14:textId="1CACB5E7" w:rsidR="004A081B" w:rsidRDefault="004A081B" w:rsidP="00912F43">
            <w:pPr>
              <w:pStyle w:val="DefenceNormal"/>
              <w:keepNext/>
            </w:pPr>
            <w:r>
              <w:t>Clause 1.2(b)</w:t>
            </w:r>
          </w:p>
        </w:tc>
        <w:tc>
          <w:tcPr>
            <w:tcW w:w="5810" w:type="dxa"/>
            <w:shd w:val="clear" w:color="auto" w:fill="auto"/>
          </w:tcPr>
          <w:p w14:paraId="29CB9152" w14:textId="4EDB3769" w:rsidR="004A081B" w:rsidRDefault="004A081B" w:rsidP="00912F43">
            <w:pPr>
              <w:pStyle w:val="DefenceNormal"/>
              <w:keepNext/>
            </w:pPr>
            <w:r>
              <w:t>Amendment to update the contact details for the AusTender Helpdesk.</w:t>
            </w:r>
          </w:p>
        </w:tc>
      </w:tr>
      <w:tr w:rsidR="00912F43" w:rsidRPr="00795B62" w14:paraId="26486394" w14:textId="77777777" w:rsidTr="00256199">
        <w:trPr>
          <w:trHeight w:val="362"/>
        </w:trPr>
        <w:tc>
          <w:tcPr>
            <w:tcW w:w="1985" w:type="dxa"/>
            <w:shd w:val="clear" w:color="auto" w:fill="auto"/>
          </w:tcPr>
          <w:p w14:paraId="1B617C3C" w14:textId="6FA538BE" w:rsidR="00912F43" w:rsidRDefault="00912F43" w:rsidP="00912F43">
            <w:pPr>
              <w:pStyle w:val="DefenceNormal"/>
            </w:pPr>
            <w:r>
              <w:t xml:space="preserve">Environmental Sustainability </w:t>
            </w:r>
          </w:p>
        </w:tc>
        <w:tc>
          <w:tcPr>
            <w:tcW w:w="1561" w:type="dxa"/>
            <w:shd w:val="clear" w:color="auto" w:fill="auto"/>
          </w:tcPr>
          <w:p w14:paraId="05E7CE96" w14:textId="4957C059" w:rsidR="00912F43" w:rsidRPr="00F2677B" w:rsidRDefault="00912F43" w:rsidP="00912F43">
            <w:pPr>
              <w:pStyle w:val="DefenceNormal"/>
              <w:keepNext/>
            </w:pPr>
            <w:r>
              <w:t>Clauses 3.1(b)(iv), 4(a)(</w:t>
            </w:r>
            <w:r w:rsidR="00807AB5">
              <w:t>x</w:t>
            </w:r>
            <w:r>
              <w:t xml:space="preserve">) and 30, Tender Schedule F - </w:t>
            </w:r>
            <w:r>
              <w:lastRenderedPageBreak/>
              <w:t>Commonwealth Procurement Rules Compliance, Tender Schedule L - Environmentally Sustainable Procurement and various consequential</w:t>
            </w:r>
          </w:p>
        </w:tc>
        <w:tc>
          <w:tcPr>
            <w:tcW w:w="5810" w:type="dxa"/>
            <w:shd w:val="clear" w:color="auto" w:fill="auto"/>
          </w:tcPr>
          <w:p w14:paraId="0C446EC9" w14:textId="77777777" w:rsidR="00912F43" w:rsidRDefault="00912F43" w:rsidP="00912F43">
            <w:pPr>
              <w:pStyle w:val="DefenceNormal"/>
              <w:keepNext/>
            </w:pPr>
            <w:r>
              <w:lastRenderedPageBreak/>
              <w:t xml:space="preserve">Amendments to: </w:t>
            </w:r>
          </w:p>
          <w:p w14:paraId="385AD469" w14:textId="77777777" w:rsidR="00912F43" w:rsidRDefault="00912F43" w:rsidP="00544809">
            <w:pPr>
              <w:pStyle w:val="DefenceNormal"/>
              <w:numPr>
                <w:ilvl w:val="0"/>
                <w:numId w:val="16"/>
              </w:numPr>
              <w:ind w:left="714" w:hanging="357"/>
            </w:pPr>
            <w:r>
              <w:t xml:space="preserve">include a new </w:t>
            </w:r>
            <w:bookmarkStart w:id="0" w:name="_Hlk179887829"/>
            <w:r>
              <w:t xml:space="preserve">evaluation criterion and Tender Schedule L titled "Environmentally Sustainable Procurement" consistent with the Department of Climate Change, Energy, the </w:t>
            </w:r>
            <w:r>
              <w:lastRenderedPageBreak/>
              <w:t>Environment and Water’s "Environmentally Sustainable Procurement Policy"</w:t>
            </w:r>
            <w:bookmarkEnd w:id="0"/>
            <w:r>
              <w:t xml:space="preserve">; </w:t>
            </w:r>
          </w:p>
          <w:p w14:paraId="0F938D40" w14:textId="06C043B6" w:rsidR="00912F43" w:rsidRDefault="00912F43" w:rsidP="00544809">
            <w:pPr>
              <w:pStyle w:val="DefenceNormal"/>
              <w:numPr>
                <w:ilvl w:val="0"/>
                <w:numId w:val="16"/>
              </w:numPr>
              <w:ind w:left="714" w:hanging="357"/>
            </w:pPr>
            <w:r>
              <w:t xml:space="preserve">provide that the completion and lodgement of </w:t>
            </w:r>
            <w:r w:rsidR="00EB532E">
              <w:t xml:space="preserve">part of </w:t>
            </w:r>
            <w:r>
              <w:t xml:space="preserve">Tender Schedule L - Environmentally Sustainable Procurement is a minimum form and content requirement for Tenders; </w:t>
            </w:r>
          </w:p>
          <w:p w14:paraId="2A9E8035" w14:textId="39B21D40" w:rsidR="00912F43" w:rsidRPr="00D87A06" w:rsidRDefault="00912F43" w:rsidP="00544809">
            <w:pPr>
              <w:pStyle w:val="DefenceNormal"/>
              <w:numPr>
                <w:ilvl w:val="0"/>
                <w:numId w:val="16"/>
              </w:numPr>
              <w:ind w:left="714" w:hanging="357"/>
            </w:pPr>
            <w:r w:rsidRPr="0033684C">
              <w:t>include a new clause 30 which draws</w:t>
            </w:r>
            <w:r>
              <w:t xml:space="preserve"> the Tenderer’s </w:t>
            </w:r>
            <w:r w:rsidRPr="00D87A06">
              <w:t xml:space="preserve">attention to, and sets out relevant requirements </w:t>
            </w:r>
            <w:r w:rsidR="00EB532E">
              <w:t xml:space="preserve">in respect </w:t>
            </w:r>
            <w:r w:rsidRPr="00D87A06">
              <w:t xml:space="preserve">of, the Environmentally Sustainable Procurement Policy; </w:t>
            </w:r>
          </w:p>
          <w:p w14:paraId="1DA92E53" w14:textId="02F8CA9F" w:rsidR="00912F43" w:rsidRPr="00D87A06" w:rsidRDefault="00912F43" w:rsidP="00912F43">
            <w:pPr>
              <w:pStyle w:val="DefenceNormal"/>
              <w:keepNext/>
              <w:numPr>
                <w:ilvl w:val="0"/>
                <w:numId w:val="16"/>
              </w:numPr>
            </w:pPr>
            <w:r>
              <w:t>move</w:t>
            </w:r>
            <w:r w:rsidRPr="00D87A06">
              <w:t xml:space="preserve"> the environmental sustainability requirements previously </w:t>
            </w:r>
            <w:bookmarkStart w:id="1" w:name="_Hlk179887947"/>
            <w:r w:rsidRPr="00D87A06">
              <w:t xml:space="preserve">set out in Tender Schedule </w:t>
            </w:r>
            <w:r w:rsidR="00544809">
              <w:t>F (</w:t>
            </w:r>
            <w:r w:rsidR="005B162A">
              <w:t>p</w:t>
            </w:r>
            <w:r w:rsidR="00544809">
              <w:t>reviously G)</w:t>
            </w:r>
            <w:r w:rsidRPr="00D87A06">
              <w:t xml:space="preserve"> - Commonwealth Procurement Rules Compliance in</w:t>
            </w:r>
            <w:r>
              <w:t>to</w:t>
            </w:r>
            <w:r w:rsidRPr="00D87A06">
              <w:t xml:space="preserve"> the </w:t>
            </w:r>
            <w:r>
              <w:t xml:space="preserve">new </w:t>
            </w:r>
            <w:r w:rsidRPr="00D87A06">
              <w:t>Tender Schedule L - Environmentally Sustainable Procurement</w:t>
            </w:r>
            <w:bookmarkEnd w:id="1"/>
            <w:r w:rsidRPr="00D87A06">
              <w:t xml:space="preserve">; </w:t>
            </w:r>
            <w:r>
              <w:t xml:space="preserve">and </w:t>
            </w:r>
          </w:p>
          <w:p w14:paraId="28ECFA3B" w14:textId="7E62DB0C" w:rsidR="00912F43" w:rsidRDefault="00912F43" w:rsidP="00912F43">
            <w:pPr>
              <w:pStyle w:val="DefenceNormal"/>
              <w:keepNext/>
              <w:numPr>
                <w:ilvl w:val="0"/>
                <w:numId w:val="16"/>
              </w:numPr>
            </w:pPr>
            <w:r w:rsidRPr="00D87A06">
              <w:t>consequential amendments to defined terms</w:t>
            </w:r>
            <w:r>
              <w:t>, including to insert a definition for "Environmental Sustainability Principles" and to remove references to the ESD and WOL Manager</w:t>
            </w:r>
            <w:r w:rsidRPr="00D87A06">
              <w:t>.</w:t>
            </w:r>
          </w:p>
        </w:tc>
      </w:tr>
      <w:tr w:rsidR="00657EC1" w:rsidRPr="00795B62" w14:paraId="0CAA0D4E" w14:textId="77777777" w:rsidTr="00256199">
        <w:trPr>
          <w:trHeight w:val="362"/>
        </w:trPr>
        <w:tc>
          <w:tcPr>
            <w:tcW w:w="1985" w:type="dxa"/>
            <w:shd w:val="clear" w:color="auto" w:fill="auto"/>
          </w:tcPr>
          <w:p w14:paraId="2CDF3D65" w14:textId="50F55311" w:rsidR="00657EC1" w:rsidRDefault="00657EC1" w:rsidP="00657EC1">
            <w:pPr>
              <w:pStyle w:val="DefenceNormal"/>
            </w:pPr>
            <w:r>
              <w:lastRenderedPageBreak/>
              <w:t>Shadow Economy Procurement Connected Policy</w:t>
            </w:r>
          </w:p>
        </w:tc>
        <w:tc>
          <w:tcPr>
            <w:tcW w:w="1561" w:type="dxa"/>
            <w:shd w:val="clear" w:color="auto" w:fill="auto"/>
          </w:tcPr>
          <w:p w14:paraId="0B4311E7" w14:textId="71A006A1" w:rsidR="00657EC1" w:rsidRDefault="00657EC1" w:rsidP="00657EC1">
            <w:pPr>
              <w:pStyle w:val="DefenceNormal"/>
              <w:keepNext/>
            </w:pPr>
            <w:r>
              <w:t>Clauses 3.3(b) and 29 and Tender Schedule J – Statement of Tax Record</w:t>
            </w:r>
          </w:p>
        </w:tc>
        <w:tc>
          <w:tcPr>
            <w:tcW w:w="5810" w:type="dxa"/>
            <w:shd w:val="clear" w:color="auto" w:fill="auto"/>
          </w:tcPr>
          <w:p w14:paraId="271285F7" w14:textId="30FE56AA" w:rsidR="00657EC1" w:rsidRDefault="005B162A" w:rsidP="00657EC1">
            <w:pPr>
              <w:pStyle w:val="DefenceNormal"/>
              <w:keepNext/>
            </w:pPr>
            <w:r>
              <w:t>Amendments to reflect</w:t>
            </w:r>
            <w:r w:rsidR="00657EC1">
              <w:t xml:space="preserve"> the updated Shadow Economy Procurement Connected Policy.</w:t>
            </w:r>
          </w:p>
        </w:tc>
      </w:tr>
      <w:tr w:rsidR="00657EC1" w:rsidRPr="00795B62" w14:paraId="2A7816DD" w14:textId="77777777" w:rsidTr="000B4A99">
        <w:trPr>
          <w:trHeight w:val="362"/>
        </w:trPr>
        <w:tc>
          <w:tcPr>
            <w:tcW w:w="1985" w:type="dxa"/>
            <w:shd w:val="clear" w:color="auto" w:fill="auto"/>
          </w:tcPr>
          <w:p w14:paraId="67D83F1E" w14:textId="025A3169" w:rsidR="00657EC1" w:rsidRPr="00F2677B" w:rsidRDefault="00657EC1" w:rsidP="00657EC1">
            <w:pPr>
              <w:pStyle w:val="DefenceNormal"/>
            </w:pPr>
            <w:r>
              <w:t xml:space="preserve">Industry Inclusion and Skills </w:t>
            </w:r>
          </w:p>
        </w:tc>
        <w:tc>
          <w:tcPr>
            <w:tcW w:w="1561" w:type="dxa"/>
            <w:shd w:val="clear" w:color="auto" w:fill="auto"/>
          </w:tcPr>
          <w:p w14:paraId="6DFA3D62" w14:textId="4CE48129" w:rsidR="00657EC1" w:rsidRPr="00F2677B" w:rsidRDefault="00657EC1" w:rsidP="00657EC1">
            <w:pPr>
              <w:pStyle w:val="DefenceNormal"/>
              <w:keepNext/>
            </w:pPr>
            <w:r w:rsidRPr="00F2677B">
              <w:t>Clause</w:t>
            </w:r>
            <w:r>
              <w:t>s</w:t>
            </w:r>
            <w:r w:rsidRPr="00F2677B">
              <w:t xml:space="preserve"> 4(a)(v)</w:t>
            </w:r>
            <w:r>
              <w:t xml:space="preserve"> and 31, Tender Particulars and Tender Schedule E - Industry Inclusion and Skills </w:t>
            </w:r>
          </w:p>
        </w:tc>
        <w:tc>
          <w:tcPr>
            <w:tcW w:w="5810" w:type="dxa"/>
            <w:shd w:val="clear" w:color="auto" w:fill="auto"/>
          </w:tcPr>
          <w:p w14:paraId="173BA29C" w14:textId="77777777" w:rsidR="00657EC1" w:rsidRDefault="00657EC1" w:rsidP="00657EC1">
            <w:pPr>
              <w:pStyle w:val="DefenceNormal"/>
              <w:keepNext/>
            </w:pPr>
            <w:r>
              <w:t xml:space="preserve">Amendments to: </w:t>
            </w:r>
          </w:p>
          <w:p w14:paraId="01EAACF4" w14:textId="6FF9244D" w:rsidR="00657EC1" w:rsidRDefault="00657EC1" w:rsidP="00657EC1">
            <w:pPr>
              <w:pStyle w:val="DefenceNormal"/>
              <w:keepNext/>
              <w:numPr>
                <w:ilvl w:val="0"/>
                <w:numId w:val="14"/>
              </w:numPr>
            </w:pPr>
            <w:bookmarkStart w:id="2" w:name="_Hlk179891704"/>
            <w:r>
              <w:t xml:space="preserve">provide for a new evaluation criterion and Tender Schedule E titled "Industry Inclusion and Skills" which incorporates the existing Indigenous Procurement Policy and local industry capability requirements and the new Department of Employment and Workplace Relations' "Australian Skills Guarantee Procurement Connected Policy";  </w:t>
            </w:r>
          </w:p>
          <w:p w14:paraId="5001CE0C" w14:textId="34CF2695" w:rsidR="00657EC1" w:rsidRDefault="00657EC1" w:rsidP="00657EC1">
            <w:pPr>
              <w:pStyle w:val="DefenceNormal"/>
              <w:keepNext/>
              <w:numPr>
                <w:ilvl w:val="0"/>
                <w:numId w:val="14"/>
              </w:numPr>
            </w:pPr>
            <w:r>
              <w:t>include a new clause 31 which draws the Tenderer’s attention to, and sets out relevant requirements in respect of, the Australian Skills Guarantee Procurement Connected Policy</w:t>
            </w:r>
            <w:bookmarkEnd w:id="2"/>
            <w:r>
              <w:t>; and</w:t>
            </w:r>
          </w:p>
          <w:p w14:paraId="3411D07D" w14:textId="0A07F1EF" w:rsidR="00657EC1" w:rsidRPr="00F2677B" w:rsidRDefault="00657EC1" w:rsidP="00657EC1">
            <w:pPr>
              <w:pStyle w:val="DefenceNormal"/>
              <w:keepNext/>
              <w:numPr>
                <w:ilvl w:val="0"/>
                <w:numId w:val="14"/>
              </w:numPr>
            </w:pPr>
            <w:r>
              <w:t>insert two new Tender Particulars to reflect the application of the Major Construction Project and Flagship Construction Project provisions.</w:t>
            </w:r>
          </w:p>
        </w:tc>
      </w:tr>
      <w:tr w:rsidR="00657EC1" w:rsidRPr="00795B62" w14:paraId="76994CE8" w14:textId="77777777" w:rsidTr="00D87A06">
        <w:trPr>
          <w:cantSplit/>
          <w:trHeight w:val="362"/>
        </w:trPr>
        <w:tc>
          <w:tcPr>
            <w:tcW w:w="1985" w:type="dxa"/>
            <w:shd w:val="clear" w:color="auto" w:fill="auto"/>
          </w:tcPr>
          <w:p w14:paraId="79292B55" w14:textId="48253375" w:rsidR="00657EC1" w:rsidRDefault="00657EC1" w:rsidP="00657EC1">
            <w:pPr>
              <w:pStyle w:val="DefenceNormal"/>
            </w:pPr>
            <w:r>
              <w:t>Minimum Warranty Periods</w:t>
            </w:r>
          </w:p>
        </w:tc>
        <w:tc>
          <w:tcPr>
            <w:tcW w:w="1561" w:type="dxa"/>
            <w:shd w:val="clear" w:color="auto" w:fill="auto"/>
          </w:tcPr>
          <w:p w14:paraId="3B7049CD" w14:textId="23255219" w:rsidR="00657EC1" w:rsidRDefault="00657EC1" w:rsidP="00657EC1">
            <w:pPr>
              <w:pStyle w:val="DefenceNormal"/>
              <w:keepNext/>
            </w:pPr>
            <w:r>
              <w:t>Clause 4(a)(ix)A and Item 3 of Tender Schedule I - Miscellaneous Matters For Evaluation</w:t>
            </w:r>
          </w:p>
        </w:tc>
        <w:tc>
          <w:tcPr>
            <w:tcW w:w="5810" w:type="dxa"/>
            <w:shd w:val="clear" w:color="auto" w:fill="auto"/>
          </w:tcPr>
          <w:p w14:paraId="5DCC02EE" w14:textId="6DD90798" w:rsidR="00657EC1" w:rsidRDefault="00657EC1" w:rsidP="00657EC1">
            <w:pPr>
              <w:pStyle w:val="DefenceNormal"/>
              <w:keepNext/>
            </w:pPr>
            <w:r>
              <w:t>Amendments to insert a new item 3 (Minimum Warranty Periods) in Tender Schedule I - Miscellaneous Matters For Evaluation which provides for Tenderers to nominate minimum warranty periods for specified items.</w:t>
            </w:r>
          </w:p>
        </w:tc>
      </w:tr>
      <w:tr w:rsidR="00657EC1" w:rsidRPr="00795B62" w14:paraId="2C751E08" w14:textId="77777777" w:rsidTr="00D87A06">
        <w:trPr>
          <w:cantSplit/>
          <w:trHeight w:val="362"/>
        </w:trPr>
        <w:tc>
          <w:tcPr>
            <w:tcW w:w="1985" w:type="dxa"/>
            <w:shd w:val="clear" w:color="auto" w:fill="auto"/>
          </w:tcPr>
          <w:p w14:paraId="0321F43E" w14:textId="0CDC9073" w:rsidR="00657EC1" w:rsidRDefault="00657EC1" w:rsidP="00657EC1">
            <w:pPr>
              <w:pStyle w:val="DefenceNormal"/>
            </w:pPr>
            <w:r>
              <w:lastRenderedPageBreak/>
              <w:t xml:space="preserve">Evaluation of Tenders </w:t>
            </w:r>
          </w:p>
        </w:tc>
        <w:tc>
          <w:tcPr>
            <w:tcW w:w="1561" w:type="dxa"/>
            <w:shd w:val="clear" w:color="auto" w:fill="auto"/>
          </w:tcPr>
          <w:p w14:paraId="48A39F27" w14:textId="0124CBE0" w:rsidR="00657EC1" w:rsidRDefault="00657EC1" w:rsidP="00657EC1">
            <w:pPr>
              <w:pStyle w:val="DefenceNormal"/>
              <w:keepNext/>
            </w:pPr>
            <w:r>
              <w:t>Clause 4(d)(iv)</w:t>
            </w:r>
          </w:p>
        </w:tc>
        <w:tc>
          <w:tcPr>
            <w:tcW w:w="5810" w:type="dxa"/>
            <w:shd w:val="clear" w:color="auto" w:fill="auto"/>
          </w:tcPr>
          <w:p w14:paraId="481D7097" w14:textId="509248D5" w:rsidR="00657EC1" w:rsidRDefault="00657EC1" w:rsidP="00657EC1">
            <w:pPr>
              <w:pStyle w:val="DefenceNormal"/>
              <w:keepNext/>
            </w:pPr>
            <w:r>
              <w:t xml:space="preserve">Amendment to provide that the Commonwealth may (in its absolute discretion) decide not to evaluate or continue to evaluate any material provided in excess of any page limit specified in a Tender Schedule. </w:t>
            </w:r>
          </w:p>
        </w:tc>
      </w:tr>
      <w:tr w:rsidR="00657EC1" w:rsidRPr="00795B62" w14:paraId="6BDA1EC6" w14:textId="77777777" w:rsidTr="00D87A06">
        <w:trPr>
          <w:cantSplit/>
          <w:trHeight w:val="362"/>
        </w:trPr>
        <w:tc>
          <w:tcPr>
            <w:tcW w:w="1985" w:type="dxa"/>
            <w:shd w:val="clear" w:color="auto" w:fill="auto"/>
          </w:tcPr>
          <w:p w14:paraId="384D54AD" w14:textId="015C3B3F" w:rsidR="00657EC1" w:rsidRDefault="00657EC1" w:rsidP="00657EC1">
            <w:pPr>
              <w:pStyle w:val="DefenceNormal"/>
            </w:pPr>
            <w:r>
              <w:t xml:space="preserve">Tender Process Acknowledgement  </w:t>
            </w:r>
          </w:p>
        </w:tc>
        <w:tc>
          <w:tcPr>
            <w:tcW w:w="1561" w:type="dxa"/>
            <w:shd w:val="clear" w:color="auto" w:fill="auto"/>
          </w:tcPr>
          <w:p w14:paraId="09B63E8D" w14:textId="56FABEFE" w:rsidR="00657EC1" w:rsidRDefault="00657EC1" w:rsidP="00657EC1">
            <w:pPr>
              <w:pStyle w:val="DefenceNormal"/>
              <w:keepNext/>
            </w:pPr>
            <w:r>
              <w:t>Clause 7.3(b)</w:t>
            </w:r>
          </w:p>
        </w:tc>
        <w:tc>
          <w:tcPr>
            <w:tcW w:w="5810" w:type="dxa"/>
            <w:shd w:val="clear" w:color="auto" w:fill="auto"/>
          </w:tcPr>
          <w:p w14:paraId="2F8A6890" w14:textId="68878AE0" w:rsidR="00657EC1" w:rsidRDefault="00657EC1" w:rsidP="00657EC1">
            <w:pPr>
              <w:pStyle w:val="DefenceNormal"/>
              <w:keepNext/>
            </w:pPr>
            <w:r>
              <w:t xml:space="preserve">Amendment </w:t>
            </w:r>
            <w:bookmarkStart w:id="3" w:name="_Hlk179891840"/>
            <w:r>
              <w:t xml:space="preserve">to clarify the Commonwealth’s right to vary, suspend or discontinue or terminate the tender process at any time and for any reason. </w:t>
            </w:r>
            <w:bookmarkEnd w:id="3"/>
          </w:p>
        </w:tc>
      </w:tr>
      <w:tr w:rsidR="00657EC1" w:rsidRPr="00795B62" w14:paraId="29741B45" w14:textId="77777777" w:rsidTr="00D87A06">
        <w:trPr>
          <w:cantSplit/>
          <w:trHeight w:val="362"/>
        </w:trPr>
        <w:tc>
          <w:tcPr>
            <w:tcW w:w="1985" w:type="dxa"/>
            <w:shd w:val="clear" w:color="auto" w:fill="auto"/>
          </w:tcPr>
          <w:p w14:paraId="3280CB8B" w14:textId="16D22DC4" w:rsidR="00657EC1" w:rsidRDefault="00657EC1" w:rsidP="00657EC1">
            <w:pPr>
              <w:pStyle w:val="DefenceNormal"/>
            </w:pPr>
            <w:r>
              <w:t>Notification of Tenders</w:t>
            </w:r>
          </w:p>
        </w:tc>
        <w:tc>
          <w:tcPr>
            <w:tcW w:w="1561" w:type="dxa"/>
            <w:shd w:val="clear" w:color="auto" w:fill="auto"/>
          </w:tcPr>
          <w:p w14:paraId="120D67F2" w14:textId="53F6E184" w:rsidR="00657EC1" w:rsidRDefault="00657EC1" w:rsidP="00657EC1">
            <w:pPr>
              <w:pStyle w:val="DefenceNormal"/>
              <w:keepNext/>
            </w:pPr>
            <w:r>
              <w:t>Clauses 9(a)(i) and (ii)B</w:t>
            </w:r>
          </w:p>
        </w:tc>
        <w:tc>
          <w:tcPr>
            <w:tcW w:w="5810" w:type="dxa"/>
            <w:shd w:val="clear" w:color="auto" w:fill="auto"/>
          </w:tcPr>
          <w:p w14:paraId="2759573A" w14:textId="13F82731" w:rsidR="00657EC1" w:rsidRDefault="00657EC1" w:rsidP="00657EC1">
            <w:pPr>
              <w:pStyle w:val="DefenceNormal"/>
              <w:keepNext/>
            </w:pPr>
            <w:r>
              <w:t xml:space="preserve">Amendments </w:t>
            </w:r>
            <w:bookmarkStart w:id="4" w:name="_Hlk179891874"/>
            <w:r>
              <w:t>to provide that Tenderers will be notified in writing if their Tender is non-conforming or otherwise unsuccessful</w:t>
            </w:r>
            <w:bookmarkEnd w:id="4"/>
            <w:r>
              <w:t xml:space="preserve">, </w:t>
            </w:r>
            <w:bookmarkStart w:id="5" w:name="_Hlk179891864"/>
            <w:r>
              <w:t>consistent with the updated Commonwealth Procurement Rules</w:t>
            </w:r>
            <w:bookmarkEnd w:id="5"/>
            <w:r>
              <w:t xml:space="preserve">. </w:t>
            </w:r>
          </w:p>
        </w:tc>
      </w:tr>
      <w:tr w:rsidR="00636B15" w:rsidRPr="00795B62" w14:paraId="6B3F7012" w14:textId="77777777" w:rsidTr="00D87A06">
        <w:trPr>
          <w:cantSplit/>
          <w:trHeight w:val="362"/>
        </w:trPr>
        <w:tc>
          <w:tcPr>
            <w:tcW w:w="1985" w:type="dxa"/>
            <w:shd w:val="clear" w:color="auto" w:fill="auto"/>
          </w:tcPr>
          <w:p w14:paraId="179BF936" w14:textId="200196D3" w:rsidR="00636B15" w:rsidRDefault="00636B15" w:rsidP="00657EC1">
            <w:pPr>
              <w:pStyle w:val="DefenceNormal"/>
            </w:pPr>
            <w:r>
              <w:t xml:space="preserve">Commercial in Confidence Information </w:t>
            </w:r>
          </w:p>
        </w:tc>
        <w:tc>
          <w:tcPr>
            <w:tcW w:w="1561" w:type="dxa"/>
            <w:shd w:val="clear" w:color="auto" w:fill="auto"/>
          </w:tcPr>
          <w:p w14:paraId="55B45885" w14:textId="1820B835" w:rsidR="00636B15" w:rsidRDefault="00636B15" w:rsidP="00657EC1">
            <w:pPr>
              <w:pStyle w:val="DefenceNormal"/>
              <w:keepNext/>
            </w:pPr>
            <w:r>
              <w:t>Clause 20 and Tender Schedule I - Miscellaneous Matters For Evaluation</w:t>
            </w:r>
          </w:p>
        </w:tc>
        <w:tc>
          <w:tcPr>
            <w:tcW w:w="5810" w:type="dxa"/>
            <w:shd w:val="clear" w:color="auto" w:fill="auto"/>
          </w:tcPr>
          <w:p w14:paraId="02B4C03C" w14:textId="5EF43024" w:rsidR="00636B15" w:rsidRDefault="00636B15" w:rsidP="00591FF6">
            <w:pPr>
              <w:pStyle w:val="DefenceNormal"/>
              <w:keepNext/>
            </w:pPr>
            <w:r>
              <w:t>Amendments to provide that</w:t>
            </w:r>
            <w:r w:rsidR="00591FF6">
              <w:t xml:space="preserve"> </w:t>
            </w:r>
            <w:r w:rsidR="00077F6C">
              <w:t xml:space="preserve">comments or feedback on the Design Documentation or any other matters in relation to the ECI Activities </w:t>
            </w:r>
            <w:r w:rsidR="00623D0E">
              <w:t xml:space="preserve">under the Contract </w:t>
            </w:r>
            <w:r w:rsidR="00077F6C">
              <w:t xml:space="preserve">would </w:t>
            </w:r>
            <w:r w:rsidR="00077F6C" w:rsidRPr="00A528B0">
              <w:t>not be considered Commercial-in-Confidence Information</w:t>
            </w:r>
            <w:r w:rsidR="00077F6C">
              <w:t xml:space="preserve">. </w:t>
            </w:r>
          </w:p>
        </w:tc>
      </w:tr>
      <w:tr w:rsidR="00657EC1" w:rsidRPr="00795B62" w14:paraId="156B0D52" w14:textId="77777777" w:rsidTr="00D87A06">
        <w:trPr>
          <w:cantSplit/>
          <w:trHeight w:val="362"/>
        </w:trPr>
        <w:tc>
          <w:tcPr>
            <w:tcW w:w="1985" w:type="dxa"/>
            <w:shd w:val="clear" w:color="auto" w:fill="auto"/>
          </w:tcPr>
          <w:p w14:paraId="70E46B52" w14:textId="64718ACF" w:rsidR="00657EC1" w:rsidRDefault="00657EC1" w:rsidP="00657EC1">
            <w:pPr>
              <w:pStyle w:val="DefenceNormal"/>
            </w:pPr>
            <w:r>
              <w:t xml:space="preserve">Australian Veterans </w:t>
            </w:r>
          </w:p>
        </w:tc>
        <w:tc>
          <w:tcPr>
            <w:tcW w:w="1561" w:type="dxa"/>
            <w:shd w:val="clear" w:color="auto" w:fill="auto"/>
          </w:tcPr>
          <w:p w14:paraId="05F60E2C" w14:textId="4A694A41" w:rsidR="00657EC1" w:rsidRDefault="00657EC1" w:rsidP="00657EC1">
            <w:pPr>
              <w:pStyle w:val="DefenceNormal"/>
              <w:keepNext/>
            </w:pPr>
            <w:r w:rsidRPr="00125FFA">
              <w:t>Clauses 26.2(e)(i)A and (ii)B</w:t>
            </w:r>
          </w:p>
        </w:tc>
        <w:tc>
          <w:tcPr>
            <w:tcW w:w="5810" w:type="dxa"/>
            <w:shd w:val="clear" w:color="auto" w:fill="auto"/>
          </w:tcPr>
          <w:p w14:paraId="4B8A5852" w14:textId="09F1484D" w:rsidR="00657EC1" w:rsidRPr="00E0709E" w:rsidRDefault="00657EC1" w:rsidP="00657EC1">
            <w:pPr>
              <w:pStyle w:val="DefenceNormal"/>
              <w:keepNext/>
            </w:pPr>
            <w:bookmarkStart w:id="6" w:name="_Hlk179891884"/>
            <w:r>
              <w:t xml:space="preserve">Amendments to provide that a Tenderer’s Local Industry Capability Plan will be used by the Contractor and the Commonwealth during the term of the Contract to demonstrate and validate engagement of, </w:t>
            </w:r>
            <w:r w:rsidRPr="000B4A99">
              <w:t>and commitment</w:t>
            </w:r>
            <w:r w:rsidRPr="00EB532E">
              <w:t xml:space="preserve"> to</w:t>
            </w:r>
            <w:r>
              <w:t>,</w:t>
            </w:r>
            <w:r w:rsidRPr="00EB532E">
              <w:t xml:space="preserve"> opportunities provided for Australian veterans</w:t>
            </w:r>
            <w:r>
              <w:t xml:space="preserve">. </w:t>
            </w:r>
            <w:bookmarkEnd w:id="6"/>
          </w:p>
        </w:tc>
      </w:tr>
      <w:tr w:rsidR="00657EC1" w:rsidRPr="00795B62" w14:paraId="081BF3F0" w14:textId="77777777" w:rsidTr="00D87A06">
        <w:trPr>
          <w:cantSplit/>
          <w:trHeight w:val="362"/>
        </w:trPr>
        <w:tc>
          <w:tcPr>
            <w:tcW w:w="1985" w:type="dxa"/>
            <w:shd w:val="clear" w:color="auto" w:fill="auto"/>
          </w:tcPr>
          <w:p w14:paraId="4F0C2B3A" w14:textId="6F3AA982" w:rsidR="00657EC1" w:rsidRDefault="00657EC1" w:rsidP="00657EC1">
            <w:pPr>
              <w:pStyle w:val="DefenceNormal"/>
            </w:pPr>
            <w:r>
              <w:t xml:space="preserve">Statutory Declaration </w:t>
            </w:r>
          </w:p>
        </w:tc>
        <w:tc>
          <w:tcPr>
            <w:tcW w:w="1561" w:type="dxa"/>
            <w:shd w:val="clear" w:color="auto" w:fill="auto"/>
          </w:tcPr>
          <w:p w14:paraId="20E33D05" w14:textId="7742B737" w:rsidR="00657EC1" w:rsidRDefault="00657EC1" w:rsidP="00657EC1">
            <w:pPr>
              <w:pStyle w:val="DefenceNormal"/>
              <w:keepNext/>
            </w:pPr>
            <w:r>
              <w:t>(Previous) Statutory Declaration in the Tender Form, sections 1(f) and 11 of the Tender Form and various consequential</w:t>
            </w:r>
          </w:p>
        </w:tc>
        <w:tc>
          <w:tcPr>
            <w:tcW w:w="5810" w:type="dxa"/>
            <w:shd w:val="clear" w:color="auto" w:fill="auto"/>
          </w:tcPr>
          <w:p w14:paraId="7648F592" w14:textId="1499CC8C" w:rsidR="00657EC1" w:rsidRDefault="00657EC1" w:rsidP="00657EC1">
            <w:pPr>
              <w:pStyle w:val="DefenceNormal"/>
              <w:keepNext/>
            </w:pPr>
            <w:r>
              <w:t>Amendments to:</w:t>
            </w:r>
          </w:p>
          <w:p w14:paraId="3EFDB612" w14:textId="12FA7300" w:rsidR="00657EC1" w:rsidRDefault="00657EC1" w:rsidP="00657EC1">
            <w:pPr>
              <w:pStyle w:val="DefenceNormal"/>
              <w:keepNext/>
              <w:numPr>
                <w:ilvl w:val="0"/>
                <w:numId w:val="16"/>
              </w:numPr>
            </w:pPr>
            <w:r>
              <w:t xml:space="preserve">remove the Statutory Declaration previously included in Part 3 of the Tender Documents with consequential amendments throughout the Tender Conditions; and </w:t>
            </w:r>
          </w:p>
          <w:p w14:paraId="48A8A057" w14:textId="557BA061" w:rsidR="00657EC1" w:rsidRDefault="00657EC1" w:rsidP="00657EC1">
            <w:pPr>
              <w:pStyle w:val="DefenceNormal"/>
              <w:keepNext/>
              <w:numPr>
                <w:ilvl w:val="0"/>
                <w:numId w:val="16"/>
              </w:numPr>
            </w:pPr>
            <w:r>
              <w:t>streamline the declarations previously given under the Statutory Declaration and in certain Tender Schedules in a new section 1(f) and 11 of the Tender Form.</w:t>
            </w:r>
          </w:p>
        </w:tc>
      </w:tr>
      <w:tr w:rsidR="00657EC1" w:rsidRPr="00795B62" w14:paraId="6C1D52FA" w14:textId="77777777" w:rsidTr="00D87A06">
        <w:trPr>
          <w:cantSplit/>
          <w:trHeight w:val="362"/>
        </w:trPr>
        <w:tc>
          <w:tcPr>
            <w:tcW w:w="1985" w:type="dxa"/>
            <w:shd w:val="clear" w:color="auto" w:fill="auto"/>
          </w:tcPr>
          <w:p w14:paraId="364FBEB3" w14:textId="7FF3954E" w:rsidR="00657EC1" w:rsidRDefault="00657EC1" w:rsidP="00657EC1">
            <w:pPr>
              <w:pStyle w:val="DefenceNormal"/>
            </w:pPr>
            <w:r>
              <w:t xml:space="preserve">Commonwealth Supplier Code of Conduct </w:t>
            </w:r>
          </w:p>
        </w:tc>
        <w:tc>
          <w:tcPr>
            <w:tcW w:w="1561" w:type="dxa"/>
            <w:shd w:val="clear" w:color="auto" w:fill="auto"/>
          </w:tcPr>
          <w:p w14:paraId="2C539798" w14:textId="3D872F26" w:rsidR="00657EC1" w:rsidRDefault="00657EC1" w:rsidP="00657EC1">
            <w:pPr>
              <w:pStyle w:val="DefenceNormal"/>
              <w:keepNext/>
            </w:pPr>
            <w:r>
              <w:t xml:space="preserve">Section 10 of the Tender Form </w:t>
            </w:r>
          </w:p>
        </w:tc>
        <w:tc>
          <w:tcPr>
            <w:tcW w:w="5810" w:type="dxa"/>
            <w:shd w:val="clear" w:color="auto" w:fill="auto"/>
          </w:tcPr>
          <w:p w14:paraId="1DEB6F66" w14:textId="39343C31" w:rsidR="00657EC1" w:rsidRDefault="00657EC1" w:rsidP="00657EC1">
            <w:pPr>
              <w:pStyle w:val="DefenceNormal"/>
              <w:keepNext/>
            </w:pPr>
            <w:r>
              <w:t>Amendments to refer the Tenderer to, and for the Tenderer to agree that it will at all times act consistently with, the Commonwealth Supplier Code of Conduct.</w:t>
            </w:r>
          </w:p>
        </w:tc>
      </w:tr>
      <w:tr w:rsidR="00657EC1" w:rsidRPr="00795B62" w14:paraId="0AA634A6" w14:textId="77777777" w:rsidTr="00D87A06">
        <w:trPr>
          <w:cantSplit/>
          <w:trHeight w:val="362"/>
        </w:trPr>
        <w:tc>
          <w:tcPr>
            <w:tcW w:w="1985" w:type="dxa"/>
            <w:shd w:val="clear" w:color="auto" w:fill="auto"/>
          </w:tcPr>
          <w:p w14:paraId="6B3133B0" w14:textId="51B9CF27" w:rsidR="00657EC1" w:rsidRDefault="00657EC1" w:rsidP="00657EC1">
            <w:pPr>
              <w:pStyle w:val="DefenceNormal"/>
            </w:pPr>
            <w:r>
              <w:t>Quality Plan</w:t>
            </w:r>
          </w:p>
        </w:tc>
        <w:tc>
          <w:tcPr>
            <w:tcW w:w="1561" w:type="dxa"/>
            <w:shd w:val="clear" w:color="auto" w:fill="auto"/>
          </w:tcPr>
          <w:p w14:paraId="5998D23C" w14:textId="09BB11AE" w:rsidR="00657EC1" w:rsidRDefault="00657EC1" w:rsidP="00657EC1">
            <w:pPr>
              <w:pStyle w:val="DefenceNormal"/>
              <w:keepNext/>
            </w:pPr>
            <w:r>
              <w:t>Tender Schedule A - Draft Project Plans</w:t>
            </w:r>
          </w:p>
        </w:tc>
        <w:tc>
          <w:tcPr>
            <w:tcW w:w="5810" w:type="dxa"/>
            <w:shd w:val="clear" w:color="auto" w:fill="auto"/>
          </w:tcPr>
          <w:p w14:paraId="56C625D5" w14:textId="000E9A02" w:rsidR="00657EC1" w:rsidRDefault="00657EC1" w:rsidP="00657EC1">
            <w:pPr>
              <w:pStyle w:val="DefenceNormal"/>
              <w:keepNext/>
            </w:pPr>
            <w:r>
              <w:t xml:space="preserve">Amendment to request that the Tenderer provide details of its </w:t>
            </w:r>
            <w:bookmarkStart w:id="7" w:name="_Hlk179892098"/>
            <w:r>
              <w:t>quality assurance procedure, system or framework in its response to Tender Schedule A - Draft Project Plans</w:t>
            </w:r>
            <w:bookmarkEnd w:id="7"/>
            <w:r>
              <w:t xml:space="preserve">. </w:t>
            </w:r>
          </w:p>
        </w:tc>
      </w:tr>
      <w:tr w:rsidR="00657EC1" w:rsidRPr="00795B62" w14:paraId="66702507" w14:textId="77777777" w:rsidTr="000B4A99">
        <w:trPr>
          <w:trHeight w:val="362"/>
        </w:trPr>
        <w:tc>
          <w:tcPr>
            <w:tcW w:w="1985" w:type="dxa"/>
            <w:shd w:val="clear" w:color="auto" w:fill="auto"/>
          </w:tcPr>
          <w:p w14:paraId="1CD33929" w14:textId="7F29E4DA" w:rsidR="00657EC1" w:rsidRDefault="00657EC1" w:rsidP="00657EC1">
            <w:pPr>
              <w:pStyle w:val="DefenceNormal"/>
            </w:pPr>
            <w:r>
              <w:t>Local Industry Capability and Indigenous Procurement Policy</w:t>
            </w:r>
          </w:p>
        </w:tc>
        <w:tc>
          <w:tcPr>
            <w:tcW w:w="1561" w:type="dxa"/>
            <w:shd w:val="clear" w:color="auto" w:fill="auto"/>
          </w:tcPr>
          <w:p w14:paraId="6E4498AF" w14:textId="10FB77F7" w:rsidR="00657EC1" w:rsidRDefault="00657EC1" w:rsidP="00657EC1">
            <w:pPr>
              <w:pStyle w:val="DefenceNormal"/>
              <w:keepNext/>
            </w:pPr>
            <w:r>
              <w:t>Sections 1(c), 1C, 2A(7) and (8) and 2</w:t>
            </w:r>
            <w:r w:rsidRPr="00125FFA">
              <w:t>B(3)(d)</w:t>
            </w:r>
            <w:r>
              <w:t xml:space="preserve"> </w:t>
            </w:r>
            <w:r w:rsidRPr="00125FFA">
              <w:t xml:space="preserve">of Tender Schedule E - Industry Inclusion and Skills </w:t>
            </w:r>
          </w:p>
        </w:tc>
        <w:tc>
          <w:tcPr>
            <w:tcW w:w="5810" w:type="dxa"/>
            <w:shd w:val="clear" w:color="auto" w:fill="auto"/>
          </w:tcPr>
          <w:p w14:paraId="705E88AA" w14:textId="1A360A30" w:rsidR="00657EC1" w:rsidRPr="00125FFA" w:rsidRDefault="00657EC1" w:rsidP="00657EC1">
            <w:pPr>
              <w:pStyle w:val="DefenceNormal"/>
              <w:keepNext/>
            </w:pPr>
            <w:r w:rsidRPr="00125FFA">
              <w:t>Amendments to</w:t>
            </w:r>
            <w:r>
              <w:t xml:space="preserve"> sections 1 (Indigenous Procurement Policy) and 2 (Local Industry Capability) of Tender Schedule E - Industry Inclusion and Skills to: </w:t>
            </w:r>
          </w:p>
          <w:p w14:paraId="7CEFE58A" w14:textId="2631838B" w:rsidR="00657EC1" w:rsidRDefault="00657EC1" w:rsidP="00657EC1">
            <w:pPr>
              <w:pStyle w:val="DefenceNormal"/>
              <w:keepNext/>
              <w:numPr>
                <w:ilvl w:val="0"/>
                <w:numId w:val="16"/>
              </w:numPr>
            </w:pPr>
            <w:r>
              <w:t xml:space="preserve">require the Tenderer to include subcontracts proposed in its Indigenous Participation Plan when indicating the value, percentage and number of subcontracts which will be let to industry participants; </w:t>
            </w:r>
          </w:p>
          <w:p w14:paraId="2017C83B" w14:textId="54903680" w:rsidR="00657EC1" w:rsidRDefault="00657EC1" w:rsidP="00657EC1">
            <w:pPr>
              <w:pStyle w:val="DefenceNormal"/>
              <w:keepNext/>
              <w:numPr>
                <w:ilvl w:val="0"/>
                <w:numId w:val="16"/>
              </w:numPr>
            </w:pPr>
            <w:bookmarkStart w:id="8" w:name="_Hlk179892210"/>
            <w:r>
              <w:t xml:space="preserve">provide that the Tenderer may, for example, include a description of the process for assessing both potential local </w:t>
            </w:r>
            <w:r>
              <w:lastRenderedPageBreak/>
              <w:t xml:space="preserve">and Australian veteran-owned businesses </w:t>
            </w:r>
            <w:bookmarkEnd w:id="8"/>
            <w:r>
              <w:t xml:space="preserve">in its response to section 2B(3); and </w:t>
            </w:r>
          </w:p>
          <w:p w14:paraId="58A253A7" w14:textId="579EFF1C" w:rsidR="00657EC1" w:rsidRDefault="00657EC1" w:rsidP="00657EC1">
            <w:pPr>
              <w:pStyle w:val="DefenceNormal"/>
              <w:keepNext/>
              <w:numPr>
                <w:ilvl w:val="0"/>
                <w:numId w:val="16"/>
              </w:numPr>
            </w:pPr>
            <w:bookmarkStart w:id="9" w:name="_Hlk179892235"/>
            <w:r>
              <w:t>require the Tenderer to lodge details of its intended approach to Indigenous industry engagement, including Indigenous subcontractors</w:t>
            </w:r>
            <w:bookmarkEnd w:id="9"/>
            <w:r>
              <w:t>.</w:t>
            </w:r>
          </w:p>
        </w:tc>
      </w:tr>
      <w:tr w:rsidR="00657EC1" w:rsidRPr="00795B62" w14:paraId="3298274A" w14:textId="77777777" w:rsidTr="00D87A06">
        <w:trPr>
          <w:cantSplit/>
          <w:trHeight w:val="362"/>
        </w:trPr>
        <w:tc>
          <w:tcPr>
            <w:tcW w:w="1985" w:type="dxa"/>
            <w:shd w:val="clear" w:color="auto" w:fill="auto"/>
          </w:tcPr>
          <w:p w14:paraId="6E4199F2" w14:textId="483904B9" w:rsidR="00657EC1" w:rsidRDefault="00657EC1" w:rsidP="00657EC1">
            <w:pPr>
              <w:pStyle w:val="DefenceNormal"/>
            </w:pPr>
            <w:r>
              <w:lastRenderedPageBreak/>
              <w:t xml:space="preserve">General </w:t>
            </w:r>
          </w:p>
        </w:tc>
        <w:tc>
          <w:tcPr>
            <w:tcW w:w="1561" w:type="dxa"/>
            <w:shd w:val="clear" w:color="auto" w:fill="auto"/>
          </w:tcPr>
          <w:p w14:paraId="65BBC5EF" w14:textId="475E41C7" w:rsidR="00657EC1" w:rsidRDefault="00657EC1" w:rsidP="00657EC1">
            <w:pPr>
              <w:pStyle w:val="DefenceNormal"/>
              <w:keepNext/>
            </w:pPr>
            <w:r>
              <w:t xml:space="preserve">Various </w:t>
            </w:r>
          </w:p>
        </w:tc>
        <w:tc>
          <w:tcPr>
            <w:tcW w:w="5810" w:type="dxa"/>
            <w:shd w:val="clear" w:color="auto" w:fill="auto"/>
          </w:tcPr>
          <w:p w14:paraId="6FA546C0" w14:textId="2DFA473D" w:rsidR="00657EC1" w:rsidRDefault="00657EC1" w:rsidP="00657EC1">
            <w:pPr>
              <w:pStyle w:val="DefenceNormal"/>
              <w:keepNext/>
            </w:pPr>
            <w:bookmarkStart w:id="10" w:name="_Hlk179892311"/>
            <w:r>
              <w:t>Further amendments, including minor drafting and tidy-up amendments, amendments to the naming convention for the</w:t>
            </w:r>
            <w:r w:rsidR="0060177A">
              <w:t xml:space="preserve"> ECI</w:t>
            </w:r>
            <w:r>
              <w:t xml:space="preserve"> Head Contract and consequential amendments.</w:t>
            </w:r>
            <w:bookmarkEnd w:id="10"/>
          </w:p>
        </w:tc>
      </w:tr>
    </w:tbl>
    <w:p w14:paraId="152C0AC0" w14:textId="55A52916" w:rsidR="00ED6C10" w:rsidRDefault="00ED6C10" w:rsidP="00ED6C10">
      <w:pPr>
        <w:pStyle w:val="DefenceNormal"/>
      </w:pPr>
    </w:p>
    <w:p w14:paraId="04072542" w14:textId="77777777" w:rsidR="00FF3491" w:rsidRPr="00795B62" w:rsidRDefault="00FF3491" w:rsidP="002105C1">
      <w:pPr>
        <w:pStyle w:val="DefenceHeading1"/>
        <w:keepLines/>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2105C1">
            <w:pPr>
              <w:pStyle w:val="DefenceBoldNormal"/>
              <w:keepLines/>
            </w:pPr>
            <w:r w:rsidRPr="00795B62">
              <w:t>Topic/Subject</w:t>
            </w:r>
          </w:p>
        </w:tc>
        <w:tc>
          <w:tcPr>
            <w:tcW w:w="1559" w:type="dxa"/>
            <w:shd w:val="pct10" w:color="auto" w:fill="auto"/>
          </w:tcPr>
          <w:p w14:paraId="55FAEF36" w14:textId="77777777" w:rsidR="00FF3491" w:rsidRPr="00795B62" w:rsidRDefault="00FF3491" w:rsidP="002105C1">
            <w:pPr>
              <w:pStyle w:val="DefenceBoldNormal"/>
              <w:keepLines/>
            </w:pPr>
            <w:r w:rsidRPr="00795B62">
              <w:t>Reference (if applicable)</w:t>
            </w:r>
          </w:p>
        </w:tc>
        <w:tc>
          <w:tcPr>
            <w:tcW w:w="5918" w:type="dxa"/>
            <w:shd w:val="pct10" w:color="auto" w:fill="auto"/>
          </w:tcPr>
          <w:p w14:paraId="16B7C85B" w14:textId="77777777" w:rsidR="00FF3491" w:rsidRPr="00795B62" w:rsidRDefault="00FF3491" w:rsidP="002105C1">
            <w:pPr>
              <w:pStyle w:val="DefenceBoldNormal"/>
              <w:keepLines/>
              <w:tabs>
                <w:tab w:val="left" w:pos="1425"/>
              </w:tabs>
            </w:pPr>
            <w:r w:rsidRPr="00795B62">
              <w:t>Description</w:t>
            </w:r>
          </w:p>
        </w:tc>
      </w:tr>
      <w:tr w:rsidR="00912F43" w:rsidRPr="00795B62" w14:paraId="3583DBCB" w14:textId="77777777" w:rsidTr="00B15060">
        <w:tc>
          <w:tcPr>
            <w:tcW w:w="1985" w:type="dxa"/>
            <w:shd w:val="clear" w:color="auto" w:fill="auto"/>
          </w:tcPr>
          <w:p w14:paraId="536C9CFF" w14:textId="463CD85B" w:rsidR="00912F43" w:rsidRPr="000D4ACF" w:rsidRDefault="00912F43" w:rsidP="002105C1">
            <w:pPr>
              <w:pStyle w:val="DefenceNormal"/>
              <w:keepNext/>
              <w:keepLines/>
            </w:pPr>
            <w:r>
              <w:t xml:space="preserve">Environmental Sustainability </w:t>
            </w:r>
          </w:p>
        </w:tc>
        <w:tc>
          <w:tcPr>
            <w:tcW w:w="1559" w:type="dxa"/>
            <w:shd w:val="clear" w:color="auto" w:fill="auto"/>
          </w:tcPr>
          <w:p w14:paraId="7E088CDB" w14:textId="7B5BF0D8" w:rsidR="00912F43" w:rsidRDefault="00CB6CE3" w:rsidP="002105C1">
            <w:pPr>
              <w:pStyle w:val="DefenceNormal"/>
              <w:keepNext/>
              <w:keepLines/>
            </w:pPr>
            <w:r>
              <w:t>Clause</w:t>
            </w:r>
            <w:r w:rsidR="002105C1">
              <w:t>s</w:t>
            </w:r>
            <w:r>
              <w:t xml:space="preserve"> 1.1, </w:t>
            </w:r>
            <w:r w:rsidR="002105C1">
              <w:t>17 and 18.1</w:t>
            </w:r>
            <w:r w:rsidR="00855678">
              <w:t>8</w:t>
            </w:r>
            <w:r w:rsidR="002105C1">
              <w:t>, Annexure 5 - Supplier Environmental Sustainability Plan and various consequential</w:t>
            </w:r>
          </w:p>
          <w:p w14:paraId="08CFC6AB" w14:textId="0A20763F" w:rsidR="002D22EC" w:rsidRPr="000D4ACF" w:rsidRDefault="002D22EC" w:rsidP="002105C1">
            <w:pPr>
              <w:pStyle w:val="DefenceNormal"/>
              <w:keepNext/>
              <w:keepLines/>
            </w:pPr>
          </w:p>
        </w:tc>
        <w:tc>
          <w:tcPr>
            <w:tcW w:w="5918" w:type="dxa"/>
            <w:shd w:val="clear" w:color="auto" w:fill="auto"/>
          </w:tcPr>
          <w:p w14:paraId="1E622B7A" w14:textId="6BC440F9" w:rsidR="00912F43" w:rsidRDefault="00912F43" w:rsidP="002105C1">
            <w:pPr>
              <w:pStyle w:val="DefenceNormal"/>
              <w:keepNext/>
              <w:keepLines/>
            </w:pPr>
            <w:r>
              <w:t xml:space="preserve">Amendments to: </w:t>
            </w:r>
          </w:p>
          <w:p w14:paraId="66BE569A" w14:textId="536A696E" w:rsidR="00912F43" w:rsidRDefault="00CB6CE3" w:rsidP="002105C1">
            <w:pPr>
              <w:pStyle w:val="DefenceNormal"/>
              <w:keepNext/>
              <w:keepLines/>
              <w:numPr>
                <w:ilvl w:val="0"/>
                <w:numId w:val="16"/>
              </w:numPr>
            </w:pPr>
            <w:r>
              <w:t>delete the ESD and WOL Plan and its associated requirements and definitions</w:t>
            </w:r>
            <w:r w:rsidR="002105C1">
              <w:t xml:space="preserve">, including to delete references to the ESD and WOL Manager and to remove </w:t>
            </w:r>
            <w:r w:rsidR="00B80B0B">
              <w:t xml:space="preserve">the </w:t>
            </w:r>
            <w:r w:rsidR="002105C1">
              <w:t>ESD requirements from clause 17</w:t>
            </w:r>
            <w:r w:rsidR="00B80B0B">
              <w:t xml:space="preserve"> so that it relates to whole of life only</w:t>
            </w:r>
            <w:r>
              <w:t xml:space="preserve">; </w:t>
            </w:r>
          </w:p>
          <w:p w14:paraId="47F18A76" w14:textId="63BC22BF" w:rsidR="00CB6CE3" w:rsidRDefault="00CB6CE3" w:rsidP="002105C1">
            <w:pPr>
              <w:pStyle w:val="DefenceNormal"/>
              <w:keepNext/>
              <w:keepLines/>
              <w:numPr>
                <w:ilvl w:val="0"/>
                <w:numId w:val="16"/>
              </w:numPr>
            </w:pPr>
            <w:r>
              <w:t xml:space="preserve">re-name the </w:t>
            </w:r>
            <w:bookmarkStart w:id="11" w:name="_Hlk179892626"/>
            <w:r>
              <w:t>Environmental Management Plan to the "Environmental Management and Sustainability Plan"</w:t>
            </w:r>
            <w:r w:rsidR="002105C1">
              <w:t xml:space="preserve"> and include a requirement that the Environmental Management and Sustainability Plan address all matters in the Smart Infrastructure Handbook and the Sustainable Procurement Guide</w:t>
            </w:r>
            <w:bookmarkEnd w:id="11"/>
            <w:r w:rsidR="002105C1">
              <w:t xml:space="preserve">; and </w:t>
            </w:r>
          </w:p>
          <w:p w14:paraId="19C1FA31" w14:textId="77777777" w:rsidR="00A81AF5" w:rsidRDefault="002D22EC" w:rsidP="002105C1">
            <w:pPr>
              <w:pStyle w:val="DefenceNormal"/>
              <w:keepNext/>
              <w:keepLines/>
              <w:numPr>
                <w:ilvl w:val="0"/>
                <w:numId w:val="16"/>
              </w:numPr>
            </w:pPr>
            <w:r>
              <w:t>insert a new clause 18.1</w:t>
            </w:r>
            <w:r w:rsidR="00855678">
              <w:t>8</w:t>
            </w:r>
            <w:r>
              <w:t xml:space="preserve"> which </w:t>
            </w:r>
            <w:bookmarkStart w:id="12" w:name="_Hlk179892641"/>
            <w:r w:rsidR="00FB1633">
              <w:t>provides that</w:t>
            </w:r>
            <w:r>
              <w:t xml:space="preserve"> the Contractor </w:t>
            </w:r>
            <w:r w:rsidR="00FB1633">
              <w:t xml:space="preserve">must </w:t>
            </w:r>
            <w:r>
              <w:t>comply with</w:t>
            </w:r>
            <w:r w:rsidR="00FB1633">
              <w:t>, and periodically report against,</w:t>
            </w:r>
            <w:r>
              <w:t xml:space="preserve"> its Supplier Environmental Sustainability Plan</w:t>
            </w:r>
            <w:r w:rsidR="00FB1633">
              <w:t xml:space="preserve"> </w:t>
            </w:r>
            <w:r w:rsidR="002105C1">
              <w:t xml:space="preserve">annexed at Annexure 5, </w:t>
            </w:r>
          </w:p>
          <w:p w14:paraId="26055468" w14:textId="0114E5D6" w:rsidR="002D22EC" w:rsidRDefault="002105C1" w:rsidP="005B162A">
            <w:pPr>
              <w:pStyle w:val="DefenceNormal"/>
              <w:keepNext/>
              <w:keepLines/>
            </w:pPr>
            <w:r>
              <w:t>consistent with the requirements of the Environmentally Sustainable Procurement Policy</w:t>
            </w:r>
            <w:bookmarkEnd w:id="12"/>
            <w:r>
              <w:t xml:space="preserve">. </w:t>
            </w:r>
          </w:p>
        </w:tc>
      </w:tr>
      <w:tr w:rsidR="00912F43" w:rsidRPr="00795B62" w14:paraId="5623798E" w14:textId="77777777" w:rsidTr="00B15060">
        <w:tc>
          <w:tcPr>
            <w:tcW w:w="1985" w:type="dxa"/>
            <w:shd w:val="clear" w:color="auto" w:fill="auto"/>
          </w:tcPr>
          <w:p w14:paraId="3E1F0375" w14:textId="5C323760" w:rsidR="00912F43" w:rsidRPr="000D4ACF" w:rsidRDefault="00CE7BED" w:rsidP="00912F43">
            <w:pPr>
              <w:pStyle w:val="DefenceNormal"/>
            </w:pPr>
            <w:r>
              <w:t>Australian Skills Guarantee</w:t>
            </w:r>
            <w:r w:rsidR="00912F43">
              <w:t xml:space="preserve"> </w:t>
            </w:r>
          </w:p>
        </w:tc>
        <w:tc>
          <w:tcPr>
            <w:tcW w:w="1559" w:type="dxa"/>
            <w:shd w:val="clear" w:color="auto" w:fill="auto"/>
          </w:tcPr>
          <w:p w14:paraId="13CA8699" w14:textId="320BA8B0" w:rsidR="00912F43" w:rsidRDefault="00CB6CE3" w:rsidP="00912F43">
            <w:pPr>
              <w:pStyle w:val="DefenceNormal"/>
            </w:pPr>
            <w:r>
              <w:t>Clause</w:t>
            </w:r>
            <w:r w:rsidR="00FB1633">
              <w:t>s</w:t>
            </w:r>
            <w:r>
              <w:t xml:space="preserve"> 1.1</w:t>
            </w:r>
            <w:r w:rsidR="00FB1633">
              <w:t>, 18.</w:t>
            </w:r>
            <w:r w:rsidR="00855678">
              <w:t>19</w:t>
            </w:r>
            <w:r w:rsidR="002105C1">
              <w:t xml:space="preserve"> and</w:t>
            </w:r>
            <w:r w:rsidR="00FB1633">
              <w:t xml:space="preserve"> 18.2</w:t>
            </w:r>
            <w:r w:rsidR="00855678">
              <w:t>0</w:t>
            </w:r>
            <w:r w:rsidR="002105C1">
              <w:t xml:space="preserve">, the Contract Particulars </w:t>
            </w:r>
            <w:r w:rsidR="00FB1633">
              <w:t>and Annexure 6 - Gender Equality Action Plan</w:t>
            </w:r>
            <w:r>
              <w:t xml:space="preserve"> </w:t>
            </w:r>
            <w:r w:rsidR="00912F43">
              <w:t xml:space="preserve"> </w:t>
            </w:r>
          </w:p>
          <w:p w14:paraId="46D46C9B" w14:textId="2D019636" w:rsidR="002105C1" w:rsidRPr="000D4ACF" w:rsidRDefault="002105C1" w:rsidP="00912F43">
            <w:pPr>
              <w:pStyle w:val="DefenceNormal"/>
            </w:pPr>
          </w:p>
        </w:tc>
        <w:tc>
          <w:tcPr>
            <w:tcW w:w="5918" w:type="dxa"/>
            <w:shd w:val="clear" w:color="auto" w:fill="auto"/>
          </w:tcPr>
          <w:p w14:paraId="5728BB5B" w14:textId="035D8970" w:rsidR="00912F43" w:rsidRPr="00D848B7" w:rsidRDefault="00912F43" w:rsidP="00912F43">
            <w:pPr>
              <w:pStyle w:val="DefenceNormal"/>
              <w:keepNext/>
            </w:pPr>
            <w:r w:rsidRPr="00D848B7">
              <w:t>Amendments</w:t>
            </w:r>
            <w:r w:rsidR="00D848B7" w:rsidRPr="00D848B7">
              <w:t xml:space="preserve"> </w:t>
            </w:r>
            <w:r w:rsidR="00CE7BED" w:rsidRPr="00D848B7">
              <w:t>to</w:t>
            </w:r>
            <w:r w:rsidR="00D848B7">
              <w:t xml:space="preserve"> insert a new</w:t>
            </w:r>
            <w:r w:rsidRPr="00D848B7">
              <w:t xml:space="preserve">: </w:t>
            </w:r>
          </w:p>
          <w:p w14:paraId="68F8F570" w14:textId="0453338C" w:rsidR="00FB1633" w:rsidRDefault="00FB1633" w:rsidP="00912F43">
            <w:pPr>
              <w:pStyle w:val="DefenceNormal"/>
              <w:keepNext/>
              <w:numPr>
                <w:ilvl w:val="0"/>
                <w:numId w:val="14"/>
              </w:numPr>
            </w:pPr>
            <w:r w:rsidRPr="00D848B7">
              <w:t>clause 18.</w:t>
            </w:r>
            <w:r w:rsidR="00855678">
              <w:t>19</w:t>
            </w:r>
            <w:r w:rsidRPr="00D848B7">
              <w:t xml:space="preserve"> which provides that the Contractor must meet</w:t>
            </w:r>
            <w:r>
              <w:t xml:space="preserve">, and periodically report against, the Skills Guarantee Targets in its performance of the Contractor’s Activities; </w:t>
            </w:r>
            <w:r w:rsidR="00D848B7">
              <w:t>and</w:t>
            </w:r>
            <w:r w:rsidR="002105C1">
              <w:t xml:space="preserve"> </w:t>
            </w:r>
          </w:p>
          <w:p w14:paraId="49391C0D" w14:textId="06ED308B" w:rsidR="00CE7BED" w:rsidRDefault="00FB1633" w:rsidP="00D848B7">
            <w:pPr>
              <w:pStyle w:val="DefenceNormal"/>
              <w:keepNext/>
              <w:numPr>
                <w:ilvl w:val="0"/>
                <w:numId w:val="14"/>
              </w:numPr>
            </w:pPr>
            <w:r>
              <w:t>clause 18.2</w:t>
            </w:r>
            <w:r w:rsidR="00855678">
              <w:t>0</w:t>
            </w:r>
            <w:r>
              <w:t xml:space="preserve"> </w:t>
            </w:r>
            <w:r w:rsidR="00CE7BED">
              <w:t xml:space="preserve">and corresponding Contract Particular </w:t>
            </w:r>
            <w:r>
              <w:t>which provides that the Contractor must</w:t>
            </w:r>
            <w:r w:rsidR="00EB532E">
              <w:t xml:space="preserve"> (if applicable)</w:t>
            </w:r>
            <w:r>
              <w:t xml:space="preserve"> </w:t>
            </w:r>
            <w:bookmarkStart w:id="13" w:name="_Hlk179892960"/>
            <w:r>
              <w:t>comply with, and report its compliance against, the Gender Equality Action Plan</w:t>
            </w:r>
            <w:bookmarkEnd w:id="13"/>
            <w:r>
              <w:t xml:space="preserve"> annexed at Annexure 6</w:t>
            </w:r>
            <w:r w:rsidR="002105C1">
              <w:t xml:space="preserve">, </w:t>
            </w:r>
          </w:p>
          <w:p w14:paraId="5E574CA0" w14:textId="079BFDD5" w:rsidR="002105C1" w:rsidRDefault="002105C1" w:rsidP="002105C1">
            <w:pPr>
              <w:pStyle w:val="DefenceNormal"/>
              <w:keepNext/>
            </w:pPr>
            <w:r>
              <w:t xml:space="preserve">consistent with the requirements of the Australian Skills Guarantee Procurement Connected Policy. </w:t>
            </w:r>
          </w:p>
        </w:tc>
      </w:tr>
      <w:tr w:rsidR="00E933FC" w:rsidRPr="00795B62" w14:paraId="24C76D04" w14:textId="77777777" w:rsidTr="00B15060">
        <w:tc>
          <w:tcPr>
            <w:tcW w:w="1985" w:type="dxa"/>
            <w:shd w:val="clear" w:color="auto" w:fill="auto"/>
          </w:tcPr>
          <w:p w14:paraId="7DF709CC" w14:textId="713265B2" w:rsidR="00E933FC" w:rsidRDefault="00E933FC" w:rsidP="00912F43">
            <w:pPr>
              <w:pStyle w:val="DefenceNormal"/>
            </w:pPr>
            <w:r>
              <w:t xml:space="preserve">Fraud and Corruption </w:t>
            </w:r>
          </w:p>
        </w:tc>
        <w:tc>
          <w:tcPr>
            <w:tcW w:w="1559" w:type="dxa"/>
            <w:shd w:val="clear" w:color="auto" w:fill="auto"/>
          </w:tcPr>
          <w:p w14:paraId="093FD717" w14:textId="77A097C9" w:rsidR="00E933FC" w:rsidRDefault="00E933FC" w:rsidP="00912F43">
            <w:pPr>
              <w:pStyle w:val="DefenceNormal"/>
            </w:pPr>
            <w:r>
              <w:t>Clauses 1.1</w:t>
            </w:r>
            <w:r w:rsidR="00B9003C">
              <w:t>, 5.11</w:t>
            </w:r>
            <w:r w:rsidR="00F55A86">
              <w:t xml:space="preserve"> </w:t>
            </w:r>
            <w:r w:rsidR="00B9003C">
              <w:t>and 21.5</w:t>
            </w:r>
          </w:p>
        </w:tc>
        <w:tc>
          <w:tcPr>
            <w:tcW w:w="5918" w:type="dxa"/>
            <w:shd w:val="clear" w:color="auto" w:fill="auto"/>
          </w:tcPr>
          <w:p w14:paraId="3F3603CA" w14:textId="77777777" w:rsidR="00E933FC" w:rsidRDefault="00E933FC" w:rsidP="00912F43">
            <w:pPr>
              <w:pStyle w:val="DefenceNormal"/>
              <w:keepNext/>
            </w:pPr>
            <w:r>
              <w:t xml:space="preserve">Amendments to: </w:t>
            </w:r>
          </w:p>
          <w:p w14:paraId="5D2B12C6" w14:textId="126EDA28" w:rsidR="00E933FC" w:rsidRDefault="00E933FC" w:rsidP="00E933FC">
            <w:pPr>
              <w:pStyle w:val="DefenceNormal"/>
              <w:keepNext/>
              <w:numPr>
                <w:ilvl w:val="0"/>
                <w:numId w:val="19"/>
              </w:numPr>
            </w:pPr>
            <w:bookmarkStart w:id="14" w:name="_Hlk179892991"/>
            <w:r>
              <w:t xml:space="preserve">include known or suspected Fraud or Corruption which is occurring or has occurred in connection with the Contract or </w:t>
            </w:r>
            <w:r>
              <w:lastRenderedPageBreak/>
              <w:t>the Contractor’s Activities as a new Strategic Notice Event</w:t>
            </w:r>
            <w:bookmarkEnd w:id="14"/>
            <w:r>
              <w:t>;</w:t>
            </w:r>
            <w:r w:rsidR="00F55A86">
              <w:t xml:space="preserve"> and</w:t>
            </w:r>
            <w:r>
              <w:t xml:space="preserve"> </w:t>
            </w:r>
          </w:p>
          <w:p w14:paraId="0B9EB03F" w14:textId="55EB1757" w:rsidR="00E933FC" w:rsidRDefault="00B9003C" w:rsidP="00B9003C">
            <w:pPr>
              <w:pStyle w:val="DefenceNormal"/>
              <w:keepNext/>
              <w:numPr>
                <w:ilvl w:val="0"/>
                <w:numId w:val="19"/>
              </w:numPr>
            </w:pPr>
            <w:r>
              <w:t xml:space="preserve">streamline the Contractor’s obligations in respect of Fraud and Corruption, including to </w:t>
            </w:r>
            <w:r w:rsidR="00F55A86">
              <w:t xml:space="preserve">replace the previous "Fraud Control" </w:t>
            </w:r>
            <w:r w:rsidR="00741335">
              <w:t xml:space="preserve">provision </w:t>
            </w:r>
            <w:r w:rsidR="00F55A86">
              <w:t>with</w:t>
            </w:r>
            <w:r>
              <w:t xml:space="preserve"> </w:t>
            </w:r>
            <w:r w:rsidR="00741335">
              <w:t xml:space="preserve">a </w:t>
            </w:r>
            <w:r w:rsidR="00F55A86">
              <w:t>new Strategic Notice Event and a</w:t>
            </w:r>
            <w:r>
              <w:t xml:space="preserve"> new clause 21.5 which </w:t>
            </w:r>
            <w:bookmarkStart w:id="15" w:name="_Hlk179893010"/>
            <w:r>
              <w:t>sets out additional obligations with which the Contractor must comply in respect o</w:t>
            </w:r>
            <w:r w:rsidR="00AD0744">
              <w:t>f</w:t>
            </w:r>
            <w:r>
              <w:t xml:space="preserve"> known or suspected Fraud or Corruption</w:t>
            </w:r>
            <w:bookmarkEnd w:id="15"/>
            <w:r>
              <w:t xml:space="preserve">, </w:t>
            </w:r>
          </w:p>
          <w:p w14:paraId="712B4A1F" w14:textId="5138A9B8" w:rsidR="00E933FC" w:rsidRPr="00D848B7" w:rsidRDefault="00E933FC" w:rsidP="00E933FC">
            <w:pPr>
              <w:pStyle w:val="DefenceNormal"/>
              <w:keepNext/>
            </w:pPr>
            <w:r>
              <w:t>consistent with the Commonwealth Fraud and Corruption Policy</w:t>
            </w:r>
            <w:r w:rsidR="00AD0744">
              <w:t>.</w:t>
            </w:r>
          </w:p>
        </w:tc>
      </w:tr>
      <w:tr w:rsidR="0060177A" w:rsidRPr="00795B62" w14:paraId="35049B0D" w14:textId="77777777" w:rsidTr="00B15060">
        <w:tc>
          <w:tcPr>
            <w:tcW w:w="1985" w:type="dxa"/>
            <w:shd w:val="clear" w:color="auto" w:fill="auto"/>
          </w:tcPr>
          <w:p w14:paraId="6654AE4F" w14:textId="3914F062" w:rsidR="0060177A" w:rsidRDefault="0060177A" w:rsidP="00912F43">
            <w:pPr>
              <w:pStyle w:val="DefenceNormal"/>
            </w:pPr>
            <w:r>
              <w:lastRenderedPageBreak/>
              <w:t xml:space="preserve">Two phase ECI </w:t>
            </w:r>
            <w:r w:rsidRPr="0011355D">
              <w:t xml:space="preserve">Head Contract </w:t>
            </w:r>
            <w:r>
              <w:t>– Two Contractor Planning Phase approach</w:t>
            </w:r>
          </w:p>
        </w:tc>
        <w:tc>
          <w:tcPr>
            <w:tcW w:w="1559" w:type="dxa"/>
            <w:shd w:val="clear" w:color="auto" w:fill="auto"/>
          </w:tcPr>
          <w:p w14:paraId="59AFFB38" w14:textId="6CDE8A65" w:rsidR="0060177A" w:rsidRDefault="0060177A" w:rsidP="00912F43">
            <w:pPr>
              <w:pStyle w:val="DefenceNormal"/>
            </w:pPr>
            <w:r>
              <w:t xml:space="preserve">Formal Agreement, definition of </w:t>
            </w:r>
            <w:r w:rsidR="001D695E">
              <w:t xml:space="preserve">“Date for Delivery Phase Proposal”, “Delivery Phase Proposal”, </w:t>
            </w:r>
            <w:r>
              <w:t>“Other ECI Contractor”, Clause</w:t>
            </w:r>
            <w:r w:rsidR="00623D0E">
              <w:t>s 2.1(b), 2.3(f), 2.9, 2.10, 2.11 and 2.12</w:t>
            </w:r>
            <w:r>
              <w:t xml:space="preserve"> and Contract Particulars </w:t>
            </w:r>
          </w:p>
        </w:tc>
        <w:tc>
          <w:tcPr>
            <w:tcW w:w="5918" w:type="dxa"/>
            <w:shd w:val="clear" w:color="auto" w:fill="auto"/>
          </w:tcPr>
          <w:p w14:paraId="145EC147" w14:textId="77777777" w:rsidR="0060177A" w:rsidRDefault="0060177A" w:rsidP="00912F43">
            <w:pPr>
              <w:pStyle w:val="DefenceNormal"/>
              <w:keepNext/>
            </w:pPr>
            <w:r>
              <w:t xml:space="preserve">Amendments to reflect Defence’s early contractor involvement (ECI) contract delivery model – two contractor planning phase approach, including: </w:t>
            </w:r>
          </w:p>
          <w:p w14:paraId="2637140A" w14:textId="77777777" w:rsidR="0060177A" w:rsidRDefault="0060177A" w:rsidP="0060177A">
            <w:pPr>
              <w:pStyle w:val="DefenceNormal"/>
              <w:keepNext/>
              <w:numPr>
                <w:ilvl w:val="0"/>
                <w:numId w:val="19"/>
              </w:numPr>
            </w:pPr>
            <w:r>
              <w:t xml:space="preserve">acknowledgement that the Commonwealth has entered into an initial contract for the Planning Phase with each of the Contractor and the Other ECI Contractor; </w:t>
            </w:r>
          </w:p>
          <w:p w14:paraId="6F559BE3" w14:textId="77777777" w:rsidR="0060177A" w:rsidRDefault="0060177A" w:rsidP="005C0C02">
            <w:pPr>
              <w:pStyle w:val="DefenceNormal"/>
              <w:keepNext/>
              <w:numPr>
                <w:ilvl w:val="0"/>
                <w:numId w:val="19"/>
              </w:numPr>
            </w:pPr>
            <w:r>
              <w:t>during the Planning Phase:</w:t>
            </w:r>
          </w:p>
          <w:p w14:paraId="424A4069" w14:textId="77777777" w:rsidR="0060177A" w:rsidRDefault="0060177A" w:rsidP="005C0C02">
            <w:pPr>
              <w:pStyle w:val="DefenceNormal"/>
              <w:keepNext/>
              <w:numPr>
                <w:ilvl w:val="1"/>
                <w:numId w:val="19"/>
              </w:numPr>
            </w:pPr>
            <w:r>
              <w:t>each of the Contractor and Other ECI Contractor will have early involvement in the design, planning, programming and cost planning of the Works; and</w:t>
            </w:r>
          </w:p>
          <w:p w14:paraId="3595DA2E" w14:textId="77777777" w:rsidR="0060177A" w:rsidRDefault="0060177A" w:rsidP="005C0C02">
            <w:pPr>
              <w:pStyle w:val="DefenceNormal"/>
              <w:keepNext/>
              <w:numPr>
                <w:ilvl w:val="1"/>
                <w:numId w:val="19"/>
              </w:numPr>
            </w:pPr>
            <w:r w:rsidRPr="00B847A6">
              <w:t>a key purpose of this model is to maximise the achievement of the ECI Objectives</w:t>
            </w:r>
            <w:r>
              <w:t>;</w:t>
            </w:r>
          </w:p>
          <w:p w14:paraId="2F3DD5B3" w14:textId="645AFB88" w:rsidR="00912B6C" w:rsidRDefault="0060177A">
            <w:pPr>
              <w:pStyle w:val="DefenceNormal"/>
              <w:keepNext/>
              <w:numPr>
                <w:ilvl w:val="0"/>
                <w:numId w:val="19"/>
              </w:numPr>
            </w:pPr>
            <w:r>
              <w:t>at the end of the Planning Phase and following a</w:t>
            </w:r>
            <w:r w:rsidR="00912B6C">
              <w:t xml:space="preserve"> value for money</w:t>
            </w:r>
            <w:r>
              <w:t xml:space="preserve"> assessment</w:t>
            </w:r>
            <w:r w:rsidR="00912B6C">
              <w:t xml:space="preserve"> by the Commonwealth</w:t>
            </w:r>
            <w:r>
              <w:t xml:space="preserve"> of </w:t>
            </w:r>
            <w:r w:rsidR="002945A3">
              <w:t xml:space="preserve">the </w:t>
            </w:r>
            <w:r>
              <w:t xml:space="preserve">Delivery Phase Proposal submitted by the Contractor </w:t>
            </w:r>
            <w:r w:rsidR="002945A3">
              <w:t>(</w:t>
            </w:r>
            <w:r>
              <w:t>and</w:t>
            </w:r>
            <w:r w:rsidR="002945A3">
              <w:t>, if applicable, the delivery phase proposal of</w:t>
            </w:r>
            <w:r>
              <w:t xml:space="preserve"> the Other ECI Contractor</w:t>
            </w:r>
            <w:r w:rsidR="002945A3">
              <w:t>)</w:t>
            </w:r>
            <w:r>
              <w:t>, the Commonwealth may</w:t>
            </w:r>
            <w:r w:rsidR="00912B6C">
              <w:t>:</w:t>
            </w:r>
          </w:p>
          <w:p w14:paraId="2A04F55E" w14:textId="229FCDEE" w:rsidR="00912B6C" w:rsidRDefault="00CA46B4" w:rsidP="00912B6C">
            <w:pPr>
              <w:pStyle w:val="DefenceNormal"/>
              <w:keepNext/>
              <w:numPr>
                <w:ilvl w:val="1"/>
                <w:numId w:val="19"/>
              </w:numPr>
            </w:pPr>
            <w:r>
              <w:t xml:space="preserve">notify whether or not the Commonwealth wishes to proceed </w:t>
            </w:r>
            <w:r w:rsidR="00912B6C">
              <w:t xml:space="preserve">with the Contractor to seek to reach agreement as to the Delivery Phase Terms; and </w:t>
            </w:r>
          </w:p>
          <w:p w14:paraId="50DFEEFA" w14:textId="67ABDE34" w:rsidR="0060177A" w:rsidRDefault="00CA46B4" w:rsidP="00CA46B4">
            <w:pPr>
              <w:pStyle w:val="DefenceNormal"/>
              <w:keepNext/>
              <w:numPr>
                <w:ilvl w:val="1"/>
                <w:numId w:val="19"/>
              </w:numPr>
            </w:pPr>
            <w:r>
              <w:t>if so notified</w:t>
            </w:r>
            <w:r w:rsidR="007759F6">
              <w:t xml:space="preserve"> and subject to the achievement of Delivery Phase Approval</w:t>
            </w:r>
            <w:r w:rsidR="00EB258B">
              <w:t>s</w:t>
            </w:r>
            <w:r>
              <w:t xml:space="preserve">, </w:t>
            </w:r>
            <w:r w:rsidR="0060177A">
              <w:t xml:space="preserve">elect to proceed to the Delivery Phase </w:t>
            </w:r>
            <w:r w:rsidR="00912B6C">
              <w:t>with the Contractor;</w:t>
            </w:r>
            <w:r w:rsidR="0060177A">
              <w:t xml:space="preserve"> and</w:t>
            </w:r>
          </w:p>
          <w:p w14:paraId="4F456A1C" w14:textId="200054F4" w:rsidR="0060177A" w:rsidRDefault="0060177A" w:rsidP="005C0C02">
            <w:pPr>
              <w:pStyle w:val="DefenceNormal"/>
              <w:keepNext/>
              <w:numPr>
                <w:ilvl w:val="0"/>
                <w:numId w:val="19"/>
              </w:numPr>
            </w:pPr>
            <w:r w:rsidRPr="00C148FE">
              <w:t xml:space="preserve">if </w:t>
            </w:r>
            <w:r>
              <w:t>Delivery</w:t>
            </w:r>
            <w:r w:rsidRPr="00C148FE">
              <w:t xml:space="preserve"> Phase Approval is not achieved</w:t>
            </w:r>
            <w:r>
              <w:t xml:space="preserve"> under the Contract</w:t>
            </w:r>
            <w:r w:rsidRPr="00C148FE">
              <w:t xml:space="preserve">, allows the Commonwealth to proceed to have the Works </w:t>
            </w:r>
            <w:r>
              <w:t>executed</w:t>
            </w:r>
            <w:r w:rsidRPr="00C148FE">
              <w:t xml:space="preserve"> by a third party</w:t>
            </w:r>
            <w:r w:rsidRPr="00024BDD">
              <w:t xml:space="preserve"> </w:t>
            </w:r>
            <w:r>
              <w:t>including the Other ECI Contractor</w:t>
            </w:r>
            <w:r w:rsidRPr="00C148FE">
              <w:t xml:space="preserve">. </w:t>
            </w:r>
          </w:p>
        </w:tc>
      </w:tr>
      <w:tr w:rsidR="00256199" w:rsidRPr="00795B62" w14:paraId="45C47767" w14:textId="77777777" w:rsidTr="00B15060">
        <w:tc>
          <w:tcPr>
            <w:tcW w:w="1985" w:type="dxa"/>
            <w:shd w:val="clear" w:color="auto" w:fill="auto"/>
          </w:tcPr>
          <w:p w14:paraId="09A604E6" w14:textId="0F484308" w:rsidR="00256199" w:rsidRDefault="00256199" w:rsidP="00256199">
            <w:pPr>
              <w:pStyle w:val="DefenceNormal"/>
            </w:pPr>
            <w:r>
              <w:t>Shadow Economy Procurement Connected Policy</w:t>
            </w:r>
          </w:p>
        </w:tc>
        <w:tc>
          <w:tcPr>
            <w:tcW w:w="1559" w:type="dxa"/>
            <w:shd w:val="clear" w:color="auto" w:fill="auto"/>
          </w:tcPr>
          <w:p w14:paraId="41169B6F" w14:textId="502CDE1A" w:rsidR="00256199" w:rsidRDefault="00A81AF5" w:rsidP="00256199">
            <w:pPr>
              <w:pStyle w:val="DefenceNormal"/>
            </w:pPr>
            <w:r>
              <w:t>Clause 18.14</w:t>
            </w:r>
          </w:p>
        </w:tc>
        <w:tc>
          <w:tcPr>
            <w:tcW w:w="5918" w:type="dxa"/>
            <w:shd w:val="clear" w:color="auto" w:fill="auto"/>
          </w:tcPr>
          <w:p w14:paraId="1B55CDCA" w14:textId="6A0867EF" w:rsidR="00256199" w:rsidRDefault="00373DBE" w:rsidP="00256199">
            <w:pPr>
              <w:pStyle w:val="DefenceNormal"/>
              <w:keepNext/>
            </w:pPr>
            <w:r>
              <w:t>Amendments to reflect the updated Shadow Economy Procurement Connected Policy.</w:t>
            </w:r>
          </w:p>
        </w:tc>
      </w:tr>
      <w:tr w:rsidR="002D22EC" w:rsidRPr="00795B62" w14:paraId="03615129" w14:textId="77777777" w:rsidTr="00B15060">
        <w:tc>
          <w:tcPr>
            <w:tcW w:w="1985" w:type="dxa"/>
            <w:shd w:val="clear" w:color="auto" w:fill="auto"/>
          </w:tcPr>
          <w:p w14:paraId="5F891550" w14:textId="6A0264DB" w:rsidR="002D22EC" w:rsidRDefault="002D22EC" w:rsidP="00912F43">
            <w:pPr>
              <w:pStyle w:val="DefenceNormal"/>
            </w:pPr>
            <w:r>
              <w:t xml:space="preserve">Commonwealth Supplier Code of Conduct </w:t>
            </w:r>
          </w:p>
        </w:tc>
        <w:tc>
          <w:tcPr>
            <w:tcW w:w="1559" w:type="dxa"/>
            <w:shd w:val="clear" w:color="auto" w:fill="auto"/>
          </w:tcPr>
          <w:p w14:paraId="2903823E" w14:textId="3A392638" w:rsidR="002D22EC" w:rsidRDefault="002D22EC" w:rsidP="00912F43">
            <w:pPr>
              <w:pStyle w:val="DefenceNormal"/>
            </w:pPr>
            <w:r>
              <w:t>Clause 18.1</w:t>
            </w:r>
            <w:r w:rsidR="00855678">
              <w:t>7</w:t>
            </w:r>
            <w:r>
              <w:t xml:space="preserve"> </w:t>
            </w:r>
          </w:p>
        </w:tc>
        <w:tc>
          <w:tcPr>
            <w:tcW w:w="5918" w:type="dxa"/>
            <w:shd w:val="clear" w:color="auto" w:fill="auto"/>
          </w:tcPr>
          <w:p w14:paraId="06A858BF" w14:textId="12A05C47" w:rsidR="002D22EC" w:rsidRDefault="002D22EC" w:rsidP="00912F43">
            <w:pPr>
              <w:pStyle w:val="DefenceNormal"/>
              <w:keepNext/>
            </w:pPr>
            <w:bookmarkStart w:id="16" w:name="_Hlk179893042"/>
            <w:r>
              <w:t xml:space="preserve">Amendment to </w:t>
            </w:r>
            <w:r w:rsidR="00EB532E">
              <w:t>include requirements in respect of</w:t>
            </w:r>
            <w:r w:rsidR="00741335">
              <w:t>, and require that the Contractor comply with,</w:t>
            </w:r>
            <w:r w:rsidR="00EB532E">
              <w:t xml:space="preserve"> </w:t>
            </w:r>
            <w:r>
              <w:t xml:space="preserve">the Commonwealth Supplier Code of Conduct, </w:t>
            </w:r>
            <w:r w:rsidRPr="00243472">
              <w:t>consistent</w:t>
            </w:r>
            <w:r>
              <w:t xml:space="preserve"> with the updated Commonwealth Procurement Rules.</w:t>
            </w:r>
            <w:bookmarkEnd w:id="16"/>
          </w:p>
        </w:tc>
      </w:tr>
      <w:tr w:rsidR="00CE7BED" w:rsidRPr="00795B62" w14:paraId="75B173C3" w14:textId="77777777" w:rsidTr="00B15060">
        <w:tc>
          <w:tcPr>
            <w:tcW w:w="1985" w:type="dxa"/>
            <w:shd w:val="clear" w:color="auto" w:fill="auto"/>
          </w:tcPr>
          <w:p w14:paraId="2E5F3529" w14:textId="747339E3" w:rsidR="00CE7BED" w:rsidRDefault="00CE7BED" w:rsidP="00912F43">
            <w:pPr>
              <w:pStyle w:val="DefenceNormal"/>
            </w:pPr>
            <w:r>
              <w:lastRenderedPageBreak/>
              <w:t xml:space="preserve">Minimum Warranty Periods </w:t>
            </w:r>
          </w:p>
        </w:tc>
        <w:tc>
          <w:tcPr>
            <w:tcW w:w="1559" w:type="dxa"/>
            <w:shd w:val="clear" w:color="auto" w:fill="auto"/>
          </w:tcPr>
          <w:p w14:paraId="15874249" w14:textId="02B884AC" w:rsidR="00CE7BED" w:rsidRDefault="00D848B7" w:rsidP="00912F43">
            <w:pPr>
              <w:pStyle w:val="DefenceNormal"/>
            </w:pPr>
            <w:r>
              <w:t>Clause 3 of Annexure 1 - Estate Information</w:t>
            </w:r>
          </w:p>
        </w:tc>
        <w:tc>
          <w:tcPr>
            <w:tcW w:w="5918" w:type="dxa"/>
            <w:shd w:val="clear" w:color="auto" w:fill="auto"/>
          </w:tcPr>
          <w:p w14:paraId="01069C93" w14:textId="275FA7C0" w:rsidR="00CE7BED" w:rsidRDefault="00CE7BED" w:rsidP="00912F43">
            <w:pPr>
              <w:pStyle w:val="DefenceNormal"/>
              <w:keepNext/>
            </w:pPr>
            <w:r>
              <w:t xml:space="preserve">Amendment to </w:t>
            </w:r>
            <w:r w:rsidR="00D848B7">
              <w:t>provide</w:t>
            </w:r>
            <w:r>
              <w:t xml:space="preserve"> that the minimum warranty period for the items specified in </w:t>
            </w:r>
            <w:r w:rsidR="00D848B7">
              <w:t xml:space="preserve">clause 3 of </w:t>
            </w:r>
            <w:r>
              <w:t xml:space="preserve">Annexure 1 - </w:t>
            </w:r>
            <w:r w:rsidR="00D848B7">
              <w:t xml:space="preserve">Estate Information </w:t>
            </w:r>
            <w:r>
              <w:t xml:space="preserve">will be inserted </w:t>
            </w:r>
            <w:r w:rsidR="00D848B7">
              <w:t xml:space="preserve">by the Commonwealth </w:t>
            </w:r>
            <w:r>
              <w:t xml:space="preserve">following selection of the successful Tenderer. </w:t>
            </w:r>
          </w:p>
        </w:tc>
      </w:tr>
      <w:tr w:rsidR="00CE7BED" w:rsidRPr="00795B62" w14:paraId="28C6FD1A" w14:textId="77777777" w:rsidTr="00B15060">
        <w:tc>
          <w:tcPr>
            <w:tcW w:w="1985" w:type="dxa"/>
            <w:shd w:val="clear" w:color="auto" w:fill="auto"/>
          </w:tcPr>
          <w:p w14:paraId="31DCAB0E" w14:textId="12AA4838" w:rsidR="00CE7BED" w:rsidRDefault="00CE7BED" w:rsidP="00CE7BED">
            <w:pPr>
              <w:pStyle w:val="DefenceNormal"/>
            </w:pPr>
            <w:r>
              <w:t xml:space="preserve">General </w:t>
            </w:r>
          </w:p>
        </w:tc>
        <w:tc>
          <w:tcPr>
            <w:tcW w:w="1559" w:type="dxa"/>
            <w:shd w:val="clear" w:color="auto" w:fill="auto"/>
          </w:tcPr>
          <w:p w14:paraId="799AFBE5" w14:textId="29A1407F" w:rsidR="00CE7BED" w:rsidRDefault="00CE7BED" w:rsidP="00CE7BED">
            <w:pPr>
              <w:pStyle w:val="DefenceNormal"/>
            </w:pPr>
            <w:r>
              <w:t xml:space="preserve">Various </w:t>
            </w:r>
          </w:p>
        </w:tc>
        <w:tc>
          <w:tcPr>
            <w:tcW w:w="5918" w:type="dxa"/>
            <w:shd w:val="clear" w:color="auto" w:fill="auto"/>
          </w:tcPr>
          <w:p w14:paraId="49BE68CB" w14:textId="550D46B0" w:rsidR="00CE7BED" w:rsidRDefault="00CE7BED" w:rsidP="00CE7BED">
            <w:pPr>
              <w:pStyle w:val="DefenceNormal"/>
              <w:keepNext/>
            </w:pPr>
            <w:r>
              <w:t>Further amendments, including minor drafting and tidy-up amendments</w:t>
            </w:r>
            <w:r w:rsidR="0038362A">
              <w:t xml:space="preserve">, amendments to the naming convention for the </w:t>
            </w:r>
            <w:r w:rsidR="0060177A">
              <w:t xml:space="preserve">ECI </w:t>
            </w:r>
            <w:r w:rsidR="0038362A">
              <w:t>Head Contract</w:t>
            </w:r>
            <w:r>
              <w:t xml:space="preserve"> and consequential amendments.</w:t>
            </w:r>
          </w:p>
        </w:tc>
      </w:tr>
    </w:tbl>
    <w:p w14:paraId="16C33E22" w14:textId="77777777" w:rsidR="00617B2A" w:rsidRPr="00617B2A" w:rsidRDefault="00617B2A" w:rsidP="00617B2A">
      <w:pPr>
        <w:pStyle w:val="DefenceHeading2"/>
        <w:numPr>
          <w:ilvl w:val="0"/>
          <w:numId w:val="0"/>
        </w:numPr>
      </w:pPr>
    </w:p>
    <w:p w14:paraId="366FBD28" w14:textId="77777777" w:rsidR="00897AC8" w:rsidRPr="00897AC8" w:rsidRDefault="00897AC8" w:rsidP="00164633">
      <w:pPr>
        <w:pStyle w:val="DefenceNormal"/>
        <w:keepNext/>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1732A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A840" w14:textId="77777777" w:rsidR="000C2F74" w:rsidRDefault="000C2F74">
      <w:r>
        <w:separator/>
      </w:r>
    </w:p>
  </w:endnote>
  <w:endnote w:type="continuationSeparator" w:id="0">
    <w:p w14:paraId="2CC8415D" w14:textId="77777777" w:rsidR="000C2F74" w:rsidRDefault="000C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574C035" w:rsidR="006E5250" w:rsidRDefault="007B41DE" w:rsidP="00FB61A1">
    <w:pPr>
      <w:pStyle w:val="Footer"/>
      <w:ind w:right="360"/>
    </w:pPr>
    <w:fldSimple w:instr=" DOCVARIABLE  CUFooterText \* MERGEFORMAT " w:fldLock="1">
      <w:r w:rsidR="00A10882">
        <w:t>L\354683356.6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40C7B332" w:rsidR="006E5250" w:rsidRDefault="007B41DE" w:rsidP="00FE4447">
    <w:pPr>
      <w:pStyle w:val="Footer"/>
      <w:pBdr>
        <w:top w:val="single" w:sz="4" w:space="1" w:color="auto"/>
      </w:pBdr>
      <w:ind w:right="-2"/>
      <w:jc w:val="right"/>
    </w:pPr>
    <w:fldSimple w:instr=" DOCVARIABLE  CUFooterText \* MERGEFORMAT " w:fldLock="1">
      <w:r w:rsidR="00A10882">
        <w:t>L\354683356.6</w:t>
      </w:r>
    </w:fldSimple>
    <w:r w:rsidR="006E5250">
      <w:tab/>
    </w:r>
    <w:r w:rsidR="006E5250">
      <w:tab/>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6006CD23" w:rsidR="006E5250" w:rsidRDefault="007B41DE">
    <w:pPr>
      <w:pStyle w:val="Footer"/>
    </w:pPr>
    <w:fldSimple w:instr=" DOCVARIABLE  CUFooterText \* MERGEFORMAT " w:fldLock="1">
      <w:r w:rsidR="00A10882">
        <w:t>L\354683356.6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0276" w14:textId="77777777" w:rsidR="000C2F74" w:rsidRDefault="000C2F74">
      <w:r>
        <w:separator/>
      </w:r>
    </w:p>
  </w:footnote>
  <w:footnote w:type="continuationSeparator" w:id="0">
    <w:p w14:paraId="797D458C" w14:textId="77777777" w:rsidR="000C2F74" w:rsidRDefault="000C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AF31" w14:textId="77777777" w:rsidR="00591FF6" w:rsidRDefault="00591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292D" w14:textId="77777777" w:rsidR="00591FF6" w:rsidRDefault="00591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1928"/>
        </w:tabs>
        <w:ind w:left="1928" w:hanging="964"/>
      </w:pPr>
      <w:rPr>
        <w:rFonts w:ascii="Times New Roman" w:hAnsi="Times New Roman" w:hint="default"/>
        <w:b w:val="0"/>
        <w:i w:val="0"/>
        <w:caps w:val="0"/>
        <w:sz w:val="20"/>
        <w:szCs w:val="20"/>
        <w:u w:val="none"/>
      </w:rPr>
    </w:lvl>
    <w:lvl w:ilvl="1">
      <w:start w:val="1"/>
      <w:numFmt w:val="decimal"/>
      <w:lvlText w:val="%1.%2"/>
      <w:lvlJc w:val="left"/>
      <w:pPr>
        <w:tabs>
          <w:tab w:val="num" w:pos="1928"/>
        </w:tabs>
        <w:ind w:left="1928" w:hanging="964"/>
      </w:pPr>
      <w:rPr>
        <w:rFonts w:ascii="Times New Roman" w:hAnsi="Times New Roman" w:hint="default"/>
        <w:b w:val="0"/>
        <w:i w:val="0"/>
        <w:caps w:val="0"/>
        <w:sz w:val="20"/>
        <w:szCs w:val="20"/>
        <w:u w:val="none"/>
      </w:rPr>
    </w:lvl>
    <w:lvl w:ilvl="2">
      <w:start w:val="1"/>
      <w:numFmt w:val="lowerLetter"/>
      <w:lvlText w:val="(%3)"/>
      <w:lvlJc w:val="left"/>
      <w:pPr>
        <w:tabs>
          <w:tab w:val="num" w:pos="2892"/>
        </w:tabs>
        <w:ind w:left="2892" w:hanging="964"/>
      </w:pPr>
      <w:rPr>
        <w:rFonts w:ascii="Times New Roman" w:hAnsi="Times New Roman" w:hint="default"/>
        <w:b w:val="0"/>
        <w:i w:val="0"/>
        <w:caps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caps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u w:val="none"/>
      </w:rPr>
    </w:lvl>
    <w:lvl w:ilvl="6">
      <w:start w:val="1"/>
      <w:numFmt w:val="lowerLetter"/>
      <w:lvlText w:val="%7)"/>
      <w:lvlJc w:val="left"/>
      <w:pPr>
        <w:tabs>
          <w:tab w:val="num" w:pos="6747"/>
        </w:tabs>
        <w:ind w:left="6747" w:hanging="963"/>
      </w:pPr>
      <w:rPr>
        <w:rFonts w:hint="default"/>
        <w:b w:val="0"/>
        <w:i w:val="0"/>
        <w:u w:val="none"/>
      </w:rPr>
    </w:lvl>
    <w:lvl w:ilvl="7">
      <w:start w:val="1"/>
      <w:numFmt w:val="lowerRoman"/>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3275D6"/>
    <w:multiLevelType w:val="hybridMultilevel"/>
    <w:tmpl w:val="B2D6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2414CC"/>
    <w:multiLevelType w:val="hybridMultilevel"/>
    <w:tmpl w:val="0B8C6E8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87998"/>
    <w:multiLevelType w:val="hybridMultilevel"/>
    <w:tmpl w:val="47AE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7"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5"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23"/>
  </w:num>
  <w:num w:numId="2" w16cid:durableId="1287814589">
    <w:abstractNumId w:val="20"/>
  </w:num>
  <w:num w:numId="3" w16cid:durableId="8919508">
    <w:abstractNumId w:val="15"/>
  </w:num>
  <w:num w:numId="4" w16cid:durableId="53824102">
    <w:abstractNumId w:val="17"/>
  </w:num>
  <w:num w:numId="5" w16cid:durableId="503201923">
    <w:abstractNumId w:val="24"/>
  </w:num>
  <w:num w:numId="6" w16cid:durableId="30494658">
    <w:abstractNumId w:val="21"/>
  </w:num>
  <w:num w:numId="7" w16cid:durableId="1869171658">
    <w:abstractNumId w:val="8"/>
  </w:num>
  <w:num w:numId="8" w16cid:durableId="1359700646">
    <w:abstractNumId w:val="11"/>
  </w:num>
  <w:num w:numId="9" w16cid:durableId="955333088">
    <w:abstractNumId w:val="25"/>
  </w:num>
  <w:num w:numId="10" w16cid:durableId="1164123705">
    <w:abstractNumId w:val="0"/>
  </w:num>
  <w:num w:numId="11" w16cid:durableId="27265401">
    <w:abstractNumId w:val="13"/>
  </w:num>
  <w:num w:numId="12" w16cid:durableId="511452865">
    <w:abstractNumId w:val="12"/>
  </w:num>
  <w:num w:numId="13" w16cid:durableId="1010445509">
    <w:abstractNumId w:val="9"/>
  </w:num>
  <w:num w:numId="14" w16cid:durableId="619260045">
    <w:abstractNumId w:val="22"/>
  </w:num>
  <w:num w:numId="15" w16cid:durableId="636375106">
    <w:abstractNumId w:val="6"/>
  </w:num>
  <w:num w:numId="16" w16cid:durableId="449319772">
    <w:abstractNumId w:val="14"/>
  </w:num>
  <w:num w:numId="17" w16cid:durableId="353462039">
    <w:abstractNumId w:val="4"/>
  </w:num>
  <w:num w:numId="18" w16cid:durableId="1698385213">
    <w:abstractNumId w:val="19"/>
  </w:num>
  <w:num w:numId="19" w16cid:durableId="1602031242">
    <w:abstractNumId w:val="18"/>
  </w:num>
  <w:num w:numId="20" w16cid:durableId="944464382">
    <w:abstractNumId w:val="3"/>
  </w:num>
  <w:num w:numId="21" w16cid:durableId="1925068627">
    <w:abstractNumId w:val="5"/>
  </w:num>
  <w:num w:numId="22" w16cid:durableId="593244883">
    <w:abstractNumId w:val="2"/>
  </w:num>
  <w:num w:numId="23" w16cid:durableId="1966082706">
    <w:abstractNumId w:val="7"/>
  </w:num>
  <w:num w:numId="24" w16cid:durableId="1254586397">
    <w:abstractNumId w:val="10"/>
  </w:num>
  <w:num w:numId="25" w16cid:durableId="183568253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4683356.6"/>
  </w:docVars>
  <w:rsids>
    <w:rsidRoot w:val="00BC38D7"/>
    <w:rsid w:val="00001ACC"/>
    <w:rsid w:val="00001C4E"/>
    <w:rsid w:val="00004481"/>
    <w:rsid w:val="00005EBB"/>
    <w:rsid w:val="0000602C"/>
    <w:rsid w:val="0001053D"/>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19AF"/>
    <w:rsid w:val="00073484"/>
    <w:rsid w:val="0007377E"/>
    <w:rsid w:val="00073891"/>
    <w:rsid w:val="00073953"/>
    <w:rsid w:val="0007399B"/>
    <w:rsid w:val="00073A55"/>
    <w:rsid w:val="00075F95"/>
    <w:rsid w:val="000768A2"/>
    <w:rsid w:val="00076C00"/>
    <w:rsid w:val="00077F6C"/>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2F74"/>
    <w:rsid w:val="000C322E"/>
    <w:rsid w:val="000C40C9"/>
    <w:rsid w:val="000C46DB"/>
    <w:rsid w:val="000C484A"/>
    <w:rsid w:val="000C571F"/>
    <w:rsid w:val="000C74A3"/>
    <w:rsid w:val="000D0856"/>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5730"/>
    <w:rsid w:val="0010581B"/>
    <w:rsid w:val="00105E7D"/>
    <w:rsid w:val="0011087C"/>
    <w:rsid w:val="001123DB"/>
    <w:rsid w:val="00113096"/>
    <w:rsid w:val="001155A2"/>
    <w:rsid w:val="001173E7"/>
    <w:rsid w:val="00117DF8"/>
    <w:rsid w:val="001207B0"/>
    <w:rsid w:val="00120820"/>
    <w:rsid w:val="00120A50"/>
    <w:rsid w:val="001245CC"/>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EB6"/>
    <w:rsid w:val="0016198E"/>
    <w:rsid w:val="00163811"/>
    <w:rsid w:val="00164633"/>
    <w:rsid w:val="00165BED"/>
    <w:rsid w:val="00167132"/>
    <w:rsid w:val="001672FD"/>
    <w:rsid w:val="001674BE"/>
    <w:rsid w:val="00170212"/>
    <w:rsid w:val="00170253"/>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52B2"/>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695E"/>
    <w:rsid w:val="001D771B"/>
    <w:rsid w:val="001E1515"/>
    <w:rsid w:val="001E1E12"/>
    <w:rsid w:val="001E46C7"/>
    <w:rsid w:val="001E5656"/>
    <w:rsid w:val="001E5EA3"/>
    <w:rsid w:val="001E69D7"/>
    <w:rsid w:val="001E7E5E"/>
    <w:rsid w:val="001F1355"/>
    <w:rsid w:val="001F1BB9"/>
    <w:rsid w:val="001F2845"/>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6FE2"/>
    <w:rsid w:val="00277580"/>
    <w:rsid w:val="00277FC6"/>
    <w:rsid w:val="00281E18"/>
    <w:rsid w:val="00283B90"/>
    <w:rsid w:val="0028622F"/>
    <w:rsid w:val="00287BBF"/>
    <w:rsid w:val="00291729"/>
    <w:rsid w:val="0029351F"/>
    <w:rsid w:val="002938B9"/>
    <w:rsid w:val="00293F5A"/>
    <w:rsid w:val="002945A3"/>
    <w:rsid w:val="002967EB"/>
    <w:rsid w:val="0029758B"/>
    <w:rsid w:val="00297C12"/>
    <w:rsid w:val="002A0C3F"/>
    <w:rsid w:val="002A138A"/>
    <w:rsid w:val="002A1504"/>
    <w:rsid w:val="002A2889"/>
    <w:rsid w:val="002A2895"/>
    <w:rsid w:val="002A3195"/>
    <w:rsid w:val="002A5AA2"/>
    <w:rsid w:val="002A62EF"/>
    <w:rsid w:val="002A7F20"/>
    <w:rsid w:val="002B24D2"/>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5FE6"/>
    <w:rsid w:val="0033684C"/>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DBE"/>
    <w:rsid w:val="003765B7"/>
    <w:rsid w:val="003773B9"/>
    <w:rsid w:val="0038227A"/>
    <w:rsid w:val="0038362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067A"/>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09A6"/>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57CDA"/>
    <w:rsid w:val="0046110A"/>
    <w:rsid w:val="00462DF3"/>
    <w:rsid w:val="0046391E"/>
    <w:rsid w:val="00465DF4"/>
    <w:rsid w:val="004669F0"/>
    <w:rsid w:val="00466BEB"/>
    <w:rsid w:val="00467B76"/>
    <w:rsid w:val="004702CB"/>
    <w:rsid w:val="0047235B"/>
    <w:rsid w:val="00472FEC"/>
    <w:rsid w:val="004746AB"/>
    <w:rsid w:val="004759EC"/>
    <w:rsid w:val="004760CC"/>
    <w:rsid w:val="00476C7F"/>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11F7E"/>
    <w:rsid w:val="0051220A"/>
    <w:rsid w:val="00513CD9"/>
    <w:rsid w:val="00514112"/>
    <w:rsid w:val="00517922"/>
    <w:rsid w:val="00517ACA"/>
    <w:rsid w:val="0052078A"/>
    <w:rsid w:val="00521B0B"/>
    <w:rsid w:val="00523C2E"/>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1FF6"/>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5F3D"/>
    <w:rsid w:val="005B5F9B"/>
    <w:rsid w:val="005B6AD9"/>
    <w:rsid w:val="005C0C02"/>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200D"/>
    <w:rsid w:val="005F6796"/>
    <w:rsid w:val="005F74D9"/>
    <w:rsid w:val="00600360"/>
    <w:rsid w:val="00601656"/>
    <w:rsid w:val="0060177A"/>
    <w:rsid w:val="00603A47"/>
    <w:rsid w:val="00605BE7"/>
    <w:rsid w:val="006061F7"/>
    <w:rsid w:val="00610B12"/>
    <w:rsid w:val="006117F4"/>
    <w:rsid w:val="00611A8C"/>
    <w:rsid w:val="0061494E"/>
    <w:rsid w:val="0061569D"/>
    <w:rsid w:val="006169C9"/>
    <w:rsid w:val="00617B2A"/>
    <w:rsid w:val="00620799"/>
    <w:rsid w:val="00622901"/>
    <w:rsid w:val="006233B4"/>
    <w:rsid w:val="00623D0E"/>
    <w:rsid w:val="0062469F"/>
    <w:rsid w:val="0062473E"/>
    <w:rsid w:val="00624A76"/>
    <w:rsid w:val="00627B46"/>
    <w:rsid w:val="006304DF"/>
    <w:rsid w:val="00631AD8"/>
    <w:rsid w:val="00631B92"/>
    <w:rsid w:val="006328F1"/>
    <w:rsid w:val="00634EDE"/>
    <w:rsid w:val="0063573C"/>
    <w:rsid w:val="00635D2B"/>
    <w:rsid w:val="00635FCC"/>
    <w:rsid w:val="00636B15"/>
    <w:rsid w:val="006412F1"/>
    <w:rsid w:val="00643BB2"/>
    <w:rsid w:val="00645B21"/>
    <w:rsid w:val="00646AE5"/>
    <w:rsid w:val="00646BEC"/>
    <w:rsid w:val="006471D1"/>
    <w:rsid w:val="00647605"/>
    <w:rsid w:val="00647B3A"/>
    <w:rsid w:val="00652478"/>
    <w:rsid w:val="00653333"/>
    <w:rsid w:val="00654322"/>
    <w:rsid w:val="00656AEF"/>
    <w:rsid w:val="00657EC1"/>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93E"/>
    <w:rsid w:val="006E1B97"/>
    <w:rsid w:val="006E2784"/>
    <w:rsid w:val="006E2EF8"/>
    <w:rsid w:val="006E5250"/>
    <w:rsid w:val="006E54E8"/>
    <w:rsid w:val="006E5F50"/>
    <w:rsid w:val="006E7081"/>
    <w:rsid w:val="006E7914"/>
    <w:rsid w:val="006F039E"/>
    <w:rsid w:val="006F16E6"/>
    <w:rsid w:val="006F3DBD"/>
    <w:rsid w:val="006F64C2"/>
    <w:rsid w:val="006F6FFE"/>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368C1"/>
    <w:rsid w:val="00741335"/>
    <w:rsid w:val="007413C7"/>
    <w:rsid w:val="00743022"/>
    <w:rsid w:val="0074399B"/>
    <w:rsid w:val="007453C6"/>
    <w:rsid w:val="007478BB"/>
    <w:rsid w:val="00750150"/>
    <w:rsid w:val="00750F5C"/>
    <w:rsid w:val="00751803"/>
    <w:rsid w:val="00755B2E"/>
    <w:rsid w:val="00757151"/>
    <w:rsid w:val="007575C4"/>
    <w:rsid w:val="0076308F"/>
    <w:rsid w:val="00765605"/>
    <w:rsid w:val="00766469"/>
    <w:rsid w:val="00766F39"/>
    <w:rsid w:val="0076710C"/>
    <w:rsid w:val="007730EF"/>
    <w:rsid w:val="00773565"/>
    <w:rsid w:val="00773FC4"/>
    <w:rsid w:val="007759F6"/>
    <w:rsid w:val="00775CB8"/>
    <w:rsid w:val="0077634E"/>
    <w:rsid w:val="00776918"/>
    <w:rsid w:val="00776F2C"/>
    <w:rsid w:val="00781A5F"/>
    <w:rsid w:val="007841D5"/>
    <w:rsid w:val="00784595"/>
    <w:rsid w:val="00786FCF"/>
    <w:rsid w:val="007870B6"/>
    <w:rsid w:val="0078721D"/>
    <w:rsid w:val="0078725C"/>
    <w:rsid w:val="00794707"/>
    <w:rsid w:val="0079535B"/>
    <w:rsid w:val="00795B62"/>
    <w:rsid w:val="00797D14"/>
    <w:rsid w:val="007A0E5E"/>
    <w:rsid w:val="007A2791"/>
    <w:rsid w:val="007A2EAC"/>
    <w:rsid w:val="007A429E"/>
    <w:rsid w:val="007A4954"/>
    <w:rsid w:val="007A5266"/>
    <w:rsid w:val="007A7167"/>
    <w:rsid w:val="007B09FA"/>
    <w:rsid w:val="007B1001"/>
    <w:rsid w:val="007B1234"/>
    <w:rsid w:val="007B1D3A"/>
    <w:rsid w:val="007B25A9"/>
    <w:rsid w:val="007B41DE"/>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5D66"/>
    <w:rsid w:val="007E6EF3"/>
    <w:rsid w:val="007F065B"/>
    <w:rsid w:val="007F0B81"/>
    <w:rsid w:val="007F5BEB"/>
    <w:rsid w:val="007F5D34"/>
    <w:rsid w:val="007F785F"/>
    <w:rsid w:val="007F7FF9"/>
    <w:rsid w:val="00802668"/>
    <w:rsid w:val="00802F91"/>
    <w:rsid w:val="008046AF"/>
    <w:rsid w:val="00804B87"/>
    <w:rsid w:val="00807AB5"/>
    <w:rsid w:val="008104F0"/>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503B"/>
    <w:rsid w:val="00855678"/>
    <w:rsid w:val="008572D0"/>
    <w:rsid w:val="00857AAB"/>
    <w:rsid w:val="008615B6"/>
    <w:rsid w:val="00862074"/>
    <w:rsid w:val="0086271A"/>
    <w:rsid w:val="00863C8C"/>
    <w:rsid w:val="008640A3"/>
    <w:rsid w:val="008716C6"/>
    <w:rsid w:val="00872743"/>
    <w:rsid w:val="008743FB"/>
    <w:rsid w:val="00874676"/>
    <w:rsid w:val="00876056"/>
    <w:rsid w:val="00880561"/>
    <w:rsid w:val="008807F4"/>
    <w:rsid w:val="00880D66"/>
    <w:rsid w:val="00881515"/>
    <w:rsid w:val="008844F2"/>
    <w:rsid w:val="00884535"/>
    <w:rsid w:val="008849D0"/>
    <w:rsid w:val="0088518E"/>
    <w:rsid w:val="00885787"/>
    <w:rsid w:val="00895997"/>
    <w:rsid w:val="00895ECE"/>
    <w:rsid w:val="00896224"/>
    <w:rsid w:val="00897AC8"/>
    <w:rsid w:val="00897C95"/>
    <w:rsid w:val="008A017C"/>
    <w:rsid w:val="008A111C"/>
    <w:rsid w:val="008A125D"/>
    <w:rsid w:val="008A194B"/>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3F35"/>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B6C"/>
    <w:rsid w:val="00912F43"/>
    <w:rsid w:val="00913C93"/>
    <w:rsid w:val="0091551C"/>
    <w:rsid w:val="00920F47"/>
    <w:rsid w:val="00920FEB"/>
    <w:rsid w:val="00921253"/>
    <w:rsid w:val="00922BBB"/>
    <w:rsid w:val="00925A5B"/>
    <w:rsid w:val="00925B2E"/>
    <w:rsid w:val="00926C37"/>
    <w:rsid w:val="0092755A"/>
    <w:rsid w:val="00930241"/>
    <w:rsid w:val="00932F17"/>
    <w:rsid w:val="00933AE7"/>
    <w:rsid w:val="00933BB6"/>
    <w:rsid w:val="00933D1C"/>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31A7"/>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4A57"/>
    <w:rsid w:val="00A552FD"/>
    <w:rsid w:val="00A56469"/>
    <w:rsid w:val="00A604D5"/>
    <w:rsid w:val="00A605DC"/>
    <w:rsid w:val="00A60D69"/>
    <w:rsid w:val="00A6288F"/>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301D"/>
    <w:rsid w:val="00B0512F"/>
    <w:rsid w:val="00B1039F"/>
    <w:rsid w:val="00B11ADD"/>
    <w:rsid w:val="00B12938"/>
    <w:rsid w:val="00B13F42"/>
    <w:rsid w:val="00B1439B"/>
    <w:rsid w:val="00B15060"/>
    <w:rsid w:val="00B17E41"/>
    <w:rsid w:val="00B2055E"/>
    <w:rsid w:val="00B2503A"/>
    <w:rsid w:val="00B25AB2"/>
    <w:rsid w:val="00B261A9"/>
    <w:rsid w:val="00B27902"/>
    <w:rsid w:val="00B30960"/>
    <w:rsid w:val="00B30F64"/>
    <w:rsid w:val="00B315F9"/>
    <w:rsid w:val="00B443CA"/>
    <w:rsid w:val="00B458D5"/>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228"/>
    <w:rsid w:val="00B83656"/>
    <w:rsid w:val="00B9003C"/>
    <w:rsid w:val="00B910FE"/>
    <w:rsid w:val="00B93D51"/>
    <w:rsid w:val="00B93DE4"/>
    <w:rsid w:val="00B9557B"/>
    <w:rsid w:val="00B957A7"/>
    <w:rsid w:val="00B97095"/>
    <w:rsid w:val="00B971A6"/>
    <w:rsid w:val="00BA23C8"/>
    <w:rsid w:val="00BA2DBC"/>
    <w:rsid w:val="00BA3288"/>
    <w:rsid w:val="00BA4E9E"/>
    <w:rsid w:val="00BB00CC"/>
    <w:rsid w:val="00BB026A"/>
    <w:rsid w:val="00BB05D4"/>
    <w:rsid w:val="00BB40C2"/>
    <w:rsid w:val="00BB7CAA"/>
    <w:rsid w:val="00BB7FB7"/>
    <w:rsid w:val="00BC1884"/>
    <w:rsid w:val="00BC1E90"/>
    <w:rsid w:val="00BC2494"/>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444D"/>
    <w:rsid w:val="00C04CD7"/>
    <w:rsid w:val="00C05DDC"/>
    <w:rsid w:val="00C06BDD"/>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6B4"/>
    <w:rsid w:val="00CA4C6A"/>
    <w:rsid w:val="00CA52C2"/>
    <w:rsid w:val="00CA549C"/>
    <w:rsid w:val="00CA7630"/>
    <w:rsid w:val="00CB09E3"/>
    <w:rsid w:val="00CB49DE"/>
    <w:rsid w:val="00CB6CE3"/>
    <w:rsid w:val="00CB7A34"/>
    <w:rsid w:val="00CC0B30"/>
    <w:rsid w:val="00CC1892"/>
    <w:rsid w:val="00CC3BC6"/>
    <w:rsid w:val="00CC4202"/>
    <w:rsid w:val="00CC452B"/>
    <w:rsid w:val="00CD2019"/>
    <w:rsid w:val="00CD2343"/>
    <w:rsid w:val="00CD3414"/>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C73"/>
    <w:rsid w:val="00D00772"/>
    <w:rsid w:val="00D0192F"/>
    <w:rsid w:val="00D020D0"/>
    <w:rsid w:val="00D02B1E"/>
    <w:rsid w:val="00D03177"/>
    <w:rsid w:val="00D03220"/>
    <w:rsid w:val="00D04267"/>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D98"/>
    <w:rsid w:val="00D669CC"/>
    <w:rsid w:val="00D67078"/>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E2A"/>
    <w:rsid w:val="00E03253"/>
    <w:rsid w:val="00E04C25"/>
    <w:rsid w:val="00E0709E"/>
    <w:rsid w:val="00E074EE"/>
    <w:rsid w:val="00E11DC0"/>
    <w:rsid w:val="00E12726"/>
    <w:rsid w:val="00E13171"/>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45F5"/>
    <w:rsid w:val="00EA69A1"/>
    <w:rsid w:val="00EA6EE0"/>
    <w:rsid w:val="00EA7F69"/>
    <w:rsid w:val="00EB1027"/>
    <w:rsid w:val="00EB1B37"/>
    <w:rsid w:val="00EB258B"/>
    <w:rsid w:val="00EB30F6"/>
    <w:rsid w:val="00EB4CD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86"/>
    <w:rsid w:val="00F55AA0"/>
    <w:rsid w:val="00F575FA"/>
    <w:rsid w:val="00F60E76"/>
    <w:rsid w:val="00F62044"/>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uiPriority w:val="99"/>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link w:val="DefenceIndentChar"/>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 w:type="character" w:customStyle="1" w:styleId="DefenceIndentChar">
    <w:name w:val="DefenceIndent Char"/>
    <w:link w:val="DefenceIndent"/>
    <w:locked/>
    <w:rsid w:val="00636B15"/>
    <w:rPr>
      <w:lang w:eastAsia="en-US"/>
    </w:rPr>
  </w:style>
  <w:style w:type="numbering" w:customStyle="1" w:styleId="DefenceSchedule">
    <w:name w:val="DefenceSchedule"/>
    <w:rsid w:val="0060177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 A P A C ! 3 1 0 8 9 7 8 6 9 . 3 < / d o c u m e n t i d >  
     < s e n d e r i d > J A C Q U I . W I L K I N S O N < / s e n d e r i d >  
     < s e n d e r e m a i l > J A C Q U I . W I L K I N S O N @ N O R T O N R O S E F U L B R I G H T . C O M < / s e n d e r e m a i l >  
     < l a s t m o d i f i e d > 2 0 2 5 - 0 1 - 1 0 T 1 4 : 1 5 : 0 0 . 0 0 0 0 0 0 0 + 1 1 : 0 0 < / l a s t m o d i f i e d >  
     < d a t a b a s e > A P A C < / d a t a b a s e >  
 < / p r o p e r t i e s > 
</file>

<file path=customXml/item2.xml>��< ? x m l   v e r s i o n = " 1 . 0 "   e n c o d i n g = " u t f - 1 6 " ? > < p r o p e r t i e s   x m l n s = " h t t p : / / w w w . i m a n a g e . c o m / w o r k / x m l s c h e m a " >  
     < d o c u m e n t i d > L e g a l ! 3 5 4 6 8 3 3 5 6 . 6 < / d o c u m e n t i d >  
     < s e n d e r i d > G E R I L E Y < / s e n d e r i d >  
     < s e n d e r e m a i l > G R I L E Y @ C L A Y T O N U T Z . C O M < / s e n d e r e m a i l >  
     < l a s t m o d i f i e d > 2 0 2 4 - 1 0 - 2 8 T 1 7 : 2 7 : 0 0 . 0 0 0 0 0 0 0 + 1 1 : 0 0 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8A3B-FA98-4089-8B43-AF0053C0CD92}">
  <ds:schemaRefs>
    <ds:schemaRef ds:uri="http://www.imanage.com/work/xmlschema"/>
  </ds:schemaRefs>
</ds:datastoreItem>
</file>

<file path=customXml/itemProps2.xml><?xml version="1.0" encoding="utf-8"?>
<ds:datastoreItem xmlns:ds="http://schemas.openxmlformats.org/officeDocument/2006/customXml" ds:itemID="{E772D7A1-1ADC-4A6E-A386-72272DFB1CD5}">
  <ds:schemaRefs>
    <ds:schemaRef ds:uri="http://www.imanage.com/work/xmlschema"/>
  </ds:schemaRefs>
</ds:datastoreItem>
</file>

<file path=customXml/itemProps3.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48</TotalTime>
  <Pages>7</Pages>
  <Words>2217</Words>
  <Characters>13153</Characters>
  <Application>Microsoft Office Word</Application>
  <DocSecurity>0</DocSecurity>
  <Lines>487</Lines>
  <Paragraphs>199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Norton Rose Fulbright Australia</cp:lastModifiedBy>
  <cp:revision>7</cp:revision>
  <cp:lastPrinted>2019-10-24T01:23:00Z</cp:lastPrinted>
  <dcterms:created xsi:type="dcterms:W3CDTF">2025-01-10T01:19:00Z</dcterms:created>
  <dcterms:modified xsi:type="dcterms:W3CDTF">2025-01-15T23:19:00Z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