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CDE84" w14:textId="4A76F407" w:rsidR="003607D8" w:rsidRPr="00C73F11" w:rsidRDefault="003607D8" w:rsidP="003607D8">
      <w:pPr>
        <w:pStyle w:val="ASDEFCONTitle"/>
      </w:pPr>
      <w:bookmarkStart w:id="0" w:name="_GoBack"/>
      <w:bookmarkEnd w:id="0"/>
      <w:r w:rsidRPr="00C73F11">
        <w:t xml:space="preserve">MSR </w:t>
      </w:r>
      <w:r w:rsidR="00D265AC">
        <w:t>CHECKLIST</w:t>
      </w:r>
    </w:p>
    <w:p w14:paraId="2A411511" w14:textId="39620159" w:rsidR="003607D8" w:rsidRDefault="003607D8" w:rsidP="003607D8">
      <w:pPr>
        <w:pStyle w:val="SOWHL1-ASDEFCON"/>
      </w:pPr>
      <w:r>
        <w:t>I</w:t>
      </w:r>
      <w:bookmarkStart w:id="1" w:name="_Toc515805637"/>
      <w:r>
        <w:t>dentification:</w:t>
      </w:r>
      <w:r>
        <w:tab/>
      </w:r>
      <w:fldSimple w:instr=" DOCPROPERTY  Title  \* MERGEFORMAT ">
        <w:r w:rsidR="006E1768">
          <w:t>MSR-CHECKLIST-DRAICRR</w:t>
        </w:r>
      </w:fldSimple>
      <w:r w:rsidR="00773FB9">
        <w:t>-</w:t>
      </w:r>
      <w:fldSimple w:instr=" DOCPROPERTY  Version  \* MERGEFORMAT ">
        <w:r w:rsidR="00B249AD">
          <w:t>V5.3</w:t>
        </w:r>
      </w:fldSimple>
    </w:p>
    <w:p w14:paraId="1DD1FFF9" w14:textId="65660CCC" w:rsidR="003607D8" w:rsidRDefault="003607D8" w:rsidP="003607D8">
      <w:pPr>
        <w:pStyle w:val="SOWHL1-ASDEFCON"/>
      </w:pPr>
      <w:r>
        <w:t>TITLE:</w:t>
      </w:r>
      <w:r>
        <w:tab/>
      </w:r>
      <w:bookmarkEnd w:id="1"/>
      <w:r w:rsidR="002C6C77">
        <w:t>DEFENCE</w:t>
      </w:r>
      <w:r w:rsidR="00C35DC2">
        <w:t xml:space="preserve">-required </w:t>
      </w:r>
      <w:r w:rsidR="002C6C77">
        <w:t>AU</w:t>
      </w:r>
      <w:r w:rsidR="001502C3">
        <w:t>S</w:t>
      </w:r>
      <w:r w:rsidR="002C6C77">
        <w:t xml:space="preserve">TRALIAN </w:t>
      </w:r>
      <w:r w:rsidR="00B249AD">
        <w:t>IndustrIAL</w:t>
      </w:r>
      <w:r w:rsidR="00C357C0">
        <w:t xml:space="preserve"> Capability</w:t>
      </w:r>
      <w:r>
        <w:t xml:space="preserve"> Readiness REVIEW Checklist</w:t>
      </w:r>
    </w:p>
    <w:p w14:paraId="1C55C249" w14:textId="77777777" w:rsidR="003607D8" w:rsidRDefault="003607D8" w:rsidP="003607D8">
      <w:pPr>
        <w:pStyle w:val="SOWHL1-ASDEFCON"/>
      </w:pPr>
      <w:bookmarkStart w:id="2" w:name="_Toc515805639"/>
      <w:r>
        <w:t>DESCRIPTION and intended use</w:t>
      </w:r>
      <w:bookmarkEnd w:id="2"/>
    </w:p>
    <w:p w14:paraId="210B214B" w14:textId="24C75546" w:rsidR="003607D8" w:rsidRDefault="003607D8" w:rsidP="003607D8">
      <w:pPr>
        <w:pStyle w:val="SOWTL2-ASDEFCON"/>
      </w:pPr>
      <w:r>
        <w:t xml:space="preserve">The </w:t>
      </w:r>
      <w:r w:rsidR="002C6C77">
        <w:t>Defence</w:t>
      </w:r>
      <w:r w:rsidR="00C35DC2">
        <w:t xml:space="preserve">-Required </w:t>
      </w:r>
      <w:r w:rsidR="002C6C77">
        <w:t xml:space="preserve">Australian </w:t>
      </w:r>
      <w:r w:rsidR="00B249AD">
        <w:t>Industrial</w:t>
      </w:r>
      <w:r w:rsidR="009613DE">
        <w:t xml:space="preserve"> Capability (</w:t>
      </w:r>
      <w:r w:rsidR="002C6C77">
        <w:t>DRAIC</w:t>
      </w:r>
      <w:r w:rsidR="009613DE">
        <w:t>) Readiness</w:t>
      </w:r>
      <w:r>
        <w:t xml:space="preserve"> Review (</w:t>
      </w:r>
      <w:r w:rsidR="002C6C77">
        <w:t>D</w:t>
      </w:r>
      <w:r w:rsidR="00716FF0">
        <w:t>RAIC</w:t>
      </w:r>
      <w:r w:rsidR="002C6C77">
        <w:t>RR</w:t>
      </w:r>
      <w:r>
        <w:t xml:space="preserve">) forms an integral part of the assurance activities for </w:t>
      </w:r>
      <w:r w:rsidR="002C6C77">
        <w:t>a DRAIC</w:t>
      </w:r>
      <w:r w:rsidR="009613DE">
        <w:t>,</w:t>
      </w:r>
      <w:r>
        <w:t xml:space="preserve"> prior to Acceptance</w:t>
      </w:r>
      <w:r w:rsidR="009613DE">
        <w:t xml:space="preserve"> of the </w:t>
      </w:r>
      <w:r w:rsidR="002C6C77">
        <w:t>DRAIC</w:t>
      </w:r>
      <w:r>
        <w:t xml:space="preserve">.  The objectives of the </w:t>
      </w:r>
      <w:r w:rsidR="00716FF0">
        <w:t>DRAICRR</w:t>
      </w:r>
      <w:r>
        <w:t xml:space="preserve"> are to:</w:t>
      </w:r>
    </w:p>
    <w:p w14:paraId="43090B9E" w14:textId="5AAE1BD0" w:rsidR="003607D8" w:rsidRDefault="00D265AC" w:rsidP="003607D8">
      <w:pPr>
        <w:pStyle w:val="SOWSubL1-ASDEFCON"/>
      </w:pPr>
      <w:r>
        <w:t xml:space="preserve">demonstrate that </w:t>
      </w:r>
      <w:r w:rsidR="0038043F">
        <w:t>the</w:t>
      </w:r>
      <w:r w:rsidR="003607D8">
        <w:t xml:space="preserve"> </w:t>
      </w:r>
      <w:r w:rsidR="002C6C77">
        <w:t>DRAIC</w:t>
      </w:r>
      <w:r w:rsidR="003607D8">
        <w:t xml:space="preserve"> meets the required criteria to enable </w:t>
      </w:r>
      <w:r w:rsidR="00C27EFE">
        <w:t xml:space="preserve">Acceptance of the </w:t>
      </w:r>
      <w:r w:rsidR="002C6C77">
        <w:t>DRAIC</w:t>
      </w:r>
      <w:r w:rsidR="00D63DDC">
        <w:t xml:space="preserve"> </w:t>
      </w:r>
      <w:r w:rsidR="003607D8">
        <w:t>to be achieved</w:t>
      </w:r>
      <w:r w:rsidR="00B03AF3">
        <w:t>, including that the DRAIC or specific DRAIC Elements meet the applicable requirements of the Contract</w:t>
      </w:r>
      <w:r w:rsidR="003607D8">
        <w:t>;</w:t>
      </w:r>
    </w:p>
    <w:p w14:paraId="4D0F9047" w14:textId="60305A5D" w:rsidR="003607D8" w:rsidRDefault="00D265AC" w:rsidP="003607D8">
      <w:pPr>
        <w:pStyle w:val="SOWSubL1-ASDEFCON"/>
      </w:pPr>
      <w:r>
        <w:t>confirm that</w:t>
      </w:r>
      <w:r w:rsidR="003607D8">
        <w:t xml:space="preserve"> </w:t>
      </w:r>
      <w:r w:rsidR="003607D8" w:rsidRPr="0092265B">
        <w:t xml:space="preserve">the required </w:t>
      </w:r>
      <w:r w:rsidR="002C6C77">
        <w:t>DRAIC</w:t>
      </w:r>
      <w:r w:rsidR="003607D8" w:rsidRPr="0092265B">
        <w:t xml:space="preserve"> Elements are in place and </w:t>
      </w:r>
      <w:r w:rsidR="00156EA6">
        <w:t xml:space="preserve">that </w:t>
      </w:r>
      <w:r>
        <w:t xml:space="preserve">the DRAIC can </w:t>
      </w:r>
      <w:r w:rsidR="00507E95">
        <w:t>be</w:t>
      </w:r>
      <w:r>
        <w:t xml:space="preserve"> operat</w:t>
      </w:r>
      <w:r w:rsidR="00507E95">
        <w:t>ed</w:t>
      </w:r>
      <w:r w:rsidR="003607D8" w:rsidRPr="0092265B">
        <w:t xml:space="preserve"> </w:t>
      </w:r>
      <w:r w:rsidR="00156EA6">
        <w:t>and</w:t>
      </w:r>
      <w:r w:rsidR="00F65935">
        <w:t xml:space="preserve"> </w:t>
      </w:r>
      <w:r w:rsidR="00507E95">
        <w:t>perform its required</w:t>
      </w:r>
      <w:r w:rsidR="003607D8" w:rsidRPr="0092265B">
        <w:t xml:space="preserve"> </w:t>
      </w:r>
      <w:r>
        <w:t>functions</w:t>
      </w:r>
      <w:r w:rsidR="00116E27">
        <w:t>, includin</w:t>
      </w:r>
      <w:r w:rsidR="0040332C">
        <w:t>g in relation to (as applicable)</w:t>
      </w:r>
      <w:r w:rsidR="00116E27">
        <w:t xml:space="preserve"> designing, developing, i</w:t>
      </w:r>
      <w:r w:rsidR="0040332C">
        <w:t>n</w:t>
      </w:r>
      <w:r w:rsidR="00116E27">
        <w:t xml:space="preserve">tegrating, conducting </w:t>
      </w:r>
      <w:r w:rsidR="0040332C">
        <w:t>Verification and Validation (V&amp;V) on, and supporting, the Mission System and/or the Support System</w:t>
      </w:r>
      <w:r w:rsidR="003607D8">
        <w:t>;</w:t>
      </w:r>
      <w:r w:rsidR="00B03AF3">
        <w:t xml:space="preserve"> and</w:t>
      </w:r>
    </w:p>
    <w:p w14:paraId="55A71BE6" w14:textId="1D627A24" w:rsidR="00D265AC" w:rsidRDefault="00F65935" w:rsidP="00D265AC">
      <w:pPr>
        <w:pStyle w:val="SOWSubL1-ASDEFCON"/>
      </w:pPr>
      <w:r>
        <w:t xml:space="preserve">confirm that support </w:t>
      </w:r>
      <w:r w:rsidR="00015D70">
        <w:t>arrangement</w:t>
      </w:r>
      <w:r>
        <w:t xml:space="preserve"> for </w:t>
      </w:r>
      <w:r w:rsidR="00015D70">
        <w:t xml:space="preserve">sustaining </w:t>
      </w:r>
      <w:r>
        <w:t>the DRAIC are in place</w:t>
      </w:r>
      <w:r w:rsidR="00015D70">
        <w:t>, such that it is, and will be, operational when required and for the duration required.</w:t>
      </w:r>
    </w:p>
    <w:p w14:paraId="15F648E7" w14:textId="31C6E61D" w:rsidR="003607D8" w:rsidRDefault="003607D8" w:rsidP="003607D8">
      <w:pPr>
        <w:pStyle w:val="SOWTL2-ASDEFCON"/>
      </w:pPr>
      <w:r>
        <w:t xml:space="preserve">The </w:t>
      </w:r>
      <w:r w:rsidR="00716FF0">
        <w:t>DRAICRR</w:t>
      </w:r>
      <w:r>
        <w:t xml:space="preserve"> applies whenever a </w:t>
      </w:r>
      <w:r w:rsidR="002C6C77">
        <w:t>DRAIC</w:t>
      </w:r>
      <w:r>
        <w:t xml:space="preserve"> (or set of </w:t>
      </w:r>
      <w:r w:rsidR="002C6C77">
        <w:t>DRAIC</w:t>
      </w:r>
      <w:r w:rsidR="00D63DDC">
        <w:t>s</w:t>
      </w:r>
      <w:r>
        <w:t xml:space="preserve">) is </w:t>
      </w:r>
      <w:r w:rsidR="00D7486E">
        <w:t>offered</w:t>
      </w:r>
      <w:r>
        <w:t xml:space="preserve"> for Acceptance, which may include:</w:t>
      </w:r>
    </w:p>
    <w:p w14:paraId="2457871C" w14:textId="528CD573" w:rsidR="003607D8" w:rsidRDefault="00D63DDC" w:rsidP="003607D8">
      <w:pPr>
        <w:pStyle w:val="SOWSubL1-ASDEFCON"/>
      </w:pPr>
      <w:r>
        <w:t>a</w:t>
      </w:r>
      <w:r w:rsidR="003607D8">
        <w:t xml:space="preserve"> </w:t>
      </w:r>
      <w:r w:rsidR="002C6C77">
        <w:t>DRAIC</w:t>
      </w:r>
      <w:r w:rsidR="003607D8">
        <w:t xml:space="preserve"> undergoing Acceptance for the first time; or</w:t>
      </w:r>
    </w:p>
    <w:p w14:paraId="4CE6F1B2" w14:textId="10081432" w:rsidR="003607D8" w:rsidRDefault="00D63DDC" w:rsidP="003607D8">
      <w:pPr>
        <w:pStyle w:val="SOWSubL1-ASDEFCON"/>
      </w:pPr>
      <w:r>
        <w:t>for a</w:t>
      </w:r>
      <w:r w:rsidR="003607D8">
        <w:t xml:space="preserve"> </w:t>
      </w:r>
      <w:r w:rsidR="002C6C77">
        <w:t>DRAIC</w:t>
      </w:r>
      <w:r>
        <w:t xml:space="preserve"> that is</w:t>
      </w:r>
      <w:r w:rsidR="003607D8">
        <w:t xml:space="preserve"> </w:t>
      </w:r>
      <w:r w:rsidRPr="00CB7DE1">
        <w:t xml:space="preserve">developed </w:t>
      </w:r>
      <w:r>
        <w:t xml:space="preserve">or </w:t>
      </w:r>
      <w:r w:rsidR="003607D8" w:rsidRPr="00CB7DE1">
        <w:t xml:space="preserve">implemented </w:t>
      </w:r>
      <w:r w:rsidR="004E353A">
        <w:t>in increments</w:t>
      </w:r>
      <w:r w:rsidR="003607D8">
        <w:t xml:space="preserve">, undergoing a subsequent Acceptance for the new </w:t>
      </w:r>
      <w:r w:rsidR="00B249AD">
        <w:t>Industrial</w:t>
      </w:r>
      <w:r w:rsidR="00D7486E">
        <w:t xml:space="preserve"> Capabilities </w:t>
      </w:r>
      <w:r w:rsidR="003607D8">
        <w:t>that have been implemented.</w:t>
      </w:r>
    </w:p>
    <w:p w14:paraId="52D3202A" w14:textId="69885041" w:rsidR="003607D8" w:rsidRDefault="003607D8" w:rsidP="003607D8">
      <w:pPr>
        <w:pStyle w:val="SOWTL2-ASDEFCON"/>
      </w:pPr>
      <w:r>
        <w:t>For the purposes of this MSR Checklist, the term ‘</w:t>
      </w:r>
      <w:r w:rsidRPr="005C5E63">
        <w:rPr>
          <w:b/>
        </w:rPr>
        <w:t xml:space="preserve">Relevant </w:t>
      </w:r>
      <w:r w:rsidR="002C6C77">
        <w:rPr>
          <w:b/>
        </w:rPr>
        <w:t>DRAIC</w:t>
      </w:r>
      <w:r>
        <w:t xml:space="preserve">’ means the </w:t>
      </w:r>
      <w:r w:rsidR="002C6C77">
        <w:t>DRAIC</w:t>
      </w:r>
      <w:r>
        <w:t xml:space="preserve"> or set of </w:t>
      </w:r>
      <w:r w:rsidR="002C6C77">
        <w:t>DRAIC</w:t>
      </w:r>
      <w:r w:rsidR="004E353A">
        <w:t>s</w:t>
      </w:r>
      <w:r>
        <w:t xml:space="preserve"> for which the </w:t>
      </w:r>
      <w:r w:rsidR="00716FF0">
        <w:t>DRAICRR</w:t>
      </w:r>
      <w:r>
        <w:t xml:space="preserve"> is being conducted.</w:t>
      </w:r>
    </w:p>
    <w:p w14:paraId="0885D7AF" w14:textId="015D4226" w:rsidR="003607D8" w:rsidRDefault="003607D8" w:rsidP="003607D8">
      <w:pPr>
        <w:pStyle w:val="SOWTL2-ASDEFCON"/>
      </w:pPr>
      <w:r>
        <w:t>This MSR Checklist sets out the Commonwealth’s requirements and minimum expectations for the conduct of a</w:t>
      </w:r>
      <w:r w:rsidR="00D7486E">
        <w:t xml:space="preserve"> </w:t>
      </w:r>
      <w:r w:rsidR="00716FF0">
        <w:t>DRAICRR</w:t>
      </w:r>
      <w:r>
        <w:t>.</w:t>
      </w:r>
    </w:p>
    <w:p w14:paraId="11B001AF" w14:textId="77777777" w:rsidR="003607D8" w:rsidRDefault="003607D8" w:rsidP="003607D8">
      <w:pPr>
        <w:pStyle w:val="SOWHL1-ASDEFCON"/>
      </w:pPr>
      <w:bookmarkStart w:id="3" w:name="_Toc515805640"/>
      <w:r>
        <w:t>INTER-RELATIONSHIPS</w:t>
      </w:r>
      <w:bookmarkEnd w:id="3"/>
    </w:p>
    <w:p w14:paraId="283D5764" w14:textId="43E0CFAA" w:rsidR="003607D8" w:rsidRDefault="003607D8" w:rsidP="003607D8">
      <w:pPr>
        <w:pStyle w:val="SOWTL2-ASDEFCON"/>
      </w:pPr>
      <w:r>
        <w:t xml:space="preserve">The </w:t>
      </w:r>
      <w:r w:rsidR="00716FF0">
        <w:t>DRAICRR</w:t>
      </w:r>
      <w:r>
        <w:t xml:space="preserve"> shall be conducted in accordance with the </w:t>
      </w:r>
      <w:r w:rsidR="005C095C">
        <w:t>System Review Plan (SRP)</w:t>
      </w:r>
      <w:r>
        <w:t xml:space="preserve">, and shall </w:t>
      </w:r>
      <w:r w:rsidR="005C095C">
        <w:t>include the relevant requirements of the following plans</w:t>
      </w:r>
      <w:r w:rsidR="001C21F5">
        <w:t xml:space="preserve"> and data items</w:t>
      </w:r>
      <w:r w:rsidR="005C095C">
        <w:t xml:space="preserve">, where these </w:t>
      </w:r>
      <w:r w:rsidR="001C21F5">
        <w:t>data items</w:t>
      </w:r>
      <w:r w:rsidR="005C095C">
        <w:t xml:space="preserve"> are required under the Contract</w:t>
      </w:r>
      <w:r>
        <w:t>:</w:t>
      </w:r>
    </w:p>
    <w:p w14:paraId="01E92882" w14:textId="77777777" w:rsidR="005444C6" w:rsidRDefault="005444C6" w:rsidP="005444C6">
      <w:pPr>
        <w:pStyle w:val="SOWSubL1-ASDEFCON"/>
      </w:pPr>
      <w:r>
        <w:t>DRAIC Plan (DRAICP);</w:t>
      </w:r>
    </w:p>
    <w:p w14:paraId="544E4F60" w14:textId="106AEBA0" w:rsidR="003607D8" w:rsidRDefault="005C095C" w:rsidP="003607D8">
      <w:pPr>
        <w:pStyle w:val="SOWSubL1-ASDEFCON"/>
      </w:pPr>
      <w:r>
        <w:t>AIC</w:t>
      </w:r>
      <w:r w:rsidR="00C770C5">
        <w:t xml:space="preserve"> </w:t>
      </w:r>
      <w:r>
        <w:t>P</w:t>
      </w:r>
      <w:r w:rsidR="00C770C5">
        <w:t>lan</w:t>
      </w:r>
      <w:r w:rsidR="005444C6">
        <w:t xml:space="preserve"> and other AIC-related plans (</w:t>
      </w:r>
      <w:proofErr w:type="spellStart"/>
      <w:r w:rsidR="005444C6">
        <w:t>eg</w:t>
      </w:r>
      <w:proofErr w:type="spellEnd"/>
      <w:r w:rsidR="005444C6">
        <w:t>, Supply Chain Management Plan) to the extent applicable to the DRAIC</w:t>
      </w:r>
      <w:r w:rsidR="003607D8">
        <w:t>;</w:t>
      </w:r>
    </w:p>
    <w:p w14:paraId="5B47EA9E" w14:textId="77777777" w:rsidR="005C095C" w:rsidRDefault="005C095C" w:rsidP="005C095C">
      <w:pPr>
        <w:pStyle w:val="SOWSubL1-ASDEFCON"/>
      </w:pPr>
      <w:r>
        <w:t>Project Management Plan (PMP);</w:t>
      </w:r>
    </w:p>
    <w:p w14:paraId="710099F2" w14:textId="77777777" w:rsidR="005C095C" w:rsidRDefault="005C095C" w:rsidP="005C095C">
      <w:pPr>
        <w:pStyle w:val="SOWSubL1-ASDEFCON"/>
      </w:pPr>
      <w:r>
        <w:t>Systems Engineering Management Plan (SEMP);</w:t>
      </w:r>
    </w:p>
    <w:p w14:paraId="3F1EBDFE" w14:textId="77777777" w:rsidR="005C095C" w:rsidRDefault="005C095C" w:rsidP="005C095C">
      <w:pPr>
        <w:pStyle w:val="SOWSubL1-ASDEFCON"/>
      </w:pPr>
      <w:r>
        <w:t>Integrated Support Plan (ISP);</w:t>
      </w:r>
    </w:p>
    <w:p w14:paraId="3C3B6AD8" w14:textId="4034933E" w:rsidR="003607D8" w:rsidRPr="00677D36" w:rsidRDefault="003607D8" w:rsidP="003607D8">
      <w:pPr>
        <w:pStyle w:val="SOWSubL1-ASDEFCON"/>
      </w:pPr>
      <w:r w:rsidRPr="00677D36">
        <w:t>Contract Master Schedule (CMS);</w:t>
      </w:r>
    </w:p>
    <w:p w14:paraId="4E7EA541" w14:textId="77777777" w:rsidR="003607D8" w:rsidRDefault="003607D8" w:rsidP="003607D8">
      <w:pPr>
        <w:pStyle w:val="SOWSubL1-ASDEFCON"/>
      </w:pPr>
      <w:r>
        <w:t>Health and Safety Management Plan (HSMP);</w:t>
      </w:r>
    </w:p>
    <w:p w14:paraId="6B967EB6" w14:textId="77777777" w:rsidR="003607D8" w:rsidRDefault="003607D8" w:rsidP="003607D8">
      <w:pPr>
        <w:pStyle w:val="SOWSubL1-ASDEFCON"/>
      </w:pPr>
      <w:r>
        <w:t>Environmental Management Plan (ENVMP);</w:t>
      </w:r>
    </w:p>
    <w:p w14:paraId="0787ECA1" w14:textId="7DDEC1D9" w:rsidR="003607D8" w:rsidRDefault="00677D36" w:rsidP="003607D8">
      <w:pPr>
        <w:pStyle w:val="SOWSubL1-ASDEFCON"/>
      </w:pPr>
      <w:r>
        <w:t>Hazard Log (</w:t>
      </w:r>
      <w:r w:rsidR="003607D8">
        <w:t>HL);</w:t>
      </w:r>
    </w:p>
    <w:p w14:paraId="4593CB82" w14:textId="02C40A40" w:rsidR="003607D8" w:rsidRDefault="003607D8" w:rsidP="003607D8">
      <w:pPr>
        <w:pStyle w:val="SOWSubL1-ASDEFCON"/>
      </w:pPr>
      <w:r>
        <w:t xml:space="preserve">Safety Data Sheets (SDSs) </w:t>
      </w:r>
      <w:r w:rsidR="00677D36">
        <w:t xml:space="preserve">(for </w:t>
      </w:r>
      <w:r w:rsidR="00C770C5">
        <w:t xml:space="preserve">any </w:t>
      </w:r>
      <w:r w:rsidR="00677D36">
        <w:t>Hazardous Substances in</w:t>
      </w:r>
      <w:r>
        <w:t xml:space="preserve"> the </w:t>
      </w:r>
      <w:r w:rsidR="002C6C77">
        <w:t>DRAIC</w:t>
      </w:r>
      <w:r>
        <w:t>);</w:t>
      </w:r>
    </w:p>
    <w:p w14:paraId="51F3036E" w14:textId="485F595A" w:rsidR="003607D8" w:rsidRDefault="003607D8" w:rsidP="003607D8">
      <w:pPr>
        <w:pStyle w:val="SOWSubL1-ASDEFCON"/>
      </w:pPr>
      <w:r>
        <w:t xml:space="preserve">Quality Management Plan (QMP) (in relation to the quality systems and processes associated with operating and supporting the </w:t>
      </w:r>
      <w:r w:rsidR="002C6C77">
        <w:t>DRAIC</w:t>
      </w:r>
      <w:r>
        <w:t>);</w:t>
      </w:r>
    </w:p>
    <w:p w14:paraId="72D77E8E" w14:textId="270A55FE" w:rsidR="003607D8" w:rsidRDefault="003607D8" w:rsidP="003607D8">
      <w:pPr>
        <w:pStyle w:val="SOWSubL1-ASDEFCON"/>
      </w:pPr>
      <w:r>
        <w:t xml:space="preserve">Configuration Management Plan (CMP) (in relation to Configuration Management systems and processes </w:t>
      </w:r>
      <w:r w:rsidR="00015D70">
        <w:t>for</w:t>
      </w:r>
      <w:r w:rsidR="001502C3">
        <w:t xml:space="preserve"> implementing and </w:t>
      </w:r>
      <w:r>
        <w:t xml:space="preserve">supporting the </w:t>
      </w:r>
      <w:r w:rsidR="002C6C77">
        <w:t>DRAIC</w:t>
      </w:r>
      <w:r>
        <w:t>);</w:t>
      </w:r>
    </w:p>
    <w:p w14:paraId="501F077E" w14:textId="60ACC17C" w:rsidR="003607D8" w:rsidRDefault="003607D8" w:rsidP="003607D8">
      <w:pPr>
        <w:pStyle w:val="SOWSubL1-ASDEFCON"/>
      </w:pPr>
      <w:r>
        <w:lastRenderedPageBreak/>
        <w:t xml:space="preserve">Verification and Validation Plan (V&amp;VP) (in relation to V&amp;V activities </w:t>
      </w:r>
      <w:r w:rsidR="003936CE">
        <w:t>for</w:t>
      </w:r>
      <w:r w:rsidR="001502C3">
        <w:t xml:space="preserve"> </w:t>
      </w:r>
      <w:r w:rsidR="0040332C">
        <w:t>any</w:t>
      </w:r>
      <w:r w:rsidR="001502C3">
        <w:t xml:space="preserve"> DRAICs that </w:t>
      </w:r>
      <w:r w:rsidR="00920AC9">
        <w:t xml:space="preserve">will </w:t>
      </w:r>
      <w:r w:rsidR="001502C3">
        <w:t xml:space="preserve">form part of the Support System </w:t>
      </w:r>
      <w:r w:rsidR="0040332C">
        <w:t>(</w:t>
      </w:r>
      <w:proofErr w:type="spellStart"/>
      <w:r w:rsidR="0040332C">
        <w:t>ie</w:t>
      </w:r>
      <w:proofErr w:type="spellEnd"/>
      <w:r w:rsidR="0040332C">
        <w:t xml:space="preserve">, as part of Support System Acceptance V&amp;V (AV&amp;V)) </w:t>
      </w:r>
      <w:r w:rsidR="001502C3">
        <w:t xml:space="preserve">and/or where the SOW </w:t>
      </w:r>
      <w:r w:rsidR="0040332C">
        <w:t>specifies</w:t>
      </w:r>
      <w:r w:rsidR="001502C3">
        <w:t xml:space="preserve"> that particular DRAIC Elements or the DRAIC itself</w:t>
      </w:r>
      <w:r w:rsidR="007A29FE">
        <w:t xml:space="preserve"> are required to undergo </w:t>
      </w:r>
      <w:r w:rsidR="0040332C">
        <w:t>AV</w:t>
      </w:r>
      <w:r w:rsidR="007A29FE">
        <w:t>&amp;V</w:t>
      </w:r>
      <w:r>
        <w:t>);</w:t>
      </w:r>
    </w:p>
    <w:p w14:paraId="6481242A" w14:textId="1D518C14" w:rsidR="00191AD3" w:rsidRPr="00603383" w:rsidRDefault="00191AD3" w:rsidP="003607D8">
      <w:pPr>
        <w:pStyle w:val="SOWSubL1-ASDEFCON"/>
      </w:pPr>
      <w:r>
        <w:t>Support System Technical Data List (SSTDL);</w:t>
      </w:r>
    </w:p>
    <w:p w14:paraId="516F5AFE" w14:textId="63A783C0" w:rsidR="003607D8" w:rsidRDefault="00716FF0" w:rsidP="003607D8">
      <w:pPr>
        <w:pStyle w:val="SOWSubL1-ASDEFCON"/>
      </w:pPr>
      <w:r>
        <w:t xml:space="preserve">ANZ </w:t>
      </w:r>
      <w:r w:rsidR="00B92A9E">
        <w:t xml:space="preserve">Subcontractor </w:t>
      </w:r>
      <w:r w:rsidR="003607D8">
        <w:t>Technical Data List (</w:t>
      </w:r>
      <w:r w:rsidR="00682EA8">
        <w:t xml:space="preserve">ASTDL) </w:t>
      </w:r>
      <w:r w:rsidR="003607D8">
        <w:t xml:space="preserve">in relation to </w:t>
      </w:r>
      <w:r w:rsidR="003936CE">
        <w:t xml:space="preserve">the </w:t>
      </w:r>
      <w:r w:rsidR="003607D8">
        <w:t xml:space="preserve">Technical Data </w:t>
      </w:r>
      <w:r w:rsidR="00803CD4">
        <w:t>required for</w:t>
      </w:r>
      <w:r w:rsidR="007A29FE">
        <w:t xml:space="preserve"> implementing</w:t>
      </w:r>
      <w:r w:rsidR="00156EA6">
        <w:t>,</w:t>
      </w:r>
      <w:r w:rsidR="007A29FE">
        <w:t xml:space="preserve"> </w:t>
      </w:r>
      <w:r w:rsidR="003607D8">
        <w:t xml:space="preserve">operating and supporting </w:t>
      </w:r>
      <w:r w:rsidR="007A29FE">
        <w:t>a</w:t>
      </w:r>
      <w:r w:rsidR="003936CE">
        <w:t xml:space="preserve"> </w:t>
      </w:r>
      <w:r w:rsidR="002C6C77">
        <w:t>DRAIC</w:t>
      </w:r>
      <w:r w:rsidR="003607D8">
        <w:t>;</w:t>
      </w:r>
      <w:r w:rsidR="007A29FE">
        <w:t xml:space="preserve"> and</w:t>
      </w:r>
    </w:p>
    <w:p w14:paraId="4198B6FB" w14:textId="7FB83F20" w:rsidR="003607D8" w:rsidRPr="00603383" w:rsidRDefault="003607D8" w:rsidP="003607D8">
      <w:pPr>
        <w:pStyle w:val="SOWSubL1-ASDEFCON"/>
      </w:pPr>
      <w:r>
        <w:t xml:space="preserve">any data items </w:t>
      </w:r>
      <w:r w:rsidR="00156EA6">
        <w:t>required for</w:t>
      </w:r>
      <w:r w:rsidR="007A29FE">
        <w:t xml:space="preserve"> operating and supporting </w:t>
      </w:r>
      <w:r w:rsidR="003936CE">
        <w:t xml:space="preserve">the </w:t>
      </w:r>
      <w:r w:rsidR="002C6C77">
        <w:t>DRAIC</w:t>
      </w:r>
      <w:r w:rsidR="00803CD4">
        <w:t>, as listed in the Approved ASTDL</w:t>
      </w:r>
      <w:r w:rsidR="003936CE">
        <w:t xml:space="preserve"> </w:t>
      </w:r>
      <w:r>
        <w:t>(</w:t>
      </w:r>
      <w:proofErr w:type="spellStart"/>
      <w:r>
        <w:t>eg</w:t>
      </w:r>
      <w:proofErr w:type="spellEnd"/>
      <w:r>
        <w:t>, maintenance plan</w:t>
      </w:r>
      <w:r w:rsidR="007A29FE">
        <w:t>s</w:t>
      </w:r>
      <w:r>
        <w:t xml:space="preserve">, maintenance management plan, </w:t>
      </w:r>
      <w:r w:rsidR="003936CE">
        <w:t xml:space="preserve">and </w:t>
      </w:r>
      <w:r>
        <w:t>inventory management plan)</w:t>
      </w:r>
      <w:r w:rsidRPr="00603383">
        <w:t>.</w:t>
      </w:r>
    </w:p>
    <w:p w14:paraId="1AB08777" w14:textId="729317AB" w:rsidR="003607D8" w:rsidRPr="000E4220" w:rsidRDefault="00D7486E" w:rsidP="003607D8">
      <w:r>
        <w:t xml:space="preserve"> </w:t>
      </w:r>
    </w:p>
    <w:p w14:paraId="01499043" w14:textId="77777777" w:rsidR="003607D8" w:rsidRDefault="003607D8" w:rsidP="003607D8">
      <w:pPr>
        <w:pStyle w:val="SOWHL1-ASDEFCON"/>
      </w:pPr>
      <w:r>
        <w:t>Review Entry Criteria</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9305F0" w14:paraId="61CA9172" w14:textId="77777777" w:rsidTr="009305F0">
        <w:trPr>
          <w:tblHeader/>
        </w:trPr>
        <w:tc>
          <w:tcPr>
            <w:tcW w:w="709" w:type="dxa"/>
            <w:shd w:val="pct10" w:color="auto" w:fill="FFFFFF"/>
          </w:tcPr>
          <w:p w14:paraId="7E301E5F" w14:textId="77777777" w:rsidR="009305F0" w:rsidRDefault="009305F0" w:rsidP="004F77C9">
            <w:pPr>
              <w:pStyle w:val="Table10ptHeading-ASDEFCON"/>
            </w:pPr>
            <w:r>
              <w:t>Item</w:t>
            </w:r>
          </w:p>
        </w:tc>
        <w:tc>
          <w:tcPr>
            <w:tcW w:w="7399" w:type="dxa"/>
            <w:shd w:val="pct10" w:color="auto" w:fill="FFFFFF"/>
          </w:tcPr>
          <w:p w14:paraId="170A2005" w14:textId="77777777" w:rsidR="009305F0" w:rsidRDefault="009305F0" w:rsidP="004F77C9">
            <w:pPr>
              <w:pStyle w:val="Table10ptHeading-ASDEFCON"/>
            </w:pPr>
            <w:r>
              <w:t>Entry Criteria</w:t>
            </w:r>
          </w:p>
        </w:tc>
      </w:tr>
      <w:tr w:rsidR="009305F0" w14:paraId="0C179922" w14:textId="77777777" w:rsidTr="009305F0">
        <w:tc>
          <w:tcPr>
            <w:tcW w:w="709" w:type="dxa"/>
          </w:tcPr>
          <w:p w14:paraId="333AB6EE" w14:textId="77777777" w:rsidR="009305F0" w:rsidRDefault="009305F0" w:rsidP="004F77C9">
            <w:pPr>
              <w:pStyle w:val="ATTANNLV1-ASDEFCON"/>
            </w:pPr>
            <w:r>
              <w:t>1.</w:t>
            </w:r>
          </w:p>
        </w:tc>
        <w:tc>
          <w:tcPr>
            <w:tcW w:w="7399" w:type="dxa"/>
          </w:tcPr>
          <w:p w14:paraId="6E888D3E" w14:textId="2A10CD96" w:rsidR="009305F0" w:rsidRDefault="009305F0" w:rsidP="00191AD3">
            <w:pPr>
              <w:pStyle w:val="Table10ptText-ASDEFCON"/>
              <w:keepNext/>
            </w:pPr>
            <w:r>
              <w:t xml:space="preserve">All data items required to be delivered before, and linked to, the </w:t>
            </w:r>
            <w:r w:rsidR="00716FF0">
              <w:t>DRAICRR</w:t>
            </w:r>
            <w:r>
              <w:t>, including those identified in the CDRL and in other data items (</w:t>
            </w:r>
            <w:proofErr w:type="spellStart"/>
            <w:r>
              <w:t>eg</w:t>
            </w:r>
            <w:proofErr w:type="spellEnd"/>
            <w:r>
              <w:t xml:space="preserve">, </w:t>
            </w:r>
            <w:r w:rsidR="00191AD3">
              <w:t>SS</w:t>
            </w:r>
            <w:r>
              <w:t xml:space="preserve">TDL and ASTDL), have been delivered and the Commonwealth Representative considers the data items to be suitable for the purposes of conducting the </w:t>
            </w:r>
            <w:r w:rsidR="00716FF0">
              <w:t>DRAICRR</w:t>
            </w:r>
            <w:r>
              <w:t>.</w:t>
            </w:r>
          </w:p>
        </w:tc>
      </w:tr>
      <w:tr w:rsidR="009305F0" w14:paraId="77149B7A" w14:textId="77777777" w:rsidTr="009305F0">
        <w:tc>
          <w:tcPr>
            <w:tcW w:w="709" w:type="dxa"/>
          </w:tcPr>
          <w:p w14:paraId="005A6600" w14:textId="77777777" w:rsidR="009305F0" w:rsidRDefault="009305F0" w:rsidP="007A29FE">
            <w:pPr>
              <w:pStyle w:val="ATTANNLV1-ASDEFCON"/>
              <w:keepNext w:val="0"/>
            </w:pPr>
          </w:p>
        </w:tc>
        <w:tc>
          <w:tcPr>
            <w:tcW w:w="7399" w:type="dxa"/>
          </w:tcPr>
          <w:p w14:paraId="2707CDC4" w14:textId="1D8D29B9" w:rsidR="009305F0" w:rsidRDefault="009305F0" w:rsidP="007A29FE">
            <w:pPr>
              <w:pStyle w:val="Table10ptText-ASDEFCON"/>
            </w:pPr>
            <w:r>
              <w:t xml:space="preserve">The </w:t>
            </w:r>
            <w:r w:rsidR="009E1485">
              <w:t xml:space="preserve">assurance </w:t>
            </w:r>
            <w:r>
              <w:t xml:space="preserve">scenarios for confirming the suitability of the Relevant DRAIC have been agreed by the Commonwealth Representative, including scenarios in relation to </w:t>
            </w:r>
            <w:r w:rsidR="009E1485">
              <w:t xml:space="preserve">the use </w:t>
            </w:r>
            <w:r>
              <w:t>and support</w:t>
            </w:r>
            <w:r w:rsidR="009E1485">
              <w:t xml:space="preserve"> of</w:t>
            </w:r>
            <w:r>
              <w:t xml:space="preserve"> the Relevant DRAIC, to ensure that the required functionality is achieved, and integrating (as applicable) with other elements of the design, development, production, V&amp;V and delivery systems for the Materiel System.</w:t>
            </w:r>
          </w:p>
          <w:p w14:paraId="6E07A26D" w14:textId="080D3273" w:rsidR="00356F9A" w:rsidRDefault="009305F0" w:rsidP="00356F9A">
            <w:pPr>
              <w:pStyle w:val="Table10ptText-ASDEFCON"/>
            </w:pPr>
            <w:r>
              <w:t xml:space="preserve">The </w:t>
            </w:r>
            <w:r w:rsidR="004B3356">
              <w:t xml:space="preserve">assurance </w:t>
            </w:r>
            <w:r>
              <w:t>scenarios include traceability to</w:t>
            </w:r>
            <w:r w:rsidR="00356F9A">
              <w:t>:</w:t>
            </w:r>
          </w:p>
          <w:p w14:paraId="3B65D7CC" w14:textId="52352132" w:rsidR="00356F9A" w:rsidRDefault="00FD4B81" w:rsidP="004B3356">
            <w:pPr>
              <w:pStyle w:val="Table10ptSub1-ASDEFCON"/>
            </w:pPr>
            <w:r>
              <w:t>the</w:t>
            </w:r>
            <w:r w:rsidR="002C5AB4">
              <w:t xml:space="preserve"> </w:t>
            </w:r>
            <w:r w:rsidR="00356F9A">
              <w:t>scenarios identified in the Approved DRAICP;</w:t>
            </w:r>
          </w:p>
          <w:p w14:paraId="7C50A4BF" w14:textId="7E5711B2" w:rsidR="00356F9A" w:rsidRDefault="00356F9A" w:rsidP="004B3356">
            <w:pPr>
              <w:pStyle w:val="Table10ptSub1-ASDEFCON"/>
            </w:pPr>
            <w:r>
              <w:t xml:space="preserve">any </w:t>
            </w:r>
            <w:r w:rsidR="002C5AB4">
              <w:t>functional and performance</w:t>
            </w:r>
            <w:r w:rsidR="009305F0">
              <w:t xml:space="preserve"> </w:t>
            </w:r>
            <w:r w:rsidR="002C5AB4">
              <w:t>requirements</w:t>
            </w:r>
            <w:r>
              <w:t xml:space="preserve"> in Attachment F</w:t>
            </w:r>
            <w:r w:rsidR="004B3356">
              <w:t xml:space="preserve"> and any requirements for the DRAIC derived from the requirements in Attachment F</w:t>
            </w:r>
            <w:r>
              <w:t>;</w:t>
            </w:r>
          </w:p>
          <w:p w14:paraId="7E77A10C" w14:textId="6225F753" w:rsidR="00356F9A" w:rsidRDefault="00761EB5" w:rsidP="004B3356">
            <w:pPr>
              <w:pStyle w:val="Table10ptSub1-ASDEFCON"/>
            </w:pPr>
            <w:r>
              <w:t>any</w:t>
            </w:r>
            <w:r w:rsidR="00356F9A">
              <w:t xml:space="preserve"> </w:t>
            </w:r>
            <w:r w:rsidR="009E1485">
              <w:t>operating</w:t>
            </w:r>
            <w:r w:rsidR="002C5AB4">
              <w:t xml:space="preserve"> and support </w:t>
            </w:r>
            <w:r w:rsidR="009E1485">
              <w:t>concepts</w:t>
            </w:r>
            <w:r w:rsidR="00356F9A">
              <w:t xml:space="preserve"> in Attachment F;</w:t>
            </w:r>
            <w:r w:rsidR="002C5AB4">
              <w:t xml:space="preserve"> </w:t>
            </w:r>
            <w:r w:rsidR="009305F0">
              <w:t>and</w:t>
            </w:r>
          </w:p>
          <w:p w14:paraId="716DA1C8" w14:textId="02A3AA04" w:rsidR="009305F0" w:rsidRDefault="009305F0" w:rsidP="004B3356">
            <w:pPr>
              <w:pStyle w:val="Table10ptSub1-ASDEFCON"/>
            </w:pPr>
            <w:r>
              <w:t>other applicable re</w:t>
            </w:r>
            <w:r w:rsidR="00A11135">
              <w:t>quirements sources (</w:t>
            </w:r>
            <w:proofErr w:type="spellStart"/>
            <w:r w:rsidR="00A11135">
              <w:t>eg</w:t>
            </w:r>
            <w:proofErr w:type="spellEnd"/>
            <w:r w:rsidR="00A11135">
              <w:t xml:space="preserve">, </w:t>
            </w:r>
            <w:r w:rsidR="004B3356">
              <w:t xml:space="preserve">legislation, </w:t>
            </w:r>
            <w:r w:rsidR="00356F9A">
              <w:t xml:space="preserve">the </w:t>
            </w:r>
            <w:r w:rsidR="00A11135">
              <w:t xml:space="preserve">Support System </w:t>
            </w:r>
            <w:r>
              <w:t>Specification (SSSPEC)</w:t>
            </w:r>
            <w:r w:rsidR="004B3356">
              <w:t xml:space="preserve"> and, where applicable, the Contract (Support)</w:t>
            </w:r>
            <w:r>
              <w:t>).</w:t>
            </w:r>
          </w:p>
        </w:tc>
      </w:tr>
      <w:tr w:rsidR="009305F0" w14:paraId="30574352" w14:textId="77777777" w:rsidTr="009305F0">
        <w:tc>
          <w:tcPr>
            <w:tcW w:w="709" w:type="dxa"/>
          </w:tcPr>
          <w:p w14:paraId="6C9D9CB1" w14:textId="77777777" w:rsidR="009305F0" w:rsidRDefault="009305F0" w:rsidP="007A29FE">
            <w:pPr>
              <w:pStyle w:val="ATTANNLV1-ASDEFCON"/>
              <w:keepNext w:val="0"/>
            </w:pPr>
          </w:p>
        </w:tc>
        <w:tc>
          <w:tcPr>
            <w:tcW w:w="7399" w:type="dxa"/>
          </w:tcPr>
          <w:p w14:paraId="7591186D" w14:textId="7E0EF317" w:rsidR="009305F0" w:rsidRDefault="009305F0" w:rsidP="007A29FE">
            <w:pPr>
              <w:pStyle w:val="Table10ptText-ASDEFCON"/>
            </w:pPr>
            <w:r>
              <w:t>Any precursor transfer of technology activities to establish the Relevant DRAIC within Australia</w:t>
            </w:r>
            <w:r w:rsidR="00B177D3">
              <w:t>n Industry</w:t>
            </w:r>
            <w:r>
              <w:t xml:space="preserve"> have been undertaken, including in relation to transfer of technology, Technical Data and Intellectual Property,</w:t>
            </w:r>
            <w:r w:rsidR="00C46ABD">
              <w:t xml:space="preserve"> and</w:t>
            </w:r>
            <w:r>
              <w:t xml:space="preserve"> knowhow and know-why</w:t>
            </w:r>
            <w:r w:rsidR="0061153A">
              <w:t xml:space="preserve"> (</w:t>
            </w:r>
            <w:proofErr w:type="spellStart"/>
            <w:r w:rsidR="0061153A">
              <w:t>eg</w:t>
            </w:r>
            <w:proofErr w:type="spellEnd"/>
            <w:r>
              <w:t xml:space="preserve">, </w:t>
            </w:r>
            <w:r w:rsidR="00C46ABD">
              <w:t xml:space="preserve">through </w:t>
            </w:r>
            <w:r>
              <w:t>training</w:t>
            </w:r>
            <w:r w:rsidR="00C46ABD">
              <w:t>, secondment or other means</w:t>
            </w:r>
            <w:r w:rsidR="0061153A">
              <w:t>)</w:t>
            </w:r>
            <w:r>
              <w:t>.</w:t>
            </w:r>
          </w:p>
          <w:p w14:paraId="5A62FD9D" w14:textId="549F0808" w:rsidR="009305F0" w:rsidRDefault="009305F0" w:rsidP="00972CCB">
            <w:pPr>
              <w:pStyle w:val="Table10ptText-ASDEFCON"/>
            </w:pPr>
            <w:r>
              <w:t>For clarity, this criterion only applies to transfer of technology activities set out in an Approved DRAICP.</w:t>
            </w:r>
          </w:p>
        </w:tc>
      </w:tr>
      <w:tr w:rsidR="009305F0" w14:paraId="711B12CE" w14:textId="77777777" w:rsidTr="009305F0">
        <w:tc>
          <w:tcPr>
            <w:tcW w:w="709" w:type="dxa"/>
          </w:tcPr>
          <w:p w14:paraId="1EBE66B3" w14:textId="77777777" w:rsidR="009305F0" w:rsidRDefault="009305F0" w:rsidP="007A29FE">
            <w:pPr>
              <w:pStyle w:val="ATTANNLV1-ASDEFCON"/>
              <w:keepNext w:val="0"/>
            </w:pPr>
          </w:p>
        </w:tc>
        <w:tc>
          <w:tcPr>
            <w:tcW w:w="7399" w:type="dxa"/>
          </w:tcPr>
          <w:p w14:paraId="0976A691" w14:textId="0C0C2DC0" w:rsidR="009305F0" w:rsidRDefault="009305F0" w:rsidP="007A29FE">
            <w:pPr>
              <w:pStyle w:val="Table10ptText-ASDEFCON"/>
            </w:pPr>
            <w:r>
              <w:t>If applicable, any equipment associated with the Relevant DRAIC that requires installation has been installed and functionally checked, as appropriate, except as otherwise agreed by the Commonwealth Representative.</w:t>
            </w:r>
          </w:p>
        </w:tc>
      </w:tr>
      <w:tr w:rsidR="009305F0" w14:paraId="30E4A7F6" w14:textId="77777777" w:rsidTr="009305F0">
        <w:tc>
          <w:tcPr>
            <w:tcW w:w="709" w:type="dxa"/>
          </w:tcPr>
          <w:p w14:paraId="36AD6AFD" w14:textId="77777777" w:rsidR="009305F0" w:rsidRDefault="009305F0" w:rsidP="007A29FE">
            <w:pPr>
              <w:pStyle w:val="ATTANNLV1-ASDEFCON"/>
              <w:keepNext w:val="0"/>
            </w:pPr>
          </w:p>
        </w:tc>
        <w:tc>
          <w:tcPr>
            <w:tcW w:w="7399" w:type="dxa"/>
          </w:tcPr>
          <w:p w14:paraId="35EE3305" w14:textId="2F615F56" w:rsidR="009305F0" w:rsidRDefault="009305F0" w:rsidP="007A29FE">
            <w:pPr>
              <w:pStyle w:val="Table10ptText-ASDEFCON"/>
            </w:pPr>
            <w:r>
              <w:t xml:space="preserve">The supportability analysis for the DRAIC Elements has been conducted and all of the Support Resources and Training associated with the Relevant DRAIC, which are capable of being identified at the time of the </w:t>
            </w:r>
            <w:r w:rsidR="00716FF0">
              <w:t>DRAICRR</w:t>
            </w:r>
            <w:r>
              <w:t>, have been identified, except as otherwise agreed by the Commonwealth Representative.</w:t>
            </w:r>
          </w:p>
        </w:tc>
      </w:tr>
      <w:tr w:rsidR="009305F0" w14:paraId="13403162" w14:textId="77777777" w:rsidTr="009305F0">
        <w:tc>
          <w:tcPr>
            <w:tcW w:w="709" w:type="dxa"/>
          </w:tcPr>
          <w:p w14:paraId="4F0C45A8" w14:textId="77777777" w:rsidR="009305F0" w:rsidRDefault="009305F0" w:rsidP="007A29FE">
            <w:pPr>
              <w:pStyle w:val="ATTANNLV1-ASDEFCON"/>
              <w:keepNext w:val="0"/>
            </w:pPr>
          </w:p>
        </w:tc>
        <w:tc>
          <w:tcPr>
            <w:tcW w:w="7399" w:type="dxa"/>
          </w:tcPr>
          <w:p w14:paraId="24D92E33" w14:textId="14B0E156" w:rsidR="009305F0" w:rsidRDefault="009305F0" w:rsidP="00D02BA4">
            <w:pPr>
              <w:pStyle w:val="Table10ptText-ASDEFCON"/>
            </w:pPr>
            <w:r>
              <w:t>The ICT applicable to the Relevant DRAIC has been Verified as satisfying the relevant requirements in the Technical Data that sets out the ICT needs at the DRAIC.</w:t>
            </w:r>
          </w:p>
        </w:tc>
      </w:tr>
      <w:tr w:rsidR="009305F0" w14:paraId="42845E22" w14:textId="77777777" w:rsidTr="009305F0">
        <w:tc>
          <w:tcPr>
            <w:tcW w:w="709" w:type="dxa"/>
          </w:tcPr>
          <w:p w14:paraId="64DC3EC8" w14:textId="77777777" w:rsidR="009305F0" w:rsidRDefault="009305F0" w:rsidP="007A29FE">
            <w:pPr>
              <w:pStyle w:val="ATTANNLV1-ASDEFCON"/>
              <w:keepNext w:val="0"/>
            </w:pPr>
          </w:p>
        </w:tc>
        <w:tc>
          <w:tcPr>
            <w:tcW w:w="7399" w:type="dxa"/>
          </w:tcPr>
          <w:p w14:paraId="70616F6C" w14:textId="4CDEB4FB" w:rsidR="009305F0" w:rsidRDefault="009305F0" w:rsidP="00972CCB">
            <w:pPr>
              <w:pStyle w:val="Table10ptText-ASDEFCON"/>
            </w:pPr>
            <w:r>
              <w:t>The applicable governing plans for the work to be undertaken in the Relevant DRAIC (</w:t>
            </w:r>
            <w:proofErr w:type="spellStart"/>
            <w:r>
              <w:t>eg</w:t>
            </w:r>
            <w:proofErr w:type="spellEnd"/>
            <w:r>
              <w:t xml:space="preserve">, the HSMP, ENVMP, QP, CMP and maintenance plans, as applicable) are up-to-date, Approved, and appropriately address the operating and support functions to be conducted </w:t>
            </w:r>
            <w:r w:rsidR="006B6783">
              <w:t>for</w:t>
            </w:r>
            <w:r>
              <w:t xml:space="preserve"> the Relevant DRAIC, </w:t>
            </w:r>
            <w:r w:rsidRPr="00F3768C">
              <w:t xml:space="preserve">except to the extent otherwise agreed by the Commonwealth Representative for sustainment </w:t>
            </w:r>
            <w:r>
              <w:t>DRAIC</w:t>
            </w:r>
            <w:r w:rsidRPr="00F3768C">
              <w:t>s</w:t>
            </w:r>
            <w:r>
              <w:t>.</w:t>
            </w:r>
          </w:p>
        </w:tc>
      </w:tr>
      <w:tr w:rsidR="009305F0" w14:paraId="0A076BC9" w14:textId="77777777" w:rsidTr="009305F0">
        <w:tc>
          <w:tcPr>
            <w:tcW w:w="709" w:type="dxa"/>
          </w:tcPr>
          <w:p w14:paraId="6B1C0C20" w14:textId="77777777" w:rsidR="009305F0" w:rsidRDefault="009305F0" w:rsidP="007A29FE">
            <w:pPr>
              <w:pStyle w:val="ATTANNLV1-ASDEFCON"/>
              <w:keepNext w:val="0"/>
            </w:pPr>
          </w:p>
        </w:tc>
        <w:tc>
          <w:tcPr>
            <w:tcW w:w="7399" w:type="dxa"/>
          </w:tcPr>
          <w:p w14:paraId="2E0A164C" w14:textId="4425E192" w:rsidR="009305F0" w:rsidRDefault="009305F0" w:rsidP="007A29FE">
            <w:pPr>
              <w:pStyle w:val="Table10ptText-ASDEFCON"/>
            </w:pPr>
            <w:r>
              <w:t xml:space="preserve">All required Authorisations to operate and support the Relevant DRAIC have been obtained, </w:t>
            </w:r>
            <w:r w:rsidRPr="00F3768C">
              <w:t xml:space="preserve">except to the extent otherwise agreed by the Commonwealth Representative for sustainment </w:t>
            </w:r>
            <w:r>
              <w:t>DRAIC</w:t>
            </w:r>
            <w:r w:rsidRPr="00F3768C">
              <w:t>s</w:t>
            </w:r>
            <w:r>
              <w:t>.</w:t>
            </w:r>
          </w:p>
        </w:tc>
      </w:tr>
      <w:tr w:rsidR="009305F0" w14:paraId="53BFCAB6" w14:textId="77777777" w:rsidTr="009305F0">
        <w:tc>
          <w:tcPr>
            <w:tcW w:w="709" w:type="dxa"/>
          </w:tcPr>
          <w:p w14:paraId="59BEBD2F" w14:textId="77777777" w:rsidR="009305F0" w:rsidRDefault="009305F0" w:rsidP="007A29FE">
            <w:pPr>
              <w:pStyle w:val="ATTANNLV1-ASDEFCON"/>
              <w:keepNext w:val="0"/>
            </w:pPr>
          </w:p>
        </w:tc>
        <w:tc>
          <w:tcPr>
            <w:tcW w:w="7399" w:type="dxa"/>
          </w:tcPr>
          <w:p w14:paraId="056C92A3" w14:textId="7798D504" w:rsidR="009305F0" w:rsidRDefault="009305F0" w:rsidP="007A29FE">
            <w:pPr>
              <w:pStyle w:val="Table10ptText-ASDEFCON"/>
            </w:pPr>
            <w:r>
              <w:t>Action items from any previous System Reviews, affecting the readiness of the Relevant DRAIC to perform its identified functions, have been successfully addressed or action plans agreed with the Commonwealth Representative.</w:t>
            </w:r>
          </w:p>
        </w:tc>
      </w:tr>
    </w:tbl>
    <w:p w14:paraId="20FDA20A" w14:textId="77777777" w:rsidR="00F0795F" w:rsidRDefault="00F0795F"/>
    <w:p w14:paraId="7EE250FB" w14:textId="77777777" w:rsidR="003607D8" w:rsidRDefault="003607D8" w:rsidP="0045217D">
      <w:pPr>
        <w:pStyle w:val="SOWHL1-ASDEFCON"/>
        <w:jc w:val="left"/>
      </w:pPr>
      <w:r>
        <w:t>Review Checklist</w:t>
      </w:r>
    </w:p>
    <w:tbl>
      <w:tblPr>
        <w:tblpPr w:leftFromText="181" w:rightFromText="181" w:vertAnchor="text" w:tblpXSpec="right" w:tblpY="1"/>
        <w:tblW w:w="8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381"/>
      </w:tblGrid>
      <w:tr w:rsidR="0045217D" w14:paraId="03648B3F" w14:textId="77777777" w:rsidTr="0045217D">
        <w:trPr>
          <w:tblHeader/>
        </w:trPr>
        <w:tc>
          <w:tcPr>
            <w:tcW w:w="704" w:type="dxa"/>
            <w:shd w:val="pct10" w:color="auto" w:fill="FFFFFF"/>
          </w:tcPr>
          <w:p w14:paraId="078B0830" w14:textId="77777777" w:rsidR="0045217D" w:rsidRDefault="0045217D" w:rsidP="00F0795F">
            <w:pPr>
              <w:pStyle w:val="Table10ptHeading-ASDEFCON"/>
              <w:keepNext w:val="0"/>
            </w:pPr>
            <w:r>
              <w:t>Item</w:t>
            </w:r>
          </w:p>
        </w:tc>
        <w:tc>
          <w:tcPr>
            <w:tcW w:w="7381" w:type="dxa"/>
            <w:shd w:val="pct10" w:color="auto" w:fill="FFFFFF"/>
          </w:tcPr>
          <w:p w14:paraId="7BC5BC20" w14:textId="77777777" w:rsidR="0045217D" w:rsidRDefault="0045217D" w:rsidP="00F0795F">
            <w:pPr>
              <w:pStyle w:val="Table10ptHeading-ASDEFCON"/>
              <w:keepNext w:val="0"/>
            </w:pPr>
            <w:r>
              <w:t>Checklist Item</w:t>
            </w:r>
          </w:p>
        </w:tc>
      </w:tr>
      <w:tr w:rsidR="0045217D" w14:paraId="449A0771" w14:textId="77777777" w:rsidTr="0045217D">
        <w:trPr>
          <w:cantSplit/>
        </w:trPr>
        <w:tc>
          <w:tcPr>
            <w:tcW w:w="704" w:type="dxa"/>
          </w:tcPr>
          <w:p w14:paraId="433E9E91" w14:textId="77777777" w:rsidR="0045217D" w:rsidRDefault="0045217D" w:rsidP="00F0795F">
            <w:pPr>
              <w:pStyle w:val="ATTANNLV1-ASDEFCON"/>
              <w:keepNext w:val="0"/>
              <w:keepLines w:val="0"/>
              <w:numPr>
                <w:ilvl w:val="0"/>
                <w:numId w:val="36"/>
              </w:numPr>
            </w:pPr>
          </w:p>
        </w:tc>
        <w:tc>
          <w:tcPr>
            <w:tcW w:w="7381" w:type="dxa"/>
          </w:tcPr>
          <w:p w14:paraId="545600BC" w14:textId="6CA30063" w:rsidR="0045217D" w:rsidRDefault="0045217D" w:rsidP="00D7486E">
            <w:pPr>
              <w:pStyle w:val="Table10ptText-ASDEFCON"/>
              <w:keepNext/>
            </w:pPr>
            <w:r>
              <w:t xml:space="preserve">Were all entry criteria satisfied before starting the </w:t>
            </w:r>
            <w:r w:rsidR="00716FF0">
              <w:t>DRAICRR</w:t>
            </w:r>
            <w:r>
              <w:t>?</w:t>
            </w:r>
          </w:p>
        </w:tc>
      </w:tr>
      <w:tr w:rsidR="0045217D" w14:paraId="40830864" w14:textId="77777777" w:rsidTr="0045217D">
        <w:tc>
          <w:tcPr>
            <w:tcW w:w="704" w:type="dxa"/>
          </w:tcPr>
          <w:p w14:paraId="641C4102" w14:textId="77777777" w:rsidR="0045217D" w:rsidRDefault="0045217D" w:rsidP="00F0795F">
            <w:pPr>
              <w:pStyle w:val="ATTANNLV1-ASDEFCON"/>
              <w:keepNext w:val="0"/>
              <w:numPr>
                <w:ilvl w:val="0"/>
                <w:numId w:val="36"/>
              </w:numPr>
            </w:pPr>
          </w:p>
        </w:tc>
        <w:tc>
          <w:tcPr>
            <w:tcW w:w="7381" w:type="dxa"/>
          </w:tcPr>
          <w:p w14:paraId="2AF6DB18" w14:textId="1C3D8312" w:rsidR="0045217D" w:rsidRDefault="0045217D" w:rsidP="00F0795F">
            <w:pPr>
              <w:pStyle w:val="Table10ptText-ASDEFCON"/>
            </w:pPr>
            <w:r>
              <w:t>Have Approved and pending CCPs, which could have an effect on the Relevant DRAIC, been assessed?</w:t>
            </w:r>
          </w:p>
        </w:tc>
      </w:tr>
      <w:tr w:rsidR="0045217D" w14:paraId="7A9D81D9" w14:textId="77777777" w:rsidTr="0045217D">
        <w:trPr>
          <w:cantSplit/>
        </w:trPr>
        <w:tc>
          <w:tcPr>
            <w:tcW w:w="704" w:type="dxa"/>
          </w:tcPr>
          <w:p w14:paraId="7DE5B519" w14:textId="77777777" w:rsidR="0045217D" w:rsidRDefault="0045217D" w:rsidP="00F0795F">
            <w:pPr>
              <w:pStyle w:val="ATTANNLV1-ASDEFCON"/>
              <w:keepNext w:val="0"/>
              <w:numPr>
                <w:ilvl w:val="0"/>
                <w:numId w:val="36"/>
              </w:numPr>
            </w:pPr>
          </w:p>
        </w:tc>
        <w:tc>
          <w:tcPr>
            <w:tcW w:w="7381" w:type="dxa"/>
          </w:tcPr>
          <w:p w14:paraId="706178F0" w14:textId="09F43E99" w:rsidR="0045217D" w:rsidRDefault="0045217D" w:rsidP="00D7486E">
            <w:pPr>
              <w:pStyle w:val="Table10ptText-ASDEFCON"/>
            </w:pPr>
            <w:r>
              <w:t xml:space="preserve">Have all Commonwealth Representative review comments against data items applicable to the </w:t>
            </w:r>
            <w:r w:rsidR="00716FF0">
              <w:t>DRAICRR</w:t>
            </w:r>
            <w:r>
              <w:t xml:space="preserve"> been adequately addressed?</w:t>
            </w:r>
          </w:p>
        </w:tc>
      </w:tr>
      <w:tr w:rsidR="0045217D" w14:paraId="60966A83" w14:textId="77777777" w:rsidTr="0045217D">
        <w:trPr>
          <w:cantSplit/>
        </w:trPr>
        <w:tc>
          <w:tcPr>
            <w:tcW w:w="704" w:type="dxa"/>
          </w:tcPr>
          <w:p w14:paraId="078B5AEB" w14:textId="77777777" w:rsidR="0045217D" w:rsidRDefault="0045217D" w:rsidP="00F0795F">
            <w:pPr>
              <w:pStyle w:val="ATTANNLV1-ASDEFCON"/>
              <w:keepNext w:val="0"/>
              <w:numPr>
                <w:ilvl w:val="0"/>
                <w:numId w:val="36"/>
              </w:numPr>
            </w:pPr>
          </w:p>
        </w:tc>
        <w:tc>
          <w:tcPr>
            <w:tcW w:w="7381" w:type="dxa"/>
          </w:tcPr>
          <w:p w14:paraId="082BB13B" w14:textId="02F2CDDD" w:rsidR="0045217D" w:rsidRDefault="0045217D" w:rsidP="00F0795F">
            <w:pPr>
              <w:pStyle w:val="Table10ptText-ASDEFCON"/>
            </w:pPr>
            <w:r>
              <w:t>Are operational-level plans for the Relevant DRAIC in place, current and authorised?  For clarity, operational-level plans are used to operate the Relevant DRAIC under and within the scope of the governing plans identified in the entry criteria (</w:t>
            </w:r>
            <w:proofErr w:type="spellStart"/>
            <w:r>
              <w:t>eg</w:t>
            </w:r>
            <w:proofErr w:type="spellEnd"/>
            <w:r>
              <w:t>, workshop plans).</w:t>
            </w:r>
          </w:p>
        </w:tc>
      </w:tr>
      <w:tr w:rsidR="0045217D" w14:paraId="209BC468" w14:textId="77777777" w:rsidTr="0045217D">
        <w:trPr>
          <w:cantSplit/>
        </w:trPr>
        <w:tc>
          <w:tcPr>
            <w:tcW w:w="704" w:type="dxa"/>
          </w:tcPr>
          <w:p w14:paraId="05810AFF" w14:textId="77777777" w:rsidR="0045217D" w:rsidRDefault="0045217D" w:rsidP="00F0795F">
            <w:pPr>
              <w:pStyle w:val="ATTANNLV1-ASDEFCON"/>
              <w:keepNext w:val="0"/>
              <w:numPr>
                <w:ilvl w:val="0"/>
                <w:numId w:val="36"/>
              </w:numPr>
            </w:pPr>
          </w:p>
        </w:tc>
        <w:tc>
          <w:tcPr>
            <w:tcW w:w="7381" w:type="dxa"/>
          </w:tcPr>
          <w:p w14:paraId="428F7F3A" w14:textId="776A3DEE" w:rsidR="0045217D" w:rsidRDefault="0045217D" w:rsidP="00F0795F">
            <w:pPr>
              <w:pStyle w:val="Table10ptText-ASDEFCON"/>
            </w:pPr>
            <w:r>
              <w:t>Have the work process flows to be conducted in the Relevant DRAIC been defined?  For clarity, this includes operating and support processes within the Relevant DRAIC and, as applicable, functions in relation to designing, developing, integrating, conducting V&amp;V on, and supporting the Materiel System.</w:t>
            </w:r>
          </w:p>
          <w:p w14:paraId="16109C74" w14:textId="021F1D8A" w:rsidR="0045217D" w:rsidRDefault="0045217D" w:rsidP="00F0795F">
            <w:pPr>
              <w:pStyle w:val="Table10ptText-ASDEFCON"/>
            </w:pPr>
            <w:r>
              <w:t>Do these process flows define external interfaces associated with the Relevant DRAIC (which, for clarity, includes the identification of both sides of the interface including in other DRAICs) in relation to:</w:t>
            </w:r>
          </w:p>
          <w:p w14:paraId="164ED374" w14:textId="6F673BCE" w:rsidR="0045217D" w:rsidRDefault="0045217D" w:rsidP="00F0795F">
            <w:pPr>
              <w:pStyle w:val="Table10ptSub1-ASDEFCON"/>
            </w:pPr>
            <w:r>
              <w:t>the flow of materials (</w:t>
            </w:r>
            <w:proofErr w:type="spellStart"/>
            <w:r>
              <w:t>eg</w:t>
            </w:r>
            <w:proofErr w:type="spellEnd"/>
            <w:r>
              <w:t>, raw materials, component parts) into the Relevant DRAIC;</w:t>
            </w:r>
          </w:p>
          <w:p w14:paraId="6912BD4A" w14:textId="77777777" w:rsidR="0045217D" w:rsidRDefault="0045217D" w:rsidP="00F0795F">
            <w:pPr>
              <w:pStyle w:val="Table10ptSub1-ASDEFCON"/>
            </w:pPr>
            <w:r>
              <w:t>data flows and data exchanges; and</w:t>
            </w:r>
          </w:p>
          <w:p w14:paraId="0EF4A9E9" w14:textId="2C5679C4" w:rsidR="0045217D" w:rsidRDefault="0045217D" w:rsidP="00F0795F">
            <w:pPr>
              <w:pStyle w:val="Table10ptSub1-ASDEFCON"/>
            </w:pPr>
            <w:r>
              <w:t>the flow of materials, including completed products, out of the Relevant DRAIC.</w:t>
            </w:r>
          </w:p>
          <w:p w14:paraId="5B2703F1" w14:textId="77777777" w:rsidR="0045217D" w:rsidRDefault="0045217D" w:rsidP="00F0795F">
            <w:pPr>
              <w:pStyle w:val="Table10ptText-ASDEFCON"/>
            </w:pPr>
            <w:r>
              <w:t>Are there current and authorised procedures that align to these process flows?</w:t>
            </w:r>
          </w:p>
          <w:p w14:paraId="02CF2C84" w14:textId="77777777" w:rsidR="0045217D" w:rsidRDefault="0045217D" w:rsidP="00F0795F">
            <w:pPr>
              <w:pStyle w:val="Table10ptText-ASDEFCON"/>
            </w:pPr>
            <w:r>
              <w:t>Is the requisite data for these process flows defined, and is appropriate access to this data available at the associated work areas?  Is the data current and authorised?</w:t>
            </w:r>
          </w:p>
          <w:p w14:paraId="60EB7002" w14:textId="272186B4" w:rsidR="0045217D" w:rsidRDefault="0045217D" w:rsidP="00F0795F">
            <w:pPr>
              <w:pStyle w:val="Table10ptText-ASDEFCON"/>
            </w:pPr>
            <w:r>
              <w:t>Are the materials associated with these process flows identified and physically located where needed to provide the requisite operational functionality for the Relevant DRAIC?</w:t>
            </w:r>
          </w:p>
          <w:p w14:paraId="61B8AC11" w14:textId="77777777" w:rsidR="0045217D" w:rsidRDefault="0045217D" w:rsidP="00F0795F">
            <w:pPr>
              <w:pStyle w:val="Table10ptText-ASDEFCON"/>
            </w:pPr>
            <w:r>
              <w:t>Do processes and procedures address any special handling and related requirements (</w:t>
            </w:r>
            <w:proofErr w:type="spellStart"/>
            <w:r>
              <w:t>eg</w:t>
            </w:r>
            <w:proofErr w:type="spellEnd"/>
            <w:r>
              <w:t>, in relation to Government Furnished Material (GFM), shelf life, security, storage environment, WHS, Problematic Substances, Problematic Sources, and environmental protection)?</w:t>
            </w:r>
          </w:p>
        </w:tc>
      </w:tr>
      <w:tr w:rsidR="0045217D" w14:paraId="0EAB2338" w14:textId="77777777" w:rsidTr="0045217D">
        <w:trPr>
          <w:cantSplit/>
        </w:trPr>
        <w:tc>
          <w:tcPr>
            <w:tcW w:w="704" w:type="dxa"/>
          </w:tcPr>
          <w:p w14:paraId="12CA9C5B" w14:textId="77777777" w:rsidR="0045217D" w:rsidRDefault="0045217D" w:rsidP="00F0795F">
            <w:pPr>
              <w:pStyle w:val="ATTANNLV1-ASDEFCON"/>
              <w:keepNext w:val="0"/>
              <w:numPr>
                <w:ilvl w:val="0"/>
                <w:numId w:val="36"/>
              </w:numPr>
            </w:pPr>
          </w:p>
        </w:tc>
        <w:tc>
          <w:tcPr>
            <w:tcW w:w="7381" w:type="dxa"/>
          </w:tcPr>
          <w:p w14:paraId="37215328" w14:textId="320B03DA" w:rsidR="0045217D" w:rsidRDefault="0045217D" w:rsidP="009A654E">
            <w:pPr>
              <w:pStyle w:val="Table10ptText-ASDEFCON"/>
            </w:pPr>
            <w:r>
              <w:t>Do the physical locations and the layout of the Relevant DRAIC facilities, equipment, storage, ICT and work areas enable effective and efficient work practices when the DRAIC is operated and supported in accordance with authorised procedures?</w:t>
            </w:r>
          </w:p>
        </w:tc>
      </w:tr>
      <w:tr w:rsidR="0045217D" w14:paraId="78EC3933" w14:textId="77777777" w:rsidTr="0045217D">
        <w:trPr>
          <w:cantSplit/>
        </w:trPr>
        <w:tc>
          <w:tcPr>
            <w:tcW w:w="704" w:type="dxa"/>
          </w:tcPr>
          <w:p w14:paraId="5672DDA7" w14:textId="77777777" w:rsidR="0045217D" w:rsidRDefault="0045217D" w:rsidP="00F0795F">
            <w:pPr>
              <w:pStyle w:val="ATTANNLV1-ASDEFCON"/>
              <w:keepNext w:val="0"/>
              <w:numPr>
                <w:ilvl w:val="0"/>
                <w:numId w:val="36"/>
              </w:numPr>
            </w:pPr>
          </w:p>
        </w:tc>
        <w:tc>
          <w:tcPr>
            <w:tcW w:w="7381" w:type="dxa"/>
          </w:tcPr>
          <w:p w14:paraId="0FAE465C" w14:textId="2F1C562E" w:rsidR="0045217D" w:rsidRDefault="0045217D" w:rsidP="00F0795F">
            <w:pPr>
              <w:pStyle w:val="Table10ptText-ASDEFCON"/>
            </w:pPr>
            <w:r>
              <w:t>Do the physical locations and the layout of the Relevant DRAIC facilities, equipment, storage, ICT, and work areas enable the DRAIC to achieve capacity and throughput requirements, including if parallel activities are undertaken, such as when multiple Mission Systems are being built, tested, integrated, and/or supported?</w:t>
            </w:r>
          </w:p>
          <w:p w14:paraId="2BCDE01C" w14:textId="0CABC1D4" w:rsidR="0045217D" w:rsidRDefault="0045217D" w:rsidP="0016336B">
            <w:pPr>
              <w:pStyle w:val="Table10ptText-ASDEFCON"/>
            </w:pPr>
            <w:r>
              <w:t xml:space="preserve">If </w:t>
            </w:r>
            <w:r w:rsidR="0016336B">
              <w:t xml:space="preserve">there are </w:t>
            </w:r>
            <w:r>
              <w:t xml:space="preserve">parallel activities </w:t>
            </w:r>
            <w:r w:rsidR="005B0E36">
              <w:t xml:space="preserve">applicable to the Relevant DRAIC, but </w:t>
            </w:r>
            <w:r w:rsidR="0016336B">
              <w:t xml:space="preserve">these </w:t>
            </w:r>
            <w:r>
              <w:t xml:space="preserve">cannot be physically demonstrated, are the modelling and other assumptions, </w:t>
            </w:r>
            <w:r>
              <w:lastRenderedPageBreak/>
              <w:t>requirements and constraints underpinning the capacity / throughput analyses appropriate for the nature of the work to be performed?</w:t>
            </w:r>
          </w:p>
        </w:tc>
      </w:tr>
      <w:tr w:rsidR="0045217D" w14:paraId="0D80276D" w14:textId="77777777" w:rsidTr="0045217D">
        <w:trPr>
          <w:cantSplit/>
        </w:trPr>
        <w:tc>
          <w:tcPr>
            <w:tcW w:w="704" w:type="dxa"/>
          </w:tcPr>
          <w:p w14:paraId="195B64E6" w14:textId="77777777" w:rsidR="0045217D" w:rsidRDefault="0045217D" w:rsidP="00F0795F">
            <w:pPr>
              <w:pStyle w:val="ATTANNLV1-ASDEFCON"/>
              <w:keepNext w:val="0"/>
              <w:numPr>
                <w:ilvl w:val="0"/>
                <w:numId w:val="36"/>
              </w:numPr>
            </w:pPr>
          </w:p>
        </w:tc>
        <w:tc>
          <w:tcPr>
            <w:tcW w:w="7381" w:type="dxa"/>
          </w:tcPr>
          <w:p w14:paraId="784DB167" w14:textId="5CAE6553" w:rsidR="0045217D" w:rsidRDefault="0045217D" w:rsidP="00D02BA4">
            <w:pPr>
              <w:pStyle w:val="Table10ptText-ASDEFCON"/>
            </w:pPr>
            <w:r>
              <w:t xml:space="preserve">Have all items of equipment required to </w:t>
            </w:r>
            <w:r w:rsidRPr="00C42F99">
              <w:rPr>
                <w:u w:val="single"/>
              </w:rPr>
              <w:t>operate</w:t>
            </w:r>
            <w:r>
              <w:t xml:space="preserve"> the Relevant DRAIC been identified, delivered and physically located where needed to provide the requisite operational functionality for the Relevant DRAIC?  For equipment requiring installation, has each item of equipment been functionally tested to confirm installed performance? </w:t>
            </w:r>
          </w:p>
        </w:tc>
      </w:tr>
      <w:tr w:rsidR="0045217D" w14:paraId="3E9D72BA" w14:textId="77777777" w:rsidTr="0045217D">
        <w:trPr>
          <w:cantSplit/>
        </w:trPr>
        <w:tc>
          <w:tcPr>
            <w:tcW w:w="704" w:type="dxa"/>
          </w:tcPr>
          <w:p w14:paraId="08752C0F" w14:textId="77777777" w:rsidR="0045217D" w:rsidRDefault="0045217D" w:rsidP="00F0795F">
            <w:pPr>
              <w:pStyle w:val="ATTANNLV1-ASDEFCON"/>
              <w:keepNext w:val="0"/>
              <w:numPr>
                <w:ilvl w:val="0"/>
                <w:numId w:val="36"/>
              </w:numPr>
            </w:pPr>
          </w:p>
        </w:tc>
        <w:tc>
          <w:tcPr>
            <w:tcW w:w="7381" w:type="dxa"/>
          </w:tcPr>
          <w:p w14:paraId="1227FC6A" w14:textId="2E7470C4" w:rsidR="0045217D" w:rsidRDefault="0045217D" w:rsidP="00F0795F">
            <w:pPr>
              <w:pStyle w:val="Table10ptText-ASDEFCON"/>
            </w:pPr>
            <w:r>
              <w:t xml:space="preserve">Have all items of equipment required to </w:t>
            </w:r>
            <w:r w:rsidRPr="00C42F99">
              <w:rPr>
                <w:u w:val="single"/>
              </w:rPr>
              <w:t>support</w:t>
            </w:r>
            <w:r>
              <w:t xml:space="preserve"> the Relevant DRAIC, which are capable of being identified, been identified, delivered and physically located where needed to provide the requisite support functionality for the Relevant DRAIC?  For equipment requiring installation, has each item of equipment been functionally tested to confirm installed performance?</w:t>
            </w:r>
          </w:p>
          <w:p w14:paraId="230B347E" w14:textId="7B5C1D1C" w:rsidR="0045217D" w:rsidRDefault="0045217D" w:rsidP="009A654E">
            <w:pPr>
              <w:pStyle w:val="Table10ptText-ASDEFCON"/>
            </w:pPr>
            <w:r>
              <w:t>For clarity, this includes all Support and Test Equipment (S&amp;TE) and equipment for materials handling.</w:t>
            </w:r>
          </w:p>
        </w:tc>
      </w:tr>
      <w:tr w:rsidR="0045217D" w14:paraId="5C778014" w14:textId="77777777" w:rsidTr="0045217D">
        <w:trPr>
          <w:cantSplit/>
        </w:trPr>
        <w:tc>
          <w:tcPr>
            <w:tcW w:w="704" w:type="dxa"/>
          </w:tcPr>
          <w:p w14:paraId="3947279B" w14:textId="77777777" w:rsidR="0045217D" w:rsidRDefault="0045217D" w:rsidP="00F0795F">
            <w:pPr>
              <w:pStyle w:val="ATTANNLV1-ASDEFCON"/>
              <w:keepNext w:val="0"/>
              <w:numPr>
                <w:ilvl w:val="0"/>
                <w:numId w:val="36"/>
              </w:numPr>
            </w:pPr>
          </w:p>
        </w:tc>
        <w:tc>
          <w:tcPr>
            <w:tcW w:w="7381" w:type="dxa"/>
          </w:tcPr>
          <w:p w14:paraId="79C73D92" w14:textId="28D6A959" w:rsidR="0045217D" w:rsidRPr="004D63AD" w:rsidRDefault="0045217D" w:rsidP="00F0795F">
            <w:pPr>
              <w:pStyle w:val="Table10ptText-ASDEFCON"/>
            </w:pPr>
            <w:r>
              <w:t>Is the equipment required to operate and support the Relevant DRAIC serviceable and, for equipment requiring calibration, does the equipment have current calibration certification?</w:t>
            </w:r>
          </w:p>
        </w:tc>
      </w:tr>
      <w:tr w:rsidR="0045217D" w14:paraId="7B8E7748" w14:textId="77777777" w:rsidTr="0045217D">
        <w:trPr>
          <w:cantSplit/>
        </w:trPr>
        <w:tc>
          <w:tcPr>
            <w:tcW w:w="704" w:type="dxa"/>
          </w:tcPr>
          <w:p w14:paraId="6F797307" w14:textId="77777777" w:rsidR="0045217D" w:rsidRDefault="0045217D" w:rsidP="00F0795F">
            <w:pPr>
              <w:pStyle w:val="ATTANNLV1-ASDEFCON"/>
              <w:keepNext w:val="0"/>
              <w:numPr>
                <w:ilvl w:val="0"/>
                <w:numId w:val="36"/>
              </w:numPr>
            </w:pPr>
          </w:p>
        </w:tc>
        <w:tc>
          <w:tcPr>
            <w:tcW w:w="7381" w:type="dxa"/>
          </w:tcPr>
          <w:p w14:paraId="213EC5BC" w14:textId="2E68486E" w:rsidR="0045217D" w:rsidRDefault="0045217D" w:rsidP="0014492D">
            <w:pPr>
              <w:pStyle w:val="Table10ptText-ASDEFCON"/>
            </w:pPr>
            <w:r>
              <w:t xml:space="preserve">For each item of bespoke equipment, has a </w:t>
            </w:r>
            <w:r w:rsidRPr="007B7756">
              <w:t>Design Certificate been signed by the applicable Contractor</w:t>
            </w:r>
            <w:r>
              <w:t xml:space="preserve"> or Subcontractor</w:t>
            </w:r>
            <w:r w:rsidRPr="007B7756">
              <w:t xml:space="preserve"> </w:t>
            </w:r>
            <w:r>
              <w:t>authority,</w:t>
            </w:r>
            <w:r w:rsidRPr="007B7756">
              <w:t xml:space="preserve"> and </w:t>
            </w:r>
            <w:r>
              <w:t>has each Design Certificate either been witnessed by, or (if required) delivered to,</w:t>
            </w:r>
            <w:r w:rsidRPr="007B7756">
              <w:t xml:space="preserve"> the Commonwealth Representative</w:t>
            </w:r>
            <w:r>
              <w:t>?</w:t>
            </w:r>
          </w:p>
        </w:tc>
      </w:tr>
      <w:tr w:rsidR="0045217D" w14:paraId="68295DE9" w14:textId="77777777" w:rsidTr="0045217D">
        <w:trPr>
          <w:cantSplit/>
        </w:trPr>
        <w:tc>
          <w:tcPr>
            <w:tcW w:w="704" w:type="dxa"/>
          </w:tcPr>
          <w:p w14:paraId="2383006B" w14:textId="77777777" w:rsidR="0045217D" w:rsidRDefault="0045217D" w:rsidP="00F0795F">
            <w:pPr>
              <w:pStyle w:val="ATTANNLV1-ASDEFCON"/>
              <w:keepNext w:val="0"/>
              <w:numPr>
                <w:ilvl w:val="0"/>
                <w:numId w:val="36"/>
              </w:numPr>
            </w:pPr>
          </w:p>
        </w:tc>
        <w:tc>
          <w:tcPr>
            <w:tcW w:w="7381" w:type="dxa"/>
          </w:tcPr>
          <w:p w14:paraId="73B3C316" w14:textId="54A66AD4" w:rsidR="0045217D" w:rsidRDefault="0045217D" w:rsidP="00667532">
            <w:pPr>
              <w:pStyle w:val="Table10ptText-ASDEFCON"/>
            </w:pPr>
            <w:r>
              <w:t>Are all items of equipment that form part of the DRAIC identified in the information management systems / Configuration Management systems applicable to the DRAIC?</w:t>
            </w:r>
          </w:p>
        </w:tc>
      </w:tr>
      <w:tr w:rsidR="0045217D" w14:paraId="0CF14AD7" w14:textId="77777777" w:rsidTr="0045217D">
        <w:trPr>
          <w:cantSplit/>
        </w:trPr>
        <w:tc>
          <w:tcPr>
            <w:tcW w:w="704" w:type="dxa"/>
          </w:tcPr>
          <w:p w14:paraId="1604A397" w14:textId="77777777" w:rsidR="0045217D" w:rsidRDefault="0045217D" w:rsidP="00F0795F">
            <w:pPr>
              <w:pStyle w:val="ATTANNLV1-ASDEFCON"/>
              <w:keepNext w:val="0"/>
              <w:numPr>
                <w:ilvl w:val="0"/>
                <w:numId w:val="36"/>
              </w:numPr>
            </w:pPr>
          </w:p>
        </w:tc>
        <w:tc>
          <w:tcPr>
            <w:tcW w:w="7381" w:type="dxa"/>
          </w:tcPr>
          <w:p w14:paraId="4B049991" w14:textId="7307CF96" w:rsidR="0045217D" w:rsidRDefault="0045217D" w:rsidP="00667532">
            <w:pPr>
              <w:pStyle w:val="Table10ptText-ASDEFCON"/>
            </w:pPr>
            <w:r>
              <w:t xml:space="preserve">Is all of the Technical Data required to </w:t>
            </w:r>
            <w:r w:rsidRPr="00C42F99">
              <w:rPr>
                <w:u w:val="single"/>
              </w:rPr>
              <w:t>operate</w:t>
            </w:r>
            <w:r>
              <w:t xml:space="preserve"> the Relevant DRAIC equipment resident in the information management systems applicable to the DRAIC?</w:t>
            </w:r>
          </w:p>
        </w:tc>
      </w:tr>
      <w:tr w:rsidR="0045217D" w14:paraId="65712DC4" w14:textId="77777777" w:rsidTr="0045217D">
        <w:trPr>
          <w:cantSplit/>
        </w:trPr>
        <w:tc>
          <w:tcPr>
            <w:tcW w:w="704" w:type="dxa"/>
          </w:tcPr>
          <w:p w14:paraId="1FD0E2CA" w14:textId="77777777" w:rsidR="0045217D" w:rsidRDefault="0045217D" w:rsidP="00F0795F">
            <w:pPr>
              <w:pStyle w:val="ATTANNLV1-ASDEFCON"/>
              <w:keepNext w:val="0"/>
              <w:numPr>
                <w:ilvl w:val="0"/>
                <w:numId w:val="36"/>
              </w:numPr>
            </w:pPr>
          </w:p>
        </w:tc>
        <w:tc>
          <w:tcPr>
            <w:tcW w:w="7381" w:type="dxa"/>
          </w:tcPr>
          <w:p w14:paraId="2B991A34" w14:textId="05D31383" w:rsidR="0045217D" w:rsidRDefault="0045217D" w:rsidP="00F0795F">
            <w:pPr>
              <w:pStyle w:val="Table10ptText-ASDEFCON"/>
            </w:pPr>
            <w:r>
              <w:t xml:space="preserve">Is all of the Technical Data required to </w:t>
            </w:r>
            <w:r w:rsidRPr="00C42F99">
              <w:rPr>
                <w:u w:val="single"/>
              </w:rPr>
              <w:t>support</w:t>
            </w:r>
            <w:r>
              <w:t xml:space="preserve"> the Relevant DRAIC equipment resident in the information management systems applicable to the DRAIC?</w:t>
            </w:r>
          </w:p>
          <w:p w14:paraId="2B8F06EC" w14:textId="77777777" w:rsidR="0045217D" w:rsidRDefault="0045217D" w:rsidP="00F0795F">
            <w:pPr>
              <w:pStyle w:val="Table10ptText-ASDEFCON"/>
            </w:pPr>
            <w:r>
              <w:t>For clarity, this includes data in relation to Maintenance (including calibration), Spares, inventory management (including Packaging, handling, storage and transportation), supply chain and Configuration Management.</w:t>
            </w:r>
          </w:p>
        </w:tc>
      </w:tr>
      <w:tr w:rsidR="0045217D" w14:paraId="1050CFEC" w14:textId="77777777" w:rsidTr="0045217D">
        <w:trPr>
          <w:cantSplit/>
        </w:trPr>
        <w:tc>
          <w:tcPr>
            <w:tcW w:w="704" w:type="dxa"/>
          </w:tcPr>
          <w:p w14:paraId="41F5AA78" w14:textId="77777777" w:rsidR="0045217D" w:rsidRDefault="0045217D" w:rsidP="00F0795F">
            <w:pPr>
              <w:pStyle w:val="ATTANNLV1-ASDEFCON"/>
              <w:keepNext w:val="0"/>
              <w:numPr>
                <w:ilvl w:val="0"/>
                <w:numId w:val="36"/>
              </w:numPr>
            </w:pPr>
          </w:p>
        </w:tc>
        <w:tc>
          <w:tcPr>
            <w:tcW w:w="7381" w:type="dxa"/>
          </w:tcPr>
          <w:p w14:paraId="08999783" w14:textId="7061BDB3" w:rsidR="0045217D" w:rsidRDefault="0045217D" w:rsidP="00F0795F">
            <w:pPr>
              <w:pStyle w:val="Table10ptText-ASDEFCON"/>
            </w:pPr>
            <w:r>
              <w:t>Have performance-management systems and processes for the Relevant DRAIC been defined and implemented?</w:t>
            </w:r>
          </w:p>
        </w:tc>
      </w:tr>
      <w:tr w:rsidR="0045217D" w14:paraId="699CC23D" w14:textId="77777777" w:rsidTr="0045217D">
        <w:trPr>
          <w:cantSplit/>
        </w:trPr>
        <w:tc>
          <w:tcPr>
            <w:tcW w:w="704" w:type="dxa"/>
          </w:tcPr>
          <w:p w14:paraId="074538FA" w14:textId="77777777" w:rsidR="0045217D" w:rsidRDefault="0045217D" w:rsidP="00F0795F">
            <w:pPr>
              <w:pStyle w:val="ATTANNLV1-ASDEFCON"/>
              <w:keepNext w:val="0"/>
              <w:numPr>
                <w:ilvl w:val="0"/>
                <w:numId w:val="36"/>
              </w:numPr>
            </w:pPr>
          </w:p>
        </w:tc>
        <w:tc>
          <w:tcPr>
            <w:tcW w:w="7381" w:type="dxa"/>
          </w:tcPr>
          <w:p w14:paraId="05A770B1" w14:textId="0688D13F" w:rsidR="0045217D" w:rsidRDefault="0045217D" w:rsidP="00F0795F">
            <w:pPr>
              <w:pStyle w:val="Table10ptText-ASDEFCON"/>
            </w:pPr>
            <w:r>
              <w:t xml:space="preserve">Are the plans, procedures and Technical Data to be used by a predominantly Australian </w:t>
            </w:r>
            <w:r w:rsidR="00B177D3">
              <w:t xml:space="preserve">Industry </w:t>
            </w:r>
            <w:r>
              <w:t xml:space="preserve">workforce provided to </w:t>
            </w:r>
            <w:r>
              <w:rPr>
                <w:szCs w:val="20"/>
                <w:lang w:val="en-US"/>
              </w:rPr>
              <w:t xml:space="preserve">Simplified Technical English (STE) </w:t>
            </w:r>
            <w:r>
              <w:t>standards</w:t>
            </w:r>
            <w:r>
              <w:rPr>
                <w:szCs w:val="20"/>
                <w:lang w:val="en-US"/>
              </w:rPr>
              <w:t xml:space="preserve"> (</w:t>
            </w:r>
            <w:proofErr w:type="spellStart"/>
            <w:r>
              <w:rPr>
                <w:szCs w:val="20"/>
                <w:lang w:val="en-US"/>
              </w:rPr>
              <w:t>ie</w:t>
            </w:r>
            <w:proofErr w:type="spellEnd"/>
            <w:r>
              <w:rPr>
                <w:szCs w:val="20"/>
                <w:lang w:val="en-US"/>
              </w:rPr>
              <w:t>, using a dictionary derived from ASD-STE100)</w:t>
            </w:r>
            <w:r>
              <w:t>, or otherwise suitable for a workforce with the typical skills and experience to be found in Australia</w:t>
            </w:r>
            <w:r w:rsidR="00B177D3">
              <w:t>n Industry</w:t>
            </w:r>
            <w:r>
              <w:t xml:space="preserve"> for undertaking the type of work in the Relevant DRAIC?</w:t>
            </w:r>
          </w:p>
        </w:tc>
      </w:tr>
      <w:tr w:rsidR="0045217D" w14:paraId="3B026560" w14:textId="77777777" w:rsidTr="0045217D">
        <w:trPr>
          <w:cantSplit/>
        </w:trPr>
        <w:tc>
          <w:tcPr>
            <w:tcW w:w="704" w:type="dxa"/>
          </w:tcPr>
          <w:p w14:paraId="3DD4876F" w14:textId="77777777" w:rsidR="0045217D" w:rsidRDefault="0045217D" w:rsidP="00F0795F">
            <w:pPr>
              <w:pStyle w:val="ATTANNLV1-ASDEFCON"/>
              <w:keepNext w:val="0"/>
              <w:numPr>
                <w:ilvl w:val="0"/>
                <w:numId w:val="36"/>
              </w:numPr>
            </w:pPr>
          </w:p>
        </w:tc>
        <w:tc>
          <w:tcPr>
            <w:tcW w:w="7381" w:type="dxa"/>
          </w:tcPr>
          <w:p w14:paraId="1D5C8F08" w14:textId="2E18976A" w:rsidR="0045217D" w:rsidRDefault="0045217D" w:rsidP="00F0795F">
            <w:pPr>
              <w:pStyle w:val="Table10ptText-ASDEFCON"/>
            </w:pPr>
            <w:r>
              <w:t>Does the ICT that forms part of the DRAIC implement all of the functionality required for the operation and support of the Relevant DRAIC, including to the extent applicable for the Relevant DRAIC:</w:t>
            </w:r>
          </w:p>
          <w:p w14:paraId="02E7FA5B" w14:textId="5D8AA107" w:rsidR="0045217D" w:rsidRDefault="0045217D" w:rsidP="00F0795F">
            <w:pPr>
              <w:pStyle w:val="Table10ptSub1-ASDEFCON"/>
            </w:pPr>
            <w:r>
              <w:t>project management (</w:t>
            </w:r>
            <w:proofErr w:type="spellStart"/>
            <w:r>
              <w:t>eg</w:t>
            </w:r>
            <w:proofErr w:type="spellEnd"/>
            <w:r>
              <w:t xml:space="preserve">, </w:t>
            </w:r>
            <w:r w:rsidR="001F2BAD">
              <w:t>for scheduling or resource allocation</w:t>
            </w:r>
            <w:r>
              <w:t>);</w:t>
            </w:r>
          </w:p>
          <w:p w14:paraId="187C1D5F" w14:textId="77777777" w:rsidR="0045217D" w:rsidRDefault="0045217D" w:rsidP="00F0795F">
            <w:pPr>
              <w:pStyle w:val="Table10ptSub1-ASDEFCON"/>
            </w:pPr>
            <w:r>
              <w:t>quality management;</w:t>
            </w:r>
          </w:p>
          <w:p w14:paraId="6C7F94B6" w14:textId="77777777" w:rsidR="0045217D" w:rsidRDefault="0045217D" w:rsidP="00F0795F">
            <w:pPr>
              <w:pStyle w:val="Table10ptSub1-ASDEFCON"/>
            </w:pPr>
            <w:r>
              <w:t>enterprise resource management;</w:t>
            </w:r>
          </w:p>
          <w:p w14:paraId="7578FABB" w14:textId="77777777" w:rsidR="0045217D" w:rsidRDefault="0045217D" w:rsidP="00F0795F">
            <w:pPr>
              <w:pStyle w:val="Table10ptSub1-ASDEFCON"/>
            </w:pPr>
            <w:r>
              <w:t>materiel requirements planning;</w:t>
            </w:r>
          </w:p>
          <w:p w14:paraId="3D37D870" w14:textId="77777777" w:rsidR="0045217D" w:rsidRDefault="0045217D" w:rsidP="00F0795F">
            <w:pPr>
              <w:pStyle w:val="Table10ptSub1-ASDEFCON"/>
            </w:pPr>
            <w:r>
              <w:t>manufacture resource planning;</w:t>
            </w:r>
          </w:p>
          <w:p w14:paraId="227707F2" w14:textId="77777777" w:rsidR="0045217D" w:rsidRDefault="0045217D" w:rsidP="00F0795F">
            <w:pPr>
              <w:pStyle w:val="Table10ptSub1-ASDEFCON"/>
            </w:pPr>
            <w:r>
              <w:t>production engineering;</w:t>
            </w:r>
          </w:p>
          <w:p w14:paraId="4B789ECA" w14:textId="77777777" w:rsidR="0045217D" w:rsidRDefault="0045217D" w:rsidP="00F0795F">
            <w:pPr>
              <w:pStyle w:val="Table10ptSub1-ASDEFCON"/>
            </w:pPr>
            <w:r>
              <w:t>Technical Data management;</w:t>
            </w:r>
          </w:p>
          <w:p w14:paraId="6D7076FC" w14:textId="77777777" w:rsidR="0045217D" w:rsidRDefault="0045217D" w:rsidP="00F0795F">
            <w:pPr>
              <w:pStyle w:val="Table10ptSub1-ASDEFCON"/>
            </w:pPr>
            <w:r>
              <w:t>Configuration Management;</w:t>
            </w:r>
          </w:p>
          <w:p w14:paraId="0E9185F4" w14:textId="77777777" w:rsidR="0045217D" w:rsidRDefault="0045217D" w:rsidP="00F0795F">
            <w:pPr>
              <w:pStyle w:val="Table10ptSub1-ASDEFCON"/>
            </w:pPr>
            <w:r>
              <w:t>Maintenance management;</w:t>
            </w:r>
          </w:p>
          <w:p w14:paraId="7FCCA466" w14:textId="77777777" w:rsidR="0045217D" w:rsidRDefault="0045217D" w:rsidP="00F0795F">
            <w:pPr>
              <w:pStyle w:val="Table10ptSub1-ASDEFCON"/>
            </w:pPr>
            <w:r>
              <w:t>software support;</w:t>
            </w:r>
          </w:p>
          <w:p w14:paraId="68CBD730" w14:textId="77777777" w:rsidR="0045217D" w:rsidRDefault="0045217D" w:rsidP="00F0795F">
            <w:pPr>
              <w:pStyle w:val="Table10ptSub1-ASDEFCON"/>
            </w:pPr>
            <w:r>
              <w:t>inventory management;</w:t>
            </w:r>
          </w:p>
          <w:p w14:paraId="6F0B2945" w14:textId="77777777" w:rsidR="0045217D" w:rsidRDefault="0045217D" w:rsidP="00F0795F">
            <w:pPr>
              <w:pStyle w:val="Table10ptSub1-ASDEFCON"/>
            </w:pPr>
            <w:r>
              <w:t>supply chain management;</w:t>
            </w:r>
          </w:p>
          <w:p w14:paraId="1A3B3E4B" w14:textId="77777777" w:rsidR="0045217D" w:rsidRDefault="0045217D" w:rsidP="00F0795F">
            <w:pPr>
              <w:pStyle w:val="Table10ptSub1-ASDEFCON"/>
            </w:pPr>
            <w:r>
              <w:lastRenderedPageBreak/>
              <w:t>requirements management;</w:t>
            </w:r>
          </w:p>
          <w:p w14:paraId="6DD19165" w14:textId="77777777" w:rsidR="0045217D" w:rsidRDefault="0045217D" w:rsidP="00F0795F">
            <w:pPr>
              <w:pStyle w:val="Table10ptSub1-ASDEFCON"/>
            </w:pPr>
            <w:r>
              <w:t>integration and test management;</w:t>
            </w:r>
          </w:p>
          <w:p w14:paraId="1BC3BAD7" w14:textId="77777777" w:rsidR="0045217D" w:rsidRDefault="0045217D" w:rsidP="00F0795F">
            <w:pPr>
              <w:pStyle w:val="Table10ptSub1-ASDEFCON"/>
            </w:pPr>
            <w:r>
              <w:t>V&amp;V management;</w:t>
            </w:r>
          </w:p>
          <w:p w14:paraId="3EE39A5B" w14:textId="77777777" w:rsidR="0045217D" w:rsidRDefault="0045217D" w:rsidP="00F0795F">
            <w:pPr>
              <w:pStyle w:val="Table10ptSub1-ASDEFCON"/>
            </w:pPr>
            <w:r>
              <w:t>Work Health and Safety (WHS); and</w:t>
            </w:r>
          </w:p>
          <w:p w14:paraId="3CA55D24" w14:textId="77777777" w:rsidR="0045217D" w:rsidRDefault="0045217D" w:rsidP="00F0795F">
            <w:pPr>
              <w:pStyle w:val="Table10ptSub1-ASDEFCON"/>
            </w:pPr>
            <w:r>
              <w:t>environmental protection?</w:t>
            </w:r>
          </w:p>
        </w:tc>
      </w:tr>
      <w:tr w:rsidR="0045217D" w14:paraId="42E90720" w14:textId="77777777" w:rsidTr="0045217D">
        <w:trPr>
          <w:cantSplit/>
        </w:trPr>
        <w:tc>
          <w:tcPr>
            <w:tcW w:w="704" w:type="dxa"/>
          </w:tcPr>
          <w:p w14:paraId="6FE33EE0" w14:textId="77777777" w:rsidR="0045217D" w:rsidRDefault="0045217D" w:rsidP="00F0795F">
            <w:pPr>
              <w:pStyle w:val="ATTANNLV1-ASDEFCON"/>
              <w:keepNext w:val="0"/>
              <w:numPr>
                <w:ilvl w:val="0"/>
                <w:numId w:val="36"/>
              </w:numPr>
            </w:pPr>
          </w:p>
        </w:tc>
        <w:tc>
          <w:tcPr>
            <w:tcW w:w="7381" w:type="dxa"/>
          </w:tcPr>
          <w:p w14:paraId="7BF00E82" w14:textId="447A8C1B" w:rsidR="0045217D" w:rsidRDefault="0045217D" w:rsidP="00F0795F">
            <w:pPr>
              <w:pStyle w:val="Table10ptText-ASDEFCON"/>
            </w:pPr>
            <w:r>
              <w:t>Are any items of GFM required to provide the requisite operational and/or support functionality for the Relevant DRAIC in place and serviceable?</w:t>
            </w:r>
          </w:p>
        </w:tc>
      </w:tr>
      <w:tr w:rsidR="0045217D" w14:paraId="683A59D4" w14:textId="77777777" w:rsidTr="0045217D">
        <w:trPr>
          <w:cantSplit/>
        </w:trPr>
        <w:tc>
          <w:tcPr>
            <w:tcW w:w="704" w:type="dxa"/>
          </w:tcPr>
          <w:p w14:paraId="00C31C9D" w14:textId="77777777" w:rsidR="0045217D" w:rsidRDefault="0045217D" w:rsidP="00F0795F">
            <w:pPr>
              <w:pStyle w:val="ATTANNLV1-ASDEFCON"/>
              <w:keepNext w:val="0"/>
              <w:numPr>
                <w:ilvl w:val="0"/>
                <w:numId w:val="36"/>
              </w:numPr>
            </w:pPr>
          </w:p>
        </w:tc>
        <w:tc>
          <w:tcPr>
            <w:tcW w:w="7381" w:type="dxa"/>
          </w:tcPr>
          <w:p w14:paraId="582D592C" w14:textId="3223130D" w:rsidR="0045217D" w:rsidRDefault="0045217D" w:rsidP="00F0795F">
            <w:pPr>
              <w:pStyle w:val="Table10ptText-ASDEFCON"/>
            </w:pPr>
            <w:r>
              <w:t xml:space="preserve">Are the necessary personnel in place in sufficient numbers and with the correct skills mix to </w:t>
            </w:r>
            <w:r w:rsidRPr="00F52805">
              <w:rPr>
                <w:u w:val="single"/>
              </w:rPr>
              <w:t>operate</w:t>
            </w:r>
            <w:r>
              <w:t xml:space="preserve"> the Relevant DRAIC, as identified in the Approved DRAICP?</w:t>
            </w:r>
          </w:p>
          <w:p w14:paraId="5EC2D848" w14:textId="1D5A19E4" w:rsidR="0045217D" w:rsidRDefault="0045217D" w:rsidP="00F0795F">
            <w:pPr>
              <w:pStyle w:val="Table10ptText-ASDEFCON"/>
            </w:pPr>
            <w:r>
              <w:t xml:space="preserve">Are the necessary personnel in place in sufficient numbers and with the correct skills mix to </w:t>
            </w:r>
            <w:r w:rsidRPr="00F52805">
              <w:rPr>
                <w:u w:val="single"/>
              </w:rPr>
              <w:t>support</w:t>
            </w:r>
            <w:r>
              <w:t xml:space="preserve"> the Relevant DRAIC, as identified in the Approved DRAICP?</w:t>
            </w:r>
          </w:p>
          <w:p w14:paraId="73F02BA7" w14:textId="72824CDC" w:rsidR="0045217D" w:rsidRDefault="0045217D" w:rsidP="00F0795F">
            <w:pPr>
              <w:pStyle w:val="Table10ptText-ASDEFCON"/>
            </w:pPr>
            <w:r>
              <w:t>Are the management and organisational structures (including supervisory roles) commensurate with the nature and complexity of the tasks, the hazard analyses for the Relevant DRAIC, and the associated WHS and environmental risks?</w:t>
            </w:r>
          </w:p>
          <w:p w14:paraId="5FC79C47" w14:textId="6BC89C1F" w:rsidR="0045217D" w:rsidRDefault="0045217D" w:rsidP="00C8122E">
            <w:pPr>
              <w:pStyle w:val="Table10ptText-ASDEFCON"/>
            </w:pPr>
            <w:r>
              <w:t>Where there are shortfalls in personnel numbers and/or skills, are there plans in place to rectify these shortfalls so that the Relevant DRAIC will achieve full operational capability when required, as set out in the Approved CMS or Approved DRAICP (as applicable)?</w:t>
            </w:r>
          </w:p>
        </w:tc>
      </w:tr>
      <w:tr w:rsidR="0045217D" w14:paraId="5BF89A3B" w14:textId="77777777" w:rsidTr="0045217D">
        <w:trPr>
          <w:cantSplit/>
        </w:trPr>
        <w:tc>
          <w:tcPr>
            <w:tcW w:w="704" w:type="dxa"/>
          </w:tcPr>
          <w:p w14:paraId="219500E5" w14:textId="77777777" w:rsidR="0045217D" w:rsidRDefault="0045217D" w:rsidP="00F0795F">
            <w:pPr>
              <w:pStyle w:val="ATTANNLV1-ASDEFCON"/>
              <w:keepNext w:val="0"/>
              <w:numPr>
                <w:ilvl w:val="0"/>
                <w:numId w:val="36"/>
              </w:numPr>
            </w:pPr>
          </w:p>
        </w:tc>
        <w:tc>
          <w:tcPr>
            <w:tcW w:w="7381" w:type="dxa"/>
          </w:tcPr>
          <w:p w14:paraId="7C08F8C4" w14:textId="65F4891F" w:rsidR="00CD5D5E" w:rsidRDefault="0045217D" w:rsidP="00F0795F">
            <w:pPr>
              <w:pStyle w:val="Table10ptText-ASDEFCON"/>
            </w:pPr>
            <w:r>
              <w:t>Are there Training programs in place so that</w:t>
            </w:r>
            <w:r w:rsidR="00CD5D5E">
              <w:t>:</w:t>
            </w:r>
          </w:p>
          <w:p w14:paraId="7882DCE7" w14:textId="713D667D" w:rsidR="00CD5D5E" w:rsidRDefault="0045217D" w:rsidP="00587A69">
            <w:pPr>
              <w:pStyle w:val="Table10ptSub1-ASDEFCON"/>
            </w:pPr>
            <w:r>
              <w:t>personnel who are required to undertake work in the Relevant DRAIC can maintain currency</w:t>
            </w:r>
            <w:r w:rsidR="00CD5D5E">
              <w:t>;</w:t>
            </w:r>
            <w:r>
              <w:t xml:space="preserve"> and</w:t>
            </w:r>
          </w:p>
          <w:p w14:paraId="422249D7" w14:textId="5B91CFC1" w:rsidR="00CD5D5E" w:rsidRDefault="0045217D" w:rsidP="00587A69">
            <w:pPr>
              <w:pStyle w:val="Table10ptSub1-ASDEFCON"/>
            </w:pPr>
            <w:r>
              <w:t>to enable Training to be provided to replacement personnel when required?</w:t>
            </w:r>
          </w:p>
          <w:p w14:paraId="6C5013BA" w14:textId="77EFB5E7" w:rsidR="0045217D" w:rsidRDefault="0045217D" w:rsidP="00587A69">
            <w:pPr>
              <w:pStyle w:val="Table10ptText-ASDEFCON"/>
            </w:pPr>
            <w:r>
              <w:t>(Note that this will include training records and evidence of certification as necessary.)</w:t>
            </w:r>
          </w:p>
        </w:tc>
      </w:tr>
      <w:tr w:rsidR="0045217D" w14:paraId="53D33405" w14:textId="77777777" w:rsidTr="0045217D">
        <w:trPr>
          <w:cantSplit/>
        </w:trPr>
        <w:tc>
          <w:tcPr>
            <w:tcW w:w="704" w:type="dxa"/>
          </w:tcPr>
          <w:p w14:paraId="6B41C390" w14:textId="77777777" w:rsidR="0045217D" w:rsidRDefault="0045217D" w:rsidP="00F0795F">
            <w:pPr>
              <w:pStyle w:val="ATTANNLV1-ASDEFCON"/>
              <w:keepNext w:val="0"/>
              <w:numPr>
                <w:ilvl w:val="0"/>
                <w:numId w:val="36"/>
              </w:numPr>
            </w:pPr>
          </w:p>
        </w:tc>
        <w:tc>
          <w:tcPr>
            <w:tcW w:w="7381" w:type="dxa"/>
          </w:tcPr>
          <w:p w14:paraId="54F86E5C" w14:textId="68AB141F" w:rsidR="0045217D" w:rsidRDefault="0045217D" w:rsidP="00F0795F">
            <w:pPr>
              <w:pStyle w:val="Table10ptText-ASDEFCON"/>
            </w:pPr>
            <w:r>
              <w:t xml:space="preserve">Is the </w:t>
            </w:r>
            <w:r w:rsidR="000E16F1">
              <w:t>h</w:t>
            </w:r>
            <w:r>
              <w:t xml:space="preserve">azard </w:t>
            </w:r>
            <w:r w:rsidR="000E16F1">
              <w:t>l</w:t>
            </w:r>
            <w:r>
              <w:t>og</w:t>
            </w:r>
            <w:r w:rsidR="000E16F1">
              <w:t xml:space="preserve"> for the Relevant DRAIC</w:t>
            </w:r>
            <w:r>
              <w:t>, including identified Problematic Substances and Problematic Sources, up-to-date and consistent with the systems, equipment, plans, processes and procedures associated with the Relevant DRAIC?</w:t>
            </w:r>
          </w:p>
          <w:p w14:paraId="59AEB3C9" w14:textId="0137CCEE" w:rsidR="0045217D" w:rsidRDefault="0045217D" w:rsidP="00F0795F">
            <w:pPr>
              <w:pStyle w:val="Table10ptText-ASDEFCON"/>
            </w:pPr>
            <w:r>
              <w:t>Have all hazards arising out of the Approved Hazard Log, which are applicable to the Relevant DRAIC, been addressed?</w:t>
            </w:r>
          </w:p>
          <w:p w14:paraId="1E34033C" w14:textId="05FB66D8" w:rsidR="0045217D" w:rsidRDefault="0045217D" w:rsidP="00F0795F">
            <w:pPr>
              <w:pStyle w:val="Table10ptText-ASDEFCON"/>
            </w:pPr>
            <w:r w:rsidRPr="001904A2">
              <w:t xml:space="preserve">For all substances, which are either hazardous to personnel or the environment (or both), </w:t>
            </w:r>
            <w:r>
              <w:t xml:space="preserve">are </w:t>
            </w:r>
            <w:r w:rsidRPr="001904A2">
              <w:t xml:space="preserve">the applicable Safety Data Sheets (SDSs) </w:t>
            </w:r>
            <w:r>
              <w:t>in place and readily available to the workforce in the Relevant DRAIC (</w:t>
            </w:r>
            <w:proofErr w:type="spellStart"/>
            <w:r>
              <w:t>eg</w:t>
            </w:r>
            <w:proofErr w:type="spellEnd"/>
            <w:r>
              <w:t>, through the WHS Management System)?</w:t>
            </w:r>
          </w:p>
          <w:p w14:paraId="4C6CC6C6" w14:textId="12BBAD99" w:rsidR="0045217D" w:rsidRDefault="0045217D" w:rsidP="00F0795F">
            <w:pPr>
              <w:pStyle w:val="Table10ptText-ASDEFCON"/>
            </w:pPr>
            <w:r>
              <w:t>Has Training been provided to ensure a safe workplace for the Relevant DRAIC?  Has the workforce demonstrated an understanding of the safety considerations at the workplace?</w:t>
            </w:r>
          </w:p>
        </w:tc>
      </w:tr>
      <w:tr w:rsidR="0045217D" w14:paraId="2C70BE27" w14:textId="77777777" w:rsidTr="0045217D">
        <w:trPr>
          <w:cantSplit/>
        </w:trPr>
        <w:tc>
          <w:tcPr>
            <w:tcW w:w="704" w:type="dxa"/>
          </w:tcPr>
          <w:p w14:paraId="687F90E9" w14:textId="77777777" w:rsidR="0045217D" w:rsidRDefault="0045217D" w:rsidP="00F0795F">
            <w:pPr>
              <w:pStyle w:val="ATTANNLV1-ASDEFCON"/>
              <w:keepNext w:val="0"/>
              <w:numPr>
                <w:ilvl w:val="0"/>
                <w:numId w:val="36"/>
              </w:numPr>
            </w:pPr>
          </w:p>
        </w:tc>
        <w:tc>
          <w:tcPr>
            <w:tcW w:w="7381" w:type="dxa"/>
          </w:tcPr>
          <w:p w14:paraId="00E72678" w14:textId="710EE557" w:rsidR="0045217D" w:rsidRDefault="0045217D" w:rsidP="0016336B">
            <w:pPr>
              <w:pStyle w:val="Table10ptText-ASDEFCON"/>
            </w:pPr>
            <w:r>
              <w:t>Are the required Subcontracts in place to provide the resources (</w:t>
            </w:r>
            <w:proofErr w:type="spellStart"/>
            <w:r>
              <w:t>eg</w:t>
            </w:r>
            <w:proofErr w:type="spellEnd"/>
            <w:r>
              <w:t xml:space="preserve">, labour, materials, component parts and specialist services) required to meet the schedules applicable to </w:t>
            </w:r>
            <w:r w:rsidRPr="00C42F99">
              <w:rPr>
                <w:u w:val="single"/>
              </w:rPr>
              <w:t>operating</w:t>
            </w:r>
            <w:r>
              <w:t xml:space="preserve"> the Relevant DRAIC and </w:t>
            </w:r>
            <w:r w:rsidRPr="00C42F99">
              <w:rPr>
                <w:u w:val="single"/>
              </w:rPr>
              <w:t>undertaking</w:t>
            </w:r>
            <w:r>
              <w:t>, as applicable, the design, development, integration, V&amp;V, and support of the Materiel System?</w:t>
            </w:r>
          </w:p>
          <w:p w14:paraId="3EBB8BAE" w14:textId="377A6BF5" w:rsidR="0045217D" w:rsidRDefault="0045217D" w:rsidP="00F40693">
            <w:pPr>
              <w:pStyle w:val="Table10ptText-ASDEFCON"/>
            </w:pPr>
            <w:r>
              <w:t>Where these arrangements have not been fully implemented, are there plans in place to implement these arrangements at a suitable future time so that the Relevant DRAIC will achieve full operational capability when required, as set out in the Approved CMS or Approved DRAICP (as applicable)?</w:t>
            </w:r>
          </w:p>
        </w:tc>
      </w:tr>
      <w:tr w:rsidR="0045217D" w14:paraId="263F1C77" w14:textId="77777777" w:rsidTr="0045217D">
        <w:trPr>
          <w:cantSplit/>
        </w:trPr>
        <w:tc>
          <w:tcPr>
            <w:tcW w:w="704" w:type="dxa"/>
          </w:tcPr>
          <w:p w14:paraId="7C3BA0B3" w14:textId="77777777" w:rsidR="0045217D" w:rsidRDefault="0045217D" w:rsidP="00F0795F">
            <w:pPr>
              <w:pStyle w:val="ATTANNLV1-ASDEFCON"/>
              <w:keepNext w:val="0"/>
              <w:numPr>
                <w:ilvl w:val="0"/>
                <w:numId w:val="36"/>
              </w:numPr>
            </w:pPr>
          </w:p>
        </w:tc>
        <w:tc>
          <w:tcPr>
            <w:tcW w:w="7381" w:type="dxa"/>
          </w:tcPr>
          <w:p w14:paraId="1690FE9F" w14:textId="62CA180F" w:rsidR="0045217D" w:rsidRDefault="0045217D" w:rsidP="0016336B">
            <w:pPr>
              <w:pStyle w:val="Table10ptText-ASDEFCON"/>
            </w:pPr>
            <w:r>
              <w:t>Are the required Subcontracts in place to provide the resources (</w:t>
            </w:r>
            <w:proofErr w:type="spellStart"/>
            <w:r>
              <w:t>eg</w:t>
            </w:r>
            <w:proofErr w:type="spellEnd"/>
            <w:r>
              <w:t xml:space="preserve">, labour, spares, consumables and specialist services, including in relation to disposal) required to </w:t>
            </w:r>
            <w:r w:rsidRPr="00C42F99">
              <w:rPr>
                <w:u w:val="single"/>
              </w:rPr>
              <w:t>support</w:t>
            </w:r>
            <w:r>
              <w:t xml:space="preserve"> the Relevant DRAIC?</w:t>
            </w:r>
          </w:p>
          <w:p w14:paraId="5384DC86" w14:textId="5A66CD47" w:rsidR="0045217D" w:rsidRDefault="0045217D" w:rsidP="00F40693">
            <w:pPr>
              <w:pStyle w:val="Table10ptText-ASDEFCON"/>
            </w:pPr>
            <w:r>
              <w:t>Where these arrangements have not been fully implemented, are there plans in place to implement these arrangements at a suitable future time so that the Relevant DRAIC will achieve full operational capability when required, as set out in the Approved CMS or Approved DRAICP (as applicable)?</w:t>
            </w:r>
          </w:p>
        </w:tc>
      </w:tr>
      <w:tr w:rsidR="0045217D" w14:paraId="0BC6C2B7" w14:textId="77777777" w:rsidTr="0045217D">
        <w:trPr>
          <w:cantSplit/>
        </w:trPr>
        <w:tc>
          <w:tcPr>
            <w:tcW w:w="704" w:type="dxa"/>
          </w:tcPr>
          <w:p w14:paraId="5E33CF28" w14:textId="77777777" w:rsidR="0045217D" w:rsidRDefault="0045217D" w:rsidP="00F0795F">
            <w:pPr>
              <w:pStyle w:val="ATTANNLV1-ASDEFCON"/>
              <w:keepNext w:val="0"/>
              <w:numPr>
                <w:ilvl w:val="0"/>
                <w:numId w:val="36"/>
              </w:numPr>
            </w:pPr>
          </w:p>
        </w:tc>
        <w:tc>
          <w:tcPr>
            <w:tcW w:w="7381" w:type="dxa"/>
          </w:tcPr>
          <w:p w14:paraId="049F07C7" w14:textId="5E0E9D62" w:rsidR="0045217D" w:rsidRDefault="0045217D" w:rsidP="00F0795F">
            <w:pPr>
              <w:pStyle w:val="Table10ptText-ASDEFCON"/>
            </w:pPr>
            <w:r>
              <w:t>Have the Sovereignty requirements linked to the Relevant DRAIC been achieved?  For clarity, these Sovereignty requirements are those defined through the Approved AIC Plan(s) (</w:t>
            </w:r>
            <w:proofErr w:type="spellStart"/>
            <w:r>
              <w:t>ie</w:t>
            </w:r>
            <w:proofErr w:type="spellEnd"/>
            <w:r>
              <w:t>, including Subcontractor AIC Plans), the Approved DRAICP, and related data items, as they apply to the Relevant DRAIC.</w:t>
            </w:r>
          </w:p>
        </w:tc>
      </w:tr>
      <w:tr w:rsidR="0045217D" w14:paraId="610F4D1B" w14:textId="77777777" w:rsidTr="0045217D">
        <w:trPr>
          <w:cantSplit/>
        </w:trPr>
        <w:tc>
          <w:tcPr>
            <w:tcW w:w="704" w:type="dxa"/>
          </w:tcPr>
          <w:p w14:paraId="6328A2B9" w14:textId="77777777" w:rsidR="0045217D" w:rsidRDefault="0045217D" w:rsidP="00F0795F">
            <w:pPr>
              <w:pStyle w:val="ATTANNLV1-ASDEFCON"/>
              <w:keepNext w:val="0"/>
              <w:numPr>
                <w:ilvl w:val="0"/>
                <w:numId w:val="36"/>
              </w:numPr>
            </w:pPr>
          </w:p>
        </w:tc>
        <w:tc>
          <w:tcPr>
            <w:tcW w:w="7381" w:type="dxa"/>
          </w:tcPr>
          <w:p w14:paraId="28F76E8C" w14:textId="542104D4" w:rsidR="0045217D" w:rsidRDefault="0045217D" w:rsidP="00F0795F">
            <w:pPr>
              <w:pStyle w:val="Table10ptText-ASDEFCON"/>
            </w:pPr>
            <w:r>
              <w:t>Are disposal plans and waste / scrap management, reclamation and recycling plans applicable to the Relevant DRAIC in place and authorised?</w:t>
            </w:r>
          </w:p>
        </w:tc>
      </w:tr>
      <w:tr w:rsidR="0045217D" w14:paraId="097171A9" w14:textId="77777777" w:rsidTr="0045217D">
        <w:trPr>
          <w:cantSplit/>
        </w:trPr>
        <w:tc>
          <w:tcPr>
            <w:tcW w:w="704" w:type="dxa"/>
          </w:tcPr>
          <w:p w14:paraId="230E00E4" w14:textId="77777777" w:rsidR="0045217D" w:rsidRDefault="0045217D" w:rsidP="00F0795F">
            <w:pPr>
              <w:pStyle w:val="ATTANNLV1-ASDEFCON"/>
              <w:keepNext w:val="0"/>
              <w:numPr>
                <w:ilvl w:val="0"/>
                <w:numId w:val="36"/>
              </w:numPr>
            </w:pPr>
          </w:p>
        </w:tc>
        <w:tc>
          <w:tcPr>
            <w:tcW w:w="7381" w:type="dxa"/>
          </w:tcPr>
          <w:p w14:paraId="6B44FCDF" w14:textId="094F64E5" w:rsidR="00F40693" w:rsidRDefault="0045217D" w:rsidP="00310AD2">
            <w:pPr>
              <w:pStyle w:val="Table10ptText-ASDEFCON"/>
            </w:pPr>
            <w:r>
              <w:t xml:space="preserve">Have the </w:t>
            </w:r>
            <w:r w:rsidR="00F40693">
              <w:t xml:space="preserve">assurance </w:t>
            </w:r>
            <w:r>
              <w:t xml:space="preserve">scenarios </w:t>
            </w:r>
            <w:r w:rsidR="001F2BAD">
              <w:t xml:space="preserve">agreed through the applicable entry criterion </w:t>
            </w:r>
            <w:r>
              <w:t>provided the integrated view of operations for the Relevant DRAIC to confirm suitability in relation to operating and supporting the Relevant DRAIC and, as applicable, designing, developing, integrating, conducting V&amp;V on, and supporting, the Mission System and/or the Support System?</w:t>
            </w:r>
          </w:p>
        </w:tc>
      </w:tr>
      <w:tr w:rsidR="0045217D" w14:paraId="77060B9E" w14:textId="77777777" w:rsidTr="0045217D">
        <w:trPr>
          <w:cantSplit/>
        </w:trPr>
        <w:tc>
          <w:tcPr>
            <w:tcW w:w="704" w:type="dxa"/>
          </w:tcPr>
          <w:p w14:paraId="60221598" w14:textId="77777777" w:rsidR="0045217D" w:rsidRDefault="0045217D" w:rsidP="00F0795F">
            <w:pPr>
              <w:pStyle w:val="ATTANNLV1-ASDEFCON"/>
              <w:keepNext w:val="0"/>
              <w:numPr>
                <w:ilvl w:val="0"/>
                <w:numId w:val="36"/>
              </w:numPr>
            </w:pPr>
          </w:p>
        </w:tc>
        <w:tc>
          <w:tcPr>
            <w:tcW w:w="7381" w:type="dxa"/>
          </w:tcPr>
          <w:p w14:paraId="16A340B6" w14:textId="261C3D0E" w:rsidR="0045217D" w:rsidRDefault="0045217D" w:rsidP="00F0795F">
            <w:pPr>
              <w:pStyle w:val="Table10ptText-ASDEFCON"/>
            </w:pPr>
            <w:r>
              <w:t>Has a WHS audit been conducted of the Relevant DRAIC? Are safety plans, equipment and personnel training in place?</w:t>
            </w:r>
          </w:p>
        </w:tc>
      </w:tr>
      <w:tr w:rsidR="0045217D" w14:paraId="0252FCB7" w14:textId="77777777" w:rsidTr="0045217D">
        <w:trPr>
          <w:cantSplit/>
        </w:trPr>
        <w:tc>
          <w:tcPr>
            <w:tcW w:w="704" w:type="dxa"/>
          </w:tcPr>
          <w:p w14:paraId="3DF89A3E" w14:textId="77777777" w:rsidR="0045217D" w:rsidRDefault="0045217D" w:rsidP="00F0795F">
            <w:pPr>
              <w:pStyle w:val="ATTANNLV1-ASDEFCON"/>
              <w:keepNext w:val="0"/>
              <w:numPr>
                <w:ilvl w:val="0"/>
                <w:numId w:val="36"/>
              </w:numPr>
            </w:pPr>
          </w:p>
        </w:tc>
        <w:tc>
          <w:tcPr>
            <w:tcW w:w="7381" w:type="dxa"/>
          </w:tcPr>
          <w:p w14:paraId="05422175" w14:textId="19FF3024" w:rsidR="0045217D" w:rsidRDefault="0045217D" w:rsidP="00596DC5">
            <w:pPr>
              <w:pStyle w:val="Table10ptText-ASDEFCON"/>
            </w:pPr>
            <w:r>
              <w:t xml:space="preserve">Have all risks </w:t>
            </w:r>
            <w:r w:rsidR="00596DC5">
              <w:t>for</w:t>
            </w:r>
            <w:r w:rsidR="00F40693">
              <w:t xml:space="preserve"> the Relevant DRAIC </w:t>
            </w:r>
            <w:r>
              <w:t xml:space="preserve">identified prior to the </w:t>
            </w:r>
            <w:r w:rsidR="00716FF0">
              <w:t>DRAICRR</w:t>
            </w:r>
            <w:r>
              <w:t xml:space="preserve"> been reported against?</w:t>
            </w:r>
          </w:p>
        </w:tc>
      </w:tr>
      <w:tr w:rsidR="0045217D" w14:paraId="4735567C" w14:textId="77777777" w:rsidTr="0045217D">
        <w:trPr>
          <w:cantSplit/>
        </w:trPr>
        <w:tc>
          <w:tcPr>
            <w:tcW w:w="704" w:type="dxa"/>
          </w:tcPr>
          <w:p w14:paraId="44B5B16D" w14:textId="77777777" w:rsidR="0045217D" w:rsidRDefault="0045217D" w:rsidP="00F0795F">
            <w:pPr>
              <w:pStyle w:val="ATTANNLV1-ASDEFCON"/>
              <w:keepNext w:val="0"/>
              <w:numPr>
                <w:ilvl w:val="0"/>
                <w:numId w:val="36"/>
              </w:numPr>
            </w:pPr>
          </w:p>
        </w:tc>
        <w:tc>
          <w:tcPr>
            <w:tcW w:w="7381" w:type="dxa"/>
          </w:tcPr>
          <w:p w14:paraId="09647E3E" w14:textId="4BDBA76B" w:rsidR="0045217D" w:rsidRDefault="0045217D" w:rsidP="00D7486E">
            <w:pPr>
              <w:pStyle w:val="Table10ptText-ASDEFCON"/>
            </w:pPr>
            <w:r>
              <w:t>Are Contract plans and schedules consistent with the Contract activities post</w:t>
            </w:r>
            <w:r>
              <w:noBreakHyphen/>
            </w:r>
            <w:r w:rsidR="00716FF0">
              <w:t>DRAICRR</w:t>
            </w:r>
            <w:r>
              <w:t>, including the activities to address any minor omissions and defects in the Relevant DRAIC?</w:t>
            </w:r>
          </w:p>
        </w:tc>
      </w:tr>
    </w:tbl>
    <w:p w14:paraId="1471834D" w14:textId="77777777" w:rsidR="003607D8" w:rsidRDefault="003607D8" w:rsidP="003607D8">
      <w:pPr>
        <w:pStyle w:val="ASDEFCONNormal"/>
      </w:pPr>
    </w:p>
    <w:p w14:paraId="09202A51" w14:textId="77777777" w:rsidR="00D7486E" w:rsidRDefault="00D7486E" w:rsidP="00D7486E">
      <w:pPr>
        <w:pStyle w:val="ASDEFCONOptionSpace"/>
      </w:pPr>
    </w:p>
    <w:p w14:paraId="61C6EBC0" w14:textId="01432CF3" w:rsidR="003607D8" w:rsidRDefault="003607D8" w:rsidP="003607D8">
      <w:pPr>
        <w:pStyle w:val="SOWHL1-ASDEFCON"/>
      </w:pPr>
      <w:r>
        <w:t>Review Exit Criteria</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4568D9" w14:paraId="1067A958" w14:textId="77777777" w:rsidTr="004568D9">
        <w:tc>
          <w:tcPr>
            <w:tcW w:w="709" w:type="dxa"/>
            <w:shd w:val="pct10" w:color="auto" w:fill="FFFFFF"/>
          </w:tcPr>
          <w:p w14:paraId="274F093B" w14:textId="77777777" w:rsidR="004568D9" w:rsidRDefault="004568D9" w:rsidP="004F77C9">
            <w:pPr>
              <w:pStyle w:val="Table10ptHeading-ASDEFCON"/>
            </w:pPr>
            <w:r>
              <w:t>Item</w:t>
            </w:r>
          </w:p>
        </w:tc>
        <w:tc>
          <w:tcPr>
            <w:tcW w:w="7399" w:type="dxa"/>
            <w:shd w:val="pct10" w:color="auto" w:fill="FFFFFF"/>
          </w:tcPr>
          <w:p w14:paraId="1E21E62A" w14:textId="77777777" w:rsidR="004568D9" w:rsidRDefault="004568D9" w:rsidP="004F77C9">
            <w:pPr>
              <w:pStyle w:val="Table10ptHeading-ASDEFCON"/>
            </w:pPr>
            <w:r>
              <w:t>Exit Criteria</w:t>
            </w:r>
          </w:p>
        </w:tc>
      </w:tr>
      <w:tr w:rsidR="004568D9" w14:paraId="112D93E0" w14:textId="77777777" w:rsidTr="004568D9">
        <w:tc>
          <w:tcPr>
            <w:tcW w:w="709" w:type="dxa"/>
          </w:tcPr>
          <w:p w14:paraId="73D85F5F" w14:textId="77777777" w:rsidR="004568D9" w:rsidRPr="000C041D" w:rsidRDefault="004568D9" w:rsidP="003607D8">
            <w:pPr>
              <w:pStyle w:val="ATTANNLV1-ASDEFCON"/>
              <w:numPr>
                <w:ilvl w:val="0"/>
                <w:numId w:val="37"/>
              </w:numPr>
            </w:pPr>
          </w:p>
        </w:tc>
        <w:tc>
          <w:tcPr>
            <w:tcW w:w="7399" w:type="dxa"/>
          </w:tcPr>
          <w:p w14:paraId="4ECFA783" w14:textId="77777777" w:rsidR="004568D9" w:rsidRDefault="004568D9" w:rsidP="004F77C9">
            <w:pPr>
              <w:pStyle w:val="Table10ptText-ASDEFCON"/>
              <w:keepNext/>
            </w:pPr>
            <w:r>
              <w:t>All checklist items have been addressed to the satisfaction of the Contractor and the Commonwealth Representative.</w:t>
            </w:r>
          </w:p>
        </w:tc>
      </w:tr>
      <w:tr w:rsidR="004568D9" w14:paraId="4CC5FF3A" w14:textId="77777777" w:rsidTr="004568D9">
        <w:tc>
          <w:tcPr>
            <w:tcW w:w="709" w:type="dxa"/>
          </w:tcPr>
          <w:p w14:paraId="1C8EC0AF" w14:textId="77777777" w:rsidR="004568D9" w:rsidRDefault="004568D9" w:rsidP="003607D8">
            <w:pPr>
              <w:pStyle w:val="ATTANNLV1-ASDEFCON"/>
              <w:numPr>
                <w:ilvl w:val="0"/>
                <w:numId w:val="37"/>
              </w:numPr>
            </w:pPr>
          </w:p>
        </w:tc>
        <w:tc>
          <w:tcPr>
            <w:tcW w:w="7399" w:type="dxa"/>
          </w:tcPr>
          <w:p w14:paraId="2B82B7EB" w14:textId="702DD90F" w:rsidR="004568D9" w:rsidRDefault="004568D9" w:rsidP="00667532">
            <w:pPr>
              <w:pStyle w:val="Table10ptText-ASDEFCON"/>
              <w:keepNext/>
            </w:pPr>
            <w:r>
              <w:t>T</w:t>
            </w:r>
            <w:r w:rsidR="001F2BAD">
              <w:t>o the extent applicable, t</w:t>
            </w:r>
            <w:r>
              <w:t>he Technical Data and Software Rights Schedule is up-to-date and consistent with the systems, equipment and processes included in the Relevant DRAIC, except to the extent otherwise agreed by the Commonwealth Representative.</w:t>
            </w:r>
          </w:p>
        </w:tc>
      </w:tr>
      <w:tr w:rsidR="004568D9" w14:paraId="12B254EA" w14:textId="77777777" w:rsidTr="004568D9">
        <w:tc>
          <w:tcPr>
            <w:tcW w:w="709" w:type="dxa"/>
          </w:tcPr>
          <w:p w14:paraId="62DD3241" w14:textId="77777777" w:rsidR="004568D9" w:rsidRDefault="004568D9" w:rsidP="003607D8">
            <w:pPr>
              <w:pStyle w:val="ATTANNLV1-ASDEFCON"/>
              <w:keepNext w:val="0"/>
              <w:numPr>
                <w:ilvl w:val="0"/>
                <w:numId w:val="37"/>
              </w:numPr>
            </w:pPr>
          </w:p>
        </w:tc>
        <w:tc>
          <w:tcPr>
            <w:tcW w:w="7399" w:type="dxa"/>
          </w:tcPr>
          <w:p w14:paraId="5ADDCDD0" w14:textId="4FEF0674" w:rsidR="004568D9" w:rsidRDefault="004568D9" w:rsidP="00667532">
            <w:pPr>
              <w:pStyle w:val="Table10ptText-ASDEFCON"/>
            </w:pPr>
            <w:r>
              <w:t>The ASTDL is up-to-date and consistent with the systems, equipment and processes included in the Relevant DRAIC, except to the extent otherwise agreed by the Commonwealth Representative.</w:t>
            </w:r>
          </w:p>
        </w:tc>
      </w:tr>
      <w:tr w:rsidR="004568D9" w14:paraId="7E4D060E" w14:textId="77777777" w:rsidTr="004568D9">
        <w:tc>
          <w:tcPr>
            <w:tcW w:w="709" w:type="dxa"/>
          </w:tcPr>
          <w:p w14:paraId="5E705452" w14:textId="77777777" w:rsidR="004568D9" w:rsidRDefault="004568D9" w:rsidP="003607D8">
            <w:pPr>
              <w:pStyle w:val="ATTANNLV1-ASDEFCON"/>
              <w:keepNext w:val="0"/>
              <w:numPr>
                <w:ilvl w:val="0"/>
                <w:numId w:val="37"/>
              </w:numPr>
            </w:pPr>
          </w:p>
        </w:tc>
        <w:tc>
          <w:tcPr>
            <w:tcW w:w="7399" w:type="dxa"/>
          </w:tcPr>
          <w:p w14:paraId="165FBA4A" w14:textId="1FD56D60" w:rsidR="004568D9" w:rsidRDefault="004568D9" w:rsidP="00B731ED">
            <w:pPr>
              <w:pStyle w:val="Table10ptText-ASDEFCON"/>
            </w:pPr>
            <w:r>
              <w:t>All major problem and risk areas with the Relevant DRAIC have been identified and resolved and, for minor problems and risks, corrective action plans have been recorded and agreed by the Commonwealth Representative.</w:t>
            </w:r>
          </w:p>
        </w:tc>
      </w:tr>
      <w:tr w:rsidR="004568D9" w14:paraId="22130799" w14:textId="77777777" w:rsidTr="004568D9">
        <w:tc>
          <w:tcPr>
            <w:tcW w:w="709" w:type="dxa"/>
          </w:tcPr>
          <w:p w14:paraId="6BEE4C62" w14:textId="77777777" w:rsidR="004568D9" w:rsidRDefault="004568D9" w:rsidP="003607D8">
            <w:pPr>
              <w:pStyle w:val="ATTANNLV1-ASDEFCON"/>
              <w:keepNext w:val="0"/>
              <w:numPr>
                <w:ilvl w:val="0"/>
                <w:numId w:val="37"/>
              </w:numPr>
            </w:pPr>
          </w:p>
        </w:tc>
        <w:tc>
          <w:tcPr>
            <w:tcW w:w="7399" w:type="dxa"/>
          </w:tcPr>
          <w:p w14:paraId="2FF52AD6" w14:textId="5D08ACE6" w:rsidR="004568D9" w:rsidRDefault="004568D9" w:rsidP="00D7486E">
            <w:pPr>
              <w:pStyle w:val="Table10ptText-ASDEFCON"/>
            </w:pPr>
            <w:r>
              <w:t xml:space="preserve">All risks identified during the course of </w:t>
            </w:r>
            <w:r w:rsidR="00716FF0">
              <w:t>DRAICRR</w:t>
            </w:r>
            <w:r>
              <w:t xml:space="preserve"> have been documented and analysed.</w:t>
            </w:r>
          </w:p>
        </w:tc>
      </w:tr>
      <w:tr w:rsidR="004568D9" w14:paraId="75B96EB6" w14:textId="77777777" w:rsidTr="004568D9">
        <w:tc>
          <w:tcPr>
            <w:tcW w:w="709" w:type="dxa"/>
          </w:tcPr>
          <w:p w14:paraId="4F173772" w14:textId="77777777" w:rsidR="004568D9" w:rsidRDefault="004568D9" w:rsidP="003607D8">
            <w:pPr>
              <w:pStyle w:val="ATTANNLV1-ASDEFCON"/>
              <w:keepNext w:val="0"/>
              <w:numPr>
                <w:ilvl w:val="0"/>
                <w:numId w:val="37"/>
              </w:numPr>
            </w:pPr>
          </w:p>
        </w:tc>
        <w:tc>
          <w:tcPr>
            <w:tcW w:w="7399" w:type="dxa"/>
          </w:tcPr>
          <w:p w14:paraId="48B6F977" w14:textId="2454B325" w:rsidR="004568D9" w:rsidRDefault="004568D9" w:rsidP="00C27EFE">
            <w:pPr>
              <w:pStyle w:val="Table10ptText-ASDEFCON"/>
            </w:pPr>
            <w:r>
              <w:t>The risks with proceeding to the next phase (</w:t>
            </w:r>
            <w:proofErr w:type="spellStart"/>
            <w:r>
              <w:t>ie</w:t>
            </w:r>
            <w:proofErr w:type="spellEnd"/>
            <w:r>
              <w:t>, using the Relevant DRAIC to perform its specified functions in relation to the Materiel System) are acceptable to the Commonwealth Representative.</w:t>
            </w:r>
          </w:p>
        </w:tc>
      </w:tr>
      <w:tr w:rsidR="004568D9" w14:paraId="6B8481D6" w14:textId="77777777" w:rsidTr="004568D9">
        <w:tc>
          <w:tcPr>
            <w:tcW w:w="709" w:type="dxa"/>
          </w:tcPr>
          <w:p w14:paraId="65D93007" w14:textId="77777777" w:rsidR="004568D9" w:rsidRDefault="004568D9" w:rsidP="003607D8">
            <w:pPr>
              <w:pStyle w:val="ATTANNLV1-ASDEFCON"/>
              <w:keepNext w:val="0"/>
              <w:numPr>
                <w:ilvl w:val="0"/>
                <w:numId w:val="37"/>
              </w:numPr>
            </w:pPr>
          </w:p>
        </w:tc>
        <w:tc>
          <w:tcPr>
            <w:tcW w:w="7399" w:type="dxa"/>
          </w:tcPr>
          <w:p w14:paraId="58147CBE" w14:textId="77777777" w:rsidR="004568D9" w:rsidRDefault="004568D9" w:rsidP="004F77C9">
            <w:pPr>
              <w:pStyle w:val="Table10ptText-ASDEFCON"/>
            </w:pPr>
            <w:r>
              <w:t>All major action items have been closed.</w:t>
            </w:r>
          </w:p>
        </w:tc>
      </w:tr>
      <w:tr w:rsidR="004568D9" w14:paraId="6E6966E5" w14:textId="77777777" w:rsidTr="004568D9">
        <w:tc>
          <w:tcPr>
            <w:tcW w:w="709" w:type="dxa"/>
          </w:tcPr>
          <w:p w14:paraId="5575E354" w14:textId="77777777" w:rsidR="004568D9" w:rsidRDefault="004568D9" w:rsidP="003607D8">
            <w:pPr>
              <w:pStyle w:val="ATTANNLV1-ASDEFCON"/>
              <w:keepNext w:val="0"/>
              <w:numPr>
                <w:ilvl w:val="0"/>
                <w:numId w:val="37"/>
              </w:numPr>
            </w:pPr>
          </w:p>
        </w:tc>
        <w:tc>
          <w:tcPr>
            <w:tcW w:w="7399" w:type="dxa"/>
          </w:tcPr>
          <w:p w14:paraId="269EFFA2" w14:textId="77777777" w:rsidR="004568D9" w:rsidRDefault="004568D9" w:rsidP="004F77C9">
            <w:pPr>
              <w:pStyle w:val="Table10ptText-ASDEFCON"/>
            </w:pPr>
            <w:r>
              <w:t>All minor action items have been documented and assigned with agreed closure dates.</w:t>
            </w:r>
          </w:p>
        </w:tc>
      </w:tr>
      <w:tr w:rsidR="004568D9" w14:paraId="09DBC22E" w14:textId="77777777" w:rsidTr="004568D9">
        <w:tc>
          <w:tcPr>
            <w:tcW w:w="709" w:type="dxa"/>
          </w:tcPr>
          <w:p w14:paraId="5C9D5A13" w14:textId="77777777" w:rsidR="004568D9" w:rsidRDefault="004568D9" w:rsidP="003607D8">
            <w:pPr>
              <w:pStyle w:val="ATTANNLV1-ASDEFCON"/>
              <w:keepNext w:val="0"/>
              <w:numPr>
                <w:ilvl w:val="0"/>
                <w:numId w:val="37"/>
              </w:numPr>
            </w:pPr>
          </w:p>
        </w:tc>
        <w:tc>
          <w:tcPr>
            <w:tcW w:w="7399" w:type="dxa"/>
          </w:tcPr>
          <w:p w14:paraId="1B95608C" w14:textId="77777777" w:rsidR="004568D9" w:rsidRDefault="004568D9" w:rsidP="004F77C9">
            <w:pPr>
              <w:pStyle w:val="Table10ptText-ASDEFCON"/>
            </w:pPr>
            <w:r>
              <w:t>Review Minutes have been prepared, Approved, and distributed in accordance with the Contract.</w:t>
            </w:r>
          </w:p>
        </w:tc>
      </w:tr>
    </w:tbl>
    <w:p w14:paraId="4EB517F5" w14:textId="77777777" w:rsidR="003607D8" w:rsidRDefault="003607D8" w:rsidP="003607D8">
      <w:pPr>
        <w:pStyle w:val="ASDEFCONNormal"/>
      </w:pPr>
    </w:p>
    <w:p w14:paraId="1464E327" w14:textId="77777777" w:rsidR="000614F1" w:rsidRDefault="000614F1"/>
    <w:sectPr w:rsidR="000614F1" w:rsidSect="00870D3F">
      <w:headerReference w:type="default" r:id="rId7"/>
      <w:footerReference w:type="default" r:id="rId8"/>
      <w:pgSz w:w="11906" w:h="16838" w:code="9"/>
      <w:pgMar w:top="1304" w:right="1418" w:bottom="907"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718B6" w14:textId="77777777" w:rsidR="000F607A" w:rsidRDefault="000F607A" w:rsidP="003607D8">
      <w:pPr>
        <w:spacing w:after="0"/>
      </w:pPr>
      <w:r>
        <w:separator/>
      </w:r>
    </w:p>
  </w:endnote>
  <w:endnote w:type="continuationSeparator" w:id="0">
    <w:p w14:paraId="0C88679E" w14:textId="77777777" w:rsidR="000F607A" w:rsidRDefault="000F607A" w:rsidP="003607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552802"/>
      <w:docPartObj>
        <w:docPartGallery w:val="Page Numbers (Bottom of Page)"/>
        <w:docPartUnique/>
      </w:docPartObj>
    </w:sdtPr>
    <w:sdtEndPr>
      <w:rPr>
        <w:noProof/>
        <w:sz w:val="16"/>
        <w:szCs w:val="16"/>
      </w:rPr>
    </w:sdtEndPr>
    <w:sdtContent>
      <w:p w14:paraId="6F940A2F" w14:textId="25E2A380" w:rsidR="005639BB" w:rsidRPr="00773FB9" w:rsidRDefault="005639BB">
        <w:pPr>
          <w:pStyle w:val="Footer"/>
          <w:jc w:val="right"/>
          <w:rPr>
            <w:sz w:val="16"/>
            <w:szCs w:val="16"/>
          </w:rPr>
        </w:pPr>
        <w:r w:rsidRPr="00773FB9">
          <w:rPr>
            <w:sz w:val="16"/>
            <w:szCs w:val="16"/>
          </w:rPr>
          <w:fldChar w:fldCharType="begin"/>
        </w:r>
        <w:r w:rsidRPr="00773FB9">
          <w:rPr>
            <w:sz w:val="16"/>
            <w:szCs w:val="16"/>
          </w:rPr>
          <w:instrText xml:space="preserve"> PAGE   \* MERGEFORMAT </w:instrText>
        </w:r>
        <w:r w:rsidRPr="00773FB9">
          <w:rPr>
            <w:sz w:val="16"/>
            <w:szCs w:val="16"/>
          </w:rPr>
          <w:fldChar w:fldCharType="separate"/>
        </w:r>
        <w:r w:rsidR="00921BD9">
          <w:rPr>
            <w:noProof/>
            <w:sz w:val="16"/>
            <w:szCs w:val="16"/>
          </w:rPr>
          <w:t>1</w:t>
        </w:r>
        <w:r w:rsidRPr="00773FB9">
          <w:rPr>
            <w:noProof/>
            <w:sz w:val="16"/>
            <w:szCs w:val="16"/>
          </w:rPr>
          <w:fldChar w:fldCharType="end"/>
        </w:r>
      </w:p>
    </w:sdtContent>
  </w:sdt>
  <w:p w14:paraId="1F61DC9C" w14:textId="45A53DB1" w:rsidR="00902867" w:rsidRPr="00190D32" w:rsidRDefault="00190D32" w:rsidP="00190D32">
    <w:pPr>
      <w:pStyle w:val="Footer"/>
      <w:jc w:val="center"/>
      <w:rPr>
        <w:b/>
      </w:rPr>
    </w:pPr>
    <w:r w:rsidRPr="00190D32">
      <w:rPr>
        <w:b/>
      </w:rPr>
      <w:fldChar w:fldCharType="begin"/>
    </w:r>
    <w:r w:rsidRPr="00190D32">
      <w:rPr>
        <w:b/>
      </w:rPr>
      <w:instrText xml:space="preserve"> DOCPROPERTY  Classification  \* MERGEFORMAT </w:instrText>
    </w:r>
    <w:r w:rsidRPr="00190D32">
      <w:rPr>
        <w:b/>
      </w:rPr>
      <w:fldChar w:fldCharType="separate"/>
    </w:r>
    <w:r w:rsidR="006E1768">
      <w:rPr>
        <w:b/>
      </w:rPr>
      <w:t>OFFICIAL</w:t>
    </w:r>
    <w:r w:rsidRPr="00190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45674" w14:textId="77777777" w:rsidR="000F607A" w:rsidRDefault="000F607A" w:rsidP="003607D8">
      <w:pPr>
        <w:spacing w:after="0"/>
      </w:pPr>
      <w:r>
        <w:separator/>
      </w:r>
    </w:p>
  </w:footnote>
  <w:footnote w:type="continuationSeparator" w:id="0">
    <w:p w14:paraId="60A2EFF5" w14:textId="77777777" w:rsidR="000F607A" w:rsidRDefault="000F607A" w:rsidP="003607D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A64B7" w14:paraId="0ACFD77D" w14:textId="77777777" w:rsidTr="00CA64B7">
      <w:tc>
        <w:tcPr>
          <w:tcW w:w="5000" w:type="pct"/>
          <w:gridSpan w:val="2"/>
        </w:tcPr>
        <w:p w14:paraId="2B08C73A" w14:textId="089BB2A0" w:rsidR="00CA64B7" w:rsidRPr="00190D32" w:rsidRDefault="00190D32" w:rsidP="00CA64B7">
          <w:pPr>
            <w:pStyle w:val="ASDEFCONHeaderFooterCenter"/>
            <w:rPr>
              <w:b/>
              <w:sz w:val="20"/>
            </w:rPr>
          </w:pPr>
          <w:r w:rsidRPr="00190D32">
            <w:rPr>
              <w:b/>
              <w:sz w:val="20"/>
            </w:rPr>
            <w:fldChar w:fldCharType="begin"/>
          </w:r>
          <w:r w:rsidRPr="00190D32">
            <w:rPr>
              <w:b/>
              <w:sz w:val="20"/>
            </w:rPr>
            <w:instrText xml:space="preserve"> DOCPROPERTY  Classification  \* MERGEFORMAT </w:instrText>
          </w:r>
          <w:r w:rsidRPr="00190D32">
            <w:rPr>
              <w:b/>
              <w:sz w:val="20"/>
            </w:rPr>
            <w:fldChar w:fldCharType="separate"/>
          </w:r>
          <w:r w:rsidR="006E1768">
            <w:rPr>
              <w:b/>
              <w:sz w:val="20"/>
            </w:rPr>
            <w:t>OFFICIAL</w:t>
          </w:r>
          <w:r w:rsidRPr="00190D32">
            <w:rPr>
              <w:b/>
              <w:sz w:val="20"/>
            </w:rPr>
            <w:fldChar w:fldCharType="end"/>
          </w:r>
        </w:p>
      </w:tc>
    </w:tr>
    <w:tr w:rsidR="00CA64B7" w14:paraId="6BA80568" w14:textId="77777777" w:rsidTr="00CA64B7">
      <w:tc>
        <w:tcPr>
          <w:tcW w:w="2500" w:type="pct"/>
        </w:tcPr>
        <w:p w14:paraId="628A7A99" w14:textId="6EEC9CA9" w:rsidR="00CA64B7" w:rsidRDefault="00D4320B" w:rsidP="00CA64B7">
          <w:pPr>
            <w:pStyle w:val="ASDEFCONHeaderFooterLeft"/>
          </w:pPr>
          <w:fldSimple w:instr=" DOCPROPERTY Header_Left ">
            <w:r w:rsidR="006E1768">
              <w:t>ASDEFCON (Strategic Materiel)</w:t>
            </w:r>
          </w:fldSimple>
        </w:p>
      </w:tc>
      <w:tc>
        <w:tcPr>
          <w:tcW w:w="2500" w:type="pct"/>
        </w:tcPr>
        <w:p w14:paraId="758E3584" w14:textId="7A61A693" w:rsidR="00CA64B7" w:rsidRDefault="00D4320B" w:rsidP="00CA64B7">
          <w:pPr>
            <w:pStyle w:val="ASDEFCONHeaderFooterRight"/>
          </w:pPr>
          <w:fldSimple w:instr=" DOCPROPERTY Header_Right ">
            <w:r w:rsidR="006E1768">
              <w:t>MSR-CHECKLIST-DRAICRR</w:t>
            </w:r>
          </w:fldSimple>
          <w:r w:rsidR="00CA64B7">
            <w:t>-</w:t>
          </w:r>
          <w:fldSimple w:instr=" DOCPROPERTY  Version  \* MERGEFORMAT ">
            <w:r w:rsidR="00B249AD">
              <w:t>V5.3</w:t>
            </w:r>
          </w:fldSimple>
        </w:p>
      </w:tc>
    </w:tr>
  </w:tbl>
  <w:p w14:paraId="671E3040" w14:textId="77777777" w:rsidR="00CA64B7" w:rsidRDefault="00CA6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DF7BB7"/>
    <w:multiLevelType w:val="multilevel"/>
    <w:tmpl w:val="72E6530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7"/>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4"/>
  </w:num>
  <w:num w:numId="13">
    <w:abstractNumId w:val="13"/>
  </w:num>
  <w:num w:numId="14">
    <w:abstractNumId w:val="18"/>
  </w:num>
  <w:num w:numId="15">
    <w:abstractNumId w:val="16"/>
  </w:num>
  <w:num w:numId="16">
    <w:abstractNumId w:val="36"/>
  </w:num>
  <w:num w:numId="17">
    <w:abstractNumId w:val="10"/>
  </w:num>
  <w:num w:numId="18">
    <w:abstractNumId w:val="8"/>
  </w:num>
  <w:num w:numId="19">
    <w:abstractNumId w:val="2"/>
  </w:num>
  <w:num w:numId="20">
    <w:abstractNumId w:val="4"/>
  </w:num>
  <w:num w:numId="21">
    <w:abstractNumId w:val="15"/>
  </w:num>
  <w:num w:numId="22">
    <w:abstractNumId w:val="1"/>
  </w:num>
  <w:num w:numId="23">
    <w:abstractNumId w:val="21"/>
  </w:num>
  <w:num w:numId="24">
    <w:abstractNumId w:val="31"/>
  </w:num>
  <w:num w:numId="25">
    <w:abstractNumId w:val="32"/>
  </w:num>
  <w:num w:numId="26">
    <w:abstractNumId w:val="6"/>
  </w:num>
  <w:num w:numId="27">
    <w:abstractNumId w:val="35"/>
  </w:num>
  <w:num w:numId="28">
    <w:abstractNumId w:val="14"/>
  </w:num>
  <w:num w:numId="29">
    <w:abstractNumId w:val="29"/>
  </w:num>
  <w:num w:numId="30">
    <w:abstractNumId w:val="22"/>
  </w:num>
  <w:num w:numId="31">
    <w:abstractNumId w:val="9"/>
  </w:num>
  <w:num w:numId="32">
    <w:abstractNumId w:val="3"/>
  </w:num>
  <w:num w:numId="33">
    <w:abstractNumId w:val="25"/>
  </w:num>
  <w:num w:numId="34">
    <w:abstractNumId w:val="17"/>
  </w:num>
  <w:num w:numId="35">
    <w:abstractNumId w:val="26"/>
  </w:num>
  <w:num w:numId="36">
    <w:abstractNumId w:val="5"/>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7"/>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D8"/>
    <w:rsid w:val="00003810"/>
    <w:rsid w:val="00003CCB"/>
    <w:rsid w:val="00015D70"/>
    <w:rsid w:val="000614F1"/>
    <w:rsid w:val="000629F8"/>
    <w:rsid w:val="000632C7"/>
    <w:rsid w:val="00083680"/>
    <w:rsid w:val="000A308B"/>
    <w:rsid w:val="000B6F62"/>
    <w:rsid w:val="000C4FAC"/>
    <w:rsid w:val="000E16F1"/>
    <w:rsid w:val="000F607A"/>
    <w:rsid w:val="00116E27"/>
    <w:rsid w:val="0014492D"/>
    <w:rsid w:val="001502C3"/>
    <w:rsid w:val="00156EA6"/>
    <w:rsid w:val="0016336B"/>
    <w:rsid w:val="00166E1D"/>
    <w:rsid w:val="00190D32"/>
    <w:rsid w:val="00191AD3"/>
    <w:rsid w:val="001C21F5"/>
    <w:rsid w:val="001C2837"/>
    <w:rsid w:val="001D3840"/>
    <w:rsid w:val="001F2BAD"/>
    <w:rsid w:val="002248EB"/>
    <w:rsid w:val="00234F71"/>
    <w:rsid w:val="002450A7"/>
    <w:rsid w:val="002C2B75"/>
    <w:rsid w:val="002C5AB4"/>
    <w:rsid w:val="002C6C77"/>
    <w:rsid w:val="00310AD2"/>
    <w:rsid w:val="00350B55"/>
    <w:rsid w:val="00356F9A"/>
    <w:rsid w:val="003607D8"/>
    <w:rsid w:val="00361D25"/>
    <w:rsid w:val="0038043F"/>
    <w:rsid w:val="003936CE"/>
    <w:rsid w:val="003B7702"/>
    <w:rsid w:val="003D4566"/>
    <w:rsid w:val="0040332C"/>
    <w:rsid w:val="00406687"/>
    <w:rsid w:val="004219EA"/>
    <w:rsid w:val="0045217D"/>
    <w:rsid w:val="004568D9"/>
    <w:rsid w:val="00477C10"/>
    <w:rsid w:val="004A2CA8"/>
    <w:rsid w:val="004B2AF8"/>
    <w:rsid w:val="004B3356"/>
    <w:rsid w:val="004E353A"/>
    <w:rsid w:val="004F77C9"/>
    <w:rsid w:val="005017BC"/>
    <w:rsid w:val="00507E95"/>
    <w:rsid w:val="005103D4"/>
    <w:rsid w:val="00520219"/>
    <w:rsid w:val="005444C6"/>
    <w:rsid w:val="0055470E"/>
    <w:rsid w:val="00561197"/>
    <w:rsid w:val="005639BB"/>
    <w:rsid w:val="0056535A"/>
    <w:rsid w:val="00583886"/>
    <w:rsid w:val="00587A69"/>
    <w:rsid w:val="00596DC5"/>
    <w:rsid w:val="005A2BCC"/>
    <w:rsid w:val="005B0E36"/>
    <w:rsid w:val="005C095C"/>
    <w:rsid w:val="005C6E44"/>
    <w:rsid w:val="005D03E3"/>
    <w:rsid w:val="0061153A"/>
    <w:rsid w:val="0061460C"/>
    <w:rsid w:val="00664534"/>
    <w:rsid w:val="00667532"/>
    <w:rsid w:val="00677D36"/>
    <w:rsid w:val="00682EA8"/>
    <w:rsid w:val="00685B21"/>
    <w:rsid w:val="006B025D"/>
    <w:rsid w:val="006B6783"/>
    <w:rsid w:val="006E1768"/>
    <w:rsid w:val="007024B3"/>
    <w:rsid w:val="00716FF0"/>
    <w:rsid w:val="00722EE6"/>
    <w:rsid w:val="00735946"/>
    <w:rsid w:val="00756235"/>
    <w:rsid w:val="00761EB5"/>
    <w:rsid w:val="00773FB9"/>
    <w:rsid w:val="00790FB3"/>
    <w:rsid w:val="007A29FE"/>
    <w:rsid w:val="007B0EC9"/>
    <w:rsid w:val="007E08BF"/>
    <w:rsid w:val="007F2CEF"/>
    <w:rsid w:val="007F5EAF"/>
    <w:rsid w:val="007F6C73"/>
    <w:rsid w:val="00802699"/>
    <w:rsid w:val="0080270F"/>
    <w:rsid w:val="00803CD4"/>
    <w:rsid w:val="00810CCF"/>
    <w:rsid w:val="00820B28"/>
    <w:rsid w:val="00820CE5"/>
    <w:rsid w:val="00830168"/>
    <w:rsid w:val="0084396F"/>
    <w:rsid w:val="00843B98"/>
    <w:rsid w:val="0085359F"/>
    <w:rsid w:val="00870D3F"/>
    <w:rsid w:val="008733A0"/>
    <w:rsid w:val="008841A0"/>
    <w:rsid w:val="008A6E8D"/>
    <w:rsid w:val="008B0C10"/>
    <w:rsid w:val="00902867"/>
    <w:rsid w:val="00904736"/>
    <w:rsid w:val="00915DE5"/>
    <w:rsid w:val="00920AC9"/>
    <w:rsid w:val="00921BD9"/>
    <w:rsid w:val="009305F0"/>
    <w:rsid w:val="0094653F"/>
    <w:rsid w:val="00946BEB"/>
    <w:rsid w:val="009613DE"/>
    <w:rsid w:val="00972CCB"/>
    <w:rsid w:val="0099214D"/>
    <w:rsid w:val="009A654E"/>
    <w:rsid w:val="009B7238"/>
    <w:rsid w:val="009E1485"/>
    <w:rsid w:val="009F6988"/>
    <w:rsid w:val="00A11135"/>
    <w:rsid w:val="00A33B8B"/>
    <w:rsid w:val="00A34729"/>
    <w:rsid w:val="00AA048D"/>
    <w:rsid w:val="00AB0391"/>
    <w:rsid w:val="00AC5C96"/>
    <w:rsid w:val="00B03AF3"/>
    <w:rsid w:val="00B177D3"/>
    <w:rsid w:val="00B20CD8"/>
    <w:rsid w:val="00B249AD"/>
    <w:rsid w:val="00B27C8D"/>
    <w:rsid w:val="00B33249"/>
    <w:rsid w:val="00B4074C"/>
    <w:rsid w:val="00B42D11"/>
    <w:rsid w:val="00B605C4"/>
    <w:rsid w:val="00B731ED"/>
    <w:rsid w:val="00B86166"/>
    <w:rsid w:val="00B87699"/>
    <w:rsid w:val="00B92A9E"/>
    <w:rsid w:val="00BA2F3E"/>
    <w:rsid w:val="00BD131E"/>
    <w:rsid w:val="00BE3A02"/>
    <w:rsid w:val="00BF0D35"/>
    <w:rsid w:val="00C01332"/>
    <w:rsid w:val="00C27EFE"/>
    <w:rsid w:val="00C35155"/>
    <w:rsid w:val="00C357C0"/>
    <w:rsid w:val="00C35DC2"/>
    <w:rsid w:val="00C46ABD"/>
    <w:rsid w:val="00C770C5"/>
    <w:rsid w:val="00C8122E"/>
    <w:rsid w:val="00CA2CE7"/>
    <w:rsid w:val="00CA64B7"/>
    <w:rsid w:val="00CC39A2"/>
    <w:rsid w:val="00CD5D5E"/>
    <w:rsid w:val="00D02BA4"/>
    <w:rsid w:val="00D169A2"/>
    <w:rsid w:val="00D265AC"/>
    <w:rsid w:val="00D4320B"/>
    <w:rsid w:val="00D455F6"/>
    <w:rsid w:val="00D63DDC"/>
    <w:rsid w:val="00D7486E"/>
    <w:rsid w:val="00DC1ED5"/>
    <w:rsid w:val="00DC52EF"/>
    <w:rsid w:val="00DE37B7"/>
    <w:rsid w:val="00DE5FFA"/>
    <w:rsid w:val="00E11879"/>
    <w:rsid w:val="00E30C30"/>
    <w:rsid w:val="00E34C65"/>
    <w:rsid w:val="00EC234D"/>
    <w:rsid w:val="00EC319E"/>
    <w:rsid w:val="00EE00CB"/>
    <w:rsid w:val="00F01C6C"/>
    <w:rsid w:val="00F0795F"/>
    <w:rsid w:val="00F16154"/>
    <w:rsid w:val="00F3768C"/>
    <w:rsid w:val="00F40693"/>
    <w:rsid w:val="00F4384F"/>
    <w:rsid w:val="00F52805"/>
    <w:rsid w:val="00F65935"/>
    <w:rsid w:val="00F81F1D"/>
    <w:rsid w:val="00FB7E7F"/>
    <w:rsid w:val="00FD3150"/>
    <w:rsid w:val="00FD4B81"/>
    <w:rsid w:val="00FD6883"/>
    <w:rsid w:val="00FF0D35"/>
    <w:rsid w:val="00FF2B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D083"/>
  <w15:chartTrackingRefBased/>
  <w15:docId w15:val="{A3CE22F4-F6D3-4804-8E52-9DAD5370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BD9"/>
    <w:pPr>
      <w:spacing w:after="120" w:line="240" w:lineRule="auto"/>
      <w:jc w:val="both"/>
    </w:pPr>
    <w:rPr>
      <w:rFonts w:ascii="Arial" w:eastAsia="Times New Roman" w:hAnsi="Arial" w:cs="Times New Roman"/>
      <w:sz w:val="20"/>
      <w:szCs w:val="24"/>
      <w:lang w:eastAsia="en-AU"/>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921BD9"/>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921BD9"/>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921BD9"/>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921BD9"/>
    <w:pPr>
      <w:keepNext/>
      <w:keepLines/>
      <w:spacing w:before="200" w:after="60"/>
      <w:outlineLvl w:val="3"/>
    </w:pPr>
    <w:rPr>
      <w:b/>
      <w:bCs/>
      <w:i/>
      <w:iCs/>
    </w:rPr>
  </w:style>
  <w:style w:type="character" w:default="1" w:styleId="DefaultParagraphFont">
    <w:name w:val="Default Paragraph Font"/>
    <w:uiPriority w:val="1"/>
    <w:semiHidden/>
    <w:unhideWhenUsed/>
    <w:rsid w:val="00921B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BD9"/>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rsid w:val="00921BD9"/>
    <w:rPr>
      <w:rFonts w:ascii="Georgia" w:eastAsia="Times New Roman" w:hAnsi="Georgia" w:cs="Arial"/>
      <w:b/>
      <w:bCs/>
      <w:color w:val="CF4520"/>
      <w:kern w:val="32"/>
      <w:sz w:val="32"/>
      <w:szCs w:val="32"/>
      <w:lang w:eastAsia="en-AU"/>
    </w:rPr>
  </w:style>
  <w:style w:type="character" w:customStyle="1" w:styleId="Heading2Char">
    <w:name w:val="Heading 2 Char"/>
    <w:link w:val="Heading2"/>
    <w:rsid w:val="00921BD9"/>
    <w:rPr>
      <w:rFonts w:ascii="Georgia" w:eastAsia="Times New Roman" w:hAnsi="Georgia" w:cs="Times New Roman"/>
      <w:b/>
      <w:bCs/>
      <w:color w:val="CF4520"/>
      <w:sz w:val="28"/>
      <w:szCs w:val="26"/>
      <w:lang w:eastAsia="en-AU"/>
    </w:rPr>
  </w:style>
  <w:style w:type="paragraph" w:customStyle="1" w:styleId="COTCOCLV2-ASDEFCON">
    <w:name w:val="COT/COC LV2 - ASDEFCON"/>
    <w:basedOn w:val="ASDEFCONNormal"/>
    <w:next w:val="COTCOCLV3-ASDEFCON"/>
    <w:rsid w:val="00921BD9"/>
    <w:pPr>
      <w:keepNext/>
      <w:keepLines/>
      <w:numPr>
        <w:ilvl w:val="1"/>
        <w:numId w:val="3"/>
      </w:numPr>
      <w:pBdr>
        <w:bottom w:val="single" w:sz="4" w:space="1" w:color="auto"/>
      </w:pBdr>
    </w:pPr>
    <w:rPr>
      <w:b/>
    </w:rPr>
  </w:style>
  <w:style w:type="paragraph" w:customStyle="1" w:styleId="ASDEFCONNormal">
    <w:name w:val="ASDEFCON Normal"/>
    <w:link w:val="ASDEFCONNormalChar"/>
    <w:rsid w:val="00921BD9"/>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921BD9"/>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921BD9"/>
    <w:pPr>
      <w:numPr>
        <w:ilvl w:val="2"/>
        <w:numId w:val="3"/>
      </w:numPr>
    </w:pPr>
  </w:style>
  <w:style w:type="paragraph" w:customStyle="1" w:styleId="COTCOCLV1-ASDEFCON">
    <w:name w:val="COT/COC LV1 - ASDEFCON"/>
    <w:basedOn w:val="ASDEFCONNormal"/>
    <w:next w:val="COTCOCLV2-ASDEFCON"/>
    <w:rsid w:val="00921BD9"/>
    <w:pPr>
      <w:keepNext/>
      <w:keepLines/>
      <w:numPr>
        <w:numId w:val="3"/>
      </w:numPr>
      <w:spacing w:before="240"/>
    </w:pPr>
    <w:rPr>
      <w:b/>
      <w:caps/>
    </w:rPr>
  </w:style>
  <w:style w:type="paragraph" w:customStyle="1" w:styleId="COTCOCLV4-ASDEFCON">
    <w:name w:val="COT/COC LV4 - ASDEFCON"/>
    <w:basedOn w:val="ASDEFCONNormal"/>
    <w:rsid w:val="00921BD9"/>
    <w:pPr>
      <w:numPr>
        <w:ilvl w:val="3"/>
        <w:numId w:val="3"/>
      </w:numPr>
    </w:pPr>
  </w:style>
  <w:style w:type="paragraph" w:customStyle="1" w:styleId="COTCOCLV5-ASDEFCON">
    <w:name w:val="COT/COC LV5 - ASDEFCON"/>
    <w:basedOn w:val="ASDEFCONNormal"/>
    <w:rsid w:val="00921BD9"/>
    <w:pPr>
      <w:numPr>
        <w:ilvl w:val="4"/>
        <w:numId w:val="3"/>
      </w:numPr>
    </w:pPr>
  </w:style>
  <w:style w:type="paragraph" w:customStyle="1" w:styleId="COTCOCLV6-ASDEFCON">
    <w:name w:val="COT/COC LV6 - ASDEFCON"/>
    <w:basedOn w:val="ASDEFCONNormal"/>
    <w:rsid w:val="00921BD9"/>
    <w:pPr>
      <w:keepLines/>
      <w:numPr>
        <w:ilvl w:val="5"/>
        <w:numId w:val="3"/>
      </w:numPr>
    </w:pPr>
  </w:style>
  <w:style w:type="paragraph" w:customStyle="1" w:styleId="ASDEFCONOption">
    <w:name w:val="ASDEFCON Option"/>
    <w:basedOn w:val="ASDEFCONNormal"/>
    <w:rsid w:val="00921BD9"/>
    <w:pPr>
      <w:keepNext/>
      <w:spacing w:before="60"/>
    </w:pPr>
    <w:rPr>
      <w:b/>
      <w:i/>
      <w:szCs w:val="24"/>
    </w:rPr>
  </w:style>
  <w:style w:type="paragraph" w:customStyle="1" w:styleId="NoteToDrafters-ASDEFCON">
    <w:name w:val="Note To Drafters - ASDEFCON"/>
    <w:basedOn w:val="ASDEFCONNormal"/>
    <w:rsid w:val="00921BD9"/>
    <w:pPr>
      <w:keepNext/>
      <w:shd w:val="clear" w:color="auto" w:fill="000000"/>
    </w:pPr>
    <w:rPr>
      <w:b/>
      <w:i/>
      <w:color w:val="FFFFFF"/>
    </w:rPr>
  </w:style>
  <w:style w:type="paragraph" w:customStyle="1" w:styleId="NoteToTenderers-ASDEFCON">
    <w:name w:val="Note To Tenderers - ASDEFCON"/>
    <w:basedOn w:val="ASDEFCONNormal"/>
    <w:rsid w:val="00921BD9"/>
    <w:pPr>
      <w:keepNext/>
      <w:shd w:val="pct15" w:color="auto" w:fill="auto"/>
    </w:pPr>
    <w:rPr>
      <w:b/>
      <w:i/>
    </w:rPr>
  </w:style>
  <w:style w:type="paragraph" w:customStyle="1" w:styleId="ASDEFCONTitle">
    <w:name w:val="ASDEFCON Title"/>
    <w:basedOn w:val="Normal"/>
    <w:rsid w:val="00921BD9"/>
    <w:pPr>
      <w:keepLines/>
      <w:spacing w:before="240"/>
      <w:jc w:val="center"/>
    </w:pPr>
    <w:rPr>
      <w:b/>
      <w:caps/>
    </w:rPr>
  </w:style>
  <w:style w:type="paragraph" w:customStyle="1" w:styleId="ATTANNLV1-ASDEFCON">
    <w:name w:val="ATT/ANN LV1 - ASDEFCON"/>
    <w:basedOn w:val="ASDEFCONNormal"/>
    <w:next w:val="ATTANNLV2-ASDEFCON"/>
    <w:rsid w:val="00921BD9"/>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21BD9"/>
    <w:pPr>
      <w:numPr>
        <w:ilvl w:val="1"/>
        <w:numId w:val="4"/>
      </w:numPr>
    </w:pPr>
    <w:rPr>
      <w:szCs w:val="24"/>
    </w:rPr>
  </w:style>
  <w:style w:type="character" w:customStyle="1" w:styleId="ATTANNLV2-ASDEFCONChar">
    <w:name w:val="ATT/ANN LV2 - ASDEFCON Char"/>
    <w:link w:val="ATTANNLV2-ASDEFCON"/>
    <w:rsid w:val="00921BD9"/>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921BD9"/>
    <w:pPr>
      <w:numPr>
        <w:ilvl w:val="2"/>
        <w:numId w:val="4"/>
      </w:numPr>
    </w:pPr>
    <w:rPr>
      <w:szCs w:val="24"/>
    </w:rPr>
  </w:style>
  <w:style w:type="paragraph" w:customStyle="1" w:styleId="ATTANNLV4-ASDEFCON">
    <w:name w:val="ATT/ANN LV4 - ASDEFCON"/>
    <w:basedOn w:val="ASDEFCONNormal"/>
    <w:rsid w:val="00921BD9"/>
    <w:pPr>
      <w:numPr>
        <w:ilvl w:val="3"/>
        <w:numId w:val="4"/>
      </w:numPr>
    </w:pPr>
    <w:rPr>
      <w:szCs w:val="24"/>
    </w:rPr>
  </w:style>
  <w:style w:type="paragraph" w:customStyle="1" w:styleId="ASDEFCONCoverTitle">
    <w:name w:val="ASDEFCON Cover Title"/>
    <w:rsid w:val="00921BD9"/>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921BD9"/>
    <w:pPr>
      <w:spacing w:after="0"/>
      <w:jc w:val="left"/>
    </w:pPr>
    <w:rPr>
      <w:sz w:val="16"/>
      <w:szCs w:val="24"/>
    </w:rPr>
  </w:style>
  <w:style w:type="paragraph" w:customStyle="1" w:styleId="ASDEFCONCoverPageIncorp">
    <w:name w:val="ASDEFCON Cover Page Incorp"/>
    <w:rsid w:val="00921BD9"/>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921BD9"/>
    <w:rPr>
      <w:b/>
      <w:i/>
    </w:rPr>
  </w:style>
  <w:style w:type="paragraph" w:customStyle="1" w:styleId="COTCOCLV2NONUM-ASDEFCON">
    <w:name w:val="COT/COC LV2 NONUM - ASDEFCON"/>
    <w:basedOn w:val="COTCOCLV2-ASDEFCON"/>
    <w:next w:val="COTCOCLV3-ASDEFCON"/>
    <w:rsid w:val="00921BD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21BD9"/>
    <w:pPr>
      <w:keepNext w:val="0"/>
      <w:numPr>
        <w:numId w:val="0"/>
      </w:numPr>
      <w:ind w:left="851"/>
    </w:pPr>
    <w:rPr>
      <w:bCs/>
      <w:szCs w:val="20"/>
    </w:rPr>
  </w:style>
  <w:style w:type="paragraph" w:customStyle="1" w:styleId="COTCOCLV3NONUM-ASDEFCON">
    <w:name w:val="COT/COC LV3 NONUM - ASDEFCON"/>
    <w:basedOn w:val="COTCOCLV3-ASDEFCON"/>
    <w:next w:val="COTCOCLV3-ASDEFCON"/>
    <w:rsid w:val="00921BD9"/>
    <w:pPr>
      <w:numPr>
        <w:ilvl w:val="0"/>
        <w:numId w:val="0"/>
      </w:numPr>
      <w:ind w:left="851"/>
    </w:pPr>
    <w:rPr>
      <w:szCs w:val="20"/>
    </w:rPr>
  </w:style>
  <w:style w:type="paragraph" w:customStyle="1" w:styleId="COTCOCLV4NONUM-ASDEFCON">
    <w:name w:val="COT/COC LV4 NONUM - ASDEFCON"/>
    <w:basedOn w:val="COTCOCLV4-ASDEFCON"/>
    <w:next w:val="COTCOCLV4-ASDEFCON"/>
    <w:rsid w:val="00921BD9"/>
    <w:pPr>
      <w:numPr>
        <w:ilvl w:val="0"/>
        <w:numId w:val="0"/>
      </w:numPr>
      <w:ind w:left="1418"/>
    </w:pPr>
    <w:rPr>
      <w:szCs w:val="20"/>
    </w:rPr>
  </w:style>
  <w:style w:type="paragraph" w:customStyle="1" w:styleId="COTCOCLV5NONUM-ASDEFCON">
    <w:name w:val="COT/COC LV5 NONUM - ASDEFCON"/>
    <w:basedOn w:val="COTCOCLV5-ASDEFCON"/>
    <w:next w:val="COTCOCLV5-ASDEFCON"/>
    <w:rsid w:val="00921BD9"/>
    <w:pPr>
      <w:numPr>
        <w:ilvl w:val="0"/>
        <w:numId w:val="0"/>
      </w:numPr>
      <w:ind w:left="1985"/>
    </w:pPr>
    <w:rPr>
      <w:szCs w:val="20"/>
    </w:rPr>
  </w:style>
  <w:style w:type="paragraph" w:customStyle="1" w:styleId="COTCOCLV6NONUM-ASDEFCON">
    <w:name w:val="COT/COC LV6 NONUM - ASDEFCON"/>
    <w:basedOn w:val="COTCOCLV6-ASDEFCON"/>
    <w:next w:val="COTCOCLV6-ASDEFCON"/>
    <w:rsid w:val="00921BD9"/>
    <w:pPr>
      <w:numPr>
        <w:ilvl w:val="0"/>
        <w:numId w:val="0"/>
      </w:numPr>
      <w:ind w:left="2552"/>
    </w:pPr>
    <w:rPr>
      <w:szCs w:val="20"/>
    </w:rPr>
  </w:style>
  <w:style w:type="paragraph" w:customStyle="1" w:styleId="ATTANNLV1NONUM-ASDEFCON">
    <w:name w:val="ATT/ANN LV1 NONUM - ASDEFCON"/>
    <w:basedOn w:val="ATTANNLV1-ASDEFCON"/>
    <w:next w:val="ATTANNLV2-ASDEFCON"/>
    <w:rsid w:val="00921BD9"/>
    <w:pPr>
      <w:numPr>
        <w:numId w:val="0"/>
      </w:numPr>
      <w:ind w:left="851"/>
    </w:pPr>
    <w:rPr>
      <w:bCs/>
      <w:szCs w:val="20"/>
    </w:rPr>
  </w:style>
  <w:style w:type="paragraph" w:customStyle="1" w:styleId="ATTANNLV2NONUM-ASDEFCON">
    <w:name w:val="ATT/ANN LV2 NONUM - ASDEFCON"/>
    <w:basedOn w:val="ATTANNLV2-ASDEFCON"/>
    <w:next w:val="ATTANNLV2-ASDEFCON"/>
    <w:rsid w:val="00921BD9"/>
    <w:pPr>
      <w:numPr>
        <w:ilvl w:val="0"/>
        <w:numId w:val="0"/>
      </w:numPr>
      <w:ind w:left="851"/>
    </w:pPr>
    <w:rPr>
      <w:szCs w:val="20"/>
    </w:rPr>
  </w:style>
  <w:style w:type="paragraph" w:customStyle="1" w:styleId="ATTANNLV3NONUM-ASDEFCON">
    <w:name w:val="ATT/ANN LV3 NONUM - ASDEFCON"/>
    <w:basedOn w:val="ATTANNLV3-ASDEFCON"/>
    <w:next w:val="ATTANNLV3-ASDEFCON"/>
    <w:rsid w:val="00921BD9"/>
    <w:pPr>
      <w:numPr>
        <w:ilvl w:val="0"/>
        <w:numId w:val="0"/>
      </w:numPr>
      <w:ind w:left="1418"/>
    </w:pPr>
    <w:rPr>
      <w:szCs w:val="20"/>
    </w:rPr>
  </w:style>
  <w:style w:type="paragraph" w:customStyle="1" w:styleId="ATTANNLV4NONUM-ASDEFCON">
    <w:name w:val="ATT/ANN LV4 NONUM - ASDEFCON"/>
    <w:basedOn w:val="ATTANNLV4-ASDEFCON"/>
    <w:next w:val="ATTANNLV4-ASDEFCON"/>
    <w:rsid w:val="00921BD9"/>
    <w:pPr>
      <w:numPr>
        <w:ilvl w:val="0"/>
        <w:numId w:val="0"/>
      </w:numPr>
      <w:ind w:left="1985"/>
    </w:pPr>
    <w:rPr>
      <w:szCs w:val="20"/>
    </w:rPr>
  </w:style>
  <w:style w:type="paragraph" w:customStyle="1" w:styleId="NoteToDraftersBullets-ASDEFCON">
    <w:name w:val="Note To Drafters Bullets - ASDEFCON"/>
    <w:basedOn w:val="NoteToDrafters-ASDEFCON"/>
    <w:rsid w:val="00921BD9"/>
    <w:pPr>
      <w:numPr>
        <w:numId w:val="5"/>
      </w:numPr>
    </w:pPr>
    <w:rPr>
      <w:bCs/>
      <w:iCs/>
      <w:szCs w:val="20"/>
    </w:rPr>
  </w:style>
  <w:style w:type="paragraph" w:customStyle="1" w:styleId="NoteToDraftersList-ASDEFCON">
    <w:name w:val="Note To Drafters List - ASDEFCON"/>
    <w:basedOn w:val="NoteToDrafters-ASDEFCON"/>
    <w:rsid w:val="00921BD9"/>
    <w:pPr>
      <w:numPr>
        <w:numId w:val="6"/>
      </w:numPr>
    </w:pPr>
    <w:rPr>
      <w:bCs/>
      <w:iCs/>
      <w:szCs w:val="20"/>
    </w:rPr>
  </w:style>
  <w:style w:type="paragraph" w:customStyle="1" w:styleId="NoteToTenderersBullets-ASDEFCON">
    <w:name w:val="Note To Tenderers Bullets - ASDEFCON"/>
    <w:basedOn w:val="NoteToTenderers-ASDEFCON"/>
    <w:rsid w:val="00921BD9"/>
    <w:pPr>
      <w:numPr>
        <w:numId w:val="7"/>
      </w:numPr>
    </w:pPr>
    <w:rPr>
      <w:bCs/>
      <w:iCs/>
      <w:szCs w:val="20"/>
    </w:rPr>
  </w:style>
  <w:style w:type="paragraph" w:customStyle="1" w:styleId="NoteToTenderersList-ASDEFCON">
    <w:name w:val="Note To Tenderers List - ASDEFCON"/>
    <w:basedOn w:val="NoteToTenderers-ASDEFCON"/>
    <w:rsid w:val="00921BD9"/>
    <w:pPr>
      <w:numPr>
        <w:numId w:val="8"/>
      </w:numPr>
    </w:pPr>
    <w:rPr>
      <w:bCs/>
      <w:iCs/>
      <w:szCs w:val="20"/>
    </w:rPr>
  </w:style>
  <w:style w:type="paragraph" w:customStyle="1" w:styleId="SOWHL1-ASDEFCON">
    <w:name w:val="SOW HL1 - ASDEFCON"/>
    <w:basedOn w:val="ASDEFCONNormal"/>
    <w:next w:val="SOWHL2-ASDEFCON"/>
    <w:qFormat/>
    <w:rsid w:val="00921BD9"/>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21BD9"/>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21BD9"/>
    <w:pPr>
      <w:keepNext/>
      <w:numPr>
        <w:ilvl w:val="2"/>
        <w:numId w:val="9"/>
      </w:numPr>
    </w:pPr>
    <w:rPr>
      <w:rFonts w:eastAsia="Calibri"/>
      <w:b/>
      <w:szCs w:val="22"/>
      <w:lang w:eastAsia="en-US"/>
    </w:rPr>
  </w:style>
  <w:style w:type="paragraph" w:customStyle="1" w:styleId="SOWHL4-ASDEFCON">
    <w:name w:val="SOW HL4 - ASDEFCON"/>
    <w:basedOn w:val="ASDEFCONNormal"/>
    <w:qFormat/>
    <w:rsid w:val="00921BD9"/>
    <w:pPr>
      <w:keepNext/>
      <w:numPr>
        <w:ilvl w:val="3"/>
        <w:numId w:val="9"/>
      </w:numPr>
    </w:pPr>
    <w:rPr>
      <w:rFonts w:eastAsia="Calibri"/>
      <w:b/>
      <w:szCs w:val="22"/>
      <w:lang w:eastAsia="en-US"/>
    </w:rPr>
  </w:style>
  <w:style w:type="paragraph" w:customStyle="1" w:styleId="SOWHL5-ASDEFCON">
    <w:name w:val="SOW HL5 - ASDEFCON"/>
    <w:basedOn w:val="ASDEFCONNormal"/>
    <w:qFormat/>
    <w:rsid w:val="00921BD9"/>
    <w:pPr>
      <w:keepNext/>
      <w:numPr>
        <w:ilvl w:val="4"/>
        <w:numId w:val="9"/>
      </w:numPr>
    </w:pPr>
    <w:rPr>
      <w:rFonts w:eastAsia="Calibri"/>
      <w:b/>
      <w:szCs w:val="22"/>
      <w:lang w:eastAsia="en-US"/>
    </w:rPr>
  </w:style>
  <w:style w:type="paragraph" w:customStyle="1" w:styleId="SOWSubL1-ASDEFCON">
    <w:name w:val="SOW SubL1 - ASDEFCON"/>
    <w:basedOn w:val="ASDEFCONNormal"/>
    <w:qFormat/>
    <w:rsid w:val="00921BD9"/>
    <w:pPr>
      <w:numPr>
        <w:ilvl w:val="5"/>
        <w:numId w:val="9"/>
      </w:numPr>
    </w:pPr>
    <w:rPr>
      <w:rFonts w:eastAsia="Calibri"/>
      <w:szCs w:val="22"/>
      <w:lang w:eastAsia="en-US"/>
    </w:rPr>
  </w:style>
  <w:style w:type="paragraph" w:customStyle="1" w:styleId="SOWHL1NONUM-ASDEFCON">
    <w:name w:val="SOW HL1 NONUM - ASDEFCON"/>
    <w:basedOn w:val="SOWHL1-ASDEFCON"/>
    <w:next w:val="SOWHL2-ASDEFCON"/>
    <w:rsid w:val="00921BD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21BD9"/>
    <w:pPr>
      <w:numPr>
        <w:ilvl w:val="0"/>
        <w:numId w:val="0"/>
      </w:numPr>
      <w:ind w:left="1134"/>
    </w:pPr>
    <w:rPr>
      <w:rFonts w:eastAsia="Times New Roman"/>
      <w:bCs/>
      <w:szCs w:val="20"/>
    </w:rPr>
  </w:style>
  <w:style w:type="paragraph" w:customStyle="1" w:styleId="SOWTL2-ASDEFCON">
    <w:name w:val="SOW TL2 - ASDEFCON"/>
    <w:basedOn w:val="SOWHL2-ASDEFCON"/>
    <w:rsid w:val="00921BD9"/>
    <w:pPr>
      <w:keepNext w:val="0"/>
      <w:pBdr>
        <w:bottom w:val="none" w:sz="0" w:space="0" w:color="auto"/>
      </w:pBdr>
    </w:pPr>
    <w:rPr>
      <w:b w:val="0"/>
    </w:rPr>
  </w:style>
  <w:style w:type="paragraph" w:customStyle="1" w:styleId="SOWTL3NONUM-ASDEFCON">
    <w:name w:val="SOW TL3 NONUM - ASDEFCON"/>
    <w:basedOn w:val="SOWTL3-ASDEFCON"/>
    <w:next w:val="SOWTL3-ASDEFCON"/>
    <w:rsid w:val="00921BD9"/>
    <w:pPr>
      <w:numPr>
        <w:ilvl w:val="0"/>
        <w:numId w:val="0"/>
      </w:numPr>
      <w:ind w:left="1134"/>
    </w:pPr>
    <w:rPr>
      <w:rFonts w:eastAsia="Times New Roman"/>
      <w:bCs/>
      <w:szCs w:val="20"/>
    </w:rPr>
  </w:style>
  <w:style w:type="paragraph" w:customStyle="1" w:styleId="SOWTL3-ASDEFCON">
    <w:name w:val="SOW TL3 - ASDEFCON"/>
    <w:basedOn w:val="SOWHL3-ASDEFCON"/>
    <w:rsid w:val="00921BD9"/>
    <w:pPr>
      <w:keepNext w:val="0"/>
    </w:pPr>
    <w:rPr>
      <w:b w:val="0"/>
    </w:rPr>
  </w:style>
  <w:style w:type="paragraph" w:customStyle="1" w:styleId="SOWTL4NONUM-ASDEFCON">
    <w:name w:val="SOW TL4 NONUM - ASDEFCON"/>
    <w:basedOn w:val="SOWTL4-ASDEFCON"/>
    <w:next w:val="SOWTL4-ASDEFCON"/>
    <w:rsid w:val="00921BD9"/>
    <w:pPr>
      <w:numPr>
        <w:ilvl w:val="0"/>
        <w:numId w:val="0"/>
      </w:numPr>
      <w:ind w:left="1134"/>
    </w:pPr>
    <w:rPr>
      <w:rFonts w:eastAsia="Times New Roman"/>
      <w:bCs/>
      <w:szCs w:val="20"/>
    </w:rPr>
  </w:style>
  <w:style w:type="paragraph" w:customStyle="1" w:styleId="SOWTL4-ASDEFCON">
    <w:name w:val="SOW TL4 - ASDEFCON"/>
    <w:basedOn w:val="SOWHL4-ASDEFCON"/>
    <w:rsid w:val="00921BD9"/>
    <w:pPr>
      <w:keepNext w:val="0"/>
    </w:pPr>
    <w:rPr>
      <w:b w:val="0"/>
    </w:rPr>
  </w:style>
  <w:style w:type="paragraph" w:customStyle="1" w:styleId="SOWTL5NONUM-ASDEFCON">
    <w:name w:val="SOW TL5 NONUM - ASDEFCON"/>
    <w:basedOn w:val="SOWHL5-ASDEFCON"/>
    <w:next w:val="SOWTL5-ASDEFCON"/>
    <w:rsid w:val="00921BD9"/>
    <w:pPr>
      <w:keepNext w:val="0"/>
      <w:numPr>
        <w:ilvl w:val="0"/>
        <w:numId w:val="0"/>
      </w:numPr>
      <w:ind w:left="1134"/>
    </w:pPr>
    <w:rPr>
      <w:b w:val="0"/>
    </w:rPr>
  </w:style>
  <w:style w:type="paragraph" w:customStyle="1" w:styleId="SOWTL5-ASDEFCON">
    <w:name w:val="SOW TL5 - ASDEFCON"/>
    <w:basedOn w:val="SOWHL5-ASDEFCON"/>
    <w:rsid w:val="00921BD9"/>
    <w:pPr>
      <w:keepNext w:val="0"/>
    </w:pPr>
    <w:rPr>
      <w:b w:val="0"/>
    </w:rPr>
  </w:style>
  <w:style w:type="paragraph" w:customStyle="1" w:styleId="SOWSubL2-ASDEFCON">
    <w:name w:val="SOW SubL2 - ASDEFCON"/>
    <w:basedOn w:val="ASDEFCONNormal"/>
    <w:qFormat/>
    <w:rsid w:val="00921BD9"/>
    <w:pPr>
      <w:numPr>
        <w:ilvl w:val="6"/>
        <w:numId w:val="9"/>
      </w:numPr>
    </w:pPr>
    <w:rPr>
      <w:rFonts w:eastAsia="Calibri"/>
      <w:szCs w:val="22"/>
      <w:lang w:eastAsia="en-US"/>
    </w:rPr>
  </w:style>
  <w:style w:type="paragraph" w:customStyle="1" w:styleId="SOWSubL1NONUM-ASDEFCON">
    <w:name w:val="SOW SubL1 NONUM - ASDEFCON"/>
    <w:basedOn w:val="SOWSubL1-ASDEFCON"/>
    <w:next w:val="SOWSubL1-ASDEFCON"/>
    <w:qFormat/>
    <w:rsid w:val="00921BD9"/>
    <w:pPr>
      <w:numPr>
        <w:numId w:val="0"/>
      </w:numPr>
      <w:ind w:left="1701"/>
    </w:pPr>
  </w:style>
  <w:style w:type="paragraph" w:customStyle="1" w:styleId="SOWSubL2NONUM-ASDEFCON">
    <w:name w:val="SOW SubL2 NONUM - ASDEFCON"/>
    <w:basedOn w:val="SOWSubL2-ASDEFCON"/>
    <w:next w:val="SOWSubL2-ASDEFCON"/>
    <w:qFormat/>
    <w:rsid w:val="00921BD9"/>
    <w:pPr>
      <w:numPr>
        <w:ilvl w:val="0"/>
        <w:numId w:val="0"/>
      </w:numPr>
      <w:ind w:left="2268"/>
    </w:pPr>
  </w:style>
  <w:style w:type="paragraph" w:styleId="FootnoteText">
    <w:name w:val="footnote text"/>
    <w:basedOn w:val="Normal"/>
    <w:link w:val="FootnoteTextChar"/>
    <w:semiHidden/>
    <w:rsid w:val="00921BD9"/>
    <w:rPr>
      <w:szCs w:val="20"/>
    </w:rPr>
  </w:style>
  <w:style w:type="character" w:customStyle="1" w:styleId="FootnoteTextChar">
    <w:name w:val="Footnote Text Char"/>
    <w:basedOn w:val="DefaultParagraphFont"/>
    <w:link w:val="FootnoteText"/>
    <w:semiHidden/>
    <w:rsid w:val="003607D8"/>
    <w:rPr>
      <w:rFonts w:ascii="Arial" w:eastAsia="Times New Roman" w:hAnsi="Arial" w:cs="Times New Roman"/>
      <w:sz w:val="20"/>
      <w:szCs w:val="20"/>
      <w:lang w:eastAsia="en-AU"/>
    </w:rPr>
  </w:style>
  <w:style w:type="paragraph" w:customStyle="1" w:styleId="ASDEFCONTextBlock">
    <w:name w:val="ASDEFCON TextBlock"/>
    <w:basedOn w:val="ASDEFCONNormal"/>
    <w:qFormat/>
    <w:rsid w:val="00921BD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21BD9"/>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21BD9"/>
    <w:pPr>
      <w:keepNext/>
      <w:spacing w:before="240"/>
    </w:pPr>
    <w:rPr>
      <w:rFonts w:ascii="Arial Bold" w:hAnsi="Arial Bold"/>
      <w:b/>
      <w:bCs/>
      <w:caps/>
      <w:szCs w:val="20"/>
    </w:rPr>
  </w:style>
  <w:style w:type="paragraph" w:customStyle="1" w:styleId="Table8ptHeading-ASDEFCON">
    <w:name w:val="Table 8pt Heading - ASDEFCON"/>
    <w:basedOn w:val="ASDEFCONNormal"/>
    <w:rsid w:val="00921BD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21BD9"/>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21BD9"/>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21BD9"/>
    <w:rPr>
      <w:rFonts w:ascii="Arial" w:eastAsia="Calibri" w:hAnsi="Arial" w:cs="Times New Roman"/>
      <w:color w:val="000000"/>
      <w:sz w:val="20"/>
    </w:rPr>
  </w:style>
  <w:style w:type="paragraph" w:customStyle="1" w:styleId="Table8ptSub1-ASDEFCON">
    <w:name w:val="Table 8pt Sub1 - ASDEFCON"/>
    <w:basedOn w:val="Table8ptText-ASDEFCON"/>
    <w:rsid w:val="00921BD9"/>
    <w:pPr>
      <w:numPr>
        <w:ilvl w:val="1"/>
      </w:numPr>
    </w:pPr>
  </w:style>
  <w:style w:type="paragraph" w:customStyle="1" w:styleId="Table8ptSub2-ASDEFCON">
    <w:name w:val="Table 8pt Sub2 - ASDEFCON"/>
    <w:basedOn w:val="Table8ptText-ASDEFCON"/>
    <w:rsid w:val="00921BD9"/>
    <w:pPr>
      <w:numPr>
        <w:ilvl w:val="2"/>
      </w:numPr>
    </w:pPr>
  </w:style>
  <w:style w:type="paragraph" w:customStyle="1" w:styleId="Table10ptHeading-ASDEFCON">
    <w:name w:val="Table 10pt Heading - ASDEFCON"/>
    <w:basedOn w:val="ASDEFCONNormal"/>
    <w:rsid w:val="00921BD9"/>
    <w:pPr>
      <w:keepNext/>
      <w:spacing w:before="60" w:after="60"/>
      <w:jc w:val="center"/>
    </w:pPr>
    <w:rPr>
      <w:b/>
    </w:rPr>
  </w:style>
  <w:style w:type="paragraph" w:customStyle="1" w:styleId="Table8ptBP1-ASDEFCON">
    <w:name w:val="Table 8pt BP1 - ASDEFCON"/>
    <w:basedOn w:val="Table8ptText-ASDEFCON"/>
    <w:rsid w:val="00921BD9"/>
    <w:pPr>
      <w:numPr>
        <w:numId w:val="13"/>
      </w:numPr>
      <w:tabs>
        <w:tab w:val="clear" w:pos="284"/>
      </w:tabs>
    </w:pPr>
  </w:style>
  <w:style w:type="paragraph" w:customStyle="1" w:styleId="Table8ptBP2-ASDEFCON">
    <w:name w:val="Table 8pt BP2 - ASDEFCON"/>
    <w:basedOn w:val="Table8ptText-ASDEFCON"/>
    <w:rsid w:val="00921BD9"/>
    <w:pPr>
      <w:numPr>
        <w:ilvl w:val="1"/>
        <w:numId w:val="13"/>
      </w:numPr>
      <w:tabs>
        <w:tab w:val="clear" w:pos="284"/>
      </w:tabs>
    </w:pPr>
    <w:rPr>
      <w:iCs/>
    </w:rPr>
  </w:style>
  <w:style w:type="paragraph" w:customStyle="1" w:styleId="ASDEFCONBulletsLV1">
    <w:name w:val="ASDEFCON Bullets LV1"/>
    <w:basedOn w:val="ASDEFCONNormal"/>
    <w:rsid w:val="00921BD9"/>
    <w:pPr>
      <w:numPr>
        <w:numId w:val="16"/>
      </w:numPr>
    </w:pPr>
    <w:rPr>
      <w:rFonts w:eastAsia="Calibri"/>
      <w:szCs w:val="22"/>
      <w:lang w:eastAsia="en-US"/>
    </w:rPr>
  </w:style>
  <w:style w:type="paragraph" w:customStyle="1" w:styleId="Table10ptSub1-ASDEFCON">
    <w:name w:val="Table 10pt Sub1 - ASDEFCON"/>
    <w:basedOn w:val="Table10ptText-ASDEFCON"/>
    <w:rsid w:val="00921BD9"/>
    <w:pPr>
      <w:numPr>
        <w:ilvl w:val="1"/>
      </w:numPr>
      <w:jc w:val="both"/>
    </w:pPr>
  </w:style>
  <w:style w:type="paragraph" w:customStyle="1" w:styleId="Table10ptSub2-ASDEFCON">
    <w:name w:val="Table 10pt Sub2 - ASDEFCON"/>
    <w:basedOn w:val="Table10ptText-ASDEFCON"/>
    <w:rsid w:val="00921BD9"/>
    <w:pPr>
      <w:numPr>
        <w:ilvl w:val="2"/>
      </w:numPr>
      <w:jc w:val="both"/>
    </w:pPr>
  </w:style>
  <w:style w:type="paragraph" w:customStyle="1" w:styleId="ASDEFCONBulletsLV2">
    <w:name w:val="ASDEFCON Bullets LV2"/>
    <w:basedOn w:val="ASDEFCONNormal"/>
    <w:rsid w:val="00921BD9"/>
    <w:pPr>
      <w:numPr>
        <w:numId w:val="14"/>
      </w:numPr>
    </w:pPr>
  </w:style>
  <w:style w:type="paragraph" w:customStyle="1" w:styleId="Table10ptBP1-ASDEFCON">
    <w:name w:val="Table 10pt BP1 - ASDEFCON"/>
    <w:basedOn w:val="ASDEFCONNormal"/>
    <w:rsid w:val="00921BD9"/>
    <w:pPr>
      <w:numPr>
        <w:numId w:val="20"/>
      </w:numPr>
      <w:spacing w:before="60" w:after="60"/>
    </w:pPr>
  </w:style>
  <w:style w:type="paragraph" w:customStyle="1" w:styleId="Table10ptBP2-ASDEFCON">
    <w:name w:val="Table 10pt BP2 - ASDEFCON"/>
    <w:basedOn w:val="ASDEFCONNormal"/>
    <w:link w:val="Table10ptBP2-ASDEFCONCharChar"/>
    <w:rsid w:val="00921BD9"/>
    <w:pPr>
      <w:numPr>
        <w:ilvl w:val="1"/>
        <w:numId w:val="20"/>
      </w:numPr>
      <w:spacing w:before="60" w:after="60"/>
    </w:pPr>
  </w:style>
  <w:style w:type="character" w:customStyle="1" w:styleId="Table10ptBP2-ASDEFCONCharChar">
    <w:name w:val="Table 10pt BP2 - ASDEFCON Char Char"/>
    <w:link w:val="Table10ptBP2-ASDEFCON"/>
    <w:rsid w:val="00921BD9"/>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921BD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21BD9"/>
    <w:pPr>
      <w:ind w:left="1680"/>
    </w:pPr>
    <w:rPr>
      <w:lang w:eastAsia="en-US"/>
    </w:rPr>
  </w:style>
  <w:style w:type="paragraph" w:customStyle="1" w:styleId="GuideSublistLv1-ASDEFCON">
    <w:name w:val="Guide Sublist Lv1 - ASDEFCON"/>
    <w:basedOn w:val="ASDEFCONNormal"/>
    <w:qFormat/>
    <w:rsid w:val="00921BD9"/>
    <w:pPr>
      <w:numPr>
        <w:numId w:val="25"/>
      </w:numPr>
    </w:pPr>
    <w:rPr>
      <w:rFonts w:eastAsia="Calibri"/>
      <w:szCs w:val="22"/>
      <w:lang w:eastAsia="en-US"/>
    </w:rPr>
  </w:style>
  <w:style w:type="paragraph" w:customStyle="1" w:styleId="GuideBullets-ASDEFCON">
    <w:name w:val="Guide Bullets - ASDEFCON"/>
    <w:basedOn w:val="ASDEFCONNormal"/>
    <w:rsid w:val="00921BD9"/>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21BD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21BD9"/>
    <w:pPr>
      <w:keepNext/>
      <w:spacing w:before="240"/>
    </w:pPr>
    <w:rPr>
      <w:rFonts w:eastAsia="Calibri"/>
      <w:b/>
      <w:caps/>
      <w:szCs w:val="20"/>
      <w:lang w:eastAsia="en-US"/>
    </w:rPr>
  </w:style>
  <w:style w:type="paragraph" w:customStyle="1" w:styleId="ASDEFCONSublist">
    <w:name w:val="ASDEFCON Sublist"/>
    <w:basedOn w:val="ASDEFCONNormal"/>
    <w:rsid w:val="00921BD9"/>
    <w:pPr>
      <w:numPr>
        <w:numId w:val="29"/>
      </w:numPr>
    </w:pPr>
    <w:rPr>
      <w:iCs/>
    </w:rPr>
  </w:style>
  <w:style w:type="paragraph" w:customStyle="1" w:styleId="ASDEFCONRecitals">
    <w:name w:val="ASDEFCON Recitals"/>
    <w:basedOn w:val="ASDEFCONNormal"/>
    <w:link w:val="ASDEFCONRecitalsCharChar"/>
    <w:rsid w:val="00921BD9"/>
    <w:pPr>
      <w:numPr>
        <w:numId w:val="17"/>
      </w:numPr>
    </w:pPr>
  </w:style>
  <w:style w:type="character" w:customStyle="1" w:styleId="ASDEFCONRecitalsCharChar">
    <w:name w:val="ASDEFCON Recitals Char Char"/>
    <w:link w:val="ASDEFCONRecitals"/>
    <w:rsid w:val="00921BD9"/>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921BD9"/>
    <w:pPr>
      <w:numPr>
        <w:numId w:val="18"/>
      </w:numPr>
    </w:pPr>
    <w:rPr>
      <w:b/>
      <w:bCs/>
      <w:i/>
    </w:rPr>
  </w:style>
  <w:style w:type="paragraph" w:customStyle="1" w:styleId="NoteBullets-ASDEFCON">
    <w:name w:val="Note Bullets - ASDEFCON"/>
    <w:basedOn w:val="ASDEFCONNormal"/>
    <w:rsid w:val="00921BD9"/>
    <w:pPr>
      <w:numPr>
        <w:numId w:val="19"/>
      </w:numPr>
    </w:pPr>
    <w:rPr>
      <w:b/>
      <w:i/>
    </w:rPr>
  </w:style>
  <w:style w:type="paragraph" w:styleId="Caption">
    <w:name w:val="caption"/>
    <w:basedOn w:val="Normal"/>
    <w:next w:val="Normal"/>
    <w:qFormat/>
    <w:rsid w:val="00921BD9"/>
    <w:pPr>
      <w:jc w:val="center"/>
    </w:pPr>
    <w:rPr>
      <w:b/>
      <w:bCs/>
      <w:szCs w:val="20"/>
    </w:rPr>
  </w:style>
  <w:style w:type="paragraph" w:customStyle="1" w:styleId="ASDEFCONOperativePartListLV1">
    <w:name w:val="ASDEFCON Operative Part List LV1"/>
    <w:basedOn w:val="ASDEFCONNormal"/>
    <w:rsid w:val="00921BD9"/>
    <w:pPr>
      <w:numPr>
        <w:numId w:val="21"/>
      </w:numPr>
    </w:pPr>
    <w:rPr>
      <w:iCs/>
    </w:rPr>
  </w:style>
  <w:style w:type="paragraph" w:customStyle="1" w:styleId="ASDEFCONOperativePartListLV2">
    <w:name w:val="ASDEFCON Operative Part List LV2"/>
    <w:basedOn w:val="ASDEFCONOperativePartListLV1"/>
    <w:rsid w:val="00921BD9"/>
    <w:pPr>
      <w:numPr>
        <w:ilvl w:val="1"/>
      </w:numPr>
    </w:pPr>
  </w:style>
  <w:style w:type="paragraph" w:customStyle="1" w:styleId="ASDEFCONOptionSpace">
    <w:name w:val="ASDEFCON Option Space"/>
    <w:basedOn w:val="ASDEFCONNormal"/>
    <w:rsid w:val="00921BD9"/>
    <w:pPr>
      <w:spacing w:after="0"/>
    </w:pPr>
    <w:rPr>
      <w:bCs/>
      <w:color w:val="FFFFFF"/>
      <w:sz w:val="8"/>
    </w:rPr>
  </w:style>
  <w:style w:type="paragraph" w:customStyle="1" w:styleId="ATTANNReferencetoCOC">
    <w:name w:val="ATT/ANN Reference to COC"/>
    <w:basedOn w:val="ASDEFCONNormal"/>
    <w:rsid w:val="00921BD9"/>
    <w:pPr>
      <w:keepNext/>
      <w:jc w:val="right"/>
    </w:pPr>
    <w:rPr>
      <w:i/>
      <w:iCs/>
      <w:szCs w:val="20"/>
    </w:rPr>
  </w:style>
  <w:style w:type="paragraph" w:customStyle="1" w:styleId="ASDEFCONHeaderFooterCenter">
    <w:name w:val="ASDEFCON Header/Footer Center"/>
    <w:basedOn w:val="ASDEFCONHeaderFooterLeft"/>
    <w:rsid w:val="00921BD9"/>
    <w:pPr>
      <w:jc w:val="center"/>
    </w:pPr>
    <w:rPr>
      <w:szCs w:val="20"/>
    </w:rPr>
  </w:style>
  <w:style w:type="paragraph" w:customStyle="1" w:styleId="ASDEFCONHeaderFooterRight">
    <w:name w:val="ASDEFCON Header/Footer Right"/>
    <w:basedOn w:val="ASDEFCONHeaderFooterLeft"/>
    <w:rsid w:val="00921BD9"/>
    <w:pPr>
      <w:jc w:val="right"/>
    </w:pPr>
    <w:rPr>
      <w:szCs w:val="20"/>
    </w:rPr>
  </w:style>
  <w:style w:type="paragraph" w:customStyle="1" w:styleId="ASDEFCONHeaderFooterClassification">
    <w:name w:val="ASDEFCON Header/Footer Classification"/>
    <w:basedOn w:val="ASDEFCONHeaderFooterLeft"/>
    <w:rsid w:val="00921BD9"/>
    <w:pPr>
      <w:jc w:val="center"/>
    </w:pPr>
    <w:rPr>
      <w:rFonts w:ascii="Arial Bold" w:hAnsi="Arial Bold"/>
      <w:b/>
      <w:bCs/>
      <w:caps/>
      <w:sz w:val="20"/>
    </w:rPr>
  </w:style>
  <w:style w:type="paragraph" w:customStyle="1" w:styleId="GuideLV3Head-ASDEFCON">
    <w:name w:val="Guide LV3 Head - ASDEFCON"/>
    <w:basedOn w:val="ASDEFCONNormal"/>
    <w:rsid w:val="00921BD9"/>
    <w:pPr>
      <w:keepNext/>
    </w:pPr>
    <w:rPr>
      <w:rFonts w:eastAsia="Calibri"/>
      <w:b/>
      <w:szCs w:val="22"/>
      <w:lang w:eastAsia="en-US"/>
    </w:rPr>
  </w:style>
  <w:style w:type="paragraph" w:customStyle="1" w:styleId="GuideSublistLv2-ASDEFCON">
    <w:name w:val="Guide Sublist Lv2 - ASDEFCON"/>
    <w:basedOn w:val="ASDEFCONNormal"/>
    <w:rsid w:val="00921BD9"/>
    <w:pPr>
      <w:numPr>
        <w:ilvl w:val="1"/>
        <w:numId w:val="25"/>
      </w:numPr>
    </w:pPr>
  </w:style>
  <w:style w:type="character" w:styleId="Hyperlink">
    <w:name w:val="Hyperlink"/>
    <w:uiPriority w:val="99"/>
    <w:unhideWhenUsed/>
    <w:rsid w:val="00921BD9"/>
    <w:rPr>
      <w:color w:val="0000FF"/>
      <w:u w:val="single"/>
    </w:rPr>
  </w:style>
  <w:style w:type="paragraph" w:styleId="TOC1">
    <w:name w:val="toc 1"/>
    <w:autoRedefine/>
    <w:uiPriority w:val="39"/>
    <w:rsid w:val="00921BD9"/>
    <w:pPr>
      <w:tabs>
        <w:tab w:val="left" w:pos="567"/>
        <w:tab w:val="right" w:leader="dot" w:pos="9071"/>
      </w:tabs>
      <w:spacing w:before="120" w:after="60" w:line="240" w:lineRule="auto"/>
      <w:ind w:left="567" w:hanging="567"/>
      <w:jc w:val="both"/>
    </w:pPr>
    <w:rPr>
      <w:rFonts w:ascii="Arial" w:eastAsia="Times New Roman" w:hAnsi="Arial" w:cs="Arial"/>
      <w:b/>
      <w:noProof/>
      <w:sz w:val="20"/>
      <w:szCs w:val="24"/>
      <w:lang w:eastAsia="en-AU"/>
    </w:rPr>
  </w:style>
  <w:style w:type="paragraph" w:styleId="TOC2">
    <w:name w:val="toc 2"/>
    <w:next w:val="ASDEFCONNormal"/>
    <w:autoRedefine/>
    <w:uiPriority w:val="39"/>
    <w:rsid w:val="00921BD9"/>
    <w:pPr>
      <w:tabs>
        <w:tab w:val="right" w:leader="dot" w:pos="9072"/>
      </w:tabs>
      <w:spacing w:after="60" w:line="240" w:lineRule="auto"/>
      <w:ind w:left="1134" w:hanging="567"/>
    </w:pPr>
    <w:rPr>
      <w:rFonts w:ascii="Arial" w:eastAsia="Times New Roman" w:hAnsi="Arial" w:cs="Arial"/>
      <w:sz w:val="20"/>
      <w:szCs w:val="24"/>
      <w:lang w:eastAsia="en-AU"/>
    </w:rPr>
  </w:style>
  <w:style w:type="paragraph" w:styleId="TOC3">
    <w:name w:val="toc 3"/>
    <w:basedOn w:val="Normal"/>
    <w:next w:val="Normal"/>
    <w:autoRedefine/>
    <w:rsid w:val="00921BD9"/>
    <w:pPr>
      <w:spacing w:after="100"/>
      <w:ind w:left="400"/>
    </w:pPr>
  </w:style>
  <w:style w:type="paragraph" w:styleId="TOC4">
    <w:name w:val="toc 4"/>
    <w:basedOn w:val="Normal"/>
    <w:next w:val="Normal"/>
    <w:autoRedefine/>
    <w:rsid w:val="00921BD9"/>
    <w:pPr>
      <w:spacing w:after="100"/>
      <w:ind w:left="600"/>
    </w:pPr>
  </w:style>
  <w:style w:type="paragraph" w:styleId="TOC5">
    <w:name w:val="toc 5"/>
    <w:basedOn w:val="Normal"/>
    <w:next w:val="Normal"/>
    <w:autoRedefine/>
    <w:rsid w:val="00921BD9"/>
    <w:pPr>
      <w:spacing w:after="100"/>
      <w:ind w:left="800"/>
    </w:pPr>
  </w:style>
  <w:style w:type="paragraph" w:styleId="TOC6">
    <w:name w:val="toc 6"/>
    <w:basedOn w:val="Normal"/>
    <w:next w:val="Normal"/>
    <w:autoRedefine/>
    <w:rsid w:val="00921BD9"/>
    <w:pPr>
      <w:spacing w:after="100"/>
      <w:ind w:left="1000"/>
    </w:pPr>
  </w:style>
  <w:style w:type="paragraph" w:styleId="TOC7">
    <w:name w:val="toc 7"/>
    <w:basedOn w:val="Normal"/>
    <w:next w:val="Normal"/>
    <w:autoRedefine/>
    <w:rsid w:val="00921BD9"/>
    <w:pPr>
      <w:spacing w:after="100"/>
      <w:ind w:left="1200"/>
    </w:pPr>
  </w:style>
  <w:style w:type="paragraph" w:styleId="TOC8">
    <w:name w:val="toc 8"/>
    <w:basedOn w:val="Normal"/>
    <w:next w:val="Normal"/>
    <w:autoRedefine/>
    <w:rsid w:val="00921BD9"/>
    <w:pPr>
      <w:spacing w:after="100"/>
      <w:ind w:left="1400"/>
    </w:pPr>
  </w:style>
  <w:style w:type="paragraph" w:styleId="TOC9">
    <w:name w:val="toc 9"/>
    <w:basedOn w:val="Normal"/>
    <w:next w:val="Normal"/>
    <w:autoRedefine/>
    <w:rsid w:val="00921BD9"/>
    <w:pPr>
      <w:spacing w:after="100"/>
      <w:ind w:left="1600"/>
    </w:pPr>
  </w:style>
  <w:style w:type="paragraph" w:customStyle="1" w:styleId="ASDEFCONList">
    <w:name w:val="ASDEFCON List"/>
    <w:basedOn w:val="ASDEFCONNormal"/>
    <w:qFormat/>
    <w:rsid w:val="00921BD9"/>
    <w:pPr>
      <w:numPr>
        <w:numId w:val="34"/>
      </w:numPr>
    </w:pPr>
  </w:style>
  <w:style w:type="paragraph" w:styleId="TOCHeading">
    <w:name w:val="TOC Heading"/>
    <w:basedOn w:val="Heading1"/>
    <w:next w:val="Normal"/>
    <w:uiPriority w:val="39"/>
    <w:semiHidden/>
    <w:unhideWhenUsed/>
    <w:qFormat/>
    <w:rsid w:val="003607D8"/>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Header">
    <w:name w:val="header"/>
    <w:basedOn w:val="Normal"/>
    <w:link w:val="HeaderChar"/>
    <w:uiPriority w:val="99"/>
    <w:unhideWhenUsed/>
    <w:rsid w:val="003607D8"/>
    <w:pPr>
      <w:tabs>
        <w:tab w:val="center" w:pos="4513"/>
        <w:tab w:val="right" w:pos="9026"/>
      </w:tabs>
      <w:spacing w:after="0"/>
    </w:pPr>
  </w:style>
  <w:style w:type="character" w:customStyle="1" w:styleId="HeaderChar">
    <w:name w:val="Header Char"/>
    <w:basedOn w:val="DefaultParagraphFont"/>
    <w:link w:val="Header"/>
    <w:uiPriority w:val="99"/>
    <w:rsid w:val="003607D8"/>
    <w:rPr>
      <w:rFonts w:ascii="Arial" w:eastAsia="Times New Roman" w:hAnsi="Arial" w:cs="Times New Roman"/>
      <w:sz w:val="20"/>
      <w:szCs w:val="24"/>
      <w:lang w:eastAsia="en-AU"/>
    </w:rPr>
  </w:style>
  <w:style w:type="paragraph" w:styleId="Footer">
    <w:name w:val="footer"/>
    <w:basedOn w:val="Normal"/>
    <w:link w:val="FooterChar"/>
    <w:uiPriority w:val="99"/>
    <w:unhideWhenUsed/>
    <w:rsid w:val="003607D8"/>
    <w:pPr>
      <w:tabs>
        <w:tab w:val="center" w:pos="4513"/>
        <w:tab w:val="right" w:pos="9026"/>
      </w:tabs>
      <w:spacing w:after="0"/>
    </w:pPr>
  </w:style>
  <w:style w:type="character" w:customStyle="1" w:styleId="FooterChar">
    <w:name w:val="Footer Char"/>
    <w:basedOn w:val="DefaultParagraphFont"/>
    <w:link w:val="Footer"/>
    <w:uiPriority w:val="99"/>
    <w:rsid w:val="003607D8"/>
    <w:rPr>
      <w:rFonts w:ascii="Arial" w:eastAsia="Times New Roman" w:hAnsi="Arial" w:cs="Times New Roman"/>
      <w:sz w:val="20"/>
      <w:szCs w:val="24"/>
      <w:lang w:eastAsia="en-AU"/>
    </w:rPr>
  </w:style>
  <w:style w:type="character" w:styleId="CommentReference">
    <w:name w:val="annotation reference"/>
    <w:basedOn w:val="DefaultParagraphFont"/>
    <w:uiPriority w:val="99"/>
    <w:semiHidden/>
    <w:unhideWhenUsed/>
    <w:rsid w:val="00830168"/>
    <w:rPr>
      <w:sz w:val="16"/>
      <w:szCs w:val="16"/>
    </w:rPr>
  </w:style>
  <w:style w:type="paragraph" w:styleId="CommentText">
    <w:name w:val="annotation text"/>
    <w:basedOn w:val="Normal"/>
    <w:link w:val="CommentTextChar"/>
    <w:uiPriority w:val="99"/>
    <w:semiHidden/>
    <w:unhideWhenUsed/>
    <w:rsid w:val="00830168"/>
    <w:rPr>
      <w:szCs w:val="20"/>
    </w:rPr>
  </w:style>
  <w:style w:type="character" w:customStyle="1" w:styleId="CommentTextChar">
    <w:name w:val="Comment Text Char"/>
    <w:basedOn w:val="DefaultParagraphFont"/>
    <w:link w:val="CommentText"/>
    <w:uiPriority w:val="99"/>
    <w:semiHidden/>
    <w:rsid w:val="00830168"/>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30168"/>
    <w:rPr>
      <w:b/>
      <w:bCs/>
    </w:rPr>
  </w:style>
  <w:style w:type="character" w:customStyle="1" w:styleId="CommentSubjectChar">
    <w:name w:val="Comment Subject Char"/>
    <w:basedOn w:val="CommentTextChar"/>
    <w:link w:val="CommentSubject"/>
    <w:uiPriority w:val="99"/>
    <w:semiHidden/>
    <w:rsid w:val="00830168"/>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83016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168"/>
    <w:rPr>
      <w:rFonts w:ascii="Segoe UI" w:eastAsia="Times New Roman" w:hAnsi="Segoe UI" w:cs="Segoe UI"/>
      <w:sz w:val="18"/>
      <w:szCs w:val="18"/>
      <w:lang w:eastAsia="en-AU"/>
    </w:rPr>
  </w:style>
  <w:style w:type="paragraph" w:styleId="Revision">
    <w:name w:val="Revision"/>
    <w:hidden/>
    <w:uiPriority w:val="99"/>
    <w:semiHidden/>
    <w:rsid w:val="00920AC9"/>
    <w:pPr>
      <w:spacing w:after="0" w:line="240" w:lineRule="auto"/>
    </w:pPr>
    <w:rPr>
      <w:rFonts w:ascii="Arial" w:eastAsia="Times New Roman" w:hAnsi="Arial" w:cs="Times New Roman"/>
      <w:sz w:val="20"/>
      <w:szCs w:val="24"/>
      <w:lang w:eastAsia="en-AU"/>
    </w:rPr>
  </w:style>
  <w:style w:type="character" w:customStyle="1" w:styleId="Heading3Char">
    <w:name w:val="Heading 3 Char"/>
    <w:link w:val="Heading3"/>
    <w:uiPriority w:val="9"/>
    <w:rsid w:val="00921BD9"/>
    <w:rPr>
      <w:rFonts w:ascii="Arial" w:eastAsia="Times New Roman" w:hAnsi="Arial" w:cs="Times New Roman"/>
      <w:b/>
      <w:bCs/>
      <w:i/>
      <w:color w:val="CF4520"/>
      <w:sz w:val="24"/>
      <w:szCs w:val="24"/>
      <w:lang w:eastAsia="en-AU"/>
    </w:rPr>
  </w:style>
  <w:style w:type="character" w:customStyle="1" w:styleId="Heading4Char">
    <w:name w:val="Heading 4 Char"/>
    <w:link w:val="Heading4"/>
    <w:uiPriority w:val="9"/>
    <w:rsid w:val="00921BD9"/>
    <w:rPr>
      <w:rFonts w:ascii="Arial" w:eastAsia="Times New Roman" w:hAnsi="Arial" w:cs="Times New Roman"/>
      <w:b/>
      <w:bCs/>
      <w:i/>
      <w:iCs/>
      <w:sz w:val="20"/>
      <w:szCs w:val="24"/>
      <w:lang w:eastAsia="en-AU"/>
    </w:rPr>
  </w:style>
  <w:style w:type="paragraph" w:styleId="Subtitle">
    <w:name w:val="Subtitle"/>
    <w:basedOn w:val="Normal"/>
    <w:next w:val="Normal"/>
    <w:link w:val="SubtitleChar"/>
    <w:uiPriority w:val="99"/>
    <w:qFormat/>
    <w:rsid w:val="00921BD9"/>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21BD9"/>
    <w:rPr>
      <w:rFonts w:ascii="Times New Roman" w:eastAsia="Times New Roman" w:hAnsi="Times New Roman" w:cs="Times New Roman"/>
      <w:i/>
      <w:color w:val="003760"/>
      <w:spacing w:val="15"/>
      <w:sz w:val="20"/>
      <w:szCs w:val="20"/>
      <w:lang w:eastAsia="en-AU"/>
    </w:rPr>
  </w:style>
  <w:style w:type="paragraph" w:customStyle="1" w:styleId="StyleTitleGeorgiaNotBoldLeft">
    <w:name w:val="Style Title + Georgia Not Bold Left"/>
    <w:basedOn w:val="Title"/>
    <w:qFormat/>
    <w:rsid w:val="00921BD9"/>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21BD9"/>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21BD9"/>
    <w:rPr>
      <w:rFonts w:ascii="Calibri Light" w:eastAsia="Times New Roman" w:hAnsi="Calibri Light" w:cs="Times New Roman"/>
      <w:b/>
      <w:bCs/>
      <w:kern w:val="28"/>
      <w:sz w:val="32"/>
      <w:szCs w:val="32"/>
      <w:lang w:eastAsia="en-AU"/>
    </w:rPr>
  </w:style>
  <w:style w:type="paragraph" w:customStyle="1" w:styleId="Bullet">
    <w:name w:val="Bullet"/>
    <w:basedOn w:val="ListParagraph"/>
    <w:qFormat/>
    <w:rsid w:val="00921BD9"/>
    <w:pPr>
      <w:numPr>
        <w:numId w:val="40"/>
      </w:numPr>
      <w:tabs>
        <w:tab w:val="left" w:pos="567"/>
      </w:tabs>
      <w:jc w:val="left"/>
    </w:pPr>
  </w:style>
  <w:style w:type="paragraph" w:styleId="ListParagraph">
    <w:name w:val="List Paragraph"/>
    <w:basedOn w:val="Normal"/>
    <w:uiPriority w:val="34"/>
    <w:qFormat/>
    <w:rsid w:val="00921BD9"/>
    <w:pPr>
      <w:spacing w:after="0"/>
      <w:ind w:left="720"/>
    </w:pPr>
  </w:style>
  <w:style w:type="paragraph" w:customStyle="1" w:styleId="Bullet2">
    <w:name w:val="Bullet 2"/>
    <w:basedOn w:val="Normal"/>
    <w:rsid w:val="00921BD9"/>
    <w:pPr>
      <w:numPr>
        <w:numId w:val="4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1523</TotalTime>
  <Pages>6</Pages>
  <Words>2524</Words>
  <Characters>15527</Characters>
  <Application>Microsoft Office Word</Application>
  <DocSecurity>0</DocSecurity>
  <Lines>408</Lines>
  <Paragraphs>240</Paragraphs>
  <ScaleCrop>false</ScaleCrop>
  <HeadingPairs>
    <vt:vector size="2" baseType="variant">
      <vt:variant>
        <vt:lpstr>Title</vt:lpstr>
      </vt:variant>
      <vt:variant>
        <vt:i4>1</vt:i4>
      </vt:variant>
    </vt:vector>
  </HeadingPairs>
  <TitlesOfParts>
    <vt:vector size="1" baseType="lpstr">
      <vt:lpstr>MSR-CHECKLIST-DRAICRR</vt:lpstr>
    </vt:vector>
  </TitlesOfParts>
  <Manager>CASG</Manager>
  <Company>Defence</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MSR-CHECKLIST-DRAICRR</dc:title>
  <dc:subject>DRAIC Readiness Review</dc:subject>
  <dc:creator>ASDEFCON SOW Policy</dc:creator>
  <cp:keywords>Defence Required Australian Industry Capability, DRAICRR, MSR</cp:keywords>
  <dc:description/>
  <cp:lastModifiedBy>DAE2-</cp:lastModifiedBy>
  <cp:revision>51</cp:revision>
  <dcterms:created xsi:type="dcterms:W3CDTF">2020-06-15T01:56:00Z</dcterms:created>
  <dcterms:modified xsi:type="dcterms:W3CDTF">2024-08-20T04:14:00Z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V5.3</vt:lpwstr>
  </property>
  <property fmtid="{D5CDD505-2E9C-101B-9397-08002B2CF9AE}" pid="4" name="Header_Left">
    <vt:lpwstr>ASDEFCON (Strategic Materiel)</vt:lpwstr>
  </property>
  <property fmtid="{D5CDD505-2E9C-101B-9397-08002B2CF9AE}" pid="5" name="Header_Right">
    <vt:lpwstr>MSR-CHECKLIST-DRAICRR</vt:lpwstr>
  </property>
  <property fmtid="{D5CDD505-2E9C-101B-9397-08002B2CF9AE}" pid="6" name="Footer_Left">
    <vt:lpwstr/>
  </property>
  <property fmtid="{D5CDD505-2E9C-101B-9397-08002B2CF9AE}" pid="7" name="Objective-Id">
    <vt:lpwstr>BM78947947</vt:lpwstr>
  </property>
  <property fmtid="{D5CDD505-2E9C-101B-9397-08002B2CF9AE}" pid="8" name="Objective-Title">
    <vt:lpwstr>19 MSR-CHECKLIST-DRAICRR-V5.3</vt:lpwstr>
  </property>
  <property fmtid="{D5CDD505-2E9C-101B-9397-08002B2CF9AE}" pid="9" name="Objective-Comment">
    <vt:lpwstr/>
  </property>
  <property fmtid="{D5CDD505-2E9C-101B-9397-08002B2CF9AE}" pid="10" name="Objective-CreationStamp">
    <vt:filetime>2024-08-20T03:51:55Z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2024-08-20T04:14:22Z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06 Checklists</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