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8F40F" w14:textId="7753FCC7" w:rsidR="00221FCF" w:rsidRDefault="00221FCF" w:rsidP="00EE785D">
      <w:pPr>
        <w:pStyle w:val="ASDEFCONTitle"/>
      </w:pPr>
      <w:bookmarkStart w:id="0" w:name="_GoBack"/>
      <w:bookmarkEnd w:id="0"/>
      <w:r>
        <w:t>D</w:t>
      </w:r>
      <w:bookmarkStart w:id="1" w:name="_Ref442071221"/>
      <w:bookmarkEnd w:id="1"/>
      <w:r>
        <w:t>ATA ITEM DESCRIPTION</w:t>
      </w:r>
    </w:p>
    <w:p w14:paraId="3697D3EB" w14:textId="470AFEFD" w:rsidR="00221FCF" w:rsidRDefault="00221FCF" w:rsidP="008303E0">
      <w:pPr>
        <w:pStyle w:val="SOWHL1-ASDEFCON"/>
      </w:pPr>
      <w:r>
        <w:t>DID NUMBER:</w:t>
      </w:r>
      <w:r>
        <w:tab/>
      </w:r>
      <w:r w:rsidR="00C13538">
        <w:fldChar w:fldCharType="begin"/>
      </w:r>
      <w:r w:rsidR="00C13538">
        <w:instrText xml:space="preserve"> TITLE   \* MERGEFORMAT </w:instrText>
      </w:r>
      <w:r w:rsidR="00C13538">
        <w:fldChar w:fldCharType="separate"/>
      </w:r>
      <w:r w:rsidR="001B257B">
        <w:t>DID-PM-STAT-EVPR</w:t>
      </w:r>
      <w:r w:rsidR="00C13538">
        <w:fldChar w:fldCharType="end"/>
      </w:r>
      <w:r>
        <w:t>-</w:t>
      </w:r>
      <w:r w:rsidR="00C13538">
        <w:fldChar w:fldCharType="begin"/>
      </w:r>
      <w:r w:rsidR="00C13538">
        <w:instrText xml:space="preserve"> DOCPROPERTY Version </w:instrText>
      </w:r>
      <w:r w:rsidR="00C13538">
        <w:fldChar w:fldCharType="separate"/>
      </w:r>
      <w:r w:rsidR="00DB0975">
        <w:t>V5.3</w:t>
      </w:r>
      <w:r w:rsidR="00C13538">
        <w:fldChar w:fldCharType="end"/>
      </w:r>
    </w:p>
    <w:p w14:paraId="79A9AA92" w14:textId="77777777" w:rsidR="00221FCF" w:rsidRDefault="00221FCF" w:rsidP="008303E0">
      <w:pPr>
        <w:pStyle w:val="SOWHL1-ASDEFCON"/>
      </w:pPr>
      <w:r>
        <w:t>TITLE:</w:t>
      </w:r>
      <w:r>
        <w:tab/>
        <w:t xml:space="preserve">Earned Value </w:t>
      </w:r>
      <w:r w:rsidR="005E5069">
        <w:t xml:space="preserve">Performance </w:t>
      </w:r>
      <w:r>
        <w:t>Report</w:t>
      </w:r>
    </w:p>
    <w:p w14:paraId="7D0198D3" w14:textId="77777777" w:rsidR="00221FCF" w:rsidRDefault="00221FCF" w:rsidP="008303E0">
      <w:pPr>
        <w:pStyle w:val="SOWHL1-ASDEFCON"/>
      </w:pPr>
      <w:r>
        <w:t>DESCRIPTION and intended use</w:t>
      </w:r>
    </w:p>
    <w:p w14:paraId="4150C52C" w14:textId="27D8F2F2" w:rsidR="00221FCF" w:rsidRDefault="00221FCF" w:rsidP="008303E0">
      <w:pPr>
        <w:pStyle w:val="SOWTL2-ASDEFCON"/>
      </w:pPr>
      <w:r>
        <w:t xml:space="preserve">The </w:t>
      </w:r>
      <w:r w:rsidR="0058526A">
        <w:t>Earned Value Performance Report (</w:t>
      </w:r>
      <w:r>
        <w:t>EVPR</w:t>
      </w:r>
      <w:r w:rsidR="0058526A">
        <w:t>)</w:t>
      </w:r>
      <w:r>
        <w:t xml:space="preserve"> </w:t>
      </w:r>
      <w:r w:rsidR="008303E0">
        <w:t xml:space="preserve">provides </w:t>
      </w:r>
      <w:r>
        <w:t>the Contractor</w:t>
      </w:r>
      <w:r w:rsidR="008303E0">
        <w:t>’s</w:t>
      </w:r>
      <w:r>
        <w:t xml:space="preserve"> earned value performance </w:t>
      </w:r>
      <w:r w:rsidR="008303E0">
        <w:t>information for the reporting period</w:t>
      </w:r>
      <w:r>
        <w:t xml:space="preserve">.  The EVPR Formats 1, 2, 3, 4 and 5 are designed to report various aspects of </w:t>
      </w:r>
      <w:r w:rsidR="00495043">
        <w:t xml:space="preserve">the </w:t>
      </w:r>
      <w:r>
        <w:t>Contractor's performance and future planning.</w:t>
      </w:r>
      <w:r w:rsidR="0072007A">
        <w:t xml:space="preserve"> </w:t>
      </w:r>
      <w:r w:rsidR="00A05E06">
        <w:t xml:space="preserve"> In summary:</w:t>
      </w:r>
    </w:p>
    <w:p w14:paraId="52A8FFD3" w14:textId="391D853D" w:rsidR="00221FCF" w:rsidRDefault="00221FCF" w:rsidP="008303E0">
      <w:pPr>
        <w:pStyle w:val="SOWSubL1-ASDEFCON"/>
      </w:pPr>
      <w:r w:rsidRPr="00681CC6">
        <w:rPr>
          <w:b/>
        </w:rPr>
        <w:t>Format 1</w:t>
      </w:r>
      <w:r>
        <w:t xml:space="preserve"> provides data to measure cost and schedule performance by summary level </w:t>
      </w:r>
      <w:r w:rsidR="006531E2">
        <w:t xml:space="preserve">Contract </w:t>
      </w:r>
      <w:r>
        <w:t>Work Breakdown Structure (</w:t>
      </w:r>
      <w:r w:rsidR="006531E2">
        <w:t>C</w:t>
      </w:r>
      <w:r>
        <w:t>WBS) elements</w:t>
      </w:r>
      <w:r w:rsidR="00874CB2">
        <w:t>;</w:t>
      </w:r>
    </w:p>
    <w:p w14:paraId="0309FFEB" w14:textId="069A4F6B" w:rsidR="00221FCF" w:rsidRDefault="00221FCF" w:rsidP="008303E0">
      <w:pPr>
        <w:pStyle w:val="SOWSubL1-ASDEFCON"/>
      </w:pPr>
      <w:r w:rsidRPr="00681CC6">
        <w:rPr>
          <w:b/>
        </w:rPr>
        <w:t>Format 2</w:t>
      </w:r>
      <w:r>
        <w:t xml:space="preserve"> provides similar measurement </w:t>
      </w:r>
      <w:r w:rsidR="001970C1">
        <w:t xml:space="preserve">data </w:t>
      </w:r>
      <w:r w:rsidR="00A05E06">
        <w:t>to Format 1</w:t>
      </w:r>
      <w:r w:rsidR="001970C1">
        <w:t>,</w:t>
      </w:r>
      <w:r w:rsidR="00A05E06">
        <w:t xml:space="preserve"> </w:t>
      </w:r>
      <w:r>
        <w:t xml:space="preserve">by organisational </w:t>
      </w:r>
      <w:r w:rsidR="00361834">
        <w:t xml:space="preserve">unit </w:t>
      </w:r>
      <w:r>
        <w:t>or functional cost categories</w:t>
      </w:r>
      <w:r w:rsidR="00874CB2">
        <w:t>;</w:t>
      </w:r>
    </w:p>
    <w:p w14:paraId="31AB999D" w14:textId="59F3EA33" w:rsidR="00221FCF" w:rsidRDefault="00221FCF" w:rsidP="008303E0">
      <w:pPr>
        <w:pStyle w:val="SOWSubL1-ASDEFCON"/>
      </w:pPr>
      <w:r w:rsidRPr="00681CC6">
        <w:rPr>
          <w:b/>
        </w:rPr>
        <w:t>Format 3</w:t>
      </w:r>
      <w:r>
        <w:t xml:space="preserve"> provides the Performance Measurement Baseline (PMB) and records any changes to the PMB implemented in the reporting period</w:t>
      </w:r>
      <w:r w:rsidR="00874CB2">
        <w:t>;</w:t>
      </w:r>
    </w:p>
    <w:p w14:paraId="1F30DB34" w14:textId="7CEB6404" w:rsidR="00221FCF" w:rsidRDefault="00221FCF" w:rsidP="008303E0">
      <w:pPr>
        <w:pStyle w:val="SOWSubL1-ASDEFCON"/>
      </w:pPr>
      <w:r w:rsidRPr="00681CC6">
        <w:rPr>
          <w:b/>
        </w:rPr>
        <w:t>Format 4</w:t>
      </w:r>
      <w:r>
        <w:t xml:space="preserve"> provides </w:t>
      </w:r>
      <w:r w:rsidR="00C84631">
        <w:t xml:space="preserve">staffing </w:t>
      </w:r>
      <w:r>
        <w:t>forecasts</w:t>
      </w:r>
      <w:r w:rsidR="00A05E06">
        <w:t>,</w:t>
      </w:r>
      <w:r>
        <w:t xml:space="preserve"> for correlation with the budget plan and cost estimate predictions</w:t>
      </w:r>
      <w:r w:rsidR="00874CB2">
        <w:t>;</w:t>
      </w:r>
    </w:p>
    <w:p w14:paraId="30562917" w14:textId="6D68F3CC" w:rsidR="00221FCF" w:rsidRDefault="00221FCF" w:rsidP="008303E0">
      <w:pPr>
        <w:pStyle w:val="SOWSubL1-ASDEFCON"/>
      </w:pPr>
      <w:r w:rsidRPr="00681CC6">
        <w:rPr>
          <w:b/>
        </w:rPr>
        <w:t>Format 5</w:t>
      </w:r>
      <w:r>
        <w:t xml:space="preserve"> is a narrative report used to explain significant cost and schedule variances and other identified Contract problems</w:t>
      </w:r>
      <w:r w:rsidR="00E054BD">
        <w:t>;</w:t>
      </w:r>
      <w:r w:rsidR="004933A6">
        <w:t xml:space="preserve"> and</w:t>
      </w:r>
    </w:p>
    <w:p w14:paraId="76FE7237" w14:textId="07F65F1C" w:rsidR="004933A6" w:rsidRDefault="00536530" w:rsidP="00C13538">
      <w:pPr>
        <w:pStyle w:val="SOWSubL1-ASDEFCON"/>
      </w:pPr>
      <w:r>
        <w:t xml:space="preserve">where required, </w:t>
      </w:r>
      <w:r w:rsidR="00C35E74" w:rsidRPr="00C35E74">
        <w:t xml:space="preserve">the </w:t>
      </w:r>
      <w:proofErr w:type="spellStart"/>
      <w:r>
        <w:t>Deltek</w:t>
      </w:r>
      <w:proofErr w:type="spellEnd"/>
      <w:r>
        <w:t xml:space="preserve"> Cobra </w:t>
      </w:r>
      <w:r w:rsidR="00C35E74" w:rsidRPr="00C35E74">
        <w:rPr>
          <w:b/>
        </w:rPr>
        <w:t>data backup file</w:t>
      </w:r>
      <w:r w:rsidR="00C35E74" w:rsidRPr="00C35E74">
        <w:t xml:space="preserve"> provides the frozen month end position for the reporting period data to allow generation of resource profiles, time phased trend analysis for </w:t>
      </w:r>
      <w:r w:rsidR="00262A75">
        <w:t>Planned Value (PV), Earned Value (EV), Actual Cost (AC), Estimate at Completion (EAC) and Estimate to Complete (ETC)</w:t>
      </w:r>
      <w:r w:rsidR="00C35E74" w:rsidRPr="00C35E74">
        <w:t>, and comparison of historical frozen EACs to latest revised estimates</w:t>
      </w:r>
      <w:r w:rsidR="00C35E74">
        <w:t>.</w:t>
      </w:r>
    </w:p>
    <w:p w14:paraId="59700012" w14:textId="21D156DF" w:rsidR="008303E0" w:rsidRDefault="000F4D9C" w:rsidP="008303E0">
      <w:pPr>
        <w:pStyle w:val="SOWTL2-ASDEFCON"/>
      </w:pPr>
      <w:r>
        <w:t>The Contractor uses the EVPR to provide</w:t>
      </w:r>
      <w:r w:rsidR="00F64DAD">
        <w:t>:</w:t>
      </w:r>
    </w:p>
    <w:p w14:paraId="34D40AD0" w14:textId="1AF5D7E2" w:rsidR="008303E0" w:rsidRDefault="000F4D9C" w:rsidP="000F4D9C">
      <w:pPr>
        <w:pStyle w:val="SOWSubL1-ASDEFCON"/>
      </w:pPr>
      <w:r>
        <w:t xml:space="preserve">regular updates on its performance against the PMB in </w:t>
      </w:r>
      <w:r w:rsidR="00F64DAD">
        <w:t>undertaking</w:t>
      </w:r>
      <w:r>
        <w:t xml:space="preserve"> the </w:t>
      </w:r>
      <w:r w:rsidR="00F64DAD">
        <w:t xml:space="preserve">work </w:t>
      </w:r>
      <w:r>
        <w:t>require</w:t>
      </w:r>
      <w:r w:rsidR="00F64DAD">
        <w:t>d under</w:t>
      </w:r>
      <w:r>
        <w:t xml:space="preserve"> the Contract;</w:t>
      </w:r>
    </w:p>
    <w:p w14:paraId="67774BA0" w14:textId="24880A81" w:rsidR="000F4D9C" w:rsidRDefault="000F4D9C" w:rsidP="000F4D9C">
      <w:pPr>
        <w:pStyle w:val="SOWSubL1-ASDEFCON"/>
      </w:pPr>
      <w:r>
        <w:t>earned value performance data that can be analysed by the Commonwealth; and</w:t>
      </w:r>
    </w:p>
    <w:p w14:paraId="17804F5F" w14:textId="536B678B" w:rsidR="00F64DAD" w:rsidRDefault="00A84E7E" w:rsidP="000F4D9C">
      <w:pPr>
        <w:pStyle w:val="SOWSubL1-ASDEFCON"/>
      </w:pPr>
      <w:r>
        <w:t xml:space="preserve">narrative </w:t>
      </w:r>
      <w:r w:rsidR="000F4D9C">
        <w:t>information</w:t>
      </w:r>
      <w:r w:rsidR="00F64DAD">
        <w:t xml:space="preserve"> </w:t>
      </w:r>
      <w:r w:rsidR="000F4D9C">
        <w:t xml:space="preserve">to help explain </w:t>
      </w:r>
      <w:r>
        <w:t>cost and schedule variances</w:t>
      </w:r>
      <w:r w:rsidR="00F64DAD" w:rsidRPr="00F64DAD">
        <w:t xml:space="preserve"> </w:t>
      </w:r>
      <w:r w:rsidR="00F64DAD">
        <w:t>for</w:t>
      </w:r>
      <w:r w:rsidR="00F64DAD" w:rsidRPr="00F64DAD">
        <w:t xml:space="preserve"> </w:t>
      </w:r>
      <w:r w:rsidR="00F64DAD">
        <w:t>any reporting element, as required by the SOW</w:t>
      </w:r>
      <w:r>
        <w:t>, including</w:t>
      </w:r>
      <w:r w:rsidR="00F64DAD">
        <w:t xml:space="preserve"> for:</w:t>
      </w:r>
    </w:p>
    <w:p w14:paraId="79CA0CF7" w14:textId="77777777" w:rsidR="00F64DAD" w:rsidRDefault="00F64DAD" w:rsidP="00F64DAD">
      <w:pPr>
        <w:pStyle w:val="SOWSubL2-ASDEFCON"/>
      </w:pPr>
      <w:r>
        <w:t>the reporting period;</w:t>
      </w:r>
    </w:p>
    <w:p w14:paraId="0BAD940D" w14:textId="77777777" w:rsidR="00F64DAD" w:rsidRDefault="00A84E7E" w:rsidP="00F64DAD">
      <w:pPr>
        <w:pStyle w:val="SOWSubL2-ASDEFCON"/>
      </w:pPr>
      <w:r>
        <w:t xml:space="preserve">cumulatively to the </w:t>
      </w:r>
      <w:r w:rsidR="00F64DAD">
        <w:t>end of the reporting period; and</w:t>
      </w:r>
    </w:p>
    <w:p w14:paraId="328F3B9F" w14:textId="1CC32E45" w:rsidR="000F4D9C" w:rsidRDefault="00A84E7E" w:rsidP="00F64DAD">
      <w:pPr>
        <w:pStyle w:val="SOWSubL2-ASDEFCON"/>
      </w:pPr>
      <w:r>
        <w:t>the estimate at completion.</w:t>
      </w:r>
    </w:p>
    <w:p w14:paraId="747330F8" w14:textId="7D6C99B0" w:rsidR="00221FCF" w:rsidRDefault="00221FCF" w:rsidP="008303E0">
      <w:pPr>
        <w:pStyle w:val="SOWTL2-ASDEFCON"/>
      </w:pPr>
      <w:r>
        <w:t>The Commonwealth use</w:t>
      </w:r>
      <w:r w:rsidR="00B5213A">
        <w:t>s</w:t>
      </w:r>
      <w:r>
        <w:t xml:space="preserve"> </w:t>
      </w:r>
      <w:r w:rsidR="00B5213A">
        <w:t xml:space="preserve">the </w:t>
      </w:r>
      <w:r>
        <w:t>EVPR to:</w:t>
      </w:r>
    </w:p>
    <w:p w14:paraId="022A7D3A" w14:textId="77777777" w:rsidR="00221FCF" w:rsidRDefault="00221FCF" w:rsidP="008303E0">
      <w:pPr>
        <w:pStyle w:val="SOWSubL1-ASDEFCON"/>
      </w:pPr>
      <w:r>
        <w:t>evaluate Contract</w:t>
      </w:r>
      <w:r w:rsidR="00C331AD">
        <w:t>or</w:t>
      </w:r>
      <w:r>
        <w:t xml:space="preserve"> performance;</w:t>
      </w:r>
    </w:p>
    <w:p w14:paraId="2538ADB9" w14:textId="1BF91CE1" w:rsidR="0072007A" w:rsidRDefault="00221FCF" w:rsidP="008303E0">
      <w:pPr>
        <w:pStyle w:val="SOWSubL1-ASDEFCON"/>
      </w:pPr>
      <w:r>
        <w:t>identify the magnitude and impact of actual and potential problem areas causing significant cost and schedule variances</w:t>
      </w:r>
      <w:r w:rsidR="00536530">
        <w:t xml:space="preserve"> and assess any related risks</w:t>
      </w:r>
      <w:r>
        <w:t>; and</w:t>
      </w:r>
    </w:p>
    <w:p w14:paraId="753030D7" w14:textId="77777777" w:rsidR="00221FCF" w:rsidRDefault="00221FCF" w:rsidP="008303E0">
      <w:pPr>
        <w:pStyle w:val="SOWSubL1-ASDEFCON"/>
      </w:pPr>
      <w:r>
        <w:t>provide valid, timely program status information to higher authority.</w:t>
      </w:r>
    </w:p>
    <w:p w14:paraId="6A4D0EE4" w14:textId="24A8BB9B" w:rsidR="00221FCF" w:rsidRDefault="00900754" w:rsidP="00900754">
      <w:pPr>
        <w:pStyle w:val="Note-ASDEFCON"/>
      </w:pPr>
      <w:r>
        <w:t xml:space="preserve">Note: </w:t>
      </w:r>
      <w:r w:rsidR="0072007A">
        <w:t xml:space="preserve"> </w:t>
      </w:r>
      <w:r w:rsidR="00221FCF">
        <w:t>Certain aspects of the report</w:t>
      </w:r>
      <w:r w:rsidR="00C331AD">
        <w:t>ing requirements</w:t>
      </w:r>
      <w:r w:rsidR="00221FCF">
        <w:t xml:space="preserve"> are subject to </w:t>
      </w:r>
      <w:r>
        <w:t xml:space="preserve">agreement </w:t>
      </w:r>
      <w:r w:rsidR="00221FCF">
        <w:t>between the Commonwealth and the Contractor</w:t>
      </w:r>
      <w:r w:rsidR="00F64DAD">
        <w:t xml:space="preserve"> (with these agreements to be captured in the </w:t>
      </w:r>
      <w:r w:rsidR="000729F5">
        <w:t>Earned Value Management Plan (</w:t>
      </w:r>
      <w:r w:rsidR="00F64DAD">
        <w:t>EVMP</w:t>
      </w:r>
      <w:r w:rsidR="000729F5">
        <w:t>)</w:t>
      </w:r>
      <w:r w:rsidR="00F64DAD">
        <w:t>)</w:t>
      </w:r>
      <w:r w:rsidR="00C331AD">
        <w:t>,</w:t>
      </w:r>
      <w:r w:rsidR="00221FCF">
        <w:t xml:space="preserve"> such as:</w:t>
      </w:r>
    </w:p>
    <w:p w14:paraId="294139EA" w14:textId="6E5DCD2C" w:rsidR="00221FCF" w:rsidRPr="00C162B2" w:rsidRDefault="00221FCF" w:rsidP="00900754">
      <w:pPr>
        <w:pStyle w:val="NoteList-ASDEFCON"/>
      </w:pPr>
      <w:r w:rsidRPr="00C162B2">
        <w:t xml:space="preserve">the report formats to be provided by the Contractor to </w:t>
      </w:r>
      <w:r w:rsidR="00253D55" w:rsidRPr="00C162B2">
        <w:t>the Commonwealth;</w:t>
      </w:r>
    </w:p>
    <w:p w14:paraId="206CECD7" w14:textId="2F9EB246" w:rsidR="0072007A" w:rsidRDefault="00221FCF" w:rsidP="00900754">
      <w:pPr>
        <w:pStyle w:val="NoteList-ASDEFCON"/>
      </w:pPr>
      <w:r w:rsidRPr="00C162B2">
        <w:t xml:space="preserve">the content of those formats where specific data elements are not relevant to the type of contract </w:t>
      </w:r>
      <w:r w:rsidR="0058526A">
        <w:t>(</w:t>
      </w:r>
      <w:proofErr w:type="spellStart"/>
      <w:r w:rsidRPr="00C162B2">
        <w:t>eg</w:t>
      </w:r>
      <w:proofErr w:type="spellEnd"/>
      <w:r w:rsidR="0058526A">
        <w:t>,</w:t>
      </w:r>
      <w:r w:rsidRPr="00C162B2">
        <w:t xml:space="preserve"> target profit, share ratio</w:t>
      </w:r>
      <w:r w:rsidR="0058526A">
        <w:t>)</w:t>
      </w:r>
      <w:r w:rsidR="00253D55" w:rsidRPr="00C162B2">
        <w:t>;</w:t>
      </w:r>
    </w:p>
    <w:p w14:paraId="27EA388B" w14:textId="77777777" w:rsidR="00221FCF" w:rsidRPr="00C162B2" w:rsidRDefault="00221FCF" w:rsidP="00900754">
      <w:pPr>
        <w:pStyle w:val="NoteList-ASDEFCON"/>
      </w:pPr>
      <w:r w:rsidRPr="00C162B2">
        <w:lastRenderedPageBreak/>
        <w:t>the specific variance thresholds which, if exceeded, require problem anal</w:t>
      </w:r>
      <w:r w:rsidR="00253D55" w:rsidRPr="00C162B2">
        <w:t>ysis and narrative explanations;</w:t>
      </w:r>
    </w:p>
    <w:p w14:paraId="5F87FD7E" w14:textId="1F94F8C3" w:rsidR="00221FCF" w:rsidRPr="00C162B2" w:rsidRDefault="00221FCF" w:rsidP="00900754">
      <w:pPr>
        <w:pStyle w:val="NoteList-ASDEFCON"/>
      </w:pPr>
      <w:r w:rsidRPr="00C162B2">
        <w:t>the specific organisational or functional categories to</w:t>
      </w:r>
      <w:r w:rsidR="00253D55" w:rsidRPr="00C162B2">
        <w:t xml:space="preserve"> be reported </w:t>
      </w:r>
      <w:r w:rsidR="00BF3065">
        <w:t xml:space="preserve">in </w:t>
      </w:r>
      <w:r w:rsidR="00253D55" w:rsidRPr="00C162B2">
        <w:t>Formats 2 and 4;</w:t>
      </w:r>
    </w:p>
    <w:p w14:paraId="5147629F" w14:textId="31181A59" w:rsidR="00900754" w:rsidRDefault="00221FCF" w:rsidP="00900754">
      <w:pPr>
        <w:pStyle w:val="NoteList-ASDEFCON"/>
      </w:pPr>
      <w:r w:rsidRPr="00C162B2">
        <w:t xml:space="preserve">the specific time increments to be used for the baseline and </w:t>
      </w:r>
      <w:r w:rsidR="00C84631">
        <w:t xml:space="preserve">staffing </w:t>
      </w:r>
      <w:r w:rsidRPr="00C162B2">
        <w:t>projections required by Formats 3 a</w:t>
      </w:r>
      <w:r>
        <w:t>nd 4</w:t>
      </w:r>
      <w:r w:rsidR="00900754">
        <w:t>; and</w:t>
      </w:r>
    </w:p>
    <w:p w14:paraId="7F14B22C" w14:textId="14EC0BCA" w:rsidR="00221FCF" w:rsidRDefault="00900754" w:rsidP="00F64DAD">
      <w:pPr>
        <w:pStyle w:val="NoteList-ASDEFCON"/>
      </w:pPr>
      <w:r>
        <w:t xml:space="preserve">if applicable, the use of EVM data to </w:t>
      </w:r>
      <w:r w:rsidR="00F64DAD" w:rsidRPr="00F64DAD">
        <w:t xml:space="preserve">satisfy the Australian Industry Capability (AIC) reporting requirements of clause 10 </w:t>
      </w:r>
      <w:r w:rsidR="00F64DAD">
        <w:t xml:space="preserve">of the SOW </w:t>
      </w:r>
      <w:r w:rsidR="00F64DAD" w:rsidRPr="00F64DAD">
        <w:t>(</w:t>
      </w:r>
      <w:proofErr w:type="spellStart"/>
      <w:r w:rsidR="00F64DAD" w:rsidRPr="00F64DAD">
        <w:t>eg</w:t>
      </w:r>
      <w:proofErr w:type="spellEnd"/>
      <w:r w:rsidR="00F64DAD" w:rsidRPr="00F64DAD">
        <w:t>, to report actual Australian Contract Expenditure (ACE) against the baseline plan for this expenditure)</w:t>
      </w:r>
      <w:r w:rsidR="00221FCF">
        <w:t>.</w:t>
      </w:r>
    </w:p>
    <w:p w14:paraId="5804354C" w14:textId="77777777" w:rsidR="00221FCF" w:rsidRDefault="00221FCF" w:rsidP="008303E0">
      <w:pPr>
        <w:pStyle w:val="SOWHL1-ASDEFCON"/>
      </w:pPr>
      <w:r>
        <w:t>INTER-RELATIONSHIPS</w:t>
      </w:r>
    </w:p>
    <w:p w14:paraId="347D936E" w14:textId="77777777" w:rsidR="00B5213A" w:rsidRDefault="00B5213A" w:rsidP="008303E0">
      <w:pPr>
        <w:pStyle w:val="SOWTL2-ASDEFCON"/>
      </w:pPr>
      <w:r>
        <w:t>The EVPR is subordinate to the following data items, where these data items are required under the Contract:</w:t>
      </w:r>
    </w:p>
    <w:p w14:paraId="508DAF3D" w14:textId="77777777" w:rsidR="00B5213A" w:rsidRDefault="00B5213A" w:rsidP="008303E0">
      <w:pPr>
        <w:pStyle w:val="SOWSubL1-ASDEFCON"/>
      </w:pPr>
      <w:r>
        <w:t>Project Management Plan (PMP);</w:t>
      </w:r>
      <w:r w:rsidR="001743CE">
        <w:t xml:space="preserve"> and</w:t>
      </w:r>
    </w:p>
    <w:p w14:paraId="66888D8D" w14:textId="77777777" w:rsidR="00B5213A" w:rsidRDefault="00B5213A" w:rsidP="008303E0">
      <w:pPr>
        <w:pStyle w:val="SOWSubL1-ASDEFCON"/>
      </w:pPr>
      <w:r>
        <w:t>Earned Value Management Plan (EVMP</w:t>
      </w:r>
      <w:r w:rsidR="001743CE">
        <w:t>)</w:t>
      </w:r>
      <w:r>
        <w:t>.</w:t>
      </w:r>
    </w:p>
    <w:p w14:paraId="1FAB44A0" w14:textId="77777777" w:rsidR="00B5213A" w:rsidRDefault="00221FCF" w:rsidP="008303E0">
      <w:pPr>
        <w:pStyle w:val="SOWTL2-ASDEFCON"/>
      </w:pPr>
      <w:r>
        <w:t xml:space="preserve">The EVPR inter-relates </w:t>
      </w:r>
      <w:r w:rsidR="00B5213A">
        <w:t>with the following data items, where these data items are required under the Contract:</w:t>
      </w:r>
    </w:p>
    <w:p w14:paraId="08745EE8" w14:textId="77777777" w:rsidR="00606E4E" w:rsidRDefault="00606E4E" w:rsidP="008303E0">
      <w:pPr>
        <w:pStyle w:val="SOWSubL1-ASDEFCON"/>
      </w:pPr>
      <w:r>
        <w:t>Contract Work Breakdown Structure (CWBS);</w:t>
      </w:r>
    </w:p>
    <w:p w14:paraId="3742FCBA" w14:textId="77777777" w:rsidR="00B5213A" w:rsidRDefault="00B5213A" w:rsidP="008303E0">
      <w:pPr>
        <w:pStyle w:val="SOWSubL1-ASDEFCON"/>
      </w:pPr>
      <w:r>
        <w:t>Contract Master Schedule (CMS);</w:t>
      </w:r>
    </w:p>
    <w:p w14:paraId="0471C31E" w14:textId="011F32C3" w:rsidR="00900754" w:rsidRDefault="001743CE" w:rsidP="008303E0">
      <w:pPr>
        <w:pStyle w:val="SOWSubL1-ASDEFCON"/>
      </w:pPr>
      <w:r>
        <w:t>Measurement Plan</w:t>
      </w:r>
      <w:r w:rsidR="00B5213A">
        <w:t>;</w:t>
      </w:r>
    </w:p>
    <w:p w14:paraId="1FE62C63" w14:textId="336BB4CC" w:rsidR="00B5213A" w:rsidRDefault="00900754" w:rsidP="008303E0">
      <w:pPr>
        <w:pStyle w:val="SOWSubL1-ASDEFCON"/>
      </w:pPr>
      <w:r>
        <w:t>Measurement Data;</w:t>
      </w:r>
    </w:p>
    <w:p w14:paraId="5ED8CD4B" w14:textId="4886636D" w:rsidR="000D02AC" w:rsidRDefault="000D02AC" w:rsidP="000D02AC">
      <w:pPr>
        <w:pStyle w:val="SOWSubL1-ASDEFCON"/>
      </w:pPr>
      <w:r>
        <w:t>Contract Status Report (CSR); and</w:t>
      </w:r>
    </w:p>
    <w:p w14:paraId="5C418A03" w14:textId="24EB108C" w:rsidR="00221FCF" w:rsidRDefault="00221FCF" w:rsidP="008303E0">
      <w:pPr>
        <w:pStyle w:val="SOWSubL1-ASDEFCON"/>
      </w:pPr>
      <w:r>
        <w:t xml:space="preserve">other status reporting as </w:t>
      </w:r>
      <w:r w:rsidR="00900754">
        <w:t>required by</w:t>
      </w:r>
      <w:r>
        <w:t xml:space="preserve"> the </w:t>
      </w:r>
      <w:r w:rsidR="00B5213A">
        <w:t>Contract.</w:t>
      </w:r>
    </w:p>
    <w:p w14:paraId="595869D5" w14:textId="77777777" w:rsidR="00221FCF" w:rsidRDefault="00221FCF" w:rsidP="008303E0">
      <w:pPr>
        <w:pStyle w:val="SOWHL1-ASDEFCON"/>
      </w:pPr>
      <w:bookmarkStart w:id="2" w:name="_Toc520082271"/>
      <w:r>
        <w:t>APPLICABLE DOCUMENTS</w:t>
      </w:r>
      <w:bookmarkEnd w:id="2"/>
    </w:p>
    <w:p w14:paraId="2FE0FAEE" w14:textId="77777777" w:rsidR="00221FCF" w:rsidRDefault="00221FCF" w:rsidP="008303E0">
      <w:pPr>
        <w:pStyle w:val="SOWTL2-ASDEFCON"/>
      </w:pPr>
      <w:r>
        <w:t>The following documents form a part of this DID to the extent specified herein</w:t>
      </w:r>
      <w:r w:rsidR="00B5213A">
        <w:t>:</w:t>
      </w:r>
    </w:p>
    <w:tbl>
      <w:tblPr>
        <w:tblW w:w="7796" w:type="dxa"/>
        <w:tblInd w:w="1276" w:type="dxa"/>
        <w:tblLayout w:type="fixed"/>
        <w:tblLook w:val="0000" w:firstRow="0" w:lastRow="0" w:firstColumn="0" w:lastColumn="0" w:noHBand="0" w:noVBand="0"/>
      </w:tblPr>
      <w:tblGrid>
        <w:gridCol w:w="2652"/>
        <w:gridCol w:w="5144"/>
      </w:tblGrid>
      <w:tr w:rsidR="00B5213A" w14:paraId="082F6BEA" w14:textId="77777777" w:rsidTr="00900754">
        <w:tc>
          <w:tcPr>
            <w:tcW w:w="2631" w:type="dxa"/>
          </w:tcPr>
          <w:p w14:paraId="65073B2D" w14:textId="72241164" w:rsidR="00B5213A" w:rsidRDefault="00B951D4" w:rsidP="008303E0">
            <w:pPr>
              <w:pStyle w:val="Table10ptText-ASDEFCON"/>
            </w:pPr>
            <w:r w:rsidRPr="00B951D4">
              <w:t>AS 4817:2019</w:t>
            </w:r>
          </w:p>
        </w:tc>
        <w:tc>
          <w:tcPr>
            <w:tcW w:w="5103" w:type="dxa"/>
          </w:tcPr>
          <w:p w14:paraId="61760875" w14:textId="05B264D9" w:rsidR="00B5213A" w:rsidRPr="00DA7E9D" w:rsidRDefault="00B951D4" w:rsidP="008303E0">
            <w:pPr>
              <w:pStyle w:val="Table10ptText-ASDEFCON"/>
            </w:pPr>
            <w:r w:rsidRPr="00B951D4">
              <w:t>Earned value management in project and programme management</w:t>
            </w:r>
          </w:p>
        </w:tc>
      </w:tr>
      <w:tr w:rsidR="00B5213A" w14:paraId="1D42CA29" w14:textId="77777777" w:rsidTr="00900754">
        <w:tc>
          <w:tcPr>
            <w:tcW w:w="2631" w:type="dxa"/>
          </w:tcPr>
          <w:p w14:paraId="1E4BA9B4" w14:textId="12B09DB9" w:rsidR="00B5213A" w:rsidRDefault="00B951D4" w:rsidP="008303E0">
            <w:pPr>
              <w:pStyle w:val="Table10ptText-ASDEFCON"/>
            </w:pPr>
            <w:r w:rsidRPr="00B951D4">
              <w:t>CASG Manual (PM) 006</w:t>
            </w:r>
          </w:p>
        </w:tc>
        <w:tc>
          <w:tcPr>
            <w:tcW w:w="5103" w:type="dxa"/>
          </w:tcPr>
          <w:p w14:paraId="57BA32FC" w14:textId="7C1BE8F3" w:rsidR="00B5213A" w:rsidRPr="00DA7E9D" w:rsidRDefault="00B951D4" w:rsidP="008303E0">
            <w:pPr>
              <w:pStyle w:val="Table10ptText-ASDEFCON"/>
            </w:pPr>
            <w:r w:rsidRPr="00B951D4">
              <w:t>Defence Supplement to the Australian Standard for Earned Value Management, AS 4817</w:t>
            </w:r>
          </w:p>
        </w:tc>
      </w:tr>
    </w:tbl>
    <w:p w14:paraId="26524DDB" w14:textId="77777777" w:rsidR="00221FCF" w:rsidRDefault="00221FCF" w:rsidP="008303E0">
      <w:pPr>
        <w:pStyle w:val="SOWHL1-ASDEFCON"/>
      </w:pPr>
      <w:r>
        <w:t>Preparation Instructions</w:t>
      </w:r>
    </w:p>
    <w:p w14:paraId="3E817E8F" w14:textId="77777777" w:rsidR="00221FCF" w:rsidRDefault="00221FCF" w:rsidP="008303E0">
      <w:pPr>
        <w:pStyle w:val="SOWHL2-ASDEFCON"/>
      </w:pPr>
      <w:r>
        <w:t>Generic Format and Content</w:t>
      </w:r>
    </w:p>
    <w:p w14:paraId="08E1100A" w14:textId="391267E5" w:rsidR="00221FCF" w:rsidRDefault="00221FCF" w:rsidP="008303E0">
      <w:pPr>
        <w:pStyle w:val="SOWTL3-ASDEFCON"/>
      </w:pPr>
      <w:r>
        <w:t xml:space="preserve">The data item shall comply with the general format, content and preparation instructions contained in the CDRL clause entitled </w:t>
      </w:r>
      <w:r w:rsidR="0057245E">
        <w:t>‘</w:t>
      </w:r>
      <w:r>
        <w:t xml:space="preserve">General Requirements </w:t>
      </w:r>
      <w:r w:rsidR="00094CC0">
        <w:t>f</w:t>
      </w:r>
      <w:r>
        <w:t>or Data Items</w:t>
      </w:r>
      <w:r w:rsidR="0057245E">
        <w:t>’</w:t>
      </w:r>
      <w:r>
        <w:t>.</w:t>
      </w:r>
    </w:p>
    <w:p w14:paraId="68A80BA5" w14:textId="7843DE92" w:rsidR="003C1876" w:rsidRDefault="003C1876" w:rsidP="003C1876">
      <w:pPr>
        <w:pStyle w:val="DMO-SOWtext3"/>
        <w:numPr>
          <w:ilvl w:val="2"/>
          <w:numId w:val="2"/>
        </w:numPr>
      </w:pPr>
      <w:r>
        <w:t>EVPR data shall be furnished in the following formats:</w:t>
      </w:r>
    </w:p>
    <w:p w14:paraId="0DC6C81A" w14:textId="0E56F688" w:rsidR="0072007A" w:rsidRDefault="003C1876" w:rsidP="003C1876">
      <w:pPr>
        <w:pStyle w:val="SOWSubL1-ASDEFCON"/>
      </w:pPr>
      <w:r>
        <w:t xml:space="preserve">EVPR </w:t>
      </w:r>
      <w:r w:rsidRPr="00525B69">
        <w:t>Formats 1 to 5 in Microsoft Excel</w:t>
      </w:r>
      <w:r w:rsidR="00BF3065">
        <w:t xml:space="preserve"> format</w:t>
      </w:r>
      <w:r w:rsidRPr="00525B69">
        <w:t>;</w:t>
      </w:r>
    </w:p>
    <w:p w14:paraId="02A64FCA" w14:textId="1FBE1E72" w:rsidR="003C1876" w:rsidRPr="00525B69" w:rsidRDefault="003C1876" w:rsidP="003C1876">
      <w:pPr>
        <w:pStyle w:val="SOWSubL1-ASDEFCON"/>
      </w:pPr>
      <w:r w:rsidRPr="00525B69">
        <w:t xml:space="preserve">where </w:t>
      </w:r>
      <w:r w:rsidR="00BF3065">
        <w:t xml:space="preserve">EVPR formats require </w:t>
      </w:r>
      <w:r w:rsidRPr="00525B69">
        <w:t xml:space="preserve">signatures, in </w:t>
      </w:r>
      <w:r>
        <w:t>searchable</w:t>
      </w:r>
      <w:r w:rsidRPr="00525B69">
        <w:t xml:space="preserve"> </w:t>
      </w:r>
      <w:r w:rsidR="00BF3065">
        <w:t xml:space="preserve">Adobe Acrobat </w:t>
      </w:r>
      <w:r w:rsidRPr="00525B69">
        <w:t>format</w:t>
      </w:r>
      <w:r>
        <w:t xml:space="preserve"> showing the applicable signatures</w:t>
      </w:r>
      <w:r w:rsidRPr="00525B69">
        <w:t>; and</w:t>
      </w:r>
    </w:p>
    <w:p w14:paraId="122880C1" w14:textId="47A62ADD" w:rsidR="003C1876" w:rsidRDefault="00BF3065" w:rsidP="003C1876">
      <w:pPr>
        <w:pStyle w:val="SOWSubL1-ASDEFCON"/>
      </w:pPr>
      <w:r>
        <w:t xml:space="preserve">where </w:t>
      </w:r>
      <w:proofErr w:type="spellStart"/>
      <w:r w:rsidR="003C1876">
        <w:t>Deltek</w:t>
      </w:r>
      <w:proofErr w:type="spellEnd"/>
      <w:r w:rsidR="003C1876">
        <w:t xml:space="preserve"> </w:t>
      </w:r>
      <w:r w:rsidR="003C1876" w:rsidRPr="00525B69">
        <w:t xml:space="preserve">Cobra </w:t>
      </w:r>
      <w:r w:rsidR="00BB0CD2">
        <w:t xml:space="preserve">is used by the Contractor, the </w:t>
      </w:r>
      <w:r w:rsidR="00587C5B">
        <w:t xml:space="preserve">data </w:t>
      </w:r>
      <w:r w:rsidR="00DE0DB0">
        <w:t xml:space="preserve">backup </w:t>
      </w:r>
      <w:r w:rsidR="003C1876" w:rsidRPr="00525B69">
        <w:t>file (*.</w:t>
      </w:r>
      <w:proofErr w:type="spellStart"/>
      <w:r w:rsidR="003C1876" w:rsidRPr="00525B69">
        <w:t>cmp</w:t>
      </w:r>
      <w:proofErr w:type="spellEnd"/>
      <w:r w:rsidR="003C1876" w:rsidRPr="00525B69">
        <w:t>)</w:t>
      </w:r>
      <w:r w:rsidR="003C1876">
        <w:t>.</w:t>
      </w:r>
    </w:p>
    <w:p w14:paraId="52C88075" w14:textId="4CC74956" w:rsidR="003C1876" w:rsidRDefault="003C1876" w:rsidP="003C1876">
      <w:pPr>
        <w:pStyle w:val="SOWTL3-ASDEFCON"/>
      </w:pPr>
      <w:r>
        <w:t xml:space="preserve">Examples of EVPR Formats </w:t>
      </w:r>
      <w:r w:rsidR="00BB0CD2">
        <w:t xml:space="preserve">1 to 5 </w:t>
      </w:r>
      <w:r>
        <w:t xml:space="preserve">are provided </w:t>
      </w:r>
      <w:r w:rsidR="00BB0CD2">
        <w:t xml:space="preserve">in </w:t>
      </w:r>
      <w:r>
        <w:t>Figures 1 to 5.</w:t>
      </w:r>
    </w:p>
    <w:p w14:paraId="41B613AF" w14:textId="77777777" w:rsidR="00221FCF" w:rsidRDefault="00221FCF" w:rsidP="008303E0">
      <w:pPr>
        <w:pStyle w:val="SOWHL2-ASDEFCON"/>
      </w:pPr>
      <w:bookmarkStart w:id="3" w:name="_Ref65577691"/>
      <w:r>
        <w:t>Specific Content</w:t>
      </w:r>
      <w:bookmarkEnd w:id="3"/>
    </w:p>
    <w:p w14:paraId="03B45F53" w14:textId="3351C926" w:rsidR="003C1876" w:rsidRDefault="003C1876" w:rsidP="008303E0">
      <w:pPr>
        <w:pStyle w:val="SOWHL3-ASDEFCON"/>
      </w:pPr>
      <w:r>
        <w:t>General Requirements</w:t>
      </w:r>
    </w:p>
    <w:p w14:paraId="639E83D4" w14:textId="00A13DD5" w:rsidR="003C1876" w:rsidRDefault="00900754" w:rsidP="00900754">
      <w:pPr>
        <w:pStyle w:val="SOWTL4-ASDEFCON"/>
      </w:pPr>
      <w:r>
        <w:t>The d</w:t>
      </w:r>
      <w:r w:rsidRPr="00900754">
        <w:t>ata in the EVPR shall pertain to authorised Contract work, including both priced and unpriced effort</w:t>
      </w:r>
      <w:r w:rsidR="004C6CE4">
        <w:t>, and shall be reported at the cost level</w:t>
      </w:r>
      <w:r w:rsidRPr="00900754">
        <w:t>.</w:t>
      </w:r>
    </w:p>
    <w:p w14:paraId="7F83BCF6" w14:textId="44CDC3F5" w:rsidR="00900754" w:rsidRDefault="0099011C" w:rsidP="00900754">
      <w:pPr>
        <w:pStyle w:val="SOWTL4-ASDEFCON"/>
      </w:pPr>
      <w:r>
        <w:lastRenderedPageBreak/>
        <w:t xml:space="preserve">EVPR Formats </w:t>
      </w:r>
      <w:r w:rsidR="00900754">
        <w:t>1</w:t>
      </w:r>
      <w:r>
        <w:t xml:space="preserve"> to </w:t>
      </w:r>
      <w:r w:rsidR="00900754">
        <w:t xml:space="preserve">5 shall be completed in accordance with the instructions in clauses </w:t>
      </w:r>
      <w:r w:rsidR="00900754">
        <w:fldChar w:fldCharType="begin"/>
      </w:r>
      <w:r w:rsidR="00900754">
        <w:instrText xml:space="preserve"> REF _Ref65578192 \r \h </w:instrText>
      </w:r>
      <w:r w:rsidR="00900754">
        <w:fldChar w:fldCharType="separate"/>
      </w:r>
      <w:r w:rsidR="00133EEF">
        <w:t>6.2.2</w:t>
      </w:r>
      <w:r w:rsidR="00900754">
        <w:fldChar w:fldCharType="end"/>
      </w:r>
      <w:r>
        <w:t xml:space="preserve"> to </w:t>
      </w:r>
      <w:r w:rsidR="00C0277F">
        <w:fldChar w:fldCharType="begin"/>
      </w:r>
      <w:r w:rsidR="00C0277F">
        <w:instrText xml:space="preserve"> REF _Ref172723736 \r \h </w:instrText>
      </w:r>
      <w:r w:rsidR="00C0277F">
        <w:fldChar w:fldCharType="separate"/>
      </w:r>
      <w:r w:rsidR="00C0277F">
        <w:t>6.2.7</w:t>
      </w:r>
      <w:r w:rsidR="00C0277F">
        <w:fldChar w:fldCharType="end"/>
      </w:r>
      <w:r w:rsidR="00900754">
        <w:t>.</w:t>
      </w:r>
    </w:p>
    <w:p w14:paraId="09D6BD06" w14:textId="24E374F5" w:rsidR="006F3F3C" w:rsidRDefault="00B42CE5" w:rsidP="00C13538">
      <w:pPr>
        <w:pStyle w:val="SOWTL4-ASDEFCON"/>
      </w:pPr>
      <w:bookmarkStart w:id="4" w:name="_Ref65578192"/>
      <w:r w:rsidRPr="00B42CE5">
        <w:t xml:space="preserve">EVPR Formats 1 and 5 shall be reported at the Control Account level unless otherwise specified in the Approved EVMP or </w:t>
      </w:r>
      <w:r w:rsidRPr="00900754">
        <w:t>notified to the Contractor in accordance with clause 3.2.5.2</w:t>
      </w:r>
      <w:r w:rsidR="006741B6">
        <w:t xml:space="preserve"> of the SOW</w:t>
      </w:r>
      <w:r w:rsidRPr="00900754">
        <w:t xml:space="preserve">.  If a problem area is indicated at a lower level of the </w:t>
      </w:r>
      <w:r>
        <w:t>C</w:t>
      </w:r>
      <w:r w:rsidRPr="00900754">
        <w:t xml:space="preserve">WBS, more detailed data shall be provided until the problem is </w:t>
      </w:r>
      <w:r>
        <w:t xml:space="preserve">identified and </w:t>
      </w:r>
      <w:r w:rsidRPr="00900754">
        <w:t>resolved.</w:t>
      </w:r>
    </w:p>
    <w:p w14:paraId="3D1CE86C" w14:textId="07635C40" w:rsidR="009E3CAD" w:rsidRDefault="00221FCF" w:rsidP="008303E0">
      <w:pPr>
        <w:pStyle w:val="SOWHL3-ASDEFCON"/>
      </w:pPr>
      <w:r w:rsidRPr="001743CE">
        <w:t xml:space="preserve">Formats 1 </w:t>
      </w:r>
      <w:r w:rsidR="00B1498E">
        <w:t>to</w:t>
      </w:r>
      <w:r w:rsidR="001743CE">
        <w:t xml:space="preserve"> 5</w:t>
      </w:r>
    </w:p>
    <w:p w14:paraId="011DE836" w14:textId="0C93F0D5" w:rsidR="00221FCF" w:rsidRPr="001743CE" w:rsidRDefault="009E3CAD" w:rsidP="00C13538">
      <w:pPr>
        <w:pStyle w:val="SOWHL4-ASDEFCON"/>
      </w:pPr>
      <w:r w:rsidRPr="009E3CAD">
        <w:t>Sections 1 to 4</w:t>
      </w:r>
      <w:r w:rsidR="001743CE">
        <w:t xml:space="preserve"> </w:t>
      </w:r>
      <w:r w:rsidR="00B1498E">
        <w:t>-</w:t>
      </w:r>
      <w:r w:rsidR="001743CE">
        <w:t xml:space="preserve"> Heading </w:t>
      </w:r>
      <w:r w:rsidR="001743CE" w:rsidRPr="001743CE">
        <w:t>Information</w:t>
      </w:r>
      <w:bookmarkEnd w:id="4"/>
    </w:p>
    <w:p w14:paraId="7362059A" w14:textId="69B68169" w:rsidR="00221FCF" w:rsidRDefault="0045131B" w:rsidP="008303E0">
      <w:pPr>
        <w:pStyle w:val="SOWSubL1-ASDEFCON"/>
      </w:pPr>
      <w:r>
        <w:rPr>
          <w:b/>
        </w:rPr>
        <w:t>Contractor Name and Location</w:t>
      </w:r>
      <w:r w:rsidR="00D64FBE">
        <w:rPr>
          <w:b/>
        </w:rPr>
        <w:t>:</w:t>
      </w:r>
      <w:r w:rsidR="00221FCF" w:rsidRPr="008F093F">
        <w:t xml:space="preserve"> </w:t>
      </w:r>
      <w:r w:rsidR="00221FCF">
        <w:t xml:space="preserve"> Enter the name, division </w:t>
      </w:r>
      <w:r w:rsidR="00DA3858">
        <w:t>(</w:t>
      </w:r>
      <w:r w:rsidR="00221FCF">
        <w:t>if applicable</w:t>
      </w:r>
      <w:r w:rsidR="00DA3858">
        <w:t>)</w:t>
      </w:r>
      <w:r w:rsidR="00221FCF">
        <w:t xml:space="preserve">, plant location and mailing address of the </w:t>
      </w:r>
      <w:r w:rsidR="00526784">
        <w:t>C</w:t>
      </w:r>
      <w:r w:rsidR="00221FCF">
        <w:t>ontractor.</w:t>
      </w:r>
    </w:p>
    <w:p w14:paraId="0353D9F1" w14:textId="15803D89" w:rsidR="00221FCF" w:rsidRDefault="0045131B" w:rsidP="008303E0">
      <w:pPr>
        <w:pStyle w:val="SOWSubL1-ASDEFCON"/>
      </w:pPr>
      <w:r>
        <w:rPr>
          <w:b/>
        </w:rPr>
        <w:t xml:space="preserve">Contract </w:t>
      </w:r>
      <w:r w:rsidR="00652146">
        <w:rPr>
          <w:b/>
        </w:rPr>
        <w:t xml:space="preserve">Name, Number and </w:t>
      </w:r>
      <w:r>
        <w:rPr>
          <w:b/>
        </w:rPr>
        <w:t>Type</w:t>
      </w:r>
      <w:r w:rsidR="00D64FBE">
        <w:rPr>
          <w:b/>
        </w:rPr>
        <w:t>:</w:t>
      </w:r>
      <w:r w:rsidR="00221FCF">
        <w:t xml:space="preserve">  Enter the </w:t>
      </w:r>
      <w:r w:rsidR="00526784">
        <w:t xml:space="preserve">contract </w:t>
      </w:r>
      <w:r w:rsidR="00652146">
        <w:t>name</w:t>
      </w:r>
      <w:r w:rsidR="00221FCF">
        <w:t xml:space="preserve">, </w:t>
      </w:r>
      <w:r w:rsidR="00526784">
        <w:t xml:space="preserve">contract </w:t>
      </w:r>
      <w:r w:rsidR="00221FCF">
        <w:t xml:space="preserve">number </w:t>
      </w:r>
      <w:r w:rsidR="00EC07E0">
        <w:t>(</w:t>
      </w:r>
      <w:r w:rsidR="00221FCF">
        <w:t xml:space="preserve">and number of the latest </w:t>
      </w:r>
      <w:r w:rsidR="00526784">
        <w:t xml:space="preserve">contract </w:t>
      </w:r>
      <w:r w:rsidR="00221FCF">
        <w:t>change or supplemental agreement applicable to the Contract</w:t>
      </w:r>
      <w:r w:rsidR="00EC07E0">
        <w:t>)</w:t>
      </w:r>
      <w:r w:rsidR="004C7E8C">
        <w:t>, and contract type</w:t>
      </w:r>
      <w:r w:rsidR="00221FCF">
        <w:t>.</w:t>
      </w:r>
    </w:p>
    <w:p w14:paraId="694786DE" w14:textId="77777777" w:rsidR="00BD0FB9" w:rsidRPr="00BD0FB9" w:rsidRDefault="00BD0FB9" w:rsidP="00BD0FB9">
      <w:pPr>
        <w:pStyle w:val="SOWSubL1-ASDEFCON"/>
      </w:pPr>
      <w:r w:rsidRPr="00BD0FB9">
        <w:rPr>
          <w:b/>
        </w:rPr>
        <w:t>Share Ratio:</w:t>
      </w:r>
      <w:r w:rsidRPr="00BD0FB9">
        <w:t xml:space="preserve">  If applicable, enter the cost sharing ratio(s) applicable to costs over/ under the negotiated Contract cost.</w:t>
      </w:r>
    </w:p>
    <w:p w14:paraId="42DCA2A8" w14:textId="72F3F9C5" w:rsidR="00221FCF" w:rsidRDefault="00A833DD" w:rsidP="008303E0">
      <w:pPr>
        <w:pStyle w:val="SOWSubL1-ASDEFCON"/>
      </w:pPr>
      <w:r>
        <w:rPr>
          <w:b/>
        </w:rPr>
        <w:t>Project/</w:t>
      </w:r>
      <w:r w:rsidR="0045131B">
        <w:rPr>
          <w:b/>
        </w:rPr>
        <w:t xml:space="preserve">Program </w:t>
      </w:r>
      <w:r w:rsidR="002D2A1E">
        <w:rPr>
          <w:b/>
        </w:rPr>
        <w:t xml:space="preserve">Number, Phase and </w:t>
      </w:r>
      <w:r w:rsidR="0045131B">
        <w:rPr>
          <w:b/>
        </w:rPr>
        <w:t>Name</w:t>
      </w:r>
      <w:r w:rsidR="00D64FBE">
        <w:rPr>
          <w:b/>
        </w:rPr>
        <w:t>:</w:t>
      </w:r>
      <w:r w:rsidR="000F148F" w:rsidRPr="008F093F">
        <w:t xml:space="preserve"> </w:t>
      </w:r>
      <w:r w:rsidR="00221FCF">
        <w:t xml:space="preserve"> Enter the </w:t>
      </w:r>
      <w:r>
        <w:t>project/</w:t>
      </w:r>
      <w:r w:rsidR="00221FCF">
        <w:t xml:space="preserve">program </w:t>
      </w:r>
      <w:r w:rsidR="00864FF3">
        <w:t xml:space="preserve">number, </w:t>
      </w:r>
      <w:r w:rsidR="002D2A1E">
        <w:t xml:space="preserve">phase, and </w:t>
      </w:r>
      <w:r w:rsidR="00221FCF">
        <w:t>name</w:t>
      </w:r>
      <w:r w:rsidR="00A20269">
        <w:t xml:space="preserve"> and</w:t>
      </w:r>
      <w:r w:rsidR="00221FCF">
        <w:t xml:space="preserve"> acronym and</w:t>
      </w:r>
      <w:r w:rsidR="001970C1">
        <w:t>/</w:t>
      </w:r>
      <w:r w:rsidR="00221FCF">
        <w:t>or the type, model series or other designation of the prime items purchased under the Contract.</w:t>
      </w:r>
    </w:p>
    <w:p w14:paraId="2558D20A" w14:textId="337765D3" w:rsidR="00221FCF" w:rsidRDefault="0045131B" w:rsidP="008303E0">
      <w:pPr>
        <w:pStyle w:val="SOWSubL1-ASDEFCON"/>
      </w:pPr>
      <w:r>
        <w:rPr>
          <w:b/>
        </w:rPr>
        <w:t>Report Period</w:t>
      </w:r>
      <w:r w:rsidR="00D64FBE">
        <w:rPr>
          <w:b/>
        </w:rPr>
        <w:t>:</w:t>
      </w:r>
      <w:r w:rsidR="00221FCF" w:rsidRPr="008F093F">
        <w:t xml:space="preserve"> </w:t>
      </w:r>
      <w:r w:rsidR="00221FCF">
        <w:t xml:space="preserve"> Enter the beginning and ending dates of the period covered by the report.</w:t>
      </w:r>
    </w:p>
    <w:p w14:paraId="5B7E8D4B" w14:textId="7C566BC7" w:rsidR="00221FCF" w:rsidRDefault="0045131B" w:rsidP="008303E0">
      <w:pPr>
        <w:pStyle w:val="SOWSubL1-ASDEFCON"/>
      </w:pPr>
      <w:r>
        <w:rPr>
          <w:b/>
        </w:rPr>
        <w:t>Signature</w:t>
      </w:r>
      <w:r w:rsidR="00E600DD">
        <w:rPr>
          <w:b/>
        </w:rPr>
        <w:t>,</w:t>
      </w:r>
      <w:r>
        <w:rPr>
          <w:b/>
        </w:rPr>
        <w:t xml:space="preserve"> </w:t>
      </w:r>
      <w:r w:rsidR="00147A2A">
        <w:rPr>
          <w:b/>
        </w:rPr>
        <w:t xml:space="preserve">Name, </w:t>
      </w:r>
      <w:r>
        <w:rPr>
          <w:b/>
        </w:rPr>
        <w:t>Title and Date</w:t>
      </w:r>
      <w:r w:rsidR="00D64FBE">
        <w:rPr>
          <w:b/>
        </w:rPr>
        <w:t>:</w:t>
      </w:r>
      <w:r w:rsidR="00221FCF">
        <w:t xml:space="preserve">  The Contractor's authorised representative shall sign the report and enter their </w:t>
      </w:r>
      <w:r w:rsidR="00147A2A">
        <w:t xml:space="preserve">name, </w:t>
      </w:r>
      <w:r w:rsidR="00221FCF">
        <w:t>title and date of signature.</w:t>
      </w:r>
    </w:p>
    <w:p w14:paraId="330BA410" w14:textId="521D8CE4" w:rsidR="00482CAB" w:rsidRDefault="00221FCF" w:rsidP="00482CAB">
      <w:pPr>
        <w:pStyle w:val="SOWHL3-ASDEFCON"/>
      </w:pPr>
      <w:r w:rsidRPr="001743CE">
        <w:t xml:space="preserve">Format 1 </w:t>
      </w:r>
      <w:r w:rsidR="00B1498E">
        <w:t>-</w:t>
      </w:r>
      <w:r w:rsidRPr="001743CE">
        <w:t xml:space="preserve"> </w:t>
      </w:r>
      <w:r w:rsidR="00482CAB" w:rsidRPr="00482CAB">
        <w:t>Work Breakdown Structure Report</w:t>
      </w:r>
    </w:p>
    <w:p w14:paraId="20FF50E9" w14:textId="352AA388" w:rsidR="00221FCF" w:rsidRPr="001743CE" w:rsidRDefault="00EB11B2" w:rsidP="00C13538">
      <w:pPr>
        <w:pStyle w:val="SOWHL4-ASDEFCON"/>
      </w:pPr>
      <w:r w:rsidRPr="00EB11B2">
        <w:t>Section 5</w:t>
      </w:r>
      <w:r>
        <w:t xml:space="preserve"> - </w:t>
      </w:r>
      <w:r w:rsidR="00221FCF" w:rsidRPr="001743CE">
        <w:t>Contr</w:t>
      </w:r>
      <w:r w:rsidR="001743CE">
        <w:t>act Data</w:t>
      </w:r>
    </w:p>
    <w:p w14:paraId="7DCFCC3D" w14:textId="52B2D62D" w:rsidR="00221FCF" w:rsidRDefault="0045131B" w:rsidP="008303E0">
      <w:pPr>
        <w:pStyle w:val="SOWSubL1-ASDEFCON"/>
      </w:pPr>
      <w:r>
        <w:rPr>
          <w:b/>
        </w:rPr>
        <w:t>Quantity</w:t>
      </w:r>
      <w:r w:rsidR="00D64FBE">
        <w:rPr>
          <w:b/>
        </w:rPr>
        <w:t>:</w:t>
      </w:r>
      <w:r>
        <w:t xml:space="preserve"> </w:t>
      </w:r>
      <w:r w:rsidR="00221FCF">
        <w:t xml:space="preserve"> Enter the number of prime items to be procured </w:t>
      </w:r>
      <w:r w:rsidR="001E649F">
        <w:t xml:space="preserve">under the </w:t>
      </w:r>
      <w:r w:rsidR="00221FCF">
        <w:t>Contract.</w:t>
      </w:r>
    </w:p>
    <w:p w14:paraId="27DB38F2" w14:textId="01E48EF2" w:rsidR="00221FCF" w:rsidRDefault="001E649F" w:rsidP="008303E0">
      <w:pPr>
        <w:pStyle w:val="SOWSubL1-ASDEFCON"/>
      </w:pPr>
      <w:r>
        <w:rPr>
          <w:b/>
        </w:rPr>
        <w:t>Negotiated Cost</w:t>
      </w:r>
      <w:r w:rsidR="00D64FBE">
        <w:rPr>
          <w:b/>
        </w:rPr>
        <w:t>:</w:t>
      </w:r>
      <w:r w:rsidR="0045131B">
        <w:t xml:space="preserve"> </w:t>
      </w:r>
      <w:r w:rsidR="00221FCF">
        <w:t xml:space="preserve"> Enter the dollar value</w:t>
      </w:r>
      <w:r w:rsidR="003B797F">
        <w:t>,</w:t>
      </w:r>
      <w:r w:rsidR="00221FCF">
        <w:t xml:space="preserve"> excluding fee or profit</w:t>
      </w:r>
      <w:r w:rsidR="003B797F">
        <w:t>,</w:t>
      </w:r>
      <w:r w:rsidR="00221FCF">
        <w:t xml:space="preserve"> on which contractual agreement has been reached as </w:t>
      </w:r>
      <w:r>
        <w:t xml:space="preserve">at </w:t>
      </w:r>
      <w:r w:rsidR="00221FCF">
        <w:t>the cut-off date of the report.</w:t>
      </w:r>
      <w:r w:rsidR="00A44947">
        <w:t xml:space="preserve"> </w:t>
      </w:r>
      <w:r w:rsidR="00221FCF">
        <w:t xml:space="preserve"> Amounts for changes shall not be included in this item until they have been priced and incorporated in</w:t>
      </w:r>
      <w:r>
        <w:t>to</w:t>
      </w:r>
      <w:r w:rsidR="00221FCF">
        <w:t xml:space="preserve"> the Contract </w:t>
      </w:r>
      <w:r>
        <w:t xml:space="preserve">by </w:t>
      </w:r>
      <w:r w:rsidR="00221FCF">
        <w:t>Contract amendment.</w:t>
      </w:r>
    </w:p>
    <w:p w14:paraId="20246E43" w14:textId="52F8DADB" w:rsidR="00221FCF" w:rsidRPr="003F0FF2" w:rsidRDefault="0045131B" w:rsidP="009B7D7C">
      <w:pPr>
        <w:pStyle w:val="SOWSubL1-ASDEFCON"/>
      </w:pPr>
      <w:r w:rsidRPr="00A05E06">
        <w:rPr>
          <w:b/>
        </w:rPr>
        <w:t>Estimated Cost of Authorised Unpriced Work</w:t>
      </w:r>
      <w:r w:rsidR="003B797F" w:rsidRPr="003B797F">
        <w:rPr>
          <w:b/>
        </w:rPr>
        <w:t>:</w:t>
      </w:r>
      <w:r w:rsidR="003F0FF2">
        <w:t xml:space="preserve">  </w:t>
      </w:r>
      <w:r w:rsidR="00221FCF" w:rsidRPr="003F0FF2">
        <w:t>Enter the amount, excluding fee or profit</w:t>
      </w:r>
      <w:r w:rsidR="00B72032">
        <w:t>,</w:t>
      </w:r>
      <w:r w:rsidR="00221FCF" w:rsidRPr="003F0FF2">
        <w:t xml:space="preserve"> estimated for that work for which written authorisation has been received but for which </w:t>
      </w:r>
      <w:r w:rsidR="006C0EE2">
        <w:t xml:space="preserve">the </w:t>
      </w:r>
      <w:r w:rsidR="00221FCF" w:rsidRPr="003F0FF2">
        <w:t xml:space="preserve">Effective Date </w:t>
      </w:r>
      <w:r w:rsidR="006C0EE2">
        <w:t>C</w:t>
      </w:r>
      <w:r w:rsidR="00221FCF" w:rsidRPr="003F0FF2">
        <w:t>ontract prices have not been incorporated in</w:t>
      </w:r>
      <w:r w:rsidR="001E649F">
        <w:t>to</w:t>
      </w:r>
      <w:r w:rsidR="00221FCF" w:rsidRPr="003F0FF2">
        <w:t xml:space="preserve"> the Contract </w:t>
      </w:r>
      <w:r w:rsidR="001E649F">
        <w:t xml:space="preserve">by </w:t>
      </w:r>
      <w:r w:rsidR="00221FCF" w:rsidRPr="003F0FF2">
        <w:t>Contract amendment.</w:t>
      </w:r>
      <w:r w:rsidR="009B7D7C">
        <w:t xml:space="preserve">  This is applicable only </w:t>
      </w:r>
      <w:r w:rsidR="009B7D7C" w:rsidRPr="009B7D7C">
        <w:t xml:space="preserve">where the Contract expressly provides for </w:t>
      </w:r>
      <w:r w:rsidR="00FA5F61">
        <w:t>A</w:t>
      </w:r>
      <w:r w:rsidR="009B7D7C" w:rsidRPr="009B7D7C">
        <w:t xml:space="preserve">uthorised </w:t>
      </w:r>
      <w:r w:rsidR="00FA5F61">
        <w:t>U</w:t>
      </w:r>
      <w:r w:rsidR="009B7D7C" w:rsidRPr="009B7D7C">
        <w:t xml:space="preserve">npriced </w:t>
      </w:r>
      <w:r w:rsidR="00FA5F61">
        <w:t>W</w:t>
      </w:r>
      <w:r w:rsidR="009B7D7C" w:rsidRPr="009B7D7C">
        <w:t>ork</w:t>
      </w:r>
      <w:r w:rsidR="009B7D7C">
        <w:t>.</w:t>
      </w:r>
    </w:p>
    <w:p w14:paraId="30A6CBB8" w14:textId="44D23617" w:rsidR="00221FCF" w:rsidRDefault="0045131B" w:rsidP="008303E0">
      <w:pPr>
        <w:pStyle w:val="SOWSubL1-ASDEFCON"/>
      </w:pPr>
      <w:r>
        <w:rPr>
          <w:b/>
        </w:rPr>
        <w:t xml:space="preserve">Target Profit/Fee </w:t>
      </w:r>
      <w:r w:rsidR="00221FCF">
        <w:rPr>
          <w:b/>
        </w:rPr>
        <w:t>%</w:t>
      </w:r>
      <w:r w:rsidR="00701EB3">
        <w:rPr>
          <w:b/>
        </w:rPr>
        <w:t>:</w:t>
      </w:r>
      <w:r w:rsidR="00221FCF" w:rsidRPr="00B217E4">
        <w:t xml:space="preserve"> </w:t>
      </w:r>
      <w:r w:rsidR="00221FCF">
        <w:t xml:space="preserve"> Enter the fee or percentage of profit </w:t>
      </w:r>
      <w:r w:rsidR="002C6B67">
        <w:t xml:space="preserve">that </w:t>
      </w:r>
      <w:r w:rsidR="00221FCF">
        <w:t xml:space="preserve">will apply if the </w:t>
      </w:r>
      <w:r w:rsidR="00C2739F">
        <w:t xml:space="preserve">Negotiated Cost </w:t>
      </w:r>
      <w:r w:rsidR="00221FCF">
        <w:t>of the Contract is met.</w:t>
      </w:r>
    </w:p>
    <w:p w14:paraId="09E22159" w14:textId="6196C1CC" w:rsidR="00221FCF" w:rsidRDefault="00613D35" w:rsidP="008303E0">
      <w:pPr>
        <w:pStyle w:val="SOWSubL1-ASDEFCON"/>
      </w:pPr>
      <w:r>
        <w:rPr>
          <w:b/>
        </w:rPr>
        <w:t xml:space="preserve">Target </w:t>
      </w:r>
      <w:r w:rsidR="0045131B">
        <w:rPr>
          <w:b/>
        </w:rPr>
        <w:t>Price</w:t>
      </w:r>
      <w:r w:rsidR="00701EB3">
        <w:rPr>
          <w:b/>
        </w:rPr>
        <w:t>:</w:t>
      </w:r>
      <w:r w:rsidR="0045131B">
        <w:t xml:space="preserve"> </w:t>
      </w:r>
      <w:r w:rsidR="00221FCF">
        <w:t xml:space="preserve"> Enter the target price (</w:t>
      </w:r>
      <w:r w:rsidR="00C2739F">
        <w:t xml:space="preserve">Negotiated Cost </w:t>
      </w:r>
      <w:r w:rsidR="00221FCF">
        <w:t xml:space="preserve">plus profit/fee) applicable to the Effective Date </w:t>
      </w:r>
      <w:r w:rsidR="006C0EE2">
        <w:t>C</w:t>
      </w:r>
      <w:r w:rsidR="00221FCF">
        <w:t>ontract effort.</w:t>
      </w:r>
    </w:p>
    <w:p w14:paraId="4325FC18" w14:textId="1E429A49" w:rsidR="00221FCF" w:rsidRDefault="0045131B" w:rsidP="008303E0">
      <w:pPr>
        <w:pStyle w:val="SOWSubL1-ASDEFCON"/>
      </w:pPr>
      <w:r>
        <w:rPr>
          <w:b/>
        </w:rPr>
        <w:t>Estimated Price</w:t>
      </w:r>
      <w:r w:rsidR="00701EB3">
        <w:rPr>
          <w:b/>
        </w:rPr>
        <w:t>:</w:t>
      </w:r>
      <w:r>
        <w:t xml:space="preserve"> </w:t>
      </w:r>
      <w:r w:rsidR="00221FCF">
        <w:t xml:space="preserve"> </w:t>
      </w:r>
      <w:r w:rsidR="003756F7">
        <w:t>For non-fixed price contracts, b</w:t>
      </w:r>
      <w:r w:rsidR="00221FCF">
        <w:t xml:space="preserve">ased on the latest </w:t>
      </w:r>
      <w:r w:rsidR="003D2DA9">
        <w:t>E</w:t>
      </w:r>
      <w:r w:rsidR="00221FCF">
        <w:t xml:space="preserve">stimate at </w:t>
      </w:r>
      <w:r w:rsidR="003D2DA9">
        <w:t>C</w:t>
      </w:r>
      <w:r w:rsidR="00221FCF">
        <w:t xml:space="preserve">ompletion for all authorised </w:t>
      </w:r>
      <w:r w:rsidR="006C0EE2">
        <w:t>C</w:t>
      </w:r>
      <w:r w:rsidR="00221FCF">
        <w:t xml:space="preserve">ontract work and the appropriate profit/fee, incentive, and cost sharing provisions, enter the estimated final Contract Price. </w:t>
      </w:r>
      <w:r w:rsidR="00A44947">
        <w:t xml:space="preserve"> </w:t>
      </w:r>
      <w:r w:rsidR="00221FCF">
        <w:t xml:space="preserve">This figure will normally change whenever the </w:t>
      </w:r>
      <w:r w:rsidR="005B0C58">
        <w:t>E</w:t>
      </w:r>
      <w:r w:rsidR="00221FCF">
        <w:t xml:space="preserve">stimate at </w:t>
      </w:r>
      <w:r w:rsidR="005B0C58">
        <w:t>C</w:t>
      </w:r>
      <w:r w:rsidR="00221FCF">
        <w:t>ompletion is revised.</w:t>
      </w:r>
    </w:p>
    <w:p w14:paraId="1DF758AD" w14:textId="655E5E4C" w:rsidR="0072007A" w:rsidRDefault="0045131B" w:rsidP="00D84FD5">
      <w:pPr>
        <w:pStyle w:val="SOWSubL1-ASDEFCON"/>
      </w:pPr>
      <w:r>
        <w:rPr>
          <w:b/>
        </w:rPr>
        <w:t>Contract Ceiling</w:t>
      </w:r>
      <w:r w:rsidR="00701EB3">
        <w:rPr>
          <w:b/>
        </w:rPr>
        <w:t>:</w:t>
      </w:r>
      <w:r>
        <w:t xml:space="preserve"> </w:t>
      </w:r>
      <w:r w:rsidR="00221FCF">
        <w:t xml:space="preserve"> Enter the </w:t>
      </w:r>
      <w:r w:rsidR="002442FC">
        <w:t xml:space="preserve">Contract </w:t>
      </w:r>
      <w:r w:rsidR="00221FCF">
        <w:t>ceiling price applicable to the defined effort.</w:t>
      </w:r>
      <w:r w:rsidR="00D84FD5">
        <w:t xml:space="preserve">  </w:t>
      </w:r>
      <w:r w:rsidR="00D84FD5" w:rsidRPr="00D84FD5">
        <w:t xml:space="preserve">This is applicable </w:t>
      </w:r>
      <w:r w:rsidR="00806FB7">
        <w:t xml:space="preserve">only </w:t>
      </w:r>
      <w:r w:rsidR="00D84FD5" w:rsidRPr="00D84FD5">
        <w:t>to contracts with a ceiling.</w:t>
      </w:r>
    </w:p>
    <w:p w14:paraId="543948A6" w14:textId="4C8757D8" w:rsidR="00221FCF" w:rsidRDefault="0045131B" w:rsidP="00D84FD5">
      <w:pPr>
        <w:pStyle w:val="SOWSubL1-ASDEFCON"/>
      </w:pPr>
      <w:r>
        <w:rPr>
          <w:b/>
        </w:rPr>
        <w:t>Estimated Contract Ceiling Price</w:t>
      </w:r>
      <w:r w:rsidR="00701EB3">
        <w:rPr>
          <w:b/>
        </w:rPr>
        <w:t>:</w:t>
      </w:r>
      <w:r>
        <w:t xml:space="preserve"> </w:t>
      </w:r>
      <w:r w:rsidR="00221FCF">
        <w:t xml:space="preserve"> For cost plus contracts</w:t>
      </w:r>
      <w:r w:rsidR="00C67558">
        <w:t>,</w:t>
      </w:r>
      <w:r w:rsidR="00221FCF">
        <w:t xml:space="preserve"> enter the estimated ceiling price applicable to all authorised </w:t>
      </w:r>
      <w:r w:rsidR="002442FC">
        <w:t xml:space="preserve">Contract </w:t>
      </w:r>
      <w:r w:rsidR="00221FCF">
        <w:t xml:space="preserve">effort and </w:t>
      </w:r>
      <w:r w:rsidR="003F3F6C">
        <w:t>A</w:t>
      </w:r>
      <w:r w:rsidR="00221FCF">
        <w:t xml:space="preserve">uthorised </w:t>
      </w:r>
      <w:r w:rsidR="003F3F6C">
        <w:t>U</w:t>
      </w:r>
      <w:r w:rsidR="00221FCF">
        <w:t xml:space="preserve">npriced </w:t>
      </w:r>
      <w:r w:rsidR="003F3F6C">
        <w:t>W</w:t>
      </w:r>
      <w:r w:rsidR="00221FCF">
        <w:t>ork.</w:t>
      </w:r>
      <w:r w:rsidR="00D84FD5">
        <w:t xml:space="preserve">  </w:t>
      </w:r>
      <w:r w:rsidR="00D84FD5" w:rsidRPr="00D84FD5">
        <w:t xml:space="preserve">This is applicable </w:t>
      </w:r>
      <w:r w:rsidR="00806FB7">
        <w:t xml:space="preserve">only </w:t>
      </w:r>
      <w:r w:rsidR="00D84FD5" w:rsidRPr="00D84FD5">
        <w:t>to contracts with a ceiling.</w:t>
      </w:r>
    </w:p>
    <w:p w14:paraId="6066C4A6" w14:textId="06B8F23F" w:rsidR="00AE57BB" w:rsidRDefault="00AE57BB" w:rsidP="003C4D3C">
      <w:pPr>
        <w:pStyle w:val="SOWSubL1-ASDEFCON"/>
      </w:pPr>
      <w:bookmarkStart w:id="5" w:name="_Ref460595373"/>
      <w:r w:rsidRPr="00AC6F5F">
        <w:rPr>
          <w:b/>
        </w:rPr>
        <w:t xml:space="preserve">Date of </w:t>
      </w:r>
      <w:r w:rsidR="003C4D3C" w:rsidRPr="003C4D3C">
        <w:rPr>
          <w:b/>
        </w:rPr>
        <w:t xml:space="preserve">Over Target Baseline </w:t>
      </w:r>
      <w:r w:rsidR="003C4D3C">
        <w:rPr>
          <w:b/>
        </w:rPr>
        <w:t>(</w:t>
      </w:r>
      <w:r w:rsidRPr="00AC6F5F">
        <w:rPr>
          <w:b/>
        </w:rPr>
        <w:t>OTB</w:t>
      </w:r>
      <w:r w:rsidR="003C4D3C">
        <w:rPr>
          <w:b/>
        </w:rPr>
        <w:t>)</w:t>
      </w:r>
      <w:r w:rsidRPr="00AC6F5F">
        <w:rPr>
          <w:b/>
        </w:rPr>
        <w:t>/</w:t>
      </w:r>
      <w:r w:rsidR="003C4D3C" w:rsidRPr="003C4D3C">
        <w:rPr>
          <w:b/>
        </w:rPr>
        <w:t xml:space="preserve">Over Target Schedule </w:t>
      </w:r>
      <w:r w:rsidR="003C4D3C">
        <w:rPr>
          <w:b/>
        </w:rPr>
        <w:t>(</w:t>
      </w:r>
      <w:r w:rsidRPr="00AC6F5F">
        <w:rPr>
          <w:b/>
        </w:rPr>
        <w:t>OTS</w:t>
      </w:r>
      <w:r w:rsidR="003C4D3C">
        <w:rPr>
          <w:b/>
        </w:rPr>
        <w:t>)</w:t>
      </w:r>
      <w:r w:rsidRPr="00AC6F5F">
        <w:rPr>
          <w:b/>
        </w:rPr>
        <w:t>:</w:t>
      </w:r>
      <w:r w:rsidRPr="00AE57BB">
        <w:t xml:space="preserve"> </w:t>
      </w:r>
      <w:r w:rsidR="00AC6F5F">
        <w:t xml:space="preserve"> </w:t>
      </w:r>
      <w:r w:rsidRPr="00AE57BB">
        <w:t xml:space="preserve">Where applicable, enter the date of </w:t>
      </w:r>
      <w:r w:rsidR="003C4D3C">
        <w:t xml:space="preserve">OTB </w:t>
      </w:r>
      <w:r w:rsidRPr="00AE57BB">
        <w:t xml:space="preserve">and/or </w:t>
      </w:r>
      <w:r w:rsidR="003C4D3C">
        <w:t xml:space="preserve">OTS </w:t>
      </w:r>
      <w:r w:rsidRPr="00AE57BB">
        <w:t>implementation.</w:t>
      </w:r>
    </w:p>
    <w:p w14:paraId="540DE5F8" w14:textId="657C8AC2" w:rsidR="0033182B" w:rsidRDefault="00EB11B2" w:rsidP="0033182B">
      <w:pPr>
        <w:pStyle w:val="SOWHL4-ASDEFCON"/>
      </w:pPr>
      <w:r>
        <w:lastRenderedPageBreak/>
        <w:t xml:space="preserve">Section 6 - </w:t>
      </w:r>
      <w:r w:rsidR="0033182B" w:rsidRPr="00B53DB4">
        <w:t>Estimated Cost at Completion</w:t>
      </w:r>
    </w:p>
    <w:p w14:paraId="343C3D40" w14:textId="7E042119" w:rsidR="0033182B" w:rsidRPr="003E61AF" w:rsidRDefault="0033182B" w:rsidP="0033182B">
      <w:pPr>
        <w:pStyle w:val="SOWSubL1-ASDEFCON"/>
      </w:pPr>
      <w:r w:rsidRPr="00531EE7">
        <w:rPr>
          <w:b/>
        </w:rPr>
        <w:t xml:space="preserve">Column </w:t>
      </w:r>
      <w:r w:rsidR="00B050F3">
        <w:rPr>
          <w:b/>
        </w:rPr>
        <w:t>(</w:t>
      </w:r>
      <w:r w:rsidRPr="00531EE7">
        <w:rPr>
          <w:b/>
        </w:rPr>
        <w:t>1</w:t>
      </w:r>
      <w:r w:rsidR="00B050F3">
        <w:rPr>
          <w:b/>
        </w:rPr>
        <w:t>)</w:t>
      </w:r>
      <w:r w:rsidRPr="00531EE7">
        <w:rPr>
          <w:b/>
        </w:rPr>
        <w:t xml:space="preserve"> - Management Estimate at Completion:</w:t>
      </w:r>
    </w:p>
    <w:p w14:paraId="06069825" w14:textId="77777777" w:rsidR="0033182B" w:rsidRDefault="0033182B" w:rsidP="0033182B">
      <w:pPr>
        <w:pStyle w:val="SOWSubL2-ASDEFCON"/>
      </w:pPr>
      <w:r w:rsidRPr="00531EE7">
        <w:rPr>
          <w:b/>
        </w:rPr>
        <w:t>Best Case:</w:t>
      </w:r>
      <w:r w:rsidRPr="00064BAA">
        <w:t xml:space="preserve">  Enter the estimate of the lowest total cost to complete the </w:t>
      </w:r>
      <w:r>
        <w:t>C</w:t>
      </w:r>
      <w:r w:rsidRPr="00064BAA">
        <w:t>ontract scope of work.</w:t>
      </w:r>
    </w:p>
    <w:p w14:paraId="46077964" w14:textId="77777777" w:rsidR="0033182B" w:rsidRDefault="0033182B" w:rsidP="0033182B">
      <w:pPr>
        <w:pStyle w:val="SOWSubL2-ASDEFCON"/>
      </w:pPr>
      <w:r w:rsidRPr="00531EE7">
        <w:rPr>
          <w:b/>
        </w:rPr>
        <w:t>Worst Case:</w:t>
      </w:r>
      <w:r w:rsidRPr="00064BAA">
        <w:t xml:space="preserve">  Enter the estimate of </w:t>
      </w:r>
      <w:r>
        <w:t xml:space="preserve">the </w:t>
      </w:r>
      <w:r w:rsidRPr="00064BAA">
        <w:t xml:space="preserve">highest </w:t>
      </w:r>
      <w:r>
        <w:t>total cost to complete the C</w:t>
      </w:r>
      <w:r w:rsidRPr="00064BAA">
        <w:t>ontract scope of work.</w:t>
      </w:r>
    </w:p>
    <w:p w14:paraId="27C8C2C7" w14:textId="77777777" w:rsidR="0033182B" w:rsidRDefault="0033182B" w:rsidP="0033182B">
      <w:pPr>
        <w:pStyle w:val="SOWSubL2-ASDEFCON"/>
      </w:pPr>
      <w:r w:rsidRPr="00531EE7">
        <w:rPr>
          <w:b/>
        </w:rPr>
        <w:t>Most Likely:</w:t>
      </w:r>
      <w:r w:rsidRPr="00064BAA">
        <w:t xml:space="preserve">  Enter the estimate of the most lik</w:t>
      </w:r>
      <w:r>
        <w:t>ely total cost to complete the C</w:t>
      </w:r>
      <w:r w:rsidRPr="00064BAA">
        <w:t>ontract scope of work.</w:t>
      </w:r>
    </w:p>
    <w:p w14:paraId="5BE510C7" w14:textId="4E370E2C" w:rsidR="0033182B" w:rsidRDefault="0033182B" w:rsidP="0033182B">
      <w:pPr>
        <w:pStyle w:val="SOWSubL1-ASDEFCON"/>
      </w:pPr>
      <w:r w:rsidRPr="0014144E">
        <w:rPr>
          <w:b/>
        </w:rPr>
        <w:t xml:space="preserve">Column </w:t>
      </w:r>
      <w:r w:rsidR="00B050F3">
        <w:rPr>
          <w:b/>
        </w:rPr>
        <w:t>(</w:t>
      </w:r>
      <w:r w:rsidRPr="0014144E">
        <w:rPr>
          <w:b/>
        </w:rPr>
        <w:t>2</w:t>
      </w:r>
      <w:r w:rsidR="00B050F3">
        <w:rPr>
          <w:b/>
        </w:rPr>
        <w:t>)</w:t>
      </w:r>
      <w:r w:rsidRPr="0014144E">
        <w:rPr>
          <w:b/>
        </w:rPr>
        <w:t xml:space="preserve"> - Contract Budget Base:</w:t>
      </w:r>
      <w:r w:rsidRPr="00691736">
        <w:t xml:space="preserve">  Enter the sum of the Negotiated Cost and </w:t>
      </w:r>
      <w:r w:rsidR="003F3F6C">
        <w:t xml:space="preserve">the </w:t>
      </w:r>
      <w:r w:rsidRPr="00691736">
        <w:t>Estimated Cost of Authorised Unpriced Work.</w:t>
      </w:r>
    </w:p>
    <w:p w14:paraId="7DC17CE1" w14:textId="70C596BD" w:rsidR="0033182B" w:rsidRDefault="0033182B" w:rsidP="0033182B">
      <w:pPr>
        <w:pStyle w:val="SOWSubL1-ASDEFCON"/>
      </w:pPr>
      <w:r w:rsidRPr="0014144E">
        <w:rPr>
          <w:b/>
        </w:rPr>
        <w:t xml:space="preserve">Column </w:t>
      </w:r>
      <w:r w:rsidR="00B050F3">
        <w:rPr>
          <w:b/>
        </w:rPr>
        <w:t>(</w:t>
      </w:r>
      <w:r w:rsidRPr="0014144E">
        <w:rPr>
          <w:b/>
        </w:rPr>
        <w:t>3</w:t>
      </w:r>
      <w:r w:rsidR="00B050F3">
        <w:rPr>
          <w:b/>
        </w:rPr>
        <w:t>)</w:t>
      </w:r>
      <w:r w:rsidRPr="0014144E">
        <w:rPr>
          <w:b/>
        </w:rPr>
        <w:t xml:space="preserve"> - Variance:</w:t>
      </w:r>
      <w:r w:rsidRPr="00AA0639">
        <w:t xml:space="preserve">  Enter the difference between the Contract Budget Base and </w:t>
      </w:r>
      <w:r w:rsidR="003F3F6C">
        <w:t xml:space="preserve">the </w:t>
      </w:r>
      <w:r w:rsidRPr="00AA0639">
        <w:t>Most Likely Management Estimate at Completion</w:t>
      </w:r>
      <w:r w:rsidR="00387FD0" w:rsidRPr="004602B4">
        <w:t xml:space="preserve"> by subtracting column (</w:t>
      </w:r>
      <w:r w:rsidR="00387FD0">
        <w:t>1</w:t>
      </w:r>
      <w:r w:rsidR="00387FD0" w:rsidRPr="004602B4">
        <w:t>) from column (</w:t>
      </w:r>
      <w:r w:rsidR="00387FD0">
        <w:t>2</w:t>
      </w:r>
      <w:r w:rsidR="00387FD0" w:rsidRPr="004602B4">
        <w:t>)</w:t>
      </w:r>
      <w:r w:rsidRPr="00AA0639">
        <w:t>.</w:t>
      </w:r>
    </w:p>
    <w:p w14:paraId="34A4D8EE" w14:textId="52FECA18" w:rsidR="00221FCF" w:rsidRPr="001743CE" w:rsidRDefault="00CA3A88" w:rsidP="00C13538">
      <w:pPr>
        <w:pStyle w:val="SOWHL4-ASDEFCON"/>
      </w:pPr>
      <w:r>
        <w:t xml:space="preserve">Section 8 - </w:t>
      </w:r>
      <w:r w:rsidR="001743CE">
        <w:t xml:space="preserve">Performance </w:t>
      </w:r>
      <w:r w:rsidR="00221FCF">
        <w:t>Data</w:t>
      </w:r>
      <w:bookmarkEnd w:id="5"/>
    </w:p>
    <w:p w14:paraId="5D058C5F" w14:textId="688DBC53" w:rsidR="00221FCF" w:rsidRPr="00DC0EFE" w:rsidRDefault="0045131B" w:rsidP="00C13538">
      <w:pPr>
        <w:pStyle w:val="SOWSubL1-ASDEFCON"/>
      </w:pPr>
      <w:r w:rsidRPr="00F57F26">
        <w:rPr>
          <w:b/>
        </w:rPr>
        <w:t>Work Breakdown Structure</w:t>
      </w:r>
      <w:r w:rsidR="00701EB3">
        <w:rPr>
          <w:b/>
        </w:rPr>
        <w:t>:</w:t>
      </w:r>
      <w:r w:rsidRPr="007C1783">
        <w:t xml:space="preserve"> </w:t>
      </w:r>
      <w:r w:rsidR="00221FCF" w:rsidRPr="00DC0EFE">
        <w:t xml:space="preserve"> </w:t>
      </w:r>
      <w:r w:rsidR="00070027">
        <w:t xml:space="preserve">The </w:t>
      </w:r>
      <w:r w:rsidR="00DD5350">
        <w:t>C</w:t>
      </w:r>
      <w:r w:rsidR="00221FCF" w:rsidRPr="00DC0EFE">
        <w:t>WBS elements or levels reported shall be those specified in the Contract.</w:t>
      </w:r>
      <w:r w:rsidR="00070027">
        <w:t xml:space="preserve">  </w:t>
      </w:r>
      <w:r w:rsidR="00070027" w:rsidRPr="00070027">
        <w:t xml:space="preserve">For each </w:t>
      </w:r>
      <w:r w:rsidR="003025E7">
        <w:t xml:space="preserve">of the </w:t>
      </w:r>
      <w:r w:rsidR="00DD5350">
        <w:t>C</w:t>
      </w:r>
      <w:r w:rsidR="00070027" w:rsidRPr="00070027">
        <w:t>WBS element</w:t>
      </w:r>
      <w:r w:rsidR="00000721">
        <w:t>s</w:t>
      </w:r>
      <w:r w:rsidR="00070027" w:rsidRPr="00070027">
        <w:t xml:space="preserve"> </w:t>
      </w:r>
      <w:r w:rsidR="00F26F9B">
        <w:t>or level</w:t>
      </w:r>
      <w:r w:rsidR="00000721">
        <w:t>s</w:t>
      </w:r>
      <w:r w:rsidR="00F26F9B">
        <w:t xml:space="preserve"> </w:t>
      </w:r>
      <w:r w:rsidR="00177464">
        <w:t>in column (1)</w:t>
      </w:r>
      <w:r w:rsidR="00070027" w:rsidRPr="00070027">
        <w:t xml:space="preserve">, enter in columns (2) to (16) </w:t>
      </w:r>
      <w:r w:rsidR="00000721">
        <w:t xml:space="preserve">the relevant </w:t>
      </w:r>
      <w:r w:rsidR="00176D33">
        <w:t xml:space="preserve">performance data </w:t>
      </w:r>
      <w:r w:rsidR="00070027" w:rsidRPr="00070027">
        <w:t>from the Contractor's EVMS implemented in accordance with AS 4817:2019 and CASG Manual (PM) 006.</w:t>
      </w:r>
    </w:p>
    <w:p w14:paraId="34986524" w14:textId="20C36CE9" w:rsidR="00CA2B0E" w:rsidRPr="000E3030" w:rsidRDefault="00CA2B0E" w:rsidP="00CA2B0E">
      <w:pPr>
        <w:pStyle w:val="SOWSubL2-ASDEFCON"/>
      </w:pPr>
      <w:r w:rsidRPr="000E3030">
        <w:rPr>
          <w:b/>
        </w:rPr>
        <w:t>Column (1) - Item:</w:t>
      </w:r>
      <w:r w:rsidRPr="00C76545">
        <w:t xml:space="preserve">  </w:t>
      </w:r>
      <w:r w:rsidRPr="000E3030">
        <w:t xml:space="preserve">Enter the </w:t>
      </w:r>
      <w:r w:rsidR="00176D33">
        <w:t xml:space="preserve">identifiers and titles </w:t>
      </w:r>
      <w:r>
        <w:t xml:space="preserve">of the </w:t>
      </w:r>
      <w:r w:rsidR="00DD5350">
        <w:t>C</w:t>
      </w:r>
      <w:r>
        <w:t>WBS element</w:t>
      </w:r>
      <w:r w:rsidR="001C67EF">
        <w:t>s</w:t>
      </w:r>
      <w:r>
        <w:t xml:space="preserve"> </w:t>
      </w:r>
      <w:r w:rsidR="00176D33">
        <w:t xml:space="preserve">or levels </w:t>
      </w:r>
      <w:r w:rsidRPr="000E3030">
        <w:t xml:space="preserve">for which </w:t>
      </w:r>
      <w:r w:rsidR="00000721">
        <w:t xml:space="preserve">performance data </w:t>
      </w:r>
      <w:r w:rsidRPr="000E3030">
        <w:t>is being reported</w:t>
      </w:r>
      <w:r>
        <w:t xml:space="preserve"> in this column</w:t>
      </w:r>
      <w:r w:rsidRPr="000E3030">
        <w:t>.</w:t>
      </w:r>
    </w:p>
    <w:p w14:paraId="556CD8EA" w14:textId="77777777" w:rsidR="00CA2B0E" w:rsidRPr="006D1DDB" w:rsidRDefault="00CA2B0E" w:rsidP="00CA2B0E">
      <w:pPr>
        <w:pStyle w:val="SOWSubL2-ASDEFCON"/>
      </w:pPr>
      <w:r w:rsidRPr="00601205">
        <w:rPr>
          <w:b/>
        </w:rPr>
        <w:t>Columns (2) and (7) - Planned Value (PV):</w:t>
      </w:r>
      <w:r w:rsidRPr="006D1DDB">
        <w:t xml:space="preserve">  For the time period</w:t>
      </w:r>
      <w:r>
        <w:t>s</w:t>
      </w:r>
      <w:r w:rsidRPr="006D1DDB">
        <w:t xml:space="preserve"> indicated, enter the PV in these columns.</w:t>
      </w:r>
    </w:p>
    <w:p w14:paraId="4BCA63BF" w14:textId="77777777" w:rsidR="00CA2B0E" w:rsidRPr="006D1DDB" w:rsidRDefault="00CA2B0E" w:rsidP="00CA2B0E">
      <w:pPr>
        <w:pStyle w:val="SOWSubL2-ASDEFCON"/>
      </w:pPr>
      <w:r w:rsidRPr="000E3030">
        <w:rPr>
          <w:b/>
        </w:rPr>
        <w:t>Columns (3) and (8) - Earned Value (EV):</w:t>
      </w:r>
      <w:r w:rsidRPr="006D1DDB">
        <w:t xml:space="preserve">  For the time period</w:t>
      </w:r>
      <w:r>
        <w:t>s</w:t>
      </w:r>
      <w:r w:rsidRPr="006D1DDB">
        <w:t xml:space="preserve"> indicated, enter the EV in these columns.</w:t>
      </w:r>
    </w:p>
    <w:p w14:paraId="2E616EF4" w14:textId="4A35631D" w:rsidR="00CA2B0E" w:rsidRPr="000E3030" w:rsidRDefault="00CA2B0E" w:rsidP="00CA2B0E">
      <w:pPr>
        <w:pStyle w:val="SOWSubL2-ASDEFCON"/>
      </w:pPr>
      <w:r w:rsidRPr="000E3030">
        <w:rPr>
          <w:b/>
        </w:rPr>
        <w:t>Columns (4) and (9) - Actual Cost (AC):</w:t>
      </w:r>
      <w:r w:rsidRPr="006D1DDB">
        <w:t xml:space="preserve">  For the time period</w:t>
      </w:r>
      <w:r>
        <w:t>s</w:t>
      </w:r>
      <w:r w:rsidRPr="006D1DDB">
        <w:t xml:space="preserve"> indicated, enter the actual direct and indirect costs for </w:t>
      </w:r>
      <w:r>
        <w:t xml:space="preserve">the </w:t>
      </w:r>
      <w:r w:rsidRPr="006D1DDB">
        <w:t>work performed without regard to ceiling.  In all cases, PV, EV and AC shall be</w:t>
      </w:r>
      <w:r w:rsidRPr="00C76545">
        <w:t xml:space="preserve"> reported on a comparable cost basis.</w:t>
      </w:r>
    </w:p>
    <w:p w14:paraId="6AEA54F0" w14:textId="675F2917" w:rsidR="00CA2B0E" w:rsidRPr="000E3030" w:rsidRDefault="00CA2B0E" w:rsidP="00CA2B0E">
      <w:pPr>
        <w:pStyle w:val="SOWSubL2-ASDEFCON"/>
      </w:pPr>
      <w:r w:rsidRPr="000E3030">
        <w:rPr>
          <w:b/>
        </w:rPr>
        <w:t>Columns (5) and (10) - Variance-Schedule</w:t>
      </w:r>
      <w:r>
        <w:rPr>
          <w:b/>
        </w:rPr>
        <w:t xml:space="preserve"> (SV)</w:t>
      </w:r>
      <w:r w:rsidRPr="000E3030">
        <w:rPr>
          <w:b/>
        </w:rPr>
        <w:t>:</w:t>
      </w:r>
      <w:r w:rsidRPr="006D1DDB">
        <w:t xml:space="preserve">  For the time period</w:t>
      </w:r>
      <w:r>
        <w:t>s</w:t>
      </w:r>
      <w:r w:rsidRPr="006D1DDB">
        <w:t xml:space="preserve"> indicated, these columns </w:t>
      </w:r>
      <w:r w:rsidR="00832757">
        <w:t xml:space="preserve">represent </w:t>
      </w:r>
      <w:r w:rsidRPr="006D1DDB">
        <w:t>the difference</w:t>
      </w:r>
      <w:r w:rsidR="002A2EC3">
        <w:t>s</w:t>
      </w:r>
      <w:r w:rsidRPr="006D1DDB">
        <w:t xml:space="preserve"> between PV and EV.  For the </w:t>
      </w:r>
      <w:r w:rsidR="00393A30">
        <w:t>C</w:t>
      </w:r>
      <w:r w:rsidRPr="006D1DDB">
        <w:t xml:space="preserve">urrent </w:t>
      </w:r>
      <w:r w:rsidR="00393A30">
        <w:t>P</w:t>
      </w:r>
      <w:r w:rsidRPr="006D1DDB">
        <w:t xml:space="preserve">eriod column (5), SV is derived by subtracting </w:t>
      </w:r>
      <w:r>
        <w:t xml:space="preserve">PV </w:t>
      </w:r>
      <w:r w:rsidRPr="00C76545">
        <w:t xml:space="preserve">column (2) from </w:t>
      </w:r>
      <w:r>
        <w:t xml:space="preserve">EV </w:t>
      </w:r>
      <w:r w:rsidRPr="00C76545">
        <w:t xml:space="preserve">column (3).  For the </w:t>
      </w:r>
      <w:r w:rsidR="00393A30">
        <w:t>C</w:t>
      </w:r>
      <w:r w:rsidRPr="00C76545">
        <w:t xml:space="preserve">umulative to </w:t>
      </w:r>
      <w:r w:rsidR="00393A30">
        <w:t>D</w:t>
      </w:r>
      <w:r w:rsidRPr="00C76545">
        <w:t>ate</w:t>
      </w:r>
      <w:r>
        <w:t xml:space="preserve"> column</w:t>
      </w:r>
      <w:r w:rsidRPr="00C76545">
        <w:t xml:space="preserve"> (10)</w:t>
      </w:r>
      <w:r>
        <w:t>, SV</w:t>
      </w:r>
      <w:r w:rsidRPr="00C76545">
        <w:t xml:space="preserve"> is derived by subtracting </w:t>
      </w:r>
      <w:r>
        <w:t xml:space="preserve">PV </w:t>
      </w:r>
      <w:r w:rsidRPr="00C76545">
        <w:t xml:space="preserve">column (7) from </w:t>
      </w:r>
      <w:r>
        <w:t xml:space="preserve">EV </w:t>
      </w:r>
      <w:r w:rsidRPr="00C76545">
        <w:t xml:space="preserve">column (8).  A positive </w:t>
      </w:r>
      <w:r w:rsidR="00F137E8">
        <w:t xml:space="preserve">value </w:t>
      </w:r>
      <w:r w:rsidRPr="00C76545">
        <w:t xml:space="preserve">indicates a favourable variance.  A negative </w:t>
      </w:r>
      <w:r w:rsidR="00F137E8">
        <w:t xml:space="preserve">value </w:t>
      </w:r>
      <w:r w:rsidRPr="00C76545">
        <w:t xml:space="preserve">indicates an unfavourable variance.  Variances that meet or exceed the </w:t>
      </w:r>
      <w:r w:rsidR="0071218D">
        <w:t xml:space="preserve">variance </w:t>
      </w:r>
      <w:r w:rsidRPr="00C76545">
        <w:t>threshold</w:t>
      </w:r>
      <w:r>
        <w:t>s</w:t>
      </w:r>
      <w:r w:rsidRPr="00C76545">
        <w:t xml:space="preserve"> </w:t>
      </w:r>
      <w:r>
        <w:t>specified</w:t>
      </w:r>
      <w:r w:rsidRPr="00C76545">
        <w:t xml:space="preserve"> in the Contract shall be fully explained in the problem analysis </w:t>
      </w:r>
      <w:r>
        <w:t xml:space="preserve">in </w:t>
      </w:r>
      <w:r w:rsidRPr="00C76545">
        <w:t>Format 5.</w:t>
      </w:r>
    </w:p>
    <w:p w14:paraId="3AC97446" w14:textId="2E039FF6" w:rsidR="00CA2B0E" w:rsidRPr="000E3030" w:rsidRDefault="00CA2B0E" w:rsidP="00CA2B0E">
      <w:pPr>
        <w:pStyle w:val="SOWSubL2-ASDEFCON"/>
      </w:pPr>
      <w:r w:rsidRPr="000E3030">
        <w:rPr>
          <w:b/>
        </w:rPr>
        <w:t>Columns (6) and (11) - Variance-Cost</w:t>
      </w:r>
      <w:r>
        <w:rPr>
          <w:b/>
        </w:rPr>
        <w:t xml:space="preserve"> (CV)</w:t>
      </w:r>
      <w:r w:rsidRPr="000E3030">
        <w:rPr>
          <w:b/>
        </w:rPr>
        <w:t>:</w:t>
      </w:r>
      <w:r w:rsidRPr="006D1DDB">
        <w:t xml:space="preserve">  For the time period</w:t>
      </w:r>
      <w:r>
        <w:t>s</w:t>
      </w:r>
      <w:r w:rsidRPr="006D1DDB">
        <w:t xml:space="preserve"> indicated, these columns </w:t>
      </w:r>
      <w:r w:rsidR="00832757">
        <w:t xml:space="preserve">represent </w:t>
      </w:r>
      <w:r w:rsidRPr="006D1DDB">
        <w:t>the difference</w:t>
      </w:r>
      <w:r w:rsidR="00F31AD8">
        <w:t>s</w:t>
      </w:r>
      <w:r w:rsidRPr="006D1DDB">
        <w:t xml:space="preserve"> between </w:t>
      </w:r>
      <w:r w:rsidRPr="00C76545">
        <w:t xml:space="preserve">EV and AC.  For the </w:t>
      </w:r>
      <w:r w:rsidR="00393A30">
        <w:t>C</w:t>
      </w:r>
      <w:r w:rsidRPr="00C76545">
        <w:t xml:space="preserve">urrent </w:t>
      </w:r>
      <w:r w:rsidR="00393A30">
        <w:t>P</w:t>
      </w:r>
      <w:r w:rsidRPr="00C76545">
        <w:t xml:space="preserve">eriod column (6), CV is derived by subtracting </w:t>
      </w:r>
      <w:r>
        <w:t xml:space="preserve">AC </w:t>
      </w:r>
      <w:r w:rsidRPr="00C76545">
        <w:t xml:space="preserve">column (4) from </w:t>
      </w:r>
      <w:r>
        <w:t xml:space="preserve">EV </w:t>
      </w:r>
      <w:r w:rsidRPr="00C76545">
        <w:t xml:space="preserve">column (3).  For </w:t>
      </w:r>
      <w:r>
        <w:t xml:space="preserve">the </w:t>
      </w:r>
      <w:r w:rsidR="00393A30">
        <w:t>C</w:t>
      </w:r>
      <w:r w:rsidRPr="00C76545">
        <w:t xml:space="preserve">umulative to </w:t>
      </w:r>
      <w:r w:rsidR="00393A30">
        <w:t>D</w:t>
      </w:r>
      <w:r w:rsidRPr="00C76545">
        <w:t xml:space="preserve">ate column (11), CV is derived by subtracting </w:t>
      </w:r>
      <w:r>
        <w:t xml:space="preserve">AC </w:t>
      </w:r>
      <w:r w:rsidRPr="00C76545">
        <w:t xml:space="preserve">column (9) from </w:t>
      </w:r>
      <w:r>
        <w:t xml:space="preserve">EV </w:t>
      </w:r>
      <w:r w:rsidRPr="00C76545">
        <w:t xml:space="preserve">column (8).  A positive </w:t>
      </w:r>
      <w:r w:rsidR="00F137E8">
        <w:t xml:space="preserve">value </w:t>
      </w:r>
      <w:r w:rsidRPr="00C76545">
        <w:t xml:space="preserve">indicates a favourable variance.  A negative </w:t>
      </w:r>
      <w:r w:rsidR="00F137E8">
        <w:t xml:space="preserve">value </w:t>
      </w:r>
      <w:r w:rsidRPr="00C76545">
        <w:t xml:space="preserve">indicates an unfavourable variance.  Variances that meet or exceed the </w:t>
      </w:r>
      <w:r w:rsidR="0071218D">
        <w:t xml:space="preserve">variance </w:t>
      </w:r>
      <w:r w:rsidRPr="00C76545">
        <w:t>threshold</w:t>
      </w:r>
      <w:r>
        <w:t>s</w:t>
      </w:r>
      <w:r w:rsidRPr="00C76545">
        <w:t xml:space="preserve"> </w:t>
      </w:r>
      <w:r>
        <w:t xml:space="preserve">specified </w:t>
      </w:r>
      <w:r w:rsidRPr="00C76545">
        <w:t xml:space="preserve">in the Contract shall be fully explained in the problem analysis </w:t>
      </w:r>
      <w:r>
        <w:t xml:space="preserve">in </w:t>
      </w:r>
      <w:r w:rsidRPr="00C76545">
        <w:t>Format 5.</w:t>
      </w:r>
    </w:p>
    <w:p w14:paraId="5D7E6949" w14:textId="04761B2C" w:rsidR="00CA2B0E" w:rsidRPr="00AB3626" w:rsidRDefault="00CA2B0E" w:rsidP="00CA2B0E">
      <w:pPr>
        <w:pStyle w:val="SOWSubL2-ASDEFCON"/>
      </w:pPr>
      <w:r w:rsidRPr="000E3030">
        <w:rPr>
          <w:b/>
        </w:rPr>
        <w:t xml:space="preserve">Column </w:t>
      </w:r>
      <w:r>
        <w:rPr>
          <w:b/>
        </w:rPr>
        <w:t>(</w:t>
      </w:r>
      <w:r w:rsidRPr="000E3030">
        <w:rPr>
          <w:b/>
        </w:rPr>
        <w:t>12a</w:t>
      </w:r>
      <w:r>
        <w:rPr>
          <w:b/>
        </w:rPr>
        <w:t>)</w:t>
      </w:r>
      <w:r w:rsidR="00291861">
        <w:rPr>
          <w:b/>
        </w:rPr>
        <w:t xml:space="preserve"> - Reprogramming Adjustments-Cost Variance</w:t>
      </w:r>
      <w:r w:rsidRPr="000E3030">
        <w:rPr>
          <w:b/>
        </w:rPr>
        <w:t>:</w:t>
      </w:r>
      <w:r w:rsidRPr="00AB3626">
        <w:t xml:space="preserve">  Where reprogramming has occurred, enter any changes to </w:t>
      </w:r>
      <w:r w:rsidR="00894DFE">
        <w:t>CV</w:t>
      </w:r>
      <w:r w:rsidRPr="00AB3626">
        <w:t xml:space="preserve"> resulting from adjustments to PV</w:t>
      </w:r>
      <w:r w:rsidR="00545BA3">
        <w:t xml:space="preserve"> or </w:t>
      </w:r>
      <w:r w:rsidRPr="00AB3626">
        <w:t>EV during the reprogram.</w:t>
      </w:r>
    </w:p>
    <w:p w14:paraId="5599F6C7" w14:textId="0AEA68C6" w:rsidR="00CA2B0E" w:rsidRPr="00AB3626" w:rsidRDefault="00CA2B0E" w:rsidP="00CA2B0E">
      <w:pPr>
        <w:pStyle w:val="SOWSubL2-ASDEFCON"/>
      </w:pPr>
      <w:r w:rsidRPr="000E3030">
        <w:rPr>
          <w:b/>
        </w:rPr>
        <w:t xml:space="preserve">Column </w:t>
      </w:r>
      <w:r>
        <w:rPr>
          <w:b/>
        </w:rPr>
        <w:t>(</w:t>
      </w:r>
      <w:r w:rsidRPr="000E3030">
        <w:rPr>
          <w:b/>
        </w:rPr>
        <w:t>12b</w:t>
      </w:r>
      <w:r>
        <w:rPr>
          <w:b/>
        </w:rPr>
        <w:t>)</w:t>
      </w:r>
      <w:r w:rsidR="00291861" w:rsidRPr="00291861">
        <w:rPr>
          <w:b/>
        </w:rPr>
        <w:t xml:space="preserve"> </w:t>
      </w:r>
      <w:r w:rsidR="00291861">
        <w:rPr>
          <w:b/>
        </w:rPr>
        <w:t>- Reprogramming Adjustments-Schedule Variance</w:t>
      </w:r>
      <w:r w:rsidRPr="000E3030">
        <w:rPr>
          <w:b/>
        </w:rPr>
        <w:t>:</w:t>
      </w:r>
      <w:r w:rsidRPr="00AB3626">
        <w:t xml:space="preserve"> Where reprogramming has occurred, enter any changes to </w:t>
      </w:r>
      <w:r w:rsidR="00894DFE">
        <w:t>SV</w:t>
      </w:r>
      <w:r w:rsidRPr="00AB3626">
        <w:t xml:space="preserve"> resulting from adjustments to PV</w:t>
      </w:r>
      <w:r w:rsidR="00545BA3">
        <w:t xml:space="preserve"> or </w:t>
      </w:r>
      <w:r w:rsidRPr="00AB3626">
        <w:t>EV during the reprogram.</w:t>
      </w:r>
    </w:p>
    <w:p w14:paraId="0E9D014B" w14:textId="448AB5CE" w:rsidR="00CA2B0E" w:rsidRPr="00AB3626" w:rsidRDefault="00CA2B0E" w:rsidP="00CA2B0E">
      <w:pPr>
        <w:pStyle w:val="SOWSubL2-ASDEFCON"/>
      </w:pPr>
      <w:r w:rsidRPr="000E3030">
        <w:rPr>
          <w:b/>
        </w:rPr>
        <w:lastRenderedPageBreak/>
        <w:t xml:space="preserve">Column </w:t>
      </w:r>
      <w:r>
        <w:rPr>
          <w:b/>
        </w:rPr>
        <w:t>(</w:t>
      </w:r>
      <w:r w:rsidRPr="000E3030">
        <w:rPr>
          <w:b/>
        </w:rPr>
        <w:t>13</w:t>
      </w:r>
      <w:r>
        <w:rPr>
          <w:b/>
        </w:rPr>
        <w:t>)</w:t>
      </w:r>
      <w:r w:rsidR="00291861">
        <w:rPr>
          <w:b/>
        </w:rPr>
        <w:t xml:space="preserve"> - Reprogramming Adjustments-Budget</w:t>
      </w:r>
      <w:r w:rsidRPr="000E3030">
        <w:rPr>
          <w:b/>
        </w:rPr>
        <w:t>:</w:t>
      </w:r>
      <w:r w:rsidRPr="00AB3626">
        <w:t xml:space="preserve"> Where reprogramming has occurred, enter any adjustments made to the Budget at Completion during the reprogram.</w:t>
      </w:r>
    </w:p>
    <w:p w14:paraId="38475B49" w14:textId="59428DFA" w:rsidR="00CA2B0E" w:rsidRPr="000E3030" w:rsidRDefault="00CA2B0E" w:rsidP="00CA2B0E">
      <w:pPr>
        <w:pStyle w:val="SOWSubL2-ASDEFCON"/>
      </w:pPr>
      <w:r w:rsidRPr="000E3030">
        <w:rPr>
          <w:b/>
        </w:rPr>
        <w:t>Column (14) - At Completion-Budgeted</w:t>
      </w:r>
      <w:r>
        <w:rPr>
          <w:b/>
        </w:rPr>
        <w:t xml:space="preserve"> (BAC)</w:t>
      </w:r>
      <w:r w:rsidRPr="000E3030">
        <w:rPr>
          <w:b/>
        </w:rPr>
        <w:t>:</w:t>
      </w:r>
      <w:r w:rsidRPr="00AB3626">
        <w:t xml:space="preserve">  Enter the </w:t>
      </w:r>
      <w:r>
        <w:t>b</w:t>
      </w:r>
      <w:r w:rsidRPr="00AB3626">
        <w:t>udget allocated</w:t>
      </w:r>
      <w:r w:rsidR="00EA3E35">
        <w:t xml:space="preserve">, also known as the Budget at Completion (BAC), </w:t>
      </w:r>
      <w:r w:rsidRPr="00AB3626">
        <w:t xml:space="preserve">for the completion of </w:t>
      </w:r>
      <w:r w:rsidR="0071218D">
        <w:t xml:space="preserve">each of </w:t>
      </w:r>
      <w:r w:rsidRPr="00AB3626">
        <w:t xml:space="preserve">the </w:t>
      </w:r>
      <w:r w:rsidR="00DD5350">
        <w:t>C</w:t>
      </w:r>
      <w:r w:rsidRPr="00AB3626">
        <w:t xml:space="preserve">WBS </w:t>
      </w:r>
      <w:r>
        <w:t>element</w:t>
      </w:r>
      <w:r w:rsidR="0071218D">
        <w:t>s</w:t>
      </w:r>
      <w:r w:rsidRPr="00AB3626">
        <w:t xml:space="preserve"> in column (1).  </w:t>
      </w:r>
      <w:r w:rsidR="0071218D">
        <w:t xml:space="preserve">These entries </w:t>
      </w:r>
      <w:r w:rsidRPr="00AB3626">
        <w:t>shall be the current budget</w:t>
      </w:r>
      <w:r w:rsidR="0071218D">
        <w:t>s</w:t>
      </w:r>
      <w:r w:rsidRPr="00AB3626">
        <w:t xml:space="preserve"> for the </w:t>
      </w:r>
      <w:r w:rsidR="00E61C35">
        <w:t xml:space="preserve">respective </w:t>
      </w:r>
      <w:r w:rsidR="00DD5350">
        <w:t>C</w:t>
      </w:r>
      <w:r w:rsidRPr="00AB3626">
        <w:t xml:space="preserve">WBS </w:t>
      </w:r>
      <w:r>
        <w:t>element</w:t>
      </w:r>
      <w:r w:rsidR="00E61C35">
        <w:t>s</w:t>
      </w:r>
      <w:r>
        <w:t xml:space="preserve"> and</w:t>
      </w:r>
      <w:r w:rsidRPr="00AB3626">
        <w:t xml:space="preserve"> thus consist of</w:t>
      </w:r>
      <w:r w:rsidRPr="00C76545">
        <w:t xml:space="preserve"> the sum of the original budget for the </w:t>
      </w:r>
      <w:r w:rsidR="00DD5350">
        <w:t>C</w:t>
      </w:r>
      <w:r w:rsidRPr="00C76545">
        <w:t xml:space="preserve">WBS </w:t>
      </w:r>
      <w:r>
        <w:t>element</w:t>
      </w:r>
      <w:r w:rsidRPr="00C76545">
        <w:t xml:space="preserve"> plus authorised budget changes (negative or positive) resulting from Contract changes, internal replanning, </w:t>
      </w:r>
      <w:r w:rsidR="007F31E9">
        <w:t xml:space="preserve">or the </w:t>
      </w:r>
      <w:r w:rsidRPr="00C76545">
        <w:t xml:space="preserve">application of Management Reserve.  The </w:t>
      </w:r>
      <w:r w:rsidR="007F0C54">
        <w:t xml:space="preserve">Total </w:t>
      </w:r>
      <w:r w:rsidRPr="00C76545">
        <w:t>should equal the Contract Budget Base except where special exception has been made resulting in formal reprogramming.</w:t>
      </w:r>
    </w:p>
    <w:p w14:paraId="2485CC79" w14:textId="7AD960CF" w:rsidR="00CA2B0E" w:rsidRPr="00AB3626" w:rsidRDefault="00CA2B0E" w:rsidP="00CA2B0E">
      <w:pPr>
        <w:pStyle w:val="SOWSubL2-ASDEFCON"/>
      </w:pPr>
      <w:r w:rsidRPr="000E3030">
        <w:rPr>
          <w:b/>
        </w:rPr>
        <w:t>Column (15) - At Completion-Estimated</w:t>
      </w:r>
      <w:r>
        <w:rPr>
          <w:b/>
        </w:rPr>
        <w:t xml:space="preserve"> (EAC)</w:t>
      </w:r>
      <w:r w:rsidRPr="000E3030">
        <w:rPr>
          <w:b/>
        </w:rPr>
        <w:t>:</w:t>
      </w:r>
      <w:r w:rsidRPr="00AB3626">
        <w:t xml:space="preserve">  Enter the latest Estimate at Completion</w:t>
      </w:r>
      <w:r w:rsidR="00EA3E35">
        <w:t xml:space="preserve"> (EAC)</w:t>
      </w:r>
      <w:r>
        <w:t>,</w:t>
      </w:r>
      <w:r w:rsidRPr="00AB3626">
        <w:t xml:space="preserve"> including </w:t>
      </w:r>
      <w:r w:rsidR="00226769">
        <w:t xml:space="preserve">any </w:t>
      </w:r>
      <w:r w:rsidRPr="00AB3626">
        <w:t>estimated overrun</w:t>
      </w:r>
      <w:r w:rsidR="00226769">
        <w:t xml:space="preserve"> or </w:t>
      </w:r>
      <w:r w:rsidRPr="00AB3626">
        <w:t>underrun for authorised work.</w:t>
      </w:r>
    </w:p>
    <w:p w14:paraId="3C020657" w14:textId="5BAA7253" w:rsidR="00CA2B0E" w:rsidRPr="00601205" w:rsidRDefault="00CA2B0E" w:rsidP="00CA2B0E">
      <w:pPr>
        <w:pStyle w:val="SOWSubL2-ASDEFCON"/>
      </w:pPr>
      <w:r w:rsidRPr="000E3030">
        <w:rPr>
          <w:b/>
        </w:rPr>
        <w:t>Column (16) - At Completion-Variance</w:t>
      </w:r>
      <w:r>
        <w:rPr>
          <w:b/>
        </w:rPr>
        <w:t xml:space="preserve"> (VAC)</w:t>
      </w:r>
      <w:r w:rsidRPr="000E3030">
        <w:rPr>
          <w:b/>
        </w:rPr>
        <w:t>:</w:t>
      </w:r>
      <w:r w:rsidRPr="00AB3626">
        <w:t xml:space="preserve">  Enter the difference between the BAC and </w:t>
      </w:r>
      <w:r w:rsidR="0042393D">
        <w:t xml:space="preserve">the </w:t>
      </w:r>
      <w:r w:rsidRPr="00AB3626">
        <w:t xml:space="preserve">EAC by subtracting column (15) from column (14).  A negative </w:t>
      </w:r>
      <w:r w:rsidR="0025242C">
        <w:t xml:space="preserve">value </w:t>
      </w:r>
      <w:r w:rsidRPr="00AB3626">
        <w:t>reflects an unfavourable variance.  Variances that meet or exceed the reporting threshold</w:t>
      </w:r>
      <w:r>
        <w:t>s</w:t>
      </w:r>
      <w:r w:rsidRPr="00AB3626">
        <w:t xml:space="preserve"> </w:t>
      </w:r>
      <w:r>
        <w:t xml:space="preserve">specified </w:t>
      </w:r>
      <w:r w:rsidRPr="00AB3626">
        <w:t>in the Contract shall be fully explaine</w:t>
      </w:r>
      <w:r w:rsidRPr="00C76545">
        <w:t xml:space="preserve">d </w:t>
      </w:r>
      <w:r>
        <w:t xml:space="preserve">in </w:t>
      </w:r>
      <w:r w:rsidR="0025242C">
        <w:t xml:space="preserve">the problem analysis in </w:t>
      </w:r>
      <w:r w:rsidRPr="00C76545">
        <w:t>Format 5.</w:t>
      </w:r>
    </w:p>
    <w:p w14:paraId="798438C5" w14:textId="1D54927B" w:rsidR="006F7796" w:rsidRPr="006F7796" w:rsidRDefault="006F7796" w:rsidP="00C13538">
      <w:pPr>
        <w:pStyle w:val="SOWSubL1-ASDEFCON"/>
      </w:pPr>
      <w:r>
        <w:rPr>
          <w:b/>
        </w:rPr>
        <w:t>Cost of Money:</w:t>
      </w:r>
      <w:r>
        <w:t xml:space="preserve">  </w:t>
      </w:r>
      <w:r w:rsidRPr="006F7796">
        <w:t xml:space="preserve">Enter in columns (2) to (16) the Cost of Money burdened as a total of all </w:t>
      </w:r>
      <w:r w:rsidR="00DD5350">
        <w:t>C</w:t>
      </w:r>
      <w:r w:rsidRPr="006F7796">
        <w:t xml:space="preserve">WBS elements reported above, unless included in the </w:t>
      </w:r>
      <w:r w:rsidR="00DD5350">
        <w:t>C</w:t>
      </w:r>
      <w:r w:rsidRPr="006F7796">
        <w:t>WBS elements reported above.</w:t>
      </w:r>
    </w:p>
    <w:p w14:paraId="38E70562" w14:textId="75D739F6" w:rsidR="00221FCF" w:rsidRPr="00DC0EFE" w:rsidRDefault="0045131B" w:rsidP="00C13538">
      <w:pPr>
        <w:pStyle w:val="SOWSubL1-ASDEFCON"/>
      </w:pPr>
      <w:bookmarkStart w:id="6" w:name="_Ref172725717"/>
      <w:r w:rsidRPr="00F57F26">
        <w:rPr>
          <w:b/>
        </w:rPr>
        <w:t>General and Administrati</w:t>
      </w:r>
      <w:r w:rsidR="00AF2EE8">
        <w:rPr>
          <w:b/>
        </w:rPr>
        <w:t>ve</w:t>
      </w:r>
      <w:r w:rsidR="00A95171">
        <w:rPr>
          <w:b/>
        </w:rPr>
        <w:t xml:space="preserve"> (G&amp;A)</w:t>
      </w:r>
      <w:r w:rsidR="00701EB3">
        <w:rPr>
          <w:b/>
        </w:rPr>
        <w:t>:</w:t>
      </w:r>
      <w:r w:rsidR="00221FCF" w:rsidRPr="00DC0EFE">
        <w:t xml:space="preserve">  Enter in columns (2) </w:t>
      </w:r>
      <w:r w:rsidR="00F246CF">
        <w:t>to</w:t>
      </w:r>
      <w:r w:rsidR="00221FCF" w:rsidRPr="00DC0EFE">
        <w:t xml:space="preserve"> (</w:t>
      </w:r>
      <w:r w:rsidR="003B160F">
        <w:t>16</w:t>
      </w:r>
      <w:r w:rsidR="00221FCF" w:rsidRPr="00DC0EFE">
        <w:t xml:space="preserve">) the </w:t>
      </w:r>
      <w:r w:rsidR="00C7713B">
        <w:t xml:space="preserve">applicable </w:t>
      </w:r>
      <w:r w:rsidR="00221FCF" w:rsidRPr="00DC0EFE">
        <w:t xml:space="preserve">G&amp;A costs.  If G&amp;A has been included in the </w:t>
      </w:r>
      <w:r w:rsidR="006D74F2">
        <w:t xml:space="preserve">items </w:t>
      </w:r>
      <w:r w:rsidR="00221FCF" w:rsidRPr="00DC0EFE">
        <w:t xml:space="preserve">reported above, G&amp;A shall be shown as a non-add entry </w:t>
      </w:r>
      <w:r w:rsidR="002269CB">
        <w:t xml:space="preserve">in </w:t>
      </w:r>
      <w:r w:rsidR="00221FCF" w:rsidRPr="00DC0EFE">
        <w:t>this line with an appropriate notation.  If a G&amp;A classification is not used, no entry shall be made other than an appropriate notation to that effect.</w:t>
      </w:r>
      <w:bookmarkEnd w:id="6"/>
    </w:p>
    <w:p w14:paraId="11C65786" w14:textId="08EDF246" w:rsidR="00221FCF" w:rsidRDefault="0045131B" w:rsidP="00C13538">
      <w:pPr>
        <w:pStyle w:val="SOWSubL1-ASDEFCON"/>
      </w:pPr>
      <w:r w:rsidRPr="00F57F26">
        <w:rPr>
          <w:b/>
        </w:rPr>
        <w:t>Undistributed Budget</w:t>
      </w:r>
      <w:r w:rsidR="0000456E">
        <w:rPr>
          <w:b/>
        </w:rPr>
        <w:t xml:space="preserve"> (UB)</w:t>
      </w:r>
      <w:r w:rsidR="00701EB3">
        <w:rPr>
          <w:b/>
        </w:rPr>
        <w:t>:</w:t>
      </w:r>
      <w:r w:rsidRPr="007C1783">
        <w:t xml:space="preserve"> </w:t>
      </w:r>
      <w:r w:rsidR="00221FCF" w:rsidRPr="00DC0EFE">
        <w:t xml:space="preserve"> Enter in </w:t>
      </w:r>
      <w:r w:rsidR="00A85CD9">
        <w:t>c</w:t>
      </w:r>
      <w:r w:rsidR="00221FCF" w:rsidRPr="00DC0EFE">
        <w:t>olumns (</w:t>
      </w:r>
      <w:r w:rsidR="003B160F">
        <w:t>14</w:t>
      </w:r>
      <w:r w:rsidR="00221FCF" w:rsidRPr="00DC0EFE">
        <w:t>) and (</w:t>
      </w:r>
      <w:r w:rsidR="003B160F">
        <w:t>15</w:t>
      </w:r>
      <w:r w:rsidR="00221FCF" w:rsidRPr="00DC0EFE">
        <w:t xml:space="preserve">) the amount of budget applicable to </w:t>
      </w:r>
      <w:r w:rsidR="00AF2EE8">
        <w:t>C</w:t>
      </w:r>
      <w:r w:rsidR="00221FCF" w:rsidRPr="00DC0EFE">
        <w:t>ontract effort</w:t>
      </w:r>
      <w:r w:rsidR="0000456E">
        <w:t xml:space="preserve"> that</w:t>
      </w:r>
      <w:r w:rsidR="00221FCF" w:rsidRPr="00DC0EFE">
        <w:t xml:space="preserve"> has not yet been distributed to </w:t>
      </w:r>
      <w:r w:rsidR="00D956D8">
        <w:t>C</w:t>
      </w:r>
      <w:r w:rsidR="00221FCF" w:rsidRPr="00DC0EFE">
        <w:t xml:space="preserve">WBS elements at or below the reporting level.  For example, Contract changes </w:t>
      </w:r>
      <w:r w:rsidR="0000456E">
        <w:t xml:space="preserve">that </w:t>
      </w:r>
      <w:r w:rsidR="00221FCF" w:rsidRPr="00DC0EFE">
        <w:t>were authorised late in the reporting period should have received a total budget</w:t>
      </w:r>
      <w:r w:rsidR="00EC38D2">
        <w:t xml:space="preserve"> but the</w:t>
      </w:r>
      <w:r w:rsidR="00221FCF" w:rsidRPr="00DC0EFE">
        <w:t xml:space="preserve"> assignment of work and allocation of budgets to individual </w:t>
      </w:r>
      <w:r w:rsidR="00D956D8">
        <w:t>C</w:t>
      </w:r>
      <w:r w:rsidR="00221FCF" w:rsidRPr="00DC0EFE">
        <w:t xml:space="preserve">WBS elements may not have been accomplished </w:t>
      </w:r>
      <w:r w:rsidR="00EC38D2">
        <w:t xml:space="preserve">by </w:t>
      </w:r>
      <w:r w:rsidR="00221FCF" w:rsidRPr="00DC0EFE">
        <w:t xml:space="preserve">the end of the period.  Budgets </w:t>
      </w:r>
      <w:r w:rsidR="00EC38D2">
        <w:t xml:space="preserve">that </w:t>
      </w:r>
      <w:r w:rsidR="00221FCF" w:rsidRPr="00DC0EFE">
        <w:t xml:space="preserve">can be identified to </w:t>
      </w:r>
      <w:r w:rsidR="00D956D8">
        <w:t>C</w:t>
      </w:r>
      <w:r w:rsidR="00221FCF" w:rsidRPr="00DC0EFE">
        <w:t xml:space="preserve">WBS elements at or below the specified reporting level shall be included in the total budgets shown for the </w:t>
      </w:r>
      <w:r w:rsidR="00D956D8">
        <w:t>C</w:t>
      </w:r>
      <w:r w:rsidR="00221FCF" w:rsidRPr="00DC0EFE">
        <w:t xml:space="preserve">WBS elements in the body of the report and shall not be shown as </w:t>
      </w:r>
      <w:r w:rsidR="002D4555">
        <w:t>UB</w:t>
      </w:r>
      <w:r w:rsidR="00221FCF" w:rsidRPr="00DC0EFE">
        <w:t xml:space="preserve">.  All </w:t>
      </w:r>
      <w:r w:rsidR="002D4555">
        <w:t xml:space="preserve">UB </w:t>
      </w:r>
      <w:r w:rsidR="00221FCF" w:rsidRPr="00DC0EFE">
        <w:t xml:space="preserve">shall be fully explained in the narrative analysis </w:t>
      </w:r>
      <w:r w:rsidR="00FB4209">
        <w:t xml:space="preserve">in </w:t>
      </w:r>
      <w:r w:rsidR="00221FCF">
        <w:t>Format 5.</w:t>
      </w:r>
    </w:p>
    <w:p w14:paraId="011857C5" w14:textId="7AF3BAD4" w:rsidR="00221FCF" w:rsidRDefault="00221FCF" w:rsidP="008303E0">
      <w:pPr>
        <w:pStyle w:val="Note-ASDEFCON"/>
        <w:rPr>
          <w:rFonts w:ascii="Times New Roman" w:hAnsi="Times New Roman"/>
        </w:rPr>
      </w:pPr>
      <w:r w:rsidRPr="000655C6">
        <w:t>N</w:t>
      </w:r>
      <w:r w:rsidR="000655C6">
        <w:t>ote</w:t>
      </w:r>
      <w:r w:rsidRPr="000655C6">
        <w:t>:</w:t>
      </w:r>
      <w:r>
        <w:t xml:space="preserve"> </w:t>
      </w:r>
      <w:r w:rsidR="0072007A">
        <w:t xml:space="preserve"> </w:t>
      </w:r>
      <w:r>
        <w:t xml:space="preserve">The provisions made in this report for </w:t>
      </w:r>
      <w:r w:rsidR="00B0572B">
        <w:t xml:space="preserve">UB </w:t>
      </w:r>
      <w:r>
        <w:t xml:space="preserve">are primarily to accommodate temporary situations where time constraints prevent adequate budget planning or where </w:t>
      </w:r>
      <w:r w:rsidR="00976420">
        <w:t>C</w:t>
      </w:r>
      <w:r>
        <w:t xml:space="preserve">ontract effort can be defined </w:t>
      </w:r>
      <w:r w:rsidR="00CB5145">
        <w:t xml:space="preserve">only </w:t>
      </w:r>
      <w:r>
        <w:t xml:space="preserve">in very general terms. </w:t>
      </w:r>
      <w:r w:rsidR="00A44947">
        <w:t xml:space="preserve"> </w:t>
      </w:r>
      <w:r w:rsidR="00B0572B">
        <w:t xml:space="preserve">UB </w:t>
      </w:r>
      <w:r>
        <w:t xml:space="preserve">should not be used as a substitute for adequate </w:t>
      </w:r>
      <w:r w:rsidR="00976420">
        <w:t>C</w:t>
      </w:r>
      <w:r>
        <w:t>ontract planning.</w:t>
      </w:r>
      <w:r w:rsidR="00A44947">
        <w:t xml:space="preserve"> </w:t>
      </w:r>
      <w:r>
        <w:t xml:space="preserve"> Formal budgets should be allocated to </w:t>
      </w:r>
      <w:r w:rsidR="00976420">
        <w:t>C</w:t>
      </w:r>
      <w:r>
        <w:t>ontract effort and functional organisations at the earliest possible time, normally within the next reporting period.</w:t>
      </w:r>
    </w:p>
    <w:p w14:paraId="1DEBDADD" w14:textId="2FEDD9B4" w:rsidR="00221FCF" w:rsidRPr="00DC0EFE" w:rsidRDefault="0045131B" w:rsidP="00C13538">
      <w:pPr>
        <w:pStyle w:val="SOWSubL1-ASDEFCON"/>
      </w:pPr>
      <w:r w:rsidRPr="00F57F26">
        <w:rPr>
          <w:b/>
        </w:rPr>
        <w:t>Subtotal</w:t>
      </w:r>
      <w:r w:rsidR="00701EB3">
        <w:rPr>
          <w:b/>
        </w:rPr>
        <w:t>:</w:t>
      </w:r>
      <w:r w:rsidRPr="00F57F26">
        <w:t xml:space="preserve"> </w:t>
      </w:r>
      <w:r w:rsidR="00221FCF">
        <w:t xml:space="preserve"> En</w:t>
      </w:r>
      <w:r w:rsidR="00221FCF" w:rsidRPr="00DC0EFE">
        <w:t xml:space="preserve">ter </w:t>
      </w:r>
      <w:r w:rsidR="006E5C02" w:rsidRPr="006E5C02">
        <w:t xml:space="preserve">in columns (2) to (16) </w:t>
      </w:r>
      <w:r w:rsidR="00221FCF" w:rsidRPr="00DC0EFE">
        <w:t xml:space="preserve">the sums of the </w:t>
      </w:r>
      <w:r w:rsidR="00B0572B">
        <w:t xml:space="preserve">respective </w:t>
      </w:r>
      <w:r w:rsidR="00221FCF" w:rsidRPr="00DC0EFE">
        <w:t>column</w:t>
      </w:r>
      <w:r w:rsidR="00B0572B">
        <w:t>s</w:t>
      </w:r>
      <w:r w:rsidR="00221FCF" w:rsidRPr="00DC0EFE">
        <w:t>.</w:t>
      </w:r>
    </w:p>
    <w:p w14:paraId="7C380FE6" w14:textId="48C1F363" w:rsidR="00221FCF" w:rsidRDefault="0045131B" w:rsidP="00C13538">
      <w:pPr>
        <w:pStyle w:val="SOWSubL1-ASDEFCON"/>
      </w:pPr>
      <w:bookmarkStart w:id="7" w:name="_Ref172725867"/>
      <w:r w:rsidRPr="00F57F26">
        <w:rPr>
          <w:b/>
        </w:rPr>
        <w:t>Management Reserve</w:t>
      </w:r>
      <w:r w:rsidR="008F7141">
        <w:rPr>
          <w:b/>
        </w:rPr>
        <w:t xml:space="preserve"> (MR)</w:t>
      </w:r>
      <w:r w:rsidR="00701EB3">
        <w:rPr>
          <w:b/>
        </w:rPr>
        <w:t>:</w:t>
      </w:r>
      <w:r w:rsidRPr="00DC0EFE">
        <w:t xml:space="preserve"> </w:t>
      </w:r>
      <w:r w:rsidR="00221FCF" w:rsidRPr="00DC0EFE">
        <w:t xml:space="preserve"> An amount of the overall </w:t>
      </w:r>
      <w:r w:rsidR="00252DCB">
        <w:t>C</w:t>
      </w:r>
      <w:r w:rsidR="00221FCF" w:rsidRPr="00DC0EFE">
        <w:t xml:space="preserve">ontract budget withheld for management control purposes rather than for the accomplishment of a specific activity or set of activities.  In </w:t>
      </w:r>
      <w:r w:rsidR="00A85CD9">
        <w:t>c</w:t>
      </w:r>
      <w:r w:rsidR="00221FCF" w:rsidRPr="00DC0EFE">
        <w:t>olumn (</w:t>
      </w:r>
      <w:r w:rsidR="003B160F">
        <w:t>14</w:t>
      </w:r>
      <w:r w:rsidR="00221FCF" w:rsidRPr="00DC0EFE">
        <w:t>)</w:t>
      </w:r>
      <w:r w:rsidR="007C1783">
        <w:t>,</w:t>
      </w:r>
      <w:r w:rsidR="00221FCF" w:rsidRPr="00DC0EFE">
        <w:t xml:space="preserve"> enter the total amount of budget identified as </w:t>
      </w:r>
      <w:r w:rsidR="008F7141">
        <w:t xml:space="preserve">MR </w:t>
      </w:r>
      <w:r w:rsidR="00221FCF" w:rsidRPr="00DC0EFE">
        <w:t xml:space="preserve">as </w:t>
      </w:r>
      <w:r w:rsidR="003B160F">
        <w:t xml:space="preserve">at </w:t>
      </w:r>
      <w:r w:rsidR="00221FCF" w:rsidRPr="00DC0EFE">
        <w:t xml:space="preserve">the end of the current reporting period. </w:t>
      </w:r>
      <w:r w:rsidR="00A44947" w:rsidRPr="00DC0EFE">
        <w:t xml:space="preserve"> </w:t>
      </w:r>
      <w:r w:rsidR="00221FCF" w:rsidRPr="00DC0EFE">
        <w:t xml:space="preserve">Amounts of </w:t>
      </w:r>
      <w:r w:rsidR="008F7141">
        <w:t xml:space="preserve">MR </w:t>
      </w:r>
      <w:r w:rsidR="00221FCF" w:rsidRPr="00DC0EFE">
        <w:t xml:space="preserve">applied to </w:t>
      </w:r>
      <w:r w:rsidR="00D956D8">
        <w:t>C</w:t>
      </w:r>
      <w:r w:rsidR="00221FCF" w:rsidRPr="00DC0EFE">
        <w:t>WBS elements during the report</w:t>
      </w:r>
      <w:r w:rsidR="00221FCF">
        <w:t xml:space="preserve">ing period shall be explained in the </w:t>
      </w:r>
      <w:r w:rsidR="00A44947">
        <w:t xml:space="preserve">narrative analysis </w:t>
      </w:r>
      <w:r w:rsidR="00A608AC">
        <w:t xml:space="preserve">in </w:t>
      </w:r>
      <w:r w:rsidR="00A44947">
        <w:t>Format 5.</w:t>
      </w:r>
      <w:bookmarkEnd w:id="7"/>
    </w:p>
    <w:p w14:paraId="0DC6D811" w14:textId="738D98D2" w:rsidR="00221FCF" w:rsidRDefault="00221FCF" w:rsidP="008303E0">
      <w:pPr>
        <w:pStyle w:val="Note-ASDEFCON"/>
      </w:pPr>
      <w:r>
        <w:t xml:space="preserve">Note: </w:t>
      </w:r>
      <w:r w:rsidR="0072007A">
        <w:t xml:space="preserve"> </w:t>
      </w:r>
      <w:r w:rsidR="0086006A">
        <w:t xml:space="preserve">As negative </w:t>
      </w:r>
      <w:r w:rsidR="00070937">
        <w:t xml:space="preserve">MR </w:t>
      </w:r>
      <w:r w:rsidR="0086006A">
        <w:t>does not exist, n</w:t>
      </w:r>
      <w:r w:rsidR="00591E4D">
        <w:t xml:space="preserve">egative values are not to be entered </w:t>
      </w:r>
      <w:r>
        <w:t xml:space="preserve">in </w:t>
      </w:r>
      <w:r w:rsidR="00976420">
        <w:t>c</w:t>
      </w:r>
      <w:r>
        <w:t xml:space="preserve">olumn (14). </w:t>
      </w:r>
      <w:r w:rsidR="00A44947">
        <w:t xml:space="preserve"> </w:t>
      </w:r>
      <w:r>
        <w:t xml:space="preserve">If the Contract is budgeted in excess of the </w:t>
      </w:r>
      <w:r w:rsidR="00C2739F">
        <w:t xml:space="preserve">Negotiated Cost </w:t>
      </w:r>
      <w:r>
        <w:t xml:space="preserve">(the </w:t>
      </w:r>
      <w:r w:rsidR="006E3E59">
        <w:t xml:space="preserve">Negotiated Cost </w:t>
      </w:r>
      <w:r>
        <w:t xml:space="preserve">plus the </w:t>
      </w:r>
      <w:r w:rsidR="001F5ED6">
        <w:t>E</w:t>
      </w:r>
      <w:r>
        <w:t xml:space="preserve">stimated </w:t>
      </w:r>
      <w:r w:rsidR="001F5ED6">
        <w:t>C</w:t>
      </w:r>
      <w:r>
        <w:t xml:space="preserve">ost </w:t>
      </w:r>
      <w:r w:rsidR="001F5ED6">
        <w:t>of A</w:t>
      </w:r>
      <w:r>
        <w:t>uthorised</w:t>
      </w:r>
      <w:r w:rsidR="006E3E59">
        <w:t xml:space="preserve"> </w:t>
      </w:r>
      <w:r w:rsidR="001F5ED6">
        <w:t>U</w:t>
      </w:r>
      <w:r>
        <w:t xml:space="preserve">npriced </w:t>
      </w:r>
      <w:r w:rsidR="001F5ED6">
        <w:t>W</w:t>
      </w:r>
      <w:r>
        <w:t xml:space="preserve">ork), the formal reprogramming </w:t>
      </w:r>
      <w:r w:rsidR="001F5ED6">
        <w:t xml:space="preserve">provisions </w:t>
      </w:r>
      <w:r>
        <w:t>apply.</w:t>
      </w:r>
    </w:p>
    <w:p w14:paraId="205BB674" w14:textId="3E50B0F8" w:rsidR="00221FCF" w:rsidRDefault="0045131B" w:rsidP="00C13538">
      <w:pPr>
        <w:pStyle w:val="SOWSubL1-ASDEFCON"/>
      </w:pPr>
      <w:r w:rsidRPr="00F57F26">
        <w:rPr>
          <w:b/>
        </w:rPr>
        <w:t>Total</w:t>
      </w:r>
      <w:r w:rsidR="00701EB3">
        <w:rPr>
          <w:b/>
        </w:rPr>
        <w:t>:</w:t>
      </w:r>
      <w:r w:rsidRPr="00F57F26">
        <w:t xml:space="preserve"> </w:t>
      </w:r>
      <w:r w:rsidR="00221FCF">
        <w:t xml:space="preserve"> Enter the sum</w:t>
      </w:r>
      <w:r w:rsidR="008F7937">
        <w:t>s</w:t>
      </w:r>
      <w:r w:rsidR="00221FCF">
        <w:t xml:space="preserve"> of all direct, indirect, and G&amp;A costs, Undistributed Budget and Management Reserve in </w:t>
      </w:r>
      <w:r w:rsidR="00A85CD9">
        <w:t>c</w:t>
      </w:r>
      <w:r w:rsidR="00221FCF">
        <w:t xml:space="preserve">olumns (2) through </w:t>
      </w:r>
      <w:r w:rsidR="008F7937">
        <w:t xml:space="preserve">to </w:t>
      </w:r>
      <w:r w:rsidR="00221FCF">
        <w:t>(14).</w:t>
      </w:r>
    </w:p>
    <w:p w14:paraId="1D928D50" w14:textId="4B77C65A" w:rsidR="007F4B44" w:rsidRDefault="00CA3A88" w:rsidP="00C13538">
      <w:pPr>
        <w:pStyle w:val="SOWHL4-ASDEFCON"/>
      </w:pPr>
      <w:r>
        <w:lastRenderedPageBreak/>
        <w:t>S</w:t>
      </w:r>
      <w:r w:rsidRPr="007F4B44">
        <w:t>ection</w:t>
      </w:r>
      <w:r>
        <w:t xml:space="preserve"> 9 - </w:t>
      </w:r>
      <w:r w:rsidR="007F4B44" w:rsidRPr="007F4B44">
        <w:t>Reconciliation to Contract Budget Baseline</w:t>
      </w:r>
    </w:p>
    <w:p w14:paraId="007950B3" w14:textId="0A2DBC23" w:rsidR="00500B39" w:rsidRPr="00790250" w:rsidRDefault="00553150" w:rsidP="00C13538">
      <w:pPr>
        <w:pStyle w:val="SOWSubL1-ASDEFCON"/>
      </w:pPr>
      <w:r w:rsidRPr="000A4592">
        <w:rPr>
          <w:b/>
        </w:rPr>
        <w:t>Variance Adjustment</w:t>
      </w:r>
      <w:r w:rsidR="00321FF2" w:rsidRPr="000A4592">
        <w:rPr>
          <w:b/>
        </w:rPr>
        <w:t>:</w:t>
      </w:r>
      <w:r w:rsidR="0017000C" w:rsidRPr="00F47B34">
        <w:t xml:space="preserve">  For the Cumulative to Date SV column (10), enter the T</w:t>
      </w:r>
      <w:r w:rsidR="0017000C" w:rsidRPr="00D8023E">
        <w:t>otal from Reprogramming Adjustments column (12</w:t>
      </w:r>
      <w:r w:rsidR="0017000C" w:rsidRPr="00004F77">
        <w:t xml:space="preserve">b).  For the Cumulative to Date </w:t>
      </w:r>
      <w:r w:rsidR="0017000C" w:rsidRPr="00A859C7">
        <w:t xml:space="preserve">CV column (11), enter the </w:t>
      </w:r>
      <w:r w:rsidR="0017000C" w:rsidRPr="003D1E62">
        <w:t>Total from Reprogramming Adjustments</w:t>
      </w:r>
      <w:r w:rsidR="0017000C" w:rsidRPr="002422EA">
        <w:t xml:space="preserve"> column (12a).</w:t>
      </w:r>
    </w:p>
    <w:p w14:paraId="4092BA6D" w14:textId="097202F6" w:rsidR="00553150" w:rsidRPr="00A95095" w:rsidRDefault="00553150" w:rsidP="00C13538">
      <w:pPr>
        <w:pStyle w:val="SOWSubL1-ASDEFCON"/>
      </w:pPr>
      <w:r w:rsidRPr="000A4592">
        <w:rPr>
          <w:b/>
        </w:rPr>
        <w:t>Total Contract Variance</w:t>
      </w:r>
      <w:r w:rsidR="00321FF2" w:rsidRPr="000A4592">
        <w:rPr>
          <w:b/>
        </w:rPr>
        <w:t>:</w:t>
      </w:r>
      <w:r w:rsidR="0017000C" w:rsidRPr="004260A6">
        <w:t xml:space="preserve">  For the Cumulative to Date SV column (10), enter the sum of the Total and the Variance Adjustment from column (10).  For the </w:t>
      </w:r>
      <w:r w:rsidR="006231FE" w:rsidRPr="007F75F3">
        <w:t xml:space="preserve">Cumulative to Date </w:t>
      </w:r>
      <w:r w:rsidR="0017000C" w:rsidRPr="00132891">
        <w:t>CV column (11), enter the sum of the Total and the Variance Adjustment from column (11).  For the Budgeted at Completion column (14), enter the Contract Budget Base from column (2) in Section 6.  For the Estimated at Completion column (15), enter the Most Likely value from column (1) in Section 6.  For the Variance at Completion column (16), enter the difference between the values in columns (14) and (15) by subtracting column (15) from column (14).</w:t>
      </w:r>
    </w:p>
    <w:p w14:paraId="0F758E11" w14:textId="763C88E7" w:rsidR="008F587F" w:rsidRDefault="008F587F" w:rsidP="00C13538">
      <w:pPr>
        <w:pStyle w:val="NoteToDrafters-ASDEFCON"/>
      </w:pPr>
      <w:r>
        <w:t xml:space="preserve">Note to drafters:  </w:t>
      </w:r>
      <w:r w:rsidR="006231FE">
        <w:t xml:space="preserve">Drafters </w:t>
      </w:r>
      <w:r>
        <w:t xml:space="preserve">should tailor </w:t>
      </w:r>
      <w:r w:rsidR="006231FE">
        <w:t xml:space="preserve">the requirements of </w:t>
      </w:r>
      <w:r>
        <w:t xml:space="preserve">Format 2 to </w:t>
      </w:r>
      <w:r w:rsidR="00506F2C">
        <w:t xml:space="preserve">meet </w:t>
      </w:r>
      <w:r w:rsidR="00F97D25">
        <w:t>the information needs of the project</w:t>
      </w:r>
      <w:r>
        <w:t>.</w:t>
      </w:r>
      <w:r w:rsidR="007B66F3" w:rsidRPr="007B66F3">
        <w:t xml:space="preserve">  Whe</w:t>
      </w:r>
      <w:r w:rsidR="00C618FC">
        <w:t>n</w:t>
      </w:r>
      <w:r w:rsidR="007B66F3" w:rsidRPr="007B66F3">
        <w:t xml:space="preserve"> required, drafters should seek advice from Project Controls Services, CASG Strategy and Planning Branch.</w:t>
      </w:r>
    </w:p>
    <w:p w14:paraId="7C381786" w14:textId="70487D16" w:rsidR="00221FCF" w:rsidRPr="001743CE" w:rsidRDefault="001743CE" w:rsidP="00943F95">
      <w:pPr>
        <w:pStyle w:val="SOWHL3-ASDEFCON"/>
      </w:pPr>
      <w:r>
        <w:t xml:space="preserve">Format 2 </w:t>
      </w:r>
      <w:r w:rsidR="00B80E0C">
        <w:t>-</w:t>
      </w:r>
      <w:r>
        <w:t xml:space="preserve"> </w:t>
      </w:r>
      <w:r w:rsidR="00943F95" w:rsidRPr="00943F95">
        <w:t>Organisational Categories Report</w:t>
      </w:r>
    </w:p>
    <w:p w14:paraId="4FD10B05" w14:textId="6F57EB83" w:rsidR="00943F95" w:rsidRPr="00943F95" w:rsidRDefault="006E5124" w:rsidP="00C13538">
      <w:pPr>
        <w:pStyle w:val="SOWHL4-ASDEFCON"/>
      </w:pPr>
      <w:r>
        <w:t xml:space="preserve">Section 5 - </w:t>
      </w:r>
      <w:r w:rsidR="00943F95">
        <w:t>Performance Data</w:t>
      </w:r>
    </w:p>
    <w:p w14:paraId="0EEB671F" w14:textId="7BA7ECD9" w:rsidR="00221FCF" w:rsidRDefault="0045131B" w:rsidP="00C2522F">
      <w:pPr>
        <w:pStyle w:val="SOWSubL1-ASDEFCON"/>
      </w:pPr>
      <w:r>
        <w:rPr>
          <w:b/>
        </w:rPr>
        <w:t>Organisational or Functional Category</w:t>
      </w:r>
      <w:r w:rsidR="00221FCF">
        <w:rPr>
          <w:b/>
        </w:rPr>
        <w:t>:</w:t>
      </w:r>
      <w:r w:rsidR="00221FCF">
        <w:t xml:space="preserve"> </w:t>
      </w:r>
      <w:r w:rsidR="0072007A">
        <w:t xml:space="preserve"> </w:t>
      </w:r>
      <w:r w:rsidR="00221FCF">
        <w:t xml:space="preserve">This format shall be used to collect organisational or functional EVM data at the total contract level rather than for individual </w:t>
      </w:r>
      <w:r w:rsidR="00D956D8">
        <w:t>C</w:t>
      </w:r>
      <w:r w:rsidR="00221FCF">
        <w:t xml:space="preserve">WBS elements.  The level of detail to be reported will normally be limited to the organisational level immediately under the operating head of the facility except when there is a significant variance.  If a problem area is indicated at a lower level of the organisation, more detailed data shall be provided until the problem is </w:t>
      </w:r>
      <w:r w:rsidR="00C2522F">
        <w:t xml:space="preserve">identified and </w:t>
      </w:r>
      <w:r w:rsidR="00221FCF">
        <w:t>resolved.</w:t>
      </w:r>
    </w:p>
    <w:p w14:paraId="59EC0587" w14:textId="2914DA80" w:rsidR="00DC5F58" w:rsidRDefault="00DC5F58" w:rsidP="00C13538">
      <w:pPr>
        <w:pStyle w:val="SOWSubL2-ASDEFCON"/>
      </w:pPr>
      <w:r w:rsidRPr="000E3030">
        <w:rPr>
          <w:b/>
        </w:rPr>
        <w:t>Column (1) - Item:</w:t>
      </w:r>
      <w:r w:rsidRPr="00C76545">
        <w:t xml:space="preserve">  </w:t>
      </w:r>
      <w:r>
        <w:t xml:space="preserve">Enter the organisational units or functional categories </w:t>
      </w:r>
      <w:r w:rsidR="00066E40">
        <w:t xml:space="preserve">that </w:t>
      </w:r>
      <w:r>
        <w:t>reflect the Contractor's internal management structure in accordance with the Approved EVMP.</w:t>
      </w:r>
    </w:p>
    <w:p w14:paraId="4E9CEDF9" w14:textId="6079C7D8" w:rsidR="00DC5F58" w:rsidRPr="00F4151B" w:rsidRDefault="00DC5F58" w:rsidP="00C13538">
      <w:pPr>
        <w:pStyle w:val="SOWSubL2-ASDEFCON"/>
      </w:pPr>
      <w:r>
        <w:rPr>
          <w:b/>
        </w:rPr>
        <w:t>Columns (2) to (16):</w:t>
      </w:r>
      <w:r>
        <w:t xml:space="preserve">  </w:t>
      </w:r>
      <w:r w:rsidRPr="00C2522F">
        <w:t xml:space="preserve">The instructions applicable to columns (2) </w:t>
      </w:r>
      <w:r>
        <w:t xml:space="preserve">to </w:t>
      </w:r>
      <w:r w:rsidRPr="00C2522F">
        <w:t xml:space="preserve">(16) are the same as the instructions </w:t>
      </w:r>
      <w:r>
        <w:t xml:space="preserve">applicable to </w:t>
      </w:r>
      <w:r w:rsidRPr="00C2522F">
        <w:t>the corresponding columns in Format 1.</w:t>
      </w:r>
    </w:p>
    <w:p w14:paraId="46DA34D7" w14:textId="50B3DEDE" w:rsidR="00C2522F" w:rsidRPr="00F83FC9" w:rsidRDefault="00F83FC9" w:rsidP="00F83FC9">
      <w:pPr>
        <w:pStyle w:val="SOWSubL1-ASDEFCON"/>
      </w:pPr>
      <w:r w:rsidRPr="00F83FC9">
        <w:rPr>
          <w:b/>
        </w:rPr>
        <w:t>Cost of Money</w:t>
      </w:r>
      <w:r>
        <w:rPr>
          <w:b/>
        </w:rPr>
        <w:t>:</w:t>
      </w:r>
      <w:r w:rsidRPr="00F83FC9">
        <w:t xml:space="preserve">  Enter in columns (2) </w:t>
      </w:r>
      <w:r w:rsidR="00070C20">
        <w:t xml:space="preserve">to </w:t>
      </w:r>
      <w:r w:rsidRPr="00F83FC9">
        <w:t>(16) the Cost of Money burdened as a total of all organisational units or functional categories reported above, unless included in the organisational units or functional categories reported above.</w:t>
      </w:r>
    </w:p>
    <w:p w14:paraId="77DFBD71" w14:textId="4375DEBF" w:rsidR="00221FCF" w:rsidRDefault="0045131B" w:rsidP="008303E0">
      <w:pPr>
        <w:pStyle w:val="SOWSubL1-ASDEFCON"/>
      </w:pPr>
      <w:r>
        <w:rPr>
          <w:b/>
        </w:rPr>
        <w:t>General and Administrative</w:t>
      </w:r>
      <w:r w:rsidR="00066E40">
        <w:rPr>
          <w:b/>
        </w:rPr>
        <w:t xml:space="preserve"> (G&amp;A)</w:t>
      </w:r>
      <w:r w:rsidR="00221FCF">
        <w:rPr>
          <w:b/>
        </w:rPr>
        <w:t>:</w:t>
      </w:r>
      <w:r w:rsidR="00221FCF">
        <w:t xml:space="preserve"> </w:t>
      </w:r>
      <w:r w:rsidR="0072007A">
        <w:t xml:space="preserve"> </w:t>
      </w:r>
      <w:r w:rsidR="00221FCF">
        <w:t xml:space="preserve">Enter in </w:t>
      </w:r>
      <w:r w:rsidR="00FE5204">
        <w:t>c</w:t>
      </w:r>
      <w:r w:rsidR="00221FCF">
        <w:t>ol</w:t>
      </w:r>
      <w:r w:rsidR="00FE5204">
        <w:t>umn</w:t>
      </w:r>
      <w:r w:rsidR="00221FCF">
        <w:t xml:space="preserve">s (2) </w:t>
      </w:r>
      <w:r w:rsidR="00FE5FEA">
        <w:t>to</w:t>
      </w:r>
      <w:r w:rsidR="00221FCF">
        <w:t xml:space="preserve"> (</w:t>
      </w:r>
      <w:r w:rsidR="003A6A4B">
        <w:t>16</w:t>
      </w:r>
      <w:r w:rsidR="00221FCF">
        <w:t xml:space="preserve">) </w:t>
      </w:r>
      <w:r w:rsidR="00C7713B">
        <w:t xml:space="preserve">the </w:t>
      </w:r>
      <w:r w:rsidR="00221FCF">
        <w:t>applicable G&amp;A costs.</w:t>
      </w:r>
    </w:p>
    <w:p w14:paraId="5D738632" w14:textId="607A2CBD" w:rsidR="00221FCF" w:rsidRDefault="0045131B" w:rsidP="008303E0">
      <w:pPr>
        <w:pStyle w:val="SOWSubL1-ASDEFCON"/>
      </w:pPr>
      <w:r>
        <w:rPr>
          <w:b/>
        </w:rPr>
        <w:t>Undistributed Budget</w:t>
      </w:r>
      <w:r w:rsidR="00FA64CC">
        <w:rPr>
          <w:b/>
        </w:rPr>
        <w:t xml:space="preserve"> (UB)</w:t>
      </w:r>
      <w:r w:rsidR="00221FCF">
        <w:rPr>
          <w:b/>
        </w:rPr>
        <w:t>:</w:t>
      </w:r>
      <w:r w:rsidR="00221FCF">
        <w:t xml:space="preserve"> </w:t>
      </w:r>
      <w:r w:rsidR="0072007A">
        <w:t xml:space="preserve"> </w:t>
      </w:r>
      <w:r w:rsidR="00221FCF">
        <w:t xml:space="preserve">Enter in </w:t>
      </w:r>
      <w:r w:rsidR="00FE5204">
        <w:t>c</w:t>
      </w:r>
      <w:r w:rsidR="00221FCF">
        <w:t>ol</w:t>
      </w:r>
      <w:r w:rsidR="00FE5204">
        <w:t>umn</w:t>
      </w:r>
      <w:r w:rsidR="00221FCF">
        <w:t>s (</w:t>
      </w:r>
      <w:r w:rsidR="003A6A4B">
        <w:t>14</w:t>
      </w:r>
      <w:r w:rsidR="00221FCF">
        <w:t>) and (</w:t>
      </w:r>
      <w:r w:rsidR="003A6A4B">
        <w:t>15</w:t>
      </w:r>
      <w:r w:rsidR="00221FCF">
        <w:t xml:space="preserve">) the budget applicable to contract effort </w:t>
      </w:r>
      <w:r w:rsidR="00FA64CC">
        <w:t xml:space="preserve">that </w:t>
      </w:r>
      <w:r w:rsidR="00221FCF">
        <w:t>cannot be planned in sufficient detail to be assigned to a responsible organisation or function</w:t>
      </w:r>
      <w:r w:rsidR="00A44947">
        <w:t>al area at the reporting level.</w:t>
      </w:r>
    </w:p>
    <w:p w14:paraId="33F0069B" w14:textId="5552F2F8" w:rsidR="00221FCF" w:rsidRDefault="0045131B" w:rsidP="008303E0">
      <w:pPr>
        <w:pStyle w:val="SOWSubL1-ASDEFCON"/>
      </w:pPr>
      <w:r>
        <w:rPr>
          <w:b/>
        </w:rPr>
        <w:t>Subtotal</w:t>
      </w:r>
      <w:r w:rsidR="00221FCF">
        <w:rPr>
          <w:b/>
        </w:rPr>
        <w:t>:</w:t>
      </w:r>
      <w:r w:rsidR="00221FCF">
        <w:t xml:space="preserve"> </w:t>
      </w:r>
      <w:r w:rsidR="0072007A">
        <w:t xml:space="preserve"> </w:t>
      </w:r>
      <w:r w:rsidR="00221FCF">
        <w:t xml:space="preserve">Enter </w:t>
      </w:r>
      <w:r w:rsidR="009E130D">
        <w:t xml:space="preserve">in </w:t>
      </w:r>
      <w:r w:rsidR="00221FCF">
        <w:t>columns (2) to (</w:t>
      </w:r>
      <w:r w:rsidR="003A6A4B">
        <w:t>16</w:t>
      </w:r>
      <w:r w:rsidR="00221FCF">
        <w:t>)</w:t>
      </w:r>
      <w:r w:rsidR="009E130D">
        <w:t xml:space="preserve"> the sums of </w:t>
      </w:r>
      <w:r w:rsidR="00A63F44">
        <w:t xml:space="preserve">the </w:t>
      </w:r>
      <w:r w:rsidR="009E130D">
        <w:t>respective columns</w:t>
      </w:r>
      <w:r w:rsidR="00221FCF">
        <w:t>.</w:t>
      </w:r>
    </w:p>
    <w:p w14:paraId="1A3A2501" w14:textId="65DFDB8F" w:rsidR="00221FCF" w:rsidRDefault="0045131B" w:rsidP="00B7394A">
      <w:pPr>
        <w:pStyle w:val="SOWSubL1-ASDEFCON"/>
      </w:pPr>
      <w:r>
        <w:rPr>
          <w:b/>
        </w:rPr>
        <w:t>Management Reserve</w:t>
      </w:r>
      <w:r w:rsidR="004C5362">
        <w:rPr>
          <w:b/>
        </w:rPr>
        <w:t xml:space="preserve"> (MR)</w:t>
      </w:r>
      <w:r w:rsidR="00221FCF">
        <w:rPr>
          <w:b/>
        </w:rPr>
        <w:t>:</w:t>
      </w:r>
      <w:r w:rsidR="00221FCF">
        <w:t xml:space="preserve"> </w:t>
      </w:r>
      <w:r w:rsidR="0072007A">
        <w:t xml:space="preserve"> </w:t>
      </w:r>
      <w:r w:rsidR="00EF10C8">
        <w:t xml:space="preserve">Enter in columns (13) </w:t>
      </w:r>
      <w:r w:rsidR="004A7F7B">
        <w:t xml:space="preserve">(if reprogramming adjustments have been made) </w:t>
      </w:r>
      <w:r w:rsidR="00EF10C8">
        <w:t xml:space="preserve">and (14) </w:t>
      </w:r>
      <w:r w:rsidR="00221FCF">
        <w:t>the amount</w:t>
      </w:r>
      <w:r w:rsidR="007A3922">
        <w:t>s</w:t>
      </w:r>
      <w:r w:rsidR="00221FCF">
        <w:t xml:space="preserve"> identified as Management Reserve.</w:t>
      </w:r>
    </w:p>
    <w:p w14:paraId="43AA4FC9" w14:textId="017B6E1D" w:rsidR="00221FCF" w:rsidRDefault="0045131B" w:rsidP="008303E0">
      <w:pPr>
        <w:pStyle w:val="SOWSubL1-ASDEFCON"/>
      </w:pPr>
      <w:r>
        <w:rPr>
          <w:b/>
        </w:rPr>
        <w:t>Total</w:t>
      </w:r>
      <w:r w:rsidR="00221FCF">
        <w:rPr>
          <w:b/>
        </w:rPr>
        <w:t>:</w:t>
      </w:r>
      <w:r w:rsidR="00221FCF">
        <w:t xml:space="preserve"> </w:t>
      </w:r>
      <w:r w:rsidR="0072007A">
        <w:t xml:space="preserve"> </w:t>
      </w:r>
      <w:r w:rsidR="00221FCF">
        <w:t xml:space="preserve">Enter </w:t>
      </w:r>
      <w:r w:rsidR="00F710D0">
        <w:t xml:space="preserve">in </w:t>
      </w:r>
      <w:r w:rsidR="00221FCF">
        <w:t>columns (2) to (14)</w:t>
      </w:r>
      <w:r w:rsidR="005F63E0">
        <w:t xml:space="preserve"> the sums of the respective columns </w:t>
      </w:r>
      <w:r w:rsidR="00616EBE">
        <w:t>(</w:t>
      </w:r>
      <w:r w:rsidR="005F63E0">
        <w:t>exclusive of Subtotals</w:t>
      </w:r>
      <w:r w:rsidR="00616EBE">
        <w:t>)</w:t>
      </w:r>
      <w:r w:rsidR="00221FCF">
        <w:t xml:space="preserve">.  The </w:t>
      </w:r>
      <w:r w:rsidR="00C93A3D">
        <w:t xml:space="preserve">totals in the Total line </w:t>
      </w:r>
      <w:r w:rsidR="00221FCF">
        <w:t xml:space="preserve">should equal the </w:t>
      </w:r>
      <w:r w:rsidR="00C93A3D">
        <w:t xml:space="preserve">totals in the Total line in Section 8 of </w:t>
      </w:r>
      <w:r w:rsidR="00221FCF">
        <w:t>Format 1.</w:t>
      </w:r>
    </w:p>
    <w:p w14:paraId="275A5778" w14:textId="4710216E" w:rsidR="00221FCF" w:rsidRDefault="001743CE" w:rsidP="008303E0">
      <w:pPr>
        <w:pStyle w:val="SOWHL3-ASDEFCON"/>
      </w:pPr>
      <w:r>
        <w:t xml:space="preserve">Format 3 </w:t>
      </w:r>
      <w:r w:rsidR="00B80E0C">
        <w:t>-</w:t>
      </w:r>
      <w:r>
        <w:t xml:space="preserve"> Baseline </w:t>
      </w:r>
      <w:r w:rsidR="00221FCF">
        <w:t>Report</w:t>
      </w:r>
    </w:p>
    <w:p w14:paraId="6BF4E168" w14:textId="444E4F70" w:rsidR="006B6BE5" w:rsidRPr="006B6BE5" w:rsidRDefault="006B6BE5" w:rsidP="00C13538">
      <w:pPr>
        <w:pStyle w:val="SOWHL4-ASDEFCON"/>
      </w:pPr>
      <w:r>
        <w:t>Section 5 - Contract Data</w:t>
      </w:r>
    </w:p>
    <w:p w14:paraId="4FDA5742" w14:textId="33A6A234" w:rsidR="00221FCF" w:rsidRDefault="0045131B" w:rsidP="008303E0">
      <w:pPr>
        <w:pStyle w:val="SOWSubL1-ASDEFCON"/>
      </w:pPr>
      <w:r>
        <w:rPr>
          <w:b/>
        </w:rPr>
        <w:t xml:space="preserve">Original </w:t>
      </w:r>
      <w:r w:rsidR="007B60B2">
        <w:rPr>
          <w:b/>
        </w:rPr>
        <w:t>Negotiated Cost</w:t>
      </w:r>
      <w:r w:rsidR="00221FCF">
        <w:rPr>
          <w:b/>
        </w:rPr>
        <w:t>:</w:t>
      </w:r>
      <w:r w:rsidR="00221FCF">
        <w:t xml:space="preserve"> </w:t>
      </w:r>
      <w:r w:rsidR="0072007A">
        <w:t xml:space="preserve"> </w:t>
      </w:r>
      <w:r w:rsidR="00221FCF">
        <w:t>Enter the dollar value (excluding fee or profit) negotiated in the original contract.  For a cost plus fixed-fee contract, enter the estimated cost negotiated.  For an incentive contract, enter the defined contract target cost.</w:t>
      </w:r>
    </w:p>
    <w:p w14:paraId="06524F74" w14:textId="707E7F7C" w:rsidR="00221FCF" w:rsidRDefault="0045131B" w:rsidP="008303E0">
      <w:pPr>
        <w:pStyle w:val="SOWSubL1-ASDEFCON"/>
      </w:pPr>
      <w:r>
        <w:rPr>
          <w:b/>
        </w:rPr>
        <w:lastRenderedPageBreak/>
        <w:t>Negotiated Contract Changes</w:t>
      </w:r>
      <w:r w:rsidR="00221FCF">
        <w:rPr>
          <w:b/>
        </w:rPr>
        <w:t>:</w:t>
      </w:r>
      <w:r w:rsidR="00221FCF">
        <w:t xml:space="preserve"> </w:t>
      </w:r>
      <w:r w:rsidR="0072007A">
        <w:t xml:space="preserve"> </w:t>
      </w:r>
      <w:r w:rsidR="00221FCF">
        <w:t xml:space="preserve">Enter the cumulative budget (excluding fee or profit) applicable to defined </w:t>
      </w:r>
      <w:r w:rsidR="00FE5204">
        <w:t>C</w:t>
      </w:r>
      <w:r w:rsidR="00221FCF">
        <w:t>ontract changes which have occurred since the beginning of the Contract.</w:t>
      </w:r>
    </w:p>
    <w:p w14:paraId="1EBECBC4" w14:textId="3F8AB995" w:rsidR="00221FCF" w:rsidRDefault="0045131B" w:rsidP="00F8109C">
      <w:pPr>
        <w:pStyle w:val="SOWSubL1-ASDEFCON"/>
      </w:pPr>
      <w:r>
        <w:rPr>
          <w:b/>
        </w:rPr>
        <w:t xml:space="preserve">Current </w:t>
      </w:r>
      <w:r w:rsidR="00C24421">
        <w:rPr>
          <w:b/>
        </w:rPr>
        <w:t>Negotiated Cost</w:t>
      </w:r>
      <w:r w:rsidR="00221FCF">
        <w:rPr>
          <w:b/>
        </w:rPr>
        <w:t>:</w:t>
      </w:r>
      <w:r w:rsidR="00221FCF">
        <w:t xml:space="preserve"> </w:t>
      </w:r>
      <w:r w:rsidR="0072007A">
        <w:t xml:space="preserve"> </w:t>
      </w:r>
      <w:r w:rsidR="00221FCF">
        <w:t xml:space="preserve">Enter the sum of </w:t>
      </w:r>
      <w:r w:rsidR="00252B88">
        <w:t xml:space="preserve">the Original Negotiated Cost </w:t>
      </w:r>
      <w:r w:rsidR="00F8109C" w:rsidRPr="00F8109C">
        <w:t xml:space="preserve">and </w:t>
      </w:r>
      <w:r w:rsidR="00617284">
        <w:t>the Negotiated Contract Changes</w:t>
      </w:r>
      <w:r w:rsidR="00221FCF">
        <w:t xml:space="preserve">.  The amount shown should equal the current dollar value (excluding fee or profit) on which contractual agreement has been reached and should be the same as </w:t>
      </w:r>
      <w:r w:rsidR="00C5149E">
        <w:t xml:space="preserve">the </w:t>
      </w:r>
      <w:r w:rsidR="006F0C8C">
        <w:t xml:space="preserve">Negotiated Cost </w:t>
      </w:r>
      <w:r w:rsidR="00C5149E">
        <w:t xml:space="preserve">in </w:t>
      </w:r>
      <w:r w:rsidR="00944EB6">
        <w:t xml:space="preserve">Section 5 of </w:t>
      </w:r>
      <w:r w:rsidR="00221FCF">
        <w:t>Format 1.</w:t>
      </w:r>
    </w:p>
    <w:p w14:paraId="189BE1A4" w14:textId="0D1A6227" w:rsidR="00221FCF" w:rsidRPr="003F0FF2" w:rsidRDefault="0045131B" w:rsidP="00E0489D">
      <w:pPr>
        <w:pStyle w:val="SOWSubL1-ASDEFCON"/>
      </w:pPr>
      <w:r w:rsidRPr="00094CC0">
        <w:rPr>
          <w:b/>
        </w:rPr>
        <w:t>Estimated Cost of Authorised Unpriced Work</w:t>
      </w:r>
      <w:r w:rsidR="00221FCF" w:rsidRPr="00094CC0">
        <w:rPr>
          <w:b/>
        </w:rPr>
        <w:t>:</w:t>
      </w:r>
      <w:r w:rsidR="005D06AA">
        <w:t xml:space="preserve"> </w:t>
      </w:r>
      <w:r w:rsidR="003F0FF2">
        <w:t xml:space="preserve"> </w:t>
      </w:r>
      <w:r w:rsidR="00221FCF" w:rsidRPr="003F0FF2">
        <w:t xml:space="preserve">Enter the estimated budget (excluding fee or profit) for contract changes for which written authorisations have been received but for which contract prices have not been negotiated as shown </w:t>
      </w:r>
      <w:r w:rsidR="00FC1EC7">
        <w:t xml:space="preserve">in </w:t>
      </w:r>
      <w:r w:rsidR="00221FCF" w:rsidRPr="003F0FF2">
        <w:t>Format 1.</w:t>
      </w:r>
      <w:r w:rsidR="00E0489D" w:rsidRPr="00E0489D">
        <w:t xml:space="preserve">  This is applicable only where the Contract expressly provides for </w:t>
      </w:r>
      <w:r w:rsidR="001D786D">
        <w:t>A</w:t>
      </w:r>
      <w:r w:rsidR="00E0489D" w:rsidRPr="00E0489D">
        <w:t xml:space="preserve">uthorised </w:t>
      </w:r>
      <w:r w:rsidR="001D786D">
        <w:t>U</w:t>
      </w:r>
      <w:r w:rsidR="00E0489D" w:rsidRPr="00E0489D">
        <w:t xml:space="preserve">npriced </w:t>
      </w:r>
      <w:r w:rsidR="001D786D">
        <w:t>W</w:t>
      </w:r>
      <w:r w:rsidR="00E0489D" w:rsidRPr="00E0489D">
        <w:t>ork.</w:t>
      </w:r>
    </w:p>
    <w:p w14:paraId="2F2C1656" w14:textId="1E984609" w:rsidR="00221FCF" w:rsidRDefault="0045131B" w:rsidP="00227576">
      <w:pPr>
        <w:pStyle w:val="SOWSubL1-ASDEFCON"/>
      </w:pPr>
      <w:r>
        <w:rPr>
          <w:b/>
        </w:rPr>
        <w:t>Contract Budget Base</w:t>
      </w:r>
      <w:r w:rsidR="00221FCF">
        <w:rPr>
          <w:b/>
        </w:rPr>
        <w:t>:</w:t>
      </w:r>
      <w:r w:rsidR="00221FCF">
        <w:t xml:space="preserve"> </w:t>
      </w:r>
      <w:r w:rsidR="0072007A">
        <w:t xml:space="preserve"> </w:t>
      </w:r>
      <w:r w:rsidR="00221FCF">
        <w:t xml:space="preserve">Enter the sum of </w:t>
      </w:r>
      <w:r w:rsidR="00386CA6">
        <w:t xml:space="preserve">the Current Negotiated Cost </w:t>
      </w:r>
      <w:r w:rsidR="00F8109C" w:rsidRPr="00F8109C">
        <w:t xml:space="preserve">and </w:t>
      </w:r>
      <w:r w:rsidR="00386CA6">
        <w:t xml:space="preserve">the </w:t>
      </w:r>
      <w:r w:rsidR="00386CA6" w:rsidRPr="00227576">
        <w:t>Estimated Cost of Authorised Unpriced Work</w:t>
      </w:r>
      <w:r w:rsidR="00221FCF">
        <w:t>.</w:t>
      </w:r>
    </w:p>
    <w:p w14:paraId="4961BF34" w14:textId="43FD09DE" w:rsidR="00221FCF" w:rsidRDefault="0045131B" w:rsidP="008303E0">
      <w:pPr>
        <w:pStyle w:val="SOWSubL1-ASDEFCON"/>
      </w:pPr>
      <w:r>
        <w:rPr>
          <w:b/>
        </w:rPr>
        <w:t>Total Allocated Budget</w:t>
      </w:r>
      <w:r w:rsidR="00221FCF">
        <w:rPr>
          <w:b/>
        </w:rPr>
        <w:t>:</w:t>
      </w:r>
      <w:r w:rsidR="00221FCF">
        <w:t xml:space="preserve"> </w:t>
      </w:r>
      <w:r w:rsidR="0072007A">
        <w:t xml:space="preserve"> </w:t>
      </w:r>
      <w:r w:rsidR="00221FCF">
        <w:t xml:space="preserve">Enter the sum of all budgets allocated to the performance of the contractual effort. </w:t>
      </w:r>
      <w:r w:rsidR="00A44947">
        <w:t xml:space="preserve"> </w:t>
      </w:r>
      <w:r w:rsidR="00221FCF">
        <w:t xml:space="preserve">The amount shown shall include all Management Reserve and Undistributed Budget. </w:t>
      </w:r>
      <w:r w:rsidR="00A44947">
        <w:t xml:space="preserve"> </w:t>
      </w:r>
      <w:r w:rsidR="00221FCF">
        <w:t xml:space="preserve">This amount shall be the same as </w:t>
      </w:r>
      <w:r w:rsidR="00A46488">
        <w:t xml:space="preserve">the amount </w:t>
      </w:r>
      <w:r w:rsidR="00221FCF">
        <w:t xml:space="preserve">shown </w:t>
      </w:r>
      <w:r w:rsidR="00412385">
        <w:t xml:space="preserve">in </w:t>
      </w:r>
      <w:r w:rsidR="00221FCF">
        <w:t xml:space="preserve">the </w:t>
      </w:r>
      <w:r w:rsidR="00412385">
        <w:t xml:space="preserve">Total </w:t>
      </w:r>
      <w:r w:rsidR="00221FCF">
        <w:t xml:space="preserve">line in </w:t>
      </w:r>
      <w:r w:rsidR="00FE5204">
        <w:t>c</w:t>
      </w:r>
      <w:r w:rsidR="00221FCF">
        <w:t>ol</w:t>
      </w:r>
      <w:r w:rsidR="00FE5204">
        <w:t>umn</w:t>
      </w:r>
      <w:r w:rsidR="00221FCF">
        <w:t xml:space="preserve"> (</w:t>
      </w:r>
      <w:r w:rsidR="00FD741F">
        <w:t>14</w:t>
      </w:r>
      <w:r w:rsidR="00221FCF">
        <w:t xml:space="preserve">) </w:t>
      </w:r>
      <w:r w:rsidR="00412385">
        <w:t xml:space="preserve">of </w:t>
      </w:r>
      <w:r w:rsidR="00221FCF">
        <w:t>Format 1.</w:t>
      </w:r>
    </w:p>
    <w:p w14:paraId="45F0FF30" w14:textId="5B5D3875" w:rsidR="00221FCF" w:rsidRDefault="0045131B" w:rsidP="00D41863">
      <w:pPr>
        <w:pStyle w:val="SOWSubL1-ASDEFCON"/>
      </w:pPr>
      <w:r>
        <w:rPr>
          <w:b/>
        </w:rPr>
        <w:t>Difference</w:t>
      </w:r>
      <w:r w:rsidR="00221FCF">
        <w:rPr>
          <w:b/>
        </w:rPr>
        <w:t>:</w:t>
      </w:r>
      <w:r w:rsidR="00221FCF">
        <w:t xml:space="preserve"> </w:t>
      </w:r>
      <w:r w:rsidR="0072007A">
        <w:t xml:space="preserve"> </w:t>
      </w:r>
      <w:r w:rsidR="001B4AB0">
        <w:t xml:space="preserve">The </w:t>
      </w:r>
      <w:r w:rsidR="00175170">
        <w:t xml:space="preserve">Contract Budget Base and the Total Allocated Budget </w:t>
      </w:r>
      <w:r w:rsidR="00221FCF">
        <w:t>shall be identical</w:t>
      </w:r>
      <w:r w:rsidR="001B4AB0">
        <w:t xml:space="preserve"> unless the implementation of an Over Target Baseline has been approved</w:t>
      </w:r>
      <w:r w:rsidR="002529A4">
        <w:t xml:space="preserve"> by the Commonwealth</w:t>
      </w:r>
      <w:r w:rsidR="00221FCF">
        <w:t xml:space="preserve">.  If </w:t>
      </w:r>
      <w:r w:rsidR="00013C27">
        <w:t xml:space="preserve">the Total Allocated Budget </w:t>
      </w:r>
      <w:r w:rsidR="00221FCF">
        <w:t xml:space="preserve">exceeds </w:t>
      </w:r>
      <w:r w:rsidR="00013C27">
        <w:t>the Contract Budget Base</w:t>
      </w:r>
      <w:r w:rsidR="00221FCF">
        <w:t xml:space="preserve">, the difference should be reflected as a negative value and explained in the narrative analysis </w:t>
      </w:r>
      <w:r w:rsidR="00D41863">
        <w:t xml:space="preserve">in </w:t>
      </w:r>
      <w:r w:rsidR="00221FCF">
        <w:t>Format 5 at the time the negative value appears and subsequently for any change in the value.</w:t>
      </w:r>
    </w:p>
    <w:p w14:paraId="497AB159" w14:textId="224BCF40" w:rsidR="00221FCF" w:rsidRDefault="0045131B" w:rsidP="008303E0">
      <w:pPr>
        <w:pStyle w:val="SOWSubL1-ASDEFCON"/>
      </w:pPr>
      <w:r>
        <w:rPr>
          <w:b/>
        </w:rPr>
        <w:t>Contract Start Date</w:t>
      </w:r>
      <w:r w:rsidR="00221FCF">
        <w:rPr>
          <w:b/>
        </w:rPr>
        <w:t>:</w:t>
      </w:r>
      <w:r w:rsidR="00221FCF">
        <w:t xml:space="preserve"> </w:t>
      </w:r>
      <w:r w:rsidR="0072007A">
        <w:t xml:space="preserve"> </w:t>
      </w:r>
      <w:r w:rsidR="00221FCF">
        <w:t xml:space="preserve">Enter the date the Contractor was authorised to start work on the Contract regardless of the date of </w:t>
      </w:r>
      <w:r w:rsidR="00013355">
        <w:t xml:space="preserve">Contract </w:t>
      </w:r>
      <w:r w:rsidR="00221FCF">
        <w:t>definition (</w:t>
      </w:r>
      <w:r w:rsidR="00AF59B8">
        <w:t xml:space="preserve">long </w:t>
      </w:r>
      <w:r w:rsidR="00221FCF">
        <w:t>lead procurement efforts authorised under prior contracts are not to be considered).</w:t>
      </w:r>
    </w:p>
    <w:p w14:paraId="02F2862B" w14:textId="1A423B77" w:rsidR="00221FCF" w:rsidRDefault="0045131B" w:rsidP="00A11F1D">
      <w:pPr>
        <w:pStyle w:val="SOWSubL1-ASDEFCON"/>
      </w:pPr>
      <w:r>
        <w:rPr>
          <w:b/>
        </w:rPr>
        <w:t>Contract Effective Date</w:t>
      </w:r>
      <w:r w:rsidR="00221FCF">
        <w:rPr>
          <w:b/>
        </w:rPr>
        <w:t>:</w:t>
      </w:r>
      <w:r w:rsidR="00221FCF">
        <w:t xml:space="preserve"> </w:t>
      </w:r>
      <w:r w:rsidR="0072007A">
        <w:t xml:space="preserve"> </w:t>
      </w:r>
      <w:r w:rsidR="007E7696" w:rsidRPr="00A11F1D">
        <w:t xml:space="preserve">Enter the </w:t>
      </w:r>
      <w:r w:rsidR="007E7696">
        <w:t xml:space="preserve">Effective Date of the Contract </w:t>
      </w:r>
      <w:r w:rsidR="00491DA7">
        <w:t xml:space="preserve">as </w:t>
      </w:r>
      <w:r w:rsidR="007E7696" w:rsidRPr="00A11F1D">
        <w:t>specified in the Details Schedule</w:t>
      </w:r>
      <w:r w:rsidR="007E7696">
        <w:t>.</w:t>
      </w:r>
    </w:p>
    <w:p w14:paraId="2D11C323" w14:textId="1FFAE5AD" w:rsidR="00221FCF" w:rsidRDefault="006D750C" w:rsidP="00A11F1D">
      <w:pPr>
        <w:pStyle w:val="SOWSubL1-ASDEFCON"/>
      </w:pPr>
      <w:r>
        <w:rPr>
          <w:b/>
        </w:rPr>
        <w:t>Planned Completion Date</w:t>
      </w:r>
      <w:r w:rsidR="00221FCF">
        <w:rPr>
          <w:b/>
        </w:rPr>
        <w:t>:</w:t>
      </w:r>
      <w:r w:rsidR="00221FCF">
        <w:t xml:space="preserve"> </w:t>
      </w:r>
      <w:r w:rsidR="0072007A">
        <w:t xml:space="preserve"> </w:t>
      </w:r>
      <w:r w:rsidR="00A11F1D" w:rsidRPr="00A11F1D">
        <w:t xml:space="preserve">Enter the baseline completion date </w:t>
      </w:r>
      <w:r w:rsidR="00F52031">
        <w:t xml:space="preserve">from </w:t>
      </w:r>
      <w:r w:rsidR="00A11F1D" w:rsidRPr="00A11F1D">
        <w:t xml:space="preserve">the Contract Master Schedule. </w:t>
      </w:r>
      <w:r w:rsidR="001D370F">
        <w:t xml:space="preserve"> </w:t>
      </w:r>
      <w:r w:rsidR="00A11F1D" w:rsidRPr="00A11F1D">
        <w:t xml:space="preserve">This date represents the planned completion date of all </w:t>
      </w:r>
      <w:r w:rsidR="00A1337A">
        <w:t>C</w:t>
      </w:r>
      <w:r w:rsidR="00A11F1D" w:rsidRPr="00A11F1D">
        <w:t>ontract scope.  If the Planned Completion Date differs from the Contract Completion Date</w:t>
      </w:r>
      <w:r w:rsidR="00F4340D">
        <w:t>,</w:t>
      </w:r>
      <w:r w:rsidR="00A11F1D" w:rsidRPr="00A11F1D">
        <w:t xml:space="preserve"> </w:t>
      </w:r>
      <w:r w:rsidR="001A4684">
        <w:t xml:space="preserve">the variance </w:t>
      </w:r>
      <w:r w:rsidR="00A11F1D" w:rsidRPr="00A11F1D">
        <w:t>shall be explained in Format 5.</w:t>
      </w:r>
    </w:p>
    <w:p w14:paraId="1D77F34E" w14:textId="61521905" w:rsidR="00221FCF" w:rsidRDefault="0045131B" w:rsidP="008303E0">
      <w:pPr>
        <w:pStyle w:val="SOWSubL1-ASDEFCON"/>
      </w:pPr>
      <w:r>
        <w:rPr>
          <w:b/>
        </w:rPr>
        <w:t>Contract Completion Date</w:t>
      </w:r>
      <w:r w:rsidR="00221FCF">
        <w:rPr>
          <w:b/>
        </w:rPr>
        <w:t>:</w:t>
      </w:r>
      <w:r w:rsidR="00221FCF">
        <w:t xml:space="preserve"> </w:t>
      </w:r>
      <w:r w:rsidR="0072007A">
        <w:t xml:space="preserve"> </w:t>
      </w:r>
      <w:r w:rsidR="00221FCF">
        <w:t xml:space="preserve">Enter the date </w:t>
      </w:r>
      <w:r w:rsidR="00AE7466">
        <w:t xml:space="preserve">of the Final Acceptance milestone </w:t>
      </w:r>
      <w:r w:rsidR="00221FCF">
        <w:t xml:space="preserve">in accordance with the latest Contract </w:t>
      </w:r>
      <w:r w:rsidR="00020590">
        <w:t>amendment</w:t>
      </w:r>
      <w:r w:rsidR="00221FCF">
        <w:t>.</w:t>
      </w:r>
    </w:p>
    <w:p w14:paraId="1DBDBCCC" w14:textId="2596C775" w:rsidR="00221FCF" w:rsidRDefault="0045131B" w:rsidP="00EE0102">
      <w:pPr>
        <w:pStyle w:val="SOWSubL1-ASDEFCON"/>
      </w:pPr>
      <w:r>
        <w:rPr>
          <w:b/>
        </w:rPr>
        <w:t>Estimated Completion Date</w:t>
      </w:r>
      <w:r w:rsidR="00221FCF">
        <w:rPr>
          <w:b/>
        </w:rPr>
        <w:t>:</w:t>
      </w:r>
      <w:r w:rsidR="00221FCF">
        <w:t xml:space="preserve"> </w:t>
      </w:r>
      <w:r w:rsidR="0072007A">
        <w:t xml:space="preserve"> </w:t>
      </w:r>
      <w:r w:rsidR="00221FCF">
        <w:t>Enter the latest revised estimate of Contract completion.</w:t>
      </w:r>
      <w:r w:rsidR="00EE0102">
        <w:t xml:space="preserve">  </w:t>
      </w:r>
      <w:r w:rsidR="00EE0102" w:rsidRPr="00EE0102">
        <w:t xml:space="preserve">If </w:t>
      </w:r>
      <w:r w:rsidR="00277C90">
        <w:t xml:space="preserve">the Estimated Completion Date </w:t>
      </w:r>
      <w:r w:rsidR="004066F0">
        <w:t>differs from</w:t>
      </w:r>
      <w:r w:rsidR="00EE0102" w:rsidRPr="00EE0102">
        <w:t xml:space="preserve"> the Contract Completion Date</w:t>
      </w:r>
      <w:r w:rsidR="001D370F">
        <w:t>,</w:t>
      </w:r>
      <w:r w:rsidR="00EE0102" w:rsidRPr="00EE0102">
        <w:t xml:space="preserve"> </w:t>
      </w:r>
      <w:r w:rsidR="001A4684">
        <w:t xml:space="preserve">the variance </w:t>
      </w:r>
      <w:r w:rsidR="00EE0102" w:rsidRPr="00EE0102">
        <w:t>shall be explained in Format 5.</w:t>
      </w:r>
    </w:p>
    <w:p w14:paraId="1300A033" w14:textId="3879CE9B" w:rsidR="00221FCF" w:rsidRDefault="003943DF" w:rsidP="00C13538">
      <w:pPr>
        <w:pStyle w:val="SOWHL4-ASDEFCON"/>
      </w:pPr>
      <w:r w:rsidRPr="003943DF">
        <w:t>Section 6 - Performance Data</w:t>
      </w:r>
    </w:p>
    <w:p w14:paraId="1A0E7FF3" w14:textId="481B0E45" w:rsidR="00221FCF" w:rsidRPr="00A3264E" w:rsidRDefault="00E85E8E" w:rsidP="00E85E8E">
      <w:pPr>
        <w:pStyle w:val="SOWSubL1-ASDEFCON"/>
      </w:pPr>
      <w:r w:rsidRPr="00E85E8E">
        <w:rPr>
          <w:b/>
        </w:rPr>
        <w:t>Period Titles:</w:t>
      </w:r>
      <w:r w:rsidRPr="00E85E8E">
        <w:t xml:space="preserve">  Enter the months for the next six report periods in the Period Titles of columns (4) to (9) and the periods specified in the Approved EVMP in the Period Titles of columns (10) to (14).  </w:t>
      </w:r>
      <w:r w:rsidR="00063346">
        <w:t xml:space="preserve">Where </w:t>
      </w:r>
      <w:r w:rsidRPr="00E85E8E">
        <w:t xml:space="preserve">the periods specified in columns (10) to (13) do not cover the entire duration of the Contract, the remaining period shall be entered in column (14).  For </w:t>
      </w:r>
      <w:r w:rsidR="00670FA0">
        <w:t xml:space="preserve">each of </w:t>
      </w:r>
      <w:r w:rsidRPr="00E85E8E">
        <w:t xml:space="preserve">the Items in </w:t>
      </w:r>
      <w:r w:rsidR="00336149">
        <w:t>c</w:t>
      </w:r>
      <w:r w:rsidRPr="00E85E8E">
        <w:t>olumn (1), enter the PV (by month for six months and then by the periods specified in the Approved EVMP) for the remainder of the Contract.</w:t>
      </w:r>
    </w:p>
    <w:p w14:paraId="394F4254" w14:textId="176C0610" w:rsidR="00221FCF" w:rsidRDefault="0045131B" w:rsidP="00C13538">
      <w:pPr>
        <w:pStyle w:val="SOWSubL1-ASDEFCON"/>
      </w:pPr>
      <w:r>
        <w:rPr>
          <w:b/>
        </w:rPr>
        <w:t xml:space="preserve">Performance Measurement Baseline (Beginning </w:t>
      </w:r>
      <w:r w:rsidR="00A40C0B">
        <w:rPr>
          <w:b/>
        </w:rPr>
        <w:t>o</w:t>
      </w:r>
      <w:r>
        <w:rPr>
          <w:b/>
        </w:rPr>
        <w:t>f Period</w:t>
      </w:r>
      <w:r w:rsidR="00221FCF">
        <w:rPr>
          <w:b/>
        </w:rPr>
        <w:t>)</w:t>
      </w:r>
      <w:r w:rsidR="00221FCF" w:rsidRPr="00527538">
        <w:rPr>
          <w:b/>
        </w:rPr>
        <w:t>:</w:t>
      </w:r>
      <w:r w:rsidR="00221FCF">
        <w:t xml:space="preserve"> </w:t>
      </w:r>
      <w:r w:rsidR="0072007A">
        <w:t xml:space="preserve"> </w:t>
      </w:r>
      <w:r w:rsidR="00221FCF">
        <w:t xml:space="preserve">The time-phased </w:t>
      </w:r>
      <w:r w:rsidR="0031196A">
        <w:t>P</w:t>
      </w:r>
      <w:r w:rsidR="00221FCF">
        <w:t xml:space="preserve">erformance </w:t>
      </w:r>
      <w:r w:rsidR="0031196A">
        <w:t>M</w:t>
      </w:r>
      <w:r w:rsidR="00221FCF">
        <w:t xml:space="preserve">easurement </w:t>
      </w:r>
      <w:r w:rsidR="0031196A">
        <w:t>B</w:t>
      </w:r>
      <w:r w:rsidR="00221FCF">
        <w:t xml:space="preserve">aseline </w:t>
      </w:r>
      <w:r w:rsidR="00370A6F">
        <w:t>(</w:t>
      </w:r>
      <w:r w:rsidR="00A917A0">
        <w:t>PMB</w:t>
      </w:r>
      <w:r w:rsidR="00370A6F">
        <w:t>)</w:t>
      </w:r>
      <w:r w:rsidR="00A917A0">
        <w:t xml:space="preserve"> </w:t>
      </w:r>
      <w:r w:rsidR="00221FCF">
        <w:t xml:space="preserve">(including G&amp;A) </w:t>
      </w:r>
      <w:r w:rsidR="00001731">
        <w:t xml:space="preserve">that </w:t>
      </w:r>
      <w:r w:rsidR="00221FCF">
        <w:t>existed at the beginning of the current reporting period.</w:t>
      </w:r>
    </w:p>
    <w:p w14:paraId="164A7B5F" w14:textId="418B5E4C" w:rsidR="00E4002E" w:rsidRDefault="00E4002E" w:rsidP="00172108">
      <w:pPr>
        <w:pStyle w:val="SOWSubL2-ASDEFCON"/>
      </w:pPr>
      <w:r w:rsidRPr="00C43052">
        <w:rPr>
          <w:b/>
        </w:rPr>
        <w:t>Column (2)</w:t>
      </w:r>
      <w:r w:rsidRPr="001C3A7C">
        <w:rPr>
          <w:b/>
        </w:rPr>
        <w:t xml:space="preserve"> - PV Cumulative to Date</w:t>
      </w:r>
      <w:r w:rsidRPr="00C43052">
        <w:rPr>
          <w:b/>
        </w:rPr>
        <w:t>:</w:t>
      </w:r>
      <w:r>
        <w:t xml:space="preserve">  </w:t>
      </w:r>
      <w:r w:rsidR="00172108" w:rsidRPr="00172108">
        <w:t xml:space="preserve">Enter the cumulative PV as at the beginning of the reporting period.  This should be the value reported in the Total line in column (7) </w:t>
      </w:r>
      <w:r w:rsidR="008222BB">
        <w:t xml:space="preserve">of </w:t>
      </w:r>
      <w:r w:rsidR="00172108" w:rsidRPr="00172108">
        <w:t xml:space="preserve">Format 1 </w:t>
      </w:r>
      <w:r w:rsidR="008222BB">
        <w:t xml:space="preserve">in </w:t>
      </w:r>
      <w:r w:rsidR="00172108" w:rsidRPr="00172108">
        <w:t>the previous EVPR.</w:t>
      </w:r>
    </w:p>
    <w:p w14:paraId="426BB757" w14:textId="49022EC0" w:rsidR="00E4002E" w:rsidRDefault="00E4002E" w:rsidP="00E4002E">
      <w:pPr>
        <w:pStyle w:val="SOWSubL2-ASDEFCON"/>
      </w:pPr>
      <w:r w:rsidRPr="00C43052">
        <w:rPr>
          <w:b/>
        </w:rPr>
        <w:lastRenderedPageBreak/>
        <w:t>Column (3) - PV for Report Period:</w:t>
      </w:r>
      <w:r>
        <w:t xml:space="preserve">  Enter the PV for the report period.  This should be the </w:t>
      </w:r>
      <w:r w:rsidR="000C6CFB">
        <w:t>PV</w:t>
      </w:r>
      <w:r>
        <w:t xml:space="preserve"> in column (4) in the </w:t>
      </w:r>
      <w:r w:rsidRPr="00217091">
        <w:t xml:space="preserve">PMB (End of Period) line in the previous </w:t>
      </w:r>
      <w:r w:rsidR="000C6CFB">
        <w:t>EVPR</w:t>
      </w:r>
      <w:r w:rsidRPr="00217091">
        <w:t>.</w:t>
      </w:r>
    </w:p>
    <w:p w14:paraId="396565EB" w14:textId="464418CD" w:rsidR="00E4002E" w:rsidRDefault="00E4002E" w:rsidP="00E4002E">
      <w:pPr>
        <w:pStyle w:val="SOWSubL2-ASDEFCON"/>
      </w:pPr>
      <w:r w:rsidRPr="00C43052">
        <w:rPr>
          <w:b/>
        </w:rPr>
        <w:t xml:space="preserve">Columns (4) to (14) </w:t>
      </w:r>
      <w:r>
        <w:rPr>
          <w:b/>
        </w:rPr>
        <w:t xml:space="preserve">- </w:t>
      </w:r>
      <w:r w:rsidRPr="00C43052">
        <w:rPr>
          <w:b/>
        </w:rPr>
        <w:t>Planned Value</w:t>
      </w:r>
      <w:r w:rsidR="003448E1">
        <w:rPr>
          <w:b/>
        </w:rPr>
        <w:t xml:space="preserve"> (PV)</w:t>
      </w:r>
      <w:r w:rsidRPr="00C43052">
        <w:rPr>
          <w:b/>
        </w:rPr>
        <w:t>:</w:t>
      </w:r>
      <w:r>
        <w:t xml:space="preserve">  Most of the entries in this line are taken directly from the PMB (End of Period) line in the previous </w:t>
      </w:r>
      <w:r w:rsidR="000C6CFB">
        <w:t>EVPR</w:t>
      </w:r>
      <w:r>
        <w:t>.  For example, the value in column (</w:t>
      </w:r>
      <w:r w:rsidR="00833702">
        <w:t>5</w:t>
      </w:r>
      <w:r>
        <w:t xml:space="preserve">) in the PMB (End of Period) line in the previous </w:t>
      </w:r>
      <w:r w:rsidR="000C6CFB">
        <w:t>EVPR</w:t>
      </w:r>
      <w:r>
        <w:t xml:space="preserve"> becomes the value in column (</w:t>
      </w:r>
      <w:r w:rsidR="00833702">
        <w:t>4</w:t>
      </w:r>
      <w:r>
        <w:t xml:space="preserve">) in the PMB (Beginning of Period) line in the current </w:t>
      </w:r>
      <w:r w:rsidR="000C6CFB">
        <w:t>EVPR</w:t>
      </w:r>
      <w:r>
        <w:t>.  The value in column (</w:t>
      </w:r>
      <w:r w:rsidR="00833702">
        <w:t>6</w:t>
      </w:r>
      <w:r>
        <w:t xml:space="preserve">) in the PMB (End of Period) line in the previous </w:t>
      </w:r>
      <w:r w:rsidR="000C6CFB">
        <w:t>EVPR</w:t>
      </w:r>
      <w:r>
        <w:t xml:space="preserve"> becomes the value in column (</w:t>
      </w:r>
      <w:r w:rsidR="00833702">
        <w:t>5</w:t>
      </w:r>
      <w:r>
        <w:t xml:space="preserve">) in the PMB (Beginning of Period) line in the current </w:t>
      </w:r>
      <w:r w:rsidR="000C6CFB">
        <w:t>EVPR</w:t>
      </w:r>
      <w:r>
        <w:t>, etc.  This rule can be applied through to column (9) where the periods change from monthly to the periods specified in the Approved EVMP.  At this point, the portion of column (10) (End of Period) represented by the period in column (9) (Beginning of Period) is entered in column (9) (Beginning of Period) and the balance of column (10) (End of Period) is entered in column (10) (Beginning of Period).  The values in columns (11) to (15) simply move directly up to the (Beginning of Period) line without changing columns.</w:t>
      </w:r>
    </w:p>
    <w:p w14:paraId="0203C835" w14:textId="3FBDDC3D" w:rsidR="00E4002E" w:rsidRDefault="00E4002E" w:rsidP="00E4002E">
      <w:pPr>
        <w:pStyle w:val="SOWSubL2-ASDEFCON"/>
      </w:pPr>
      <w:r w:rsidRPr="00F36864">
        <w:rPr>
          <w:b/>
        </w:rPr>
        <w:t>Column (15) - Undistributed Budget</w:t>
      </w:r>
      <w:r w:rsidR="003448E1">
        <w:rPr>
          <w:b/>
        </w:rPr>
        <w:t xml:space="preserve"> (UB)</w:t>
      </w:r>
      <w:r w:rsidRPr="00F36864">
        <w:rPr>
          <w:b/>
        </w:rPr>
        <w:t>:</w:t>
      </w:r>
      <w:r>
        <w:t xml:space="preserve">  Enter the value </w:t>
      </w:r>
      <w:r w:rsidR="0066566A">
        <w:t xml:space="preserve">from </w:t>
      </w:r>
      <w:r>
        <w:t xml:space="preserve">column (15) in the PMB (End of Period) line </w:t>
      </w:r>
      <w:r w:rsidR="0066566A">
        <w:t xml:space="preserve">in </w:t>
      </w:r>
      <w:r>
        <w:t xml:space="preserve">the previous </w:t>
      </w:r>
      <w:r w:rsidR="000C6CFB">
        <w:t>EVPR</w:t>
      </w:r>
      <w:r>
        <w:t>.</w:t>
      </w:r>
    </w:p>
    <w:p w14:paraId="662458F1" w14:textId="164FC96E" w:rsidR="00E4002E" w:rsidRPr="00F36864" w:rsidRDefault="00E4002E" w:rsidP="00E4002E">
      <w:pPr>
        <w:pStyle w:val="SOWSubL2-ASDEFCON"/>
      </w:pPr>
      <w:r w:rsidRPr="00F36864">
        <w:rPr>
          <w:b/>
        </w:rPr>
        <w:t>Column (16) - Total Budget:</w:t>
      </w:r>
      <w:r>
        <w:t xml:space="preserve">  Enter </w:t>
      </w:r>
      <w:r w:rsidR="00021CBD">
        <w:t xml:space="preserve">in column (16) </w:t>
      </w:r>
      <w:r>
        <w:t>the sum of the values in columns (2) to (15)</w:t>
      </w:r>
      <w:r w:rsidR="00F5065F">
        <w:t xml:space="preserve"> in the PMB (Beginning of Period) line</w:t>
      </w:r>
      <w:r>
        <w:t xml:space="preserve">.  This should reconcile with the Subtotal in column (14) of Format 1 </w:t>
      </w:r>
      <w:r w:rsidR="00BF0100">
        <w:t xml:space="preserve">in </w:t>
      </w:r>
      <w:r>
        <w:t xml:space="preserve">the previous </w:t>
      </w:r>
      <w:r w:rsidR="00B06CBA">
        <w:t>EVPR</w:t>
      </w:r>
      <w:r>
        <w:t>.</w:t>
      </w:r>
      <w:r w:rsidRPr="00F32BC5">
        <w:t xml:space="preserve"> </w:t>
      </w:r>
      <w:r w:rsidR="00374E68">
        <w:t xml:space="preserve"> </w:t>
      </w:r>
      <w:r>
        <w:t>The</w:t>
      </w:r>
      <w:r w:rsidRPr="0018494C">
        <w:t xml:space="preserve"> </w:t>
      </w:r>
      <w:r w:rsidRPr="005F3722">
        <w:t>Total Budget (Beginning of Period)</w:t>
      </w:r>
      <w:r>
        <w:t xml:space="preserve"> shall</w:t>
      </w:r>
      <w:r w:rsidRPr="0018494C">
        <w:t xml:space="preserve"> represent the </w:t>
      </w:r>
      <w:r w:rsidRPr="005F3722">
        <w:t>Total Budget (End of Period)</w:t>
      </w:r>
      <w:r>
        <w:t xml:space="preserve"> in the previous </w:t>
      </w:r>
      <w:r w:rsidR="00021CBD">
        <w:t>EVPR</w:t>
      </w:r>
      <w:r>
        <w:t>.</w:t>
      </w:r>
    </w:p>
    <w:p w14:paraId="30B05B12" w14:textId="472B8FC9" w:rsidR="00221FCF" w:rsidRDefault="0045131B" w:rsidP="00C13538">
      <w:pPr>
        <w:pStyle w:val="SOWSubL1-ASDEFCON"/>
      </w:pPr>
      <w:r>
        <w:rPr>
          <w:b/>
        </w:rPr>
        <w:t>Baseline Changes</w:t>
      </w:r>
      <w:r w:rsidR="00A27900" w:rsidRPr="00A27900">
        <w:rPr>
          <w:b/>
        </w:rPr>
        <w:t xml:space="preserve"> Authorised </w:t>
      </w:r>
      <w:r w:rsidR="00230B18">
        <w:rPr>
          <w:b/>
        </w:rPr>
        <w:t xml:space="preserve">during </w:t>
      </w:r>
      <w:r w:rsidR="00A27900" w:rsidRPr="00A27900">
        <w:rPr>
          <w:b/>
        </w:rPr>
        <w:t>Reporting Period</w:t>
      </w:r>
      <w:r w:rsidR="00221FCF">
        <w:rPr>
          <w:b/>
        </w:rPr>
        <w:t>:</w:t>
      </w:r>
    </w:p>
    <w:p w14:paraId="2CE9C749" w14:textId="1036DB6C" w:rsidR="00E4002E" w:rsidRDefault="00E4002E" w:rsidP="00E4002E">
      <w:pPr>
        <w:pStyle w:val="SOWSubL2-ASDEFCON"/>
      </w:pPr>
      <w:r w:rsidRPr="00C43052">
        <w:rPr>
          <w:b/>
        </w:rPr>
        <w:t>Column (1) - Item:</w:t>
      </w:r>
      <w:r>
        <w:t xml:space="preserve">  List, by number, the Contract changes and supplemental agreements authorised during the reporting period.  All authorised baseline changes shall be listed, whether priced or unpriced.  The amount of MR </w:t>
      </w:r>
      <w:r w:rsidR="00DE75C2">
        <w:t xml:space="preserve">applied </w:t>
      </w:r>
      <w:r>
        <w:t xml:space="preserve">during the period shall also be listed.  Significant </w:t>
      </w:r>
      <w:r w:rsidRPr="00C302A1">
        <w:t xml:space="preserve">changes and </w:t>
      </w:r>
      <w:r w:rsidR="00DE75C2">
        <w:t xml:space="preserve">applications </w:t>
      </w:r>
      <w:r w:rsidR="008A67FA">
        <w:t xml:space="preserve">of MR </w:t>
      </w:r>
      <w:r w:rsidRPr="00C302A1">
        <w:t xml:space="preserve">shall </w:t>
      </w:r>
      <w:r>
        <w:t>be explained in Format 5 and shall include the reasons for necessary changes to time</w:t>
      </w:r>
      <w:r w:rsidR="002F0EF7">
        <w:t xml:space="preserve"> </w:t>
      </w:r>
      <w:r>
        <w:t xml:space="preserve">phasing due to replanning and the reasons for the </w:t>
      </w:r>
      <w:r w:rsidR="00DE75C2">
        <w:t xml:space="preserve">application </w:t>
      </w:r>
      <w:r>
        <w:t>of MR.</w:t>
      </w:r>
    </w:p>
    <w:p w14:paraId="4DF14A94" w14:textId="4053AC47" w:rsidR="00E4002E" w:rsidRPr="00CA22F5" w:rsidRDefault="00E4002E" w:rsidP="00960AEA">
      <w:pPr>
        <w:pStyle w:val="SOWSubL2-ASDEFCON"/>
      </w:pPr>
      <w:r w:rsidRPr="008B3CF5">
        <w:rPr>
          <w:b/>
        </w:rPr>
        <w:t>Columns (</w:t>
      </w:r>
      <w:r w:rsidR="00960AEA">
        <w:rPr>
          <w:b/>
        </w:rPr>
        <w:t>3</w:t>
      </w:r>
      <w:r w:rsidRPr="008B3CF5">
        <w:rPr>
          <w:b/>
        </w:rPr>
        <w:t xml:space="preserve">) to (14) - </w:t>
      </w:r>
      <w:r w:rsidRPr="00A26A3D">
        <w:rPr>
          <w:b/>
        </w:rPr>
        <w:t>Planned Value (PV):</w:t>
      </w:r>
      <w:r w:rsidRPr="00A26A3D">
        <w:t xml:space="preserve">  </w:t>
      </w:r>
      <w:r w:rsidR="00960AEA" w:rsidRPr="00960AEA">
        <w:t>Enter in columns (3) to (14) the time phased budget for each authorised baseline change.</w:t>
      </w:r>
    </w:p>
    <w:p w14:paraId="3CC6EA5B" w14:textId="591521D7" w:rsidR="00E4002E" w:rsidRPr="00A26A3D" w:rsidRDefault="00E4002E" w:rsidP="00176ED8">
      <w:pPr>
        <w:pStyle w:val="SOWSubL2-ASDEFCON"/>
      </w:pPr>
      <w:r w:rsidRPr="00241E65">
        <w:rPr>
          <w:b/>
        </w:rPr>
        <w:t>Column (15) - Undistributed Budget (UB):</w:t>
      </w:r>
      <w:r w:rsidRPr="00241E65">
        <w:t xml:space="preserve">  </w:t>
      </w:r>
      <w:r w:rsidR="00176ED8" w:rsidRPr="00176ED8">
        <w:t>Enter in column (15) any UB for each authorised baseline change.</w:t>
      </w:r>
    </w:p>
    <w:p w14:paraId="36196FB0" w14:textId="6EBE8199" w:rsidR="00E4002E" w:rsidRPr="00A67AE7" w:rsidRDefault="00E4002E" w:rsidP="00E4002E">
      <w:pPr>
        <w:pStyle w:val="SOWSubL2-ASDEFCON"/>
      </w:pPr>
      <w:r w:rsidRPr="00A67AE7">
        <w:rPr>
          <w:b/>
        </w:rPr>
        <w:t>Column (16) - Total Budget:</w:t>
      </w:r>
      <w:r>
        <w:t xml:space="preserve">  </w:t>
      </w:r>
      <w:r w:rsidR="00176ED8">
        <w:t>Enter in column (16) the sum of the budgets in columns (3) to (15) for each authorised baseline change.</w:t>
      </w:r>
    </w:p>
    <w:p w14:paraId="78A2911C" w14:textId="6576723C" w:rsidR="00221FCF" w:rsidRDefault="0057716A" w:rsidP="00C13538">
      <w:pPr>
        <w:pStyle w:val="SOWSubL1-ASDEFCON"/>
      </w:pPr>
      <w:r>
        <w:rPr>
          <w:b/>
        </w:rPr>
        <w:t xml:space="preserve">Performance Measurement Baseline </w:t>
      </w:r>
      <w:r w:rsidR="00221FCF">
        <w:rPr>
          <w:b/>
        </w:rPr>
        <w:t>(</w:t>
      </w:r>
      <w:r w:rsidR="0045131B">
        <w:rPr>
          <w:b/>
        </w:rPr>
        <w:t xml:space="preserve">End </w:t>
      </w:r>
      <w:r w:rsidR="00A40C0B">
        <w:rPr>
          <w:b/>
        </w:rPr>
        <w:t>o</w:t>
      </w:r>
      <w:r w:rsidR="0045131B">
        <w:rPr>
          <w:b/>
        </w:rPr>
        <w:t>f Period</w:t>
      </w:r>
      <w:r w:rsidR="00221FCF">
        <w:rPr>
          <w:b/>
        </w:rPr>
        <w:t>):</w:t>
      </w:r>
      <w:r w:rsidR="00221FCF">
        <w:t xml:space="preserve">  The time-phased </w:t>
      </w:r>
      <w:r w:rsidR="00A369CC">
        <w:t xml:space="preserve">PMB that existed </w:t>
      </w:r>
      <w:r w:rsidR="00221FCF">
        <w:t xml:space="preserve">at the end of the </w:t>
      </w:r>
      <w:r w:rsidR="00A84CF2">
        <w:t xml:space="preserve">current </w:t>
      </w:r>
      <w:r w:rsidR="00221FCF">
        <w:t xml:space="preserve">reporting period. </w:t>
      </w:r>
      <w:r w:rsidR="00A44947">
        <w:t xml:space="preserve"> </w:t>
      </w:r>
      <w:r w:rsidR="00221FCF">
        <w:t xml:space="preserve">The difference between </w:t>
      </w:r>
      <w:r w:rsidR="00A369CC">
        <w:t xml:space="preserve">the PMB (End of Period) </w:t>
      </w:r>
      <w:r w:rsidR="00221FCF">
        <w:t>line and the PMB (</w:t>
      </w:r>
      <w:r w:rsidR="0045131B">
        <w:t xml:space="preserve">Beginning </w:t>
      </w:r>
      <w:r w:rsidR="00A40C0B">
        <w:t>o</w:t>
      </w:r>
      <w:r w:rsidR="0045131B">
        <w:t>f Period</w:t>
      </w:r>
      <w:r w:rsidR="00221FCF">
        <w:t xml:space="preserve">) </w:t>
      </w:r>
      <w:r w:rsidR="005E6030">
        <w:t xml:space="preserve">line </w:t>
      </w:r>
      <w:r w:rsidR="006C705B">
        <w:t xml:space="preserve">is represented by </w:t>
      </w:r>
      <w:r w:rsidR="00221FCF">
        <w:t xml:space="preserve">the authorised </w:t>
      </w:r>
      <w:r w:rsidR="006C705B">
        <w:t xml:space="preserve">baseline </w:t>
      </w:r>
      <w:r w:rsidR="00221FCF">
        <w:t xml:space="preserve">changes and </w:t>
      </w:r>
      <w:r w:rsidR="006E1AC8">
        <w:t xml:space="preserve">applications </w:t>
      </w:r>
      <w:r w:rsidR="00221FCF">
        <w:t xml:space="preserve">of Management Reserve made during the </w:t>
      </w:r>
      <w:r w:rsidR="003B2B28">
        <w:t xml:space="preserve">reporting </w:t>
      </w:r>
      <w:r w:rsidR="00221FCF">
        <w:t>period.</w:t>
      </w:r>
    </w:p>
    <w:p w14:paraId="753B88A5" w14:textId="0197C348" w:rsidR="00E4002E" w:rsidRDefault="00E4002E" w:rsidP="00E4002E">
      <w:pPr>
        <w:pStyle w:val="SOWSubL2-ASDEFCON"/>
      </w:pPr>
      <w:r w:rsidRPr="00A67AE7">
        <w:rPr>
          <w:b/>
        </w:rPr>
        <w:t xml:space="preserve">Column (2) </w:t>
      </w:r>
      <w:r>
        <w:rPr>
          <w:b/>
        </w:rPr>
        <w:t xml:space="preserve">- </w:t>
      </w:r>
      <w:r w:rsidRPr="00A67AE7">
        <w:rPr>
          <w:b/>
        </w:rPr>
        <w:t>PV Cumulative to Date:</w:t>
      </w:r>
      <w:r>
        <w:t xml:space="preserve">  </w:t>
      </w:r>
      <w:r w:rsidR="00394B95">
        <w:t xml:space="preserve">Enter the cumulative PV as at the end of the reporting period.  This should equal the PV Cumulative to Date (Beginning of Period) plus the PV for Report Period (Beginning of Period) plus </w:t>
      </w:r>
      <w:r w:rsidR="004B4530">
        <w:t xml:space="preserve">any </w:t>
      </w:r>
      <w:r w:rsidR="00166D2A">
        <w:t xml:space="preserve">authorised </w:t>
      </w:r>
      <w:r w:rsidR="00394B95">
        <w:t xml:space="preserve">baseline changes incorporated in the current month.  This should be the same as the value in the Total line in column (7) </w:t>
      </w:r>
      <w:r w:rsidR="00EF76E6">
        <w:t xml:space="preserve">of </w:t>
      </w:r>
      <w:r w:rsidR="00394B95">
        <w:t>Format 1.</w:t>
      </w:r>
    </w:p>
    <w:p w14:paraId="07F60BE5" w14:textId="65B5E6C8" w:rsidR="00E4002E" w:rsidRPr="00A67AE7" w:rsidRDefault="00E4002E" w:rsidP="00DF2176">
      <w:pPr>
        <w:pStyle w:val="SOWSubL2-ASDEFCON"/>
      </w:pPr>
      <w:r w:rsidRPr="00A67AE7">
        <w:rPr>
          <w:b/>
        </w:rPr>
        <w:t xml:space="preserve">Columns (4) to (14) </w:t>
      </w:r>
      <w:r>
        <w:rPr>
          <w:b/>
        </w:rPr>
        <w:t xml:space="preserve">- </w:t>
      </w:r>
      <w:r w:rsidRPr="00A67AE7">
        <w:rPr>
          <w:b/>
        </w:rPr>
        <w:t>Planned Value:</w:t>
      </w:r>
      <w:r w:rsidRPr="00A67AE7">
        <w:t xml:space="preserve">  </w:t>
      </w:r>
      <w:r w:rsidR="00DF2176" w:rsidRPr="00DF2176">
        <w:t>Enter in columns (4) to (14) the sums of the respective columns.</w:t>
      </w:r>
    </w:p>
    <w:p w14:paraId="0532FDAD" w14:textId="7A7ADDB5" w:rsidR="00E4002E" w:rsidRDefault="00E4002E" w:rsidP="0051793B">
      <w:pPr>
        <w:pStyle w:val="SOWSubL2-ASDEFCON"/>
      </w:pPr>
      <w:r w:rsidRPr="00A67AE7">
        <w:rPr>
          <w:b/>
        </w:rPr>
        <w:t>Column (15) - Undistributed Budget:</w:t>
      </w:r>
      <w:r>
        <w:t xml:space="preserve">  </w:t>
      </w:r>
      <w:r w:rsidR="0051793B" w:rsidRPr="0051793B">
        <w:t xml:space="preserve">Enter the sum of the UB from the Beginning of Period line and, where applicable, any UB from the Baseline </w:t>
      </w:r>
      <w:r w:rsidR="0051793B" w:rsidRPr="0051793B">
        <w:lastRenderedPageBreak/>
        <w:t xml:space="preserve">Changes Authorised during Reporting Period line.  This should reconcile with the UB in column (14) </w:t>
      </w:r>
      <w:r w:rsidR="00EF76E6">
        <w:t xml:space="preserve">of </w:t>
      </w:r>
      <w:r w:rsidR="0051793B" w:rsidRPr="0051793B">
        <w:t>Format 1.</w:t>
      </w:r>
    </w:p>
    <w:p w14:paraId="103A9324" w14:textId="2ACEB3CC" w:rsidR="00E4002E" w:rsidRPr="00A67AE7" w:rsidRDefault="00E4002E" w:rsidP="0051793B">
      <w:pPr>
        <w:pStyle w:val="SOWSubL2-ASDEFCON"/>
      </w:pPr>
      <w:r w:rsidRPr="00A67AE7">
        <w:rPr>
          <w:b/>
        </w:rPr>
        <w:t>Column (16) - Total Budget:</w:t>
      </w:r>
      <w:r>
        <w:t xml:space="preserve">  </w:t>
      </w:r>
      <w:r w:rsidR="0051793B" w:rsidRPr="0051793B">
        <w:t>Enter the sum of the values in the PMB (End of Period) line.  This should reconcile with the sum of the values above.</w:t>
      </w:r>
    </w:p>
    <w:p w14:paraId="73BA3003" w14:textId="77777777" w:rsidR="00A819A5" w:rsidRPr="0046202F" w:rsidRDefault="00A819A5" w:rsidP="00A819A5">
      <w:pPr>
        <w:pStyle w:val="SOWHL4-ASDEFCON"/>
      </w:pPr>
      <w:r>
        <w:t>Section 7 - Management Reserve</w:t>
      </w:r>
    </w:p>
    <w:p w14:paraId="48D0EB9C" w14:textId="36281098" w:rsidR="00A819A5" w:rsidRDefault="00A819A5" w:rsidP="00A819A5">
      <w:pPr>
        <w:pStyle w:val="SOWSubL1-ASDEFCON"/>
      </w:pPr>
      <w:r>
        <w:t xml:space="preserve">Enter in column (16) the amount of Management Reserve </w:t>
      </w:r>
      <w:r w:rsidR="00D41188">
        <w:t xml:space="preserve">available </w:t>
      </w:r>
      <w:r>
        <w:t>at the end of the period.</w:t>
      </w:r>
    </w:p>
    <w:p w14:paraId="11EB97B7" w14:textId="77777777" w:rsidR="00A819A5" w:rsidRPr="0046202F" w:rsidRDefault="00A819A5" w:rsidP="00A819A5">
      <w:pPr>
        <w:pStyle w:val="SOWHL4-ASDEFCON"/>
      </w:pPr>
      <w:r>
        <w:t>Section 8 - Total</w:t>
      </w:r>
    </w:p>
    <w:p w14:paraId="16280B5E" w14:textId="4D9C16F4" w:rsidR="00A819A5" w:rsidRDefault="00A819A5" w:rsidP="008A37A2">
      <w:pPr>
        <w:pStyle w:val="SOWSubL1-ASDEFCON"/>
      </w:pPr>
      <w:r>
        <w:t xml:space="preserve">Enter in column (16) the sum of </w:t>
      </w:r>
      <w:r w:rsidR="00E9334D">
        <w:t xml:space="preserve">the values in this column </w:t>
      </w:r>
      <w:r w:rsidR="008C42CD">
        <w:t xml:space="preserve">in the </w:t>
      </w:r>
      <w:r>
        <w:t>PMB (End of Period) and Management Reserve</w:t>
      </w:r>
      <w:r w:rsidR="008C42CD">
        <w:t xml:space="preserve"> lines</w:t>
      </w:r>
      <w:r>
        <w:t xml:space="preserve">.  </w:t>
      </w:r>
      <w:r w:rsidR="008A37A2" w:rsidRPr="008A37A2">
        <w:t xml:space="preserve">This should equal the Total Allocated Budget in Section 5 </w:t>
      </w:r>
      <w:r w:rsidR="005D2002">
        <w:t xml:space="preserve">of Format 3 </w:t>
      </w:r>
      <w:r w:rsidR="008A37A2" w:rsidRPr="008A37A2">
        <w:t xml:space="preserve">and </w:t>
      </w:r>
      <w:r w:rsidR="004C75F4">
        <w:t xml:space="preserve">the Total Budget at Completion </w:t>
      </w:r>
      <w:r w:rsidR="008A37A2" w:rsidRPr="008A37A2">
        <w:t>in column (14) of Format 1.</w:t>
      </w:r>
    </w:p>
    <w:p w14:paraId="796674B8" w14:textId="06D0199E" w:rsidR="00221FCF" w:rsidRDefault="001743CE" w:rsidP="008303E0">
      <w:pPr>
        <w:pStyle w:val="SOWHL3-ASDEFCON"/>
      </w:pPr>
      <w:r>
        <w:t xml:space="preserve">Format 4 </w:t>
      </w:r>
      <w:r w:rsidR="00235F95">
        <w:t>-</w:t>
      </w:r>
      <w:r>
        <w:t xml:space="preserve"> </w:t>
      </w:r>
      <w:r w:rsidR="00762E81">
        <w:t>Staffing Report</w:t>
      </w:r>
    </w:p>
    <w:p w14:paraId="7828136D" w14:textId="0F64481D" w:rsidR="00762E81" w:rsidRPr="0031721C" w:rsidRDefault="0031721C" w:rsidP="00C13538">
      <w:pPr>
        <w:pStyle w:val="SOWHL4-ASDEFCON"/>
      </w:pPr>
      <w:r>
        <w:t>Section 5 - Performance Data</w:t>
      </w:r>
    </w:p>
    <w:p w14:paraId="04AD4CCC" w14:textId="1C64129D" w:rsidR="00BC6F47" w:rsidRPr="00BC6F47" w:rsidRDefault="00BC6F47" w:rsidP="000D68B2">
      <w:pPr>
        <w:pStyle w:val="SOWSubL1-ASDEFCON"/>
      </w:pPr>
      <w:r w:rsidRPr="00BC6F47">
        <w:rPr>
          <w:b/>
        </w:rPr>
        <w:t xml:space="preserve">Organisational </w:t>
      </w:r>
      <w:r w:rsidR="00A13736">
        <w:rPr>
          <w:b/>
        </w:rPr>
        <w:t xml:space="preserve">or Functional </w:t>
      </w:r>
      <w:r w:rsidRPr="00BC6F47">
        <w:rPr>
          <w:b/>
        </w:rPr>
        <w:t>Category:</w:t>
      </w:r>
      <w:r w:rsidR="000D68B2">
        <w:t xml:space="preserve">  </w:t>
      </w:r>
      <w:r w:rsidR="000D68B2" w:rsidRPr="000D68B2">
        <w:t xml:space="preserve">For </w:t>
      </w:r>
      <w:r w:rsidR="00242A72" w:rsidRPr="000D68B2">
        <w:t xml:space="preserve">each organisational unit or functional category </w:t>
      </w:r>
      <w:r w:rsidR="000D68B2" w:rsidRPr="000D68B2">
        <w:t xml:space="preserve">in column (1), </w:t>
      </w:r>
      <w:r w:rsidR="0075234F">
        <w:t xml:space="preserve">direct </w:t>
      </w:r>
      <w:r w:rsidR="000D68B2" w:rsidRPr="000D68B2">
        <w:t>person-months shall be indicated for the current period, cumulative through the current period, and forecast to completion</w:t>
      </w:r>
      <w:r w:rsidR="008E381B">
        <w:t xml:space="preserve"> (non-cumulative)</w:t>
      </w:r>
      <w:r w:rsidR="00EE3820">
        <w:t xml:space="preserve"> in equivalent person-months</w:t>
      </w:r>
      <w:r w:rsidR="000D68B2" w:rsidRPr="000D68B2">
        <w:t xml:space="preserve">.  An equivalent person-month is defined as the effort equal to that of one person for one month.  </w:t>
      </w:r>
      <w:r w:rsidR="008E381B">
        <w:t xml:space="preserve">Values </w:t>
      </w:r>
      <w:r w:rsidR="000D68B2" w:rsidRPr="000D68B2">
        <w:t>shall be reported in whole numbers (</w:t>
      </w:r>
      <w:proofErr w:type="spellStart"/>
      <w:r w:rsidR="008E381B">
        <w:t>ie</w:t>
      </w:r>
      <w:proofErr w:type="spellEnd"/>
      <w:r w:rsidR="008E381B">
        <w:t xml:space="preserve">, </w:t>
      </w:r>
      <w:r w:rsidR="000D68B2" w:rsidRPr="000D68B2">
        <w:t>partial person-months 0.5 and above shall be rounded</w:t>
      </w:r>
      <w:r w:rsidR="008E381B">
        <w:t xml:space="preserve"> up to the next whole number</w:t>
      </w:r>
      <w:r w:rsidR="00CB7CEC">
        <w:t xml:space="preserve"> and </w:t>
      </w:r>
      <w:r w:rsidR="000D68B2" w:rsidRPr="000D68B2">
        <w:t xml:space="preserve">below 0.5 </w:t>
      </w:r>
      <w:r w:rsidR="00CB7CEC">
        <w:t>shall be rounded down</w:t>
      </w:r>
      <w:r w:rsidR="000D68B2" w:rsidRPr="000D68B2">
        <w:t>).  When</w:t>
      </w:r>
      <w:r w:rsidR="00CB7CEC">
        <w:t xml:space="preserve"> specified in the Approved EVMP</w:t>
      </w:r>
      <w:r w:rsidR="000D68B2" w:rsidRPr="000D68B2">
        <w:t>, staffing may be reported in person-days or person-hours.</w:t>
      </w:r>
    </w:p>
    <w:p w14:paraId="25845DC5" w14:textId="5C38F6E5" w:rsidR="00A60730" w:rsidRPr="00BC6F47" w:rsidRDefault="00A60730" w:rsidP="00A60730">
      <w:pPr>
        <w:pStyle w:val="SOWSubL2-ASDEFCON"/>
      </w:pPr>
      <w:r w:rsidRPr="00BC6F47">
        <w:rPr>
          <w:b/>
        </w:rPr>
        <w:t>Column (1) - Item:</w:t>
      </w:r>
      <w:r>
        <w:t xml:space="preserve">  </w:t>
      </w:r>
      <w:r w:rsidR="008B27F3">
        <w:t>Enter</w:t>
      </w:r>
      <w:r w:rsidRPr="00C34463">
        <w:t xml:space="preserve"> the organisational units or functional categories </w:t>
      </w:r>
      <w:r w:rsidR="008B27F3">
        <w:t xml:space="preserve">that </w:t>
      </w:r>
      <w:r w:rsidRPr="00C34463">
        <w:t xml:space="preserve">reflect the Contractor's internal management structure in accordance with </w:t>
      </w:r>
      <w:r w:rsidR="008B27F3">
        <w:t>the Approved EVMP</w:t>
      </w:r>
      <w:r w:rsidRPr="00C34463">
        <w:t xml:space="preserve">.  The units or categories </w:t>
      </w:r>
      <w:r w:rsidR="00C25042">
        <w:t xml:space="preserve">shown </w:t>
      </w:r>
      <w:r w:rsidRPr="00C34463">
        <w:t xml:space="preserve">should </w:t>
      </w:r>
      <w:r w:rsidR="00C25042">
        <w:t xml:space="preserve">correspond </w:t>
      </w:r>
      <w:r w:rsidRPr="00C34463">
        <w:t xml:space="preserve">with </w:t>
      </w:r>
      <w:r w:rsidR="00C25042">
        <w:t xml:space="preserve">the units or categories </w:t>
      </w:r>
      <w:r w:rsidRPr="00C34463">
        <w:t>in Format 2.</w:t>
      </w:r>
    </w:p>
    <w:p w14:paraId="41C416FD" w14:textId="54C7A476" w:rsidR="00221FCF" w:rsidRDefault="00221FCF" w:rsidP="00C13538">
      <w:pPr>
        <w:pStyle w:val="SOWSubL2-ASDEFCON"/>
      </w:pPr>
      <w:r>
        <w:rPr>
          <w:b/>
        </w:rPr>
        <w:t>Col</w:t>
      </w:r>
      <w:r w:rsidR="005F1815">
        <w:rPr>
          <w:b/>
        </w:rPr>
        <w:t>umn</w:t>
      </w:r>
      <w:r>
        <w:rPr>
          <w:b/>
        </w:rPr>
        <w:t xml:space="preserve"> (2) - </w:t>
      </w:r>
      <w:r w:rsidR="00EE105B">
        <w:rPr>
          <w:b/>
        </w:rPr>
        <w:t xml:space="preserve">Planned-Current </w:t>
      </w:r>
      <w:r w:rsidR="003C712A">
        <w:rPr>
          <w:b/>
        </w:rPr>
        <w:t>Period</w:t>
      </w:r>
      <w:r>
        <w:rPr>
          <w:b/>
        </w:rPr>
        <w:t>:</w:t>
      </w:r>
      <w:r>
        <w:t xml:space="preserve"> </w:t>
      </w:r>
      <w:r w:rsidR="0072007A">
        <w:t xml:space="preserve"> </w:t>
      </w:r>
      <w:r>
        <w:t xml:space="preserve">Enter the planned </w:t>
      </w:r>
      <w:r w:rsidR="007C1CDF">
        <w:t xml:space="preserve">direct </w:t>
      </w:r>
      <w:r w:rsidR="00D421EC">
        <w:t>person</w:t>
      </w:r>
      <w:r>
        <w:t>-months for the current period.</w:t>
      </w:r>
    </w:p>
    <w:p w14:paraId="1AB2B217" w14:textId="48D82EB4" w:rsidR="00221FCF" w:rsidRDefault="00221FCF" w:rsidP="00C13538">
      <w:pPr>
        <w:pStyle w:val="SOWSubL2-ASDEFCON"/>
      </w:pPr>
      <w:r>
        <w:rPr>
          <w:b/>
        </w:rPr>
        <w:t>Col</w:t>
      </w:r>
      <w:r w:rsidR="005F1815">
        <w:rPr>
          <w:b/>
        </w:rPr>
        <w:t>umn</w:t>
      </w:r>
      <w:r>
        <w:rPr>
          <w:b/>
        </w:rPr>
        <w:t xml:space="preserve"> (3) - </w:t>
      </w:r>
      <w:r w:rsidR="0038370C">
        <w:rPr>
          <w:b/>
        </w:rPr>
        <w:t>Actual</w:t>
      </w:r>
      <w:r w:rsidR="00EE105B">
        <w:rPr>
          <w:b/>
        </w:rPr>
        <w:t>-Current Period</w:t>
      </w:r>
      <w:r>
        <w:rPr>
          <w:b/>
        </w:rPr>
        <w:t>:</w:t>
      </w:r>
      <w:r>
        <w:t xml:space="preserve"> </w:t>
      </w:r>
      <w:r w:rsidR="0072007A">
        <w:t xml:space="preserve"> </w:t>
      </w:r>
      <w:r>
        <w:t xml:space="preserve">Enter the actual </w:t>
      </w:r>
      <w:r w:rsidR="007C1CDF">
        <w:t xml:space="preserve">direct </w:t>
      </w:r>
      <w:r w:rsidR="00D421EC">
        <w:t>person</w:t>
      </w:r>
      <w:r>
        <w:t>-months incurred during the current period.</w:t>
      </w:r>
    </w:p>
    <w:p w14:paraId="5466EF73" w14:textId="630F30CA" w:rsidR="00221FCF" w:rsidRDefault="00221FCF" w:rsidP="00C13538">
      <w:pPr>
        <w:pStyle w:val="SOWSubL2-ASDEFCON"/>
      </w:pPr>
      <w:r>
        <w:rPr>
          <w:b/>
        </w:rPr>
        <w:t>Col</w:t>
      </w:r>
      <w:r w:rsidR="005F1815">
        <w:rPr>
          <w:b/>
        </w:rPr>
        <w:t>umn</w:t>
      </w:r>
      <w:r>
        <w:rPr>
          <w:b/>
        </w:rPr>
        <w:t xml:space="preserve"> (4) - </w:t>
      </w:r>
      <w:r w:rsidR="00EE105B">
        <w:rPr>
          <w:b/>
        </w:rPr>
        <w:t>Actual</w:t>
      </w:r>
      <w:r w:rsidR="003C712A">
        <w:rPr>
          <w:b/>
        </w:rPr>
        <w:t>-</w:t>
      </w:r>
      <w:r w:rsidR="00EE105B">
        <w:rPr>
          <w:b/>
        </w:rPr>
        <w:t xml:space="preserve">End </w:t>
      </w:r>
      <w:r w:rsidR="004178F7">
        <w:rPr>
          <w:b/>
        </w:rPr>
        <w:t>o</w:t>
      </w:r>
      <w:r w:rsidR="00EE105B">
        <w:rPr>
          <w:b/>
        </w:rPr>
        <w:t xml:space="preserve">f Current Period </w:t>
      </w:r>
      <w:r>
        <w:rPr>
          <w:b/>
        </w:rPr>
        <w:t>(</w:t>
      </w:r>
      <w:r w:rsidR="00EE105B">
        <w:rPr>
          <w:b/>
        </w:rPr>
        <w:t>Cum</w:t>
      </w:r>
      <w:r w:rsidR="00D55CB0">
        <w:rPr>
          <w:b/>
        </w:rPr>
        <w:t>ulative</w:t>
      </w:r>
      <w:r>
        <w:rPr>
          <w:b/>
        </w:rPr>
        <w:t>):</w:t>
      </w:r>
      <w:r>
        <w:t xml:space="preserve"> </w:t>
      </w:r>
      <w:r w:rsidR="0072007A">
        <w:t xml:space="preserve"> </w:t>
      </w:r>
      <w:r>
        <w:t xml:space="preserve">Enter the actual </w:t>
      </w:r>
      <w:r w:rsidR="007C1CDF">
        <w:t xml:space="preserve">direct </w:t>
      </w:r>
      <w:r w:rsidR="00D421EC">
        <w:t>person</w:t>
      </w:r>
      <w:r>
        <w:t>-months incurred</w:t>
      </w:r>
      <w:r w:rsidR="00C54A6F">
        <w:t>,</w:t>
      </w:r>
      <w:r>
        <w:t xml:space="preserve"> </w:t>
      </w:r>
      <w:r w:rsidR="005F3FE0">
        <w:t xml:space="preserve">cumulative </w:t>
      </w:r>
      <w:r>
        <w:t>to date</w:t>
      </w:r>
      <w:r w:rsidR="00C54A6F">
        <w:t>,</w:t>
      </w:r>
      <w:r>
        <w:t xml:space="preserve"> as </w:t>
      </w:r>
      <w:r w:rsidR="004C5F6F">
        <w:t xml:space="preserve">at </w:t>
      </w:r>
      <w:r>
        <w:t>the end of the report period.</w:t>
      </w:r>
    </w:p>
    <w:p w14:paraId="0BFCF97B" w14:textId="3836831C" w:rsidR="00221FCF" w:rsidRDefault="00221FCF" w:rsidP="00C13538">
      <w:pPr>
        <w:pStyle w:val="SOWSubL2-ASDEFCON"/>
      </w:pPr>
      <w:r>
        <w:rPr>
          <w:b/>
        </w:rPr>
        <w:t>Col</w:t>
      </w:r>
      <w:r w:rsidR="005F1815">
        <w:rPr>
          <w:b/>
        </w:rPr>
        <w:t>umns</w:t>
      </w:r>
      <w:r>
        <w:rPr>
          <w:b/>
        </w:rPr>
        <w:t xml:space="preserve"> (5) </w:t>
      </w:r>
      <w:r w:rsidR="00D55CB0">
        <w:rPr>
          <w:b/>
        </w:rPr>
        <w:t>to</w:t>
      </w:r>
      <w:r w:rsidR="00EE105B">
        <w:rPr>
          <w:b/>
        </w:rPr>
        <w:t xml:space="preserve"> </w:t>
      </w:r>
      <w:r>
        <w:rPr>
          <w:b/>
        </w:rPr>
        <w:t xml:space="preserve">(15) - </w:t>
      </w:r>
      <w:r w:rsidR="00EE105B">
        <w:rPr>
          <w:b/>
        </w:rPr>
        <w:t xml:space="preserve">Forecast </w:t>
      </w:r>
      <w:r>
        <w:rPr>
          <w:b/>
        </w:rPr>
        <w:t>(</w:t>
      </w:r>
      <w:r w:rsidR="00EE105B">
        <w:rPr>
          <w:b/>
        </w:rPr>
        <w:t>Non-Cumulative</w:t>
      </w:r>
      <w:r>
        <w:rPr>
          <w:b/>
        </w:rPr>
        <w:t>):</w:t>
      </w:r>
      <w:r w:rsidR="0072007A" w:rsidRPr="00D55CB0">
        <w:t xml:space="preserve"> </w:t>
      </w:r>
      <w:r w:rsidRPr="00D55CB0">
        <w:t xml:space="preserve"> </w:t>
      </w:r>
      <w:r>
        <w:t xml:space="preserve">Enter a forecast of </w:t>
      </w:r>
      <w:r w:rsidR="00C84631">
        <w:t xml:space="preserve">staffing </w:t>
      </w:r>
      <w:r>
        <w:t xml:space="preserve">requirements by month for a six month period following the current period and </w:t>
      </w:r>
      <w:r w:rsidR="00997733">
        <w:t>then</w:t>
      </w:r>
      <w:r w:rsidR="00B658D9">
        <w:t xml:space="preserve"> by the periods specified in the Approved EVMP</w:t>
      </w:r>
      <w:r>
        <w:t xml:space="preserve">. </w:t>
      </w:r>
      <w:r w:rsidR="00A44947">
        <w:t xml:space="preserve"> </w:t>
      </w:r>
      <w:r>
        <w:t>The forecast shall be updated at least quarterly</w:t>
      </w:r>
      <w:r w:rsidR="00AC6B46">
        <w:t>,</w:t>
      </w:r>
      <w:r>
        <w:t xml:space="preserve"> unless a major revision to the plan or schedule has </w:t>
      </w:r>
      <w:r w:rsidR="00672BBF">
        <w:t>been implemented</w:t>
      </w:r>
      <w:r>
        <w:t>, in which case</w:t>
      </w:r>
      <w:r w:rsidR="00B03BA3">
        <w:t>,</w:t>
      </w:r>
      <w:r>
        <w:t xml:space="preserve"> forecasts shall be </w:t>
      </w:r>
      <w:r w:rsidR="00AC6B46">
        <w:t xml:space="preserve">updated </w:t>
      </w:r>
      <w:r>
        <w:t xml:space="preserve">for all periods in the </w:t>
      </w:r>
      <w:r w:rsidR="006962FB">
        <w:t xml:space="preserve">EVPR </w:t>
      </w:r>
      <w:r>
        <w:t xml:space="preserve">submitted at the end of the month in which the </w:t>
      </w:r>
      <w:r w:rsidR="00672BBF">
        <w:t xml:space="preserve">revision </w:t>
      </w:r>
      <w:r>
        <w:t>occurred.</w:t>
      </w:r>
    </w:p>
    <w:p w14:paraId="02FB89FA" w14:textId="36AEF837" w:rsidR="00221FCF" w:rsidRDefault="00221FCF" w:rsidP="00C13538">
      <w:pPr>
        <w:pStyle w:val="SOWSubL2-ASDEFCON"/>
      </w:pPr>
      <w:r>
        <w:rPr>
          <w:b/>
        </w:rPr>
        <w:t>Col</w:t>
      </w:r>
      <w:r w:rsidR="005F1815">
        <w:rPr>
          <w:b/>
        </w:rPr>
        <w:t>umn</w:t>
      </w:r>
      <w:r>
        <w:rPr>
          <w:b/>
        </w:rPr>
        <w:t xml:space="preserve"> (16) - </w:t>
      </w:r>
      <w:r w:rsidR="00EE105B">
        <w:rPr>
          <w:b/>
        </w:rPr>
        <w:t>At Completion</w:t>
      </w:r>
      <w:r>
        <w:rPr>
          <w:b/>
        </w:rPr>
        <w:t>:</w:t>
      </w:r>
      <w:r>
        <w:t xml:space="preserve"> </w:t>
      </w:r>
      <w:r w:rsidR="0072007A">
        <w:t xml:space="preserve"> </w:t>
      </w:r>
      <w:r>
        <w:t xml:space="preserve">Enter the estimate of </w:t>
      </w:r>
      <w:r w:rsidR="00A41145">
        <w:t xml:space="preserve">the </w:t>
      </w:r>
      <w:r w:rsidR="009F01F4">
        <w:t xml:space="preserve">direct </w:t>
      </w:r>
      <w:r w:rsidR="00D421EC">
        <w:t>person</w:t>
      </w:r>
      <w:r>
        <w:t xml:space="preserve">-months necessary for the total Contract in </w:t>
      </w:r>
      <w:r w:rsidR="005F1815">
        <w:t>c</w:t>
      </w:r>
      <w:r>
        <w:t>ol</w:t>
      </w:r>
      <w:r w:rsidR="005F1815">
        <w:t>umn</w:t>
      </w:r>
      <w:r>
        <w:t xml:space="preserve"> (16) by organisational </w:t>
      </w:r>
      <w:r w:rsidR="00F97046">
        <w:t xml:space="preserve">unit </w:t>
      </w:r>
      <w:r>
        <w:t xml:space="preserve">or functional category. </w:t>
      </w:r>
      <w:r w:rsidR="00A44947">
        <w:t xml:space="preserve"> </w:t>
      </w:r>
      <w:r>
        <w:t xml:space="preserve">Any significant change in the total number of </w:t>
      </w:r>
      <w:r w:rsidR="00D421EC">
        <w:t>person</w:t>
      </w:r>
      <w:r>
        <w:t xml:space="preserve">-months at </w:t>
      </w:r>
      <w:r w:rsidR="00A44947">
        <w:t>completion of the Contract (</w:t>
      </w:r>
      <w:proofErr w:type="spellStart"/>
      <w:r w:rsidR="00A44947">
        <w:t>ie</w:t>
      </w:r>
      <w:proofErr w:type="spellEnd"/>
      <w:r>
        <w:t xml:space="preserve">, </w:t>
      </w:r>
      <w:r w:rsidR="005F1815">
        <w:t>c</w:t>
      </w:r>
      <w:r>
        <w:t>ol</w:t>
      </w:r>
      <w:r w:rsidR="005F1815">
        <w:t>umn</w:t>
      </w:r>
      <w:r>
        <w:t xml:space="preserve"> (</w:t>
      </w:r>
      <w:r w:rsidR="00AD35F3">
        <w:t>16</w:t>
      </w:r>
      <w:r>
        <w:t>) Total</w:t>
      </w:r>
      <w:r w:rsidR="00E4380E">
        <w:t>)</w:t>
      </w:r>
      <w:r>
        <w:t xml:space="preserve"> should be explained in Format 5.</w:t>
      </w:r>
    </w:p>
    <w:p w14:paraId="1B2BA94E" w14:textId="2E5001DA" w:rsidR="00393B67" w:rsidRDefault="00393B67" w:rsidP="00393B67">
      <w:pPr>
        <w:pStyle w:val="SOWSubL1-ASDEFCON"/>
      </w:pPr>
      <w:bookmarkStart w:id="8" w:name="_Ref65578180"/>
      <w:r w:rsidRPr="00D00EA6">
        <w:rPr>
          <w:b/>
        </w:rPr>
        <w:t>Total Direct:</w:t>
      </w:r>
      <w:r w:rsidRPr="00D00EA6">
        <w:t xml:space="preserve">  </w:t>
      </w:r>
      <w:r>
        <w:t>E</w:t>
      </w:r>
      <w:r w:rsidRPr="00D00EA6">
        <w:t xml:space="preserve">nter in columns (2) </w:t>
      </w:r>
      <w:r w:rsidR="00F97046">
        <w:t xml:space="preserve">to </w:t>
      </w:r>
      <w:r w:rsidRPr="00D00EA6">
        <w:t>(16)</w:t>
      </w:r>
      <w:r>
        <w:t xml:space="preserve"> </w:t>
      </w:r>
      <w:r w:rsidR="00B80B13">
        <w:t xml:space="preserve">respectively </w:t>
      </w:r>
      <w:r>
        <w:t>t</w:t>
      </w:r>
      <w:r w:rsidRPr="00D00EA6">
        <w:t xml:space="preserve">he sum of all direct person-months </w:t>
      </w:r>
      <w:r>
        <w:t xml:space="preserve">for </w:t>
      </w:r>
      <w:r w:rsidRPr="00D00EA6">
        <w:t xml:space="preserve">the organisational </w:t>
      </w:r>
      <w:r>
        <w:t xml:space="preserve">units </w:t>
      </w:r>
      <w:r w:rsidRPr="00D00EA6">
        <w:t xml:space="preserve">or functional categories </w:t>
      </w:r>
      <w:r>
        <w:t>in column (1).</w:t>
      </w:r>
    </w:p>
    <w:p w14:paraId="06E8E855" w14:textId="18A10759" w:rsidR="00221FCF" w:rsidRDefault="001743CE" w:rsidP="008303E0">
      <w:pPr>
        <w:pStyle w:val="SOWHL3-ASDEFCON"/>
      </w:pPr>
      <w:bookmarkStart w:id="9" w:name="_Ref172723736"/>
      <w:r>
        <w:lastRenderedPageBreak/>
        <w:t xml:space="preserve">Format 5 </w:t>
      </w:r>
      <w:r w:rsidR="00D55CB0">
        <w:t>-</w:t>
      </w:r>
      <w:r>
        <w:t xml:space="preserve"> Problem </w:t>
      </w:r>
      <w:r w:rsidR="00221FCF">
        <w:t>Analysis Report</w:t>
      </w:r>
      <w:bookmarkEnd w:id="8"/>
      <w:bookmarkEnd w:id="9"/>
    </w:p>
    <w:p w14:paraId="100A418E" w14:textId="38B1D41F" w:rsidR="00221FCF" w:rsidRPr="00C74773" w:rsidRDefault="00CF3BD8" w:rsidP="00C13538">
      <w:pPr>
        <w:pStyle w:val="SOWHL4-ASDEFCON"/>
      </w:pPr>
      <w:r>
        <w:t xml:space="preserve">Part </w:t>
      </w:r>
      <w:r w:rsidR="00EE105B">
        <w:t>1 - Total Contract</w:t>
      </w:r>
      <w:r w:rsidR="00221FCF">
        <w:t>:</w:t>
      </w:r>
      <w:r w:rsidR="00221FCF" w:rsidRPr="00C74773">
        <w:rPr>
          <w:b w:val="0"/>
        </w:rPr>
        <w:t xml:space="preserve"> </w:t>
      </w:r>
      <w:r w:rsidR="0072007A" w:rsidRPr="00C74773">
        <w:rPr>
          <w:b w:val="0"/>
        </w:rPr>
        <w:t xml:space="preserve"> </w:t>
      </w:r>
      <w:r w:rsidR="00221FCF" w:rsidRPr="00C74773">
        <w:rPr>
          <w:b w:val="0"/>
        </w:rPr>
        <w:t xml:space="preserve">Provide a summary analysis, identifying significant problems affecting performance. </w:t>
      </w:r>
      <w:r w:rsidR="00A44947" w:rsidRPr="00C74773">
        <w:rPr>
          <w:b w:val="0"/>
        </w:rPr>
        <w:t xml:space="preserve"> </w:t>
      </w:r>
      <w:r w:rsidR="00221FCF" w:rsidRPr="00C74773">
        <w:rPr>
          <w:b w:val="0"/>
        </w:rPr>
        <w:t xml:space="preserve">Indicate </w:t>
      </w:r>
      <w:r w:rsidR="00935BEE" w:rsidRPr="00C74773">
        <w:rPr>
          <w:b w:val="0"/>
        </w:rPr>
        <w:t xml:space="preserve">the </w:t>
      </w:r>
      <w:r w:rsidR="00221FCF" w:rsidRPr="00C74773">
        <w:rPr>
          <w:b w:val="0"/>
        </w:rPr>
        <w:t xml:space="preserve">corrective actions required, including Commonwealth </w:t>
      </w:r>
      <w:r w:rsidR="00A44947" w:rsidRPr="00C74773">
        <w:rPr>
          <w:b w:val="0"/>
        </w:rPr>
        <w:t>action where applicable.</w:t>
      </w:r>
    </w:p>
    <w:p w14:paraId="1202E35E" w14:textId="0B9D76A2" w:rsidR="00D8125F" w:rsidRPr="00D31460" w:rsidRDefault="00CF3BD8" w:rsidP="00C13538">
      <w:pPr>
        <w:pStyle w:val="SOWHL4-ASDEFCON"/>
      </w:pPr>
      <w:r>
        <w:t xml:space="preserve">Part </w:t>
      </w:r>
      <w:r w:rsidR="00EE105B">
        <w:t>2 - Cost and Schedule Variances</w:t>
      </w:r>
      <w:r w:rsidR="00221FCF">
        <w:t>:</w:t>
      </w:r>
      <w:r w:rsidR="00221FCF" w:rsidRPr="00C74773">
        <w:rPr>
          <w:b w:val="0"/>
        </w:rPr>
        <w:t xml:space="preserve"> </w:t>
      </w:r>
      <w:r w:rsidR="0072007A" w:rsidRPr="00C74773">
        <w:rPr>
          <w:b w:val="0"/>
        </w:rPr>
        <w:t xml:space="preserve"> </w:t>
      </w:r>
      <w:r w:rsidR="00221FCF" w:rsidRPr="00C74773">
        <w:rPr>
          <w:b w:val="0"/>
        </w:rPr>
        <w:t xml:space="preserve">Explain all variances </w:t>
      </w:r>
      <w:r w:rsidR="002959BE">
        <w:rPr>
          <w:b w:val="0"/>
        </w:rPr>
        <w:t xml:space="preserve">that </w:t>
      </w:r>
      <w:r w:rsidR="00221FCF" w:rsidRPr="00C74773">
        <w:rPr>
          <w:b w:val="0"/>
        </w:rPr>
        <w:t xml:space="preserve">exceed </w:t>
      </w:r>
      <w:r w:rsidR="00480AA1" w:rsidRPr="00C74773">
        <w:rPr>
          <w:b w:val="0"/>
        </w:rPr>
        <w:t xml:space="preserve">the </w:t>
      </w:r>
      <w:r w:rsidR="00221FCF" w:rsidRPr="00C74773">
        <w:rPr>
          <w:b w:val="0"/>
        </w:rPr>
        <w:t>variance thresholds</w:t>
      </w:r>
      <w:r w:rsidR="00B17A96">
        <w:rPr>
          <w:b w:val="0"/>
        </w:rPr>
        <w:t xml:space="preserve"> specified</w:t>
      </w:r>
      <w:r w:rsidR="000255A6">
        <w:rPr>
          <w:b w:val="0"/>
        </w:rPr>
        <w:t xml:space="preserve"> in clause 3.2.5.2 of the SOW</w:t>
      </w:r>
      <w:r w:rsidR="00454D32">
        <w:rPr>
          <w:b w:val="0"/>
        </w:rPr>
        <w:t xml:space="preserve"> (see Figure 5)</w:t>
      </w:r>
      <w:r w:rsidR="00221FCF" w:rsidRPr="00C74773">
        <w:rPr>
          <w:b w:val="0"/>
        </w:rPr>
        <w:t>.</w:t>
      </w:r>
    </w:p>
    <w:p w14:paraId="2535CD9E" w14:textId="77777777" w:rsidR="00E90B02" w:rsidRPr="00617B76" w:rsidRDefault="00E90B02" w:rsidP="00C13538">
      <w:pPr>
        <w:pStyle w:val="SOWHL5-ASDEFCON"/>
      </w:pPr>
      <w:r w:rsidRPr="00617B76">
        <w:t>Section 5 - Evaluation:</w:t>
      </w:r>
    </w:p>
    <w:p w14:paraId="1C1DE0C5" w14:textId="7E7E5794" w:rsidR="00E90B02" w:rsidRPr="00E37090" w:rsidRDefault="00E90B02" w:rsidP="00C13538">
      <w:pPr>
        <w:pStyle w:val="SOWSubL1-ASDEFCON"/>
      </w:pPr>
      <w:r w:rsidRPr="00E37090">
        <w:rPr>
          <w:b/>
        </w:rPr>
        <w:t>Work Breakdown Structure:</w:t>
      </w:r>
      <w:r w:rsidRPr="00E37090">
        <w:t xml:space="preserve">  Enter the identifier and title of the </w:t>
      </w:r>
      <w:r w:rsidR="00D956D8">
        <w:t>C</w:t>
      </w:r>
      <w:r w:rsidRPr="00E37090">
        <w:t>WBS element that exceeded the variance thresholds.</w:t>
      </w:r>
    </w:p>
    <w:p w14:paraId="4144AC26" w14:textId="283EC9E7" w:rsidR="00E90B02" w:rsidRPr="00CA1B12" w:rsidRDefault="00462D5A" w:rsidP="00C13538">
      <w:pPr>
        <w:pStyle w:val="SOWSubL1-ASDEFCON"/>
      </w:pPr>
      <w:r w:rsidRPr="00914B18">
        <w:rPr>
          <w:b/>
        </w:rPr>
        <w:t>Performance Data</w:t>
      </w:r>
      <w:r>
        <w:rPr>
          <w:b/>
        </w:rPr>
        <w:t xml:space="preserve"> - </w:t>
      </w:r>
      <w:r w:rsidR="00E670CD">
        <w:rPr>
          <w:b/>
        </w:rPr>
        <w:t>Current and Cumulative</w:t>
      </w:r>
      <w:r w:rsidRPr="00914B18">
        <w:rPr>
          <w:b/>
        </w:rPr>
        <w:t>:</w:t>
      </w:r>
      <w:r>
        <w:t xml:space="preserve">  </w:t>
      </w:r>
      <w:r w:rsidR="00E90B02" w:rsidRPr="00CA1B12">
        <w:t>The following cost and schedule performance data shall be indicated for the current period and cumulative through the current period:</w:t>
      </w:r>
    </w:p>
    <w:p w14:paraId="028D0BB2" w14:textId="69CFD971" w:rsidR="00E90B02" w:rsidRPr="00E37090" w:rsidRDefault="00E90B02" w:rsidP="00C13538">
      <w:pPr>
        <w:pStyle w:val="SOWSubL2-ASDEFCON"/>
      </w:pPr>
      <w:r w:rsidRPr="008634F1">
        <w:rPr>
          <w:b/>
        </w:rPr>
        <w:t>Planned Value (PV):</w:t>
      </w:r>
      <w:r w:rsidRPr="00E37090">
        <w:t xml:space="preserve">  The current and cumulative PV shall be the values </w:t>
      </w:r>
      <w:r w:rsidR="002B3683">
        <w:t xml:space="preserve">reported </w:t>
      </w:r>
      <w:r w:rsidRPr="00E37090">
        <w:t xml:space="preserve">in </w:t>
      </w:r>
      <w:r w:rsidR="002B3683">
        <w:t>c</w:t>
      </w:r>
      <w:r w:rsidRPr="00E37090">
        <w:t xml:space="preserve">olumns (2) and (7) respectively </w:t>
      </w:r>
      <w:r w:rsidR="00F708ED">
        <w:t xml:space="preserve">in Section 8 of </w:t>
      </w:r>
      <w:r w:rsidRPr="00E37090">
        <w:t>Format 1.</w:t>
      </w:r>
    </w:p>
    <w:p w14:paraId="78064FA0" w14:textId="4DFA450A" w:rsidR="00E90B02" w:rsidRPr="00E37090" w:rsidRDefault="00E90B02" w:rsidP="00C13538">
      <w:pPr>
        <w:pStyle w:val="SOWSubL2-ASDEFCON"/>
      </w:pPr>
      <w:r w:rsidRPr="008634F1">
        <w:rPr>
          <w:b/>
        </w:rPr>
        <w:t>Earned Value (</w:t>
      </w:r>
      <w:r w:rsidR="004C5E21">
        <w:rPr>
          <w:b/>
        </w:rPr>
        <w:t>EV</w:t>
      </w:r>
      <w:r w:rsidRPr="008634F1">
        <w:rPr>
          <w:b/>
        </w:rPr>
        <w:t>):</w:t>
      </w:r>
      <w:r w:rsidRPr="00E37090">
        <w:t xml:space="preserve">  The current and cumulative EV shall be the values </w:t>
      </w:r>
      <w:r w:rsidR="002B3683">
        <w:t xml:space="preserve">reported </w:t>
      </w:r>
      <w:r w:rsidRPr="00E37090">
        <w:t xml:space="preserve">in </w:t>
      </w:r>
      <w:r w:rsidR="002B3683">
        <w:t>c</w:t>
      </w:r>
      <w:r w:rsidRPr="00E37090">
        <w:t xml:space="preserve">olumns (3) and (8) respectively </w:t>
      </w:r>
      <w:r w:rsidR="00F708ED">
        <w:t xml:space="preserve">in Section 8 of </w:t>
      </w:r>
      <w:r w:rsidRPr="00E37090">
        <w:t>Format 1.</w:t>
      </w:r>
    </w:p>
    <w:p w14:paraId="2529B486" w14:textId="629D4643" w:rsidR="00E90B02" w:rsidRPr="00E37090" w:rsidRDefault="00E90B02" w:rsidP="00C13538">
      <w:pPr>
        <w:pStyle w:val="SOWSubL2-ASDEFCON"/>
      </w:pPr>
      <w:r w:rsidRPr="008634F1">
        <w:rPr>
          <w:b/>
        </w:rPr>
        <w:t>Actual Cost (AC):</w:t>
      </w:r>
      <w:r w:rsidRPr="00E37090">
        <w:t xml:space="preserve">  The current and cumulative AC shall be the values </w:t>
      </w:r>
      <w:r w:rsidR="002B3683">
        <w:t xml:space="preserve">reported </w:t>
      </w:r>
      <w:r w:rsidRPr="00E37090">
        <w:t xml:space="preserve">in </w:t>
      </w:r>
      <w:r w:rsidR="002B3683">
        <w:t>c</w:t>
      </w:r>
      <w:r w:rsidRPr="00E37090">
        <w:t xml:space="preserve">olumns (4) and (9) respectively </w:t>
      </w:r>
      <w:r w:rsidR="00F708ED">
        <w:t xml:space="preserve">in Section 8 of </w:t>
      </w:r>
      <w:r w:rsidRPr="00E37090">
        <w:t>Format 1.</w:t>
      </w:r>
    </w:p>
    <w:p w14:paraId="4BFF4BC6" w14:textId="2E266258" w:rsidR="00E90B02" w:rsidRPr="00E37090" w:rsidRDefault="00E90B02" w:rsidP="00C13538">
      <w:pPr>
        <w:pStyle w:val="SOWSubL2-ASDEFCON"/>
      </w:pPr>
      <w:r w:rsidRPr="008634F1">
        <w:rPr>
          <w:b/>
        </w:rPr>
        <w:t>Schedule Variance (SV):</w:t>
      </w:r>
      <w:r w:rsidRPr="00E37090">
        <w:t xml:space="preserve">  The current and cumulative SV shall be the values </w:t>
      </w:r>
      <w:r w:rsidR="002B3683">
        <w:t xml:space="preserve">reported </w:t>
      </w:r>
      <w:r w:rsidRPr="00E37090">
        <w:t xml:space="preserve">in </w:t>
      </w:r>
      <w:r w:rsidR="002B3683">
        <w:t>c</w:t>
      </w:r>
      <w:r w:rsidRPr="00E37090">
        <w:t xml:space="preserve">olumns (5) and (10) respectively </w:t>
      </w:r>
      <w:r w:rsidR="00F708ED">
        <w:t xml:space="preserve">in Section 8 of </w:t>
      </w:r>
      <w:r w:rsidRPr="00E37090">
        <w:t>Format 1.</w:t>
      </w:r>
    </w:p>
    <w:p w14:paraId="1C0AD5A1" w14:textId="3E56EC32" w:rsidR="00E90B02" w:rsidRPr="006B4929" w:rsidRDefault="00E90B02" w:rsidP="00C13538">
      <w:pPr>
        <w:pStyle w:val="SOWSubL2-ASDEFCON"/>
      </w:pPr>
      <w:r w:rsidRPr="008634F1">
        <w:rPr>
          <w:b/>
        </w:rPr>
        <w:t>Schedule Variance Percent (SV%):</w:t>
      </w:r>
      <w:r w:rsidRPr="00E37090">
        <w:t xml:space="preserve">  SV% indicates how much ahead of or behind schedule the </w:t>
      </w:r>
      <w:r w:rsidR="00B94EA9">
        <w:t>C</w:t>
      </w:r>
      <w:r w:rsidRPr="00E37090">
        <w:t xml:space="preserve">WBS element is in </w:t>
      </w:r>
      <w:r w:rsidRPr="00CA1B12">
        <w:t>percentage terms.  It is calculated in accordance with the formula, SV% =</w:t>
      </w:r>
      <w:r w:rsidRPr="00704D2A">
        <w:t xml:space="preserve"> (SV /</w:t>
      </w:r>
      <w:r w:rsidRPr="006B4929">
        <w:t xml:space="preserve"> PV) x 100.</w:t>
      </w:r>
    </w:p>
    <w:p w14:paraId="66B24E23" w14:textId="5E57E80C" w:rsidR="00E90B02" w:rsidRPr="00E37090" w:rsidRDefault="00E90B02" w:rsidP="00C13538">
      <w:pPr>
        <w:pStyle w:val="SOWSubL2-ASDEFCON"/>
      </w:pPr>
      <w:r w:rsidRPr="008634F1">
        <w:rPr>
          <w:b/>
        </w:rPr>
        <w:t>Cost Variance (CV):</w:t>
      </w:r>
      <w:r w:rsidRPr="00E37090">
        <w:t xml:space="preserve">  The current and cumulative CV shall be the values </w:t>
      </w:r>
      <w:r w:rsidR="002B3683">
        <w:t xml:space="preserve">reported </w:t>
      </w:r>
      <w:r w:rsidRPr="00E37090">
        <w:t xml:space="preserve">in </w:t>
      </w:r>
      <w:r w:rsidR="002B3683">
        <w:t>c</w:t>
      </w:r>
      <w:r w:rsidRPr="00E37090">
        <w:t xml:space="preserve">olumns (6) and (11) respectively </w:t>
      </w:r>
      <w:r w:rsidR="00F708ED">
        <w:t xml:space="preserve">in Section 8 of </w:t>
      </w:r>
      <w:r w:rsidRPr="00E37090">
        <w:t>Format 1.</w:t>
      </w:r>
    </w:p>
    <w:p w14:paraId="616C8DF2" w14:textId="068FDDC2" w:rsidR="00E90B02" w:rsidRPr="008634F1" w:rsidRDefault="00E90B02" w:rsidP="00C13538">
      <w:pPr>
        <w:pStyle w:val="SOWSubL2-ASDEFCON"/>
      </w:pPr>
      <w:r w:rsidRPr="008634F1">
        <w:rPr>
          <w:b/>
        </w:rPr>
        <w:t>Cost Variance Percent (CV%):</w:t>
      </w:r>
      <w:r w:rsidRPr="00E37090">
        <w:t xml:space="preserve">  CV% indicates how much under or over budget the </w:t>
      </w:r>
      <w:r w:rsidR="00B94EA9">
        <w:t>C</w:t>
      </w:r>
      <w:r w:rsidRPr="00E37090">
        <w:t xml:space="preserve">WBS element is in percentage terms.  It is calculated in accordance with the formula, CV% = </w:t>
      </w:r>
      <w:r w:rsidRPr="008634F1">
        <w:t>(CV / EV) x 100.</w:t>
      </w:r>
    </w:p>
    <w:p w14:paraId="1C8E7913" w14:textId="305D82BF" w:rsidR="00E90B02" w:rsidRPr="00E37090" w:rsidRDefault="00E90B02" w:rsidP="00C13538">
      <w:pPr>
        <w:pStyle w:val="SOWSubL2-ASDEFCON"/>
      </w:pPr>
      <w:r w:rsidRPr="008634F1">
        <w:rPr>
          <w:b/>
        </w:rPr>
        <w:t>Schedule Performance Index (SPI):</w:t>
      </w:r>
      <w:r w:rsidRPr="00E37090">
        <w:t xml:space="preserve">  SPI is a measure of the schedule efficiency of the </w:t>
      </w:r>
      <w:r w:rsidR="00B94EA9">
        <w:t>C</w:t>
      </w:r>
      <w:r w:rsidRPr="00E37090">
        <w:t>WBS element and is the ratio of EV to PV.  It is calculated in accordance with the formula, SPI = EV / PV.</w:t>
      </w:r>
    </w:p>
    <w:p w14:paraId="20C7808E" w14:textId="506C4E44" w:rsidR="00E90B02" w:rsidRPr="00E37090" w:rsidRDefault="00E90B02" w:rsidP="00C13538">
      <w:pPr>
        <w:pStyle w:val="SOWSubL2-ASDEFCON"/>
      </w:pPr>
      <w:r w:rsidRPr="008634F1">
        <w:rPr>
          <w:b/>
        </w:rPr>
        <w:t>Cost Performance Index (SPI):</w:t>
      </w:r>
      <w:r w:rsidRPr="00E37090">
        <w:t xml:space="preserve">  CPI is a measure of the cost efficiency of the </w:t>
      </w:r>
      <w:r w:rsidR="00B94EA9">
        <w:t>C</w:t>
      </w:r>
      <w:r w:rsidRPr="00E37090">
        <w:t>WBS element and is the ratio of EV to AC.  It is calculated in accordance with the formula, CPI = EV / AC.</w:t>
      </w:r>
    </w:p>
    <w:p w14:paraId="209B9956" w14:textId="4B5F0F20" w:rsidR="00E90B02" w:rsidRPr="00704D2A" w:rsidRDefault="00462D5A" w:rsidP="00C13538">
      <w:pPr>
        <w:pStyle w:val="SOWSubL1-ASDEFCON"/>
      </w:pPr>
      <w:r w:rsidRPr="00914B18">
        <w:rPr>
          <w:b/>
        </w:rPr>
        <w:t xml:space="preserve">Performance Data - At </w:t>
      </w:r>
      <w:r w:rsidR="00E670CD">
        <w:rPr>
          <w:b/>
        </w:rPr>
        <w:t>Complete</w:t>
      </w:r>
      <w:r w:rsidRPr="00914B18">
        <w:rPr>
          <w:b/>
        </w:rPr>
        <w:t>:</w:t>
      </w:r>
      <w:r>
        <w:t xml:space="preserve">  </w:t>
      </w:r>
      <w:r w:rsidR="00E90B02" w:rsidRPr="00CA1B12">
        <w:t>The following at completion performance data shall be indicated for the cur</w:t>
      </w:r>
      <w:r w:rsidR="00E90B02" w:rsidRPr="00704D2A">
        <w:t>rent period:</w:t>
      </w:r>
    </w:p>
    <w:p w14:paraId="0C56323D" w14:textId="2AC9F3AB" w:rsidR="00E90B02" w:rsidRPr="00E37090" w:rsidRDefault="00E90B02" w:rsidP="00C13538">
      <w:pPr>
        <w:pStyle w:val="SOWSubL2-ASDEFCON"/>
      </w:pPr>
      <w:r w:rsidRPr="008634F1">
        <w:rPr>
          <w:b/>
        </w:rPr>
        <w:t>Budget at Completion (BAC):</w:t>
      </w:r>
      <w:r w:rsidRPr="00E37090">
        <w:t xml:space="preserve">  The BAC shall be the same value </w:t>
      </w:r>
      <w:r w:rsidR="002B3683">
        <w:t xml:space="preserve">reported </w:t>
      </w:r>
      <w:r w:rsidRPr="00E37090">
        <w:t xml:space="preserve">in </w:t>
      </w:r>
      <w:r w:rsidR="002B3683">
        <w:t>c</w:t>
      </w:r>
      <w:r w:rsidRPr="00E37090">
        <w:t xml:space="preserve">olumn (14) </w:t>
      </w:r>
      <w:r w:rsidR="00F708ED">
        <w:t xml:space="preserve">in Section 8 of </w:t>
      </w:r>
      <w:r w:rsidRPr="00E37090">
        <w:t>Format 1.</w:t>
      </w:r>
    </w:p>
    <w:p w14:paraId="61D21843" w14:textId="7778D8C3" w:rsidR="00E90B02" w:rsidRPr="00E37090" w:rsidRDefault="00E90B02" w:rsidP="00C13538">
      <w:pPr>
        <w:pStyle w:val="SOWSubL2-ASDEFCON"/>
      </w:pPr>
      <w:r w:rsidRPr="008634F1">
        <w:rPr>
          <w:b/>
        </w:rPr>
        <w:t>Estimate at Completion (EAC):</w:t>
      </w:r>
      <w:r w:rsidRPr="00E37090">
        <w:t xml:space="preserve">  The EAC shall be the same value </w:t>
      </w:r>
      <w:r w:rsidR="002B3683">
        <w:t xml:space="preserve">reported </w:t>
      </w:r>
      <w:r w:rsidRPr="00E37090">
        <w:t xml:space="preserve">in </w:t>
      </w:r>
      <w:r w:rsidR="002B3683">
        <w:t>c</w:t>
      </w:r>
      <w:r w:rsidRPr="00E37090">
        <w:t xml:space="preserve">olumn (15) </w:t>
      </w:r>
      <w:r w:rsidR="00F708ED" w:rsidRPr="00F708ED">
        <w:t xml:space="preserve">in Section 8 of </w:t>
      </w:r>
      <w:r w:rsidRPr="00E37090">
        <w:t>Format 1.</w:t>
      </w:r>
    </w:p>
    <w:p w14:paraId="53F9B4D4" w14:textId="41D81A7C" w:rsidR="00E90B02" w:rsidRPr="00E37090" w:rsidRDefault="00E90B02" w:rsidP="00C13538">
      <w:pPr>
        <w:pStyle w:val="SOWSubL2-ASDEFCON"/>
      </w:pPr>
      <w:r w:rsidRPr="008634F1">
        <w:rPr>
          <w:b/>
        </w:rPr>
        <w:t>Variance at Completion (VAC):</w:t>
      </w:r>
      <w:r w:rsidRPr="00E37090">
        <w:t xml:space="preserve">  The VAC shall be the same value </w:t>
      </w:r>
      <w:r w:rsidR="002B3683">
        <w:t xml:space="preserve">reported </w:t>
      </w:r>
      <w:r w:rsidRPr="00E37090">
        <w:t xml:space="preserve">in </w:t>
      </w:r>
      <w:r w:rsidR="002B3683">
        <w:t>c</w:t>
      </w:r>
      <w:r w:rsidRPr="00E37090">
        <w:t xml:space="preserve">olumn (16) </w:t>
      </w:r>
      <w:r w:rsidR="00F708ED">
        <w:t xml:space="preserve">in Section 8 of </w:t>
      </w:r>
      <w:r w:rsidRPr="00E37090">
        <w:t>Format 1.</w:t>
      </w:r>
    </w:p>
    <w:p w14:paraId="2D9B17D6" w14:textId="77777777" w:rsidR="00E90B02" w:rsidRPr="008634F1" w:rsidRDefault="00E90B02" w:rsidP="00C13538">
      <w:pPr>
        <w:pStyle w:val="SOWSubL2-ASDEFCON"/>
      </w:pPr>
      <w:r w:rsidRPr="008634F1">
        <w:rPr>
          <w:b/>
        </w:rPr>
        <w:t>Variance at Completion Percent (VAC%):</w:t>
      </w:r>
      <w:r w:rsidRPr="00E37090">
        <w:t xml:space="preserve">  The VAC% is the VAC expressed as a percentage of the BAC.  It is calculated in accordance with the formula, VAC% = </w:t>
      </w:r>
      <w:r w:rsidRPr="008634F1">
        <w:t>(VAC / BAC) x 100.</w:t>
      </w:r>
    </w:p>
    <w:p w14:paraId="31EE3905" w14:textId="732CB500" w:rsidR="00E90B02" w:rsidRPr="008634F1" w:rsidRDefault="00E90B02" w:rsidP="00C13538">
      <w:pPr>
        <w:pStyle w:val="SOWSubL2-ASDEFCON"/>
      </w:pPr>
      <w:r w:rsidRPr="008634F1">
        <w:rPr>
          <w:b/>
        </w:rPr>
        <w:t>To Complete Performance Index (TCPI) to BAC:</w:t>
      </w:r>
      <w:r w:rsidRPr="00E37090">
        <w:t xml:space="preserve">  The TCPI to BAC is a measure of the cost efficiency (CPI) needed for </w:t>
      </w:r>
      <w:r w:rsidR="000B40B6">
        <w:t xml:space="preserve">the </w:t>
      </w:r>
      <w:r w:rsidRPr="00E37090">
        <w:t>remaining work in order to achieve the BAC.  It is calculated in accordance with the formula, TCPI</w:t>
      </w:r>
      <w:r w:rsidRPr="008634F1">
        <w:rPr>
          <w:vertAlign w:val="subscript"/>
        </w:rPr>
        <w:t>BAC</w:t>
      </w:r>
      <w:r w:rsidRPr="00E37090">
        <w:t xml:space="preserve"> = (BAC - </w:t>
      </w:r>
      <w:r w:rsidRPr="008634F1">
        <w:t>EV) / (BAC - AC)</w:t>
      </w:r>
    </w:p>
    <w:p w14:paraId="1B0E4B36" w14:textId="5400F275" w:rsidR="00E90B02" w:rsidRPr="008634F1" w:rsidRDefault="00E90B02" w:rsidP="00C13538">
      <w:pPr>
        <w:pStyle w:val="SOWSubL2-ASDEFCON"/>
      </w:pPr>
      <w:r w:rsidRPr="008634F1">
        <w:rPr>
          <w:b/>
        </w:rPr>
        <w:lastRenderedPageBreak/>
        <w:t>To Complete Performance Index (TCPI) to EAC:</w:t>
      </w:r>
      <w:r w:rsidRPr="00E37090">
        <w:t xml:space="preserve">  The TCPI to EAC is a measure of the cost efficiency (CPI) needed for </w:t>
      </w:r>
      <w:r w:rsidR="000B40B6">
        <w:t xml:space="preserve">the </w:t>
      </w:r>
      <w:r w:rsidRPr="00E37090">
        <w:t>remaining work in order to achieve the EAC.  It is calculated in accordance with the formula, TCPI</w:t>
      </w:r>
      <w:r w:rsidRPr="008634F1">
        <w:rPr>
          <w:vertAlign w:val="subscript"/>
        </w:rPr>
        <w:t>EAC</w:t>
      </w:r>
      <w:r w:rsidRPr="00E37090">
        <w:t xml:space="preserve"> = (BAC -</w:t>
      </w:r>
      <w:r w:rsidRPr="008634F1">
        <w:t xml:space="preserve"> EV) / (EAC - AC)</w:t>
      </w:r>
    </w:p>
    <w:p w14:paraId="74818D9B" w14:textId="2B658314" w:rsidR="00221FCF" w:rsidRDefault="00462D5A" w:rsidP="00FE219D">
      <w:pPr>
        <w:pStyle w:val="SOWSubL1-ASDEFCON"/>
      </w:pPr>
      <w:r w:rsidRPr="004C0F0F">
        <w:rPr>
          <w:b/>
        </w:rPr>
        <w:t>Explanations and Problem Analysis:</w:t>
      </w:r>
      <w:r>
        <w:t xml:space="preserve">  </w:t>
      </w:r>
      <w:r w:rsidR="00221FCF">
        <w:t xml:space="preserve">Explanations of variances must clearly identify the nature of the problem, the reason for </w:t>
      </w:r>
      <w:r w:rsidR="004B1D2B">
        <w:t xml:space="preserve">the </w:t>
      </w:r>
      <w:r w:rsidR="00221FCF">
        <w:t xml:space="preserve">cost or schedule variance, </w:t>
      </w:r>
      <w:r w:rsidR="004B1D2B">
        <w:t xml:space="preserve">the </w:t>
      </w:r>
      <w:r w:rsidR="00221FCF">
        <w:t xml:space="preserve">impact on the total program, and the corrective action taken. </w:t>
      </w:r>
      <w:r w:rsidR="00A44947">
        <w:t xml:space="preserve"> </w:t>
      </w:r>
      <w:r w:rsidR="00221FCF">
        <w:t xml:space="preserve">Explanations for schedule variances should take into account impacts evidenced in the </w:t>
      </w:r>
      <w:proofErr w:type="spellStart"/>
      <w:r w:rsidR="00221FCF">
        <w:t>statused</w:t>
      </w:r>
      <w:proofErr w:type="spellEnd"/>
      <w:r w:rsidR="00221FCF">
        <w:t xml:space="preserve"> CMS. </w:t>
      </w:r>
      <w:r w:rsidR="00A44947">
        <w:t xml:space="preserve"> </w:t>
      </w:r>
      <w:r w:rsidR="00221FCF">
        <w:t xml:space="preserve">Explanations of cost variances should identify amounts attributable to rate changes separately from amounts applicable to </w:t>
      </w:r>
      <w:r w:rsidR="00D421EC">
        <w:t>person</w:t>
      </w:r>
      <w:r w:rsidR="00221FCF">
        <w:t>-hours used</w:t>
      </w:r>
      <w:r w:rsidR="0065259C">
        <w:t>,</w:t>
      </w:r>
      <w:r w:rsidR="00221FCF">
        <w:t xml:space="preserve"> amounts attributable to material price changes separately from amounts attributable to material usage</w:t>
      </w:r>
      <w:r w:rsidR="0065259C">
        <w:t>,</w:t>
      </w:r>
      <w:r w:rsidR="00221FCF">
        <w:t xml:space="preserve"> and amounts attributable to overhead rate changes separately from amounts applicable to overhead base changes and amounts applicable to changes in the overhead allocation basis.</w:t>
      </w:r>
    </w:p>
    <w:p w14:paraId="7514269E" w14:textId="792BF889" w:rsidR="00221FCF" w:rsidRPr="00CA129A" w:rsidRDefault="00CF3BD8" w:rsidP="00C13538">
      <w:pPr>
        <w:pStyle w:val="SOWHL4-ASDEFCON"/>
      </w:pPr>
      <w:r>
        <w:t xml:space="preserve">Part </w:t>
      </w:r>
      <w:r w:rsidR="00EE105B">
        <w:t>3 - Other Analysis</w:t>
      </w:r>
      <w:r w:rsidR="00221FCF">
        <w:t>:</w:t>
      </w:r>
      <w:r w:rsidR="00221FCF" w:rsidRPr="00CA129A">
        <w:rPr>
          <w:b w:val="0"/>
        </w:rPr>
        <w:t xml:space="preserve"> </w:t>
      </w:r>
      <w:r w:rsidR="0072007A" w:rsidRPr="00CA129A">
        <w:rPr>
          <w:b w:val="0"/>
        </w:rPr>
        <w:t xml:space="preserve"> </w:t>
      </w:r>
      <w:r w:rsidR="00221FCF" w:rsidRPr="00CA129A">
        <w:rPr>
          <w:b w:val="0"/>
        </w:rPr>
        <w:t xml:space="preserve">In addition to the variance explanations above, the following analyses are </w:t>
      </w:r>
      <w:r w:rsidR="00AC52F3" w:rsidRPr="00CA129A">
        <w:rPr>
          <w:b w:val="0"/>
        </w:rPr>
        <w:t>m</w:t>
      </w:r>
      <w:r w:rsidR="00221FCF" w:rsidRPr="00CA129A">
        <w:rPr>
          <w:b w:val="0"/>
        </w:rPr>
        <w:t>andatory:</w:t>
      </w:r>
    </w:p>
    <w:p w14:paraId="211A7EAD" w14:textId="77777777" w:rsidR="00221FCF" w:rsidRDefault="00160C8F" w:rsidP="00C13538">
      <w:pPr>
        <w:pStyle w:val="SOWSubL1-ASDEFCON"/>
      </w:pPr>
      <w:r>
        <w:t>i</w:t>
      </w:r>
      <w:r w:rsidR="00221FCF">
        <w:t>dentify the effort to which the Undistributed Budget applies.</w:t>
      </w:r>
    </w:p>
    <w:p w14:paraId="107A6F51" w14:textId="2429976F" w:rsidR="00221FCF" w:rsidRDefault="00160C8F" w:rsidP="00C13538">
      <w:pPr>
        <w:pStyle w:val="SOWSubL1-ASDEFCON"/>
      </w:pPr>
      <w:r>
        <w:t>i</w:t>
      </w:r>
      <w:r w:rsidR="00221FCF">
        <w:t xml:space="preserve">dentify the amount of Management Reserve applied during the reporting period, the </w:t>
      </w:r>
      <w:r w:rsidR="00B94EA9">
        <w:t>C</w:t>
      </w:r>
      <w:r w:rsidR="00221FCF">
        <w:t>WBS and organisational element</w:t>
      </w:r>
      <w:r w:rsidR="005F6669">
        <w:t>(</w:t>
      </w:r>
      <w:r w:rsidR="00E91B5C">
        <w:t>s</w:t>
      </w:r>
      <w:r w:rsidR="005F6669">
        <w:t>)</w:t>
      </w:r>
      <w:r w:rsidR="00221FCF">
        <w:t xml:space="preserve"> to which applied, and the reason for application.</w:t>
      </w:r>
    </w:p>
    <w:p w14:paraId="440D404E" w14:textId="26EA93D6" w:rsidR="00221FCF" w:rsidRDefault="00160C8F" w:rsidP="00C13538">
      <w:pPr>
        <w:pStyle w:val="SOWSubL1-ASDEFCON"/>
      </w:pPr>
      <w:r>
        <w:t>e</w:t>
      </w:r>
      <w:r w:rsidR="00221FCF">
        <w:t xml:space="preserve">xplain </w:t>
      </w:r>
      <w:r w:rsidR="004C5FE0">
        <w:t xml:space="preserve">the </w:t>
      </w:r>
      <w:r w:rsidR="00221FCF">
        <w:t xml:space="preserve">reasons for significant shifts in time phasing of the </w:t>
      </w:r>
      <w:r w:rsidR="001A2166">
        <w:t>PMB</w:t>
      </w:r>
      <w:r w:rsidR="00221FCF">
        <w:t xml:space="preserve"> shown </w:t>
      </w:r>
      <w:r w:rsidR="00D51957">
        <w:t xml:space="preserve">in </w:t>
      </w:r>
      <w:r w:rsidR="00221FCF">
        <w:t>Format 3.</w:t>
      </w:r>
    </w:p>
    <w:p w14:paraId="4B68CDEC" w14:textId="0B61D9F7" w:rsidR="00221FCF" w:rsidRDefault="00160C8F" w:rsidP="00C13538">
      <w:pPr>
        <w:pStyle w:val="SOWSubL1-ASDEFCON"/>
      </w:pPr>
      <w:r>
        <w:t>e</w:t>
      </w:r>
      <w:r w:rsidR="00221FCF">
        <w:t xml:space="preserve">xplain </w:t>
      </w:r>
      <w:r w:rsidR="004C5FE0">
        <w:t xml:space="preserve">the </w:t>
      </w:r>
      <w:r w:rsidR="00221FCF">
        <w:t xml:space="preserve">reasons for significant changes in total </w:t>
      </w:r>
      <w:r w:rsidR="00D421EC">
        <w:t>person</w:t>
      </w:r>
      <w:r w:rsidR="00221FCF">
        <w:t xml:space="preserve">-months at completion shown </w:t>
      </w:r>
      <w:r w:rsidR="00D51957">
        <w:t xml:space="preserve">in </w:t>
      </w:r>
      <w:r w:rsidR="00221FCF">
        <w:t>Format 4.</w:t>
      </w:r>
    </w:p>
    <w:p w14:paraId="0EB0AB8E" w14:textId="5C356B0C" w:rsidR="00221FCF" w:rsidRDefault="00160C8F" w:rsidP="00C13538">
      <w:pPr>
        <w:pStyle w:val="SOWSubL1-ASDEFCON"/>
      </w:pPr>
      <w:r>
        <w:t>e</w:t>
      </w:r>
      <w:r w:rsidR="00221FCF">
        <w:t xml:space="preserve">xplain </w:t>
      </w:r>
      <w:r w:rsidR="004C5FE0">
        <w:t xml:space="preserve">the </w:t>
      </w:r>
      <w:r w:rsidR="00221FCF">
        <w:t xml:space="preserve">reasons for significant shifts in time phasing of planned or actual </w:t>
      </w:r>
      <w:r w:rsidR="00C84631">
        <w:t xml:space="preserve">staffing </w:t>
      </w:r>
      <w:r w:rsidR="00A44947">
        <w:t xml:space="preserve">usage shown </w:t>
      </w:r>
      <w:r w:rsidR="00D51957">
        <w:t xml:space="preserve">in </w:t>
      </w:r>
      <w:r w:rsidR="00A44947">
        <w:t>Format 4.</w:t>
      </w:r>
    </w:p>
    <w:p w14:paraId="2AB231BE" w14:textId="59610864" w:rsidR="00221FCF" w:rsidRPr="00CA129A" w:rsidRDefault="00CF3BD8" w:rsidP="00C13538">
      <w:pPr>
        <w:pStyle w:val="SOWHL4-ASDEFCON"/>
      </w:pPr>
      <w:r>
        <w:t xml:space="preserve">Part </w:t>
      </w:r>
      <w:r w:rsidR="00EE105B">
        <w:t>4 - Over-Target Baseline</w:t>
      </w:r>
      <w:r w:rsidR="00221FCF">
        <w:t>:</w:t>
      </w:r>
      <w:r w:rsidR="0072007A" w:rsidRPr="00CA129A">
        <w:rPr>
          <w:b w:val="0"/>
        </w:rPr>
        <w:t xml:space="preserve"> </w:t>
      </w:r>
      <w:r w:rsidR="00221FCF" w:rsidRPr="00CA129A">
        <w:rPr>
          <w:b w:val="0"/>
        </w:rPr>
        <w:t xml:space="preserve"> If the </w:t>
      </w:r>
      <w:r w:rsidR="00493C9D" w:rsidRPr="00CA129A">
        <w:rPr>
          <w:b w:val="0"/>
        </w:rPr>
        <w:t xml:space="preserve">value </w:t>
      </w:r>
      <w:r w:rsidR="00221FCF" w:rsidRPr="00CA129A">
        <w:rPr>
          <w:b w:val="0"/>
        </w:rPr>
        <w:t xml:space="preserve">shown in </w:t>
      </w:r>
      <w:r w:rsidR="00493C9D" w:rsidRPr="00CA129A">
        <w:rPr>
          <w:b w:val="0"/>
        </w:rPr>
        <w:t xml:space="preserve">Difference in </w:t>
      </w:r>
      <w:r w:rsidR="002E4EDD">
        <w:rPr>
          <w:b w:val="0"/>
        </w:rPr>
        <w:t xml:space="preserve">Section 5 of </w:t>
      </w:r>
      <w:r w:rsidR="00221FCF" w:rsidRPr="00CA129A">
        <w:rPr>
          <w:b w:val="0"/>
        </w:rPr>
        <w:t xml:space="preserve">Format 3 becomes a negative value or there are changes to the negative value, the </w:t>
      </w:r>
      <w:r w:rsidR="00D07A80">
        <w:rPr>
          <w:b w:val="0"/>
        </w:rPr>
        <w:t xml:space="preserve">analysis </w:t>
      </w:r>
      <w:r w:rsidR="00221FCF" w:rsidRPr="00CA129A">
        <w:rPr>
          <w:b w:val="0"/>
        </w:rPr>
        <w:t>shall:</w:t>
      </w:r>
    </w:p>
    <w:p w14:paraId="112B009F" w14:textId="69346FDD" w:rsidR="00221FCF" w:rsidRDefault="00160C8F" w:rsidP="00C13538">
      <w:pPr>
        <w:pStyle w:val="SOWSubL1-ASDEFCON"/>
      </w:pPr>
      <w:r>
        <w:t>r</w:t>
      </w:r>
      <w:r w:rsidR="00221FCF">
        <w:t xml:space="preserve">eference the Commonwealth </w:t>
      </w:r>
      <w:r w:rsidR="00373CA9">
        <w:t xml:space="preserve">approval </w:t>
      </w:r>
      <w:r w:rsidR="00221FCF">
        <w:t xml:space="preserve">for the baseline change </w:t>
      </w:r>
      <w:r w:rsidR="00023EA7">
        <w:t xml:space="preserve">that </w:t>
      </w:r>
      <w:r w:rsidR="00221FCF">
        <w:t>resulted in the negative value or change</w:t>
      </w:r>
      <w:r w:rsidR="002F2969">
        <w:t>;</w:t>
      </w:r>
    </w:p>
    <w:p w14:paraId="39C388E3" w14:textId="3DCEAD1F" w:rsidR="00221FCF" w:rsidRDefault="002F2969" w:rsidP="00C13538">
      <w:pPr>
        <w:pStyle w:val="SOWSubL1-ASDEFCON"/>
      </w:pPr>
      <w:r>
        <w:t xml:space="preserve">explain </w:t>
      </w:r>
      <w:r w:rsidR="00160C8F">
        <w:t>t</w:t>
      </w:r>
      <w:r w:rsidR="00221FCF">
        <w:t>he reason for the additional budget in the following terms:</w:t>
      </w:r>
    </w:p>
    <w:p w14:paraId="1D673DFD" w14:textId="1BB4564B" w:rsidR="00221FCF" w:rsidRPr="00BF1029" w:rsidRDefault="00A44947" w:rsidP="00C13538">
      <w:pPr>
        <w:pStyle w:val="SOWSubL2-ASDEFCON"/>
      </w:pPr>
      <w:r>
        <w:t>in-scope engineering changes</w:t>
      </w:r>
      <w:r w:rsidR="00D117D1">
        <w:t>;</w:t>
      </w:r>
    </w:p>
    <w:p w14:paraId="1CC1DE5E" w14:textId="705F2906" w:rsidR="00221FCF" w:rsidRPr="00BF1029" w:rsidRDefault="002442FC" w:rsidP="00C13538">
      <w:pPr>
        <w:pStyle w:val="SOWSubL2-ASDEFCON"/>
      </w:pPr>
      <w:r>
        <w:t>i</w:t>
      </w:r>
      <w:r w:rsidR="00A44947">
        <w:t>n-</w:t>
      </w:r>
      <w:r w:rsidR="00221FCF">
        <w:t>scope suppo</w:t>
      </w:r>
      <w:r w:rsidR="00A44947">
        <w:t>rt effort changes</w:t>
      </w:r>
      <w:r w:rsidR="00D117D1">
        <w:t>;</w:t>
      </w:r>
    </w:p>
    <w:p w14:paraId="547C6C40" w14:textId="0DB5CAB6" w:rsidR="00221FCF" w:rsidRDefault="002442FC" w:rsidP="00C13538">
      <w:pPr>
        <w:pStyle w:val="SOWSubL2-ASDEFCON"/>
      </w:pPr>
      <w:r>
        <w:t>i</w:t>
      </w:r>
      <w:r w:rsidR="00A44947">
        <w:t>n-scope schedule changes</w:t>
      </w:r>
      <w:r w:rsidR="00D117D1">
        <w:t>;</w:t>
      </w:r>
    </w:p>
    <w:p w14:paraId="4451C49E" w14:textId="122E6197" w:rsidR="00BF1029" w:rsidRDefault="00A44947" w:rsidP="00C13538">
      <w:pPr>
        <w:pStyle w:val="SOWSubL2-ASDEFCON"/>
      </w:pPr>
      <w:r>
        <w:t>economic changes</w:t>
      </w:r>
      <w:r w:rsidR="00D117D1">
        <w:t>;</w:t>
      </w:r>
      <w:r>
        <w:t xml:space="preserve"> and</w:t>
      </w:r>
    </w:p>
    <w:p w14:paraId="0FF0B46C" w14:textId="18629D8C" w:rsidR="0031700C" w:rsidRPr="00BF1029" w:rsidRDefault="00221FCF" w:rsidP="00C13538">
      <w:pPr>
        <w:pStyle w:val="SOWSubL2-ASDEFCON"/>
      </w:pPr>
      <w:r>
        <w:t>other (specify)</w:t>
      </w:r>
      <w:r w:rsidR="002F2969">
        <w:t>; and</w:t>
      </w:r>
    </w:p>
    <w:p w14:paraId="2046509A" w14:textId="118434E7" w:rsidR="00221FCF" w:rsidRPr="00BF1029" w:rsidRDefault="00D07A80" w:rsidP="00C13538">
      <w:pPr>
        <w:pStyle w:val="SOWSubL1-ASDEFCON"/>
      </w:pPr>
      <w:r>
        <w:t xml:space="preserve">identify </w:t>
      </w:r>
      <w:r w:rsidR="00160C8F">
        <w:t>t</w:t>
      </w:r>
      <w:r w:rsidR="00221FCF">
        <w:t xml:space="preserve">he amount (by </w:t>
      </w:r>
      <w:r w:rsidR="00B94EA9">
        <w:t>C</w:t>
      </w:r>
      <w:r w:rsidR="00221FCF">
        <w:t>WBS element) for added in-scope effort not previously identified or budgeted.</w:t>
      </w:r>
    </w:p>
    <w:p w14:paraId="448EF4B8" w14:textId="77777777" w:rsidR="00221FCF" w:rsidRDefault="00221FCF" w:rsidP="008303E0">
      <w:pPr>
        <w:pStyle w:val="ASDEFCONNormal"/>
      </w:pPr>
    </w:p>
    <w:p w14:paraId="3B4F0957" w14:textId="77777777" w:rsidR="00221FCF" w:rsidRDefault="00221FCF" w:rsidP="008303E0">
      <w:pPr>
        <w:pStyle w:val="ASDEFCONNormal"/>
      </w:pPr>
    </w:p>
    <w:p w14:paraId="622627EB" w14:textId="77777777" w:rsidR="00221FCF" w:rsidRDefault="00221FCF">
      <w:pPr>
        <w:pStyle w:val="ASDEFCONNormal"/>
        <w:sectPr w:rsidR="00221FCF" w:rsidSect="00462042">
          <w:headerReference w:type="default" r:id="rId8"/>
          <w:footerReference w:type="default" r:id="rId9"/>
          <w:headerReference w:type="first" r:id="rId10"/>
          <w:pgSz w:w="11906" w:h="16838"/>
          <w:pgMar w:top="1259" w:right="1440" w:bottom="1440" w:left="1440" w:header="811" w:footer="283" w:gutter="0"/>
          <w:paperSrc w:first="7" w:other="7"/>
          <w:pgNumType w:start="1"/>
          <w:cols w:space="720"/>
          <w:docGrid w:linePitch="272"/>
        </w:sectPr>
      </w:pPr>
    </w:p>
    <w:p w14:paraId="6CD64FFD" w14:textId="304A8B50" w:rsidR="00221FCF" w:rsidRDefault="00221FCF">
      <w:pPr>
        <w:pStyle w:val="ASDEFCONTitle"/>
      </w:pPr>
      <w:r>
        <w:lastRenderedPageBreak/>
        <w:t>EARNED VALUE PERFORMANCE REPORT</w:t>
      </w:r>
      <w:r w:rsidR="00D96D5A">
        <w:br/>
      </w:r>
      <w:r>
        <w:t>FORMAT 1</w:t>
      </w:r>
      <w:r w:rsidR="005C2220">
        <w:t xml:space="preserve"> - WORK BREAKDOWN STRUCTURE</w:t>
      </w:r>
    </w:p>
    <w:p w14:paraId="43DF8D8C" w14:textId="5D435AED" w:rsidR="009E656B" w:rsidRDefault="00A054CA">
      <w:pPr>
        <w:pStyle w:val="ASDEFCONTitle"/>
      </w:pPr>
      <w:r w:rsidRPr="00816347">
        <w:rPr>
          <w:noProof/>
        </w:rPr>
        <w:drawing>
          <wp:inline distT="0" distB="0" distL="0" distR="0" wp14:anchorId="7C042CDB" wp14:editId="2B6176C1">
            <wp:extent cx="9969500" cy="48723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969500" cy="4872355"/>
                    </a:xfrm>
                    <a:prstGeom prst="rect">
                      <a:avLst/>
                    </a:prstGeom>
                  </pic:spPr>
                </pic:pic>
              </a:graphicData>
            </a:graphic>
          </wp:inline>
        </w:drawing>
      </w:r>
    </w:p>
    <w:p w14:paraId="7723A070" w14:textId="77777777" w:rsidR="00221FCF" w:rsidRDefault="00221FCF" w:rsidP="008303E0">
      <w:pPr>
        <w:pStyle w:val="ASDEFCONOptionSpace"/>
      </w:pPr>
    </w:p>
    <w:p w14:paraId="2CCEDC27" w14:textId="77777777" w:rsidR="00221FCF" w:rsidRPr="000B2532" w:rsidRDefault="00221FCF" w:rsidP="001A0B88">
      <w:pPr>
        <w:pStyle w:val="Caption"/>
        <w:ind w:left="23"/>
      </w:pPr>
      <w:r w:rsidRPr="000B2532">
        <w:t>Figure 1</w:t>
      </w:r>
    </w:p>
    <w:p w14:paraId="16E09A90" w14:textId="77777777" w:rsidR="00221FCF" w:rsidRDefault="00221FCF" w:rsidP="008D5C24">
      <w:pPr>
        <w:pStyle w:val="Caption"/>
        <w:sectPr w:rsidR="00221FCF" w:rsidSect="005470FB">
          <w:headerReference w:type="default" r:id="rId12"/>
          <w:footerReference w:type="default" r:id="rId13"/>
          <w:type w:val="oddPage"/>
          <w:pgSz w:w="16834" w:h="11901" w:orient="landscape" w:code="9"/>
          <w:pgMar w:top="1134" w:right="567" w:bottom="567" w:left="567" w:header="567" w:footer="284" w:gutter="0"/>
          <w:paperSrc w:first="7" w:other="7"/>
          <w:cols w:space="720"/>
          <w:noEndnote/>
          <w:docGrid w:linePitch="272"/>
        </w:sectPr>
      </w:pPr>
    </w:p>
    <w:p w14:paraId="41964A59" w14:textId="702E41B3" w:rsidR="00221FCF" w:rsidRDefault="00221FCF" w:rsidP="008303E0">
      <w:pPr>
        <w:pStyle w:val="ASDEFCONTitle"/>
      </w:pPr>
      <w:r>
        <w:lastRenderedPageBreak/>
        <w:t>EARNED VALUE PERFORMANCE REPORT</w:t>
      </w:r>
      <w:r w:rsidR="00D96D5A">
        <w:br/>
      </w:r>
      <w:r>
        <w:t>FORMAT 2</w:t>
      </w:r>
      <w:r w:rsidR="00514B7E">
        <w:t xml:space="preserve"> - ORGANISATIONAL CATEGORIES</w:t>
      </w:r>
    </w:p>
    <w:p w14:paraId="665F9549" w14:textId="63617BF2" w:rsidR="009E656B" w:rsidRDefault="00B30702" w:rsidP="008303E0">
      <w:pPr>
        <w:pStyle w:val="ASDEFCONTitle"/>
      </w:pPr>
      <w:r w:rsidRPr="00B30702">
        <w:rPr>
          <w:noProof/>
        </w:rPr>
        <w:drawing>
          <wp:inline distT="0" distB="0" distL="0" distR="0" wp14:anchorId="2DDCD7FE" wp14:editId="2AF6EEAD">
            <wp:extent cx="9969500" cy="37877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969500" cy="3787775"/>
                    </a:xfrm>
                    <a:prstGeom prst="rect">
                      <a:avLst/>
                    </a:prstGeom>
                  </pic:spPr>
                </pic:pic>
              </a:graphicData>
            </a:graphic>
          </wp:inline>
        </w:drawing>
      </w:r>
    </w:p>
    <w:p w14:paraId="189E66F1" w14:textId="77777777" w:rsidR="00221FCF" w:rsidRDefault="00221FCF" w:rsidP="008303E0">
      <w:pPr>
        <w:pStyle w:val="ASDEFCONOptionSpace"/>
      </w:pPr>
    </w:p>
    <w:p w14:paraId="0FDFF4C2" w14:textId="77777777" w:rsidR="00221FCF" w:rsidRPr="000B2532" w:rsidRDefault="00221FCF" w:rsidP="001A0B88">
      <w:pPr>
        <w:pStyle w:val="Caption"/>
        <w:ind w:left="23"/>
      </w:pPr>
      <w:r w:rsidRPr="000B2532">
        <w:t>Figure 2</w:t>
      </w:r>
    </w:p>
    <w:p w14:paraId="1DBD7BB6" w14:textId="77777777" w:rsidR="00221FCF" w:rsidRDefault="00221FCF" w:rsidP="008D5C24">
      <w:pPr>
        <w:pStyle w:val="Caption"/>
        <w:sectPr w:rsidR="00221FCF" w:rsidSect="005470FB">
          <w:type w:val="nextColumn"/>
          <w:pgSz w:w="16834" w:h="11901" w:orient="landscape" w:code="9"/>
          <w:pgMar w:top="1134" w:right="567" w:bottom="567" w:left="567" w:header="567" w:footer="284" w:gutter="0"/>
          <w:paperSrc w:first="7" w:other="7"/>
          <w:cols w:space="720"/>
          <w:noEndnote/>
        </w:sectPr>
      </w:pPr>
    </w:p>
    <w:p w14:paraId="093FC8AA" w14:textId="3CD96DB4" w:rsidR="00221FCF" w:rsidRDefault="00221FCF" w:rsidP="008303E0">
      <w:pPr>
        <w:pStyle w:val="ASDEFCONTitle"/>
      </w:pPr>
      <w:r>
        <w:lastRenderedPageBreak/>
        <w:t>EARNED VALUE PERFORMANCE REPORT</w:t>
      </w:r>
      <w:r w:rsidR="00D96D5A">
        <w:br/>
      </w:r>
      <w:r>
        <w:t>FORMAT 3</w:t>
      </w:r>
      <w:r w:rsidR="00514B7E">
        <w:t xml:space="preserve"> - BASELINE</w:t>
      </w:r>
    </w:p>
    <w:p w14:paraId="77BE8979" w14:textId="771EB077" w:rsidR="009E656B" w:rsidRDefault="00A054CA" w:rsidP="008303E0">
      <w:pPr>
        <w:pStyle w:val="ASDEFCONTitle"/>
      </w:pPr>
      <w:r w:rsidRPr="000F7D0C">
        <w:rPr>
          <w:noProof/>
        </w:rPr>
        <w:drawing>
          <wp:inline distT="0" distB="0" distL="0" distR="0" wp14:anchorId="6F64CCFF" wp14:editId="6CF49139">
            <wp:extent cx="9721850" cy="4027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721850" cy="4027805"/>
                    </a:xfrm>
                    <a:prstGeom prst="rect">
                      <a:avLst/>
                    </a:prstGeom>
                  </pic:spPr>
                </pic:pic>
              </a:graphicData>
            </a:graphic>
          </wp:inline>
        </w:drawing>
      </w:r>
    </w:p>
    <w:p w14:paraId="1CB42851" w14:textId="77777777" w:rsidR="002C0CFA" w:rsidRDefault="002C0CFA" w:rsidP="008303E0">
      <w:pPr>
        <w:pStyle w:val="ASDEFCONOptionSpace"/>
      </w:pPr>
    </w:p>
    <w:p w14:paraId="467B7F45" w14:textId="77777777" w:rsidR="003A6C72" w:rsidRPr="000B2532" w:rsidRDefault="00221FCF" w:rsidP="001A0B88">
      <w:pPr>
        <w:pStyle w:val="Caption"/>
        <w:ind w:left="227"/>
        <w:sectPr w:rsidR="003A6C72" w:rsidRPr="000B2532" w:rsidSect="005470FB">
          <w:headerReference w:type="default" r:id="rId16"/>
          <w:footerReference w:type="default" r:id="rId17"/>
          <w:type w:val="nextColumn"/>
          <w:pgSz w:w="16834" w:h="11901" w:orient="landscape" w:code="9"/>
          <w:pgMar w:top="1134" w:right="567" w:bottom="567" w:left="567" w:header="567" w:footer="284" w:gutter="0"/>
          <w:paperSrc w:first="7" w:other="7"/>
          <w:cols w:space="720"/>
          <w:noEndnote/>
          <w:docGrid w:linePitch="272"/>
        </w:sectPr>
      </w:pPr>
      <w:r w:rsidRPr="000B2532">
        <w:t>Figure</w:t>
      </w:r>
      <w:r w:rsidR="00E07795">
        <w:t xml:space="preserve"> </w:t>
      </w:r>
      <w:r w:rsidRPr="000B2532">
        <w:t>3</w:t>
      </w:r>
    </w:p>
    <w:p w14:paraId="0ACE5DB9" w14:textId="03D2E62C" w:rsidR="00221FCF" w:rsidRDefault="00221FCF" w:rsidP="008303E0">
      <w:pPr>
        <w:pStyle w:val="ASDEFCONTitle"/>
      </w:pPr>
      <w:r>
        <w:lastRenderedPageBreak/>
        <w:t>EARNED VALUE PERFORMANCE REPORT</w:t>
      </w:r>
      <w:r w:rsidR="00D96D5A">
        <w:br/>
      </w:r>
      <w:r>
        <w:t>FORMAT 4</w:t>
      </w:r>
      <w:r w:rsidR="00514B7E">
        <w:t xml:space="preserve"> - staffing</w:t>
      </w:r>
    </w:p>
    <w:p w14:paraId="43724C58" w14:textId="40BB61C2" w:rsidR="009E656B" w:rsidRDefault="00A054CA" w:rsidP="008303E0">
      <w:pPr>
        <w:pStyle w:val="ASDEFCONTitle"/>
      </w:pPr>
      <w:r w:rsidRPr="00D5198A">
        <w:rPr>
          <w:noProof/>
        </w:rPr>
        <w:drawing>
          <wp:inline distT="0" distB="0" distL="0" distR="0" wp14:anchorId="6FA21B87" wp14:editId="0E4533CF">
            <wp:extent cx="9339580" cy="40849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339580" cy="4084955"/>
                    </a:xfrm>
                    <a:prstGeom prst="rect">
                      <a:avLst/>
                    </a:prstGeom>
                  </pic:spPr>
                </pic:pic>
              </a:graphicData>
            </a:graphic>
          </wp:inline>
        </w:drawing>
      </w:r>
    </w:p>
    <w:p w14:paraId="1BF09CF1" w14:textId="77777777" w:rsidR="00221FCF" w:rsidRDefault="00221FCF" w:rsidP="008303E0">
      <w:pPr>
        <w:pStyle w:val="ASDEFCONOptionSpace"/>
      </w:pPr>
    </w:p>
    <w:p w14:paraId="78C1930D" w14:textId="77777777" w:rsidR="00221FCF" w:rsidRPr="000B2532" w:rsidRDefault="00221FCF" w:rsidP="001A0B88">
      <w:pPr>
        <w:pStyle w:val="Caption"/>
        <w:ind w:left="510"/>
      </w:pPr>
      <w:r w:rsidRPr="000B2532">
        <w:t>Figure 4</w:t>
      </w:r>
    </w:p>
    <w:p w14:paraId="35336132" w14:textId="77777777" w:rsidR="00221FCF" w:rsidRDefault="00221FCF" w:rsidP="008D5C24">
      <w:pPr>
        <w:pStyle w:val="Caption"/>
        <w:sectPr w:rsidR="00221FCF" w:rsidSect="005470FB">
          <w:pgSz w:w="16834" w:h="11901" w:orient="landscape" w:code="9"/>
          <w:pgMar w:top="1134" w:right="567" w:bottom="567" w:left="567" w:header="567" w:footer="284" w:gutter="0"/>
          <w:paperSrc w:first="7" w:other="7"/>
          <w:cols w:space="720"/>
          <w:noEndnote/>
        </w:sectPr>
      </w:pPr>
    </w:p>
    <w:p w14:paraId="0F247E3A" w14:textId="518C0302" w:rsidR="00221FCF" w:rsidRDefault="00221FCF" w:rsidP="008303E0">
      <w:pPr>
        <w:pStyle w:val="ASDEFCONTitle"/>
      </w:pPr>
      <w:r>
        <w:lastRenderedPageBreak/>
        <w:t>EARNED VALUE PERFORMANCE REPORT</w:t>
      </w:r>
      <w:r w:rsidR="00D96D5A">
        <w:br/>
      </w:r>
      <w:r>
        <w:t>FORMAT 5</w:t>
      </w:r>
      <w:r w:rsidR="0044584F">
        <w:t xml:space="preserve"> </w:t>
      </w:r>
      <w:r w:rsidR="00797C18">
        <w:t xml:space="preserve">(PART 2) </w:t>
      </w:r>
      <w:r w:rsidR="0044584F">
        <w:t xml:space="preserve">- </w:t>
      </w:r>
      <w:r w:rsidR="0044584F" w:rsidRPr="0044584F">
        <w:t>EXPLANATIONS AND PROBLEM ANALYSIS</w:t>
      </w:r>
    </w:p>
    <w:p w14:paraId="0DBF4099" w14:textId="19DDB788" w:rsidR="009E656B" w:rsidRDefault="00A054CA" w:rsidP="008303E0">
      <w:pPr>
        <w:pStyle w:val="ASDEFCONTitle"/>
      </w:pPr>
      <w:r w:rsidRPr="00D5198A">
        <w:rPr>
          <w:noProof/>
        </w:rPr>
        <w:drawing>
          <wp:inline distT="0" distB="0" distL="0" distR="0" wp14:anchorId="69D6AAC7" wp14:editId="44E49D60">
            <wp:extent cx="8769600" cy="5040000"/>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769600" cy="5040000"/>
                    </a:xfrm>
                    <a:prstGeom prst="rect">
                      <a:avLst/>
                    </a:prstGeom>
                  </pic:spPr>
                </pic:pic>
              </a:graphicData>
            </a:graphic>
          </wp:inline>
        </w:drawing>
      </w:r>
    </w:p>
    <w:p w14:paraId="6CF9E023" w14:textId="77777777" w:rsidR="00221FCF" w:rsidRDefault="00221FCF" w:rsidP="008303E0">
      <w:pPr>
        <w:pStyle w:val="ASDEFCONOptionSpace"/>
      </w:pPr>
    </w:p>
    <w:p w14:paraId="49188EBB" w14:textId="77777777" w:rsidR="00221FCF" w:rsidRPr="000B2532" w:rsidRDefault="00221FCF" w:rsidP="001A0B88">
      <w:pPr>
        <w:pStyle w:val="Caption"/>
        <w:ind w:left="964"/>
      </w:pPr>
      <w:r w:rsidRPr="000B2532">
        <w:t>Figure 5</w:t>
      </w:r>
    </w:p>
    <w:sectPr w:rsidR="00221FCF" w:rsidRPr="000B2532" w:rsidSect="005470FB">
      <w:headerReference w:type="default" r:id="rId20"/>
      <w:footerReference w:type="default" r:id="rId21"/>
      <w:pgSz w:w="16838" w:h="11906" w:orient="landscape" w:code="9"/>
      <w:pgMar w:top="1134" w:right="567" w:bottom="567" w:left="567" w:header="567" w:footer="284" w:gutter="0"/>
      <w:paperSrc w:first="7" w:other="7"/>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61645" w14:textId="77777777" w:rsidR="000A4212" w:rsidRDefault="000A4212">
      <w:r>
        <w:separator/>
      </w:r>
    </w:p>
  </w:endnote>
  <w:endnote w:type="continuationSeparator" w:id="0">
    <w:p w14:paraId="64360CC9" w14:textId="77777777" w:rsidR="000A4212" w:rsidRDefault="000A4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3"/>
      <w:gridCol w:w="4513"/>
    </w:tblGrid>
    <w:tr w:rsidR="000A4592" w14:paraId="5A2649DF" w14:textId="77777777" w:rsidTr="00462042">
      <w:tc>
        <w:tcPr>
          <w:tcW w:w="2500" w:type="pct"/>
        </w:tcPr>
        <w:p w14:paraId="7803E892" w14:textId="77777777" w:rsidR="000A4592" w:rsidRDefault="000A4592" w:rsidP="00462042">
          <w:pPr>
            <w:pStyle w:val="ASDEFCONHeaderFooterLeft"/>
          </w:pPr>
        </w:p>
      </w:tc>
      <w:tc>
        <w:tcPr>
          <w:tcW w:w="2500" w:type="pct"/>
        </w:tcPr>
        <w:p w14:paraId="48FE2D8D" w14:textId="6B1BA751" w:rsidR="000A4592" w:rsidRPr="00816413" w:rsidRDefault="000A4592" w:rsidP="00462042">
          <w:pPr>
            <w:pStyle w:val="ASDEFCONHeaderFooterRight"/>
            <w:rPr>
              <w:szCs w:val="16"/>
            </w:rPr>
          </w:pPr>
          <w:r w:rsidRPr="00816413">
            <w:rPr>
              <w:rStyle w:val="PageNumber"/>
              <w:color w:val="auto"/>
              <w:szCs w:val="16"/>
            </w:rPr>
            <w:fldChar w:fldCharType="begin"/>
          </w:r>
          <w:r w:rsidRPr="00816413">
            <w:rPr>
              <w:rStyle w:val="PageNumber"/>
              <w:color w:val="auto"/>
              <w:szCs w:val="16"/>
            </w:rPr>
            <w:instrText xml:space="preserve"> PAGE </w:instrText>
          </w:r>
          <w:r w:rsidRPr="00816413">
            <w:rPr>
              <w:rStyle w:val="PageNumber"/>
              <w:color w:val="auto"/>
              <w:szCs w:val="16"/>
            </w:rPr>
            <w:fldChar w:fldCharType="separate"/>
          </w:r>
          <w:r w:rsidR="00C13538">
            <w:rPr>
              <w:rStyle w:val="PageNumber"/>
              <w:noProof/>
              <w:color w:val="auto"/>
              <w:szCs w:val="16"/>
            </w:rPr>
            <w:t>11</w:t>
          </w:r>
          <w:r w:rsidRPr="00816413">
            <w:rPr>
              <w:rStyle w:val="PageNumber"/>
              <w:color w:val="auto"/>
              <w:szCs w:val="16"/>
            </w:rPr>
            <w:fldChar w:fldCharType="end"/>
          </w:r>
        </w:p>
      </w:tc>
    </w:tr>
    <w:tr w:rsidR="000A4592" w14:paraId="5C841C4E" w14:textId="77777777" w:rsidTr="00462042">
      <w:tc>
        <w:tcPr>
          <w:tcW w:w="5000" w:type="pct"/>
          <w:gridSpan w:val="2"/>
        </w:tcPr>
        <w:p w14:paraId="09ECCD14" w14:textId="0BE9F19E" w:rsidR="000A4592" w:rsidRDefault="00C13538" w:rsidP="00365887">
          <w:pPr>
            <w:pStyle w:val="ASDEFCONHeaderFooterClassification"/>
          </w:pPr>
          <w:r>
            <w:fldChar w:fldCharType="begin"/>
          </w:r>
          <w:r>
            <w:instrText xml:space="preserve"> DOCPROPERTY  Classification  \* MERGEFORMAT </w:instrText>
          </w:r>
          <w:r>
            <w:fldChar w:fldCharType="separate"/>
          </w:r>
          <w:r w:rsidR="000A4592">
            <w:t>OFFICIAL</w:t>
          </w:r>
          <w:r>
            <w:fldChar w:fldCharType="end"/>
          </w:r>
        </w:p>
      </w:tc>
    </w:tr>
  </w:tbl>
  <w:p w14:paraId="533EC456" w14:textId="77777777" w:rsidR="000A4592" w:rsidRPr="00462042" w:rsidRDefault="000A4592" w:rsidP="004620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850"/>
      <w:gridCol w:w="7850"/>
    </w:tblGrid>
    <w:tr w:rsidR="000A4592" w14:paraId="18E326C8" w14:textId="77777777" w:rsidTr="009724B4">
      <w:tc>
        <w:tcPr>
          <w:tcW w:w="2500" w:type="pct"/>
        </w:tcPr>
        <w:p w14:paraId="3EF56350" w14:textId="77777777" w:rsidR="000A4592" w:rsidRDefault="000A4592" w:rsidP="009724B4">
          <w:pPr>
            <w:pStyle w:val="ASDEFCONHeaderFooterLeft"/>
          </w:pPr>
        </w:p>
      </w:tc>
      <w:tc>
        <w:tcPr>
          <w:tcW w:w="2500" w:type="pct"/>
        </w:tcPr>
        <w:p w14:paraId="66EFCEF3" w14:textId="6DCC0F15" w:rsidR="000A4592" w:rsidRPr="00816413" w:rsidRDefault="000A4592" w:rsidP="009724B4">
          <w:pPr>
            <w:pStyle w:val="ASDEFCONHeaderFooterRight"/>
            <w:rPr>
              <w:szCs w:val="16"/>
            </w:rPr>
          </w:pPr>
          <w:r w:rsidRPr="00816413">
            <w:rPr>
              <w:rStyle w:val="PageNumber"/>
              <w:color w:val="auto"/>
              <w:szCs w:val="16"/>
            </w:rPr>
            <w:fldChar w:fldCharType="begin"/>
          </w:r>
          <w:r w:rsidRPr="00816413">
            <w:rPr>
              <w:rStyle w:val="PageNumber"/>
              <w:color w:val="auto"/>
              <w:szCs w:val="16"/>
            </w:rPr>
            <w:instrText xml:space="preserve"> PAGE </w:instrText>
          </w:r>
          <w:r w:rsidRPr="00816413">
            <w:rPr>
              <w:rStyle w:val="PageNumber"/>
              <w:color w:val="auto"/>
              <w:szCs w:val="16"/>
            </w:rPr>
            <w:fldChar w:fldCharType="separate"/>
          </w:r>
          <w:r w:rsidR="00C13538">
            <w:rPr>
              <w:rStyle w:val="PageNumber"/>
              <w:noProof/>
              <w:color w:val="auto"/>
              <w:szCs w:val="16"/>
            </w:rPr>
            <w:t>14</w:t>
          </w:r>
          <w:r w:rsidRPr="00816413">
            <w:rPr>
              <w:rStyle w:val="PageNumber"/>
              <w:color w:val="auto"/>
              <w:szCs w:val="16"/>
            </w:rPr>
            <w:fldChar w:fldCharType="end"/>
          </w:r>
        </w:p>
      </w:tc>
    </w:tr>
    <w:tr w:rsidR="000A4592" w14:paraId="694A1BF3" w14:textId="77777777" w:rsidTr="009724B4">
      <w:tc>
        <w:tcPr>
          <w:tcW w:w="5000" w:type="pct"/>
          <w:gridSpan w:val="2"/>
        </w:tcPr>
        <w:p w14:paraId="5D538CB6" w14:textId="204545EA" w:rsidR="000A4592" w:rsidRDefault="00C13538" w:rsidP="00365887">
          <w:pPr>
            <w:pStyle w:val="ASDEFCONHeaderFooterClassification"/>
          </w:pPr>
          <w:r>
            <w:fldChar w:fldCharType="begin"/>
          </w:r>
          <w:r>
            <w:instrText xml:space="preserve"> DOCPROPERTY  Classification  \* MERGEFORMAT </w:instrText>
          </w:r>
          <w:r>
            <w:fldChar w:fldCharType="separate"/>
          </w:r>
          <w:r w:rsidR="000A4592">
            <w:t>OFFICIAL</w:t>
          </w:r>
          <w:r>
            <w:fldChar w:fldCharType="end"/>
          </w:r>
        </w:p>
      </w:tc>
    </w:tr>
  </w:tbl>
  <w:p w14:paraId="5B1F2074" w14:textId="77777777" w:rsidR="000A4592" w:rsidRPr="009724B4" w:rsidRDefault="000A4592" w:rsidP="009724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850"/>
      <w:gridCol w:w="7850"/>
    </w:tblGrid>
    <w:tr w:rsidR="000A4592" w14:paraId="3C4AA650" w14:textId="77777777" w:rsidTr="009724B4">
      <w:tc>
        <w:tcPr>
          <w:tcW w:w="2500" w:type="pct"/>
        </w:tcPr>
        <w:p w14:paraId="538910FD" w14:textId="77777777" w:rsidR="000A4592" w:rsidRDefault="000A4592" w:rsidP="009724B4">
          <w:pPr>
            <w:pStyle w:val="ASDEFCONHeaderFooterLeft"/>
          </w:pPr>
        </w:p>
      </w:tc>
      <w:tc>
        <w:tcPr>
          <w:tcW w:w="2500" w:type="pct"/>
        </w:tcPr>
        <w:p w14:paraId="4C5D8F2E" w14:textId="62571A10" w:rsidR="000A4592" w:rsidRPr="00816413" w:rsidRDefault="000A4592" w:rsidP="009724B4">
          <w:pPr>
            <w:pStyle w:val="ASDEFCONHeaderFooterRight"/>
            <w:rPr>
              <w:szCs w:val="16"/>
            </w:rPr>
          </w:pPr>
          <w:r w:rsidRPr="00816413">
            <w:rPr>
              <w:rStyle w:val="PageNumber"/>
              <w:color w:val="auto"/>
              <w:szCs w:val="16"/>
            </w:rPr>
            <w:fldChar w:fldCharType="begin"/>
          </w:r>
          <w:r w:rsidRPr="00816413">
            <w:rPr>
              <w:rStyle w:val="PageNumber"/>
              <w:color w:val="auto"/>
              <w:szCs w:val="16"/>
            </w:rPr>
            <w:instrText xml:space="preserve"> PAGE </w:instrText>
          </w:r>
          <w:r w:rsidRPr="00816413">
            <w:rPr>
              <w:rStyle w:val="PageNumber"/>
              <w:color w:val="auto"/>
              <w:szCs w:val="16"/>
            </w:rPr>
            <w:fldChar w:fldCharType="separate"/>
          </w:r>
          <w:r w:rsidR="00C13538">
            <w:rPr>
              <w:rStyle w:val="PageNumber"/>
              <w:noProof/>
              <w:color w:val="auto"/>
              <w:szCs w:val="16"/>
            </w:rPr>
            <w:t>16</w:t>
          </w:r>
          <w:r w:rsidRPr="00816413">
            <w:rPr>
              <w:rStyle w:val="PageNumber"/>
              <w:color w:val="auto"/>
              <w:szCs w:val="16"/>
            </w:rPr>
            <w:fldChar w:fldCharType="end"/>
          </w:r>
        </w:p>
      </w:tc>
    </w:tr>
    <w:tr w:rsidR="000A4592" w14:paraId="6D8001FB" w14:textId="77777777" w:rsidTr="009724B4">
      <w:tc>
        <w:tcPr>
          <w:tcW w:w="5000" w:type="pct"/>
          <w:gridSpan w:val="2"/>
        </w:tcPr>
        <w:p w14:paraId="16DB134C" w14:textId="4823D20F" w:rsidR="000A4592" w:rsidRDefault="00C13538" w:rsidP="00365887">
          <w:pPr>
            <w:pStyle w:val="ASDEFCONHeaderFooterClassification"/>
          </w:pPr>
          <w:r>
            <w:fldChar w:fldCharType="begin"/>
          </w:r>
          <w:r>
            <w:instrText xml:space="preserve"> DOCPROPERTY  Classification  \* MERGEFORMAT </w:instrText>
          </w:r>
          <w:r>
            <w:fldChar w:fldCharType="separate"/>
          </w:r>
          <w:r w:rsidR="000A4592">
            <w:t>OFFICIAL</w:t>
          </w:r>
          <w:r>
            <w:fldChar w:fldCharType="end"/>
          </w:r>
        </w:p>
      </w:tc>
    </w:tr>
  </w:tbl>
  <w:p w14:paraId="62D8DCF0" w14:textId="77777777" w:rsidR="000A4592" w:rsidRPr="009724B4" w:rsidRDefault="000A4592" w:rsidP="009724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852"/>
      <w:gridCol w:w="7852"/>
    </w:tblGrid>
    <w:tr w:rsidR="000A4592" w14:paraId="2A2077BA" w14:textId="77777777" w:rsidTr="00743FC8">
      <w:tc>
        <w:tcPr>
          <w:tcW w:w="2500" w:type="pct"/>
        </w:tcPr>
        <w:p w14:paraId="5F16178E" w14:textId="77777777" w:rsidR="000A4592" w:rsidRDefault="000A4592" w:rsidP="00743FC8">
          <w:pPr>
            <w:pStyle w:val="ASDEFCONHeaderFooterLeft"/>
          </w:pPr>
        </w:p>
      </w:tc>
      <w:tc>
        <w:tcPr>
          <w:tcW w:w="2500" w:type="pct"/>
        </w:tcPr>
        <w:p w14:paraId="6D928C62" w14:textId="605A683A" w:rsidR="000A4592" w:rsidRPr="00B103FB" w:rsidRDefault="000A4592" w:rsidP="00743FC8">
          <w:pPr>
            <w:pStyle w:val="ASDEFCONHeaderFooterRight"/>
            <w:rPr>
              <w:szCs w:val="16"/>
            </w:rPr>
          </w:pPr>
          <w:r w:rsidRPr="00B103FB">
            <w:rPr>
              <w:rStyle w:val="PageNumber"/>
              <w:color w:val="auto"/>
              <w:szCs w:val="16"/>
            </w:rPr>
            <w:fldChar w:fldCharType="begin"/>
          </w:r>
          <w:r w:rsidRPr="00B103FB">
            <w:rPr>
              <w:rStyle w:val="PageNumber"/>
              <w:color w:val="auto"/>
              <w:szCs w:val="16"/>
            </w:rPr>
            <w:instrText xml:space="preserve"> PAGE </w:instrText>
          </w:r>
          <w:r w:rsidRPr="00B103FB">
            <w:rPr>
              <w:rStyle w:val="PageNumber"/>
              <w:color w:val="auto"/>
              <w:szCs w:val="16"/>
            </w:rPr>
            <w:fldChar w:fldCharType="separate"/>
          </w:r>
          <w:r w:rsidR="00C13538">
            <w:rPr>
              <w:rStyle w:val="PageNumber"/>
              <w:noProof/>
              <w:color w:val="auto"/>
              <w:szCs w:val="16"/>
            </w:rPr>
            <w:t>17</w:t>
          </w:r>
          <w:r w:rsidRPr="00B103FB">
            <w:rPr>
              <w:rStyle w:val="PageNumber"/>
              <w:color w:val="auto"/>
              <w:szCs w:val="16"/>
            </w:rPr>
            <w:fldChar w:fldCharType="end"/>
          </w:r>
        </w:p>
      </w:tc>
    </w:tr>
    <w:tr w:rsidR="000A4592" w14:paraId="53976CCA" w14:textId="77777777" w:rsidTr="00743FC8">
      <w:tc>
        <w:tcPr>
          <w:tcW w:w="5000" w:type="pct"/>
          <w:gridSpan w:val="2"/>
        </w:tcPr>
        <w:p w14:paraId="3A9DD23E" w14:textId="59ED0E5E" w:rsidR="000A4592" w:rsidRDefault="00C13538" w:rsidP="00365887">
          <w:pPr>
            <w:pStyle w:val="ASDEFCONHeaderFooterClassification"/>
          </w:pPr>
          <w:r>
            <w:fldChar w:fldCharType="begin"/>
          </w:r>
          <w:r>
            <w:instrText xml:space="preserve"> DOCPROPERTY  Classification  \* MERGEFORMAT </w:instrText>
          </w:r>
          <w:r>
            <w:fldChar w:fldCharType="separate"/>
          </w:r>
          <w:r w:rsidR="000A4592">
            <w:t>OFFICIAL</w:t>
          </w:r>
          <w:r>
            <w:fldChar w:fldCharType="end"/>
          </w:r>
        </w:p>
      </w:tc>
    </w:tr>
  </w:tbl>
  <w:p w14:paraId="73355A2C" w14:textId="77777777" w:rsidR="000A4592" w:rsidRPr="00743FC8" w:rsidRDefault="000A4592" w:rsidP="00743F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645A1" w14:textId="77777777" w:rsidR="000A4212" w:rsidRDefault="000A4212">
      <w:r>
        <w:separator/>
      </w:r>
    </w:p>
  </w:footnote>
  <w:footnote w:type="continuationSeparator" w:id="0">
    <w:p w14:paraId="4213DFA2" w14:textId="77777777" w:rsidR="000A4212" w:rsidRDefault="000A4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3"/>
      <w:gridCol w:w="4513"/>
    </w:tblGrid>
    <w:tr w:rsidR="000A4592" w14:paraId="054A5D9D" w14:textId="77777777" w:rsidTr="00462042">
      <w:tc>
        <w:tcPr>
          <w:tcW w:w="5000" w:type="pct"/>
          <w:gridSpan w:val="2"/>
        </w:tcPr>
        <w:p w14:paraId="77DA1AFD" w14:textId="4C55FB16" w:rsidR="000A4592" w:rsidRDefault="00C13538" w:rsidP="0072007A">
          <w:pPr>
            <w:pStyle w:val="ASDEFCONHeaderFooterClassification"/>
          </w:pPr>
          <w:r>
            <w:fldChar w:fldCharType="begin"/>
          </w:r>
          <w:r>
            <w:instrText xml:space="preserve"> DOCPROPERTY  Classification  \* MERGEFORMAT </w:instrText>
          </w:r>
          <w:r>
            <w:fldChar w:fldCharType="separate"/>
          </w:r>
          <w:r w:rsidR="000A4592">
            <w:t>OFFICIAL</w:t>
          </w:r>
          <w:r>
            <w:fldChar w:fldCharType="end"/>
          </w:r>
        </w:p>
      </w:tc>
    </w:tr>
    <w:tr w:rsidR="000A4592" w14:paraId="00BB5E1E" w14:textId="77777777" w:rsidTr="00462042">
      <w:tc>
        <w:tcPr>
          <w:tcW w:w="2500" w:type="pct"/>
        </w:tcPr>
        <w:p w14:paraId="10F613B3" w14:textId="037ECAE2" w:rsidR="000A4592" w:rsidRDefault="00C13538" w:rsidP="00462042">
          <w:pPr>
            <w:pStyle w:val="ASDEFCONHeaderFooterLeft"/>
          </w:pPr>
          <w:r>
            <w:fldChar w:fldCharType="begin"/>
          </w:r>
          <w:r>
            <w:instrText xml:space="preserve"> DOCPROPERTY Header_Left </w:instrText>
          </w:r>
          <w:r>
            <w:fldChar w:fldCharType="separate"/>
          </w:r>
          <w:r w:rsidR="000A4592">
            <w:t>ASDEFCON (Strategic Materiel)</w:t>
          </w:r>
          <w:r>
            <w:fldChar w:fldCharType="end"/>
          </w:r>
        </w:p>
      </w:tc>
      <w:tc>
        <w:tcPr>
          <w:tcW w:w="2500" w:type="pct"/>
        </w:tcPr>
        <w:p w14:paraId="4B5E6E54" w14:textId="345D6F1C" w:rsidR="000A4592" w:rsidRDefault="00C13538" w:rsidP="00462042">
          <w:pPr>
            <w:pStyle w:val="ASDEFCONHeaderFooterRight"/>
          </w:pPr>
          <w:r>
            <w:fldChar w:fldCharType="begin"/>
          </w:r>
          <w:r>
            <w:instrText xml:space="preserve"> DOCPROPERTY  Title  \* MERGEFORMAT </w:instrText>
          </w:r>
          <w:r>
            <w:fldChar w:fldCharType="separate"/>
          </w:r>
          <w:r w:rsidR="000A4592">
            <w:t>DID-PM-STAT-EVPR</w:t>
          </w:r>
          <w:r>
            <w:fldChar w:fldCharType="end"/>
          </w:r>
          <w:r w:rsidR="000A4592">
            <w:t>-</w:t>
          </w:r>
          <w:r>
            <w:fldChar w:fldCharType="begin"/>
          </w:r>
          <w:r>
            <w:instrText xml:space="preserve"> DOCPROPERTY Versio</w:instrText>
          </w:r>
          <w:r>
            <w:instrText xml:space="preserve">n </w:instrText>
          </w:r>
          <w:r>
            <w:fldChar w:fldCharType="separate"/>
          </w:r>
          <w:r w:rsidR="00DB0975">
            <w:t>V5.3</w:t>
          </w:r>
          <w:r>
            <w:fldChar w:fldCharType="end"/>
          </w:r>
        </w:p>
      </w:tc>
    </w:tr>
  </w:tbl>
  <w:p w14:paraId="2F1650F5" w14:textId="77777777" w:rsidR="000A4592" w:rsidRPr="00462042" w:rsidRDefault="000A4592" w:rsidP="004620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FFC8B" w14:textId="3E435BEB" w:rsidR="000A4592" w:rsidRDefault="000A4592">
    <w:pPr>
      <w:pStyle w:val="Header"/>
      <w:tabs>
        <w:tab w:val="clear" w:pos="4153"/>
        <w:tab w:val="clear" w:pos="8306"/>
        <w:tab w:val="center" w:pos="4536"/>
        <w:tab w:val="right" w:pos="9072"/>
      </w:tabs>
      <w:jc w:val="center"/>
      <w:rPr>
        <w:sz w:val="16"/>
      </w:rPr>
    </w:pPr>
    <w:r>
      <w:rPr>
        <w:sz w:val="16"/>
      </w:rPr>
      <w:fldChar w:fldCharType="begin"/>
    </w:r>
    <w:r>
      <w:rPr>
        <w:sz w:val="16"/>
      </w:rPr>
      <w:instrText xml:space="preserve"> FILENAME  \* MERGEFORMAT </w:instrText>
    </w:r>
    <w:r>
      <w:rPr>
        <w:sz w:val="16"/>
      </w:rPr>
      <w:fldChar w:fldCharType="separate"/>
    </w:r>
    <w:r>
      <w:rPr>
        <w:noProof/>
        <w:sz w:val="16"/>
      </w:rPr>
      <w:t>BM53481732.docx</w:t>
    </w:r>
    <w:r>
      <w:rPr>
        <w:sz w:val="16"/>
      </w:rPr>
      <w:fldChar w:fldCharType="end"/>
    </w:r>
  </w:p>
  <w:p w14:paraId="272828CE" w14:textId="77777777" w:rsidR="000A4592" w:rsidRDefault="000A45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850"/>
      <w:gridCol w:w="7850"/>
    </w:tblGrid>
    <w:tr w:rsidR="000A4592" w14:paraId="20AA3FD6" w14:textId="77777777" w:rsidTr="009724B4">
      <w:tc>
        <w:tcPr>
          <w:tcW w:w="5000" w:type="pct"/>
          <w:gridSpan w:val="2"/>
        </w:tcPr>
        <w:p w14:paraId="2F490DFC" w14:textId="1F73312E" w:rsidR="000A4592" w:rsidRDefault="00C13538" w:rsidP="001842D6">
          <w:pPr>
            <w:pStyle w:val="ASDEFCONHeaderFooterClassification"/>
          </w:pPr>
          <w:r>
            <w:fldChar w:fldCharType="begin"/>
          </w:r>
          <w:r>
            <w:instrText xml:space="preserve"> DOCPROPERTY  Classification  \* MERGEFORMAT </w:instrText>
          </w:r>
          <w:r>
            <w:fldChar w:fldCharType="separate"/>
          </w:r>
          <w:r w:rsidR="000A4592">
            <w:t>OFFICIAL</w:t>
          </w:r>
          <w:r>
            <w:fldChar w:fldCharType="end"/>
          </w:r>
        </w:p>
      </w:tc>
    </w:tr>
    <w:tr w:rsidR="000A4592" w14:paraId="03DCF681" w14:textId="77777777" w:rsidTr="009724B4">
      <w:tc>
        <w:tcPr>
          <w:tcW w:w="2500" w:type="pct"/>
        </w:tcPr>
        <w:p w14:paraId="3E5FAC90" w14:textId="287CF04A" w:rsidR="000A4592" w:rsidRDefault="00C13538" w:rsidP="009724B4">
          <w:pPr>
            <w:pStyle w:val="ASDEFCONHeaderFooterLeft"/>
          </w:pPr>
          <w:r>
            <w:fldChar w:fldCharType="begin"/>
          </w:r>
          <w:r>
            <w:instrText xml:space="preserve"> DOCPROPERTY Header_Left </w:instrText>
          </w:r>
          <w:r>
            <w:fldChar w:fldCharType="separate"/>
          </w:r>
          <w:r w:rsidR="000A4592">
            <w:t>ASDEFCON (Strategic Materiel)</w:t>
          </w:r>
          <w:r>
            <w:fldChar w:fldCharType="end"/>
          </w:r>
        </w:p>
      </w:tc>
      <w:tc>
        <w:tcPr>
          <w:tcW w:w="2500" w:type="pct"/>
        </w:tcPr>
        <w:p w14:paraId="776BF683" w14:textId="7F7C6228" w:rsidR="000A4592" w:rsidRDefault="00C13538" w:rsidP="009724B4">
          <w:pPr>
            <w:pStyle w:val="ASDEFCONHeaderFooterRight"/>
          </w:pPr>
          <w:r>
            <w:fldChar w:fldCharType="begin"/>
          </w:r>
          <w:r>
            <w:instrText xml:space="preserve"> DOCPROPERTY  Title  \* MERGEFORMAT </w:instrText>
          </w:r>
          <w:r>
            <w:fldChar w:fldCharType="separate"/>
          </w:r>
          <w:r w:rsidR="000A4592">
            <w:t>DID-PM-STAT-EVPR</w:t>
          </w:r>
          <w:r>
            <w:fldChar w:fldCharType="end"/>
          </w:r>
          <w:r w:rsidR="000A4592">
            <w:t>-</w:t>
          </w:r>
          <w:r>
            <w:fldChar w:fldCharType="begin"/>
          </w:r>
          <w:r>
            <w:instrText xml:space="preserve"> DOCPROPERTY Version </w:instrText>
          </w:r>
          <w:r>
            <w:fldChar w:fldCharType="separate"/>
          </w:r>
          <w:r w:rsidR="00251CB9">
            <w:t>V5.3</w:t>
          </w:r>
          <w:r>
            <w:fldChar w:fldCharType="end"/>
          </w:r>
        </w:p>
      </w:tc>
    </w:tr>
  </w:tbl>
  <w:p w14:paraId="4EE97087" w14:textId="77777777" w:rsidR="000A4592" w:rsidRPr="009724B4" w:rsidRDefault="000A4592" w:rsidP="009724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850"/>
      <w:gridCol w:w="7850"/>
    </w:tblGrid>
    <w:tr w:rsidR="000A4592" w14:paraId="5981CF47" w14:textId="77777777" w:rsidTr="009724B4">
      <w:tc>
        <w:tcPr>
          <w:tcW w:w="5000" w:type="pct"/>
          <w:gridSpan w:val="2"/>
        </w:tcPr>
        <w:p w14:paraId="58AF55F7" w14:textId="0CFECD02" w:rsidR="000A4592" w:rsidRDefault="00C13538" w:rsidP="001842D6">
          <w:pPr>
            <w:pStyle w:val="ASDEFCONHeaderFooterClassification"/>
          </w:pPr>
          <w:r>
            <w:fldChar w:fldCharType="begin"/>
          </w:r>
          <w:r>
            <w:instrText xml:space="preserve"> DOCPROPERTY  Classification  \* MERGEFORMAT </w:instrText>
          </w:r>
          <w:r>
            <w:fldChar w:fldCharType="separate"/>
          </w:r>
          <w:r w:rsidR="000A4592">
            <w:t>OFFICIAL</w:t>
          </w:r>
          <w:r>
            <w:fldChar w:fldCharType="end"/>
          </w:r>
        </w:p>
      </w:tc>
    </w:tr>
    <w:tr w:rsidR="000A4592" w14:paraId="3C67E1AB" w14:textId="77777777" w:rsidTr="009724B4">
      <w:tc>
        <w:tcPr>
          <w:tcW w:w="2500" w:type="pct"/>
        </w:tcPr>
        <w:p w14:paraId="63F9BBDF" w14:textId="22778315" w:rsidR="000A4592" w:rsidRDefault="00C13538" w:rsidP="009724B4">
          <w:pPr>
            <w:pStyle w:val="ASDEFCONHeaderFooterLeft"/>
          </w:pPr>
          <w:r>
            <w:fldChar w:fldCharType="begin"/>
          </w:r>
          <w:r>
            <w:instrText xml:space="preserve"> DOCPROPERTY Header_Left </w:instrText>
          </w:r>
          <w:r>
            <w:fldChar w:fldCharType="separate"/>
          </w:r>
          <w:r w:rsidR="000A4592">
            <w:t>ASDEFCON (Strategic Materiel)</w:t>
          </w:r>
          <w:r>
            <w:fldChar w:fldCharType="end"/>
          </w:r>
        </w:p>
      </w:tc>
      <w:tc>
        <w:tcPr>
          <w:tcW w:w="2500" w:type="pct"/>
        </w:tcPr>
        <w:p w14:paraId="7EA9351F" w14:textId="61CE8254" w:rsidR="000A4592" w:rsidRDefault="00C13538" w:rsidP="009724B4">
          <w:pPr>
            <w:pStyle w:val="ASDEFCONHeaderFooterRight"/>
          </w:pPr>
          <w:r>
            <w:fldChar w:fldCharType="begin"/>
          </w:r>
          <w:r>
            <w:instrText xml:space="preserve"> DOCPROPERTY  Title  \* MERGEFORMAT </w:instrText>
          </w:r>
          <w:r>
            <w:fldChar w:fldCharType="separate"/>
          </w:r>
          <w:r w:rsidR="000A4592">
            <w:t>DID-PM-STAT-EVPR</w:t>
          </w:r>
          <w:r>
            <w:fldChar w:fldCharType="end"/>
          </w:r>
          <w:r w:rsidR="000A4592">
            <w:t>-</w:t>
          </w:r>
          <w:r>
            <w:fldChar w:fldCharType="begin"/>
          </w:r>
          <w:r>
            <w:instrText xml:space="preserve"> DOCPROPERTY Version </w:instrText>
          </w:r>
          <w:r>
            <w:fldChar w:fldCharType="separate"/>
          </w:r>
          <w:r w:rsidR="00251CB9">
            <w:t>V5.3</w:t>
          </w:r>
          <w:r>
            <w:fldChar w:fldCharType="end"/>
          </w:r>
        </w:p>
      </w:tc>
    </w:tr>
  </w:tbl>
  <w:p w14:paraId="78493D40" w14:textId="77777777" w:rsidR="000A4592" w:rsidRPr="009724B4" w:rsidRDefault="000A4592" w:rsidP="009724B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852"/>
      <w:gridCol w:w="7852"/>
    </w:tblGrid>
    <w:tr w:rsidR="000A4592" w14:paraId="18062BA1" w14:textId="77777777" w:rsidTr="00743FC8">
      <w:tc>
        <w:tcPr>
          <w:tcW w:w="5000" w:type="pct"/>
          <w:gridSpan w:val="2"/>
        </w:tcPr>
        <w:p w14:paraId="17D66C51" w14:textId="7214D84F" w:rsidR="000A4592" w:rsidRDefault="00C13538" w:rsidP="001842D6">
          <w:pPr>
            <w:pStyle w:val="ASDEFCONHeaderFooterClassification"/>
          </w:pPr>
          <w:r>
            <w:fldChar w:fldCharType="begin"/>
          </w:r>
          <w:r>
            <w:instrText xml:space="preserve"> DOCPROPERTY  Classification  \* MERGEFORMAT </w:instrText>
          </w:r>
          <w:r>
            <w:fldChar w:fldCharType="separate"/>
          </w:r>
          <w:r w:rsidR="000A4592">
            <w:t>OFFICIAL</w:t>
          </w:r>
          <w:r>
            <w:fldChar w:fldCharType="end"/>
          </w:r>
        </w:p>
      </w:tc>
    </w:tr>
    <w:tr w:rsidR="000A4592" w14:paraId="35D47507" w14:textId="77777777" w:rsidTr="00743FC8">
      <w:tc>
        <w:tcPr>
          <w:tcW w:w="2500" w:type="pct"/>
        </w:tcPr>
        <w:p w14:paraId="3FC48EEA" w14:textId="40A6877A" w:rsidR="000A4592" w:rsidRDefault="00C13538" w:rsidP="00743FC8">
          <w:pPr>
            <w:pStyle w:val="ASDEFCONHeaderFooterLeft"/>
          </w:pPr>
          <w:r>
            <w:fldChar w:fldCharType="begin"/>
          </w:r>
          <w:r>
            <w:instrText xml:space="preserve"> DOCPROPERTY Header_Left </w:instrText>
          </w:r>
          <w:r>
            <w:fldChar w:fldCharType="separate"/>
          </w:r>
          <w:r w:rsidR="000A4592">
            <w:t>ASDEFCON (Strategic Materiel)</w:t>
          </w:r>
          <w:r>
            <w:fldChar w:fldCharType="end"/>
          </w:r>
        </w:p>
      </w:tc>
      <w:tc>
        <w:tcPr>
          <w:tcW w:w="2500" w:type="pct"/>
        </w:tcPr>
        <w:p w14:paraId="72AB6F29" w14:textId="4A6ABCA3" w:rsidR="000A4592" w:rsidRDefault="00C13538" w:rsidP="00743FC8">
          <w:pPr>
            <w:pStyle w:val="ASDEFCONHeaderFooterRight"/>
          </w:pPr>
          <w:r>
            <w:fldChar w:fldCharType="begin"/>
          </w:r>
          <w:r>
            <w:instrText xml:space="preserve"> DOCPROPERTY  Title  \* MERGEFORMAT </w:instrText>
          </w:r>
          <w:r>
            <w:fldChar w:fldCharType="separate"/>
          </w:r>
          <w:r w:rsidR="000A4592">
            <w:t>DID-PM-STAT-EVPR</w:t>
          </w:r>
          <w:r>
            <w:fldChar w:fldCharType="end"/>
          </w:r>
          <w:r w:rsidR="000A4592">
            <w:t>-</w:t>
          </w:r>
          <w:r>
            <w:fldChar w:fldCharType="begin"/>
          </w:r>
          <w:r>
            <w:instrText xml:space="preserve"> DOCPROPERTY Version </w:instrText>
          </w:r>
          <w:r>
            <w:fldChar w:fldCharType="separate"/>
          </w:r>
          <w:r w:rsidR="00251CB9">
            <w:t>V5.3</w:t>
          </w:r>
          <w:r>
            <w:fldChar w:fldCharType="end"/>
          </w:r>
        </w:p>
      </w:tc>
    </w:tr>
  </w:tbl>
  <w:p w14:paraId="329A4E35" w14:textId="77777777" w:rsidR="000A4592" w:rsidRPr="00743FC8" w:rsidRDefault="000A4592" w:rsidP="00743F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91214AB"/>
    <w:multiLevelType w:val="hybridMultilevel"/>
    <w:tmpl w:val="53E84A2C"/>
    <w:lvl w:ilvl="0" w:tplc="FC9A3748">
      <w:start w:val="1"/>
      <w:numFmt w:val="lowerLetter"/>
      <w:lvlText w:val="%1."/>
      <w:lvlJc w:val="left"/>
      <w:pPr>
        <w:tabs>
          <w:tab w:val="num" w:pos="1494"/>
        </w:tabs>
        <w:ind w:left="1494"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FD319C4"/>
    <w:multiLevelType w:val="multilevel"/>
    <w:tmpl w:val="CFD83E02"/>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8420A31"/>
    <w:multiLevelType w:val="multilevel"/>
    <w:tmpl w:val="58869C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E811894"/>
    <w:multiLevelType w:val="hybridMultilevel"/>
    <w:tmpl w:val="167E57CC"/>
    <w:lvl w:ilvl="0" w:tplc="0C090011">
      <w:start w:val="1"/>
      <w:numFmt w:val="decimal"/>
      <w:lvlText w:val="%1)"/>
      <w:lvlJc w:val="left"/>
      <w:pPr>
        <w:tabs>
          <w:tab w:val="num" w:pos="2988"/>
        </w:tabs>
        <w:ind w:left="2988" w:hanging="360"/>
      </w:pPr>
    </w:lvl>
    <w:lvl w:ilvl="1" w:tplc="0C090019" w:tentative="1">
      <w:start w:val="1"/>
      <w:numFmt w:val="lowerLetter"/>
      <w:lvlText w:val="%2."/>
      <w:lvlJc w:val="left"/>
      <w:pPr>
        <w:tabs>
          <w:tab w:val="num" w:pos="3708"/>
        </w:tabs>
        <w:ind w:left="3708" w:hanging="360"/>
      </w:pPr>
    </w:lvl>
    <w:lvl w:ilvl="2" w:tplc="0C09001B" w:tentative="1">
      <w:start w:val="1"/>
      <w:numFmt w:val="lowerRoman"/>
      <w:lvlText w:val="%3."/>
      <w:lvlJc w:val="right"/>
      <w:pPr>
        <w:tabs>
          <w:tab w:val="num" w:pos="4428"/>
        </w:tabs>
        <w:ind w:left="4428" w:hanging="180"/>
      </w:pPr>
    </w:lvl>
    <w:lvl w:ilvl="3" w:tplc="0C09000F" w:tentative="1">
      <w:start w:val="1"/>
      <w:numFmt w:val="decimal"/>
      <w:lvlText w:val="%4."/>
      <w:lvlJc w:val="left"/>
      <w:pPr>
        <w:tabs>
          <w:tab w:val="num" w:pos="5148"/>
        </w:tabs>
        <w:ind w:left="5148" w:hanging="360"/>
      </w:pPr>
    </w:lvl>
    <w:lvl w:ilvl="4" w:tplc="0C090019" w:tentative="1">
      <w:start w:val="1"/>
      <w:numFmt w:val="lowerLetter"/>
      <w:lvlText w:val="%5."/>
      <w:lvlJc w:val="left"/>
      <w:pPr>
        <w:tabs>
          <w:tab w:val="num" w:pos="5868"/>
        </w:tabs>
        <w:ind w:left="5868" w:hanging="360"/>
      </w:pPr>
    </w:lvl>
    <w:lvl w:ilvl="5" w:tplc="0C09001B" w:tentative="1">
      <w:start w:val="1"/>
      <w:numFmt w:val="lowerRoman"/>
      <w:lvlText w:val="%6."/>
      <w:lvlJc w:val="right"/>
      <w:pPr>
        <w:tabs>
          <w:tab w:val="num" w:pos="6588"/>
        </w:tabs>
        <w:ind w:left="6588" w:hanging="180"/>
      </w:pPr>
    </w:lvl>
    <w:lvl w:ilvl="6" w:tplc="0C09000F" w:tentative="1">
      <w:start w:val="1"/>
      <w:numFmt w:val="decimal"/>
      <w:lvlText w:val="%7."/>
      <w:lvlJc w:val="left"/>
      <w:pPr>
        <w:tabs>
          <w:tab w:val="num" w:pos="7308"/>
        </w:tabs>
        <w:ind w:left="7308" w:hanging="360"/>
      </w:pPr>
    </w:lvl>
    <w:lvl w:ilvl="7" w:tplc="0C090019" w:tentative="1">
      <w:start w:val="1"/>
      <w:numFmt w:val="lowerLetter"/>
      <w:lvlText w:val="%8."/>
      <w:lvlJc w:val="left"/>
      <w:pPr>
        <w:tabs>
          <w:tab w:val="num" w:pos="8028"/>
        </w:tabs>
        <w:ind w:left="8028" w:hanging="360"/>
      </w:pPr>
    </w:lvl>
    <w:lvl w:ilvl="8" w:tplc="0C09001B" w:tentative="1">
      <w:start w:val="1"/>
      <w:numFmt w:val="lowerRoman"/>
      <w:lvlText w:val="%9."/>
      <w:lvlJc w:val="right"/>
      <w:pPr>
        <w:tabs>
          <w:tab w:val="num" w:pos="8748"/>
        </w:tabs>
        <w:ind w:left="8748" w:hanging="180"/>
      </w:pPr>
    </w:lvl>
  </w:abstractNum>
  <w:abstractNum w:abstractNumId="3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7"/>
  </w:num>
  <w:num w:numId="3">
    <w:abstractNumId w:val="30"/>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3"/>
  </w:num>
  <w:num w:numId="8">
    <w:abstractNumId w:val="20"/>
  </w:num>
  <w:num w:numId="9">
    <w:abstractNumId w:val="38"/>
  </w:num>
  <w:num w:numId="10">
    <w:abstractNumId w:val="13"/>
  </w:num>
  <w:num w:numId="11">
    <w:abstractNumId w:val="17"/>
  </w:num>
  <w:num w:numId="12">
    <w:abstractNumId w:val="40"/>
  </w:num>
  <w:num w:numId="13">
    <w:abstractNumId w:val="10"/>
  </w:num>
  <w:num w:numId="14">
    <w:abstractNumId w:val="8"/>
  </w:num>
  <w:num w:numId="15">
    <w:abstractNumId w:val="3"/>
  </w:num>
  <w:num w:numId="16">
    <w:abstractNumId w:val="5"/>
  </w:num>
  <w:num w:numId="17">
    <w:abstractNumId w:val="15"/>
  </w:num>
  <w:num w:numId="18">
    <w:abstractNumId w:val="2"/>
  </w:num>
  <w:num w:numId="19">
    <w:abstractNumId w:val="22"/>
  </w:num>
  <w:num w:numId="20">
    <w:abstractNumId w:val="35"/>
  </w:num>
  <w:num w:numId="21">
    <w:abstractNumId w:val="31"/>
  </w:num>
  <w:num w:numId="22">
    <w:abstractNumId w:val="36"/>
  </w:num>
  <w:num w:numId="23">
    <w:abstractNumId w:val="25"/>
  </w:num>
  <w:num w:numId="24">
    <w:abstractNumId w:val="0"/>
  </w:num>
  <w:num w:numId="25">
    <w:abstractNumId w:val="18"/>
  </w:num>
  <w:num w:numId="26">
    <w:abstractNumId w:val="32"/>
  </w:num>
  <w:num w:numId="27">
    <w:abstractNumId w:val="3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6"/>
  </w:num>
  <w:num w:numId="32">
    <w:abstractNumId w:val="39"/>
  </w:num>
  <w:num w:numId="33">
    <w:abstractNumId w:val="14"/>
  </w:num>
  <w:num w:numId="34">
    <w:abstractNumId w:val="24"/>
  </w:num>
  <w:num w:numId="35">
    <w:abstractNumId w:val="9"/>
  </w:num>
  <w:num w:numId="36">
    <w:abstractNumId w:val="4"/>
  </w:num>
  <w:num w:numId="37">
    <w:abstractNumId w:val="27"/>
  </w:num>
  <w:num w:numId="38">
    <w:abstractNumId w:val="28"/>
  </w:num>
  <w:num w:numId="39">
    <w:abstractNumId w:val="23"/>
  </w:num>
  <w:num w:numId="40">
    <w:abstractNumId w:val="26"/>
  </w:num>
  <w:num w:numId="41">
    <w:abstractNumId w:val="16"/>
  </w:num>
  <w:num w:numId="42">
    <w:abstractNumId w:val="7"/>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29"/>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0">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E64"/>
    <w:rsid w:val="00000721"/>
    <w:rsid w:val="00001731"/>
    <w:rsid w:val="0000456E"/>
    <w:rsid w:val="00004F77"/>
    <w:rsid w:val="00006454"/>
    <w:rsid w:val="00006EFB"/>
    <w:rsid w:val="0001016B"/>
    <w:rsid w:val="00010C61"/>
    <w:rsid w:val="0001308A"/>
    <w:rsid w:val="00013355"/>
    <w:rsid w:val="00013365"/>
    <w:rsid w:val="00013C27"/>
    <w:rsid w:val="0001483D"/>
    <w:rsid w:val="0001669B"/>
    <w:rsid w:val="000166D0"/>
    <w:rsid w:val="000175C1"/>
    <w:rsid w:val="00020590"/>
    <w:rsid w:val="00021CBD"/>
    <w:rsid w:val="0002202A"/>
    <w:rsid w:val="000223FA"/>
    <w:rsid w:val="00022A7B"/>
    <w:rsid w:val="00023831"/>
    <w:rsid w:val="00023C3E"/>
    <w:rsid w:val="00023E10"/>
    <w:rsid w:val="00023EA7"/>
    <w:rsid w:val="00024259"/>
    <w:rsid w:val="0002437B"/>
    <w:rsid w:val="000249AE"/>
    <w:rsid w:val="000255A6"/>
    <w:rsid w:val="00027CDB"/>
    <w:rsid w:val="00033402"/>
    <w:rsid w:val="00033724"/>
    <w:rsid w:val="000342B4"/>
    <w:rsid w:val="0003438B"/>
    <w:rsid w:val="00036B7D"/>
    <w:rsid w:val="0004069B"/>
    <w:rsid w:val="0004708B"/>
    <w:rsid w:val="00050767"/>
    <w:rsid w:val="0005107E"/>
    <w:rsid w:val="0005171B"/>
    <w:rsid w:val="00051E2E"/>
    <w:rsid w:val="0005252D"/>
    <w:rsid w:val="000534DA"/>
    <w:rsid w:val="00053609"/>
    <w:rsid w:val="00053FEF"/>
    <w:rsid w:val="00054B9D"/>
    <w:rsid w:val="00055A35"/>
    <w:rsid w:val="000562DE"/>
    <w:rsid w:val="000573F5"/>
    <w:rsid w:val="00057BA5"/>
    <w:rsid w:val="00060662"/>
    <w:rsid w:val="00063346"/>
    <w:rsid w:val="00064519"/>
    <w:rsid w:val="00064BAA"/>
    <w:rsid w:val="000655C6"/>
    <w:rsid w:val="0006586F"/>
    <w:rsid w:val="000663BA"/>
    <w:rsid w:val="00066E40"/>
    <w:rsid w:val="00067BAB"/>
    <w:rsid w:val="00067EB4"/>
    <w:rsid w:val="00067EE8"/>
    <w:rsid w:val="00070027"/>
    <w:rsid w:val="00070937"/>
    <w:rsid w:val="00070C20"/>
    <w:rsid w:val="00070F75"/>
    <w:rsid w:val="0007176C"/>
    <w:rsid w:val="0007242B"/>
    <w:rsid w:val="000729F5"/>
    <w:rsid w:val="000740E8"/>
    <w:rsid w:val="000763B2"/>
    <w:rsid w:val="00076A9D"/>
    <w:rsid w:val="00076EE8"/>
    <w:rsid w:val="0008086F"/>
    <w:rsid w:val="000814DB"/>
    <w:rsid w:val="00081928"/>
    <w:rsid w:val="00081CAF"/>
    <w:rsid w:val="00083156"/>
    <w:rsid w:val="00085014"/>
    <w:rsid w:val="00086D90"/>
    <w:rsid w:val="000930A9"/>
    <w:rsid w:val="000930BD"/>
    <w:rsid w:val="00094808"/>
    <w:rsid w:val="00094CC0"/>
    <w:rsid w:val="000975F6"/>
    <w:rsid w:val="000A34B5"/>
    <w:rsid w:val="000A3E25"/>
    <w:rsid w:val="000A4212"/>
    <w:rsid w:val="000A4592"/>
    <w:rsid w:val="000A51BC"/>
    <w:rsid w:val="000A69D9"/>
    <w:rsid w:val="000B1145"/>
    <w:rsid w:val="000B1705"/>
    <w:rsid w:val="000B2532"/>
    <w:rsid w:val="000B40B6"/>
    <w:rsid w:val="000C1351"/>
    <w:rsid w:val="000C201C"/>
    <w:rsid w:val="000C560F"/>
    <w:rsid w:val="000C6C17"/>
    <w:rsid w:val="000C6CAC"/>
    <w:rsid w:val="000C6CFB"/>
    <w:rsid w:val="000D02AC"/>
    <w:rsid w:val="000D07F5"/>
    <w:rsid w:val="000D0B72"/>
    <w:rsid w:val="000D1A18"/>
    <w:rsid w:val="000D1F17"/>
    <w:rsid w:val="000D32C0"/>
    <w:rsid w:val="000D3686"/>
    <w:rsid w:val="000D68B2"/>
    <w:rsid w:val="000D6C20"/>
    <w:rsid w:val="000E0C1C"/>
    <w:rsid w:val="000E1F2B"/>
    <w:rsid w:val="000E2061"/>
    <w:rsid w:val="000E3030"/>
    <w:rsid w:val="000E72E7"/>
    <w:rsid w:val="000F0B55"/>
    <w:rsid w:val="000F148F"/>
    <w:rsid w:val="000F2E26"/>
    <w:rsid w:val="000F32C0"/>
    <w:rsid w:val="000F3A57"/>
    <w:rsid w:val="000F3CA8"/>
    <w:rsid w:val="000F475B"/>
    <w:rsid w:val="000F4D9C"/>
    <w:rsid w:val="000F56C1"/>
    <w:rsid w:val="000F6403"/>
    <w:rsid w:val="000F7D2B"/>
    <w:rsid w:val="0010405E"/>
    <w:rsid w:val="00104170"/>
    <w:rsid w:val="00104C4A"/>
    <w:rsid w:val="0011311A"/>
    <w:rsid w:val="00113AD8"/>
    <w:rsid w:val="0011794E"/>
    <w:rsid w:val="001202F4"/>
    <w:rsid w:val="00120EB0"/>
    <w:rsid w:val="00121B57"/>
    <w:rsid w:val="001223AB"/>
    <w:rsid w:val="00123057"/>
    <w:rsid w:val="001273A2"/>
    <w:rsid w:val="001317B6"/>
    <w:rsid w:val="00132891"/>
    <w:rsid w:val="00133EEF"/>
    <w:rsid w:val="00133FE8"/>
    <w:rsid w:val="001345BC"/>
    <w:rsid w:val="00134ADC"/>
    <w:rsid w:val="00134BAA"/>
    <w:rsid w:val="001355AD"/>
    <w:rsid w:val="00137CA7"/>
    <w:rsid w:val="0014144E"/>
    <w:rsid w:val="00142B59"/>
    <w:rsid w:val="00146504"/>
    <w:rsid w:val="00147A2A"/>
    <w:rsid w:val="00147CAA"/>
    <w:rsid w:val="00151E2C"/>
    <w:rsid w:val="0015326F"/>
    <w:rsid w:val="001576B7"/>
    <w:rsid w:val="0016058A"/>
    <w:rsid w:val="00160C8F"/>
    <w:rsid w:val="00160F75"/>
    <w:rsid w:val="001630C0"/>
    <w:rsid w:val="00166D2A"/>
    <w:rsid w:val="0017000C"/>
    <w:rsid w:val="001706BC"/>
    <w:rsid w:val="00170A3A"/>
    <w:rsid w:val="00170D34"/>
    <w:rsid w:val="00172108"/>
    <w:rsid w:val="001743CE"/>
    <w:rsid w:val="00174927"/>
    <w:rsid w:val="001750EA"/>
    <w:rsid w:val="00175170"/>
    <w:rsid w:val="00175921"/>
    <w:rsid w:val="00176079"/>
    <w:rsid w:val="00176D33"/>
    <w:rsid w:val="00176ED8"/>
    <w:rsid w:val="00177464"/>
    <w:rsid w:val="001816D3"/>
    <w:rsid w:val="001832A8"/>
    <w:rsid w:val="001842D6"/>
    <w:rsid w:val="00184B39"/>
    <w:rsid w:val="00185D36"/>
    <w:rsid w:val="0018671D"/>
    <w:rsid w:val="00192638"/>
    <w:rsid w:val="0019339D"/>
    <w:rsid w:val="00193F3C"/>
    <w:rsid w:val="0019485E"/>
    <w:rsid w:val="00195505"/>
    <w:rsid w:val="001970C1"/>
    <w:rsid w:val="001A0B88"/>
    <w:rsid w:val="001A0C2E"/>
    <w:rsid w:val="001A14F2"/>
    <w:rsid w:val="001A2166"/>
    <w:rsid w:val="001A3FC4"/>
    <w:rsid w:val="001A4684"/>
    <w:rsid w:val="001A47F9"/>
    <w:rsid w:val="001A4B9F"/>
    <w:rsid w:val="001A699C"/>
    <w:rsid w:val="001A7730"/>
    <w:rsid w:val="001A79A7"/>
    <w:rsid w:val="001A7DE4"/>
    <w:rsid w:val="001B257B"/>
    <w:rsid w:val="001B4AB0"/>
    <w:rsid w:val="001B4CF7"/>
    <w:rsid w:val="001B6A5B"/>
    <w:rsid w:val="001C0624"/>
    <w:rsid w:val="001C3A7C"/>
    <w:rsid w:val="001C3E5B"/>
    <w:rsid w:val="001C56F0"/>
    <w:rsid w:val="001C67EF"/>
    <w:rsid w:val="001C6BD8"/>
    <w:rsid w:val="001C748E"/>
    <w:rsid w:val="001D30A1"/>
    <w:rsid w:val="001D370F"/>
    <w:rsid w:val="001D492B"/>
    <w:rsid w:val="001D5674"/>
    <w:rsid w:val="001D5B85"/>
    <w:rsid w:val="001D786D"/>
    <w:rsid w:val="001E1B22"/>
    <w:rsid w:val="001E4144"/>
    <w:rsid w:val="001E649F"/>
    <w:rsid w:val="001E697D"/>
    <w:rsid w:val="001F2268"/>
    <w:rsid w:val="001F260D"/>
    <w:rsid w:val="001F41A1"/>
    <w:rsid w:val="001F5ED6"/>
    <w:rsid w:val="001F620A"/>
    <w:rsid w:val="001F7635"/>
    <w:rsid w:val="0020226F"/>
    <w:rsid w:val="00206987"/>
    <w:rsid w:val="002102EF"/>
    <w:rsid w:val="0021107B"/>
    <w:rsid w:val="00211B73"/>
    <w:rsid w:val="002148FD"/>
    <w:rsid w:val="00216226"/>
    <w:rsid w:val="00217091"/>
    <w:rsid w:val="00217AA6"/>
    <w:rsid w:val="002201ED"/>
    <w:rsid w:val="00221385"/>
    <w:rsid w:val="00221FCF"/>
    <w:rsid w:val="00223B7A"/>
    <w:rsid w:val="00223C88"/>
    <w:rsid w:val="00226769"/>
    <w:rsid w:val="002269CB"/>
    <w:rsid w:val="0022748A"/>
    <w:rsid w:val="00227576"/>
    <w:rsid w:val="002303C8"/>
    <w:rsid w:val="00230B18"/>
    <w:rsid w:val="00230E4F"/>
    <w:rsid w:val="0023177D"/>
    <w:rsid w:val="00231C5B"/>
    <w:rsid w:val="00231E40"/>
    <w:rsid w:val="00232318"/>
    <w:rsid w:val="0023511B"/>
    <w:rsid w:val="00235F95"/>
    <w:rsid w:val="00237770"/>
    <w:rsid w:val="00241E65"/>
    <w:rsid w:val="002422EA"/>
    <w:rsid w:val="00242A72"/>
    <w:rsid w:val="00242F12"/>
    <w:rsid w:val="002442FC"/>
    <w:rsid w:val="002443C6"/>
    <w:rsid w:val="00244A44"/>
    <w:rsid w:val="00245AF1"/>
    <w:rsid w:val="00251959"/>
    <w:rsid w:val="00251CB9"/>
    <w:rsid w:val="0025242C"/>
    <w:rsid w:val="002529A4"/>
    <w:rsid w:val="002529BC"/>
    <w:rsid w:val="00252B88"/>
    <w:rsid w:val="00252DCB"/>
    <w:rsid w:val="00253D55"/>
    <w:rsid w:val="00254CF5"/>
    <w:rsid w:val="00254DF8"/>
    <w:rsid w:val="00255527"/>
    <w:rsid w:val="00257E89"/>
    <w:rsid w:val="00257F25"/>
    <w:rsid w:val="00260071"/>
    <w:rsid w:val="00262A75"/>
    <w:rsid w:val="00264A16"/>
    <w:rsid w:val="0026621C"/>
    <w:rsid w:val="00266C57"/>
    <w:rsid w:val="00272590"/>
    <w:rsid w:val="00274E31"/>
    <w:rsid w:val="00275639"/>
    <w:rsid w:val="00277C90"/>
    <w:rsid w:val="00280116"/>
    <w:rsid w:val="00283335"/>
    <w:rsid w:val="00283AE0"/>
    <w:rsid w:val="00290221"/>
    <w:rsid w:val="00291861"/>
    <w:rsid w:val="00292B5E"/>
    <w:rsid w:val="00293F9F"/>
    <w:rsid w:val="00294B86"/>
    <w:rsid w:val="002959BE"/>
    <w:rsid w:val="002A2EC3"/>
    <w:rsid w:val="002A4808"/>
    <w:rsid w:val="002A7144"/>
    <w:rsid w:val="002A78DF"/>
    <w:rsid w:val="002B0AD3"/>
    <w:rsid w:val="002B1F19"/>
    <w:rsid w:val="002B212C"/>
    <w:rsid w:val="002B3683"/>
    <w:rsid w:val="002C0CFA"/>
    <w:rsid w:val="002C2F40"/>
    <w:rsid w:val="002C60A1"/>
    <w:rsid w:val="002C6B67"/>
    <w:rsid w:val="002C79CC"/>
    <w:rsid w:val="002D2A1E"/>
    <w:rsid w:val="002D322A"/>
    <w:rsid w:val="002D385A"/>
    <w:rsid w:val="002D4555"/>
    <w:rsid w:val="002E10A6"/>
    <w:rsid w:val="002E2AA0"/>
    <w:rsid w:val="002E4481"/>
    <w:rsid w:val="002E4EDD"/>
    <w:rsid w:val="002F034C"/>
    <w:rsid w:val="002F0A81"/>
    <w:rsid w:val="002F0EF7"/>
    <w:rsid w:val="002F1FC8"/>
    <w:rsid w:val="002F2969"/>
    <w:rsid w:val="002F3F46"/>
    <w:rsid w:val="002F526D"/>
    <w:rsid w:val="002F687F"/>
    <w:rsid w:val="002F7590"/>
    <w:rsid w:val="00300543"/>
    <w:rsid w:val="003025E7"/>
    <w:rsid w:val="00303178"/>
    <w:rsid w:val="003032AB"/>
    <w:rsid w:val="003049B5"/>
    <w:rsid w:val="0030677F"/>
    <w:rsid w:val="00306A68"/>
    <w:rsid w:val="0031164A"/>
    <w:rsid w:val="0031196A"/>
    <w:rsid w:val="003133F6"/>
    <w:rsid w:val="00313543"/>
    <w:rsid w:val="00313657"/>
    <w:rsid w:val="00315AEF"/>
    <w:rsid w:val="00315B04"/>
    <w:rsid w:val="00315DE9"/>
    <w:rsid w:val="0031646C"/>
    <w:rsid w:val="00316FF2"/>
    <w:rsid w:val="0031700C"/>
    <w:rsid w:val="0031721C"/>
    <w:rsid w:val="00317987"/>
    <w:rsid w:val="00317B2D"/>
    <w:rsid w:val="00321FF2"/>
    <w:rsid w:val="003227CF"/>
    <w:rsid w:val="00322AA4"/>
    <w:rsid w:val="00322BE4"/>
    <w:rsid w:val="00322CCD"/>
    <w:rsid w:val="0033182B"/>
    <w:rsid w:val="003329F8"/>
    <w:rsid w:val="0033382B"/>
    <w:rsid w:val="00333966"/>
    <w:rsid w:val="003352DB"/>
    <w:rsid w:val="00336149"/>
    <w:rsid w:val="00336E23"/>
    <w:rsid w:val="003448E1"/>
    <w:rsid w:val="00346BEA"/>
    <w:rsid w:val="0035103A"/>
    <w:rsid w:val="00353C6D"/>
    <w:rsid w:val="00355A07"/>
    <w:rsid w:val="00360476"/>
    <w:rsid w:val="00360606"/>
    <w:rsid w:val="00361834"/>
    <w:rsid w:val="003622AA"/>
    <w:rsid w:val="003632C8"/>
    <w:rsid w:val="00363AE0"/>
    <w:rsid w:val="00364436"/>
    <w:rsid w:val="00364DA6"/>
    <w:rsid w:val="00365887"/>
    <w:rsid w:val="00367B9E"/>
    <w:rsid w:val="00370A6F"/>
    <w:rsid w:val="00370BCC"/>
    <w:rsid w:val="00370D8F"/>
    <w:rsid w:val="00370DA2"/>
    <w:rsid w:val="00372B3D"/>
    <w:rsid w:val="0037375B"/>
    <w:rsid w:val="00373CA9"/>
    <w:rsid w:val="003741C9"/>
    <w:rsid w:val="00374E68"/>
    <w:rsid w:val="003756F7"/>
    <w:rsid w:val="0038370C"/>
    <w:rsid w:val="003845CD"/>
    <w:rsid w:val="0038474A"/>
    <w:rsid w:val="00385A32"/>
    <w:rsid w:val="00386CA6"/>
    <w:rsid w:val="00387C57"/>
    <w:rsid w:val="00387FD0"/>
    <w:rsid w:val="00393A30"/>
    <w:rsid w:val="00393B67"/>
    <w:rsid w:val="00393FAE"/>
    <w:rsid w:val="003943DF"/>
    <w:rsid w:val="0039466C"/>
    <w:rsid w:val="00394B95"/>
    <w:rsid w:val="003954B1"/>
    <w:rsid w:val="003A06AC"/>
    <w:rsid w:val="003A0765"/>
    <w:rsid w:val="003A20C2"/>
    <w:rsid w:val="003A4B83"/>
    <w:rsid w:val="003A540C"/>
    <w:rsid w:val="003A5C1E"/>
    <w:rsid w:val="003A693A"/>
    <w:rsid w:val="003A6A4B"/>
    <w:rsid w:val="003A6C72"/>
    <w:rsid w:val="003B01F1"/>
    <w:rsid w:val="003B0B26"/>
    <w:rsid w:val="003B0D92"/>
    <w:rsid w:val="003B160F"/>
    <w:rsid w:val="003B2807"/>
    <w:rsid w:val="003B2B28"/>
    <w:rsid w:val="003B584B"/>
    <w:rsid w:val="003B63D0"/>
    <w:rsid w:val="003B77DE"/>
    <w:rsid w:val="003B797F"/>
    <w:rsid w:val="003C00F1"/>
    <w:rsid w:val="003C1876"/>
    <w:rsid w:val="003C190B"/>
    <w:rsid w:val="003C1E72"/>
    <w:rsid w:val="003C1FC4"/>
    <w:rsid w:val="003C2970"/>
    <w:rsid w:val="003C2996"/>
    <w:rsid w:val="003C4D3C"/>
    <w:rsid w:val="003C6D23"/>
    <w:rsid w:val="003C6F71"/>
    <w:rsid w:val="003C712A"/>
    <w:rsid w:val="003C774D"/>
    <w:rsid w:val="003C7B3D"/>
    <w:rsid w:val="003C7D5D"/>
    <w:rsid w:val="003D1E62"/>
    <w:rsid w:val="003D2DA9"/>
    <w:rsid w:val="003D5BD7"/>
    <w:rsid w:val="003D7A56"/>
    <w:rsid w:val="003D7E31"/>
    <w:rsid w:val="003E117E"/>
    <w:rsid w:val="003E30C2"/>
    <w:rsid w:val="003E35C8"/>
    <w:rsid w:val="003E393E"/>
    <w:rsid w:val="003E61AF"/>
    <w:rsid w:val="003E6C54"/>
    <w:rsid w:val="003E6E46"/>
    <w:rsid w:val="003F0707"/>
    <w:rsid w:val="003F0FF2"/>
    <w:rsid w:val="003F1460"/>
    <w:rsid w:val="003F1C11"/>
    <w:rsid w:val="003F327B"/>
    <w:rsid w:val="003F381D"/>
    <w:rsid w:val="003F3F6C"/>
    <w:rsid w:val="003F5FCF"/>
    <w:rsid w:val="00400D5C"/>
    <w:rsid w:val="004017BE"/>
    <w:rsid w:val="004024BF"/>
    <w:rsid w:val="0040459D"/>
    <w:rsid w:val="00404C30"/>
    <w:rsid w:val="00404CD7"/>
    <w:rsid w:val="004066F0"/>
    <w:rsid w:val="00411295"/>
    <w:rsid w:val="00411D49"/>
    <w:rsid w:val="00412385"/>
    <w:rsid w:val="00414FBE"/>
    <w:rsid w:val="00416745"/>
    <w:rsid w:val="004178F7"/>
    <w:rsid w:val="00420BF8"/>
    <w:rsid w:val="00421EC6"/>
    <w:rsid w:val="0042393D"/>
    <w:rsid w:val="00425866"/>
    <w:rsid w:val="0042589B"/>
    <w:rsid w:val="004260A6"/>
    <w:rsid w:val="00426227"/>
    <w:rsid w:val="004304FB"/>
    <w:rsid w:val="00432086"/>
    <w:rsid w:val="00432639"/>
    <w:rsid w:val="00433553"/>
    <w:rsid w:val="004339DB"/>
    <w:rsid w:val="004352C7"/>
    <w:rsid w:val="004367F4"/>
    <w:rsid w:val="00437C98"/>
    <w:rsid w:val="004439A6"/>
    <w:rsid w:val="004451B6"/>
    <w:rsid w:val="00445353"/>
    <w:rsid w:val="004455AE"/>
    <w:rsid w:val="0044584F"/>
    <w:rsid w:val="00446B91"/>
    <w:rsid w:val="00446FC2"/>
    <w:rsid w:val="004477DA"/>
    <w:rsid w:val="00450B10"/>
    <w:rsid w:val="0045131B"/>
    <w:rsid w:val="00451D4C"/>
    <w:rsid w:val="00454D32"/>
    <w:rsid w:val="004564C7"/>
    <w:rsid w:val="004567A2"/>
    <w:rsid w:val="00457675"/>
    <w:rsid w:val="004602B4"/>
    <w:rsid w:val="004603CE"/>
    <w:rsid w:val="0046202F"/>
    <w:rsid w:val="00462042"/>
    <w:rsid w:val="00462D5A"/>
    <w:rsid w:val="00463159"/>
    <w:rsid w:val="00464942"/>
    <w:rsid w:val="00464CCB"/>
    <w:rsid w:val="004675C4"/>
    <w:rsid w:val="0047087D"/>
    <w:rsid w:val="00471555"/>
    <w:rsid w:val="004717E7"/>
    <w:rsid w:val="00471DFA"/>
    <w:rsid w:val="00474497"/>
    <w:rsid w:val="0047489C"/>
    <w:rsid w:val="004772D4"/>
    <w:rsid w:val="00480870"/>
    <w:rsid w:val="00480AA1"/>
    <w:rsid w:val="00480C75"/>
    <w:rsid w:val="00482559"/>
    <w:rsid w:val="00482CAB"/>
    <w:rsid w:val="00483B80"/>
    <w:rsid w:val="00484ED0"/>
    <w:rsid w:val="00484F89"/>
    <w:rsid w:val="004866A4"/>
    <w:rsid w:val="00491843"/>
    <w:rsid w:val="00491DA7"/>
    <w:rsid w:val="00492812"/>
    <w:rsid w:val="004933A6"/>
    <w:rsid w:val="00493891"/>
    <w:rsid w:val="00493C9D"/>
    <w:rsid w:val="00494C32"/>
    <w:rsid w:val="00495043"/>
    <w:rsid w:val="00496B47"/>
    <w:rsid w:val="004A125F"/>
    <w:rsid w:val="004A4280"/>
    <w:rsid w:val="004A46E9"/>
    <w:rsid w:val="004A5910"/>
    <w:rsid w:val="004A748F"/>
    <w:rsid w:val="004A772B"/>
    <w:rsid w:val="004A7E6D"/>
    <w:rsid w:val="004A7F7B"/>
    <w:rsid w:val="004B14A8"/>
    <w:rsid w:val="004B1D2B"/>
    <w:rsid w:val="004B4530"/>
    <w:rsid w:val="004B52B2"/>
    <w:rsid w:val="004B56F2"/>
    <w:rsid w:val="004C0F0F"/>
    <w:rsid w:val="004C5362"/>
    <w:rsid w:val="004C5E21"/>
    <w:rsid w:val="004C5F6F"/>
    <w:rsid w:val="004C5FE0"/>
    <w:rsid w:val="004C6CE4"/>
    <w:rsid w:val="004C6E4F"/>
    <w:rsid w:val="004C75F4"/>
    <w:rsid w:val="004C7E8C"/>
    <w:rsid w:val="004D22EC"/>
    <w:rsid w:val="004D26D6"/>
    <w:rsid w:val="004D3406"/>
    <w:rsid w:val="004D4BA0"/>
    <w:rsid w:val="004D527C"/>
    <w:rsid w:val="004D5348"/>
    <w:rsid w:val="004D7043"/>
    <w:rsid w:val="004E0A39"/>
    <w:rsid w:val="004E300A"/>
    <w:rsid w:val="004E3E86"/>
    <w:rsid w:val="004E44A6"/>
    <w:rsid w:val="004E5E1B"/>
    <w:rsid w:val="004E6475"/>
    <w:rsid w:val="004E7059"/>
    <w:rsid w:val="004F0AB7"/>
    <w:rsid w:val="004F0C1B"/>
    <w:rsid w:val="004F5413"/>
    <w:rsid w:val="004F63A9"/>
    <w:rsid w:val="00500B39"/>
    <w:rsid w:val="005014F1"/>
    <w:rsid w:val="0050445D"/>
    <w:rsid w:val="00504717"/>
    <w:rsid w:val="00506F2C"/>
    <w:rsid w:val="00507A33"/>
    <w:rsid w:val="00511090"/>
    <w:rsid w:val="00511675"/>
    <w:rsid w:val="005117C8"/>
    <w:rsid w:val="005136FB"/>
    <w:rsid w:val="005144C1"/>
    <w:rsid w:val="00514B7E"/>
    <w:rsid w:val="0051793B"/>
    <w:rsid w:val="00521626"/>
    <w:rsid w:val="005217A0"/>
    <w:rsid w:val="00523232"/>
    <w:rsid w:val="0052530D"/>
    <w:rsid w:val="00526784"/>
    <w:rsid w:val="00527538"/>
    <w:rsid w:val="0052780D"/>
    <w:rsid w:val="00527C93"/>
    <w:rsid w:val="00531EE7"/>
    <w:rsid w:val="00531F87"/>
    <w:rsid w:val="0053608F"/>
    <w:rsid w:val="00536530"/>
    <w:rsid w:val="005374C7"/>
    <w:rsid w:val="00540092"/>
    <w:rsid w:val="00541D75"/>
    <w:rsid w:val="00542F95"/>
    <w:rsid w:val="0054562D"/>
    <w:rsid w:val="005458F3"/>
    <w:rsid w:val="00545BA3"/>
    <w:rsid w:val="0054696D"/>
    <w:rsid w:val="005470FB"/>
    <w:rsid w:val="005518C8"/>
    <w:rsid w:val="00551AFA"/>
    <w:rsid w:val="00551B0A"/>
    <w:rsid w:val="00553150"/>
    <w:rsid w:val="00555E8D"/>
    <w:rsid w:val="00556FE6"/>
    <w:rsid w:val="00560A1D"/>
    <w:rsid w:val="00560C54"/>
    <w:rsid w:val="0056182E"/>
    <w:rsid w:val="00566885"/>
    <w:rsid w:val="00566886"/>
    <w:rsid w:val="005677B9"/>
    <w:rsid w:val="00567CAB"/>
    <w:rsid w:val="00570597"/>
    <w:rsid w:val="0057175F"/>
    <w:rsid w:val="00571AEA"/>
    <w:rsid w:val="00572031"/>
    <w:rsid w:val="0057245E"/>
    <w:rsid w:val="00573612"/>
    <w:rsid w:val="00575982"/>
    <w:rsid w:val="0057716A"/>
    <w:rsid w:val="00581342"/>
    <w:rsid w:val="00582764"/>
    <w:rsid w:val="00583535"/>
    <w:rsid w:val="005840EB"/>
    <w:rsid w:val="00584FCF"/>
    <w:rsid w:val="0058526A"/>
    <w:rsid w:val="00586AB6"/>
    <w:rsid w:val="00587C5B"/>
    <w:rsid w:val="005908CF"/>
    <w:rsid w:val="0059099D"/>
    <w:rsid w:val="00590C24"/>
    <w:rsid w:val="00591E4D"/>
    <w:rsid w:val="00594E4F"/>
    <w:rsid w:val="00595527"/>
    <w:rsid w:val="00595C3D"/>
    <w:rsid w:val="00596A74"/>
    <w:rsid w:val="00597CF5"/>
    <w:rsid w:val="005A4A37"/>
    <w:rsid w:val="005A6392"/>
    <w:rsid w:val="005A6CC5"/>
    <w:rsid w:val="005B0C58"/>
    <w:rsid w:val="005B1FD8"/>
    <w:rsid w:val="005C0F6E"/>
    <w:rsid w:val="005C2220"/>
    <w:rsid w:val="005C3592"/>
    <w:rsid w:val="005C53C2"/>
    <w:rsid w:val="005D06AA"/>
    <w:rsid w:val="005D2002"/>
    <w:rsid w:val="005D2288"/>
    <w:rsid w:val="005D6AA9"/>
    <w:rsid w:val="005D70AB"/>
    <w:rsid w:val="005E0DD8"/>
    <w:rsid w:val="005E46B6"/>
    <w:rsid w:val="005E4A7E"/>
    <w:rsid w:val="005E4E1D"/>
    <w:rsid w:val="005E5069"/>
    <w:rsid w:val="005E54D4"/>
    <w:rsid w:val="005E6030"/>
    <w:rsid w:val="005E622C"/>
    <w:rsid w:val="005E6C1D"/>
    <w:rsid w:val="005E6FB3"/>
    <w:rsid w:val="005E72DE"/>
    <w:rsid w:val="005F0055"/>
    <w:rsid w:val="005F1815"/>
    <w:rsid w:val="005F2313"/>
    <w:rsid w:val="005F2546"/>
    <w:rsid w:val="005F3722"/>
    <w:rsid w:val="005F3FE0"/>
    <w:rsid w:val="005F4490"/>
    <w:rsid w:val="005F63E0"/>
    <w:rsid w:val="005F6669"/>
    <w:rsid w:val="005F6782"/>
    <w:rsid w:val="005F7ABA"/>
    <w:rsid w:val="0060037B"/>
    <w:rsid w:val="0060155E"/>
    <w:rsid w:val="0060190A"/>
    <w:rsid w:val="00602DC7"/>
    <w:rsid w:val="006039E6"/>
    <w:rsid w:val="00605627"/>
    <w:rsid w:val="00605E64"/>
    <w:rsid w:val="00606E4E"/>
    <w:rsid w:val="0061000E"/>
    <w:rsid w:val="0061160F"/>
    <w:rsid w:val="00613AA6"/>
    <w:rsid w:val="00613D35"/>
    <w:rsid w:val="00615267"/>
    <w:rsid w:val="00616EBE"/>
    <w:rsid w:val="00617284"/>
    <w:rsid w:val="0061750A"/>
    <w:rsid w:val="00617B76"/>
    <w:rsid w:val="0062016D"/>
    <w:rsid w:val="00620E41"/>
    <w:rsid w:val="0062190C"/>
    <w:rsid w:val="006231FE"/>
    <w:rsid w:val="006243D5"/>
    <w:rsid w:val="00624BEF"/>
    <w:rsid w:val="0063097B"/>
    <w:rsid w:val="00633646"/>
    <w:rsid w:val="00634763"/>
    <w:rsid w:val="00635F86"/>
    <w:rsid w:val="006362D3"/>
    <w:rsid w:val="006401C9"/>
    <w:rsid w:val="00646C86"/>
    <w:rsid w:val="00650AAB"/>
    <w:rsid w:val="0065115A"/>
    <w:rsid w:val="0065131E"/>
    <w:rsid w:val="006518C6"/>
    <w:rsid w:val="00652146"/>
    <w:rsid w:val="0065259C"/>
    <w:rsid w:val="00652BF3"/>
    <w:rsid w:val="0065319D"/>
    <w:rsid w:val="006531E2"/>
    <w:rsid w:val="006550E4"/>
    <w:rsid w:val="00656A07"/>
    <w:rsid w:val="00656B6F"/>
    <w:rsid w:val="0065795B"/>
    <w:rsid w:val="00661239"/>
    <w:rsid w:val="00664AE2"/>
    <w:rsid w:val="0066566A"/>
    <w:rsid w:val="006658C9"/>
    <w:rsid w:val="00665B6E"/>
    <w:rsid w:val="00667628"/>
    <w:rsid w:val="00670143"/>
    <w:rsid w:val="006708D0"/>
    <w:rsid w:val="00670FA0"/>
    <w:rsid w:val="006721A6"/>
    <w:rsid w:val="00672BBF"/>
    <w:rsid w:val="006741B6"/>
    <w:rsid w:val="0067426E"/>
    <w:rsid w:val="00675064"/>
    <w:rsid w:val="006755E3"/>
    <w:rsid w:val="00677174"/>
    <w:rsid w:val="00677996"/>
    <w:rsid w:val="006806E6"/>
    <w:rsid w:val="006808E8"/>
    <w:rsid w:val="00681244"/>
    <w:rsid w:val="00681CC6"/>
    <w:rsid w:val="00682731"/>
    <w:rsid w:val="006829EA"/>
    <w:rsid w:val="00682C12"/>
    <w:rsid w:val="00682EAF"/>
    <w:rsid w:val="006860AB"/>
    <w:rsid w:val="00686550"/>
    <w:rsid w:val="00687CBB"/>
    <w:rsid w:val="00691736"/>
    <w:rsid w:val="00692E8D"/>
    <w:rsid w:val="00694FB9"/>
    <w:rsid w:val="00695B2C"/>
    <w:rsid w:val="006962FB"/>
    <w:rsid w:val="0069774C"/>
    <w:rsid w:val="006A115E"/>
    <w:rsid w:val="006A2EDC"/>
    <w:rsid w:val="006A34E8"/>
    <w:rsid w:val="006A4681"/>
    <w:rsid w:val="006A4B64"/>
    <w:rsid w:val="006A50A8"/>
    <w:rsid w:val="006A52A3"/>
    <w:rsid w:val="006B04AF"/>
    <w:rsid w:val="006B0B3F"/>
    <w:rsid w:val="006B4929"/>
    <w:rsid w:val="006B6BE5"/>
    <w:rsid w:val="006B7C59"/>
    <w:rsid w:val="006B7F39"/>
    <w:rsid w:val="006C0B0C"/>
    <w:rsid w:val="006C0EE2"/>
    <w:rsid w:val="006C16F0"/>
    <w:rsid w:val="006C2D48"/>
    <w:rsid w:val="006C2E42"/>
    <w:rsid w:val="006C39D6"/>
    <w:rsid w:val="006C705B"/>
    <w:rsid w:val="006D1DDB"/>
    <w:rsid w:val="006D2578"/>
    <w:rsid w:val="006D74F2"/>
    <w:rsid w:val="006D750C"/>
    <w:rsid w:val="006D793D"/>
    <w:rsid w:val="006D7CE7"/>
    <w:rsid w:val="006E1AC8"/>
    <w:rsid w:val="006E2A98"/>
    <w:rsid w:val="006E3BBA"/>
    <w:rsid w:val="006E3E59"/>
    <w:rsid w:val="006E478D"/>
    <w:rsid w:val="006E4E68"/>
    <w:rsid w:val="006E5124"/>
    <w:rsid w:val="006E53B7"/>
    <w:rsid w:val="006E5C02"/>
    <w:rsid w:val="006E6BFC"/>
    <w:rsid w:val="006E71AB"/>
    <w:rsid w:val="006F0845"/>
    <w:rsid w:val="006F0C8C"/>
    <w:rsid w:val="006F1617"/>
    <w:rsid w:val="006F2477"/>
    <w:rsid w:val="006F3F3C"/>
    <w:rsid w:val="006F461C"/>
    <w:rsid w:val="006F65D8"/>
    <w:rsid w:val="006F706D"/>
    <w:rsid w:val="006F7796"/>
    <w:rsid w:val="006F7F88"/>
    <w:rsid w:val="00701EB3"/>
    <w:rsid w:val="00702A19"/>
    <w:rsid w:val="00704D2A"/>
    <w:rsid w:val="00706200"/>
    <w:rsid w:val="00711A12"/>
    <w:rsid w:val="0071218D"/>
    <w:rsid w:val="007129D1"/>
    <w:rsid w:val="007134C6"/>
    <w:rsid w:val="00713F62"/>
    <w:rsid w:val="00714B56"/>
    <w:rsid w:val="00714F99"/>
    <w:rsid w:val="00716760"/>
    <w:rsid w:val="00717011"/>
    <w:rsid w:val="0072007A"/>
    <w:rsid w:val="00720715"/>
    <w:rsid w:val="00721F1D"/>
    <w:rsid w:val="007221CF"/>
    <w:rsid w:val="00723E0D"/>
    <w:rsid w:val="00724360"/>
    <w:rsid w:val="00725875"/>
    <w:rsid w:val="00725EE2"/>
    <w:rsid w:val="00726FE8"/>
    <w:rsid w:val="0072730C"/>
    <w:rsid w:val="007335BE"/>
    <w:rsid w:val="00733939"/>
    <w:rsid w:val="00734397"/>
    <w:rsid w:val="007343BD"/>
    <w:rsid w:val="00734A34"/>
    <w:rsid w:val="00735400"/>
    <w:rsid w:val="0073688F"/>
    <w:rsid w:val="007370BF"/>
    <w:rsid w:val="0073772F"/>
    <w:rsid w:val="00737C21"/>
    <w:rsid w:val="007421B4"/>
    <w:rsid w:val="00742850"/>
    <w:rsid w:val="0074301A"/>
    <w:rsid w:val="00743795"/>
    <w:rsid w:val="00743FC8"/>
    <w:rsid w:val="00747DBD"/>
    <w:rsid w:val="0075234F"/>
    <w:rsid w:val="007540B3"/>
    <w:rsid w:val="00754550"/>
    <w:rsid w:val="007546FA"/>
    <w:rsid w:val="007549BD"/>
    <w:rsid w:val="007550FC"/>
    <w:rsid w:val="00755BEB"/>
    <w:rsid w:val="0076041C"/>
    <w:rsid w:val="00760B5B"/>
    <w:rsid w:val="0076158C"/>
    <w:rsid w:val="00761A94"/>
    <w:rsid w:val="00762E81"/>
    <w:rsid w:val="00763FF9"/>
    <w:rsid w:val="00765142"/>
    <w:rsid w:val="007718D9"/>
    <w:rsid w:val="0077194E"/>
    <w:rsid w:val="007734E5"/>
    <w:rsid w:val="007746A1"/>
    <w:rsid w:val="007763D2"/>
    <w:rsid w:val="00777B96"/>
    <w:rsid w:val="0078192F"/>
    <w:rsid w:val="00785ADA"/>
    <w:rsid w:val="007901E7"/>
    <w:rsid w:val="00790250"/>
    <w:rsid w:val="00791859"/>
    <w:rsid w:val="00793FAB"/>
    <w:rsid w:val="007962F3"/>
    <w:rsid w:val="00797C18"/>
    <w:rsid w:val="007A1E85"/>
    <w:rsid w:val="007A1FAF"/>
    <w:rsid w:val="007A2538"/>
    <w:rsid w:val="007A352D"/>
    <w:rsid w:val="007A3922"/>
    <w:rsid w:val="007A4125"/>
    <w:rsid w:val="007A7416"/>
    <w:rsid w:val="007A7BB9"/>
    <w:rsid w:val="007B151E"/>
    <w:rsid w:val="007B161A"/>
    <w:rsid w:val="007B3643"/>
    <w:rsid w:val="007B4504"/>
    <w:rsid w:val="007B59C3"/>
    <w:rsid w:val="007B60B2"/>
    <w:rsid w:val="007B66F3"/>
    <w:rsid w:val="007C1783"/>
    <w:rsid w:val="007C1789"/>
    <w:rsid w:val="007C1CDF"/>
    <w:rsid w:val="007C3D63"/>
    <w:rsid w:val="007C4456"/>
    <w:rsid w:val="007C474F"/>
    <w:rsid w:val="007C67BB"/>
    <w:rsid w:val="007C7856"/>
    <w:rsid w:val="007C7B8A"/>
    <w:rsid w:val="007D044F"/>
    <w:rsid w:val="007D2146"/>
    <w:rsid w:val="007D28CE"/>
    <w:rsid w:val="007D32F4"/>
    <w:rsid w:val="007D3770"/>
    <w:rsid w:val="007D3B92"/>
    <w:rsid w:val="007D3BFD"/>
    <w:rsid w:val="007D5F35"/>
    <w:rsid w:val="007D65BD"/>
    <w:rsid w:val="007D7E01"/>
    <w:rsid w:val="007E123B"/>
    <w:rsid w:val="007E1860"/>
    <w:rsid w:val="007E3679"/>
    <w:rsid w:val="007E5474"/>
    <w:rsid w:val="007E6A92"/>
    <w:rsid w:val="007E6EDA"/>
    <w:rsid w:val="007E739F"/>
    <w:rsid w:val="007E7696"/>
    <w:rsid w:val="007F0C54"/>
    <w:rsid w:val="007F10A7"/>
    <w:rsid w:val="007F31E9"/>
    <w:rsid w:val="007F4367"/>
    <w:rsid w:val="007F4B44"/>
    <w:rsid w:val="007F75F3"/>
    <w:rsid w:val="008001EC"/>
    <w:rsid w:val="00800FCA"/>
    <w:rsid w:val="00802386"/>
    <w:rsid w:val="00802409"/>
    <w:rsid w:val="00803B7A"/>
    <w:rsid w:val="00805408"/>
    <w:rsid w:val="00806FB7"/>
    <w:rsid w:val="00806FFD"/>
    <w:rsid w:val="0080718E"/>
    <w:rsid w:val="008072AD"/>
    <w:rsid w:val="00807CDD"/>
    <w:rsid w:val="008117DD"/>
    <w:rsid w:val="008145DF"/>
    <w:rsid w:val="00814F5D"/>
    <w:rsid w:val="00816413"/>
    <w:rsid w:val="00820001"/>
    <w:rsid w:val="008222BB"/>
    <w:rsid w:val="008235AE"/>
    <w:rsid w:val="00825D24"/>
    <w:rsid w:val="008303E0"/>
    <w:rsid w:val="00832757"/>
    <w:rsid w:val="00832923"/>
    <w:rsid w:val="00833232"/>
    <w:rsid w:val="00833702"/>
    <w:rsid w:val="00836298"/>
    <w:rsid w:val="00836C0A"/>
    <w:rsid w:val="008379AA"/>
    <w:rsid w:val="00847CE8"/>
    <w:rsid w:val="008500BE"/>
    <w:rsid w:val="00850AD6"/>
    <w:rsid w:val="00851CDB"/>
    <w:rsid w:val="00852090"/>
    <w:rsid w:val="00854838"/>
    <w:rsid w:val="0086006A"/>
    <w:rsid w:val="008611D5"/>
    <w:rsid w:val="008619A1"/>
    <w:rsid w:val="00861ED0"/>
    <w:rsid w:val="00862375"/>
    <w:rsid w:val="00863398"/>
    <w:rsid w:val="008634F1"/>
    <w:rsid w:val="00864BE1"/>
    <w:rsid w:val="00864FF3"/>
    <w:rsid w:val="00874CB2"/>
    <w:rsid w:val="00875D0B"/>
    <w:rsid w:val="008768A1"/>
    <w:rsid w:val="00883089"/>
    <w:rsid w:val="00887A99"/>
    <w:rsid w:val="00887D37"/>
    <w:rsid w:val="0089202A"/>
    <w:rsid w:val="00893C8D"/>
    <w:rsid w:val="00894097"/>
    <w:rsid w:val="00894263"/>
    <w:rsid w:val="00894DFE"/>
    <w:rsid w:val="00895FF0"/>
    <w:rsid w:val="008970DE"/>
    <w:rsid w:val="00897924"/>
    <w:rsid w:val="008A165D"/>
    <w:rsid w:val="008A1772"/>
    <w:rsid w:val="008A1C00"/>
    <w:rsid w:val="008A37A2"/>
    <w:rsid w:val="008A388D"/>
    <w:rsid w:val="008A6259"/>
    <w:rsid w:val="008A67FA"/>
    <w:rsid w:val="008B023D"/>
    <w:rsid w:val="008B1098"/>
    <w:rsid w:val="008B1329"/>
    <w:rsid w:val="008B27F3"/>
    <w:rsid w:val="008B3CF5"/>
    <w:rsid w:val="008B4F9D"/>
    <w:rsid w:val="008B598C"/>
    <w:rsid w:val="008B6FAE"/>
    <w:rsid w:val="008C02E2"/>
    <w:rsid w:val="008C1CB9"/>
    <w:rsid w:val="008C42CD"/>
    <w:rsid w:val="008C4FD1"/>
    <w:rsid w:val="008C53C6"/>
    <w:rsid w:val="008D003B"/>
    <w:rsid w:val="008D00BD"/>
    <w:rsid w:val="008D180D"/>
    <w:rsid w:val="008D5C24"/>
    <w:rsid w:val="008D6BD4"/>
    <w:rsid w:val="008D77D4"/>
    <w:rsid w:val="008E381B"/>
    <w:rsid w:val="008E56EA"/>
    <w:rsid w:val="008E640D"/>
    <w:rsid w:val="008E7255"/>
    <w:rsid w:val="008F093F"/>
    <w:rsid w:val="008F1815"/>
    <w:rsid w:val="008F441A"/>
    <w:rsid w:val="008F587F"/>
    <w:rsid w:val="008F7141"/>
    <w:rsid w:val="008F7937"/>
    <w:rsid w:val="00900754"/>
    <w:rsid w:val="009038FB"/>
    <w:rsid w:val="00906DB9"/>
    <w:rsid w:val="00907EF5"/>
    <w:rsid w:val="00912632"/>
    <w:rsid w:val="009134A2"/>
    <w:rsid w:val="009138D4"/>
    <w:rsid w:val="00914B18"/>
    <w:rsid w:val="00914FB5"/>
    <w:rsid w:val="00915D7F"/>
    <w:rsid w:val="009179DF"/>
    <w:rsid w:val="00921B2E"/>
    <w:rsid w:val="00921CBE"/>
    <w:rsid w:val="00924753"/>
    <w:rsid w:val="00924E96"/>
    <w:rsid w:val="00930AB1"/>
    <w:rsid w:val="00932436"/>
    <w:rsid w:val="009342BD"/>
    <w:rsid w:val="009347BB"/>
    <w:rsid w:val="00935BEE"/>
    <w:rsid w:val="009362BC"/>
    <w:rsid w:val="009369E4"/>
    <w:rsid w:val="00937955"/>
    <w:rsid w:val="0094134D"/>
    <w:rsid w:val="00943F95"/>
    <w:rsid w:val="0094427D"/>
    <w:rsid w:val="00944EB6"/>
    <w:rsid w:val="00950E5C"/>
    <w:rsid w:val="00952412"/>
    <w:rsid w:val="009525AF"/>
    <w:rsid w:val="009537F2"/>
    <w:rsid w:val="00956080"/>
    <w:rsid w:val="00956D83"/>
    <w:rsid w:val="00956DFD"/>
    <w:rsid w:val="00960AEA"/>
    <w:rsid w:val="00960D11"/>
    <w:rsid w:val="00963AC3"/>
    <w:rsid w:val="0097193E"/>
    <w:rsid w:val="009719B9"/>
    <w:rsid w:val="009724B4"/>
    <w:rsid w:val="00973E38"/>
    <w:rsid w:val="0097609D"/>
    <w:rsid w:val="00976420"/>
    <w:rsid w:val="00980469"/>
    <w:rsid w:val="0098448C"/>
    <w:rsid w:val="00984908"/>
    <w:rsid w:val="0098659D"/>
    <w:rsid w:val="00986B91"/>
    <w:rsid w:val="0099011C"/>
    <w:rsid w:val="009906D8"/>
    <w:rsid w:val="00991125"/>
    <w:rsid w:val="0099131F"/>
    <w:rsid w:val="0099252C"/>
    <w:rsid w:val="00992FE4"/>
    <w:rsid w:val="009939F9"/>
    <w:rsid w:val="00994CA9"/>
    <w:rsid w:val="0099522D"/>
    <w:rsid w:val="00995D34"/>
    <w:rsid w:val="0099679E"/>
    <w:rsid w:val="00996B06"/>
    <w:rsid w:val="00997321"/>
    <w:rsid w:val="00997733"/>
    <w:rsid w:val="009A03F5"/>
    <w:rsid w:val="009A3796"/>
    <w:rsid w:val="009A3F69"/>
    <w:rsid w:val="009A4973"/>
    <w:rsid w:val="009A5632"/>
    <w:rsid w:val="009A63DC"/>
    <w:rsid w:val="009A7291"/>
    <w:rsid w:val="009B0E7A"/>
    <w:rsid w:val="009B5AD3"/>
    <w:rsid w:val="009B5BC6"/>
    <w:rsid w:val="009B69A4"/>
    <w:rsid w:val="009B6B8B"/>
    <w:rsid w:val="009B73A0"/>
    <w:rsid w:val="009B7D7C"/>
    <w:rsid w:val="009C534A"/>
    <w:rsid w:val="009D0D18"/>
    <w:rsid w:val="009D2BAE"/>
    <w:rsid w:val="009D2D0A"/>
    <w:rsid w:val="009D5D03"/>
    <w:rsid w:val="009D6C77"/>
    <w:rsid w:val="009D7F31"/>
    <w:rsid w:val="009E130D"/>
    <w:rsid w:val="009E276A"/>
    <w:rsid w:val="009E39E6"/>
    <w:rsid w:val="009E3CAD"/>
    <w:rsid w:val="009E4431"/>
    <w:rsid w:val="009E4472"/>
    <w:rsid w:val="009E5167"/>
    <w:rsid w:val="009E5C9C"/>
    <w:rsid w:val="009E6042"/>
    <w:rsid w:val="009E656B"/>
    <w:rsid w:val="009F0177"/>
    <w:rsid w:val="009F01F4"/>
    <w:rsid w:val="009F0931"/>
    <w:rsid w:val="009F12E8"/>
    <w:rsid w:val="009F7492"/>
    <w:rsid w:val="00A01530"/>
    <w:rsid w:val="00A02283"/>
    <w:rsid w:val="00A02CC7"/>
    <w:rsid w:val="00A03A31"/>
    <w:rsid w:val="00A03AEF"/>
    <w:rsid w:val="00A04024"/>
    <w:rsid w:val="00A04D18"/>
    <w:rsid w:val="00A054CA"/>
    <w:rsid w:val="00A05E06"/>
    <w:rsid w:val="00A07B80"/>
    <w:rsid w:val="00A11F1D"/>
    <w:rsid w:val="00A1337A"/>
    <w:rsid w:val="00A13736"/>
    <w:rsid w:val="00A17073"/>
    <w:rsid w:val="00A20269"/>
    <w:rsid w:val="00A218C5"/>
    <w:rsid w:val="00A21A8A"/>
    <w:rsid w:val="00A21C42"/>
    <w:rsid w:val="00A21FC9"/>
    <w:rsid w:val="00A23AC5"/>
    <w:rsid w:val="00A25866"/>
    <w:rsid w:val="00A265EB"/>
    <w:rsid w:val="00A2675B"/>
    <w:rsid w:val="00A26A3D"/>
    <w:rsid w:val="00A2710B"/>
    <w:rsid w:val="00A27900"/>
    <w:rsid w:val="00A3178D"/>
    <w:rsid w:val="00A3264E"/>
    <w:rsid w:val="00A32900"/>
    <w:rsid w:val="00A331E1"/>
    <w:rsid w:val="00A34332"/>
    <w:rsid w:val="00A35934"/>
    <w:rsid w:val="00A362EA"/>
    <w:rsid w:val="00A369CC"/>
    <w:rsid w:val="00A40C0B"/>
    <w:rsid w:val="00A41145"/>
    <w:rsid w:val="00A4233C"/>
    <w:rsid w:val="00A4331D"/>
    <w:rsid w:val="00A43334"/>
    <w:rsid w:val="00A43C77"/>
    <w:rsid w:val="00A44947"/>
    <w:rsid w:val="00A453DD"/>
    <w:rsid w:val="00A45948"/>
    <w:rsid w:val="00A46488"/>
    <w:rsid w:val="00A46A3A"/>
    <w:rsid w:val="00A502D7"/>
    <w:rsid w:val="00A50665"/>
    <w:rsid w:val="00A5086B"/>
    <w:rsid w:val="00A559F6"/>
    <w:rsid w:val="00A56A5E"/>
    <w:rsid w:val="00A60730"/>
    <w:rsid w:val="00A608AC"/>
    <w:rsid w:val="00A63F44"/>
    <w:rsid w:val="00A642A1"/>
    <w:rsid w:val="00A65326"/>
    <w:rsid w:val="00A65A06"/>
    <w:rsid w:val="00A65C4B"/>
    <w:rsid w:val="00A678B1"/>
    <w:rsid w:val="00A67AE7"/>
    <w:rsid w:val="00A703FD"/>
    <w:rsid w:val="00A70DA3"/>
    <w:rsid w:val="00A75E9A"/>
    <w:rsid w:val="00A819A5"/>
    <w:rsid w:val="00A82A3B"/>
    <w:rsid w:val="00A82C0D"/>
    <w:rsid w:val="00A833DD"/>
    <w:rsid w:val="00A83B0E"/>
    <w:rsid w:val="00A83C49"/>
    <w:rsid w:val="00A84CF2"/>
    <w:rsid w:val="00A84E7E"/>
    <w:rsid w:val="00A859C7"/>
    <w:rsid w:val="00A85CD9"/>
    <w:rsid w:val="00A874C6"/>
    <w:rsid w:val="00A879FB"/>
    <w:rsid w:val="00A87ACE"/>
    <w:rsid w:val="00A87AEB"/>
    <w:rsid w:val="00A917A0"/>
    <w:rsid w:val="00A95095"/>
    <w:rsid w:val="00A95171"/>
    <w:rsid w:val="00A9770C"/>
    <w:rsid w:val="00AA0639"/>
    <w:rsid w:val="00AA380B"/>
    <w:rsid w:val="00AA3D67"/>
    <w:rsid w:val="00AA6C9F"/>
    <w:rsid w:val="00AA6FD6"/>
    <w:rsid w:val="00AA73B6"/>
    <w:rsid w:val="00AA7B86"/>
    <w:rsid w:val="00AB099E"/>
    <w:rsid w:val="00AB0E0B"/>
    <w:rsid w:val="00AB32BA"/>
    <w:rsid w:val="00AB3626"/>
    <w:rsid w:val="00AB699D"/>
    <w:rsid w:val="00AB6C77"/>
    <w:rsid w:val="00AB7FBD"/>
    <w:rsid w:val="00AC063A"/>
    <w:rsid w:val="00AC14EF"/>
    <w:rsid w:val="00AC1E06"/>
    <w:rsid w:val="00AC30F5"/>
    <w:rsid w:val="00AC4508"/>
    <w:rsid w:val="00AC467B"/>
    <w:rsid w:val="00AC4976"/>
    <w:rsid w:val="00AC52F3"/>
    <w:rsid w:val="00AC64D8"/>
    <w:rsid w:val="00AC6B46"/>
    <w:rsid w:val="00AC6F5F"/>
    <w:rsid w:val="00AC7B91"/>
    <w:rsid w:val="00AC7DEF"/>
    <w:rsid w:val="00AD25B2"/>
    <w:rsid w:val="00AD35F3"/>
    <w:rsid w:val="00AD6517"/>
    <w:rsid w:val="00AD6A37"/>
    <w:rsid w:val="00AD72DE"/>
    <w:rsid w:val="00AE06FF"/>
    <w:rsid w:val="00AE30EB"/>
    <w:rsid w:val="00AE5170"/>
    <w:rsid w:val="00AE57BB"/>
    <w:rsid w:val="00AE6CAC"/>
    <w:rsid w:val="00AE7466"/>
    <w:rsid w:val="00AF0A55"/>
    <w:rsid w:val="00AF0D63"/>
    <w:rsid w:val="00AF1B2D"/>
    <w:rsid w:val="00AF2EE8"/>
    <w:rsid w:val="00AF59B8"/>
    <w:rsid w:val="00B00BB7"/>
    <w:rsid w:val="00B0181C"/>
    <w:rsid w:val="00B020BD"/>
    <w:rsid w:val="00B03B7C"/>
    <w:rsid w:val="00B03BA3"/>
    <w:rsid w:val="00B048A2"/>
    <w:rsid w:val="00B050F3"/>
    <w:rsid w:val="00B0572B"/>
    <w:rsid w:val="00B05BAF"/>
    <w:rsid w:val="00B06BC3"/>
    <w:rsid w:val="00B06CBA"/>
    <w:rsid w:val="00B079C2"/>
    <w:rsid w:val="00B100E4"/>
    <w:rsid w:val="00B103FB"/>
    <w:rsid w:val="00B124A8"/>
    <w:rsid w:val="00B1498E"/>
    <w:rsid w:val="00B16923"/>
    <w:rsid w:val="00B17A96"/>
    <w:rsid w:val="00B217E4"/>
    <w:rsid w:val="00B241C9"/>
    <w:rsid w:val="00B24DBC"/>
    <w:rsid w:val="00B25224"/>
    <w:rsid w:val="00B26131"/>
    <w:rsid w:val="00B2649F"/>
    <w:rsid w:val="00B30702"/>
    <w:rsid w:val="00B31359"/>
    <w:rsid w:val="00B314E9"/>
    <w:rsid w:val="00B34EB0"/>
    <w:rsid w:val="00B36694"/>
    <w:rsid w:val="00B4115E"/>
    <w:rsid w:val="00B42CE5"/>
    <w:rsid w:val="00B43F97"/>
    <w:rsid w:val="00B501C3"/>
    <w:rsid w:val="00B5213A"/>
    <w:rsid w:val="00B52505"/>
    <w:rsid w:val="00B52980"/>
    <w:rsid w:val="00B52E14"/>
    <w:rsid w:val="00B53DB1"/>
    <w:rsid w:val="00B53DB4"/>
    <w:rsid w:val="00B5472C"/>
    <w:rsid w:val="00B5614B"/>
    <w:rsid w:val="00B56A3D"/>
    <w:rsid w:val="00B5785E"/>
    <w:rsid w:val="00B578E4"/>
    <w:rsid w:val="00B60396"/>
    <w:rsid w:val="00B62CAD"/>
    <w:rsid w:val="00B62E7F"/>
    <w:rsid w:val="00B6353D"/>
    <w:rsid w:val="00B658D9"/>
    <w:rsid w:val="00B65A05"/>
    <w:rsid w:val="00B70CCE"/>
    <w:rsid w:val="00B72032"/>
    <w:rsid w:val="00B722A8"/>
    <w:rsid w:val="00B7394A"/>
    <w:rsid w:val="00B73F68"/>
    <w:rsid w:val="00B745DB"/>
    <w:rsid w:val="00B7606A"/>
    <w:rsid w:val="00B80B13"/>
    <w:rsid w:val="00B80E0C"/>
    <w:rsid w:val="00B81577"/>
    <w:rsid w:val="00B81ACA"/>
    <w:rsid w:val="00B825EF"/>
    <w:rsid w:val="00B832B1"/>
    <w:rsid w:val="00B846E7"/>
    <w:rsid w:val="00B84EB2"/>
    <w:rsid w:val="00B857E3"/>
    <w:rsid w:val="00B86CF8"/>
    <w:rsid w:val="00B90777"/>
    <w:rsid w:val="00B90AA0"/>
    <w:rsid w:val="00B91930"/>
    <w:rsid w:val="00B925E1"/>
    <w:rsid w:val="00B94A03"/>
    <w:rsid w:val="00B94EA9"/>
    <w:rsid w:val="00B951D4"/>
    <w:rsid w:val="00B96A43"/>
    <w:rsid w:val="00B9763E"/>
    <w:rsid w:val="00BA41D7"/>
    <w:rsid w:val="00BA72BA"/>
    <w:rsid w:val="00BB0CD2"/>
    <w:rsid w:val="00BB3D9B"/>
    <w:rsid w:val="00BB64C3"/>
    <w:rsid w:val="00BB6536"/>
    <w:rsid w:val="00BB6D99"/>
    <w:rsid w:val="00BC20EB"/>
    <w:rsid w:val="00BC2B25"/>
    <w:rsid w:val="00BC3B43"/>
    <w:rsid w:val="00BC635E"/>
    <w:rsid w:val="00BC636D"/>
    <w:rsid w:val="00BC6F47"/>
    <w:rsid w:val="00BD0879"/>
    <w:rsid w:val="00BD0FB9"/>
    <w:rsid w:val="00BD1D38"/>
    <w:rsid w:val="00BD2E64"/>
    <w:rsid w:val="00BD4402"/>
    <w:rsid w:val="00BE316A"/>
    <w:rsid w:val="00BE342B"/>
    <w:rsid w:val="00BE4879"/>
    <w:rsid w:val="00BE4A60"/>
    <w:rsid w:val="00BE5516"/>
    <w:rsid w:val="00BE613C"/>
    <w:rsid w:val="00BE6B00"/>
    <w:rsid w:val="00BE6BF7"/>
    <w:rsid w:val="00BE7438"/>
    <w:rsid w:val="00BE7998"/>
    <w:rsid w:val="00BE7C9D"/>
    <w:rsid w:val="00BF0100"/>
    <w:rsid w:val="00BF1029"/>
    <w:rsid w:val="00BF185C"/>
    <w:rsid w:val="00BF26FD"/>
    <w:rsid w:val="00BF2863"/>
    <w:rsid w:val="00BF3065"/>
    <w:rsid w:val="00BF7501"/>
    <w:rsid w:val="00C002A6"/>
    <w:rsid w:val="00C0277F"/>
    <w:rsid w:val="00C02B35"/>
    <w:rsid w:val="00C04E69"/>
    <w:rsid w:val="00C05960"/>
    <w:rsid w:val="00C06CC9"/>
    <w:rsid w:val="00C073C8"/>
    <w:rsid w:val="00C10DC3"/>
    <w:rsid w:val="00C125BA"/>
    <w:rsid w:val="00C13434"/>
    <w:rsid w:val="00C13443"/>
    <w:rsid w:val="00C13538"/>
    <w:rsid w:val="00C13C67"/>
    <w:rsid w:val="00C15C4E"/>
    <w:rsid w:val="00C16094"/>
    <w:rsid w:val="00C162B2"/>
    <w:rsid w:val="00C16F16"/>
    <w:rsid w:val="00C17C80"/>
    <w:rsid w:val="00C17D08"/>
    <w:rsid w:val="00C17D29"/>
    <w:rsid w:val="00C20762"/>
    <w:rsid w:val="00C209F7"/>
    <w:rsid w:val="00C20A64"/>
    <w:rsid w:val="00C22061"/>
    <w:rsid w:val="00C224E7"/>
    <w:rsid w:val="00C24421"/>
    <w:rsid w:val="00C24F9A"/>
    <w:rsid w:val="00C25042"/>
    <w:rsid w:val="00C250B9"/>
    <w:rsid w:val="00C2522F"/>
    <w:rsid w:val="00C2728A"/>
    <w:rsid w:val="00C2739F"/>
    <w:rsid w:val="00C27EE0"/>
    <w:rsid w:val="00C302A1"/>
    <w:rsid w:val="00C315C0"/>
    <w:rsid w:val="00C331AD"/>
    <w:rsid w:val="00C33839"/>
    <w:rsid w:val="00C34463"/>
    <w:rsid w:val="00C35E74"/>
    <w:rsid w:val="00C35EA2"/>
    <w:rsid w:val="00C3621E"/>
    <w:rsid w:val="00C36A4B"/>
    <w:rsid w:val="00C376E8"/>
    <w:rsid w:val="00C40B92"/>
    <w:rsid w:val="00C4228E"/>
    <w:rsid w:val="00C43052"/>
    <w:rsid w:val="00C434C9"/>
    <w:rsid w:val="00C43680"/>
    <w:rsid w:val="00C45F8A"/>
    <w:rsid w:val="00C461D5"/>
    <w:rsid w:val="00C478FC"/>
    <w:rsid w:val="00C51414"/>
    <w:rsid w:val="00C5149E"/>
    <w:rsid w:val="00C54A6F"/>
    <w:rsid w:val="00C5533B"/>
    <w:rsid w:val="00C55848"/>
    <w:rsid w:val="00C5694A"/>
    <w:rsid w:val="00C57382"/>
    <w:rsid w:val="00C60CF7"/>
    <w:rsid w:val="00C618FC"/>
    <w:rsid w:val="00C620E3"/>
    <w:rsid w:val="00C64340"/>
    <w:rsid w:val="00C6641C"/>
    <w:rsid w:val="00C67558"/>
    <w:rsid w:val="00C720F4"/>
    <w:rsid w:val="00C72D4C"/>
    <w:rsid w:val="00C74773"/>
    <w:rsid w:val="00C76545"/>
    <w:rsid w:val="00C76B88"/>
    <w:rsid w:val="00C7713B"/>
    <w:rsid w:val="00C80FE0"/>
    <w:rsid w:val="00C813AE"/>
    <w:rsid w:val="00C81508"/>
    <w:rsid w:val="00C81A1F"/>
    <w:rsid w:val="00C81AD2"/>
    <w:rsid w:val="00C82F80"/>
    <w:rsid w:val="00C84631"/>
    <w:rsid w:val="00C850EF"/>
    <w:rsid w:val="00C857DF"/>
    <w:rsid w:val="00C93286"/>
    <w:rsid w:val="00C93A3D"/>
    <w:rsid w:val="00C93C76"/>
    <w:rsid w:val="00C9539A"/>
    <w:rsid w:val="00C95EBE"/>
    <w:rsid w:val="00C96CC4"/>
    <w:rsid w:val="00C978FB"/>
    <w:rsid w:val="00CA0880"/>
    <w:rsid w:val="00CA129A"/>
    <w:rsid w:val="00CA1B12"/>
    <w:rsid w:val="00CA22F5"/>
    <w:rsid w:val="00CA289E"/>
    <w:rsid w:val="00CA2B0E"/>
    <w:rsid w:val="00CA3A88"/>
    <w:rsid w:val="00CA74E6"/>
    <w:rsid w:val="00CA7D1F"/>
    <w:rsid w:val="00CB1418"/>
    <w:rsid w:val="00CB1B4A"/>
    <w:rsid w:val="00CB2611"/>
    <w:rsid w:val="00CB2F96"/>
    <w:rsid w:val="00CB5145"/>
    <w:rsid w:val="00CB6955"/>
    <w:rsid w:val="00CB6ACF"/>
    <w:rsid w:val="00CB6F27"/>
    <w:rsid w:val="00CB7531"/>
    <w:rsid w:val="00CB7CEC"/>
    <w:rsid w:val="00CB7D37"/>
    <w:rsid w:val="00CC5358"/>
    <w:rsid w:val="00CC5ED0"/>
    <w:rsid w:val="00CD0007"/>
    <w:rsid w:val="00CD04E2"/>
    <w:rsid w:val="00CD0CA6"/>
    <w:rsid w:val="00CD225C"/>
    <w:rsid w:val="00CD24EA"/>
    <w:rsid w:val="00CD353F"/>
    <w:rsid w:val="00CD51FA"/>
    <w:rsid w:val="00CD54BC"/>
    <w:rsid w:val="00CD594E"/>
    <w:rsid w:val="00CD5A70"/>
    <w:rsid w:val="00CD5CF7"/>
    <w:rsid w:val="00CD6718"/>
    <w:rsid w:val="00CD6FA3"/>
    <w:rsid w:val="00CE012C"/>
    <w:rsid w:val="00CE6758"/>
    <w:rsid w:val="00CF1C30"/>
    <w:rsid w:val="00CF3BD8"/>
    <w:rsid w:val="00CF5816"/>
    <w:rsid w:val="00CF5D53"/>
    <w:rsid w:val="00CF754F"/>
    <w:rsid w:val="00CF7D7C"/>
    <w:rsid w:val="00D00EA6"/>
    <w:rsid w:val="00D01ABD"/>
    <w:rsid w:val="00D022DF"/>
    <w:rsid w:val="00D03CB8"/>
    <w:rsid w:val="00D0403D"/>
    <w:rsid w:val="00D0499A"/>
    <w:rsid w:val="00D04BF3"/>
    <w:rsid w:val="00D05DF2"/>
    <w:rsid w:val="00D07A80"/>
    <w:rsid w:val="00D105F3"/>
    <w:rsid w:val="00D11031"/>
    <w:rsid w:val="00D111D6"/>
    <w:rsid w:val="00D117D1"/>
    <w:rsid w:val="00D15E19"/>
    <w:rsid w:val="00D205DF"/>
    <w:rsid w:val="00D24BA1"/>
    <w:rsid w:val="00D31460"/>
    <w:rsid w:val="00D3293B"/>
    <w:rsid w:val="00D33073"/>
    <w:rsid w:val="00D338CB"/>
    <w:rsid w:val="00D34EBD"/>
    <w:rsid w:val="00D36ABB"/>
    <w:rsid w:val="00D3774C"/>
    <w:rsid w:val="00D41188"/>
    <w:rsid w:val="00D41863"/>
    <w:rsid w:val="00D41CB7"/>
    <w:rsid w:val="00D421EC"/>
    <w:rsid w:val="00D4249F"/>
    <w:rsid w:val="00D4344C"/>
    <w:rsid w:val="00D43B88"/>
    <w:rsid w:val="00D47512"/>
    <w:rsid w:val="00D47A49"/>
    <w:rsid w:val="00D47E8E"/>
    <w:rsid w:val="00D50C73"/>
    <w:rsid w:val="00D51957"/>
    <w:rsid w:val="00D519E4"/>
    <w:rsid w:val="00D55CB0"/>
    <w:rsid w:val="00D61BDB"/>
    <w:rsid w:val="00D64FBE"/>
    <w:rsid w:val="00D65A91"/>
    <w:rsid w:val="00D6656A"/>
    <w:rsid w:val="00D70EDD"/>
    <w:rsid w:val="00D71084"/>
    <w:rsid w:val="00D71E1C"/>
    <w:rsid w:val="00D762E7"/>
    <w:rsid w:val="00D76DAE"/>
    <w:rsid w:val="00D77F62"/>
    <w:rsid w:val="00D8023E"/>
    <w:rsid w:val="00D80584"/>
    <w:rsid w:val="00D80AB3"/>
    <w:rsid w:val="00D80AD9"/>
    <w:rsid w:val="00D8125F"/>
    <w:rsid w:val="00D833EC"/>
    <w:rsid w:val="00D84BBE"/>
    <w:rsid w:val="00D84FD5"/>
    <w:rsid w:val="00D8742E"/>
    <w:rsid w:val="00D90ABF"/>
    <w:rsid w:val="00D92F5B"/>
    <w:rsid w:val="00D94620"/>
    <w:rsid w:val="00D95056"/>
    <w:rsid w:val="00D956D8"/>
    <w:rsid w:val="00D95950"/>
    <w:rsid w:val="00D96D5A"/>
    <w:rsid w:val="00D976A2"/>
    <w:rsid w:val="00DA2525"/>
    <w:rsid w:val="00DA3858"/>
    <w:rsid w:val="00DA6A64"/>
    <w:rsid w:val="00DA6F61"/>
    <w:rsid w:val="00DA79CD"/>
    <w:rsid w:val="00DA7E9D"/>
    <w:rsid w:val="00DB0975"/>
    <w:rsid w:val="00DB6A79"/>
    <w:rsid w:val="00DB6B9B"/>
    <w:rsid w:val="00DC0EFE"/>
    <w:rsid w:val="00DC5F58"/>
    <w:rsid w:val="00DD0E7B"/>
    <w:rsid w:val="00DD340E"/>
    <w:rsid w:val="00DD5350"/>
    <w:rsid w:val="00DD656D"/>
    <w:rsid w:val="00DD77A6"/>
    <w:rsid w:val="00DE0DB0"/>
    <w:rsid w:val="00DE0FF3"/>
    <w:rsid w:val="00DE3AC2"/>
    <w:rsid w:val="00DE4FB0"/>
    <w:rsid w:val="00DE6398"/>
    <w:rsid w:val="00DE6B98"/>
    <w:rsid w:val="00DE75C2"/>
    <w:rsid w:val="00DE7D0A"/>
    <w:rsid w:val="00DF2176"/>
    <w:rsid w:val="00DF59DF"/>
    <w:rsid w:val="00DF7B2B"/>
    <w:rsid w:val="00E00B99"/>
    <w:rsid w:val="00E02E0A"/>
    <w:rsid w:val="00E03353"/>
    <w:rsid w:val="00E041DA"/>
    <w:rsid w:val="00E0489D"/>
    <w:rsid w:val="00E0517A"/>
    <w:rsid w:val="00E054BD"/>
    <w:rsid w:val="00E05B7C"/>
    <w:rsid w:val="00E07688"/>
    <w:rsid w:val="00E07795"/>
    <w:rsid w:val="00E1304E"/>
    <w:rsid w:val="00E142AC"/>
    <w:rsid w:val="00E14736"/>
    <w:rsid w:val="00E17060"/>
    <w:rsid w:val="00E209FD"/>
    <w:rsid w:val="00E21EE7"/>
    <w:rsid w:val="00E27393"/>
    <w:rsid w:val="00E30CF7"/>
    <w:rsid w:val="00E311FF"/>
    <w:rsid w:val="00E36E89"/>
    <w:rsid w:val="00E37090"/>
    <w:rsid w:val="00E37DB6"/>
    <w:rsid w:val="00E4002E"/>
    <w:rsid w:val="00E42830"/>
    <w:rsid w:val="00E42C69"/>
    <w:rsid w:val="00E4380E"/>
    <w:rsid w:val="00E44B77"/>
    <w:rsid w:val="00E54128"/>
    <w:rsid w:val="00E54DA8"/>
    <w:rsid w:val="00E554B1"/>
    <w:rsid w:val="00E5675B"/>
    <w:rsid w:val="00E600DD"/>
    <w:rsid w:val="00E61C35"/>
    <w:rsid w:val="00E64F89"/>
    <w:rsid w:val="00E670CD"/>
    <w:rsid w:val="00E74A55"/>
    <w:rsid w:val="00E76D1C"/>
    <w:rsid w:val="00E8013E"/>
    <w:rsid w:val="00E8162F"/>
    <w:rsid w:val="00E8215E"/>
    <w:rsid w:val="00E82F93"/>
    <w:rsid w:val="00E833DD"/>
    <w:rsid w:val="00E8381B"/>
    <w:rsid w:val="00E83B76"/>
    <w:rsid w:val="00E84774"/>
    <w:rsid w:val="00E84CCD"/>
    <w:rsid w:val="00E85E8E"/>
    <w:rsid w:val="00E8712F"/>
    <w:rsid w:val="00E872D3"/>
    <w:rsid w:val="00E8744F"/>
    <w:rsid w:val="00E87513"/>
    <w:rsid w:val="00E90B02"/>
    <w:rsid w:val="00E90BBF"/>
    <w:rsid w:val="00E9173B"/>
    <w:rsid w:val="00E91B5C"/>
    <w:rsid w:val="00E9334D"/>
    <w:rsid w:val="00E957E8"/>
    <w:rsid w:val="00EA1456"/>
    <w:rsid w:val="00EA2B87"/>
    <w:rsid w:val="00EA34F1"/>
    <w:rsid w:val="00EA3900"/>
    <w:rsid w:val="00EA3E35"/>
    <w:rsid w:val="00EA416D"/>
    <w:rsid w:val="00EA5F70"/>
    <w:rsid w:val="00EA6196"/>
    <w:rsid w:val="00EA66BD"/>
    <w:rsid w:val="00EA7036"/>
    <w:rsid w:val="00EA7E32"/>
    <w:rsid w:val="00EB11B2"/>
    <w:rsid w:val="00EB17E3"/>
    <w:rsid w:val="00EB2F0B"/>
    <w:rsid w:val="00EB4387"/>
    <w:rsid w:val="00EB4438"/>
    <w:rsid w:val="00EB5CB5"/>
    <w:rsid w:val="00EB6F3A"/>
    <w:rsid w:val="00EC07E0"/>
    <w:rsid w:val="00EC1249"/>
    <w:rsid w:val="00EC206F"/>
    <w:rsid w:val="00EC2710"/>
    <w:rsid w:val="00EC276E"/>
    <w:rsid w:val="00EC38D2"/>
    <w:rsid w:val="00EC69DC"/>
    <w:rsid w:val="00EC6E19"/>
    <w:rsid w:val="00ED1B71"/>
    <w:rsid w:val="00ED2B62"/>
    <w:rsid w:val="00ED2C5D"/>
    <w:rsid w:val="00ED334E"/>
    <w:rsid w:val="00ED459B"/>
    <w:rsid w:val="00ED6A5C"/>
    <w:rsid w:val="00EE008E"/>
    <w:rsid w:val="00EE0102"/>
    <w:rsid w:val="00EE05C9"/>
    <w:rsid w:val="00EE0E79"/>
    <w:rsid w:val="00EE105B"/>
    <w:rsid w:val="00EE1D3C"/>
    <w:rsid w:val="00EE323E"/>
    <w:rsid w:val="00EE3820"/>
    <w:rsid w:val="00EE63AC"/>
    <w:rsid w:val="00EE785D"/>
    <w:rsid w:val="00EF0572"/>
    <w:rsid w:val="00EF10C8"/>
    <w:rsid w:val="00EF22AB"/>
    <w:rsid w:val="00EF230D"/>
    <w:rsid w:val="00EF2AEE"/>
    <w:rsid w:val="00EF352D"/>
    <w:rsid w:val="00EF36B3"/>
    <w:rsid w:val="00EF3D82"/>
    <w:rsid w:val="00EF417B"/>
    <w:rsid w:val="00EF4E02"/>
    <w:rsid w:val="00EF510F"/>
    <w:rsid w:val="00EF530C"/>
    <w:rsid w:val="00EF5E9C"/>
    <w:rsid w:val="00EF76E6"/>
    <w:rsid w:val="00F01D0D"/>
    <w:rsid w:val="00F01FD2"/>
    <w:rsid w:val="00F05D18"/>
    <w:rsid w:val="00F05DFB"/>
    <w:rsid w:val="00F06F35"/>
    <w:rsid w:val="00F070B6"/>
    <w:rsid w:val="00F11F0F"/>
    <w:rsid w:val="00F137E8"/>
    <w:rsid w:val="00F13DA5"/>
    <w:rsid w:val="00F16ACF"/>
    <w:rsid w:val="00F216BD"/>
    <w:rsid w:val="00F21C91"/>
    <w:rsid w:val="00F22EB7"/>
    <w:rsid w:val="00F246CF"/>
    <w:rsid w:val="00F26093"/>
    <w:rsid w:val="00F26F9B"/>
    <w:rsid w:val="00F27634"/>
    <w:rsid w:val="00F304BC"/>
    <w:rsid w:val="00F30DA2"/>
    <w:rsid w:val="00F30EE5"/>
    <w:rsid w:val="00F31AD8"/>
    <w:rsid w:val="00F31E9A"/>
    <w:rsid w:val="00F31F22"/>
    <w:rsid w:val="00F32BC5"/>
    <w:rsid w:val="00F3574E"/>
    <w:rsid w:val="00F3673D"/>
    <w:rsid w:val="00F36864"/>
    <w:rsid w:val="00F36EEE"/>
    <w:rsid w:val="00F4085A"/>
    <w:rsid w:val="00F41E61"/>
    <w:rsid w:val="00F421BF"/>
    <w:rsid w:val="00F4340D"/>
    <w:rsid w:val="00F44E24"/>
    <w:rsid w:val="00F45D63"/>
    <w:rsid w:val="00F4634C"/>
    <w:rsid w:val="00F47B34"/>
    <w:rsid w:val="00F5065F"/>
    <w:rsid w:val="00F50FF2"/>
    <w:rsid w:val="00F51D19"/>
    <w:rsid w:val="00F52031"/>
    <w:rsid w:val="00F52142"/>
    <w:rsid w:val="00F53044"/>
    <w:rsid w:val="00F54EEE"/>
    <w:rsid w:val="00F556AB"/>
    <w:rsid w:val="00F572C7"/>
    <w:rsid w:val="00F5742B"/>
    <w:rsid w:val="00F577FC"/>
    <w:rsid w:val="00F57F26"/>
    <w:rsid w:val="00F64DAD"/>
    <w:rsid w:val="00F7067E"/>
    <w:rsid w:val="00F708ED"/>
    <w:rsid w:val="00F70AFA"/>
    <w:rsid w:val="00F710D0"/>
    <w:rsid w:val="00F716E0"/>
    <w:rsid w:val="00F718CC"/>
    <w:rsid w:val="00F72140"/>
    <w:rsid w:val="00F75204"/>
    <w:rsid w:val="00F7680D"/>
    <w:rsid w:val="00F76F6A"/>
    <w:rsid w:val="00F77303"/>
    <w:rsid w:val="00F77FC6"/>
    <w:rsid w:val="00F80C0A"/>
    <w:rsid w:val="00F8109C"/>
    <w:rsid w:val="00F8129C"/>
    <w:rsid w:val="00F82493"/>
    <w:rsid w:val="00F829F8"/>
    <w:rsid w:val="00F83FC9"/>
    <w:rsid w:val="00F84104"/>
    <w:rsid w:val="00F84979"/>
    <w:rsid w:val="00F84A33"/>
    <w:rsid w:val="00F85159"/>
    <w:rsid w:val="00F85797"/>
    <w:rsid w:val="00F877EB"/>
    <w:rsid w:val="00F90E4F"/>
    <w:rsid w:val="00F910DC"/>
    <w:rsid w:val="00F912CC"/>
    <w:rsid w:val="00F91791"/>
    <w:rsid w:val="00F9268E"/>
    <w:rsid w:val="00F9423E"/>
    <w:rsid w:val="00F94FAB"/>
    <w:rsid w:val="00F96D44"/>
    <w:rsid w:val="00F97046"/>
    <w:rsid w:val="00F97D25"/>
    <w:rsid w:val="00FA068D"/>
    <w:rsid w:val="00FA08E6"/>
    <w:rsid w:val="00FA0CCE"/>
    <w:rsid w:val="00FA32F7"/>
    <w:rsid w:val="00FA35B5"/>
    <w:rsid w:val="00FA4087"/>
    <w:rsid w:val="00FA4C75"/>
    <w:rsid w:val="00FA55D7"/>
    <w:rsid w:val="00FA5F61"/>
    <w:rsid w:val="00FA64CC"/>
    <w:rsid w:val="00FA6C36"/>
    <w:rsid w:val="00FB0B1C"/>
    <w:rsid w:val="00FB0FD5"/>
    <w:rsid w:val="00FB12F7"/>
    <w:rsid w:val="00FB4209"/>
    <w:rsid w:val="00FB5021"/>
    <w:rsid w:val="00FB5178"/>
    <w:rsid w:val="00FB521C"/>
    <w:rsid w:val="00FB6DEF"/>
    <w:rsid w:val="00FB78ED"/>
    <w:rsid w:val="00FB7AC5"/>
    <w:rsid w:val="00FC1216"/>
    <w:rsid w:val="00FC1EC7"/>
    <w:rsid w:val="00FC5DD0"/>
    <w:rsid w:val="00FC769C"/>
    <w:rsid w:val="00FD40E3"/>
    <w:rsid w:val="00FD481C"/>
    <w:rsid w:val="00FD4F11"/>
    <w:rsid w:val="00FD5AC8"/>
    <w:rsid w:val="00FD741F"/>
    <w:rsid w:val="00FE0C9A"/>
    <w:rsid w:val="00FE219D"/>
    <w:rsid w:val="00FE2354"/>
    <w:rsid w:val="00FE24FA"/>
    <w:rsid w:val="00FE5204"/>
    <w:rsid w:val="00FE5FEA"/>
    <w:rsid w:val="00FE6392"/>
    <w:rsid w:val="00FE69E3"/>
    <w:rsid w:val="00FF2A88"/>
    <w:rsid w:val="00FF3729"/>
    <w:rsid w:val="00FF525C"/>
    <w:rsid w:val="00FF56BD"/>
    <w:rsid w:val="00FF72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BA49E85"/>
  <w15:docId w15:val="{0E6C2AFE-2359-497F-8CB7-5B4A63B7E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538"/>
    <w:pPr>
      <w:spacing w:after="120"/>
      <w:jc w:val="both"/>
    </w:pPr>
    <w:rPr>
      <w:rFonts w:ascii="Arial" w:hAnsi="Arial"/>
      <w:szCs w:val="24"/>
    </w:rPr>
  </w:style>
  <w:style w:type="paragraph" w:styleId="Heading1">
    <w:name w:val="heading 1"/>
    <w:aliases w:val="para,p,Para 1,h1,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C13538"/>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C13538"/>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C13538"/>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C13538"/>
    <w:pPr>
      <w:keepNext/>
      <w:keepLines/>
      <w:spacing w:before="200" w:after="60"/>
      <w:outlineLvl w:val="3"/>
    </w:pPr>
    <w:rPr>
      <w:b/>
      <w:bCs/>
      <w:i/>
      <w:iCs/>
    </w:rPr>
  </w:style>
  <w:style w:type="paragraph" w:styleId="Heading5">
    <w:name w:val="heading 5"/>
    <w:aliases w:val="Para5,i."/>
    <w:basedOn w:val="Normal"/>
    <w:next w:val="Normal"/>
    <w:link w:val="Heading5Char"/>
    <w:qFormat/>
    <w:rsid w:val="00160C8F"/>
    <w:pPr>
      <w:numPr>
        <w:ilvl w:val="4"/>
        <w:numId w:val="24"/>
      </w:numPr>
      <w:spacing w:before="240" w:after="60"/>
      <w:outlineLvl w:val="4"/>
    </w:pPr>
  </w:style>
  <w:style w:type="paragraph" w:styleId="Heading6">
    <w:name w:val="heading 6"/>
    <w:aliases w:val="A."/>
    <w:basedOn w:val="Normal"/>
    <w:next w:val="Normal"/>
    <w:link w:val="Heading6Char"/>
    <w:qFormat/>
    <w:rsid w:val="00160C8F"/>
    <w:pPr>
      <w:numPr>
        <w:ilvl w:val="5"/>
        <w:numId w:val="24"/>
      </w:numPr>
      <w:spacing w:before="240" w:after="60"/>
      <w:outlineLvl w:val="5"/>
    </w:pPr>
    <w:rPr>
      <w:i/>
    </w:rPr>
  </w:style>
  <w:style w:type="paragraph" w:styleId="Heading7">
    <w:name w:val="heading 7"/>
    <w:aliases w:val="(i)"/>
    <w:basedOn w:val="Normal"/>
    <w:next w:val="Normal"/>
    <w:link w:val="Heading7Char"/>
    <w:qFormat/>
    <w:rsid w:val="00160C8F"/>
    <w:pPr>
      <w:numPr>
        <w:ilvl w:val="6"/>
        <w:numId w:val="24"/>
      </w:numPr>
      <w:spacing w:before="240" w:after="60"/>
      <w:outlineLvl w:val="6"/>
    </w:pPr>
  </w:style>
  <w:style w:type="paragraph" w:styleId="Heading8">
    <w:name w:val="heading 8"/>
    <w:aliases w:val="(A)"/>
    <w:basedOn w:val="Normal"/>
    <w:next w:val="Normal"/>
    <w:link w:val="Heading8Char"/>
    <w:qFormat/>
    <w:rsid w:val="00160C8F"/>
    <w:pPr>
      <w:numPr>
        <w:ilvl w:val="7"/>
        <w:numId w:val="24"/>
      </w:numPr>
      <w:spacing w:before="240" w:after="60"/>
      <w:outlineLvl w:val="7"/>
    </w:pPr>
    <w:rPr>
      <w:i/>
    </w:rPr>
  </w:style>
  <w:style w:type="paragraph" w:styleId="Heading9">
    <w:name w:val="heading 9"/>
    <w:aliases w:val="I"/>
    <w:basedOn w:val="Normal"/>
    <w:next w:val="Normal"/>
    <w:link w:val="Heading9Char"/>
    <w:qFormat/>
    <w:rsid w:val="00160C8F"/>
    <w:pPr>
      <w:numPr>
        <w:ilvl w:val="8"/>
        <w:numId w:val="24"/>
      </w:numPr>
      <w:spacing w:before="240" w:after="60"/>
      <w:outlineLvl w:val="8"/>
    </w:pPr>
    <w:rPr>
      <w:i/>
      <w:sz w:val="18"/>
    </w:rPr>
  </w:style>
  <w:style w:type="character" w:default="1" w:styleId="DefaultParagraphFont">
    <w:name w:val="Default Paragraph Font"/>
    <w:uiPriority w:val="1"/>
    <w:semiHidden/>
    <w:unhideWhenUsed/>
    <w:rsid w:val="00C135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3538"/>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1">
    <w:name w:val="toc 1"/>
    <w:autoRedefine/>
    <w:uiPriority w:val="39"/>
    <w:rsid w:val="00C13538"/>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styleId="PageNumber">
    <w:name w:val="page number"/>
    <w:basedOn w:val="DefaultParagraphFont"/>
  </w:style>
  <w:style w:type="paragraph" w:styleId="TOC2">
    <w:name w:val="toc 2"/>
    <w:next w:val="ASDEFCONNormal"/>
    <w:autoRedefine/>
    <w:uiPriority w:val="39"/>
    <w:rsid w:val="00C13538"/>
    <w:pPr>
      <w:tabs>
        <w:tab w:val="right" w:leader="dot" w:pos="9072"/>
      </w:tabs>
      <w:spacing w:after="60"/>
      <w:ind w:left="1134" w:hanging="567"/>
    </w:pPr>
    <w:rPr>
      <w:rFonts w:ascii="Arial" w:hAnsi="Arial" w:cs="Arial"/>
      <w:szCs w:val="24"/>
    </w:rPr>
  </w:style>
  <w:style w:type="paragraph" w:styleId="BalloonText">
    <w:name w:val="Balloon Text"/>
    <w:basedOn w:val="Normal"/>
    <w:semiHidden/>
    <w:rsid w:val="00B5213A"/>
    <w:rPr>
      <w:rFonts w:ascii="Tahoma" w:hAnsi="Tahoma" w:cs="Tahoma"/>
      <w:sz w:val="16"/>
      <w:szCs w:val="16"/>
    </w:rPr>
  </w:style>
  <w:style w:type="paragraph" w:styleId="BodyText">
    <w:name w:val="Body Text"/>
    <w:basedOn w:val="Normal"/>
    <w:rsid w:val="00996B06"/>
  </w:style>
  <w:style w:type="paragraph" w:styleId="TOC3">
    <w:name w:val="toc 3"/>
    <w:basedOn w:val="Normal"/>
    <w:next w:val="Normal"/>
    <w:autoRedefine/>
    <w:rsid w:val="00C13538"/>
    <w:pPr>
      <w:spacing w:after="100"/>
      <w:ind w:left="400"/>
    </w:pPr>
  </w:style>
  <w:style w:type="table" w:styleId="TableGrid">
    <w:name w:val="Table Grid"/>
    <w:basedOn w:val="TableNormal"/>
    <w:rsid w:val="00996B06"/>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semiHidden/>
    <w:rsid w:val="00996B06"/>
    <w:rPr>
      <w:szCs w:val="20"/>
    </w:rPr>
  </w:style>
  <w:style w:type="paragraph" w:customStyle="1" w:styleId="Style1">
    <w:name w:val="Style1"/>
    <w:basedOn w:val="Heading4"/>
    <w:rsid w:val="00996B06"/>
    <w:rPr>
      <w:b w:val="0"/>
    </w:rPr>
  </w:style>
  <w:style w:type="paragraph" w:customStyle="1" w:styleId="COTCOCLV2-ASDEFCON">
    <w:name w:val="COT/COC LV2 - ASDEFCON"/>
    <w:basedOn w:val="ASDEFCONNormal"/>
    <w:next w:val="COTCOCLV3-ASDEFCON"/>
    <w:rsid w:val="00C13538"/>
    <w:pPr>
      <w:keepNext/>
      <w:keepLines/>
      <w:numPr>
        <w:ilvl w:val="1"/>
        <w:numId w:val="3"/>
      </w:numPr>
      <w:pBdr>
        <w:bottom w:val="single" w:sz="4" w:space="1" w:color="auto"/>
      </w:pBdr>
    </w:pPr>
    <w:rPr>
      <w:b/>
    </w:rPr>
  </w:style>
  <w:style w:type="paragraph" w:customStyle="1" w:styleId="ASDEFCONNormal">
    <w:name w:val="ASDEFCON Normal"/>
    <w:link w:val="ASDEFCONNormalChar"/>
    <w:rsid w:val="00C13538"/>
    <w:pPr>
      <w:spacing w:after="120"/>
      <w:jc w:val="both"/>
    </w:pPr>
    <w:rPr>
      <w:rFonts w:ascii="Arial" w:hAnsi="Arial"/>
      <w:color w:val="000000"/>
      <w:szCs w:val="40"/>
    </w:rPr>
  </w:style>
  <w:style w:type="character" w:customStyle="1" w:styleId="ASDEFCONNormalChar">
    <w:name w:val="ASDEFCON Normal Char"/>
    <w:link w:val="ASDEFCONNormal"/>
    <w:rsid w:val="00C13538"/>
    <w:rPr>
      <w:rFonts w:ascii="Arial" w:hAnsi="Arial"/>
      <w:color w:val="000000"/>
      <w:szCs w:val="40"/>
    </w:rPr>
  </w:style>
  <w:style w:type="paragraph" w:customStyle="1" w:styleId="COTCOCLV3-ASDEFCON">
    <w:name w:val="COT/COC LV3 - ASDEFCON"/>
    <w:basedOn w:val="ASDEFCONNormal"/>
    <w:rsid w:val="00C13538"/>
    <w:pPr>
      <w:numPr>
        <w:ilvl w:val="2"/>
        <w:numId w:val="3"/>
      </w:numPr>
    </w:pPr>
  </w:style>
  <w:style w:type="paragraph" w:customStyle="1" w:styleId="COTCOCLV1-ASDEFCON">
    <w:name w:val="COT/COC LV1 - ASDEFCON"/>
    <w:basedOn w:val="ASDEFCONNormal"/>
    <w:next w:val="COTCOCLV2-ASDEFCON"/>
    <w:rsid w:val="00C13538"/>
    <w:pPr>
      <w:keepNext/>
      <w:keepLines/>
      <w:numPr>
        <w:numId w:val="3"/>
      </w:numPr>
      <w:spacing w:before="240"/>
    </w:pPr>
    <w:rPr>
      <w:b/>
      <w:caps/>
    </w:rPr>
  </w:style>
  <w:style w:type="paragraph" w:customStyle="1" w:styleId="COTCOCLV4-ASDEFCON">
    <w:name w:val="COT/COC LV4 - ASDEFCON"/>
    <w:basedOn w:val="ASDEFCONNormal"/>
    <w:rsid w:val="00C13538"/>
    <w:pPr>
      <w:numPr>
        <w:ilvl w:val="3"/>
        <w:numId w:val="3"/>
      </w:numPr>
    </w:pPr>
  </w:style>
  <w:style w:type="paragraph" w:customStyle="1" w:styleId="COTCOCLV5-ASDEFCON">
    <w:name w:val="COT/COC LV5 - ASDEFCON"/>
    <w:basedOn w:val="ASDEFCONNormal"/>
    <w:rsid w:val="00C13538"/>
    <w:pPr>
      <w:numPr>
        <w:ilvl w:val="4"/>
        <w:numId w:val="3"/>
      </w:numPr>
    </w:pPr>
  </w:style>
  <w:style w:type="paragraph" w:customStyle="1" w:styleId="COTCOCLV6-ASDEFCON">
    <w:name w:val="COT/COC LV6 - ASDEFCON"/>
    <w:basedOn w:val="ASDEFCONNormal"/>
    <w:rsid w:val="00C13538"/>
    <w:pPr>
      <w:keepLines/>
      <w:numPr>
        <w:ilvl w:val="5"/>
        <w:numId w:val="3"/>
      </w:numPr>
    </w:pPr>
  </w:style>
  <w:style w:type="paragraph" w:customStyle="1" w:styleId="ASDEFCONOption">
    <w:name w:val="ASDEFCON Option"/>
    <w:basedOn w:val="ASDEFCONNormal"/>
    <w:rsid w:val="00C13538"/>
    <w:pPr>
      <w:keepNext/>
      <w:spacing w:before="60"/>
    </w:pPr>
    <w:rPr>
      <w:b/>
      <w:i/>
      <w:szCs w:val="24"/>
    </w:rPr>
  </w:style>
  <w:style w:type="paragraph" w:customStyle="1" w:styleId="NoteToDrafters-ASDEFCON">
    <w:name w:val="Note To Drafters - ASDEFCON"/>
    <w:basedOn w:val="ASDEFCONNormal"/>
    <w:rsid w:val="00C13538"/>
    <w:pPr>
      <w:keepNext/>
      <w:shd w:val="clear" w:color="auto" w:fill="000000"/>
    </w:pPr>
    <w:rPr>
      <w:b/>
      <w:i/>
      <w:color w:val="FFFFFF"/>
    </w:rPr>
  </w:style>
  <w:style w:type="paragraph" w:customStyle="1" w:styleId="NoteToTenderers-ASDEFCON">
    <w:name w:val="Note To Tenderers - ASDEFCON"/>
    <w:basedOn w:val="ASDEFCONNormal"/>
    <w:rsid w:val="00C13538"/>
    <w:pPr>
      <w:keepNext/>
      <w:shd w:val="pct15" w:color="auto" w:fill="auto"/>
    </w:pPr>
    <w:rPr>
      <w:b/>
      <w:i/>
    </w:rPr>
  </w:style>
  <w:style w:type="paragraph" w:customStyle="1" w:styleId="ASDEFCONTitle">
    <w:name w:val="ASDEFCON Title"/>
    <w:basedOn w:val="Normal"/>
    <w:rsid w:val="00C13538"/>
    <w:pPr>
      <w:keepLines/>
      <w:spacing w:before="240"/>
      <w:jc w:val="center"/>
    </w:pPr>
    <w:rPr>
      <w:b/>
      <w:caps/>
    </w:rPr>
  </w:style>
  <w:style w:type="paragraph" w:customStyle="1" w:styleId="ATTANNLV1-ASDEFCON">
    <w:name w:val="ATT/ANN LV1 - ASDEFCON"/>
    <w:basedOn w:val="ASDEFCONNormal"/>
    <w:next w:val="ATTANNLV2-ASDEFCON"/>
    <w:rsid w:val="00C13538"/>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13538"/>
    <w:pPr>
      <w:numPr>
        <w:ilvl w:val="1"/>
        <w:numId w:val="4"/>
      </w:numPr>
    </w:pPr>
    <w:rPr>
      <w:szCs w:val="24"/>
    </w:rPr>
  </w:style>
  <w:style w:type="character" w:customStyle="1" w:styleId="ATTANNLV2-ASDEFCONChar">
    <w:name w:val="ATT/ANN LV2 - ASDEFCON Char"/>
    <w:link w:val="ATTANNLV2-ASDEFCON"/>
    <w:rsid w:val="00C13538"/>
    <w:rPr>
      <w:rFonts w:ascii="Arial" w:hAnsi="Arial"/>
      <w:color w:val="000000"/>
      <w:szCs w:val="24"/>
    </w:rPr>
  </w:style>
  <w:style w:type="paragraph" w:customStyle="1" w:styleId="ATTANNLV3-ASDEFCON">
    <w:name w:val="ATT/ANN LV3 - ASDEFCON"/>
    <w:basedOn w:val="ASDEFCONNormal"/>
    <w:rsid w:val="00C13538"/>
    <w:pPr>
      <w:numPr>
        <w:ilvl w:val="2"/>
        <w:numId w:val="4"/>
      </w:numPr>
    </w:pPr>
    <w:rPr>
      <w:szCs w:val="24"/>
    </w:rPr>
  </w:style>
  <w:style w:type="paragraph" w:customStyle="1" w:styleId="ATTANNLV4-ASDEFCON">
    <w:name w:val="ATT/ANN LV4 - ASDEFCON"/>
    <w:basedOn w:val="ASDEFCONNormal"/>
    <w:rsid w:val="00C13538"/>
    <w:pPr>
      <w:numPr>
        <w:ilvl w:val="3"/>
        <w:numId w:val="4"/>
      </w:numPr>
    </w:pPr>
    <w:rPr>
      <w:szCs w:val="24"/>
    </w:rPr>
  </w:style>
  <w:style w:type="paragraph" w:customStyle="1" w:styleId="ASDEFCONCoverTitle">
    <w:name w:val="ASDEFCON Cover Title"/>
    <w:rsid w:val="00C13538"/>
    <w:pPr>
      <w:jc w:val="center"/>
    </w:pPr>
    <w:rPr>
      <w:rFonts w:ascii="Georgia" w:hAnsi="Georgia"/>
      <w:b/>
      <w:color w:val="000000"/>
      <w:sz w:val="100"/>
      <w:szCs w:val="24"/>
    </w:rPr>
  </w:style>
  <w:style w:type="paragraph" w:customStyle="1" w:styleId="ASDEFCONHeaderFooterLeft">
    <w:name w:val="ASDEFCON Header/Footer Left"/>
    <w:basedOn w:val="ASDEFCONNormal"/>
    <w:rsid w:val="00C13538"/>
    <w:pPr>
      <w:spacing w:after="0"/>
      <w:jc w:val="left"/>
    </w:pPr>
    <w:rPr>
      <w:sz w:val="16"/>
      <w:szCs w:val="24"/>
    </w:rPr>
  </w:style>
  <w:style w:type="paragraph" w:customStyle="1" w:styleId="ASDEFCONCoverPageIncorp">
    <w:name w:val="ASDEFCON Cover Page Incorp"/>
    <w:rsid w:val="00C1353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13538"/>
    <w:rPr>
      <w:b/>
      <w:i/>
    </w:rPr>
  </w:style>
  <w:style w:type="paragraph" w:customStyle="1" w:styleId="COTCOCLV2NONUM-ASDEFCON">
    <w:name w:val="COT/COC LV2 NONUM - ASDEFCON"/>
    <w:basedOn w:val="COTCOCLV2-ASDEFCON"/>
    <w:next w:val="COTCOCLV3-ASDEFCON"/>
    <w:rsid w:val="00C1353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13538"/>
    <w:pPr>
      <w:keepNext w:val="0"/>
      <w:numPr>
        <w:numId w:val="0"/>
      </w:numPr>
      <w:ind w:left="851"/>
    </w:pPr>
    <w:rPr>
      <w:bCs/>
      <w:szCs w:val="20"/>
    </w:rPr>
  </w:style>
  <w:style w:type="paragraph" w:customStyle="1" w:styleId="COTCOCLV3NONUM-ASDEFCON">
    <w:name w:val="COT/COC LV3 NONUM - ASDEFCON"/>
    <w:basedOn w:val="COTCOCLV3-ASDEFCON"/>
    <w:next w:val="COTCOCLV3-ASDEFCON"/>
    <w:rsid w:val="00C13538"/>
    <w:pPr>
      <w:numPr>
        <w:ilvl w:val="0"/>
        <w:numId w:val="0"/>
      </w:numPr>
      <w:ind w:left="851"/>
    </w:pPr>
    <w:rPr>
      <w:szCs w:val="20"/>
    </w:rPr>
  </w:style>
  <w:style w:type="paragraph" w:customStyle="1" w:styleId="COTCOCLV4NONUM-ASDEFCON">
    <w:name w:val="COT/COC LV4 NONUM - ASDEFCON"/>
    <w:basedOn w:val="COTCOCLV4-ASDEFCON"/>
    <w:next w:val="COTCOCLV4-ASDEFCON"/>
    <w:rsid w:val="00C13538"/>
    <w:pPr>
      <w:numPr>
        <w:ilvl w:val="0"/>
        <w:numId w:val="0"/>
      </w:numPr>
      <w:ind w:left="1418"/>
    </w:pPr>
    <w:rPr>
      <w:szCs w:val="20"/>
    </w:rPr>
  </w:style>
  <w:style w:type="paragraph" w:customStyle="1" w:styleId="COTCOCLV5NONUM-ASDEFCON">
    <w:name w:val="COT/COC LV5 NONUM - ASDEFCON"/>
    <w:basedOn w:val="COTCOCLV5-ASDEFCON"/>
    <w:next w:val="COTCOCLV5-ASDEFCON"/>
    <w:rsid w:val="00C13538"/>
    <w:pPr>
      <w:numPr>
        <w:ilvl w:val="0"/>
        <w:numId w:val="0"/>
      </w:numPr>
      <w:ind w:left="1985"/>
    </w:pPr>
    <w:rPr>
      <w:szCs w:val="20"/>
    </w:rPr>
  </w:style>
  <w:style w:type="paragraph" w:customStyle="1" w:styleId="COTCOCLV6NONUM-ASDEFCON">
    <w:name w:val="COT/COC LV6 NONUM - ASDEFCON"/>
    <w:basedOn w:val="COTCOCLV6-ASDEFCON"/>
    <w:next w:val="COTCOCLV6-ASDEFCON"/>
    <w:rsid w:val="00C13538"/>
    <w:pPr>
      <w:numPr>
        <w:ilvl w:val="0"/>
        <w:numId w:val="0"/>
      </w:numPr>
      <w:ind w:left="2552"/>
    </w:pPr>
    <w:rPr>
      <w:szCs w:val="20"/>
    </w:rPr>
  </w:style>
  <w:style w:type="paragraph" w:customStyle="1" w:styleId="ATTANNLV1NONUM-ASDEFCON">
    <w:name w:val="ATT/ANN LV1 NONUM - ASDEFCON"/>
    <w:basedOn w:val="ATTANNLV1-ASDEFCON"/>
    <w:next w:val="ATTANNLV2-ASDEFCON"/>
    <w:rsid w:val="00C13538"/>
    <w:pPr>
      <w:numPr>
        <w:numId w:val="0"/>
      </w:numPr>
      <w:ind w:left="851"/>
    </w:pPr>
    <w:rPr>
      <w:bCs/>
      <w:szCs w:val="20"/>
    </w:rPr>
  </w:style>
  <w:style w:type="paragraph" w:customStyle="1" w:styleId="ATTANNLV2NONUM-ASDEFCON">
    <w:name w:val="ATT/ANN LV2 NONUM - ASDEFCON"/>
    <w:basedOn w:val="ATTANNLV2-ASDEFCON"/>
    <w:next w:val="ATTANNLV2-ASDEFCON"/>
    <w:rsid w:val="00C13538"/>
    <w:pPr>
      <w:numPr>
        <w:ilvl w:val="0"/>
        <w:numId w:val="0"/>
      </w:numPr>
      <w:ind w:left="851"/>
    </w:pPr>
    <w:rPr>
      <w:szCs w:val="20"/>
    </w:rPr>
  </w:style>
  <w:style w:type="paragraph" w:customStyle="1" w:styleId="ATTANNLV3NONUM-ASDEFCON">
    <w:name w:val="ATT/ANN LV3 NONUM - ASDEFCON"/>
    <w:basedOn w:val="ATTANNLV3-ASDEFCON"/>
    <w:next w:val="ATTANNLV3-ASDEFCON"/>
    <w:rsid w:val="00C13538"/>
    <w:pPr>
      <w:numPr>
        <w:ilvl w:val="0"/>
        <w:numId w:val="0"/>
      </w:numPr>
      <w:ind w:left="1418"/>
    </w:pPr>
    <w:rPr>
      <w:szCs w:val="20"/>
    </w:rPr>
  </w:style>
  <w:style w:type="paragraph" w:customStyle="1" w:styleId="ATTANNLV4NONUM-ASDEFCON">
    <w:name w:val="ATT/ANN LV4 NONUM - ASDEFCON"/>
    <w:basedOn w:val="ATTANNLV4-ASDEFCON"/>
    <w:next w:val="ATTANNLV4-ASDEFCON"/>
    <w:rsid w:val="00C13538"/>
    <w:pPr>
      <w:numPr>
        <w:ilvl w:val="0"/>
        <w:numId w:val="0"/>
      </w:numPr>
      <w:ind w:left="1985"/>
    </w:pPr>
    <w:rPr>
      <w:szCs w:val="20"/>
    </w:rPr>
  </w:style>
  <w:style w:type="paragraph" w:customStyle="1" w:styleId="NoteToDraftersBullets-ASDEFCON">
    <w:name w:val="Note To Drafters Bullets - ASDEFCON"/>
    <w:basedOn w:val="NoteToDrafters-ASDEFCON"/>
    <w:rsid w:val="00C13538"/>
    <w:pPr>
      <w:numPr>
        <w:numId w:val="5"/>
      </w:numPr>
    </w:pPr>
    <w:rPr>
      <w:bCs/>
      <w:iCs/>
      <w:szCs w:val="20"/>
    </w:rPr>
  </w:style>
  <w:style w:type="paragraph" w:customStyle="1" w:styleId="NoteToDraftersList-ASDEFCON">
    <w:name w:val="Note To Drafters List - ASDEFCON"/>
    <w:basedOn w:val="NoteToDrafters-ASDEFCON"/>
    <w:rsid w:val="00C13538"/>
    <w:pPr>
      <w:numPr>
        <w:numId w:val="6"/>
      </w:numPr>
    </w:pPr>
    <w:rPr>
      <w:bCs/>
      <w:iCs/>
      <w:szCs w:val="20"/>
    </w:rPr>
  </w:style>
  <w:style w:type="paragraph" w:customStyle="1" w:styleId="NoteToTenderersBullets-ASDEFCON">
    <w:name w:val="Note To Tenderers Bullets - ASDEFCON"/>
    <w:basedOn w:val="NoteToTenderers-ASDEFCON"/>
    <w:rsid w:val="00C13538"/>
    <w:pPr>
      <w:numPr>
        <w:numId w:val="7"/>
      </w:numPr>
    </w:pPr>
    <w:rPr>
      <w:bCs/>
      <w:iCs/>
      <w:szCs w:val="20"/>
    </w:rPr>
  </w:style>
  <w:style w:type="paragraph" w:customStyle="1" w:styleId="NoteToTenderersList-ASDEFCON">
    <w:name w:val="Note To Tenderers List - ASDEFCON"/>
    <w:basedOn w:val="NoteToTenderers-ASDEFCON"/>
    <w:rsid w:val="00C13538"/>
    <w:pPr>
      <w:numPr>
        <w:numId w:val="8"/>
      </w:numPr>
    </w:pPr>
    <w:rPr>
      <w:bCs/>
      <w:iCs/>
      <w:szCs w:val="20"/>
    </w:rPr>
  </w:style>
  <w:style w:type="paragraph" w:customStyle="1" w:styleId="SOWHL1-ASDEFCON">
    <w:name w:val="SOW HL1 - ASDEFCON"/>
    <w:basedOn w:val="ASDEFCONNormal"/>
    <w:next w:val="SOWHL2-ASDEFCON"/>
    <w:qFormat/>
    <w:rsid w:val="00C1353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1353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13538"/>
    <w:pPr>
      <w:keepNext/>
      <w:numPr>
        <w:ilvl w:val="2"/>
        <w:numId w:val="2"/>
      </w:numPr>
    </w:pPr>
    <w:rPr>
      <w:rFonts w:eastAsia="Calibri"/>
      <w:b/>
      <w:szCs w:val="22"/>
      <w:lang w:eastAsia="en-US"/>
    </w:rPr>
  </w:style>
  <w:style w:type="paragraph" w:customStyle="1" w:styleId="SOWHL4-ASDEFCON">
    <w:name w:val="SOW HL4 - ASDEFCON"/>
    <w:basedOn w:val="ASDEFCONNormal"/>
    <w:qFormat/>
    <w:rsid w:val="00C13538"/>
    <w:pPr>
      <w:keepNext/>
      <w:numPr>
        <w:ilvl w:val="3"/>
        <w:numId w:val="2"/>
      </w:numPr>
    </w:pPr>
    <w:rPr>
      <w:rFonts w:eastAsia="Calibri"/>
      <w:b/>
      <w:szCs w:val="22"/>
      <w:lang w:eastAsia="en-US"/>
    </w:rPr>
  </w:style>
  <w:style w:type="paragraph" w:customStyle="1" w:styleId="SOWHL5-ASDEFCON">
    <w:name w:val="SOW HL5 - ASDEFCON"/>
    <w:basedOn w:val="ASDEFCONNormal"/>
    <w:qFormat/>
    <w:rsid w:val="00C13538"/>
    <w:pPr>
      <w:keepNext/>
      <w:numPr>
        <w:ilvl w:val="4"/>
        <w:numId w:val="2"/>
      </w:numPr>
    </w:pPr>
    <w:rPr>
      <w:rFonts w:eastAsia="Calibri"/>
      <w:b/>
      <w:szCs w:val="22"/>
      <w:lang w:eastAsia="en-US"/>
    </w:rPr>
  </w:style>
  <w:style w:type="paragraph" w:customStyle="1" w:styleId="SOWSubL1-ASDEFCON">
    <w:name w:val="SOW SubL1 - ASDEFCON"/>
    <w:basedOn w:val="ASDEFCONNormal"/>
    <w:qFormat/>
    <w:rsid w:val="00C1353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C1353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13538"/>
    <w:pPr>
      <w:numPr>
        <w:ilvl w:val="0"/>
        <w:numId w:val="0"/>
      </w:numPr>
      <w:ind w:left="1134"/>
    </w:pPr>
    <w:rPr>
      <w:rFonts w:eastAsia="Times New Roman"/>
      <w:bCs/>
      <w:szCs w:val="20"/>
    </w:rPr>
  </w:style>
  <w:style w:type="paragraph" w:customStyle="1" w:styleId="SOWTL2-ASDEFCON">
    <w:name w:val="SOW TL2 - ASDEFCON"/>
    <w:basedOn w:val="SOWHL2-ASDEFCON"/>
    <w:rsid w:val="00C13538"/>
    <w:pPr>
      <w:keepNext w:val="0"/>
      <w:pBdr>
        <w:bottom w:val="none" w:sz="0" w:space="0" w:color="auto"/>
      </w:pBdr>
    </w:pPr>
    <w:rPr>
      <w:b w:val="0"/>
    </w:rPr>
  </w:style>
  <w:style w:type="paragraph" w:customStyle="1" w:styleId="SOWTL3NONUM-ASDEFCON">
    <w:name w:val="SOW TL3 NONUM - ASDEFCON"/>
    <w:basedOn w:val="SOWTL3-ASDEFCON"/>
    <w:next w:val="SOWTL3-ASDEFCON"/>
    <w:rsid w:val="00C13538"/>
    <w:pPr>
      <w:numPr>
        <w:ilvl w:val="0"/>
        <w:numId w:val="0"/>
      </w:numPr>
      <w:ind w:left="1134"/>
    </w:pPr>
    <w:rPr>
      <w:rFonts w:eastAsia="Times New Roman"/>
      <w:bCs/>
      <w:szCs w:val="20"/>
    </w:rPr>
  </w:style>
  <w:style w:type="paragraph" w:customStyle="1" w:styleId="SOWTL3-ASDEFCON">
    <w:name w:val="SOW TL3 - ASDEFCON"/>
    <w:basedOn w:val="SOWHL3-ASDEFCON"/>
    <w:rsid w:val="00C13538"/>
    <w:pPr>
      <w:keepNext w:val="0"/>
    </w:pPr>
    <w:rPr>
      <w:b w:val="0"/>
    </w:rPr>
  </w:style>
  <w:style w:type="paragraph" w:customStyle="1" w:styleId="SOWTL4NONUM-ASDEFCON">
    <w:name w:val="SOW TL4 NONUM - ASDEFCON"/>
    <w:basedOn w:val="SOWTL4-ASDEFCON"/>
    <w:next w:val="SOWTL4-ASDEFCON"/>
    <w:rsid w:val="00C13538"/>
    <w:pPr>
      <w:numPr>
        <w:ilvl w:val="0"/>
        <w:numId w:val="0"/>
      </w:numPr>
      <w:ind w:left="1134"/>
    </w:pPr>
    <w:rPr>
      <w:rFonts w:eastAsia="Times New Roman"/>
      <w:bCs/>
      <w:szCs w:val="20"/>
    </w:rPr>
  </w:style>
  <w:style w:type="paragraph" w:customStyle="1" w:styleId="SOWTL4-ASDEFCON">
    <w:name w:val="SOW TL4 - ASDEFCON"/>
    <w:basedOn w:val="SOWHL4-ASDEFCON"/>
    <w:rsid w:val="00C13538"/>
    <w:pPr>
      <w:keepNext w:val="0"/>
    </w:pPr>
    <w:rPr>
      <w:b w:val="0"/>
    </w:rPr>
  </w:style>
  <w:style w:type="paragraph" w:customStyle="1" w:styleId="SOWTL5NONUM-ASDEFCON">
    <w:name w:val="SOW TL5 NONUM - ASDEFCON"/>
    <w:basedOn w:val="SOWHL5-ASDEFCON"/>
    <w:next w:val="SOWTL5-ASDEFCON"/>
    <w:rsid w:val="00C13538"/>
    <w:pPr>
      <w:keepNext w:val="0"/>
      <w:numPr>
        <w:ilvl w:val="0"/>
        <w:numId w:val="0"/>
      </w:numPr>
      <w:ind w:left="1134"/>
    </w:pPr>
    <w:rPr>
      <w:b w:val="0"/>
    </w:rPr>
  </w:style>
  <w:style w:type="paragraph" w:customStyle="1" w:styleId="SOWTL5-ASDEFCON">
    <w:name w:val="SOW TL5 - ASDEFCON"/>
    <w:basedOn w:val="SOWHL5-ASDEFCON"/>
    <w:rsid w:val="00C13538"/>
    <w:pPr>
      <w:keepNext w:val="0"/>
    </w:pPr>
    <w:rPr>
      <w:b w:val="0"/>
    </w:rPr>
  </w:style>
  <w:style w:type="paragraph" w:customStyle="1" w:styleId="SOWSubL2-ASDEFCON">
    <w:name w:val="SOW SubL2 - ASDEFCON"/>
    <w:basedOn w:val="ASDEFCONNormal"/>
    <w:qFormat/>
    <w:rsid w:val="00C1353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C13538"/>
    <w:pPr>
      <w:numPr>
        <w:numId w:val="0"/>
      </w:numPr>
      <w:ind w:left="1701"/>
    </w:pPr>
  </w:style>
  <w:style w:type="paragraph" w:customStyle="1" w:styleId="SOWSubL2NONUM-ASDEFCON">
    <w:name w:val="SOW SubL2 NONUM - ASDEFCON"/>
    <w:basedOn w:val="SOWSubL2-ASDEFCON"/>
    <w:next w:val="SOWSubL2-ASDEFCON"/>
    <w:qFormat/>
    <w:rsid w:val="00C13538"/>
    <w:pPr>
      <w:numPr>
        <w:ilvl w:val="0"/>
        <w:numId w:val="0"/>
      </w:numPr>
      <w:ind w:left="2268"/>
    </w:pPr>
  </w:style>
  <w:style w:type="paragraph" w:styleId="FootnoteText">
    <w:name w:val="footnote text"/>
    <w:basedOn w:val="Normal"/>
    <w:semiHidden/>
    <w:rsid w:val="00C13538"/>
    <w:rPr>
      <w:szCs w:val="20"/>
    </w:rPr>
  </w:style>
  <w:style w:type="paragraph" w:customStyle="1" w:styleId="ASDEFCONTextBlock">
    <w:name w:val="ASDEFCON TextBlock"/>
    <w:basedOn w:val="ASDEFCONNormal"/>
    <w:qFormat/>
    <w:rsid w:val="00C1353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13538"/>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C13538"/>
    <w:pPr>
      <w:keepNext/>
      <w:spacing w:before="240"/>
    </w:pPr>
    <w:rPr>
      <w:rFonts w:ascii="Arial Bold" w:hAnsi="Arial Bold"/>
      <w:b/>
      <w:bCs/>
      <w:caps/>
      <w:szCs w:val="20"/>
    </w:rPr>
  </w:style>
  <w:style w:type="paragraph" w:customStyle="1" w:styleId="Table8ptHeading-ASDEFCON">
    <w:name w:val="Table 8pt Heading - ASDEFCON"/>
    <w:basedOn w:val="ASDEFCONNormal"/>
    <w:rsid w:val="00C1353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13538"/>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13538"/>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13538"/>
    <w:rPr>
      <w:rFonts w:ascii="Arial" w:eastAsia="Calibri" w:hAnsi="Arial"/>
      <w:color w:val="000000"/>
      <w:szCs w:val="22"/>
      <w:lang w:eastAsia="en-US"/>
    </w:rPr>
  </w:style>
  <w:style w:type="paragraph" w:customStyle="1" w:styleId="Table8ptSub1-ASDEFCON">
    <w:name w:val="Table 8pt Sub1 - ASDEFCON"/>
    <w:basedOn w:val="Table8ptText-ASDEFCON"/>
    <w:rsid w:val="00C13538"/>
    <w:pPr>
      <w:numPr>
        <w:ilvl w:val="1"/>
      </w:numPr>
    </w:pPr>
  </w:style>
  <w:style w:type="paragraph" w:customStyle="1" w:styleId="Table8ptSub2-ASDEFCON">
    <w:name w:val="Table 8pt Sub2 - ASDEFCON"/>
    <w:basedOn w:val="Table8ptText-ASDEFCON"/>
    <w:rsid w:val="00C13538"/>
    <w:pPr>
      <w:numPr>
        <w:ilvl w:val="2"/>
      </w:numPr>
    </w:pPr>
  </w:style>
  <w:style w:type="paragraph" w:customStyle="1" w:styleId="Table10ptHeading-ASDEFCON">
    <w:name w:val="Table 10pt Heading - ASDEFCON"/>
    <w:basedOn w:val="ASDEFCONNormal"/>
    <w:rsid w:val="00C13538"/>
    <w:pPr>
      <w:keepNext/>
      <w:spacing w:before="60" w:after="60"/>
      <w:jc w:val="center"/>
    </w:pPr>
    <w:rPr>
      <w:b/>
    </w:rPr>
  </w:style>
  <w:style w:type="paragraph" w:customStyle="1" w:styleId="Table8ptBP1-ASDEFCON">
    <w:name w:val="Table 8pt BP1 - ASDEFCON"/>
    <w:basedOn w:val="Table8ptText-ASDEFCON"/>
    <w:rsid w:val="00C13538"/>
    <w:pPr>
      <w:numPr>
        <w:numId w:val="10"/>
      </w:numPr>
      <w:tabs>
        <w:tab w:val="clear" w:pos="284"/>
      </w:tabs>
    </w:pPr>
  </w:style>
  <w:style w:type="paragraph" w:customStyle="1" w:styleId="Table8ptBP2-ASDEFCON">
    <w:name w:val="Table 8pt BP2 - ASDEFCON"/>
    <w:basedOn w:val="Table8ptText-ASDEFCON"/>
    <w:rsid w:val="00C13538"/>
    <w:pPr>
      <w:numPr>
        <w:ilvl w:val="1"/>
        <w:numId w:val="10"/>
      </w:numPr>
      <w:tabs>
        <w:tab w:val="clear" w:pos="284"/>
      </w:tabs>
    </w:pPr>
    <w:rPr>
      <w:iCs/>
    </w:rPr>
  </w:style>
  <w:style w:type="paragraph" w:customStyle="1" w:styleId="ASDEFCONBulletsLV1">
    <w:name w:val="ASDEFCON Bullets LV1"/>
    <w:basedOn w:val="ASDEFCONNormal"/>
    <w:rsid w:val="00C13538"/>
    <w:pPr>
      <w:numPr>
        <w:numId w:val="12"/>
      </w:numPr>
    </w:pPr>
    <w:rPr>
      <w:rFonts w:eastAsia="Calibri"/>
      <w:szCs w:val="22"/>
      <w:lang w:eastAsia="en-US"/>
    </w:rPr>
  </w:style>
  <w:style w:type="paragraph" w:customStyle="1" w:styleId="Table10ptSub1-ASDEFCON">
    <w:name w:val="Table 10pt Sub1 - ASDEFCON"/>
    <w:basedOn w:val="Table10ptText-ASDEFCON"/>
    <w:rsid w:val="00C13538"/>
    <w:pPr>
      <w:numPr>
        <w:ilvl w:val="1"/>
      </w:numPr>
      <w:jc w:val="both"/>
    </w:pPr>
  </w:style>
  <w:style w:type="paragraph" w:customStyle="1" w:styleId="Table10ptSub2-ASDEFCON">
    <w:name w:val="Table 10pt Sub2 - ASDEFCON"/>
    <w:basedOn w:val="Table10ptText-ASDEFCON"/>
    <w:rsid w:val="00C13538"/>
    <w:pPr>
      <w:numPr>
        <w:ilvl w:val="2"/>
      </w:numPr>
      <w:jc w:val="both"/>
    </w:pPr>
  </w:style>
  <w:style w:type="paragraph" w:customStyle="1" w:styleId="ASDEFCONBulletsLV2">
    <w:name w:val="ASDEFCON Bullets LV2"/>
    <w:basedOn w:val="ASDEFCONNormal"/>
    <w:rsid w:val="00C13538"/>
    <w:pPr>
      <w:numPr>
        <w:numId w:val="1"/>
      </w:numPr>
    </w:pPr>
  </w:style>
  <w:style w:type="paragraph" w:customStyle="1" w:styleId="Table10ptBP1-ASDEFCON">
    <w:name w:val="Table 10pt BP1 - ASDEFCON"/>
    <w:basedOn w:val="ASDEFCONNormal"/>
    <w:rsid w:val="00C13538"/>
    <w:pPr>
      <w:numPr>
        <w:numId w:val="16"/>
      </w:numPr>
      <w:spacing w:before="60" w:after="60"/>
    </w:pPr>
  </w:style>
  <w:style w:type="paragraph" w:customStyle="1" w:styleId="Table10ptBP2-ASDEFCON">
    <w:name w:val="Table 10pt BP2 - ASDEFCON"/>
    <w:basedOn w:val="ASDEFCONNormal"/>
    <w:link w:val="Table10ptBP2-ASDEFCONCharChar"/>
    <w:rsid w:val="00C13538"/>
    <w:pPr>
      <w:numPr>
        <w:ilvl w:val="1"/>
        <w:numId w:val="16"/>
      </w:numPr>
      <w:spacing w:before="60" w:after="60"/>
    </w:pPr>
  </w:style>
  <w:style w:type="character" w:customStyle="1" w:styleId="Table10ptBP2-ASDEFCONCharChar">
    <w:name w:val="Table 10pt BP2 - ASDEFCON Char Char"/>
    <w:link w:val="Table10ptBP2-ASDEFCON"/>
    <w:rsid w:val="00C13538"/>
    <w:rPr>
      <w:rFonts w:ascii="Arial" w:hAnsi="Arial"/>
      <w:color w:val="000000"/>
      <w:szCs w:val="40"/>
    </w:rPr>
  </w:style>
  <w:style w:type="paragraph" w:customStyle="1" w:styleId="GuideMarginHead-ASDEFCON">
    <w:name w:val="Guide Margin Head - ASDEFCON"/>
    <w:basedOn w:val="ASDEFCONNormal"/>
    <w:rsid w:val="00C1353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13538"/>
    <w:pPr>
      <w:ind w:left="1680"/>
    </w:pPr>
    <w:rPr>
      <w:lang w:eastAsia="en-US"/>
    </w:rPr>
  </w:style>
  <w:style w:type="paragraph" w:customStyle="1" w:styleId="GuideSublistLv1-ASDEFCON">
    <w:name w:val="Guide Sublist Lv1 - ASDEFCON"/>
    <w:basedOn w:val="ASDEFCONNormal"/>
    <w:qFormat/>
    <w:rsid w:val="00C13538"/>
    <w:pPr>
      <w:numPr>
        <w:numId w:val="20"/>
      </w:numPr>
    </w:pPr>
    <w:rPr>
      <w:rFonts w:eastAsia="Calibri"/>
      <w:szCs w:val="22"/>
      <w:lang w:eastAsia="en-US"/>
    </w:rPr>
  </w:style>
  <w:style w:type="paragraph" w:customStyle="1" w:styleId="GuideBullets-ASDEFCON">
    <w:name w:val="Guide Bullets - ASDEFCON"/>
    <w:basedOn w:val="ASDEFCONNormal"/>
    <w:rsid w:val="00C13538"/>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C1353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13538"/>
    <w:pPr>
      <w:keepNext/>
      <w:spacing w:before="240"/>
    </w:pPr>
    <w:rPr>
      <w:rFonts w:eastAsia="Calibri"/>
      <w:b/>
      <w:caps/>
      <w:szCs w:val="20"/>
      <w:lang w:eastAsia="en-US"/>
    </w:rPr>
  </w:style>
  <w:style w:type="paragraph" w:customStyle="1" w:styleId="ASDEFCONSublist">
    <w:name w:val="ASDEFCON Sublist"/>
    <w:basedOn w:val="ASDEFCONNormal"/>
    <w:rsid w:val="00C13538"/>
    <w:pPr>
      <w:numPr>
        <w:numId w:val="21"/>
      </w:numPr>
    </w:pPr>
    <w:rPr>
      <w:iCs/>
    </w:rPr>
  </w:style>
  <w:style w:type="paragraph" w:customStyle="1" w:styleId="ASDEFCONRecitals">
    <w:name w:val="ASDEFCON Recitals"/>
    <w:basedOn w:val="ASDEFCONNormal"/>
    <w:link w:val="ASDEFCONRecitalsCharChar"/>
    <w:rsid w:val="00C13538"/>
    <w:pPr>
      <w:numPr>
        <w:numId w:val="13"/>
      </w:numPr>
    </w:pPr>
  </w:style>
  <w:style w:type="character" w:customStyle="1" w:styleId="ASDEFCONRecitalsCharChar">
    <w:name w:val="ASDEFCON Recitals Char Char"/>
    <w:link w:val="ASDEFCONRecitals"/>
    <w:rsid w:val="00C13538"/>
    <w:rPr>
      <w:rFonts w:ascii="Arial" w:hAnsi="Arial"/>
      <w:color w:val="000000"/>
      <w:szCs w:val="40"/>
    </w:rPr>
  </w:style>
  <w:style w:type="paragraph" w:customStyle="1" w:styleId="NoteList-ASDEFCON">
    <w:name w:val="Note List - ASDEFCON"/>
    <w:basedOn w:val="ASDEFCONNormal"/>
    <w:rsid w:val="00C13538"/>
    <w:pPr>
      <w:numPr>
        <w:numId w:val="14"/>
      </w:numPr>
    </w:pPr>
    <w:rPr>
      <w:b/>
      <w:bCs/>
      <w:i/>
    </w:rPr>
  </w:style>
  <w:style w:type="paragraph" w:customStyle="1" w:styleId="NoteBullets-ASDEFCON">
    <w:name w:val="Note Bullets - ASDEFCON"/>
    <w:basedOn w:val="ASDEFCONNormal"/>
    <w:rsid w:val="00C13538"/>
    <w:pPr>
      <w:numPr>
        <w:numId w:val="15"/>
      </w:numPr>
    </w:pPr>
    <w:rPr>
      <w:b/>
      <w:i/>
    </w:rPr>
  </w:style>
  <w:style w:type="paragraph" w:styleId="Caption">
    <w:name w:val="caption"/>
    <w:basedOn w:val="Normal"/>
    <w:next w:val="Normal"/>
    <w:qFormat/>
    <w:rsid w:val="00C13538"/>
    <w:pPr>
      <w:jc w:val="center"/>
    </w:pPr>
    <w:rPr>
      <w:b/>
      <w:bCs/>
      <w:szCs w:val="20"/>
    </w:rPr>
  </w:style>
  <w:style w:type="paragraph" w:customStyle="1" w:styleId="ASDEFCONOperativePartListLV1">
    <w:name w:val="ASDEFCON Operative Part List LV1"/>
    <w:basedOn w:val="ASDEFCONNormal"/>
    <w:rsid w:val="00C13538"/>
    <w:pPr>
      <w:numPr>
        <w:numId w:val="17"/>
      </w:numPr>
    </w:pPr>
    <w:rPr>
      <w:iCs/>
    </w:rPr>
  </w:style>
  <w:style w:type="paragraph" w:customStyle="1" w:styleId="ASDEFCONOperativePartListLV2">
    <w:name w:val="ASDEFCON Operative Part List LV2"/>
    <w:basedOn w:val="ASDEFCONOperativePartListLV1"/>
    <w:rsid w:val="00C13538"/>
    <w:pPr>
      <w:numPr>
        <w:ilvl w:val="1"/>
      </w:numPr>
    </w:pPr>
  </w:style>
  <w:style w:type="paragraph" w:customStyle="1" w:styleId="ASDEFCONOptionSpace">
    <w:name w:val="ASDEFCON Option Space"/>
    <w:basedOn w:val="ASDEFCONNormal"/>
    <w:rsid w:val="00C13538"/>
    <w:pPr>
      <w:spacing w:after="0"/>
    </w:pPr>
    <w:rPr>
      <w:bCs/>
      <w:color w:val="FFFFFF"/>
      <w:sz w:val="8"/>
    </w:rPr>
  </w:style>
  <w:style w:type="paragraph" w:customStyle="1" w:styleId="ATTANNReferencetoCOC">
    <w:name w:val="ATT/ANN Reference to COC"/>
    <w:basedOn w:val="ASDEFCONNormal"/>
    <w:rsid w:val="00C13538"/>
    <w:pPr>
      <w:keepNext/>
      <w:jc w:val="right"/>
    </w:pPr>
    <w:rPr>
      <w:i/>
      <w:iCs/>
      <w:szCs w:val="20"/>
    </w:rPr>
  </w:style>
  <w:style w:type="paragraph" w:customStyle="1" w:styleId="ASDEFCONHeaderFooterCenter">
    <w:name w:val="ASDEFCON Header/Footer Center"/>
    <w:basedOn w:val="ASDEFCONHeaderFooterLeft"/>
    <w:rsid w:val="00C13538"/>
    <w:pPr>
      <w:jc w:val="center"/>
    </w:pPr>
    <w:rPr>
      <w:szCs w:val="20"/>
    </w:rPr>
  </w:style>
  <w:style w:type="paragraph" w:customStyle="1" w:styleId="ASDEFCONHeaderFooterRight">
    <w:name w:val="ASDEFCON Header/Footer Right"/>
    <w:basedOn w:val="ASDEFCONHeaderFooterLeft"/>
    <w:rsid w:val="00C13538"/>
    <w:pPr>
      <w:jc w:val="right"/>
    </w:pPr>
    <w:rPr>
      <w:szCs w:val="20"/>
    </w:rPr>
  </w:style>
  <w:style w:type="paragraph" w:customStyle="1" w:styleId="ASDEFCONHeaderFooterClassification">
    <w:name w:val="ASDEFCON Header/Footer Classification"/>
    <w:basedOn w:val="ASDEFCONHeaderFooterLeft"/>
    <w:rsid w:val="00C13538"/>
    <w:pPr>
      <w:jc w:val="center"/>
    </w:pPr>
    <w:rPr>
      <w:rFonts w:ascii="Arial Bold" w:hAnsi="Arial Bold"/>
      <w:b/>
      <w:bCs/>
      <w:caps/>
      <w:sz w:val="20"/>
    </w:rPr>
  </w:style>
  <w:style w:type="paragraph" w:customStyle="1" w:styleId="GuideLV3Head-ASDEFCON">
    <w:name w:val="Guide LV3 Head - ASDEFCON"/>
    <w:basedOn w:val="ASDEFCONNormal"/>
    <w:rsid w:val="00C13538"/>
    <w:pPr>
      <w:keepNext/>
    </w:pPr>
    <w:rPr>
      <w:rFonts w:eastAsia="Calibri"/>
      <w:b/>
      <w:szCs w:val="22"/>
      <w:lang w:eastAsia="en-US"/>
    </w:rPr>
  </w:style>
  <w:style w:type="paragraph" w:customStyle="1" w:styleId="GuideSublistLv2-ASDEFCON">
    <w:name w:val="Guide Sublist Lv2 - ASDEFCON"/>
    <w:basedOn w:val="ASDEFCONNormal"/>
    <w:rsid w:val="00C13538"/>
    <w:pPr>
      <w:numPr>
        <w:ilvl w:val="1"/>
        <w:numId w:val="20"/>
      </w:numPr>
    </w:pPr>
  </w:style>
  <w:style w:type="character" w:customStyle="1" w:styleId="Heading1Char">
    <w:name w:val="Heading 1 Char"/>
    <w:aliases w:val="para Char,p Char,Para 1 Char,h1 Char,Para1 Char,Top 1 Char,ParaLevel1 Char,Level 1 Para Char,Level 1 Para1 Char,Level 1 Para2 Char,Level 1 Para3 Char,Level 1 Para4 Char,Level 1 Para11 Char,Level 1 Para21 Char,Level 1 Para31 Char"/>
    <w:link w:val="Heading1"/>
    <w:locked/>
    <w:rsid w:val="00C13538"/>
    <w:rPr>
      <w:rFonts w:ascii="Georgia" w:hAnsi="Georgia" w:cs="Arial"/>
      <w:b/>
      <w:bCs/>
      <w:color w:val="CF4520"/>
      <w:kern w:val="32"/>
      <w:sz w:val="32"/>
      <w:szCs w:val="32"/>
    </w:r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C13538"/>
    <w:rPr>
      <w:rFonts w:ascii="Georgia" w:hAnsi="Georgia"/>
      <w:b/>
      <w:bCs/>
      <w:color w:val="CF4520"/>
      <w:sz w:val="28"/>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uiPriority w:val="9"/>
    <w:rsid w:val="00C13538"/>
    <w:rPr>
      <w:rFonts w:ascii="Arial" w:hAnsi="Arial"/>
      <w:b/>
      <w:bCs/>
      <w:i/>
      <w:color w:val="CF4520"/>
      <w:sz w:val="24"/>
      <w:szCs w:val="24"/>
    </w:rPr>
  </w:style>
  <w:style w:type="character" w:customStyle="1" w:styleId="Heading4Char">
    <w:name w:val="Heading 4 Char"/>
    <w:aliases w:val="h4 Char,h41 Char,h42 Char,h411 Char,h43 Char,h412 Char,h44 Char,h413 Char,h45 Char,h414 Char,h46 Char,h415 Char,h47 Char,h416 Char,h421 Char,h4111 Char,h431 Char,h4121 Char,h441 Char,h4131 Char,h451 Char,h4141 Char,h461 Char,h4151 Char"/>
    <w:link w:val="Heading4"/>
    <w:uiPriority w:val="9"/>
    <w:rsid w:val="00C13538"/>
    <w:rPr>
      <w:rFonts w:ascii="Arial" w:hAnsi="Arial"/>
      <w:b/>
      <w:bCs/>
      <w:i/>
      <w:iCs/>
      <w:szCs w:val="24"/>
    </w:rPr>
  </w:style>
  <w:style w:type="character" w:customStyle="1" w:styleId="Heading5Char">
    <w:name w:val="Heading 5 Char"/>
    <w:aliases w:val="Para5 Char,i. Char"/>
    <w:link w:val="Heading5"/>
    <w:rsid w:val="00160C8F"/>
    <w:rPr>
      <w:rFonts w:ascii="Arial" w:hAnsi="Arial"/>
      <w:sz w:val="22"/>
      <w:szCs w:val="24"/>
    </w:rPr>
  </w:style>
  <w:style w:type="character" w:customStyle="1" w:styleId="Heading6Char">
    <w:name w:val="Heading 6 Char"/>
    <w:aliases w:val="A. Char"/>
    <w:link w:val="Heading6"/>
    <w:rsid w:val="00160C8F"/>
    <w:rPr>
      <w:rFonts w:ascii="Arial" w:hAnsi="Arial"/>
      <w:i/>
      <w:sz w:val="22"/>
      <w:szCs w:val="24"/>
    </w:rPr>
  </w:style>
  <w:style w:type="character" w:customStyle="1" w:styleId="Heading7Char">
    <w:name w:val="Heading 7 Char"/>
    <w:aliases w:val="(i) Char"/>
    <w:link w:val="Heading7"/>
    <w:rsid w:val="00160C8F"/>
    <w:rPr>
      <w:rFonts w:ascii="Arial" w:hAnsi="Arial"/>
      <w:szCs w:val="24"/>
    </w:rPr>
  </w:style>
  <w:style w:type="character" w:customStyle="1" w:styleId="Heading8Char">
    <w:name w:val="Heading 8 Char"/>
    <w:aliases w:val="(A) Char"/>
    <w:link w:val="Heading8"/>
    <w:rsid w:val="00160C8F"/>
    <w:rPr>
      <w:rFonts w:ascii="Arial" w:hAnsi="Arial"/>
      <w:i/>
      <w:szCs w:val="24"/>
    </w:rPr>
  </w:style>
  <w:style w:type="character" w:customStyle="1" w:styleId="Heading9Char">
    <w:name w:val="Heading 9 Char"/>
    <w:aliases w:val="I Char"/>
    <w:link w:val="Heading9"/>
    <w:rsid w:val="00160C8F"/>
    <w:rPr>
      <w:rFonts w:ascii="Arial" w:hAnsi="Arial"/>
      <w:i/>
      <w:sz w:val="18"/>
      <w:szCs w:val="24"/>
    </w:rPr>
  </w:style>
  <w:style w:type="character" w:styleId="Hyperlink">
    <w:name w:val="Hyperlink"/>
    <w:uiPriority w:val="99"/>
    <w:unhideWhenUsed/>
    <w:rsid w:val="00C13538"/>
    <w:rPr>
      <w:color w:val="0000FF"/>
      <w:u w:val="single"/>
    </w:rPr>
  </w:style>
  <w:style w:type="paragraph" w:styleId="TOC4">
    <w:name w:val="toc 4"/>
    <w:basedOn w:val="Normal"/>
    <w:next w:val="Normal"/>
    <w:autoRedefine/>
    <w:rsid w:val="00C13538"/>
    <w:pPr>
      <w:spacing w:after="100"/>
      <w:ind w:left="600"/>
    </w:pPr>
  </w:style>
  <w:style w:type="paragraph" w:styleId="TOC5">
    <w:name w:val="toc 5"/>
    <w:basedOn w:val="Normal"/>
    <w:next w:val="Normal"/>
    <w:autoRedefine/>
    <w:rsid w:val="00C13538"/>
    <w:pPr>
      <w:spacing w:after="100"/>
      <w:ind w:left="800"/>
    </w:pPr>
  </w:style>
  <w:style w:type="paragraph" w:styleId="TOC6">
    <w:name w:val="toc 6"/>
    <w:basedOn w:val="Normal"/>
    <w:next w:val="Normal"/>
    <w:autoRedefine/>
    <w:rsid w:val="00C13538"/>
    <w:pPr>
      <w:spacing w:after="100"/>
      <w:ind w:left="1000"/>
    </w:pPr>
  </w:style>
  <w:style w:type="paragraph" w:styleId="TOC7">
    <w:name w:val="toc 7"/>
    <w:basedOn w:val="Normal"/>
    <w:next w:val="Normal"/>
    <w:autoRedefine/>
    <w:rsid w:val="00C13538"/>
    <w:pPr>
      <w:spacing w:after="100"/>
      <w:ind w:left="1200"/>
    </w:pPr>
  </w:style>
  <w:style w:type="paragraph" w:styleId="TOC8">
    <w:name w:val="toc 8"/>
    <w:basedOn w:val="Normal"/>
    <w:next w:val="Normal"/>
    <w:autoRedefine/>
    <w:rsid w:val="00C13538"/>
    <w:pPr>
      <w:spacing w:after="100"/>
      <w:ind w:left="1400"/>
    </w:pPr>
  </w:style>
  <w:style w:type="paragraph" w:styleId="TOC9">
    <w:name w:val="toc 9"/>
    <w:basedOn w:val="Normal"/>
    <w:next w:val="Normal"/>
    <w:autoRedefine/>
    <w:rsid w:val="00C13538"/>
    <w:pPr>
      <w:spacing w:after="100"/>
      <w:ind w:left="1600"/>
    </w:pPr>
  </w:style>
  <w:style w:type="paragraph" w:styleId="TOCHeading">
    <w:name w:val="TOC Heading"/>
    <w:basedOn w:val="Heading1"/>
    <w:next w:val="Normal"/>
    <w:uiPriority w:val="39"/>
    <w:semiHidden/>
    <w:unhideWhenUsed/>
    <w:qFormat/>
    <w:rsid w:val="00D833EC"/>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C13538"/>
    <w:pPr>
      <w:numPr>
        <w:numId w:val="25"/>
      </w:numPr>
    </w:pPr>
  </w:style>
  <w:style w:type="paragraph" w:styleId="CommentSubject">
    <w:name w:val="annotation subject"/>
    <w:basedOn w:val="CommentText"/>
    <w:next w:val="CommentText"/>
    <w:link w:val="CommentSubjectChar"/>
    <w:uiPriority w:val="99"/>
    <w:semiHidden/>
    <w:unhideWhenUsed/>
    <w:rsid w:val="00033724"/>
    <w:rPr>
      <w:b/>
      <w:bCs/>
      <w:szCs w:val="20"/>
    </w:rPr>
  </w:style>
  <w:style w:type="character" w:customStyle="1" w:styleId="CommentTextChar">
    <w:name w:val="Comment Text Char"/>
    <w:basedOn w:val="DefaultParagraphFont"/>
    <w:link w:val="CommentText"/>
    <w:semiHidden/>
    <w:rsid w:val="00033724"/>
    <w:rPr>
      <w:rFonts w:ascii="Arial" w:hAnsi="Arial"/>
      <w:szCs w:val="24"/>
    </w:rPr>
  </w:style>
  <w:style w:type="character" w:customStyle="1" w:styleId="CommentSubjectChar">
    <w:name w:val="Comment Subject Char"/>
    <w:basedOn w:val="CommentTextChar"/>
    <w:link w:val="CommentSubject"/>
    <w:uiPriority w:val="99"/>
    <w:semiHidden/>
    <w:rsid w:val="00033724"/>
    <w:rPr>
      <w:rFonts w:ascii="Arial" w:hAnsi="Arial"/>
      <w:b/>
      <w:bCs/>
      <w:szCs w:val="24"/>
    </w:rPr>
  </w:style>
  <w:style w:type="paragraph" w:styleId="Revision">
    <w:name w:val="Revision"/>
    <w:hidden/>
    <w:uiPriority w:val="99"/>
    <w:semiHidden/>
    <w:rsid w:val="006E2A98"/>
    <w:rPr>
      <w:rFonts w:asciiTheme="minorHAnsi" w:eastAsiaTheme="minorHAnsi" w:hAnsiTheme="minorHAnsi" w:cstheme="minorBidi"/>
      <w:sz w:val="22"/>
      <w:szCs w:val="22"/>
      <w:lang w:eastAsia="en-US"/>
    </w:rPr>
  </w:style>
  <w:style w:type="paragraph" w:customStyle="1" w:styleId="DMO-NumListALV5">
    <w:name w:val="DMO - NumList ALV5"/>
    <w:basedOn w:val="Normal"/>
    <w:rsid w:val="003C1876"/>
    <w:pPr>
      <w:numPr>
        <w:ilvl w:val="4"/>
        <w:numId w:val="39"/>
      </w:numPr>
    </w:pPr>
    <w:rPr>
      <w:rFonts w:eastAsia="Calibri"/>
      <w:szCs w:val="22"/>
      <w:lang w:eastAsia="en-US"/>
    </w:rPr>
  </w:style>
  <w:style w:type="paragraph" w:customStyle="1" w:styleId="DMONumListALV1">
    <w:name w:val="DMO – NumList ALV1"/>
    <w:basedOn w:val="Normal"/>
    <w:next w:val="DMONumListALV2"/>
    <w:qFormat/>
    <w:rsid w:val="003C1876"/>
    <w:pPr>
      <w:keepNext/>
      <w:numPr>
        <w:numId w:val="39"/>
      </w:numPr>
      <w:spacing w:before="240"/>
      <w:jc w:val="left"/>
    </w:pPr>
    <w:rPr>
      <w:rFonts w:eastAsia="Calibri"/>
      <w:b/>
      <w:caps/>
      <w:szCs w:val="22"/>
      <w:lang w:eastAsia="en-US"/>
    </w:rPr>
  </w:style>
  <w:style w:type="paragraph" w:customStyle="1" w:styleId="DMONumListALV2">
    <w:name w:val="DMO – NumList ALV2"/>
    <w:basedOn w:val="Normal"/>
    <w:next w:val="DMONumListALV3"/>
    <w:qFormat/>
    <w:rsid w:val="003C1876"/>
    <w:pPr>
      <w:keepNext/>
      <w:numPr>
        <w:ilvl w:val="1"/>
        <w:numId w:val="39"/>
      </w:numPr>
      <w:pBdr>
        <w:bottom w:val="single" w:sz="4" w:space="1" w:color="auto"/>
      </w:pBdr>
    </w:pPr>
    <w:rPr>
      <w:rFonts w:eastAsia="Calibri"/>
      <w:b/>
      <w:szCs w:val="22"/>
      <w:lang w:eastAsia="en-US"/>
    </w:rPr>
  </w:style>
  <w:style w:type="paragraph" w:customStyle="1" w:styleId="DMONumListALV3">
    <w:name w:val="DMO – NumList ALV3"/>
    <w:basedOn w:val="Normal"/>
    <w:qFormat/>
    <w:rsid w:val="003C1876"/>
    <w:pPr>
      <w:numPr>
        <w:ilvl w:val="2"/>
        <w:numId w:val="39"/>
      </w:numPr>
    </w:pPr>
    <w:rPr>
      <w:rFonts w:eastAsia="Calibri"/>
      <w:szCs w:val="22"/>
      <w:lang w:eastAsia="en-US"/>
    </w:rPr>
  </w:style>
  <w:style w:type="paragraph" w:customStyle="1" w:styleId="DMONumListALV4">
    <w:name w:val="DMO – NumList ALV4"/>
    <w:basedOn w:val="Normal"/>
    <w:qFormat/>
    <w:rsid w:val="003C1876"/>
    <w:pPr>
      <w:numPr>
        <w:ilvl w:val="3"/>
        <w:numId w:val="39"/>
      </w:numPr>
    </w:pPr>
    <w:rPr>
      <w:rFonts w:eastAsia="Calibri"/>
      <w:szCs w:val="22"/>
      <w:lang w:eastAsia="en-US"/>
    </w:rPr>
  </w:style>
  <w:style w:type="paragraph" w:customStyle="1" w:styleId="DMO-CoverPageIncorp">
    <w:name w:val="DMO - Cover Page Incorp"/>
    <w:basedOn w:val="Normal"/>
    <w:qFormat/>
    <w:rsid w:val="003C1876"/>
    <w:pPr>
      <w:keepNext/>
      <w:spacing w:before="480" w:after="0"/>
      <w:ind w:firstLine="1701"/>
      <w:jc w:val="left"/>
    </w:pPr>
    <w:rPr>
      <w:rFonts w:ascii="Franklin Gothic Book" w:eastAsia="Calibri" w:hAnsi="Franklin Gothic Book"/>
      <w:sz w:val="52"/>
      <w:szCs w:val="52"/>
      <w:lang w:eastAsia="en-US"/>
    </w:rPr>
  </w:style>
  <w:style w:type="paragraph" w:customStyle="1" w:styleId="DMO-NumListALV6">
    <w:name w:val="DMO - NumList ALV6"/>
    <w:qFormat/>
    <w:rsid w:val="003C1876"/>
    <w:pPr>
      <w:numPr>
        <w:ilvl w:val="5"/>
        <w:numId w:val="39"/>
      </w:numPr>
    </w:pPr>
    <w:rPr>
      <w:rFonts w:ascii="Arial" w:eastAsia="Calibri" w:hAnsi="Arial"/>
      <w:szCs w:val="22"/>
      <w:lang w:val="en-US" w:eastAsia="en-US"/>
    </w:rPr>
  </w:style>
  <w:style w:type="paragraph" w:customStyle="1" w:styleId="DMONumListSOWSubClauseLV1">
    <w:name w:val="DMO – NumList SOW SubClause LV1"/>
    <w:basedOn w:val="Normal"/>
    <w:qFormat/>
    <w:rsid w:val="003C1876"/>
    <w:pPr>
      <w:tabs>
        <w:tab w:val="num" w:pos="1701"/>
      </w:tabs>
      <w:ind w:left="1701" w:hanging="567"/>
    </w:pPr>
    <w:rPr>
      <w:rFonts w:eastAsia="Calibri"/>
      <w:szCs w:val="22"/>
      <w:lang w:eastAsia="en-US"/>
    </w:rPr>
  </w:style>
  <w:style w:type="paragraph" w:customStyle="1" w:styleId="DMO-SOWtext3">
    <w:name w:val="DMO - SOW text 3"/>
    <w:basedOn w:val="Normal"/>
    <w:rsid w:val="003C1876"/>
    <w:pPr>
      <w:tabs>
        <w:tab w:val="num" w:pos="1080"/>
      </w:tabs>
      <w:ind w:left="1080" w:hanging="360"/>
    </w:pPr>
    <w:rPr>
      <w:rFonts w:eastAsia="Calibri"/>
      <w:szCs w:val="22"/>
      <w:lang w:eastAsia="en-US"/>
    </w:rPr>
  </w:style>
  <w:style w:type="paragraph" w:styleId="Subtitle">
    <w:name w:val="Subtitle"/>
    <w:basedOn w:val="Normal"/>
    <w:next w:val="Normal"/>
    <w:link w:val="SubtitleChar"/>
    <w:uiPriority w:val="99"/>
    <w:qFormat/>
    <w:rsid w:val="00C13538"/>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C13538"/>
    <w:rPr>
      <w:i/>
      <w:color w:val="003760"/>
      <w:spacing w:val="15"/>
    </w:rPr>
  </w:style>
  <w:style w:type="paragraph" w:customStyle="1" w:styleId="StyleTitleGeorgiaNotBoldLeft">
    <w:name w:val="Style Title + Georgia Not Bold Left"/>
    <w:basedOn w:val="Title"/>
    <w:qFormat/>
    <w:rsid w:val="00C13538"/>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C13538"/>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C13538"/>
    <w:rPr>
      <w:rFonts w:ascii="Calibri Light" w:hAnsi="Calibri Light"/>
      <w:b/>
      <w:bCs/>
      <w:kern w:val="28"/>
      <w:sz w:val="32"/>
      <w:szCs w:val="32"/>
    </w:rPr>
  </w:style>
  <w:style w:type="paragraph" w:customStyle="1" w:styleId="Bullet">
    <w:name w:val="Bullet"/>
    <w:basedOn w:val="ListParagraph"/>
    <w:qFormat/>
    <w:rsid w:val="00C13538"/>
    <w:pPr>
      <w:numPr>
        <w:numId w:val="43"/>
      </w:numPr>
      <w:tabs>
        <w:tab w:val="left" w:pos="567"/>
      </w:tabs>
      <w:jc w:val="left"/>
    </w:pPr>
  </w:style>
  <w:style w:type="paragraph" w:styleId="ListParagraph">
    <w:name w:val="List Paragraph"/>
    <w:basedOn w:val="Normal"/>
    <w:uiPriority w:val="34"/>
    <w:qFormat/>
    <w:rsid w:val="00C13538"/>
    <w:pPr>
      <w:spacing w:after="0"/>
      <w:ind w:left="720"/>
    </w:pPr>
  </w:style>
  <w:style w:type="paragraph" w:customStyle="1" w:styleId="Bullet2">
    <w:name w:val="Bullet 2"/>
    <w:basedOn w:val="Normal"/>
    <w:rsid w:val="00C13538"/>
    <w:pPr>
      <w:numPr>
        <w:numId w:val="5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5F6EB-059B-4C90-9E27-ED427CA7C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131</TotalTime>
  <Pages>17</Pages>
  <Words>5651</Words>
  <Characters>28478</Characters>
  <Application>Microsoft Office Word</Application>
  <DocSecurity>0</DocSecurity>
  <Lines>237</Lines>
  <Paragraphs>68</Paragraphs>
  <ScaleCrop>false</ScaleCrop>
  <HeadingPairs>
    <vt:vector size="2" baseType="variant">
      <vt:variant>
        <vt:lpstr>Title</vt:lpstr>
      </vt:variant>
      <vt:variant>
        <vt:i4>1</vt:i4>
      </vt:variant>
    </vt:vector>
  </HeadingPairs>
  <TitlesOfParts>
    <vt:vector size="1" baseType="lpstr">
      <vt:lpstr>DID-PM-STAT-EVPR</vt:lpstr>
    </vt:vector>
  </TitlesOfParts>
  <Manager>CASG</Manager>
  <Company>Defence</Company>
  <LinksUpToDate>false</LinksUpToDate>
  <CharactersWithSpaces>34061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DID-PM-STAT-EVPR</dc:title>
  <dc:subject>Earned Value Performance Report</dc:subject>
  <dc:creator>ASDEFCON SOW Policy</dc:creator>
  <cp:keywords>earned value, EVM, performance</cp:keywords>
  <cp:lastModifiedBy>DAE2-</cp:lastModifiedBy>
  <cp:revision>7</cp:revision>
  <cp:lastPrinted>2009-10-12T00:54:00Z</cp:lastPrinted>
  <dcterms:created xsi:type="dcterms:W3CDTF">2024-07-26T09:27:00Z</dcterms:created>
  <dcterms:modified xsi:type="dcterms:W3CDTF">2024-08-21T21:44:00Z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BM79010735</vt:lpwstr>
  </property>
  <property fmtid="{D5CDD505-2E9C-101B-9397-08002B2CF9AE}" pid="4" name="Objective-Title">
    <vt:lpwstr>DID-PM-STAT-EVPR-V5.3</vt:lpwstr>
  </property>
  <property fmtid="{D5CDD505-2E9C-101B-9397-08002B2CF9AE}" pid="5" name="Objective-Comment">
    <vt:lpwstr/>
  </property>
  <property fmtid="{D5CDD505-2E9C-101B-9397-08002B2CF9AE}" pid="6" name="Objective-CreationStamp">
    <vt:filetime>2024-08-21T21:43:01Z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2024-08-21T21:43:27Z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