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1A" w:rsidRDefault="00F30F1A" w:rsidP="004A32DA">
      <w:pPr>
        <w:pStyle w:val="ASDEFCONTitle"/>
      </w:pPr>
      <w:bookmarkStart w:id="0" w:name="_GoBack"/>
      <w:bookmarkEnd w:id="0"/>
      <w:r>
        <w:t>D</w:t>
      </w:r>
      <w:bookmarkStart w:id="1" w:name="_Ref442071221"/>
      <w:bookmarkEnd w:id="1"/>
      <w:r>
        <w:t>ATA ITEM DESCRIPTION</w:t>
      </w:r>
    </w:p>
    <w:p w:rsidR="00F30F1A" w:rsidRDefault="00F30F1A" w:rsidP="004A32DA">
      <w:pPr>
        <w:pStyle w:val="SOWHL1-ASDEFCON"/>
      </w:pPr>
      <w:bookmarkStart w:id="2" w:name="_Toc515805636"/>
      <w:r>
        <w:t>DID NUMBER:</w:t>
      </w:r>
      <w:r>
        <w:tab/>
      </w:r>
      <w:r w:rsidR="00B75CD8">
        <w:fldChar w:fldCharType="begin"/>
      </w:r>
      <w:r w:rsidR="00B75CD8">
        <w:instrText xml:space="preserve"> TITLE   \* MERGEFORMAT </w:instrText>
      </w:r>
      <w:r w:rsidR="00B75CD8">
        <w:fldChar w:fldCharType="separate"/>
      </w:r>
      <w:r w:rsidR="00675AC1">
        <w:t>DID-V&amp;V-TST-ATREP</w:t>
      </w:r>
      <w:r w:rsidR="00B75CD8">
        <w:fldChar w:fldCharType="end"/>
      </w:r>
      <w:r w:rsidR="0061190A">
        <w:t>-</w:t>
      </w:r>
      <w:r w:rsidR="00B75CD8">
        <w:fldChar w:fldCharType="begin"/>
      </w:r>
      <w:r w:rsidR="00B75CD8">
        <w:instrText xml:space="preserve"> DOCPROPERTY Version </w:instrText>
      </w:r>
      <w:r w:rsidR="00B75CD8">
        <w:fldChar w:fldCharType="separate"/>
      </w:r>
      <w:r w:rsidR="00675AC1">
        <w:t>V5.3</w:t>
      </w:r>
      <w:r w:rsidR="00B75CD8">
        <w:fldChar w:fldCharType="end"/>
      </w:r>
    </w:p>
    <w:p w:rsidR="00F30F1A" w:rsidRDefault="00F30F1A" w:rsidP="004A32DA">
      <w:pPr>
        <w:pStyle w:val="SOWHL1-ASDEFCON"/>
      </w:pPr>
      <w:bookmarkStart w:id="3" w:name="_Toc515805637"/>
      <w:r>
        <w:t>TITLE:</w:t>
      </w:r>
      <w:r>
        <w:tab/>
      </w:r>
      <w:bookmarkEnd w:id="3"/>
      <w:r>
        <w:t>Acceptance Test REPORT</w:t>
      </w:r>
    </w:p>
    <w:p w:rsidR="00F30F1A" w:rsidRDefault="00F30F1A" w:rsidP="004A32DA">
      <w:pPr>
        <w:pStyle w:val="SOWHL1-ASDEFCON"/>
      </w:pPr>
      <w:bookmarkStart w:id="4" w:name="_Toc515805639"/>
      <w:r>
        <w:t>DESCRIPTION and intended use</w:t>
      </w:r>
      <w:bookmarkEnd w:id="4"/>
    </w:p>
    <w:p w:rsidR="00F30F1A" w:rsidRDefault="00F30F1A" w:rsidP="004A32DA">
      <w:pPr>
        <w:pStyle w:val="SOWTL2-ASDEFCON"/>
      </w:pPr>
      <w:bookmarkStart w:id="5" w:name="_Toc515805640"/>
      <w:r>
        <w:t>Acceptance Test Reports (ATRs) are be used to document the results of the system test activity.</w:t>
      </w:r>
      <w:r w:rsidR="008402CF">
        <w:t xml:space="preserve">  </w:t>
      </w:r>
      <w:r>
        <w:t xml:space="preserve">In particular, ATRs formally document the results, conclusions and recommendations of testing conducted according to the V&amp;VP, associated Acceptance Test Plans (ATPs), and </w:t>
      </w:r>
      <w:r w:rsidR="008402CF">
        <w:t xml:space="preserve">associated </w:t>
      </w:r>
      <w:r>
        <w:t>Acceptance Test Procedures (</w:t>
      </w:r>
      <w:proofErr w:type="spellStart"/>
      <w:r>
        <w:t>ATProcs</w:t>
      </w:r>
      <w:proofErr w:type="spellEnd"/>
      <w:r>
        <w:t>).</w:t>
      </w:r>
    </w:p>
    <w:p w:rsidR="00F30F1A" w:rsidRDefault="00F30F1A" w:rsidP="004A32DA">
      <w:pPr>
        <w:pStyle w:val="SOWTL2-ASDEFCON"/>
      </w:pPr>
      <w:r>
        <w:t>The Contractor uses the ATR to:</w:t>
      </w:r>
    </w:p>
    <w:p w:rsidR="00F30F1A" w:rsidRDefault="00F30F1A" w:rsidP="004A32DA">
      <w:pPr>
        <w:pStyle w:val="SOWSubL1-ASDEFCON"/>
      </w:pPr>
      <w:r>
        <w:t>record the outcome of V&amp;V activities, and to determine</w:t>
      </w:r>
      <w:r w:rsidR="00550602">
        <w:t xml:space="preserve"> any corrective action required;</w:t>
      </w:r>
      <w:r>
        <w:t xml:space="preserve"> and</w:t>
      </w:r>
    </w:p>
    <w:p w:rsidR="00F30F1A" w:rsidRDefault="00F30F1A" w:rsidP="004A32DA">
      <w:pPr>
        <w:pStyle w:val="SOWSubL1-ASDEFCON"/>
      </w:pPr>
      <w:r>
        <w:t>inform the Commonwealth of the outcome of the relevant V&amp;V activities in support of offering Supplies for Acceptance.</w:t>
      </w:r>
    </w:p>
    <w:p w:rsidR="00F30F1A" w:rsidRDefault="00F30F1A" w:rsidP="004A32DA">
      <w:pPr>
        <w:pStyle w:val="SOWTL2-ASDEFCON"/>
      </w:pPr>
      <w:r>
        <w:t>The Commonwealth uses the ATR to:</w:t>
      </w:r>
    </w:p>
    <w:p w:rsidR="00F30F1A" w:rsidRDefault="00F30F1A" w:rsidP="004A32DA">
      <w:pPr>
        <w:pStyle w:val="SOWSubL1-ASDEFCON"/>
      </w:pPr>
      <w:r>
        <w:t>support considerations on the suitability of Supplies offered for Acceptance</w:t>
      </w:r>
      <w:r w:rsidR="009347A5">
        <w:t>;</w:t>
      </w:r>
      <w:r>
        <w:t xml:space="preserve"> and</w:t>
      </w:r>
    </w:p>
    <w:p w:rsidR="00F30F1A" w:rsidRDefault="00F30F1A" w:rsidP="004A32DA">
      <w:pPr>
        <w:pStyle w:val="SOWSubL1-ASDEFCON"/>
      </w:pPr>
      <w:r>
        <w:t>assist with monitoring the performance of the Contractor.</w:t>
      </w:r>
    </w:p>
    <w:p w:rsidR="00F30F1A" w:rsidRDefault="00F30F1A" w:rsidP="004A32DA">
      <w:pPr>
        <w:pStyle w:val="SOWHL1-ASDEFCON"/>
      </w:pPr>
      <w:r>
        <w:t>INTER-RELATIONSHIPS</w:t>
      </w:r>
      <w:bookmarkEnd w:id="5"/>
    </w:p>
    <w:p w:rsidR="00F30F1A" w:rsidRDefault="00F30F1A" w:rsidP="004A32DA">
      <w:pPr>
        <w:pStyle w:val="SOWTL2-ASDEFCON"/>
      </w:pPr>
      <w:r>
        <w:t xml:space="preserve">The ATR is subordinate to the following data items, where these data items are required under the Contract: </w:t>
      </w:r>
    </w:p>
    <w:p w:rsidR="00F30F1A" w:rsidRDefault="00F30F1A" w:rsidP="004A32DA">
      <w:pPr>
        <w:pStyle w:val="SOWSubL1-ASDEFCON"/>
      </w:pPr>
      <w:r>
        <w:t>Verification &amp; Validation Plan (V&amp;VP).</w:t>
      </w:r>
    </w:p>
    <w:p w:rsidR="00F30F1A" w:rsidRDefault="00F30F1A" w:rsidP="004A32DA">
      <w:pPr>
        <w:pStyle w:val="SOWTL2-ASDEFCON"/>
      </w:pPr>
      <w:r>
        <w:t>The ATR inter-relates with the following data items, where these data items are required under the Contract:</w:t>
      </w:r>
    </w:p>
    <w:p w:rsidR="00F30F1A" w:rsidRDefault="00F30F1A" w:rsidP="004A32DA">
      <w:pPr>
        <w:pStyle w:val="SOWSubL1-ASDEFCON"/>
      </w:pPr>
      <w:r>
        <w:t>ATP</w:t>
      </w:r>
      <w:r w:rsidR="00344143">
        <w:t>s</w:t>
      </w:r>
      <w:r>
        <w:t>; and</w:t>
      </w:r>
    </w:p>
    <w:p w:rsidR="00F30F1A" w:rsidRDefault="00F30F1A" w:rsidP="004A32DA">
      <w:pPr>
        <w:pStyle w:val="SOWSubL1-ASDEFCON"/>
      </w:pPr>
      <w:proofErr w:type="spellStart"/>
      <w:r>
        <w:t>ATProc</w:t>
      </w:r>
      <w:r w:rsidR="00344143">
        <w:t>s</w:t>
      </w:r>
      <w:proofErr w:type="spellEnd"/>
      <w:r>
        <w:t>.</w:t>
      </w:r>
    </w:p>
    <w:p w:rsidR="00F30F1A" w:rsidRDefault="00F30F1A" w:rsidP="004A32DA">
      <w:pPr>
        <w:pStyle w:val="SOWHL1-ASDEFCON"/>
      </w:pPr>
      <w:bookmarkStart w:id="6" w:name="_Toc515805641"/>
      <w:r>
        <w:t>Applicable Documents</w:t>
      </w:r>
    </w:p>
    <w:p w:rsidR="00F30F1A" w:rsidRDefault="00F30F1A" w:rsidP="004A32DA">
      <w:pPr>
        <w:pStyle w:val="SOWTL2-ASDEFCON"/>
      </w:pPr>
      <w:r>
        <w:t>The following documents form a part of this DID to the extent specified herein:</w:t>
      </w:r>
    </w:p>
    <w:p w:rsidR="009154C0" w:rsidRDefault="009154C0" w:rsidP="009154C0">
      <w:pPr>
        <w:pStyle w:val="SOWSubL1NONUM-ASDEFCON"/>
      </w:pPr>
      <w:r>
        <w:t>Nil</w:t>
      </w:r>
      <w:r w:rsidR="00EC3099">
        <w:t>.</w:t>
      </w:r>
    </w:p>
    <w:p w:rsidR="00F30F1A" w:rsidRDefault="00F30F1A" w:rsidP="004A32DA">
      <w:pPr>
        <w:pStyle w:val="SOWHL1-ASDEFCON"/>
      </w:pPr>
      <w:r>
        <w:t>Preparation Instructions</w:t>
      </w:r>
      <w:bookmarkEnd w:id="6"/>
    </w:p>
    <w:p w:rsidR="00F30F1A" w:rsidRDefault="00F30F1A" w:rsidP="004A32DA">
      <w:pPr>
        <w:pStyle w:val="SOWHL2-ASDEFCON"/>
      </w:pPr>
      <w:r>
        <w:t>Generic Format and Content</w:t>
      </w:r>
    </w:p>
    <w:p w:rsidR="00F30F1A" w:rsidRDefault="00F30F1A" w:rsidP="004A32DA">
      <w:pPr>
        <w:pStyle w:val="SOWTL3-ASDEFCON"/>
      </w:pPr>
      <w:r>
        <w:t xml:space="preserve">The data item shall comply with the general format, content and preparation instructions contained in the CDRL clause </w:t>
      </w:r>
      <w:r w:rsidR="00550602">
        <w:t xml:space="preserve">entitled </w:t>
      </w:r>
      <w:r w:rsidR="008E480A">
        <w:t>‘</w:t>
      </w:r>
      <w:r w:rsidR="00550602">
        <w:t>General Requirements f</w:t>
      </w:r>
      <w:r>
        <w:t>or Data Items</w:t>
      </w:r>
      <w:r w:rsidR="008E480A">
        <w:t>’</w:t>
      </w:r>
      <w:r>
        <w:t>.</w:t>
      </w:r>
    </w:p>
    <w:p w:rsidR="00695503" w:rsidRDefault="00695503" w:rsidP="004A32DA">
      <w:pPr>
        <w:pStyle w:val="SOWTL3-ASDEFCON"/>
      </w:pPr>
      <w:r>
        <w:t>The data item shall include a traceability matrix that defines how each specific content requirement, as contained in this DID, is addressed by sections within the data item.</w:t>
      </w:r>
    </w:p>
    <w:p w:rsidR="00F30F1A" w:rsidRDefault="00F30F1A" w:rsidP="004A32DA">
      <w:pPr>
        <w:pStyle w:val="SOWHL2-ASDEFCON"/>
      </w:pPr>
      <w:r>
        <w:t>Specific Content</w:t>
      </w:r>
    </w:p>
    <w:bookmarkEnd w:id="2"/>
    <w:p w:rsidR="00F30F1A" w:rsidRDefault="00F30F1A" w:rsidP="004A32DA">
      <w:pPr>
        <w:pStyle w:val="SOWTL3-ASDEFCON"/>
      </w:pPr>
      <w:r>
        <w:t xml:space="preserve">The ATR shall identify the component, equipment or system that was tested and briefly describe the tests conducted making reference to applicable documents, including ATPs and </w:t>
      </w:r>
      <w:proofErr w:type="spellStart"/>
      <w:r>
        <w:t>ATProcs</w:t>
      </w:r>
      <w:proofErr w:type="spellEnd"/>
      <w:r>
        <w:t xml:space="preserve">, as required. </w:t>
      </w:r>
      <w:r w:rsidR="008402CF">
        <w:t xml:space="preserve"> </w:t>
      </w:r>
      <w:r>
        <w:t>Terms, abbreviations, symbols and documents referenced in the ATR shall be defined.</w:t>
      </w:r>
    </w:p>
    <w:p w:rsidR="00F30F1A" w:rsidRDefault="00F30F1A" w:rsidP="004A32DA">
      <w:pPr>
        <w:pStyle w:val="SOWTL3-ASDEFCON"/>
      </w:pPr>
      <w:r>
        <w:t>The ATR shall define the general conditions under which the test was conducted including:</w:t>
      </w:r>
    </w:p>
    <w:p w:rsidR="00F30F1A" w:rsidRPr="0061190A" w:rsidRDefault="00F30F1A" w:rsidP="004A32DA">
      <w:pPr>
        <w:pStyle w:val="SOWSubL1-ASDEFCON"/>
      </w:pPr>
      <w:r w:rsidRPr="005F2628">
        <w:rPr>
          <w:b/>
        </w:rPr>
        <w:t>Test Personnel.</w:t>
      </w:r>
      <w:r w:rsidRPr="0061190A">
        <w:t xml:space="preserve">  The ATR shall identify, by name and position, all personnel involved in the conduct and supervision of the Acceptance Test.  Where applicable, the role of each participant should be identified;</w:t>
      </w:r>
    </w:p>
    <w:p w:rsidR="00F30F1A" w:rsidRPr="0061190A" w:rsidRDefault="00F30F1A" w:rsidP="004A32DA">
      <w:pPr>
        <w:pStyle w:val="SOWSubL1-ASDEFCON"/>
      </w:pPr>
      <w:r w:rsidRPr="005F2628">
        <w:rPr>
          <w:b/>
        </w:rPr>
        <w:lastRenderedPageBreak/>
        <w:t>Description of the Item Under Test.</w:t>
      </w:r>
      <w:r w:rsidRPr="0061190A">
        <w:t xml:space="preserve">  The ATR shall uniquely identify (by serial number or similar) the component, equipment or system subject to Acceptance Testing, including a description of its configuration status (modification/revision status);</w:t>
      </w:r>
    </w:p>
    <w:p w:rsidR="00F30F1A" w:rsidRPr="0061190A" w:rsidRDefault="00F30F1A" w:rsidP="004A32DA">
      <w:pPr>
        <w:pStyle w:val="SOWSubL1-ASDEFCON"/>
      </w:pPr>
      <w:r w:rsidRPr="005F2628">
        <w:rPr>
          <w:b/>
        </w:rPr>
        <w:t>Description of Test Equipment.</w:t>
      </w:r>
      <w:r w:rsidRPr="0061190A">
        <w:t xml:space="preserve">  The ATR shall uniquely identify all test equipment used including equipment serial numbers.  Where applicable, this description shall state where and when the equipment was last calibrated;</w:t>
      </w:r>
    </w:p>
    <w:p w:rsidR="00F30F1A" w:rsidRPr="0061190A" w:rsidRDefault="00F30F1A" w:rsidP="004A32DA">
      <w:pPr>
        <w:pStyle w:val="SOWSubL1-ASDEFCON"/>
      </w:pPr>
      <w:r w:rsidRPr="005F2628">
        <w:rPr>
          <w:b/>
        </w:rPr>
        <w:t>Data Reduction/Post Processing.</w:t>
      </w:r>
      <w:r w:rsidRPr="0061190A">
        <w:t xml:space="preserve">  The ATR shall describe any additional equipment and software used to process data collected during the test including unique serial number / version information; and</w:t>
      </w:r>
    </w:p>
    <w:p w:rsidR="00F30F1A" w:rsidRPr="0061190A" w:rsidRDefault="00F30F1A" w:rsidP="004A32DA">
      <w:pPr>
        <w:pStyle w:val="SOWSubL1-ASDEFCON"/>
      </w:pPr>
      <w:r w:rsidRPr="005F2628">
        <w:rPr>
          <w:b/>
        </w:rPr>
        <w:t>General Conditions.</w:t>
      </w:r>
      <w:r w:rsidRPr="0061190A">
        <w:t xml:space="preserve">  The ATR shall describe any other general conditions that are considered to have had an influence on the conduct or results of the test.</w:t>
      </w:r>
    </w:p>
    <w:p w:rsidR="00F30F1A" w:rsidRDefault="00F30F1A" w:rsidP="004A32DA">
      <w:pPr>
        <w:pStyle w:val="SOWTL3-ASDEFCON"/>
      </w:pPr>
      <w:r>
        <w:t xml:space="preserve">The ATR shall detail the test set-up and method by reference to the applicable </w:t>
      </w:r>
      <w:proofErr w:type="spellStart"/>
      <w:r>
        <w:t>ATProc</w:t>
      </w:r>
      <w:proofErr w:type="spellEnd"/>
      <w:r>
        <w:t xml:space="preserve">.  Any departures from the test set-up or method of the </w:t>
      </w:r>
      <w:proofErr w:type="spellStart"/>
      <w:r>
        <w:t>ATProc</w:t>
      </w:r>
      <w:proofErr w:type="spellEnd"/>
      <w:r>
        <w:t xml:space="preserve"> shall be detailed and justified.</w:t>
      </w:r>
    </w:p>
    <w:p w:rsidR="00F30F1A" w:rsidRDefault="00F30F1A" w:rsidP="004A32DA">
      <w:pPr>
        <w:pStyle w:val="SOWTL3-ASDEFCON"/>
      </w:pPr>
      <w:r>
        <w:t>The ATR shall incorporate all relevant information concerning the test</w:t>
      </w:r>
      <w:r w:rsidR="00B235C0">
        <w:t>,</w:t>
      </w:r>
      <w:r>
        <w:t xml:space="preserve"> including the procedure or reference thereto.  The ATR shall incorporate a copy, or reference to, the 'as-run' test procedure, the original of which shall remain in a record file along with the test log.</w:t>
      </w:r>
    </w:p>
    <w:p w:rsidR="00F30F1A" w:rsidRDefault="00F30F1A" w:rsidP="004A32DA">
      <w:pPr>
        <w:pStyle w:val="SOWTL3-ASDEFCON"/>
      </w:pPr>
      <w:r>
        <w:t xml:space="preserve">The ATR shall include the names of Commonwealth representative(s) who witnessed the Verification activities, or reference to the authority </w:t>
      </w:r>
      <w:r w:rsidR="00311DBB">
        <w:t xml:space="preserve">given </w:t>
      </w:r>
      <w:r>
        <w:t xml:space="preserve">to conduct Verification </w:t>
      </w:r>
      <w:r w:rsidR="00311DBB">
        <w:t xml:space="preserve">activities </w:t>
      </w:r>
      <w:r>
        <w:t xml:space="preserve">without </w:t>
      </w:r>
      <w:r w:rsidR="00311DBB">
        <w:t xml:space="preserve">a </w:t>
      </w:r>
      <w:r>
        <w:t>Commonwealth presence</w:t>
      </w:r>
      <w:r w:rsidR="00311DBB">
        <w:t>.</w:t>
      </w:r>
    </w:p>
    <w:p w:rsidR="00F30F1A" w:rsidRDefault="00F30F1A" w:rsidP="004A32DA">
      <w:pPr>
        <w:pStyle w:val="SOWTL3-ASDEFCON"/>
      </w:pPr>
      <w:r>
        <w:t xml:space="preserve">The ATR shall discuss the test results obtained and document the results of the test in tabular form.  Where appropriate results may also be represented in graphical or diagrammatical form in the ATR.  All tables and graphs shall be numbered, titled and dimensioned (with units).  Raw results/measurements shall be recorded on the data sheets provided in the </w:t>
      </w:r>
      <w:proofErr w:type="spellStart"/>
      <w:r>
        <w:t>ATProc</w:t>
      </w:r>
      <w:proofErr w:type="spellEnd"/>
      <w:r>
        <w:t xml:space="preserve">, signed by </w:t>
      </w:r>
      <w:r w:rsidR="008402CF">
        <w:t xml:space="preserve">Commonwealth </w:t>
      </w:r>
      <w:r w:rsidR="00B235C0">
        <w:t xml:space="preserve">representative </w:t>
      </w:r>
      <w:r>
        <w:t>and Contractor participants to the tests, and should be provided as attachments to the ATR.</w:t>
      </w:r>
    </w:p>
    <w:p w:rsidR="00F30F1A" w:rsidRDefault="00F30F1A" w:rsidP="004A32DA">
      <w:pPr>
        <w:pStyle w:val="SOWTL3-ASDEFCON"/>
      </w:pPr>
      <w:r>
        <w:t>Data generated by data reduction/post processing techniques shall also be presented in the ATR as attachments.</w:t>
      </w:r>
    </w:p>
    <w:p w:rsidR="00F30F1A" w:rsidRDefault="00F30F1A" w:rsidP="004A32DA">
      <w:pPr>
        <w:pStyle w:val="SOWTL3-ASDEFCON"/>
      </w:pPr>
      <w:r>
        <w:t>All anomalies, failures and out-of-tolerance conditions shall be recorded and explained.</w:t>
      </w:r>
    </w:p>
    <w:p w:rsidR="00F30F1A" w:rsidRDefault="00F30F1A" w:rsidP="004A32DA">
      <w:pPr>
        <w:pStyle w:val="SOWTL3-ASDEFCON"/>
      </w:pPr>
      <w:r>
        <w:t>Where calculations are applied to test measurements, these equations are to be shown.</w:t>
      </w:r>
    </w:p>
    <w:p w:rsidR="00F30F1A" w:rsidRDefault="00F30F1A" w:rsidP="004A32DA">
      <w:pPr>
        <w:pStyle w:val="SOWTL3-ASDEFCON"/>
      </w:pPr>
      <w:r>
        <w:t>The ATR shall detail conclusions and provide a summary of the test results.  The conclusions shall include an assessment of the success, or otherwise, of the test in substantiating the associated requirements.</w:t>
      </w:r>
    </w:p>
    <w:p w:rsidR="00F30F1A" w:rsidRDefault="00F30F1A" w:rsidP="004A32DA">
      <w:pPr>
        <w:pStyle w:val="SOWTL3-ASDEFCON"/>
      </w:pPr>
      <w:r>
        <w:t>When a test fails to fully verify compliance with the associated requirement, the ATR shall recommend further action, such as redesign and retest.</w:t>
      </w:r>
    </w:p>
    <w:p w:rsidR="00F30F1A" w:rsidRDefault="00F30F1A" w:rsidP="004A32DA">
      <w:pPr>
        <w:pStyle w:val="SOWTL3-ASDEFCON"/>
      </w:pPr>
      <w:r>
        <w:t>The ATR shall include certification that the test results and any attachments, including data sheets, computer printouts, photographs, etc.</w:t>
      </w:r>
      <w:r w:rsidR="00C132CC">
        <w:t>,</w:t>
      </w:r>
      <w:r>
        <w:t xml:space="preserve"> are authentic, accurate, current, and in accordance with the associated ATP and </w:t>
      </w:r>
      <w:proofErr w:type="spellStart"/>
      <w:r>
        <w:t>ATProc</w:t>
      </w:r>
      <w:proofErr w:type="spellEnd"/>
      <w:r>
        <w:t>.</w:t>
      </w:r>
    </w:p>
    <w:sectPr w:rsidR="00F30F1A" w:rsidSect="00311DBB">
      <w:headerReference w:type="default" r:id="rId7"/>
      <w:footerReference w:type="default" r:id="rId8"/>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331" w:rsidRDefault="00861331">
      <w:r>
        <w:separator/>
      </w:r>
    </w:p>
  </w:endnote>
  <w:endnote w:type="continuationSeparator" w:id="0">
    <w:p w:rsidR="00861331" w:rsidRDefault="008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1178" w:rsidTr="00585FCE">
      <w:tc>
        <w:tcPr>
          <w:tcW w:w="2500" w:type="pct"/>
        </w:tcPr>
        <w:p w:rsidR="00C41178" w:rsidRDefault="00C41178" w:rsidP="00585FCE">
          <w:pPr>
            <w:pStyle w:val="ASDEFCONHeaderFooterLeft"/>
          </w:pPr>
        </w:p>
      </w:tc>
      <w:tc>
        <w:tcPr>
          <w:tcW w:w="2500" w:type="pct"/>
        </w:tcPr>
        <w:p w:rsidR="00C41178" w:rsidRPr="00D45770" w:rsidRDefault="00C41178" w:rsidP="00585FCE">
          <w:pPr>
            <w:pStyle w:val="ASDEFCONHeaderFooterRight"/>
            <w:rPr>
              <w:szCs w:val="16"/>
            </w:rPr>
          </w:pPr>
          <w:r w:rsidRPr="00D45770">
            <w:rPr>
              <w:rStyle w:val="PageNumber"/>
              <w:color w:val="auto"/>
              <w:szCs w:val="16"/>
            </w:rPr>
            <w:fldChar w:fldCharType="begin"/>
          </w:r>
          <w:r w:rsidRPr="00D45770">
            <w:rPr>
              <w:rStyle w:val="PageNumber"/>
              <w:color w:val="auto"/>
              <w:szCs w:val="16"/>
            </w:rPr>
            <w:instrText xml:space="preserve"> PAGE </w:instrText>
          </w:r>
          <w:r w:rsidRPr="00D45770">
            <w:rPr>
              <w:rStyle w:val="PageNumber"/>
              <w:color w:val="auto"/>
              <w:szCs w:val="16"/>
            </w:rPr>
            <w:fldChar w:fldCharType="separate"/>
          </w:r>
          <w:r w:rsidR="00B75CD8">
            <w:rPr>
              <w:rStyle w:val="PageNumber"/>
              <w:noProof/>
              <w:color w:val="auto"/>
              <w:szCs w:val="16"/>
            </w:rPr>
            <w:t>1</w:t>
          </w:r>
          <w:r w:rsidRPr="00D45770">
            <w:rPr>
              <w:rStyle w:val="PageNumber"/>
              <w:color w:val="auto"/>
              <w:szCs w:val="16"/>
            </w:rPr>
            <w:fldChar w:fldCharType="end"/>
          </w:r>
        </w:p>
      </w:tc>
    </w:tr>
    <w:tr w:rsidR="00C41178" w:rsidTr="00585FCE">
      <w:tc>
        <w:tcPr>
          <w:tcW w:w="5000" w:type="pct"/>
          <w:gridSpan w:val="2"/>
        </w:tcPr>
        <w:p w:rsidR="00C41178" w:rsidRDefault="00B75CD8" w:rsidP="004A32DA">
          <w:pPr>
            <w:pStyle w:val="ASDEFCONHeaderFooterClassification"/>
          </w:pPr>
          <w:r>
            <w:fldChar w:fldCharType="begin"/>
          </w:r>
          <w:r>
            <w:instrText xml:space="preserve"> DOCPROPERTY  Classification  \* MERGEFORMAT </w:instrText>
          </w:r>
          <w:r>
            <w:fldChar w:fldCharType="separate"/>
          </w:r>
          <w:r w:rsidR="00675AC1">
            <w:t>OFFICIAL</w:t>
          </w:r>
          <w:r>
            <w:fldChar w:fldCharType="end"/>
          </w:r>
        </w:p>
      </w:tc>
    </w:tr>
  </w:tbl>
  <w:p w:rsidR="00C41178" w:rsidRPr="00585FCE" w:rsidRDefault="00C41178" w:rsidP="0058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331" w:rsidRDefault="00861331">
      <w:r>
        <w:separator/>
      </w:r>
    </w:p>
  </w:footnote>
  <w:footnote w:type="continuationSeparator" w:id="0">
    <w:p w:rsidR="00861331" w:rsidRDefault="00861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1178" w:rsidTr="00585FCE">
      <w:tc>
        <w:tcPr>
          <w:tcW w:w="5000" w:type="pct"/>
          <w:gridSpan w:val="2"/>
        </w:tcPr>
        <w:p w:rsidR="00C41178" w:rsidRDefault="00B75CD8" w:rsidP="004A32DA">
          <w:pPr>
            <w:pStyle w:val="ASDEFCONHeaderFooterClassification"/>
          </w:pPr>
          <w:r>
            <w:fldChar w:fldCharType="begin"/>
          </w:r>
          <w:r>
            <w:instrText xml:space="preserve"> DOCPROPERTY  Classification  \* MERGEFORMAT </w:instrText>
          </w:r>
          <w:r>
            <w:fldChar w:fldCharType="separate"/>
          </w:r>
          <w:r w:rsidR="00675AC1">
            <w:t>OFFICIAL</w:t>
          </w:r>
          <w:r>
            <w:fldChar w:fldCharType="end"/>
          </w:r>
        </w:p>
      </w:tc>
    </w:tr>
    <w:tr w:rsidR="00C41178" w:rsidTr="00585FCE">
      <w:tc>
        <w:tcPr>
          <w:tcW w:w="2500" w:type="pct"/>
        </w:tcPr>
        <w:p w:rsidR="00C41178" w:rsidRDefault="00B75CD8" w:rsidP="00585FCE">
          <w:pPr>
            <w:pStyle w:val="ASDEFCONHeaderFooterLeft"/>
          </w:pPr>
          <w:r>
            <w:fldChar w:fldCharType="begin"/>
          </w:r>
          <w:r>
            <w:instrText xml:space="preserve"> DOCPROPERTY Header_Left </w:instrText>
          </w:r>
          <w:r>
            <w:fldChar w:fldCharType="separate"/>
          </w:r>
          <w:r w:rsidR="00675AC1">
            <w:t>ASDEFCON (Strategic Materiel)</w:t>
          </w:r>
          <w:r>
            <w:fldChar w:fldCharType="end"/>
          </w:r>
        </w:p>
      </w:tc>
      <w:tc>
        <w:tcPr>
          <w:tcW w:w="2500" w:type="pct"/>
        </w:tcPr>
        <w:p w:rsidR="00C41178" w:rsidRDefault="00675AC1" w:rsidP="004F0237">
          <w:pPr>
            <w:pStyle w:val="ASDEFCONHeaderFooterRight"/>
          </w:pPr>
          <w:fldSimple w:instr=" DOCPROPERTY  Title  \* MERGEFORMAT ">
            <w:r>
              <w:t>DID-V&amp;V-TST-ATREP</w:t>
            </w:r>
          </w:fldSimple>
          <w:r w:rsidR="004F0237">
            <w:t>-</w:t>
          </w:r>
          <w:fldSimple w:instr=" DOCPROPERTY  Version  \* MERGEFORMAT ">
            <w:r>
              <w:t>V5.3</w:t>
            </w:r>
          </w:fldSimple>
          <w:r w:rsidR="00EB057B">
            <w:fldChar w:fldCharType="begin"/>
          </w:r>
          <w:r w:rsidR="00EB057B">
            <w:instrText xml:space="preserve"> DOCPROPERTY Header_Right </w:instrText>
          </w:r>
          <w:r w:rsidR="00EB057B">
            <w:fldChar w:fldCharType="end"/>
          </w:r>
        </w:p>
      </w:tc>
    </w:tr>
  </w:tbl>
  <w:p w:rsidR="00C41178" w:rsidRPr="00585FCE" w:rsidRDefault="00C41178" w:rsidP="00585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CF"/>
    <w:rsid w:val="000D5A74"/>
    <w:rsid w:val="001B5A66"/>
    <w:rsid w:val="00257844"/>
    <w:rsid w:val="00261C84"/>
    <w:rsid w:val="0027722B"/>
    <w:rsid w:val="002D3A74"/>
    <w:rsid w:val="002E6B22"/>
    <w:rsid w:val="0030275B"/>
    <w:rsid w:val="003110B3"/>
    <w:rsid w:val="00311DBB"/>
    <w:rsid w:val="00344143"/>
    <w:rsid w:val="00344A0E"/>
    <w:rsid w:val="00350C38"/>
    <w:rsid w:val="00365BA1"/>
    <w:rsid w:val="003A787D"/>
    <w:rsid w:val="003B4CF4"/>
    <w:rsid w:val="00420D55"/>
    <w:rsid w:val="004A32DA"/>
    <w:rsid w:val="004D6DED"/>
    <w:rsid w:val="004F0237"/>
    <w:rsid w:val="00550602"/>
    <w:rsid w:val="00557031"/>
    <w:rsid w:val="00585FCE"/>
    <w:rsid w:val="005A2ED7"/>
    <w:rsid w:val="005F2628"/>
    <w:rsid w:val="00610D8E"/>
    <w:rsid w:val="0061190A"/>
    <w:rsid w:val="00675AC1"/>
    <w:rsid w:val="00685A11"/>
    <w:rsid w:val="00695503"/>
    <w:rsid w:val="006D0B31"/>
    <w:rsid w:val="00746D42"/>
    <w:rsid w:val="007B0955"/>
    <w:rsid w:val="007F67D8"/>
    <w:rsid w:val="008402CF"/>
    <w:rsid w:val="00861331"/>
    <w:rsid w:val="00875F28"/>
    <w:rsid w:val="008E480A"/>
    <w:rsid w:val="009154C0"/>
    <w:rsid w:val="00930A90"/>
    <w:rsid w:val="009347A5"/>
    <w:rsid w:val="00985057"/>
    <w:rsid w:val="00995006"/>
    <w:rsid w:val="009A60AA"/>
    <w:rsid w:val="00A70B68"/>
    <w:rsid w:val="00AB7E1E"/>
    <w:rsid w:val="00AD5C17"/>
    <w:rsid w:val="00B235C0"/>
    <w:rsid w:val="00B75CD8"/>
    <w:rsid w:val="00BD5075"/>
    <w:rsid w:val="00C05EB8"/>
    <w:rsid w:val="00C0752E"/>
    <w:rsid w:val="00C132CC"/>
    <w:rsid w:val="00C41178"/>
    <w:rsid w:val="00C5787D"/>
    <w:rsid w:val="00CB4FF9"/>
    <w:rsid w:val="00CD28EB"/>
    <w:rsid w:val="00D055BB"/>
    <w:rsid w:val="00D1044A"/>
    <w:rsid w:val="00D45770"/>
    <w:rsid w:val="00D474E5"/>
    <w:rsid w:val="00D5515A"/>
    <w:rsid w:val="00DE37E0"/>
    <w:rsid w:val="00DE7C0C"/>
    <w:rsid w:val="00E66F62"/>
    <w:rsid w:val="00EB057B"/>
    <w:rsid w:val="00EB1522"/>
    <w:rsid w:val="00EB3D12"/>
    <w:rsid w:val="00EB6EC9"/>
    <w:rsid w:val="00EC3099"/>
    <w:rsid w:val="00EC643E"/>
    <w:rsid w:val="00F17C6B"/>
    <w:rsid w:val="00F23B1F"/>
    <w:rsid w:val="00F30F1A"/>
    <w:rsid w:val="00F512D9"/>
    <w:rsid w:val="00F940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4E9114-2FCC-423B-B5D8-9F834D05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D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75CD8"/>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B75CD8"/>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B75CD8"/>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B75CD8"/>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8E480A"/>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8E480A"/>
    <w:pPr>
      <w:numPr>
        <w:ilvl w:val="5"/>
        <w:numId w:val="23"/>
      </w:numPr>
      <w:spacing w:before="240" w:after="60"/>
      <w:outlineLvl w:val="5"/>
    </w:pPr>
    <w:rPr>
      <w:i/>
    </w:rPr>
  </w:style>
  <w:style w:type="paragraph" w:styleId="Heading7">
    <w:name w:val="heading 7"/>
    <w:aliases w:val="Spare3"/>
    <w:basedOn w:val="Normal"/>
    <w:next w:val="Normal"/>
    <w:link w:val="Heading7Char"/>
    <w:qFormat/>
    <w:rsid w:val="008E480A"/>
    <w:pPr>
      <w:numPr>
        <w:ilvl w:val="6"/>
        <w:numId w:val="23"/>
      </w:numPr>
      <w:spacing w:before="240" w:after="60"/>
      <w:outlineLvl w:val="6"/>
    </w:pPr>
  </w:style>
  <w:style w:type="paragraph" w:styleId="Heading8">
    <w:name w:val="heading 8"/>
    <w:aliases w:val="Spare4,(A)"/>
    <w:basedOn w:val="Normal"/>
    <w:next w:val="Normal"/>
    <w:link w:val="Heading8Char"/>
    <w:qFormat/>
    <w:rsid w:val="008E480A"/>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8E480A"/>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B75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CD8"/>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B75CD8"/>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B75CD8"/>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B75CD8"/>
    <w:pPr>
      <w:spacing w:after="100"/>
      <w:ind w:left="400"/>
    </w:pPr>
  </w:style>
  <w:style w:type="paragraph" w:styleId="BalloonText">
    <w:name w:val="Balloon Text"/>
    <w:basedOn w:val="Normal"/>
    <w:link w:val="BalloonTextChar1"/>
    <w:rsid w:val="00261C84"/>
    <w:rPr>
      <w:rFonts w:ascii="Calibri" w:hAnsi="Calibri"/>
      <w:sz w:val="18"/>
      <w:szCs w:val="20"/>
    </w:rPr>
  </w:style>
  <w:style w:type="table" w:styleId="TableGrid">
    <w:name w:val="Table Grid"/>
    <w:basedOn w:val="TableNormal"/>
    <w:rsid w:val="000D5A7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D5A74"/>
  </w:style>
  <w:style w:type="paragraph" w:customStyle="1" w:styleId="Style1">
    <w:name w:val="Style1"/>
    <w:basedOn w:val="Heading4"/>
    <w:rsid w:val="000D5A74"/>
    <w:rPr>
      <w:b w:val="0"/>
    </w:rPr>
  </w:style>
  <w:style w:type="paragraph" w:styleId="EndnoteText">
    <w:name w:val="endnote text"/>
    <w:basedOn w:val="Normal"/>
    <w:semiHidden/>
    <w:rsid w:val="000D5A74"/>
    <w:rPr>
      <w:szCs w:val="20"/>
    </w:rPr>
  </w:style>
  <w:style w:type="paragraph" w:customStyle="1" w:styleId="COTCOCLV2-ASDEFCON">
    <w:name w:val="COT/COC LV2 - ASDEFCON"/>
    <w:basedOn w:val="ASDEFCONNormal"/>
    <w:next w:val="COTCOCLV3-ASDEFCON"/>
    <w:rsid w:val="00B75CD8"/>
    <w:pPr>
      <w:keepNext/>
      <w:keepLines/>
      <w:numPr>
        <w:ilvl w:val="1"/>
        <w:numId w:val="3"/>
      </w:numPr>
      <w:pBdr>
        <w:bottom w:val="single" w:sz="4" w:space="1" w:color="auto"/>
      </w:pBdr>
    </w:pPr>
    <w:rPr>
      <w:b/>
    </w:rPr>
  </w:style>
  <w:style w:type="paragraph" w:customStyle="1" w:styleId="ASDEFCONNormal">
    <w:name w:val="ASDEFCON Normal"/>
    <w:link w:val="ASDEFCONNormalChar"/>
    <w:rsid w:val="00B75CD8"/>
    <w:pPr>
      <w:spacing w:after="120"/>
      <w:jc w:val="both"/>
    </w:pPr>
    <w:rPr>
      <w:rFonts w:ascii="Arial" w:hAnsi="Arial"/>
      <w:color w:val="000000"/>
      <w:szCs w:val="40"/>
    </w:rPr>
  </w:style>
  <w:style w:type="character" w:customStyle="1" w:styleId="ASDEFCONNormalChar">
    <w:name w:val="ASDEFCON Normal Char"/>
    <w:link w:val="ASDEFCONNormal"/>
    <w:rsid w:val="00B75CD8"/>
    <w:rPr>
      <w:rFonts w:ascii="Arial" w:hAnsi="Arial"/>
      <w:color w:val="000000"/>
      <w:szCs w:val="40"/>
    </w:rPr>
  </w:style>
  <w:style w:type="paragraph" w:customStyle="1" w:styleId="COTCOCLV3-ASDEFCON">
    <w:name w:val="COT/COC LV3 - ASDEFCON"/>
    <w:basedOn w:val="ASDEFCONNormal"/>
    <w:rsid w:val="00B75CD8"/>
    <w:pPr>
      <w:numPr>
        <w:ilvl w:val="2"/>
        <w:numId w:val="3"/>
      </w:numPr>
    </w:pPr>
  </w:style>
  <w:style w:type="paragraph" w:customStyle="1" w:styleId="COTCOCLV1-ASDEFCON">
    <w:name w:val="COT/COC LV1 - ASDEFCON"/>
    <w:basedOn w:val="ASDEFCONNormal"/>
    <w:next w:val="COTCOCLV2-ASDEFCON"/>
    <w:rsid w:val="00B75CD8"/>
    <w:pPr>
      <w:keepNext/>
      <w:keepLines/>
      <w:numPr>
        <w:numId w:val="3"/>
      </w:numPr>
      <w:spacing w:before="240"/>
    </w:pPr>
    <w:rPr>
      <w:b/>
      <w:caps/>
    </w:rPr>
  </w:style>
  <w:style w:type="paragraph" w:customStyle="1" w:styleId="COTCOCLV4-ASDEFCON">
    <w:name w:val="COT/COC LV4 - ASDEFCON"/>
    <w:basedOn w:val="ASDEFCONNormal"/>
    <w:rsid w:val="00B75CD8"/>
    <w:pPr>
      <w:numPr>
        <w:ilvl w:val="3"/>
        <w:numId w:val="3"/>
      </w:numPr>
    </w:pPr>
  </w:style>
  <w:style w:type="paragraph" w:customStyle="1" w:styleId="COTCOCLV5-ASDEFCON">
    <w:name w:val="COT/COC LV5 - ASDEFCON"/>
    <w:basedOn w:val="ASDEFCONNormal"/>
    <w:rsid w:val="00B75CD8"/>
    <w:pPr>
      <w:numPr>
        <w:ilvl w:val="4"/>
        <w:numId w:val="3"/>
      </w:numPr>
    </w:pPr>
  </w:style>
  <w:style w:type="paragraph" w:customStyle="1" w:styleId="COTCOCLV6-ASDEFCON">
    <w:name w:val="COT/COC LV6 - ASDEFCON"/>
    <w:basedOn w:val="ASDEFCONNormal"/>
    <w:rsid w:val="00B75CD8"/>
    <w:pPr>
      <w:keepLines/>
      <w:numPr>
        <w:ilvl w:val="5"/>
        <w:numId w:val="3"/>
      </w:numPr>
    </w:pPr>
  </w:style>
  <w:style w:type="paragraph" w:customStyle="1" w:styleId="ASDEFCONOption">
    <w:name w:val="ASDEFCON Option"/>
    <w:basedOn w:val="ASDEFCONNormal"/>
    <w:rsid w:val="00B75CD8"/>
    <w:pPr>
      <w:keepNext/>
      <w:spacing w:before="60"/>
    </w:pPr>
    <w:rPr>
      <w:b/>
      <w:i/>
      <w:szCs w:val="24"/>
    </w:rPr>
  </w:style>
  <w:style w:type="paragraph" w:customStyle="1" w:styleId="NoteToDrafters-ASDEFCON">
    <w:name w:val="Note To Drafters - ASDEFCON"/>
    <w:basedOn w:val="ASDEFCONNormal"/>
    <w:rsid w:val="00B75CD8"/>
    <w:pPr>
      <w:keepNext/>
      <w:shd w:val="clear" w:color="auto" w:fill="000000"/>
    </w:pPr>
    <w:rPr>
      <w:b/>
      <w:i/>
      <w:color w:val="FFFFFF"/>
    </w:rPr>
  </w:style>
  <w:style w:type="paragraph" w:customStyle="1" w:styleId="NoteToTenderers-ASDEFCON">
    <w:name w:val="Note To Tenderers - ASDEFCON"/>
    <w:basedOn w:val="ASDEFCONNormal"/>
    <w:rsid w:val="00B75CD8"/>
    <w:pPr>
      <w:keepNext/>
      <w:shd w:val="pct15" w:color="auto" w:fill="auto"/>
    </w:pPr>
    <w:rPr>
      <w:b/>
      <w:i/>
    </w:rPr>
  </w:style>
  <w:style w:type="paragraph" w:customStyle="1" w:styleId="ASDEFCONTitle">
    <w:name w:val="ASDEFCON Title"/>
    <w:basedOn w:val="Normal"/>
    <w:rsid w:val="00B75CD8"/>
    <w:pPr>
      <w:keepLines/>
      <w:spacing w:before="240"/>
      <w:jc w:val="center"/>
    </w:pPr>
    <w:rPr>
      <w:b/>
      <w:caps/>
    </w:rPr>
  </w:style>
  <w:style w:type="paragraph" w:customStyle="1" w:styleId="ATTANNLV1-ASDEFCON">
    <w:name w:val="ATT/ANN LV1 - ASDEFCON"/>
    <w:basedOn w:val="ASDEFCONNormal"/>
    <w:next w:val="ATTANNLV2-ASDEFCON"/>
    <w:rsid w:val="00B75CD8"/>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75CD8"/>
    <w:pPr>
      <w:numPr>
        <w:ilvl w:val="1"/>
        <w:numId w:val="4"/>
      </w:numPr>
    </w:pPr>
    <w:rPr>
      <w:szCs w:val="24"/>
    </w:rPr>
  </w:style>
  <w:style w:type="character" w:customStyle="1" w:styleId="ATTANNLV2-ASDEFCONChar">
    <w:name w:val="ATT/ANN LV2 - ASDEFCON Char"/>
    <w:link w:val="ATTANNLV2-ASDEFCON"/>
    <w:rsid w:val="00B75CD8"/>
    <w:rPr>
      <w:rFonts w:ascii="Arial" w:hAnsi="Arial"/>
      <w:color w:val="000000"/>
      <w:szCs w:val="24"/>
    </w:rPr>
  </w:style>
  <w:style w:type="paragraph" w:customStyle="1" w:styleId="ATTANNLV3-ASDEFCON">
    <w:name w:val="ATT/ANN LV3 - ASDEFCON"/>
    <w:basedOn w:val="ASDEFCONNormal"/>
    <w:rsid w:val="00B75CD8"/>
    <w:pPr>
      <w:numPr>
        <w:ilvl w:val="2"/>
        <w:numId w:val="4"/>
      </w:numPr>
    </w:pPr>
    <w:rPr>
      <w:szCs w:val="24"/>
    </w:rPr>
  </w:style>
  <w:style w:type="paragraph" w:customStyle="1" w:styleId="ATTANNLV4-ASDEFCON">
    <w:name w:val="ATT/ANN LV4 - ASDEFCON"/>
    <w:basedOn w:val="ASDEFCONNormal"/>
    <w:rsid w:val="00B75CD8"/>
    <w:pPr>
      <w:numPr>
        <w:ilvl w:val="3"/>
        <w:numId w:val="4"/>
      </w:numPr>
    </w:pPr>
    <w:rPr>
      <w:szCs w:val="24"/>
    </w:rPr>
  </w:style>
  <w:style w:type="paragraph" w:customStyle="1" w:styleId="ASDEFCONCoverTitle">
    <w:name w:val="ASDEFCON Cover Title"/>
    <w:rsid w:val="00B75CD8"/>
    <w:pPr>
      <w:jc w:val="center"/>
    </w:pPr>
    <w:rPr>
      <w:rFonts w:ascii="Georgia" w:hAnsi="Georgia"/>
      <w:b/>
      <w:color w:val="000000"/>
      <w:sz w:val="100"/>
      <w:szCs w:val="24"/>
    </w:rPr>
  </w:style>
  <w:style w:type="paragraph" w:customStyle="1" w:styleId="ASDEFCONHeaderFooterLeft">
    <w:name w:val="ASDEFCON Header/Footer Left"/>
    <w:basedOn w:val="ASDEFCONNormal"/>
    <w:rsid w:val="00B75CD8"/>
    <w:pPr>
      <w:spacing w:after="0"/>
      <w:jc w:val="left"/>
    </w:pPr>
    <w:rPr>
      <w:sz w:val="16"/>
      <w:szCs w:val="24"/>
    </w:rPr>
  </w:style>
  <w:style w:type="paragraph" w:customStyle="1" w:styleId="ASDEFCONCoverPageIncorp">
    <w:name w:val="ASDEFCON Cover Page Incorp"/>
    <w:rsid w:val="00B75CD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75CD8"/>
    <w:rPr>
      <w:b/>
      <w:i/>
    </w:rPr>
  </w:style>
  <w:style w:type="paragraph" w:customStyle="1" w:styleId="COTCOCLV2NONUM-ASDEFCON">
    <w:name w:val="COT/COC LV2 NONUM - ASDEFCON"/>
    <w:basedOn w:val="COTCOCLV2-ASDEFCON"/>
    <w:next w:val="COTCOCLV3-ASDEFCON"/>
    <w:rsid w:val="00B75CD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75CD8"/>
    <w:pPr>
      <w:keepNext w:val="0"/>
      <w:numPr>
        <w:numId w:val="0"/>
      </w:numPr>
      <w:ind w:left="851"/>
    </w:pPr>
    <w:rPr>
      <w:bCs/>
      <w:szCs w:val="20"/>
    </w:rPr>
  </w:style>
  <w:style w:type="paragraph" w:customStyle="1" w:styleId="COTCOCLV3NONUM-ASDEFCON">
    <w:name w:val="COT/COC LV3 NONUM - ASDEFCON"/>
    <w:basedOn w:val="COTCOCLV3-ASDEFCON"/>
    <w:next w:val="COTCOCLV3-ASDEFCON"/>
    <w:rsid w:val="00B75CD8"/>
    <w:pPr>
      <w:numPr>
        <w:ilvl w:val="0"/>
        <w:numId w:val="0"/>
      </w:numPr>
      <w:ind w:left="851"/>
    </w:pPr>
    <w:rPr>
      <w:szCs w:val="20"/>
    </w:rPr>
  </w:style>
  <w:style w:type="paragraph" w:customStyle="1" w:styleId="COTCOCLV4NONUM-ASDEFCON">
    <w:name w:val="COT/COC LV4 NONUM - ASDEFCON"/>
    <w:basedOn w:val="COTCOCLV4-ASDEFCON"/>
    <w:next w:val="COTCOCLV4-ASDEFCON"/>
    <w:rsid w:val="00B75CD8"/>
    <w:pPr>
      <w:numPr>
        <w:ilvl w:val="0"/>
        <w:numId w:val="0"/>
      </w:numPr>
      <w:ind w:left="1418"/>
    </w:pPr>
    <w:rPr>
      <w:szCs w:val="20"/>
    </w:rPr>
  </w:style>
  <w:style w:type="paragraph" w:customStyle="1" w:styleId="COTCOCLV5NONUM-ASDEFCON">
    <w:name w:val="COT/COC LV5 NONUM - ASDEFCON"/>
    <w:basedOn w:val="COTCOCLV5-ASDEFCON"/>
    <w:next w:val="COTCOCLV5-ASDEFCON"/>
    <w:rsid w:val="00B75CD8"/>
    <w:pPr>
      <w:numPr>
        <w:ilvl w:val="0"/>
        <w:numId w:val="0"/>
      </w:numPr>
      <w:ind w:left="1985"/>
    </w:pPr>
    <w:rPr>
      <w:szCs w:val="20"/>
    </w:rPr>
  </w:style>
  <w:style w:type="paragraph" w:customStyle="1" w:styleId="COTCOCLV6NONUM-ASDEFCON">
    <w:name w:val="COT/COC LV6 NONUM - ASDEFCON"/>
    <w:basedOn w:val="COTCOCLV6-ASDEFCON"/>
    <w:next w:val="COTCOCLV6-ASDEFCON"/>
    <w:rsid w:val="00B75CD8"/>
    <w:pPr>
      <w:numPr>
        <w:ilvl w:val="0"/>
        <w:numId w:val="0"/>
      </w:numPr>
      <w:ind w:left="2552"/>
    </w:pPr>
    <w:rPr>
      <w:szCs w:val="20"/>
    </w:rPr>
  </w:style>
  <w:style w:type="paragraph" w:customStyle="1" w:styleId="ATTANNLV1NONUM-ASDEFCON">
    <w:name w:val="ATT/ANN LV1 NONUM - ASDEFCON"/>
    <w:basedOn w:val="ATTANNLV1-ASDEFCON"/>
    <w:next w:val="ATTANNLV2-ASDEFCON"/>
    <w:rsid w:val="00B75CD8"/>
    <w:pPr>
      <w:numPr>
        <w:numId w:val="0"/>
      </w:numPr>
      <w:ind w:left="851"/>
    </w:pPr>
    <w:rPr>
      <w:bCs/>
      <w:szCs w:val="20"/>
    </w:rPr>
  </w:style>
  <w:style w:type="paragraph" w:customStyle="1" w:styleId="ATTANNLV2NONUM-ASDEFCON">
    <w:name w:val="ATT/ANN LV2 NONUM - ASDEFCON"/>
    <w:basedOn w:val="ATTANNLV2-ASDEFCON"/>
    <w:next w:val="ATTANNLV2-ASDEFCON"/>
    <w:rsid w:val="00B75CD8"/>
    <w:pPr>
      <w:numPr>
        <w:ilvl w:val="0"/>
        <w:numId w:val="0"/>
      </w:numPr>
      <w:ind w:left="851"/>
    </w:pPr>
    <w:rPr>
      <w:szCs w:val="20"/>
    </w:rPr>
  </w:style>
  <w:style w:type="paragraph" w:customStyle="1" w:styleId="ATTANNLV3NONUM-ASDEFCON">
    <w:name w:val="ATT/ANN LV3 NONUM - ASDEFCON"/>
    <w:basedOn w:val="ATTANNLV3-ASDEFCON"/>
    <w:next w:val="ATTANNLV3-ASDEFCON"/>
    <w:rsid w:val="00B75CD8"/>
    <w:pPr>
      <w:numPr>
        <w:ilvl w:val="0"/>
        <w:numId w:val="0"/>
      </w:numPr>
      <w:ind w:left="1418"/>
    </w:pPr>
    <w:rPr>
      <w:szCs w:val="20"/>
    </w:rPr>
  </w:style>
  <w:style w:type="paragraph" w:customStyle="1" w:styleId="ATTANNLV4NONUM-ASDEFCON">
    <w:name w:val="ATT/ANN LV4 NONUM - ASDEFCON"/>
    <w:basedOn w:val="ATTANNLV4-ASDEFCON"/>
    <w:next w:val="ATTANNLV4-ASDEFCON"/>
    <w:rsid w:val="00B75CD8"/>
    <w:pPr>
      <w:numPr>
        <w:ilvl w:val="0"/>
        <w:numId w:val="0"/>
      </w:numPr>
      <w:ind w:left="1985"/>
    </w:pPr>
    <w:rPr>
      <w:szCs w:val="20"/>
    </w:rPr>
  </w:style>
  <w:style w:type="paragraph" w:customStyle="1" w:styleId="NoteToDraftersBullets-ASDEFCON">
    <w:name w:val="Note To Drafters Bullets - ASDEFCON"/>
    <w:basedOn w:val="NoteToDrafters-ASDEFCON"/>
    <w:rsid w:val="00B75CD8"/>
    <w:pPr>
      <w:numPr>
        <w:numId w:val="5"/>
      </w:numPr>
    </w:pPr>
    <w:rPr>
      <w:bCs/>
      <w:iCs/>
      <w:szCs w:val="20"/>
    </w:rPr>
  </w:style>
  <w:style w:type="paragraph" w:customStyle="1" w:styleId="NoteToDraftersList-ASDEFCON">
    <w:name w:val="Note To Drafters List - ASDEFCON"/>
    <w:basedOn w:val="NoteToDrafters-ASDEFCON"/>
    <w:rsid w:val="00B75CD8"/>
    <w:pPr>
      <w:numPr>
        <w:numId w:val="6"/>
      </w:numPr>
    </w:pPr>
    <w:rPr>
      <w:bCs/>
      <w:iCs/>
      <w:szCs w:val="20"/>
    </w:rPr>
  </w:style>
  <w:style w:type="paragraph" w:customStyle="1" w:styleId="NoteToTenderersBullets-ASDEFCON">
    <w:name w:val="Note To Tenderers Bullets - ASDEFCON"/>
    <w:basedOn w:val="NoteToTenderers-ASDEFCON"/>
    <w:rsid w:val="00B75CD8"/>
    <w:pPr>
      <w:numPr>
        <w:numId w:val="7"/>
      </w:numPr>
    </w:pPr>
    <w:rPr>
      <w:bCs/>
      <w:iCs/>
      <w:szCs w:val="20"/>
    </w:rPr>
  </w:style>
  <w:style w:type="paragraph" w:customStyle="1" w:styleId="NoteToTenderersList-ASDEFCON">
    <w:name w:val="Note To Tenderers List - ASDEFCON"/>
    <w:basedOn w:val="NoteToTenderers-ASDEFCON"/>
    <w:rsid w:val="00B75CD8"/>
    <w:pPr>
      <w:numPr>
        <w:numId w:val="8"/>
      </w:numPr>
    </w:pPr>
    <w:rPr>
      <w:bCs/>
      <w:iCs/>
      <w:szCs w:val="20"/>
    </w:rPr>
  </w:style>
  <w:style w:type="paragraph" w:customStyle="1" w:styleId="SOWHL1-ASDEFCON">
    <w:name w:val="SOW HL1 - ASDEFCON"/>
    <w:basedOn w:val="ASDEFCONNormal"/>
    <w:next w:val="SOWHL2-ASDEFCON"/>
    <w:qFormat/>
    <w:rsid w:val="00B75CD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75CD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75CD8"/>
    <w:pPr>
      <w:keepNext/>
      <w:numPr>
        <w:ilvl w:val="2"/>
        <w:numId w:val="2"/>
      </w:numPr>
    </w:pPr>
    <w:rPr>
      <w:rFonts w:eastAsia="Calibri"/>
      <w:b/>
      <w:szCs w:val="22"/>
      <w:lang w:eastAsia="en-US"/>
    </w:rPr>
  </w:style>
  <w:style w:type="paragraph" w:customStyle="1" w:styleId="SOWHL4-ASDEFCON">
    <w:name w:val="SOW HL4 - ASDEFCON"/>
    <w:basedOn w:val="ASDEFCONNormal"/>
    <w:qFormat/>
    <w:rsid w:val="00B75CD8"/>
    <w:pPr>
      <w:keepNext/>
      <w:numPr>
        <w:ilvl w:val="3"/>
        <w:numId w:val="2"/>
      </w:numPr>
    </w:pPr>
    <w:rPr>
      <w:rFonts w:eastAsia="Calibri"/>
      <w:b/>
      <w:szCs w:val="22"/>
      <w:lang w:eastAsia="en-US"/>
    </w:rPr>
  </w:style>
  <w:style w:type="paragraph" w:customStyle="1" w:styleId="SOWHL5-ASDEFCON">
    <w:name w:val="SOW HL5 - ASDEFCON"/>
    <w:basedOn w:val="ASDEFCONNormal"/>
    <w:qFormat/>
    <w:rsid w:val="00B75CD8"/>
    <w:pPr>
      <w:keepNext/>
      <w:numPr>
        <w:ilvl w:val="4"/>
        <w:numId w:val="2"/>
      </w:numPr>
    </w:pPr>
    <w:rPr>
      <w:rFonts w:eastAsia="Calibri"/>
      <w:b/>
      <w:szCs w:val="22"/>
      <w:lang w:eastAsia="en-US"/>
    </w:rPr>
  </w:style>
  <w:style w:type="paragraph" w:customStyle="1" w:styleId="SOWSubL1-ASDEFCON">
    <w:name w:val="SOW SubL1 - ASDEFCON"/>
    <w:basedOn w:val="ASDEFCONNormal"/>
    <w:qFormat/>
    <w:rsid w:val="00B75CD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75CD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75CD8"/>
    <w:pPr>
      <w:numPr>
        <w:ilvl w:val="0"/>
        <w:numId w:val="0"/>
      </w:numPr>
      <w:ind w:left="1134"/>
    </w:pPr>
    <w:rPr>
      <w:rFonts w:eastAsia="Times New Roman"/>
      <w:bCs/>
      <w:szCs w:val="20"/>
    </w:rPr>
  </w:style>
  <w:style w:type="paragraph" w:customStyle="1" w:styleId="SOWTL2-ASDEFCON">
    <w:name w:val="SOW TL2 - ASDEFCON"/>
    <w:basedOn w:val="SOWHL2-ASDEFCON"/>
    <w:rsid w:val="00B75CD8"/>
    <w:pPr>
      <w:keepNext w:val="0"/>
      <w:pBdr>
        <w:bottom w:val="none" w:sz="0" w:space="0" w:color="auto"/>
      </w:pBdr>
    </w:pPr>
    <w:rPr>
      <w:b w:val="0"/>
    </w:rPr>
  </w:style>
  <w:style w:type="paragraph" w:customStyle="1" w:styleId="SOWTL3NONUM-ASDEFCON">
    <w:name w:val="SOW TL3 NONUM - ASDEFCON"/>
    <w:basedOn w:val="SOWTL3-ASDEFCON"/>
    <w:next w:val="SOWTL3-ASDEFCON"/>
    <w:rsid w:val="00B75CD8"/>
    <w:pPr>
      <w:numPr>
        <w:ilvl w:val="0"/>
        <w:numId w:val="0"/>
      </w:numPr>
      <w:ind w:left="1134"/>
    </w:pPr>
    <w:rPr>
      <w:rFonts w:eastAsia="Times New Roman"/>
      <w:bCs/>
      <w:szCs w:val="20"/>
    </w:rPr>
  </w:style>
  <w:style w:type="paragraph" w:customStyle="1" w:styleId="SOWTL3-ASDEFCON">
    <w:name w:val="SOW TL3 - ASDEFCON"/>
    <w:basedOn w:val="SOWHL3-ASDEFCON"/>
    <w:rsid w:val="00B75CD8"/>
    <w:pPr>
      <w:keepNext w:val="0"/>
    </w:pPr>
    <w:rPr>
      <w:b w:val="0"/>
    </w:rPr>
  </w:style>
  <w:style w:type="paragraph" w:customStyle="1" w:styleId="SOWTL4NONUM-ASDEFCON">
    <w:name w:val="SOW TL4 NONUM - ASDEFCON"/>
    <w:basedOn w:val="SOWTL4-ASDEFCON"/>
    <w:next w:val="SOWTL4-ASDEFCON"/>
    <w:rsid w:val="00B75CD8"/>
    <w:pPr>
      <w:numPr>
        <w:ilvl w:val="0"/>
        <w:numId w:val="0"/>
      </w:numPr>
      <w:ind w:left="1134"/>
    </w:pPr>
    <w:rPr>
      <w:rFonts w:eastAsia="Times New Roman"/>
      <w:bCs/>
      <w:szCs w:val="20"/>
    </w:rPr>
  </w:style>
  <w:style w:type="paragraph" w:customStyle="1" w:styleId="SOWTL4-ASDEFCON">
    <w:name w:val="SOW TL4 - ASDEFCON"/>
    <w:basedOn w:val="SOWHL4-ASDEFCON"/>
    <w:rsid w:val="00B75CD8"/>
    <w:pPr>
      <w:keepNext w:val="0"/>
    </w:pPr>
    <w:rPr>
      <w:b w:val="0"/>
    </w:rPr>
  </w:style>
  <w:style w:type="paragraph" w:customStyle="1" w:styleId="SOWTL5NONUM-ASDEFCON">
    <w:name w:val="SOW TL5 NONUM - ASDEFCON"/>
    <w:basedOn w:val="SOWHL5-ASDEFCON"/>
    <w:next w:val="SOWTL5-ASDEFCON"/>
    <w:rsid w:val="00B75CD8"/>
    <w:pPr>
      <w:keepNext w:val="0"/>
      <w:numPr>
        <w:ilvl w:val="0"/>
        <w:numId w:val="0"/>
      </w:numPr>
      <w:ind w:left="1134"/>
    </w:pPr>
    <w:rPr>
      <w:b w:val="0"/>
    </w:rPr>
  </w:style>
  <w:style w:type="paragraph" w:customStyle="1" w:styleId="SOWTL5-ASDEFCON">
    <w:name w:val="SOW TL5 - ASDEFCON"/>
    <w:basedOn w:val="SOWHL5-ASDEFCON"/>
    <w:rsid w:val="00B75CD8"/>
    <w:pPr>
      <w:keepNext w:val="0"/>
    </w:pPr>
    <w:rPr>
      <w:b w:val="0"/>
    </w:rPr>
  </w:style>
  <w:style w:type="paragraph" w:customStyle="1" w:styleId="SOWSubL2-ASDEFCON">
    <w:name w:val="SOW SubL2 - ASDEFCON"/>
    <w:basedOn w:val="ASDEFCONNormal"/>
    <w:qFormat/>
    <w:rsid w:val="00B75CD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75CD8"/>
    <w:pPr>
      <w:numPr>
        <w:numId w:val="0"/>
      </w:numPr>
      <w:ind w:left="1701"/>
    </w:pPr>
  </w:style>
  <w:style w:type="paragraph" w:customStyle="1" w:styleId="SOWSubL2NONUM-ASDEFCON">
    <w:name w:val="SOW SubL2 NONUM - ASDEFCON"/>
    <w:basedOn w:val="SOWSubL2-ASDEFCON"/>
    <w:next w:val="SOWSubL2-ASDEFCON"/>
    <w:qFormat/>
    <w:rsid w:val="00B75CD8"/>
    <w:pPr>
      <w:numPr>
        <w:ilvl w:val="0"/>
        <w:numId w:val="0"/>
      </w:numPr>
      <w:ind w:left="2268"/>
    </w:pPr>
  </w:style>
  <w:style w:type="paragraph" w:styleId="FootnoteText">
    <w:name w:val="footnote text"/>
    <w:basedOn w:val="Normal"/>
    <w:link w:val="FootnoteTextChar"/>
    <w:semiHidden/>
    <w:rsid w:val="00B75CD8"/>
    <w:rPr>
      <w:szCs w:val="20"/>
    </w:rPr>
  </w:style>
  <w:style w:type="character" w:customStyle="1" w:styleId="FootnoteTextChar">
    <w:name w:val="Footnote Text Char"/>
    <w:link w:val="FootnoteText"/>
    <w:semiHidden/>
    <w:rsid w:val="00610D8E"/>
    <w:rPr>
      <w:rFonts w:ascii="Arial" w:hAnsi="Arial"/>
    </w:rPr>
  </w:style>
  <w:style w:type="paragraph" w:customStyle="1" w:styleId="ASDEFCONTextBlock">
    <w:name w:val="ASDEFCON TextBlock"/>
    <w:basedOn w:val="ASDEFCONNormal"/>
    <w:qFormat/>
    <w:rsid w:val="00B75CD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75CD8"/>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75CD8"/>
    <w:pPr>
      <w:keepNext/>
      <w:spacing w:before="240"/>
    </w:pPr>
    <w:rPr>
      <w:rFonts w:ascii="Arial Bold" w:hAnsi="Arial Bold"/>
      <w:b/>
      <w:bCs/>
      <w:caps/>
      <w:szCs w:val="20"/>
    </w:rPr>
  </w:style>
  <w:style w:type="paragraph" w:customStyle="1" w:styleId="Table8ptHeading-ASDEFCON">
    <w:name w:val="Table 8pt Heading - ASDEFCON"/>
    <w:basedOn w:val="ASDEFCONNormal"/>
    <w:rsid w:val="00B75CD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75CD8"/>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75CD8"/>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75CD8"/>
    <w:rPr>
      <w:rFonts w:ascii="Arial" w:eastAsia="Calibri" w:hAnsi="Arial"/>
      <w:color w:val="000000"/>
      <w:szCs w:val="22"/>
      <w:lang w:eastAsia="en-US"/>
    </w:rPr>
  </w:style>
  <w:style w:type="paragraph" w:customStyle="1" w:styleId="Table8ptSub1-ASDEFCON">
    <w:name w:val="Table 8pt Sub1 - ASDEFCON"/>
    <w:basedOn w:val="Table8ptText-ASDEFCON"/>
    <w:rsid w:val="00B75CD8"/>
    <w:pPr>
      <w:numPr>
        <w:ilvl w:val="1"/>
      </w:numPr>
    </w:pPr>
  </w:style>
  <w:style w:type="paragraph" w:customStyle="1" w:styleId="Table8ptSub2-ASDEFCON">
    <w:name w:val="Table 8pt Sub2 - ASDEFCON"/>
    <w:basedOn w:val="Table8ptText-ASDEFCON"/>
    <w:rsid w:val="00B75CD8"/>
    <w:pPr>
      <w:numPr>
        <w:ilvl w:val="2"/>
      </w:numPr>
    </w:pPr>
  </w:style>
  <w:style w:type="paragraph" w:customStyle="1" w:styleId="Table10ptHeading-ASDEFCON">
    <w:name w:val="Table 10pt Heading - ASDEFCON"/>
    <w:basedOn w:val="ASDEFCONNormal"/>
    <w:rsid w:val="00B75CD8"/>
    <w:pPr>
      <w:keepNext/>
      <w:spacing w:before="60" w:after="60"/>
      <w:jc w:val="center"/>
    </w:pPr>
    <w:rPr>
      <w:b/>
    </w:rPr>
  </w:style>
  <w:style w:type="paragraph" w:customStyle="1" w:styleId="Table8ptBP1-ASDEFCON">
    <w:name w:val="Table 8pt BP1 - ASDEFCON"/>
    <w:basedOn w:val="Table8ptText-ASDEFCON"/>
    <w:rsid w:val="00B75CD8"/>
    <w:pPr>
      <w:numPr>
        <w:numId w:val="11"/>
      </w:numPr>
      <w:tabs>
        <w:tab w:val="clear" w:pos="284"/>
      </w:tabs>
    </w:pPr>
  </w:style>
  <w:style w:type="paragraph" w:customStyle="1" w:styleId="Table8ptBP2-ASDEFCON">
    <w:name w:val="Table 8pt BP2 - ASDEFCON"/>
    <w:basedOn w:val="Table8ptText-ASDEFCON"/>
    <w:rsid w:val="00B75CD8"/>
    <w:pPr>
      <w:numPr>
        <w:ilvl w:val="1"/>
        <w:numId w:val="11"/>
      </w:numPr>
      <w:tabs>
        <w:tab w:val="clear" w:pos="284"/>
      </w:tabs>
    </w:pPr>
    <w:rPr>
      <w:iCs/>
    </w:rPr>
  </w:style>
  <w:style w:type="paragraph" w:customStyle="1" w:styleId="ASDEFCONBulletsLV1">
    <w:name w:val="ASDEFCON Bullets LV1"/>
    <w:basedOn w:val="ASDEFCONNormal"/>
    <w:rsid w:val="00B75CD8"/>
    <w:pPr>
      <w:numPr>
        <w:numId w:val="13"/>
      </w:numPr>
    </w:pPr>
    <w:rPr>
      <w:rFonts w:eastAsia="Calibri"/>
      <w:szCs w:val="22"/>
      <w:lang w:eastAsia="en-US"/>
    </w:rPr>
  </w:style>
  <w:style w:type="paragraph" w:customStyle="1" w:styleId="Table10ptSub1-ASDEFCON">
    <w:name w:val="Table 10pt Sub1 - ASDEFCON"/>
    <w:basedOn w:val="Table10ptText-ASDEFCON"/>
    <w:rsid w:val="00B75CD8"/>
    <w:pPr>
      <w:numPr>
        <w:ilvl w:val="1"/>
      </w:numPr>
      <w:jc w:val="both"/>
    </w:pPr>
  </w:style>
  <w:style w:type="paragraph" w:customStyle="1" w:styleId="Table10ptSub2-ASDEFCON">
    <w:name w:val="Table 10pt Sub2 - ASDEFCON"/>
    <w:basedOn w:val="Table10ptText-ASDEFCON"/>
    <w:rsid w:val="00B75CD8"/>
    <w:pPr>
      <w:numPr>
        <w:ilvl w:val="2"/>
      </w:numPr>
      <w:jc w:val="both"/>
    </w:pPr>
  </w:style>
  <w:style w:type="paragraph" w:customStyle="1" w:styleId="ASDEFCONBulletsLV2">
    <w:name w:val="ASDEFCON Bullets LV2"/>
    <w:basedOn w:val="ASDEFCONNormal"/>
    <w:rsid w:val="00B75CD8"/>
    <w:pPr>
      <w:numPr>
        <w:numId w:val="1"/>
      </w:numPr>
    </w:pPr>
  </w:style>
  <w:style w:type="paragraph" w:customStyle="1" w:styleId="Table10ptBP1-ASDEFCON">
    <w:name w:val="Table 10pt BP1 - ASDEFCON"/>
    <w:basedOn w:val="ASDEFCONNormal"/>
    <w:rsid w:val="00B75CD8"/>
    <w:pPr>
      <w:numPr>
        <w:numId w:val="17"/>
      </w:numPr>
      <w:spacing w:before="60" w:after="60"/>
    </w:pPr>
  </w:style>
  <w:style w:type="paragraph" w:customStyle="1" w:styleId="Table10ptBP2-ASDEFCON">
    <w:name w:val="Table 10pt BP2 - ASDEFCON"/>
    <w:basedOn w:val="ASDEFCONNormal"/>
    <w:link w:val="Table10ptBP2-ASDEFCONCharChar"/>
    <w:rsid w:val="00B75CD8"/>
    <w:pPr>
      <w:numPr>
        <w:ilvl w:val="1"/>
        <w:numId w:val="17"/>
      </w:numPr>
      <w:spacing w:before="60" w:after="60"/>
    </w:pPr>
  </w:style>
  <w:style w:type="character" w:customStyle="1" w:styleId="Table10ptBP2-ASDEFCONCharChar">
    <w:name w:val="Table 10pt BP2 - ASDEFCON Char Char"/>
    <w:link w:val="Table10ptBP2-ASDEFCON"/>
    <w:rsid w:val="00B75CD8"/>
    <w:rPr>
      <w:rFonts w:ascii="Arial" w:hAnsi="Arial"/>
      <w:color w:val="000000"/>
      <w:szCs w:val="40"/>
    </w:rPr>
  </w:style>
  <w:style w:type="paragraph" w:customStyle="1" w:styleId="GuideMarginHead-ASDEFCON">
    <w:name w:val="Guide Margin Head - ASDEFCON"/>
    <w:basedOn w:val="ASDEFCONNormal"/>
    <w:rsid w:val="00B75CD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75CD8"/>
    <w:pPr>
      <w:ind w:left="1680"/>
    </w:pPr>
    <w:rPr>
      <w:lang w:eastAsia="en-US"/>
    </w:rPr>
  </w:style>
  <w:style w:type="paragraph" w:customStyle="1" w:styleId="GuideSublistLv1-ASDEFCON">
    <w:name w:val="Guide Sublist Lv1 - ASDEFCON"/>
    <w:basedOn w:val="ASDEFCONNormal"/>
    <w:qFormat/>
    <w:rsid w:val="00B75CD8"/>
    <w:pPr>
      <w:numPr>
        <w:numId w:val="21"/>
      </w:numPr>
    </w:pPr>
    <w:rPr>
      <w:rFonts w:eastAsia="Calibri"/>
      <w:szCs w:val="22"/>
      <w:lang w:eastAsia="en-US"/>
    </w:rPr>
  </w:style>
  <w:style w:type="paragraph" w:customStyle="1" w:styleId="GuideBullets-ASDEFCON">
    <w:name w:val="Guide Bullets - ASDEFCON"/>
    <w:basedOn w:val="ASDEFCONNormal"/>
    <w:rsid w:val="00B75CD8"/>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75CD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75CD8"/>
    <w:pPr>
      <w:keepNext/>
      <w:spacing w:before="240"/>
    </w:pPr>
    <w:rPr>
      <w:rFonts w:eastAsia="Calibri"/>
      <w:b/>
      <w:caps/>
      <w:szCs w:val="20"/>
      <w:lang w:eastAsia="en-US"/>
    </w:rPr>
  </w:style>
  <w:style w:type="paragraph" w:customStyle="1" w:styleId="ASDEFCONSublist">
    <w:name w:val="ASDEFCON Sublist"/>
    <w:basedOn w:val="ASDEFCONNormal"/>
    <w:rsid w:val="00B75CD8"/>
    <w:pPr>
      <w:numPr>
        <w:numId w:val="22"/>
      </w:numPr>
    </w:pPr>
    <w:rPr>
      <w:iCs/>
    </w:rPr>
  </w:style>
  <w:style w:type="paragraph" w:customStyle="1" w:styleId="ASDEFCONRecitals">
    <w:name w:val="ASDEFCON Recitals"/>
    <w:basedOn w:val="ASDEFCONNormal"/>
    <w:link w:val="ASDEFCONRecitalsCharChar"/>
    <w:rsid w:val="00B75CD8"/>
    <w:pPr>
      <w:numPr>
        <w:numId w:val="14"/>
      </w:numPr>
    </w:pPr>
  </w:style>
  <w:style w:type="character" w:customStyle="1" w:styleId="ASDEFCONRecitalsCharChar">
    <w:name w:val="ASDEFCON Recitals Char Char"/>
    <w:link w:val="ASDEFCONRecitals"/>
    <w:rsid w:val="00B75CD8"/>
    <w:rPr>
      <w:rFonts w:ascii="Arial" w:hAnsi="Arial"/>
      <w:color w:val="000000"/>
      <w:szCs w:val="40"/>
    </w:rPr>
  </w:style>
  <w:style w:type="paragraph" w:customStyle="1" w:styleId="NoteList-ASDEFCON">
    <w:name w:val="Note List - ASDEFCON"/>
    <w:basedOn w:val="ASDEFCONNormal"/>
    <w:rsid w:val="00B75CD8"/>
    <w:pPr>
      <w:numPr>
        <w:numId w:val="15"/>
      </w:numPr>
    </w:pPr>
    <w:rPr>
      <w:b/>
      <w:bCs/>
      <w:i/>
    </w:rPr>
  </w:style>
  <w:style w:type="paragraph" w:customStyle="1" w:styleId="NoteBullets-ASDEFCON">
    <w:name w:val="Note Bullets - ASDEFCON"/>
    <w:basedOn w:val="ASDEFCONNormal"/>
    <w:rsid w:val="00B75CD8"/>
    <w:pPr>
      <w:numPr>
        <w:numId w:val="16"/>
      </w:numPr>
    </w:pPr>
    <w:rPr>
      <w:b/>
      <w:i/>
    </w:rPr>
  </w:style>
  <w:style w:type="paragraph" w:styleId="Caption">
    <w:name w:val="caption"/>
    <w:basedOn w:val="Normal"/>
    <w:next w:val="Normal"/>
    <w:qFormat/>
    <w:rsid w:val="00B75CD8"/>
    <w:pPr>
      <w:jc w:val="center"/>
    </w:pPr>
    <w:rPr>
      <w:b/>
      <w:bCs/>
      <w:szCs w:val="20"/>
    </w:rPr>
  </w:style>
  <w:style w:type="paragraph" w:customStyle="1" w:styleId="ASDEFCONOperativePartListLV1">
    <w:name w:val="ASDEFCON Operative Part List LV1"/>
    <w:basedOn w:val="ASDEFCONNormal"/>
    <w:rsid w:val="00B75CD8"/>
    <w:pPr>
      <w:numPr>
        <w:numId w:val="18"/>
      </w:numPr>
    </w:pPr>
    <w:rPr>
      <w:iCs/>
    </w:rPr>
  </w:style>
  <w:style w:type="paragraph" w:customStyle="1" w:styleId="ASDEFCONOperativePartListLV2">
    <w:name w:val="ASDEFCON Operative Part List LV2"/>
    <w:basedOn w:val="ASDEFCONOperativePartListLV1"/>
    <w:rsid w:val="00B75CD8"/>
    <w:pPr>
      <w:numPr>
        <w:ilvl w:val="1"/>
      </w:numPr>
    </w:pPr>
  </w:style>
  <w:style w:type="paragraph" w:customStyle="1" w:styleId="ASDEFCONOptionSpace">
    <w:name w:val="ASDEFCON Option Space"/>
    <w:basedOn w:val="ASDEFCONNormal"/>
    <w:rsid w:val="00B75CD8"/>
    <w:pPr>
      <w:spacing w:after="0"/>
    </w:pPr>
    <w:rPr>
      <w:bCs/>
      <w:color w:val="FFFFFF"/>
      <w:sz w:val="8"/>
    </w:rPr>
  </w:style>
  <w:style w:type="paragraph" w:customStyle="1" w:styleId="ATTANNReferencetoCOC">
    <w:name w:val="ATT/ANN Reference to COC"/>
    <w:basedOn w:val="ASDEFCONNormal"/>
    <w:rsid w:val="00B75CD8"/>
    <w:pPr>
      <w:keepNext/>
      <w:jc w:val="right"/>
    </w:pPr>
    <w:rPr>
      <w:i/>
      <w:iCs/>
      <w:szCs w:val="20"/>
    </w:rPr>
  </w:style>
  <w:style w:type="paragraph" w:customStyle="1" w:styleId="ASDEFCONHeaderFooterCenter">
    <w:name w:val="ASDEFCON Header/Footer Center"/>
    <w:basedOn w:val="ASDEFCONHeaderFooterLeft"/>
    <w:rsid w:val="00B75CD8"/>
    <w:pPr>
      <w:jc w:val="center"/>
    </w:pPr>
    <w:rPr>
      <w:szCs w:val="20"/>
    </w:rPr>
  </w:style>
  <w:style w:type="paragraph" w:customStyle="1" w:styleId="ASDEFCONHeaderFooterRight">
    <w:name w:val="ASDEFCON Header/Footer Right"/>
    <w:basedOn w:val="ASDEFCONHeaderFooterLeft"/>
    <w:rsid w:val="00B75CD8"/>
    <w:pPr>
      <w:jc w:val="right"/>
    </w:pPr>
    <w:rPr>
      <w:szCs w:val="20"/>
    </w:rPr>
  </w:style>
  <w:style w:type="paragraph" w:customStyle="1" w:styleId="ASDEFCONHeaderFooterClassification">
    <w:name w:val="ASDEFCON Header/Footer Classification"/>
    <w:basedOn w:val="ASDEFCONHeaderFooterLeft"/>
    <w:rsid w:val="00B75CD8"/>
    <w:pPr>
      <w:jc w:val="center"/>
    </w:pPr>
    <w:rPr>
      <w:rFonts w:ascii="Arial Bold" w:hAnsi="Arial Bold"/>
      <w:b/>
      <w:bCs/>
      <w:caps/>
      <w:sz w:val="20"/>
    </w:rPr>
  </w:style>
  <w:style w:type="paragraph" w:customStyle="1" w:styleId="GuideLV3Head-ASDEFCON">
    <w:name w:val="Guide LV3 Head - ASDEFCON"/>
    <w:basedOn w:val="ASDEFCONNormal"/>
    <w:rsid w:val="00B75CD8"/>
    <w:pPr>
      <w:keepNext/>
    </w:pPr>
    <w:rPr>
      <w:rFonts w:eastAsia="Calibri"/>
      <w:b/>
      <w:szCs w:val="22"/>
      <w:lang w:eastAsia="en-US"/>
    </w:rPr>
  </w:style>
  <w:style w:type="paragraph" w:customStyle="1" w:styleId="GuideSublistLv2-ASDEFCON">
    <w:name w:val="Guide Sublist Lv2 - ASDEFCON"/>
    <w:basedOn w:val="ASDEFCONNormal"/>
    <w:rsid w:val="00B75CD8"/>
    <w:pPr>
      <w:numPr>
        <w:ilvl w:val="1"/>
        <w:numId w:val="21"/>
      </w:numPr>
    </w:pPr>
  </w:style>
  <w:style w:type="character" w:customStyle="1" w:styleId="BalloonTextChar">
    <w:name w:val="Balloon Text Char"/>
    <w:rsid w:val="00261C84"/>
    <w:rPr>
      <w:rFonts w:ascii="Tahoma" w:hAnsi="Tahoma" w:cs="Tahoma"/>
      <w:sz w:val="16"/>
      <w:szCs w:val="16"/>
    </w:rPr>
  </w:style>
  <w:style w:type="character" w:customStyle="1" w:styleId="BalloonTextChar1">
    <w:name w:val="Balloon Text Char1"/>
    <w:link w:val="BalloonText"/>
    <w:rsid w:val="00261C84"/>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8E480A"/>
    <w:rPr>
      <w:rFonts w:ascii="Arial" w:hAnsi="Arial"/>
      <w:sz w:val="22"/>
      <w:szCs w:val="24"/>
    </w:rPr>
  </w:style>
  <w:style w:type="character" w:customStyle="1" w:styleId="Heading6Char">
    <w:name w:val="Heading 6 Char"/>
    <w:aliases w:val="sub-dash Char,sd Char,5 Char,Spare2 Char,A. Char,Heading 6 (a) Char,Smart 2000 Char"/>
    <w:link w:val="Heading6"/>
    <w:rsid w:val="008E480A"/>
    <w:rPr>
      <w:rFonts w:ascii="Arial" w:hAnsi="Arial"/>
      <w:i/>
      <w:sz w:val="22"/>
      <w:szCs w:val="24"/>
    </w:rPr>
  </w:style>
  <w:style w:type="character" w:customStyle="1" w:styleId="Heading7Char">
    <w:name w:val="Heading 7 Char"/>
    <w:aliases w:val="Spare3 Char"/>
    <w:link w:val="Heading7"/>
    <w:rsid w:val="008E480A"/>
    <w:rPr>
      <w:rFonts w:ascii="Arial" w:hAnsi="Arial"/>
      <w:szCs w:val="24"/>
    </w:rPr>
  </w:style>
  <w:style w:type="character" w:customStyle="1" w:styleId="Heading8Char">
    <w:name w:val="Heading 8 Char"/>
    <w:aliases w:val="Spare4 Char,(A) Char"/>
    <w:link w:val="Heading8"/>
    <w:rsid w:val="008E480A"/>
    <w:rPr>
      <w:rFonts w:ascii="Arial" w:hAnsi="Arial"/>
      <w:i/>
      <w:szCs w:val="24"/>
    </w:rPr>
  </w:style>
  <w:style w:type="character" w:customStyle="1" w:styleId="Heading9Char">
    <w:name w:val="Heading 9 Char"/>
    <w:aliases w:val="Spare5 Char,HAPPY Char,I Char"/>
    <w:link w:val="Heading9"/>
    <w:rsid w:val="008E480A"/>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B75CD8"/>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B75CD8"/>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B75CD8"/>
    <w:rPr>
      <w:rFonts w:ascii="Arial" w:hAnsi="Arial"/>
      <w:b/>
      <w:bCs/>
      <w:i/>
      <w:iCs/>
      <w:szCs w:val="24"/>
    </w:rPr>
  </w:style>
  <w:style w:type="character" w:styleId="Hyperlink">
    <w:name w:val="Hyperlink"/>
    <w:uiPriority w:val="99"/>
    <w:unhideWhenUsed/>
    <w:rsid w:val="00B75CD8"/>
    <w:rPr>
      <w:color w:val="0000FF"/>
      <w:u w:val="single"/>
    </w:rPr>
  </w:style>
  <w:style w:type="paragraph" w:styleId="TOC4">
    <w:name w:val="toc 4"/>
    <w:basedOn w:val="Normal"/>
    <w:next w:val="Normal"/>
    <w:autoRedefine/>
    <w:rsid w:val="00B75CD8"/>
    <w:pPr>
      <w:spacing w:after="100"/>
      <w:ind w:left="600"/>
    </w:pPr>
  </w:style>
  <w:style w:type="paragraph" w:styleId="TOC5">
    <w:name w:val="toc 5"/>
    <w:basedOn w:val="Normal"/>
    <w:next w:val="Normal"/>
    <w:autoRedefine/>
    <w:rsid w:val="00B75CD8"/>
    <w:pPr>
      <w:spacing w:after="100"/>
      <w:ind w:left="800"/>
    </w:pPr>
  </w:style>
  <w:style w:type="paragraph" w:styleId="TOC6">
    <w:name w:val="toc 6"/>
    <w:basedOn w:val="Normal"/>
    <w:next w:val="Normal"/>
    <w:autoRedefine/>
    <w:rsid w:val="00B75CD8"/>
    <w:pPr>
      <w:spacing w:after="100"/>
      <w:ind w:left="1000"/>
    </w:pPr>
  </w:style>
  <w:style w:type="paragraph" w:styleId="TOC7">
    <w:name w:val="toc 7"/>
    <w:basedOn w:val="Normal"/>
    <w:next w:val="Normal"/>
    <w:autoRedefine/>
    <w:rsid w:val="00B75CD8"/>
    <w:pPr>
      <w:spacing w:after="100"/>
      <w:ind w:left="1200"/>
    </w:pPr>
  </w:style>
  <w:style w:type="paragraph" w:styleId="TOC8">
    <w:name w:val="toc 8"/>
    <w:basedOn w:val="Normal"/>
    <w:next w:val="Normal"/>
    <w:autoRedefine/>
    <w:rsid w:val="00B75CD8"/>
    <w:pPr>
      <w:spacing w:after="100"/>
      <w:ind w:left="1400"/>
    </w:pPr>
  </w:style>
  <w:style w:type="paragraph" w:styleId="TOC9">
    <w:name w:val="toc 9"/>
    <w:basedOn w:val="Normal"/>
    <w:next w:val="Normal"/>
    <w:autoRedefine/>
    <w:rsid w:val="00B75CD8"/>
    <w:pPr>
      <w:spacing w:after="100"/>
      <w:ind w:left="1600"/>
    </w:pPr>
  </w:style>
  <w:style w:type="paragraph" w:styleId="TOCHeading">
    <w:name w:val="TOC Heading"/>
    <w:basedOn w:val="Heading1"/>
    <w:next w:val="Normal"/>
    <w:uiPriority w:val="39"/>
    <w:semiHidden/>
    <w:unhideWhenUsed/>
    <w:qFormat/>
    <w:rsid w:val="007B095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75CD8"/>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B75CD8"/>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B75CD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75CD8"/>
    <w:rPr>
      <w:i/>
      <w:color w:val="003760"/>
      <w:spacing w:val="15"/>
    </w:rPr>
  </w:style>
  <w:style w:type="paragraph" w:customStyle="1" w:styleId="StyleTitleGeorgiaNotBoldLeft">
    <w:name w:val="Style Title + Georgia Not Bold Left"/>
    <w:basedOn w:val="Title"/>
    <w:qFormat/>
    <w:rsid w:val="00B75CD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B75CD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B75CD8"/>
    <w:rPr>
      <w:rFonts w:ascii="Calibri Light" w:hAnsi="Calibri Light"/>
      <w:b/>
      <w:bCs/>
      <w:kern w:val="28"/>
      <w:sz w:val="32"/>
      <w:szCs w:val="32"/>
    </w:rPr>
  </w:style>
  <w:style w:type="paragraph" w:customStyle="1" w:styleId="Bullet">
    <w:name w:val="Bullet"/>
    <w:basedOn w:val="ListParagraph"/>
    <w:qFormat/>
    <w:rsid w:val="00B75CD8"/>
    <w:pPr>
      <w:tabs>
        <w:tab w:val="left" w:pos="567"/>
        <w:tab w:val="num" w:pos="720"/>
      </w:tabs>
      <w:ind w:hanging="720"/>
      <w:jc w:val="left"/>
    </w:pPr>
  </w:style>
  <w:style w:type="paragraph" w:styleId="ListParagraph">
    <w:name w:val="List Paragraph"/>
    <w:basedOn w:val="Normal"/>
    <w:uiPriority w:val="34"/>
    <w:qFormat/>
    <w:rsid w:val="00B75CD8"/>
    <w:pPr>
      <w:spacing w:after="0"/>
      <w:ind w:left="720"/>
    </w:pPr>
  </w:style>
  <w:style w:type="paragraph" w:customStyle="1" w:styleId="Bullet2">
    <w:name w:val="Bullet 2"/>
    <w:basedOn w:val="Normal"/>
    <w:rsid w:val="00B75CD8"/>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32</TotalTime>
  <Pages>2</Pages>
  <Words>795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DID-V&amp;V-TST-ATREP</vt:lpstr>
    </vt:vector>
  </TitlesOfParts>
  <Manager>CASG</Manager>
  <Company>Defence</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DID-V&amp;V-TST-ATREP</dc:title>
  <dc:subject>Acceptance Test Report</dc:subject>
  <dc:creator>ASDEFCON SOW Policy</dc:creator>
  <cp:keywords>Acceptance Test Report, ATREP, Verification and Validation</cp:keywords>
  <cp:lastModifiedBy>DAE2-</cp:lastModifiedBy>
  <cp:revision>28</cp:revision>
  <cp:lastPrinted>2009-09-28T01:36:00Z</cp:lastPrinted>
  <dcterms:created xsi:type="dcterms:W3CDTF">2018-02-09T00:05:00Z</dcterms:created>
  <dcterms:modified xsi:type="dcterms:W3CDTF">2024-08-21T21:56:00Z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BM56363742</vt:lpwstr>
  </property>
  <property fmtid="{D5CDD505-2E9C-101B-9397-08002B2CF9AE}" pid="4" name="Objective-Title">
    <vt:lpwstr>DID-V&amp;V-TST-ATREP-V5.3</vt:lpwstr>
  </property>
  <property fmtid="{D5CDD505-2E9C-101B-9397-08002B2CF9AE}" pid="5" name="Objective-Comment">
    <vt:lpwstr/>
  </property>
  <property fmtid="{D5CDD505-2E9C-101B-9397-08002B2CF9AE}" pid="6" name="Objective-CreationStamp">
    <vt:filetime>2023-02-13T23:58:41Z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2024-08-21T21:56:25Z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V&amp;V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