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9B8" w:rsidRDefault="00AC39B8" w:rsidP="00BB7FC5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AC39B8" w:rsidRDefault="00AC39B8" w:rsidP="00BB7FC5">
      <w:pPr>
        <w:pStyle w:val="SOWHL1-ASDEFCON"/>
      </w:pPr>
      <w:bookmarkStart w:id="1" w:name="_Toc515805636"/>
      <w:r>
        <w:t>DID NUMBER:</w:t>
      </w:r>
      <w:r>
        <w:tab/>
      </w:r>
      <w:r w:rsidR="00AD50CE">
        <w:fldChar w:fldCharType="begin"/>
      </w:r>
      <w:r w:rsidR="00AD50CE">
        <w:instrText xml:space="preserve"> TITLE   \* MERGEFORMAT </w:instrText>
      </w:r>
      <w:r w:rsidR="00AD50CE">
        <w:fldChar w:fldCharType="separate"/>
      </w:r>
      <w:r w:rsidR="00E45DDC">
        <w:t>DID-ENG-DEF-SS</w:t>
      </w:r>
      <w:r w:rsidR="00AD50CE">
        <w:fldChar w:fldCharType="end"/>
      </w:r>
      <w:r w:rsidR="00A135A1">
        <w:t>-</w:t>
      </w:r>
      <w:r w:rsidR="00AD50CE">
        <w:fldChar w:fldCharType="begin"/>
      </w:r>
      <w:r w:rsidR="00AD50CE">
        <w:instrText xml:space="preserve"> DOCPROPERTY Version </w:instrText>
      </w:r>
      <w:r w:rsidR="00AD50CE">
        <w:fldChar w:fldCharType="separate"/>
      </w:r>
      <w:r w:rsidR="00E335AF">
        <w:t>V5.3</w:t>
      </w:r>
      <w:r w:rsidR="00AD50CE">
        <w:fldChar w:fldCharType="end"/>
      </w:r>
    </w:p>
    <w:p w:rsidR="00AC39B8" w:rsidRDefault="00AC39B8" w:rsidP="00BB7FC5">
      <w:pPr>
        <w:pStyle w:val="SOWHL1-ASDEFCON"/>
      </w:pPr>
      <w:bookmarkStart w:id="2" w:name="_Toc515805637"/>
      <w:r>
        <w:t>TITLE:</w:t>
      </w:r>
      <w:r>
        <w:tab/>
      </w:r>
      <w:bookmarkEnd w:id="2"/>
      <w:r>
        <w:t>System Specification</w:t>
      </w:r>
    </w:p>
    <w:p w:rsidR="00AC39B8" w:rsidRDefault="00AC39B8" w:rsidP="00BB7FC5">
      <w:pPr>
        <w:pStyle w:val="SOWHL1-ASDEFCON"/>
      </w:pPr>
      <w:bookmarkStart w:id="3" w:name="_Toc515805639"/>
      <w:r>
        <w:t>DESCRIPTION and intended use</w:t>
      </w:r>
      <w:bookmarkEnd w:id="3"/>
    </w:p>
    <w:p w:rsidR="00AC39B8" w:rsidRDefault="00AC39B8" w:rsidP="00BB7FC5">
      <w:pPr>
        <w:pStyle w:val="SOWTL2-ASDEFCON"/>
      </w:pPr>
      <w:r>
        <w:t xml:space="preserve">The System Specification (SS) defines the validated requirements for </w:t>
      </w:r>
      <w:r w:rsidR="00B1148B">
        <w:t>the Mission S</w:t>
      </w:r>
      <w:r>
        <w:t>ystem.</w:t>
      </w:r>
      <w:r w:rsidR="00B1148B">
        <w:t xml:space="preserve">  Unless oth</w:t>
      </w:r>
      <w:bookmarkStart w:id="4" w:name="_GoBack"/>
      <w:bookmarkEnd w:id="4"/>
      <w:r w:rsidR="00B1148B">
        <w:t>erwise specified in the Contract, a separate SS is required for each Mission System defined in the Contract.</w:t>
      </w:r>
    </w:p>
    <w:p w:rsidR="00AC39B8" w:rsidRDefault="00AC39B8" w:rsidP="00BB7FC5">
      <w:pPr>
        <w:pStyle w:val="SOWTL2-ASDEFCON"/>
      </w:pPr>
      <w:r>
        <w:t>The Contractor and the Commonwealth use the SS as the basis for common understanding of the technical requirements</w:t>
      </w:r>
      <w:r w:rsidR="00B1148B">
        <w:t xml:space="preserve"> for the Mission System</w:t>
      </w:r>
      <w:r>
        <w:t>.</w:t>
      </w:r>
    </w:p>
    <w:p w:rsidR="00AC39B8" w:rsidRDefault="00AC39B8" w:rsidP="00BB7FC5">
      <w:pPr>
        <w:pStyle w:val="SOWHL1-ASDEFCON"/>
      </w:pPr>
      <w:bookmarkStart w:id="5" w:name="_Toc515805640"/>
      <w:r>
        <w:t>INTER-RELATIONSHIPS</w:t>
      </w:r>
      <w:bookmarkEnd w:id="5"/>
    </w:p>
    <w:p w:rsidR="00B1148B" w:rsidRDefault="00AC39B8" w:rsidP="00BB7FC5">
      <w:pPr>
        <w:pStyle w:val="SOWTL2-ASDEFCON"/>
      </w:pPr>
      <w:r>
        <w:t xml:space="preserve">The SS </w:t>
      </w:r>
      <w:r w:rsidR="00B1148B">
        <w:t>inter-relates with the following data items, where these data items are required under the Contract:</w:t>
      </w:r>
    </w:p>
    <w:p w:rsidR="00B1148B" w:rsidRDefault="00B1148B" w:rsidP="00BB7FC5">
      <w:pPr>
        <w:pStyle w:val="SOWSubL1-ASDEFCON"/>
      </w:pPr>
      <w:r>
        <w:t>Support System Specification (SSSPEC);</w:t>
      </w:r>
    </w:p>
    <w:p w:rsidR="00B1148B" w:rsidRDefault="00B1148B" w:rsidP="00BB7FC5">
      <w:pPr>
        <w:pStyle w:val="SOWSubL1-ASDEFCON"/>
      </w:pPr>
      <w:r>
        <w:t>Requirements Traceability Matrix (RTM); and</w:t>
      </w:r>
    </w:p>
    <w:p w:rsidR="00B1148B" w:rsidRPr="004D393A" w:rsidRDefault="00B1148B" w:rsidP="00BB7FC5">
      <w:pPr>
        <w:pStyle w:val="SOWSubL1-ASDEFCON"/>
      </w:pPr>
      <w:r>
        <w:t>Verification Cross Reference Matrix (VCRM).</w:t>
      </w:r>
    </w:p>
    <w:p w:rsidR="00AC39B8" w:rsidRDefault="00AC39B8" w:rsidP="00BB7FC5">
      <w:pPr>
        <w:pStyle w:val="SOWHL1-ASDEFCON"/>
      </w:pPr>
      <w:bookmarkStart w:id="6" w:name="_Toc515805641"/>
      <w:r>
        <w:t>Applicable Documents</w:t>
      </w:r>
    </w:p>
    <w:p w:rsidR="00AC39B8" w:rsidRDefault="00AC39B8" w:rsidP="00BB7FC5">
      <w:pPr>
        <w:pStyle w:val="SOWTL2-ASDEFCON"/>
      </w:pPr>
      <w:r>
        <w:t>The following document form</w:t>
      </w:r>
      <w:r w:rsidR="00B1148B">
        <w:t>s</w:t>
      </w:r>
      <w:r>
        <w:t xml:space="preserve"> a part of this DID to the extent specified herein</w:t>
      </w:r>
      <w:r w:rsidR="000C69F6">
        <w:t>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1809"/>
        <w:gridCol w:w="6235"/>
      </w:tblGrid>
      <w:tr w:rsidR="00AC39B8" w:rsidTr="00B6440C">
        <w:tc>
          <w:tcPr>
            <w:tcW w:w="1809" w:type="dxa"/>
          </w:tcPr>
          <w:p w:rsidR="00AC39B8" w:rsidRDefault="00AC39B8" w:rsidP="00BB7FC5">
            <w:pPr>
              <w:pStyle w:val="Table10ptText-ASDEFCON"/>
            </w:pPr>
            <w:r>
              <w:t>DI-IPSC-81431A</w:t>
            </w:r>
          </w:p>
        </w:tc>
        <w:tc>
          <w:tcPr>
            <w:tcW w:w="6235" w:type="dxa"/>
          </w:tcPr>
          <w:p w:rsidR="00AC39B8" w:rsidRPr="003C567B" w:rsidRDefault="00AC39B8" w:rsidP="00BB7FC5">
            <w:pPr>
              <w:pStyle w:val="Table10ptText-ASDEFCON"/>
            </w:pPr>
            <w:r w:rsidRPr="00B6440C">
              <w:t>System/Subsystem Specification</w:t>
            </w:r>
            <w:r w:rsidRPr="003C567B">
              <w:t xml:space="preserve"> (SSS)</w:t>
            </w:r>
          </w:p>
        </w:tc>
      </w:tr>
    </w:tbl>
    <w:p w:rsidR="00AC39B8" w:rsidRDefault="00AC39B8" w:rsidP="00BB7FC5">
      <w:pPr>
        <w:pStyle w:val="SOWHL1-ASDEFCON"/>
      </w:pPr>
      <w:r>
        <w:t>Preparation Instructions</w:t>
      </w:r>
      <w:bookmarkEnd w:id="6"/>
    </w:p>
    <w:p w:rsidR="00AC39B8" w:rsidRDefault="00AC39B8" w:rsidP="00BB7FC5">
      <w:pPr>
        <w:pStyle w:val="SOWHL2-ASDEFCON"/>
      </w:pPr>
      <w:r>
        <w:t>Generic Format and Content</w:t>
      </w:r>
    </w:p>
    <w:p w:rsidR="00AC39B8" w:rsidRDefault="00AC39B8" w:rsidP="00BB7FC5">
      <w:pPr>
        <w:pStyle w:val="SOWTL3-ASDEFCON"/>
      </w:pPr>
      <w:r>
        <w:t xml:space="preserve">The data item shall comply with the general format, content and preparation instructions contained in the CDRL clause </w:t>
      </w:r>
      <w:r w:rsidR="00CF7BF7">
        <w:t xml:space="preserve">entitled </w:t>
      </w:r>
      <w:r w:rsidR="00990F41">
        <w:t>‘</w:t>
      </w:r>
      <w:r w:rsidR="00CF7BF7">
        <w:t>General Requirements f</w:t>
      </w:r>
      <w:r>
        <w:t>or Data Items</w:t>
      </w:r>
      <w:r w:rsidR="00F90C13">
        <w:t>’</w:t>
      </w:r>
      <w:r>
        <w:t>.</w:t>
      </w:r>
    </w:p>
    <w:p w:rsidR="006B2A78" w:rsidRDefault="006B2A78" w:rsidP="00BB7FC5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AC39B8" w:rsidRDefault="00AC39B8" w:rsidP="00BB7FC5">
      <w:pPr>
        <w:pStyle w:val="SOWHL2-ASDEFCON"/>
      </w:pPr>
      <w:r>
        <w:t>Specific Content</w:t>
      </w:r>
    </w:p>
    <w:bookmarkEnd w:id="1"/>
    <w:p w:rsidR="00AC39B8" w:rsidRDefault="00AC39B8" w:rsidP="00BB7FC5">
      <w:pPr>
        <w:pStyle w:val="SOWTL3-ASDEFCON"/>
      </w:pPr>
      <w:r>
        <w:t xml:space="preserve">The specific SS content shall be in accordance with DI-IPSC-81431A, section 4, </w:t>
      </w:r>
      <w:r w:rsidRPr="003C567B">
        <w:rPr>
          <w:i/>
        </w:rPr>
        <w:t>Content Requirements</w:t>
      </w:r>
      <w:r>
        <w:t>.</w:t>
      </w:r>
    </w:p>
    <w:p w:rsidR="00AC39B8" w:rsidRDefault="00AC39B8" w:rsidP="00BB7FC5">
      <w:pPr>
        <w:pStyle w:val="SOWTL3-ASDEFCON"/>
      </w:pPr>
      <w:r>
        <w:t xml:space="preserve">If the </w:t>
      </w:r>
      <w:r w:rsidR="006414A6">
        <w:t>Contract requires</w:t>
      </w:r>
      <w:r>
        <w:t xml:space="preserve"> a VCRM, DI-IPSC-81431A </w:t>
      </w:r>
      <w:r w:rsidRPr="003C567B">
        <w:rPr>
          <w:i/>
        </w:rPr>
        <w:t>Qualification Provisions</w:t>
      </w:r>
      <w:r>
        <w:t xml:space="preserve"> should be </w:t>
      </w:r>
      <w:r w:rsidR="00FE3B65">
        <w:t xml:space="preserve">provided </w:t>
      </w:r>
      <w:r>
        <w:t>by reference to the VCRM.</w:t>
      </w:r>
    </w:p>
    <w:p w:rsidR="00AC39B8" w:rsidRDefault="00AC39B8" w:rsidP="00BB7FC5">
      <w:pPr>
        <w:pStyle w:val="SOWTL3-ASDEFCON"/>
      </w:pPr>
      <w:r>
        <w:t xml:space="preserve">If the </w:t>
      </w:r>
      <w:r w:rsidR="006414A6">
        <w:t>Contract requires</w:t>
      </w:r>
      <w:r>
        <w:t xml:space="preserve"> a RTM, DI-IPSC-81431A </w:t>
      </w:r>
      <w:r w:rsidRPr="003C567B">
        <w:rPr>
          <w:i/>
        </w:rPr>
        <w:t>Requirements traceability</w:t>
      </w:r>
      <w:r>
        <w:t xml:space="preserve"> should be </w:t>
      </w:r>
      <w:proofErr w:type="gramStart"/>
      <w:r w:rsidR="00FE3B65">
        <w:t>provided</w:t>
      </w:r>
      <w:proofErr w:type="gramEnd"/>
      <w:r w:rsidR="00FE3B65">
        <w:t xml:space="preserve"> </w:t>
      </w:r>
      <w:r>
        <w:t>by reference to the RTM.</w:t>
      </w:r>
    </w:p>
    <w:sectPr w:rsidR="00AC39B8" w:rsidSect="00E335AF">
      <w:headerReference w:type="default" r:id="rId7"/>
      <w:footerReference w:type="default" r:id="rId8"/>
      <w:pgSz w:w="11906" w:h="16838" w:code="9"/>
      <w:pgMar w:top="1304" w:right="1418" w:bottom="907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CE" w:rsidRDefault="00AD50CE">
      <w:r>
        <w:separator/>
      </w:r>
    </w:p>
  </w:endnote>
  <w:endnote w:type="continuationSeparator" w:id="0">
    <w:p w:rsidR="00AD50CE" w:rsidRDefault="00AD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72F9F" w:rsidTr="00593610">
      <w:tc>
        <w:tcPr>
          <w:tcW w:w="2500" w:type="pct"/>
        </w:tcPr>
        <w:p w:rsidR="00272F9F" w:rsidRDefault="00272F9F" w:rsidP="00593610">
          <w:pPr>
            <w:pStyle w:val="ASDEFCONHeaderFooterLeft"/>
          </w:pPr>
        </w:p>
      </w:tc>
      <w:tc>
        <w:tcPr>
          <w:tcW w:w="2500" w:type="pct"/>
        </w:tcPr>
        <w:p w:rsidR="00272F9F" w:rsidRPr="00593610" w:rsidRDefault="00272F9F" w:rsidP="00593610">
          <w:pPr>
            <w:pStyle w:val="ASDEFCONHeaderFooterRight"/>
            <w:rPr>
              <w:szCs w:val="16"/>
            </w:rPr>
          </w:pPr>
          <w:r w:rsidRPr="00593610">
            <w:rPr>
              <w:rStyle w:val="PageNumber"/>
              <w:color w:val="auto"/>
              <w:szCs w:val="16"/>
            </w:rPr>
            <w:fldChar w:fldCharType="begin"/>
          </w:r>
          <w:r w:rsidRPr="00593610">
            <w:rPr>
              <w:rStyle w:val="PageNumber"/>
              <w:color w:val="auto"/>
              <w:szCs w:val="16"/>
            </w:rPr>
            <w:instrText xml:space="preserve"> PAGE </w:instrText>
          </w:r>
          <w:r w:rsidRPr="00593610">
            <w:rPr>
              <w:rStyle w:val="PageNumber"/>
              <w:color w:val="auto"/>
              <w:szCs w:val="16"/>
            </w:rPr>
            <w:fldChar w:fldCharType="separate"/>
          </w:r>
          <w:r w:rsidR="00351601">
            <w:rPr>
              <w:rStyle w:val="PageNumber"/>
              <w:noProof/>
              <w:color w:val="auto"/>
              <w:szCs w:val="16"/>
            </w:rPr>
            <w:t>1</w:t>
          </w:r>
          <w:r w:rsidRPr="0059361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272F9F" w:rsidTr="00593610">
      <w:tc>
        <w:tcPr>
          <w:tcW w:w="5000" w:type="pct"/>
          <w:gridSpan w:val="2"/>
        </w:tcPr>
        <w:p w:rsidR="00272F9F" w:rsidRDefault="00D3545E" w:rsidP="008A3C1D">
          <w:pPr>
            <w:pStyle w:val="ASDEFCONHeaderFooterClassification"/>
          </w:pPr>
          <w:fldSimple w:instr=" DOCPROPERTY  Classification  \* MERGEFORMAT ">
            <w:r w:rsidR="00E45DDC">
              <w:t>OFFICIAL</w:t>
            </w:r>
          </w:fldSimple>
        </w:p>
      </w:tc>
    </w:tr>
  </w:tbl>
  <w:p w:rsidR="00272F9F" w:rsidRPr="00593610" w:rsidRDefault="00272F9F" w:rsidP="00593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CE" w:rsidRDefault="00AD50CE">
      <w:r>
        <w:separator/>
      </w:r>
    </w:p>
  </w:footnote>
  <w:footnote w:type="continuationSeparator" w:id="0">
    <w:p w:rsidR="00AD50CE" w:rsidRDefault="00AD5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72F9F" w:rsidTr="00593610">
      <w:tc>
        <w:tcPr>
          <w:tcW w:w="5000" w:type="pct"/>
          <w:gridSpan w:val="2"/>
        </w:tcPr>
        <w:p w:rsidR="00272F9F" w:rsidRDefault="00D3545E" w:rsidP="008A3C1D">
          <w:pPr>
            <w:pStyle w:val="ASDEFCONHeaderFooterClassification"/>
          </w:pPr>
          <w:fldSimple w:instr=" DOCPROPERTY  Classification  \* MERGEFORMAT ">
            <w:r w:rsidR="00E45DDC">
              <w:t>OFFICIAL</w:t>
            </w:r>
          </w:fldSimple>
        </w:p>
      </w:tc>
    </w:tr>
    <w:tr w:rsidR="00272F9F" w:rsidTr="00593610">
      <w:tc>
        <w:tcPr>
          <w:tcW w:w="2500" w:type="pct"/>
        </w:tcPr>
        <w:p w:rsidR="00272F9F" w:rsidRDefault="00AD50CE" w:rsidP="00593610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45DDC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272F9F" w:rsidRDefault="00AD50CE" w:rsidP="00593610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E45DDC">
            <w:t>DID-ENG-DEF-SS</w:t>
          </w:r>
          <w:r>
            <w:fldChar w:fldCharType="end"/>
          </w:r>
          <w:r w:rsidR="00C57982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E335AF">
            <w:t>V5.3</w:t>
          </w:r>
          <w:r>
            <w:fldChar w:fldCharType="end"/>
          </w:r>
        </w:p>
      </w:tc>
    </w:tr>
  </w:tbl>
  <w:p w:rsidR="00272F9F" w:rsidRPr="00593610" w:rsidRDefault="00272F9F" w:rsidP="005936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9"/>
  </w:num>
  <w:num w:numId="8">
    <w:abstractNumId w:val="14"/>
  </w:num>
  <w:num w:numId="9">
    <w:abstractNumId w:val="22"/>
  </w:num>
  <w:num w:numId="10">
    <w:abstractNumId w:val="9"/>
  </w:num>
  <w:num w:numId="11">
    <w:abstractNumId w:val="11"/>
  </w:num>
  <w:num w:numId="12">
    <w:abstractNumId w:val="23"/>
  </w:num>
  <w:num w:numId="13">
    <w:abstractNumId w:val="6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"/>
  </w:num>
  <w:num w:numId="19">
    <w:abstractNumId w:val="16"/>
  </w:num>
  <w:num w:numId="20">
    <w:abstractNumId w:val="20"/>
  </w:num>
  <w:num w:numId="21">
    <w:abstractNumId w:val="18"/>
  </w:num>
  <w:num w:numId="22">
    <w:abstractNumId w:val="0"/>
  </w:num>
  <w:num w:numId="23">
    <w:abstractNumId w:val="12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8B"/>
    <w:rsid w:val="000465B4"/>
    <w:rsid w:val="000951ED"/>
    <w:rsid w:val="000A7945"/>
    <w:rsid w:val="000C69F6"/>
    <w:rsid w:val="001D5556"/>
    <w:rsid w:val="001F191A"/>
    <w:rsid w:val="002044B6"/>
    <w:rsid w:val="0025188B"/>
    <w:rsid w:val="002561B2"/>
    <w:rsid w:val="00272F9F"/>
    <w:rsid w:val="002807DE"/>
    <w:rsid w:val="002847BC"/>
    <w:rsid w:val="0028481C"/>
    <w:rsid w:val="002C4226"/>
    <w:rsid w:val="00311737"/>
    <w:rsid w:val="003261BD"/>
    <w:rsid w:val="00351601"/>
    <w:rsid w:val="003814A1"/>
    <w:rsid w:val="003B6696"/>
    <w:rsid w:val="003C567B"/>
    <w:rsid w:val="00401A5E"/>
    <w:rsid w:val="00403C7B"/>
    <w:rsid w:val="00486853"/>
    <w:rsid w:val="004B3DA6"/>
    <w:rsid w:val="004C660D"/>
    <w:rsid w:val="00593610"/>
    <w:rsid w:val="005D5A4E"/>
    <w:rsid w:val="005E1635"/>
    <w:rsid w:val="006414A6"/>
    <w:rsid w:val="006B2A78"/>
    <w:rsid w:val="006B597C"/>
    <w:rsid w:val="006E2929"/>
    <w:rsid w:val="00704D91"/>
    <w:rsid w:val="00706558"/>
    <w:rsid w:val="00752995"/>
    <w:rsid w:val="007C3C8D"/>
    <w:rsid w:val="007C7742"/>
    <w:rsid w:val="008A0E28"/>
    <w:rsid w:val="008A3C1D"/>
    <w:rsid w:val="008A49B2"/>
    <w:rsid w:val="008C1A20"/>
    <w:rsid w:val="008D6FF2"/>
    <w:rsid w:val="009514B6"/>
    <w:rsid w:val="00990F41"/>
    <w:rsid w:val="009B3889"/>
    <w:rsid w:val="00A0082A"/>
    <w:rsid w:val="00A135A1"/>
    <w:rsid w:val="00A871A6"/>
    <w:rsid w:val="00AC39B8"/>
    <w:rsid w:val="00AD50CE"/>
    <w:rsid w:val="00B1148B"/>
    <w:rsid w:val="00B6440C"/>
    <w:rsid w:val="00BB148D"/>
    <w:rsid w:val="00BB642C"/>
    <w:rsid w:val="00BB7FC5"/>
    <w:rsid w:val="00BC2FFD"/>
    <w:rsid w:val="00C57982"/>
    <w:rsid w:val="00C74810"/>
    <w:rsid w:val="00CD0165"/>
    <w:rsid w:val="00CF7BF7"/>
    <w:rsid w:val="00D1013C"/>
    <w:rsid w:val="00D20BBE"/>
    <w:rsid w:val="00D22BA6"/>
    <w:rsid w:val="00D3545E"/>
    <w:rsid w:val="00D66F75"/>
    <w:rsid w:val="00DB5E60"/>
    <w:rsid w:val="00DB7B3E"/>
    <w:rsid w:val="00DE3875"/>
    <w:rsid w:val="00E1031B"/>
    <w:rsid w:val="00E32D9A"/>
    <w:rsid w:val="00E335AF"/>
    <w:rsid w:val="00E33796"/>
    <w:rsid w:val="00E45DDC"/>
    <w:rsid w:val="00E54666"/>
    <w:rsid w:val="00F26CB8"/>
    <w:rsid w:val="00F90C13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1AAED1-ED36-4E15-A7C3-A6A6E4A1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5A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E335AF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E335AF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E335A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E335A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990F41"/>
    <w:pPr>
      <w:numPr>
        <w:ilvl w:val="4"/>
        <w:numId w:val="2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990F41"/>
    <w:pPr>
      <w:numPr>
        <w:ilvl w:val="5"/>
        <w:numId w:val="2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990F41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990F41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990F41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E335AF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E335AF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335AF"/>
    <w:pPr>
      <w:spacing w:after="100"/>
      <w:ind w:left="400"/>
    </w:pPr>
  </w:style>
  <w:style w:type="paragraph" w:styleId="BalloonText">
    <w:name w:val="Balloon Text"/>
    <w:basedOn w:val="Normal"/>
    <w:semiHidden/>
    <w:rsid w:val="00B114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A49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A49B2"/>
  </w:style>
  <w:style w:type="paragraph" w:customStyle="1" w:styleId="Style1">
    <w:name w:val="Style1"/>
    <w:basedOn w:val="Heading4"/>
    <w:rsid w:val="008A49B2"/>
    <w:rPr>
      <w:b w:val="0"/>
    </w:rPr>
  </w:style>
  <w:style w:type="paragraph" w:styleId="EndnoteText">
    <w:name w:val="endnote text"/>
    <w:basedOn w:val="Normal"/>
    <w:semiHidden/>
    <w:rsid w:val="008A49B2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335AF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335A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335A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335AF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335AF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335AF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335AF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335AF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335A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335A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335A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335A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335AF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335AF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335A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335AF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335AF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E335A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335A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335A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335A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335A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335A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335A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335A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335A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335A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335A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335A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335A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335A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335AF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335AF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335AF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335AF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335AF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335AF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335AF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335AF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335AF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335AF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335A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335A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335A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335A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335A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335A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335A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335A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335A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335AF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335A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335A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335AF"/>
    <w:rPr>
      <w:szCs w:val="20"/>
    </w:rPr>
  </w:style>
  <w:style w:type="paragraph" w:customStyle="1" w:styleId="ASDEFCONTextBlock">
    <w:name w:val="ASDEFCON TextBlock"/>
    <w:basedOn w:val="ASDEFCONNormal"/>
    <w:qFormat/>
    <w:rsid w:val="00E335A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335AF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335A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335A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335AF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335AF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335A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335A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335A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335A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335AF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335AF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335AF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335A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335A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335AF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335AF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335AF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335A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335A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335A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335AF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335AF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335A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335A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335AF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335AF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E335A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335AF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335AF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E335AF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335AF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335A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335A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335A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335A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335A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335A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335A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335AF"/>
    <w:pPr>
      <w:numPr>
        <w:ilvl w:val="1"/>
        <w:numId w:val="20"/>
      </w:numPr>
    </w:p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E335AF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E335A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E335AF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990F41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990F41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990F41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990F41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990F41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E335AF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E335A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335A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335A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335A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335A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335AF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567B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E335AF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customStyle="1" w:styleId="ASDEFCONList">
    <w:name w:val="ASDEFCON List"/>
    <w:basedOn w:val="ASDEFCONNormal"/>
    <w:qFormat/>
    <w:rsid w:val="00E335AF"/>
    <w:pPr>
      <w:numPr>
        <w:numId w:val="23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E335A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E335A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E335A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E335A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335AF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E335AF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E335AF"/>
    <w:pPr>
      <w:ind w:left="720"/>
    </w:pPr>
  </w:style>
  <w:style w:type="paragraph" w:customStyle="1" w:styleId="Bullet2">
    <w:name w:val="Bullet 2"/>
    <w:basedOn w:val="Normal"/>
    <w:rsid w:val="00E335AF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DID-ENG-DEF-SS</vt:lpstr>
    </vt:vector>
  </TitlesOfParts>
  <Manager/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DID-ENG-DEF-SS</dc:title>
  <dc:subject>System Specification</dc:subject>
  <dc:creator/>
  <cp:keywords>System Specification, SS</cp:keywords>
  <cp:lastModifiedBy>Colarte, Shakeela Mrs</cp:lastModifiedBy>
  <cp:revision>7</cp:revision>
  <cp:lastPrinted>2009-09-28T00:01:00Z</cp:lastPrinted>
  <dcterms:created xsi:type="dcterms:W3CDTF">2018-02-19T04:51:00Z</dcterms:created>
  <dcterms:modified xsi:type="dcterms:W3CDTF">2024-08-09T03:47:00Z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BM75377318</vt:lpwstr>
  </property>
  <property fmtid="{D5CDD505-2E9C-101B-9397-08002B2CF9AE}" pid="6" name="Objective-Title">
    <vt:lpwstr>DID-ENG-DEF-SS-V5.3</vt:lpwstr>
  </property>
  <property fmtid="{D5CDD505-2E9C-101B-9397-08002B2CF9AE}" pid="7" name="Objective-Comment">
    <vt:lpwstr/>
  </property>
  <property fmtid="{D5CDD505-2E9C-101B-9397-08002B2CF9AE}" pid="8" name="Objective-CreationStamp">
    <vt:filetime>2024-05-28T22:11:34Z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2024-08-20T05:15:56Z</vt:filetime>
  </property>
  <property fmtid="{D5CDD505-2E9C-101B-9397-08002B2CF9AE}" pid="13" name="Objective-Owner">
    <vt:lpwstr>Defence</vt:lpwstr>
  </property>
  <property fmtid="{D5CDD505-2E9C-101B-9397-08002B2CF9AE}" pid="1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Version):01 Working Files:07 DIDs:03 ENG DIDs:</vt:lpwstr>
  </property>
  <property fmtid="{D5CDD505-2E9C-101B-9397-08002B2CF9AE}" pid="15" name="Objective-Parent">
    <vt:lpwstr>03 ENG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2.3</vt:lpwstr>
  </property>
  <property fmtid="{D5CDD505-2E9C-101B-9397-08002B2CF9AE}" pid="18" name="Objective-VersionNumber">
    <vt:i4>5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Official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