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F4026" w14:textId="77777777" w:rsidR="008D0D90" w:rsidRPr="00DD6A7D" w:rsidRDefault="008D0D90" w:rsidP="00DD6A7D">
      <w:pPr>
        <w:pStyle w:val="ASDEFCONTitle"/>
      </w:pPr>
      <w:bookmarkStart w:id="0" w:name="_GoBack"/>
      <w:r w:rsidRPr="00DD6A7D">
        <w:t xml:space="preserve">AUSTRALIAN INDUSTRY </w:t>
      </w:r>
      <w:r w:rsidR="001B2FD9" w:rsidRPr="00DD6A7D">
        <w:t>capability</w:t>
      </w:r>
      <w:r w:rsidRPr="00DD6A7D">
        <w:t xml:space="preserve"> (</w:t>
      </w:r>
      <w:r w:rsidR="001C12C2" w:rsidRPr="00DD6A7D">
        <w:t>core</w:t>
      </w:r>
      <w:r w:rsidRPr="00DD6A7D">
        <w:t>)</w:t>
      </w:r>
    </w:p>
    <w:p w14:paraId="4A1CAEA5" w14:textId="421B1ECC" w:rsidR="00B17D75" w:rsidRDefault="00B17D75" w:rsidP="00F14EFC">
      <w:pPr>
        <w:jc w:val="right"/>
        <w:rPr>
          <w:i/>
        </w:rPr>
      </w:pPr>
      <w:bookmarkStart w:id="1" w:name="_Toc527432763"/>
      <w:r w:rsidRPr="00F67B48">
        <w:rPr>
          <w:i/>
        </w:rPr>
        <w:t xml:space="preserve">Draft </w:t>
      </w:r>
      <w:r w:rsidR="006B61B7" w:rsidRPr="00F67B48">
        <w:rPr>
          <w:i/>
        </w:rPr>
        <w:t>COC</w:t>
      </w:r>
      <w:r w:rsidRPr="00F67B48">
        <w:rPr>
          <w:i/>
        </w:rPr>
        <w:t xml:space="preserve"> reference: clause 4</w:t>
      </w:r>
    </w:p>
    <w:p w14:paraId="257952B3" w14:textId="42A4228C" w:rsidR="0064013A" w:rsidRPr="00F67B48" w:rsidRDefault="0064013A" w:rsidP="00F14EFC">
      <w:pPr>
        <w:jc w:val="right"/>
        <w:rPr>
          <w:i/>
        </w:rPr>
      </w:pPr>
      <w:r>
        <w:rPr>
          <w:i/>
        </w:rPr>
        <w:t>Attachment F to the draft Contract</w:t>
      </w:r>
    </w:p>
    <w:p w14:paraId="4964DCA9" w14:textId="1FFF88BC" w:rsidR="00B17D75" w:rsidRPr="00F67B48" w:rsidRDefault="00B17D75" w:rsidP="00F14EFC">
      <w:pPr>
        <w:jc w:val="right"/>
      </w:pPr>
      <w:r w:rsidRPr="00F67B48">
        <w:rPr>
          <w:i/>
        </w:rPr>
        <w:t xml:space="preserve">Draft SOW reference: clause </w:t>
      </w:r>
      <w:r w:rsidR="00E82798">
        <w:rPr>
          <w:i/>
        </w:rPr>
        <w:t>1</w:t>
      </w:r>
      <w:r w:rsidR="00840583">
        <w:rPr>
          <w:i/>
        </w:rPr>
        <w:t>0</w:t>
      </w:r>
    </w:p>
    <w:bookmarkEnd w:id="1"/>
    <w:p w14:paraId="1E90BB83" w14:textId="0D306C53" w:rsidR="00C4330E" w:rsidRDefault="0099222F" w:rsidP="001E297D">
      <w:pPr>
        <w:pStyle w:val="NoteToDrafters-ASDEFCON"/>
      </w:pPr>
      <w:r>
        <w:t xml:space="preserve">Note to drafters:  </w:t>
      </w:r>
      <w:r w:rsidR="00C4330E">
        <w:t xml:space="preserve">If </w:t>
      </w:r>
      <w:r w:rsidR="00C4330E" w:rsidRPr="00BA4489">
        <w:t xml:space="preserve">the </w:t>
      </w:r>
      <w:r w:rsidR="00C4330E">
        <w:t xml:space="preserve">expected value of any resultant Contract is </w:t>
      </w:r>
      <w:r w:rsidR="00E82798">
        <w:t>less than</w:t>
      </w:r>
      <w:r w:rsidR="00C4330E">
        <w:t xml:space="preserve"> $20 million</w:t>
      </w:r>
      <w:r w:rsidR="00C4330E" w:rsidRPr="00BA4489">
        <w:t xml:space="preserve">, drafters </w:t>
      </w:r>
      <w:r w:rsidR="00C4330E">
        <w:t xml:space="preserve">should </w:t>
      </w:r>
      <w:r w:rsidR="00AB28B7">
        <w:t xml:space="preserve">refer to </w:t>
      </w:r>
      <w:r w:rsidR="002B3293">
        <w:t>the ASDEFCON (Support Short)</w:t>
      </w:r>
      <w:r w:rsidR="00030B47">
        <w:t xml:space="preserve"> for example AIC requirements.</w:t>
      </w:r>
      <w:r w:rsidR="002B3293">
        <w:t xml:space="preserve"> </w:t>
      </w:r>
      <w:r w:rsidR="00E23DF6">
        <w:t xml:space="preserve"> </w:t>
      </w:r>
      <w:r w:rsidR="00030B47">
        <w:t>For guidance,</w:t>
      </w:r>
      <w:r w:rsidR="009A77B1" w:rsidRPr="009A77B1">
        <w:t xml:space="preserve"> </w:t>
      </w:r>
      <w:r w:rsidR="009A77B1">
        <w:t>refer t</w:t>
      </w:r>
      <w:r w:rsidR="00D245D6">
        <w:t>o the web links below</w:t>
      </w:r>
      <w:r w:rsidR="00030B47" w:rsidRPr="00D576EF">
        <w:t xml:space="preserve"> </w:t>
      </w:r>
      <w:r w:rsidR="002B3293">
        <w:t xml:space="preserve">and </w:t>
      </w:r>
      <w:r w:rsidR="00AB28B7">
        <w:t>the AIC Guide for ASDEFCON</w:t>
      </w:r>
      <w:r w:rsidR="00D245D6">
        <w:t>.  For advice, particularly for direct source / limited tenders,</w:t>
      </w:r>
      <w:r w:rsidR="00D245D6" w:rsidRPr="00D576EF">
        <w:t xml:space="preserve"> consult </w:t>
      </w:r>
      <w:r w:rsidR="009A77B1">
        <w:t xml:space="preserve">the </w:t>
      </w:r>
      <w:r w:rsidR="009A77B1" w:rsidRPr="00D576EF">
        <w:t>AIC Directorate</w:t>
      </w:r>
      <w:r w:rsidR="009A77B1">
        <w:t xml:space="preserve">: </w:t>
      </w:r>
      <w:r w:rsidR="009A77B1" w:rsidRPr="00D576EF">
        <w:t xml:space="preserve"> </w:t>
      </w:r>
      <w:hyperlink r:id="rId8" w:history="1">
        <w:r w:rsidR="009A77B1">
          <w:rPr>
            <w:rStyle w:val="Hyperlink"/>
          </w:rPr>
          <w:t>aic.delivery@defence.gov.au</w:t>
        </w:r>
      </w:hyperlink>
      <w:r w:rsidR="00C4330E">
        <w:t>.</w:t>
      </w:r>
    </w:p>
    <w:p w14:paraId="7C2083F6" w14:textId="04C0ACA7" w:rsidR="00C971A8" w:rsidRDefault="00E82798" w:rsidP="0099222F">
      <w:pPr>
        <w:pStyle w:val="NoteToTenderers-ASDEFCON"/>
      </w:pPr>
      <w:r>
        <w:t>Note to tenderers:</w:t>
      </w:r>
      <w:r w:rsidR="00F65153">
        <w:t xml:space="preserve">  </w:t>
      </w:r>
      <w:r w:rsidR="0099222F" w:rsidRPr="00EE6B34">
        <w:t xml:space="preserve">Tenderers should familiarise themselves </w:t>
      </w:r>
      <w:r w:rsidR="0099222F">
        <w:t xml:space="preserve">with </w:t>
      </w:r>
      <w:r w:rsidR="00D76E12" w:rsidRPr="00D576EF">
        <w:t xml:space="preserve">the </w:t>
      </w:r>
      <w:r w:rsidR="00D76E12" w:rsidRPr="000745E6">
        <w:t xml:space="preserve">2019 Defence Policy for Industry Participation, </w:t>
      </w:r>
      <w:r w:rsidR="00D76E12">
        <w:t xml:space="preserve">the 2024 Defence Industry Development Strategy, and </w:t>
      </w:r>
      <w:r w:rsidR="00030B47">
        <w:t xml:space="preserve">the </w:t>
      </w:r>
      <w:r w:rsidR="009D5FE2" w:rsidRPr="00D576EF">
        <w:t xml:space="preserve">Australian Industry Capability </w:t>
      </w:r>
      <w:r w:rsidR="009D5FE2">
        <w:t>(</w:t>
      </w:r>
      <w:r w:rsidR="008B1511">
        <w:t>AIC</w:t>
      </w:r>
      <w:r w:rsidR="009D5FE2">
        <w:t>)</w:t>
      </w:r>
      <w:r w:rsidR="008B1511">
        <w:t xml:space="preserve"> </w:t>
      </w:r>
      <w:r w:rsidR="00D76E12">
        <w:t>Program</w:t>
      </w:r>
      <w:r w:rsidR="00030B47">
        <w:t xml:space="preserve"> and </w:t>
      </w:r>
      <w:r w:rsidR="00CB38BC">
        <w:t>guidance</w:t>
      </w:r>
      <w:r w:rsidR="0099222F">
        <w:t xml:space="preserve"> available </w:t>
      </w:r>
      <w:proofErr w:type="gramStart"/>
      <w:r w:rsidR="0099222F">
        <w:t>at</w:t>
      </w:r>
      <w:proofErr w:type="gramEnd"/>
      <w:r w:rsidR="00C971A8">
        <w:t>:</w:t>
      </w:r>
    </w:p>
    <w:p w14:paraId="5DE06BCD" w14:textId="15B853F1" w:rsidR="009D5FE2" w:rsidRPr="00D245D6" w:rsidRDefault="009237E5" w:rsidP="009D5FE2">
      <w:pPr>
        <w:pStyle w:val="NoteToTenderersBullets-ASDEFCON"/>
        <w:rPr>
          <w:rStyle w:val="Hyperlink"/>
          <w:b w:val="0"/>
          <w:i w:val="0"/>
          <w:color w:val="auto"/>
          <w:u w:val="none"/>
        </w:rPr>
      </w:pPr>
      <w:hyperlink r:id="rId9" w:history="1">
        <w:r w:rsidR="00B970A7">
          <w:rPr>
            <w:rStyle w:val="Hyperlink"/>
          </w:rPr>
          <w:t>https://www.defence.gov.au/business-industry</w:t>
        </w:r>
      </w:hyperlink>
      <w:r w:rsidR="009D5FE2" w:rsidRPr="000745E6">
        <w:rPr>
          <w:rStyle w:val="Hyperlink"/>
          <w:color w:val="auto"/>
          <w:u w:val="none"/>
        </w:rPr>
        <w:t>;</w:t>
      </w:r>
    </w:p>
    <w:p w14:paraId="1E4590C3" w14:textId="5B790955" w:rsidR="00D245D6" w:rsidRPr="004D35AC" w:rsidRDefault="009237E5" w:rsidP="00D245D6">
      <w:pPr>
        <w:pStyle w:val="NoteToTenderersBullets-ASDEFCON"/>
        <w:rPr>
          <w:rStyle w:val="Hyperlink"/>
          <w:color w:val="auto"/>
          <w:u w:val="none"/>
        </w:rPr>
      </w:pPr>
      <w:hyperlink r:id="rId10" w:history="1">
        <w:r w:rsidR="00D245D6" w:rsidRPr="00D245D6">
          <w:rPr>
            <w:rStyle w:val="Hyperlink"/>
          </w:rPr>
          <w:t>https://www.defence.gov.au/business-industry/industry-programs/defence-policy-industry-participation</w:t>
        </w:r>
      </w:hyperlink>
      <w:r w:rsidR="00D245D6" w:rsidRPr="004D35AC">
        <w:rPr>
          <w:rStyle w:val="Hyperlink"/>
          <w:color w:val="auto"/>
          <w:u w:val="none"/>
        </w:rPr>
        <w:t>;</w:t>
      </w:r>
    </w:p>
    <w:p w14:paraId="2E49D384" w14:textId="4D67F857" w:rsidR="009D5FE2" w:rsidRPr="000745E6" w:rsidRDefault="009237E5" w:rsidP="009D5FE2">
      <w:pPr>
        <w:pStyle w:val="NoteToTenderersBullets-ASDEFCON"/>
        <w:rPr>
          <w:rStyle w:val="Hyperlink"/>
          <w:b w:val="0"/>
          <w:i w:val="0"/>
          <w:color w:val="auto"/>
          <w:u w:val="none"/>
        </w:rPr>
      </w:pPr>
      <w:hyperlink r:id="rId11" w:history="1">
        <w:r w:rsidR="0064461A">
          <w:rPr>
            <w:rStyle w:val="Hyperlink"/>
          </w:rPr>
          <w:t>https://www.defence.gov.au/about/strategic-planning/defence-industry-development-strategy</w:t>
        </w:r>
      </w:hyperlink>
      <w:r w:rsidR="0064461A" w:rsidRPr="0054300A">
        <w:rPr>
          <w:rStyle w:val="Hyperlink"/>
          <w:i w:val="0"/>
          <w:color w:val="auto"/>
          <w:u w:val="none"/>
        </w:rPr>
        <w:t>;</w:t>
      </w:r>
      <w:r w:rsidR="009D5FE2" w:rsidRPr="0023365B">
        <w:rPr>
          <w:szCs w:val="16"/>
        </w:rPr>
        <w:t xml:space="preserve"> </w:t>
      </w:r>
      <w:r w:rsidR="009D5FE2" w:rsidRPr="000745E6">
        <w:rPr>
          <w:szCs w:val="16"/>
        </w:rPr>
        <w:t>and</w:t>
      </w:r>
    </w:p>
    <w:p w14:paraId="614438AE" w14:textId="28AF021D" w:rsidR="009D5FE2" w:rsidRPr="000745E6" w:rsidRDefault="009237E5" w:rsidP="009D5FE2">
      <w:pPr>
        <w:pStyle w:val="NoteToTenderersBullets-ASDEFCON"/>
        <w:rPr>
          <w:szCs w:val="16"/>
        </w:rPr>
      </w:pPr>
      <w:hyperlink r:id="rId12" w:history="1">
        <w:r w:rsidR="00B970A7">
          <w:rPr>
            <w:rStyle w:val="Hyperlink"/>
            <w:szCs w:val="16"/>
          </w:rPr>
          <w:t>https://www.defence.gov.au/business-industry/export/strategy</w:t>
        </w:r>
      </w:hyperlink>
      <w:r w:rsidR="009D5FE2" w:rsidRPr="000745E6">
        <w:rPr>
          <w:szCs w:val="16"/>
        </w:rPr>
        <w:t>.</w:t>
      </w:r>
    </w:p>
    <w:p w14:paraId="1EF3CCD4" w14:textId="7EDA9778" w:rsidR="003D7737" w:rsidRDefault="009D5FE2" w:rsidP="003D7737">
      <w:pPr>
        <w:pStyle w:val="NoteToTenderers-ASDEFCON"/>
      </w:pPr>
      <w:r>
        <w:t xml:space="preserve">Tender </w:t>
      </w:r>
      <w:r w:rsidR="00F829E9">
        <w:t xml:space="preserve">responses </w:t>
      </w:r>
      <w:r>
        <w:t xml:space="preserve">are to </w:t>
      </w:r>
      <w:r w:rsidR="00F829E9">
        <w:t xml:space="preserve">describe the proposed AIC </w:t>
      </w:r>
      <w:r w:rsidR="000C6C62">
        <w:t>commitments</w:t>
      </w:r>
      <w:r w:rsidR="00F829E9">
        <w:t xml:space="preserve"> for any resultant Contract and, s</w:t>
      </w:r>
      <w:r w:rsidR="003D7737">
        <w:t xml:space="preserve">ubject to </w:t>
      </w:r>
      <w:proofErr w:type="gramStart"/>
      <w:r w:rsidR="003D7737">
        <w:t>negotiations,</w:t>
      </w:r>
      <w:proofErr w:type="gramEnd"/>
      <w:r w:rsidR="003D7737">
        <w:t xml:space="preserve"> elements of the successful tenderer’s proposal will be incorporated into:</w:t>
      </w:r>
    </w:p>
    <w:p w14:paraId="0A05B085" w14:textId="77777777" w:rsidR="003D7737" w:rsidRDefault="003D7737" w:rsidP="003D7737">
      <w:pPr>
        <w:pStyle w:val="NoteToTenderersBullets-ASDEFCON"/>
      </w:pPr>
      <w:r>
        <w:t>Attachment B – Price and Payments;</w:t>
      </w:r>
    </w:p>
    <w:p w14:paraId="17518715" w14:textId="77777777" w:rsidR="003D7737" w:rsidRDefault="003D7737" w:rsidP="003D7737">
      <w:pPr>
        <w:pStyle w:val="NoteToTenderersBullets-ASDEFCON"/>
      </w:pPr>
      <w:r>
        <w:t>Attachment F – Australian Industry Capability (as AIC Obligations); and</w:t>
      </w:r>
    </w:p>
    <w:p w14:paraId="2DB7DCEA" w14:textId="3387D952" w:rsidR="003D7737" w:rsidRDefault="003D7737" w:rsidP="003D7737">
      <w:pPr>
        <w:pStyle w:val="NoteToTenderersBullets-ASDEFCON"/>
      </w:pPr>
      <w:r>
        <w:t xml:space="preserve">Attachment K – Draft Data Items (as the basis </w:t>
      </w:r>
      <w:r w:rsidR="00F829E9">
        <w:t>for an</w:t>
      </w:r>
      <w:r>
        <w:t xml:space="preserve"> AIC Plan).</w:t>
      </w:r>
    </w:p>
    <w:p w14:paraId="5F52780C" w14:textId="4232CBA0" w:rsidR="004950F5" w:rsidRDefault="00F829E9" w:rsidP="000F733E">
      <w:pPr>
        <w:pStyle w:val="NoteToTenderers-ASDEFCON"/>
      </w:pPr>
      <w:r>
        <w:t xml:space="preserve">The preferred tenderer’s AIC proposal </w:t>
      </w:r>
      <w:proofErr w:type="gramStart"/>
      <w:r>
        <w:t>will be discussed</w:t>
      </w:r>
      <w:proofErr w:type="gramEnd"/>
      <w:r>
        <w:t xml:space="preserve"> further during</w:t>
      </w:r>
      <w:r w:rsidR="00AA7CAB" w:rsidRPr="00711041">
        <w:t xml:space="preserve"> Offer Definition and Improvement Activities (ODIA)</w:t>
      </w:r>
      <w:r w:rsidR="00D76E12">
        <w:t>,</w:t>
      </w:r>
      <w:r w:rsidR="00AA7CAB">
        <w:t xml:space="preserve"> </w:t>
      </w:r>
      <w:r>
        <w:t xml:space="preserve">if </w:t>
      </w:r>
      <w:r w:rsidR="00D76E12">
        <w:t>conducted,</w:t>
      </w:r>
      <w:r>
        <w:t xml:space="preserve"> and/or contract negotiations</w:t>
      </w:r>
      <w:r w:rsidR="004950F5">
        <w:t>.</w:t>
      </w:r>
    </w:p>
    <w:p w14:paraId="5DDD3290" w14:textId="4BEBA4E2" w:rsidR="009429FF" w:rsidRDefault="009F0767" w:rsidP="009429FF">
      <w:pPr>
        <w:pStyle w:val="NoteToTenderers-ASDEFCON"/>
        <w:spacing w:before="120"/>
      </w:pPr>
      <w:r>
        <w:t>A</w:t>
      </w:r>
      <w:r w:rsidR="00F829E9">
        <w:t>n</w:t>
      </w:r>
      <w:r>
        <w:t xml:space="preserve"> AIC Plan</w:t>
      </w:r>
      <w:r w:rsidR="009429FF">
        <w:t xml:space="preserve"> </w:t>
      </w:r>
      <w:proofErr w:type="gramStart"/>
      <w:r w:rsidR="009429FF">
        <w:t xml:space="preserve">is </w:t>
      </w:r>
      <w:r w:rsidR="002D7870">
        <w:t xml:space="preserve">NOT required </w:t>
      </w:r>
      <w:r w:rsidR="00F829E9">
        <w:t>to be</w:t>
      </w:r>
      <w:r w:rsidR="009429FF">
        <w:t xml:space="preserve"> tender</w:t>
      </w:r>
      <w:r w:rsidR="002D7870">
        <w:t>ed</w:t>
      </w:r>
      <w:proofErr w:type="gramEnd"/>
      <w:r w:rsidR="009429FF">
        <w:t xml:space="preserve">.  </w:t>
      </w:r>
      <w:r w:rsidR="002D7870">
        <w:t>T</w:t>
      </w:r>
      <w:r w:rsidR="009429FF">
        <w:t xml:space="preserve">he AIC Plan for any resultant Contract </w:t>
      </w:r>
      <w:r w:rsidR="002D7870">
        <w:t>(including a</w:t>
      </w:r>
      <w:r w:rsidR="009429FF">
        <w:t xml:space="preserve"> Public AIC Plan) </w:t>
      </w:r>
      <w:r w:rsidR="002D7870">
        <w:t>is to be derived from</w:t>
      </w:r>
      <w:r w:rsidR="009429FF">
        <w:t xml:space="preserve"> the successful </w:t>
      </w:r>
      <w:proofErr w:type="gramStart"/>
      <w:r w:rsidR="009429FF">
        <w:t>tender</w:t>
      </w:r>
      <w:r w:rsidR="00A72458">
        <w:t>s</w:t>
      </w:r>
      <w:proofErr w:type="gramEnd"/>
      <w:r w:rsidR="00A72458">
        <w:t xml:space="preserve"> proposal</w:t>
      </w:r>
      <w:r w:rsidR="009429FF">
        <w:t xml:space="preserve"> </w:t>
      </w:r>
      <w:r w:rsidR="002D7870">
        <w:t xml:space="preserve">and </w:t>
      </w:r>
      <w:r w:rsidR="009429FF">
        <w:t xml:space="preserve">any </w:t>
      </w:r>
      <w:r w:rsidR="002D7870">
        <w:t>negotiated changes</w:t>
      </w:r>
      <w:r w:rsidR="009429FF">
        <w:t>.</w:t>
      </w:r>
    </w:p>
    <w:p w14:paraId="55BA62E5" w14:textId="77777777" w:rsidR="002C7C80" w:rsidRDefault="002C7C80" w:rsidP="00A96CF2">
      <w:pPr>
        <w:pStyle w:val="ASDEFCONOptionSpace"/>
      </w:pPr>
    </w:p>
    <w:p w14:paraId="423E60E4" w14:textId="60C727F5" w:rsidR="009D5FE2" w:rsidRPr="00F67B48" w:rsidRDefault="009D5FE2" w:rsidP="009D5FE2">
      <w:pPr>
        <w:pStyle w:val="ATTANNLV1-ASDEFCON"/>
      </w:pPr>
      <w:bookmarkStart w:id="2" w:name="_Ref77063228"/>
      <w:r w:rsidRPr="00F67B48">
        <w:t>AUSTRALIAN INDUSTRY CAPABILITY PLAN</w:t>
      </w:r>
      <w:r w:rsidR="003C2794">
        <w:t>ning and Business Case</w:t>
      </w:r>
      <w:r w:rsidRPr="00F67B48">
        <w:t xml:space="preserve"> </w:t>
      </w:r>
      <w:r>
        <w:t>(CORE)</w:t>
      </w:r>
      <w:bookmarkEnd w:id="2"/>
    </w:p>
    <w:p w14:paraId="26CDF768" w14:textId="5EA8A3F1" w:rsidR="004950F5" w:rsidRDefault="004950F5" w:rsidP="004950F5">
      <w:pPr>
        <w:pStyle w:val="NoteToTenderers-ASDEFCON"/>
      </w:pPr>
      <w:r>
        <w:t xml:space="preserve">Note to tenderers: </w:t>
      </w:r>
      <w:r w:rsidR="003351BF">
        <w:t xml:space="preserve"> </w:t>
      </w:r>
      <w:r>
        <w:t xml:space="preserve">If the tenderer / proposed Approved </w:t>
      </w:r>
      <w:r w:rsidRPr="00260720">
        <w:t>Subcontractor</w:t>
      </w:r>
      <w:r>
        <w:t>s</w:t>
      </w:r>
      <w:r w:rsidRPr="00260720">
        <w:t xml:space="preserve"> </w:t>
      </w:r>
      <w:r>
        <w:t xml:space="preserve">are overseas </w:t>
      </w:r>
      <w:r w:rsidR="002D7870">
        <w:t>entities</w:t>
      </w:r>
      <w:r>
        <w:t xml:space="preserve">, </w:t>
      </w:r>
      <w:proofErr w:type="gramStart"/>
      <w:r>
        <w:t>the</w:t>
      </w:r>
      <w:proofErr w:type="gramEnd"/>
      <w:r>
        <w:t xml:space="preserve"> </w:t>
      </w:r>
      <w:r w:rsidR="002D7870">
        <w:t xml:space="preserve">response to this </w:t>
      </w:r>
      <w:r>
        <w:t xml:space="preserve">requirement should describe </w:t>
      </w:r>
      <w:r w:rsidR="000C6C62">
        <w:t xml:space="preserve">how the tenderer / proposed Approved Subcontractors intend to </w:t>
      </w:r>
      <w:r>
        <w:t xml:space="preserve">work with Australian Industry to </w:t>
      </w:r>
      <w:r w:rsidR="002D7870">
        <w:t xml:space="preserve">satisfy AIC Obligations </w:t>
      </w:r>
      <w:r w:rsidR="003F73F2">
        <w:t xml:space="preserve">in Attachment F </w:t>
      </w:r>
      <w:r w:rsidR="002D7870">
        <w:t xml:space="preserve">and </w:t>
      </w:r>
      <w:r>
        <w:t>achieve the AIC Objectives</w:t>
      </w:r>
      <w:r w:rsidR="003F73F2">
        <w:t xml:space="preserve"> in the draft Conditions of Contract</w:t>
      </w:r>
      <w:r>
        <w:t xml:space="preserve">.  If the tenderer / proposed Approved Subcontractors are Australian Entities, the </w:t>
      </w:r>
      <w:r w:rsidR="002D7870">
        <w:t>response</w:t>
      </w:r>
      <w:r>
        <w:t xml:space="preserve"> should describe how the</w:t>
      </w:r>
      <w:r w:rsidR="00E84982">
        <w:t>y</w:t>
      </w:r>
      <w:r>
        <w:t xml:space="preserve"> </w:t>
      </w:r>
      <w:r w:rsidR="00E84982">
        <w:t>will satisfy</w:t>
      </w:r>
      <w:r>
        <w:t xml:space="preserve"> </w:t>
      </w:r>
      <w:r w:rsidR="003F73F2">
        <w:t xml:space="preserve">the </w:t>
      </w:r>
      <w:r>
        <w:t xml:space="preserve">AIC </w:t>
      </w:r>
      <w:r w:rsidR="003F73F2">
        <w:t xml:space="preserve">Obligations </w:t>
      </w:r>
      <w:r>
        <w:t xml:space="preserve">and </w:t>
      </w:r>
      <w:r w:rsidR="00E84982">
        <w:t>achieve</w:t>
      </w:r>
      <w:r w:rsidR="000C6C62">
        <w:t xml:space="preserve"> the</w:t>
      </w:r>
      <w:r w:rsidR="00E84982">
        <w:t xml:space="preserve"> AIC Objectives</w:t>
      </w:r>
      <w:r>
        <w:t xml:space="preserve"> within their organisations and more broadly with Australian Industry.</w:t>
      </w:r>
    </w:p>
    <w:p w14:paraId="714C426D" w14:textId="06A639DC" w:rsidR="00E84982" w:rsidRDefault="00E84982" w:rsidP="004950F5">
      <w:pPr>
        <w:pStyle w:val="NoteToTenderers-ASDEFCON"/>
      </w:pPr>
      <w:r>
        <w:t>Whe</w:t>
      </w:r>
      <w:r w:rsidR="00D76E12">
        <w:t>n</w:t>
      </w:r>
      <w:r>
        <w:t xml:space="preserve"> past performance is relevant, tenderers should cross-refer to their response to </w:t>
      </w:r>
      <w:r w:rsidRPr="00902AD8">
        <w:t>TDR A-2</w:t>
      </w:r>
      <w:r>
        <w:t>.</w:t>
      </w:r>
    </w:p>
    <w:p w14:paraId="0E32A7C5" w14:textId="592CFB20" w:rsidR="00EC3064" w:rsidRDefault="00EC3064" w:rsidP="00EC3064">
      <w:pPr>
        <w:pStyle w:val="NoteToDrafters-ASDEFCON"/>
      </w:pPr>
      <w:r>
        <w:t xml:space="preserve">Note to drafters:  If the </w:t>
      </w:r>
      <w:r w:rsidR="00690E80">
        <w:t xml:space="preserve">‘Commonwealth requirements for </w:t>
      </w:r>
      <w:r>
        <w:t>supply chain implementation and development</w:t>
      </w:r>
      <w:r w:rsidR="00690E80">
        <w:t>’</w:t>
      </w:r>
      <w:r>
        <w:t xml:space="preserve"> clause</w:t>
      </w:r>
      <w:r w:rsidR="00690E80">
        <w:t xml:space="preserve"> i</w:t>
      </w:r>
      <w:r>
        <w:t xml:space="preserve">s included in the draft SOW, </w:t>
      </w:r>
      <w:r w:rsidR="00743AED">
        <w:t xml:space="preserve">consider </w:t>
      </w:r>
      <w:r w:rsidR="002D75A5">
        <w:t xml:space="preserve">if </w:t>
      </w:r>
      <w:r w:rsidR="00743AED">
        <w:t>addi</w:t>
      </w:r>
      <w:r w:rsidR="002D75A5">
        <w:t>tional</w:t>
      </w:r>
      <w:r w:rsidR="00743AED">
        <w:t xml:space="preserve"> requirements </w:t>
      </w:r>
      <w:r w:rsidR="002D75A5">
        <w:t>should be included in</w:t>
      </w:r>
      <w:r w:rsidR="00743AED">
        <w:t xml:space="preserve"> clause</w:t>
      </w:r>
      <w:r w:rsidR="002D75A5">
        <w:t xml:space="preserve">s </w:t>
      </w:r>
      <w:r w:rsidR="00690E80">
        <w:fldChar w:fldCharType="begin"/>
      </w:r>
      <w:r w:rsidR="00690E80">
        <w:instrText xml:space="preserve"> REF _Ref63883081 \r \h </w:instrText>
      </w:r>
      <w:r w:rsidR="00690E80">
        <w:fldChar w:fldCharType="separate"/>
      </w:r>
      <w:r w:rsidR="009237E5">
        <w:t>1.1</w:t>
      </w:r>
      <w:r w:rsidR="00690E80">
        <w:fldChar w:fldCharType="end"/>
      </w:r>
      <w:r w:rsidR="00690E80">
        <w:t xml:space="preserve"> </w:t>
      </w:r>
      <w:r w:rsidR="002D75A5">
        <w:t>and/</w:t>
      </w:r>
      <w:r w:rsidR="00743AED">
        <w:t xml:space="preserve">or </w:t>
      </w:r>
      <w:r w:rsidR="00743AED">
        <w:fldChar w:fldCharType="begin"/>
      </w:r>
      <w:r w:rsidR="00743AED">
        <w:instrText xml:space="preserve"> REF _Ref48238649 \r \h </w:instrText>
      </w:r>
      <w:r w:rsidR="00743AED">
        <w:fldChar w:fldCharType="separate"/>
      </w:r>
      <w:r w:rsidR="009237E5">
        <w:t>1.5</w:t>
      </w:r>
      <w:r w:rsidR="00743AED">
        <w:fldChar w:fldCharType="end"/>
      </w:r>
      <w:r w:rsidR="00743AED">
        <w:t>.</w:t>
      </w:r>
    </w:p>
    <w:p w14:paraId="28731427" w14:textId="10833126" w:rsidR="000A0808" w:rsidRDefault="000A0808" w:rsidP="000A0808">
      <w:pPr>
        <w:pStyle w:val="ATTANNLV2-ASDEFCON"/>
      </w:pPr>
      <w:bookmarkStart w:id="3" w:name="_Ref63883081"/>
      <w:r>
        <w:t xml:space="preserve">For the tenderer and separately for each proposed Approved Subcontractor </w:t>
      </w:r>
      <w:r w:rsidR="002D75A5">
        <w:t xml:space="preserve">that was </w:t>
      </w:r>
      <w:r>
        <w:t>identified in response to TDR A</w:t>
      </w:r>
      <w:r>
        <w:noBreakHyphen/>
        <w:t>3 (Schedule of Proposed Subcontractors)</w:t>
      </w:r>
      <w:r w:rsidR="002D75A5" w:rsidRPr="002D75A5">
        <w:t xml:space="preserve"> </w:t>
      </w:r>
      <w:r w:rsidR="002D75A5">
        <w:t>in relation to the Australian Industry Capability (AIC) program</w:t>
      </w:r>
      <w:r>
        <w:t>, tenderers are to provide</w:t>
      </w:r>
      <w:r w:rsidR="00E84982">
        <w:t>,</w:t>
      </w:r>
      <w:r w:rsidR="00CE23A3">
        <w:t xml:space="preserve"> for any resultant Contract</w:t>
      </w:r>
      <w:r>
        <w:t>:</w:t>
      </w:r>
      <w:bookmarkEnd w:id="3"/>
    </w:p>
    <w:p w14:paraId="61D8DE41" w14:textId="05068FC7" w:rsidR="000A0808" w:rsidRDefault="000A0808" w:rsidP="000A0808">
      <w:pPr>
        <w:pStyle w:val="ATTANNLV3-ASDEFCON"/>
      </w:pPr>
      <w:bookmarkStart w:id="4" w:name="_Ref52893968"/>
      <w:r>
        <w:t>a brief description of the work to be undertaken in Australia or New Zealand, including:</w:t>
      </w:r>
      <w:bookmarkEnd w:id="4"/>
    </w:p>
    <w:p w14:paraId="57D34565" w14:textId="35844675" w:rsidR="000A0808" w:rsidRDefault="000A0808" w:rsidP="000A0808">
      <w:pPr>
        <w:pStyle w:val="ATTANNLV4-ASDEFCON"/>
      </w:pPr>
      <w:r>
        <w:t xml:space="preserve">the </w:t>
      </w:r>
      <w:r w:rsidR="003F5203">
        <w:t xml:space="preserve">Services to be provided and </w:t>
      </w:r>
      <w:r w:rsidR="002D75A5">
        <w:t>any o</w:t>
      </w:r>
      <w:r w:rsidR="003F5203">
        <w:t>the</w:t>
      </w:r>
      <w:r w:rsidR="002D75A5">
        <w:t>r</w:t>
      </w:r>
      <w:r w:rsidR="003F5203">
        <w:t xml:space="preserve"> outcomes to be achieved</w:t>
      </w:r>
      <w:r>
        <w:t>;</w:t>
      </w:r>
    </w:p>
    <w:p w14:paraId="5F1A0F1A" w14:textId="2E8FB85E" w:rsidR="000A0808" w:rsidRDefault="003F5203" w:rsidP="000A0808">
      <w:pPr>
        <w:pStyle w:val="ATTANNLV4-ASDEFCON"/>
      </w:pPr>
      <w:r>
        <w:lastRenderedPageBreak/>
        <w:t>interrelationship</w:t>
      </w:r>
      <w:r w:rsidR="002D75A5">
        <w:t>s</w:t>
      </w:r>
      <w:r w:rsidR="000A0808">
        <w:t xml:space="preserve"> with any work being performed overseas</w:t>
      </w:r>
      <w:r>
        <w:t xml:space="preserve"> as part of the Services</w:t>
      </w:r>
      <w:r w:rsidR="000A0808">
        <w:t>;</w:t>
      </w:r>
      <w:r w:rsidR="003F73F2">
        <w:t xml:space="preserve"> and</w:t>
      </w:r>
    </w:p>
    <w:p w14:paraId="5F2BE117" w14:textId="5CC02B9E" w:rsidR="003F73F2" w:rsidRDefault="003F73F2" w:rsidP="000A0808">
      <w:pPr>
        <w:pStyle w:val="ATTANNLV4-ASDEFCON"/>
      </w:pPr>
      <w:r>
        <w:t>when applicable, a description of how the work contributes to sovereignty;</w:t>
      </w:r>
    </w:p>
    <w:p w14:paraId="7F836B80" w14:textId="3035BC6F" w:rsidR="00567C66" w:rsidRDefault="007A2346" w:rsidP="00955207">
      <w:pPr>
        <w:pStyle w:val="ATTANNLV3-ASDEFCON"/>
      </w:pPr>
      <w:bookmarkStart w:id="5" w:name="_Ref76993261"/>
      <w:r>
        <w:t>the identification of</w:t>
      </w:r>
      <w:r w:rsidR="00567C66" w:rsidRPr="006622CC">
        <w:t xml:space="preserve"> each proposed Approved Subcontractor</w:t>
      </w:r>
      <w:r>
        <w:t xml:space="preserve"> that will</w:t>
      </w:r>
      <w:r w:rsidR="00567C66" w:rsidRPr="006622CC">
        <w:t xml:space="preserve"> be </w:t>
      </w:r>
      <w:r>
        <w:t>considered</w:t>
      </w:r>
      <w:r w:rsidRPr="006622CC">
        <w:t xml:space="preserve"> </w:t>
      </w:r>
      <w:r w:rsidR="00567C66" w:rsidRPr="006622CC">
        <w:t xml:space="preserve">as an AIC Subcontractor </w:t>
      </w:r>
      <w:r>
        <w:t xml:space="preserve">in accordance with in clause 11.9 of the draft COC, </w:t>
      </w:r>
      <w:r w:rsidR="00567C66" w:rsidRPr="006622CC">
        <w:t xml:space="preserve">and the </w:t>
      </w:r>
      <w:r>
        <w:t>reason</w:t>
      </w:r>
      <w:r w:rsidRPr="006622CC">
        <w:t xml:space="preserve"> </w:t>
      </w:r>
      <w:r>
        <w:t>for this identification</w:t>
      </w:r>
      <w:r w:rsidR="00567C66" w:rsidRPr="006622CC">
        <w:t>;</w:t>
      </w:r>
    </w:p>
    <w:p w14:paraId="003CBD7B" w14:textId="0F9F9425" w:rsidR="000A0808" w:rsidRDefault="000A0808" w:rsidP="00C1459C">
      <w:pPr>
        <w:pStyle w:val="ATTANNLV3-ASDEFCON"/>
      </w:pPr>
      <w:bookmarkStart w:id="6" w:name="_Ref63883058"/>
      <w:bookmarkEnd w:id="5"/>
      <w:r>
        <w:t>a description of how the work contribute</w:t>
      </w:r>
      <w:r w:rsidR="007A2346">
        <w:t>s</w:t>
      </w:r>
      <w:r>
        <w:t xml:space="preserve"> to the creation, enhancement or maintenance of Industr</w:t>
      </w:r>
      <w:r w:rsidR="00351F7B">
        <w:t>ial</w:t>
      </w:r>
      <w:r>
        <w:t xml:space="preserve"> Capabilities in Australia or New Zealand, including in relation to</w:t>
      </w:r>
      <w:bookmarkStart w:id="7" w:name="_Ref50387431"/>
      <w:bookmarkEnd w:id="6"/>
      <w:r w:rsidR="0066280C">
        <w:t xml:space="preserve"> </w:t>
      </w:r>
      <w:r>
        <w:t xml:space="preserve">Australian Industry Activities (AIAs) </w:t>
      </w:r>
      <w:r w:rsidR="007A2346">
        <w:t xml:space="preserve">specified </w:t>
      </w:r>
      <w:r>
        <w:t xml:space="preserve">in Attachment F </w:t>
      </w:r>
      <w:r w:rsidR="00FC453F">
        <w:t>(</w:t>
      </w:r>
      <w:r>
        <w:t>cross-refer</w:t>
      </w:r>
      <w:r w:rsidR="00A72458">
        <w:t>enc</w:t>
      </w:r>
      <w:r>
        <w:t>ing</w:t>
      </w:r>
      <w:r w:rsidR="00E86486">
        <w:t>,</w:t>
      </w:r>
      <w:r>
        <w:t xml:space="preserve"> </w:t>
      </w:r>
      <w:r w:rsidR="00516C62">
        <w:t>as</w:t>
      </w:r>
      <w:r w:rsidR="0066280C">
        <w:t xml:space="preserve"> </w:t>
      </w:r>
      <w:r>
        <w:t>applicable</w:t>
      </w:r>
      <w:r w:rsidR="00E86486">
        <w:t>,</w:t>
      </w:r>
      <w:r>
        <w:t xml:space="preserve"> to the tenderer’s response to TDR </w:t>
      </w:r>
      <w:r w:rsidR="009757D2">
        <w:t>G</w:t>
      </w:r>
      <w:r>
        <w:t>-</w:t>
      </w:r>
      <w:r>
        <w:fldChar w:fldCharType="begin"/>
      </w:r>
      <w:r>
        <w:instrText xml:space="preserve"> REF _Ref48238803 \r \h </w:instrText>
      </w:r>
      <w:r>
        <w:fldChar w:fldCharType="separate"/>
      </w:r>
      <w:r w:rsidR="009237E5">
        <w:t>2</w:t>
      </w:r>
      <w:r>
        <w:fldChar w:fldCharType="end"/>
      </w:r>
      <w:r w:rsidR="00FC453F">
        <w:t>)</w:t>
      </w:r>
      <w:r>
        <w:t>;</w:t>
      </w:r>
      <w:bookmarkEnd w:id="7"/>
    </w:p>
    <w:p w14:paraId="353DD8F2" w14:textId="00D44048" w:rsidR="000A0808" w:rsidRDefault="00FC453F" w:rsidP="00603A78">
      <w:pPr>
        <w:pStyle w:val="ATTANNLV3-ASDEFCON"/>
      </w:pPr>
      <w:bookmarkStart w:id="8" w:name="_Ref50387432"/>
      <w:r>
        <w:t>identification of any other proposed work or outcomes that the tenderer proposes should be treated as an AIA (and included in</w:t>
      </w:r>
      <w:r w:rsidR="000A0808">
        <w:t xml:space="preserve"> in Attachment F</w:t>
      </w:r>
      <w:r>
        <w:t xml:space="preserve"> </w:t>
      </w:r>
      <w:bookmarkEnd w:id="8"/>
      <w:r>
        <w:t>of any resultant Contract);</w:t>
      </w:r>
      <w:r w:rsidR="00603A78" w:rsidRPr="00603A78">
        <w:t xml:space="preserve"> </w:t>
      </w:r>
    </w:p>
    <w:p w14:paraId="2F29F6A8" w14:textId="6D646C5B" w:rsidR="000A0808" w:rsidRDefault="000A0808" w:rsidP="002533B7">
      <w:pPr>
        <w:pStyle w:val="ATTANNLV3-ASDEFCON"/>
      </w:pPr>
      <w:r>
        <w:t xml:space="preserve">a </w:t>
      </w:r>
      <w:r w:rsidR="004638E9">
        <w:t>statement referring to</w:t>
      </w:r>
      <w:r>
        <w:t xml:space="preserve"> how any </w:t>
      </w:r>
      <w:r w:rsidR="004638E9">
        <w:t xml:space="preserve">AIAs identified as </w:t>
      </w:r>
      <w:r w:rsidR="00CC1B60">
        <w:t>‘</w:t>
      </w:r>
      <w:r>
        <w:t>other requirements</w:t>
      </w:r>
      <w:r w:rsidR="00CC1B60">
        <w:t>’</w:t>
      </w:r>
      <w:r>
        <w:t xml:space="preserve"> in draft Attachment F, </w:t>
      </w:r>
      <w:r w:rsidR="007E3849">
        <w:t>will be achieved</w:t>
      </w:r>
      <w:r w:rsidR="000E65A4">
        <w:t>;</w:t>
      </w:r>
      <w:r w:rsidR="000E65A4" w:rsidRPr="000E65A4">
        <w:t xml:space="preserve"> </w:t>
      </w:r>
      <w:r w:rsidR="000E65A4">
        <w:t>and</w:t>
      </w:r>
    </w:p>
    <w:p w14:paraId="3EE815CA" w14:textId="4FB643CA" w:rsidR="000E65A4" w:rsidRDefault="000E65A4" w:rsidP="000E65A4">
      <w:pPr>
        <w:pStyle w:val="NoteToDrafters-ASDEFCON"/>
      </w:pPr>
      <w:r>
        <w:t xml:space="preserve">Note to drafters:  Include the following clause if a defined R&amp;D activity, linked to AIC, is included in draft </w:t>
      </w:r>
      <w:r w:rsidR="00C518EB">
        <w:t>Contract</w:t>
      </w:r>
      <w:r>
        <w:t>; otherwise delete.</w:t>
      </w:r>
    </w:p>
    <w:p w14:paraId="2FD06E3C" w14:textId="6300799F" w:rsidR="000E65A4" w:rsidRDefault="000E65A4" w:rsidP="002533B7">
      <w:pPr>
        <w:pStyle w:val="ATTANNLV3-ASDEFCON"/>
      </w:pPr>
      <w:proofErr w:type="gramStart"/>
      <w:r>
        <w:t>for</w:t>
      </w:r>
      <w:proofErr w:type="gramEnd"/>
      <w:r>
        <w:t xml:space="preserve"> any R&amp;D activities requested by the Commonwealth within the draft Contract (in draft DSD-ENG-SERV), a description of how that R&amp;D program would be integrated into the AIC proposal</w:t>
      </w:r>
      <w:r w:rsidR="002D75A5">
        <w:t>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9"/>
      </w:tblGrid>
      <w:tr w:rsidR="006C74C4" w14:paraId="777BA51A" w14:textId="77777777" w:rsidTr="002533B7">
        <w:tc>
          <w:tcPr>
            <w:tcW w:w="9209" w:type="dxa"/>
            <w:shd w:val="clear" w:color="auto" w:fill="auto"/>
          </w:tcPr>
          <w:p w14:paraId="5D79C7CF" w14:textId="2F21E87E" w:rsidR="006C74C4" w:rsidRDefault="006C74C4" w:rsidP="006C74C4">
            <w:pPr>
              <w:pStyle w:val="ASDEFCONOption"/>
            </w:pPr>
            <w:bookmarkStart w:id="9" w:name="_Ref48236239"/>
            <w:bookmarkStart w:id="10" w:name="_Ref50731826"/>
            <w:r>
              <w:t xml:space="preserve">Option: </w:t>
            </w:r>
            <w:r w:rsidR="003351BF">
              <w:t xml:space="preserve"> </w:t>
            </w:r>
            <w:r w:rsidR="00861BEA">
              <w:t xml:space="preserve">Include this clause and </w:t>
            </w:r>
            <w:r w:rsidR="00861BEA">
              <w:fldChar w:fldCharType="begin"/>
            </w:r>
            <w:r w:rsidR="00861BEA">
              <w:instrText xml:space="preserve"> REF _Ref48282971 \h </w:instrText>
            </w:r>
            <w:r w:rsidR="00861BEA">
              <w:fldChar w:fldCharType="separate"/>
            </w:r>
            <w:r w:rsidR="009237E5">
              <w:t>Table G</w:t>
            </w:r>
            <w:r w:rsidR="009237E5">
              <w:noBreakHyphen/>
            </w:r>
            <w:r w:rsidR="009237E5">
              <w:rPr>
                <w:noProof/>
              </w:rPr>
              <w:t>1</w:t>
            </w:r>
            <w:r w:rsidR="00861BEA">
              <w:fldChar w:fldCharType="end"/>
            </w:r>
            <w:r w:rsidR="00861BEA">
              <w:t xml:space="preserve"> as required.</w:t>
            </w:r>
          </w:p>
          <w:p w14:paraId="6D76893C" w14:textId="5F0E460E" w:rsidR="006C74C4" w:rsidRDefault="006C74C4" w:rsidP="00EB6813">
            <w:pPr>
              <w:pStyle w:val="ATTANNLV2-ASDEFCON"/>
            </w:pPr>
            <w:bookmarkStart w:id="11" w:name="_Ref77080694"/>
            <w:r>
              <w:t xml:space="preserve">Tenderers are to provide a </w:t>
            </w:r>
            <w:r w:rsidRPr="00D65CED">
              <w:t xml:space="preserve">table, </w:t>
            </w:r>
            <w:r>
              <w:t xml:space="preserve">in the format of </w:t>
            </w:r>
            <w:r>
              <w:fldChar w:fldCharType="begin"/>
            </w:r>
            <w:r>
              <w:instrText xml:space="preserve"> REF _Ref48282971 \h </w:instrText>
            </w:r>
            <w:r w:rsidR="009F6068">
              <w:instrText xml:space="preserve"> \* MERGEFORMAT </w:instrText>
            </w:r>
            <w:r>
              <w:fldChar w:fldCharType="separate"/>
            </w:r>
            <w:r w:rsidR="009237E5">
              <w:t>Table G</w:t>
            </w:r>
            <w:r w:rsidR="009237E5">
              <w:noBreakHyphen/>
              <w:t>1</w:t>
            </w:r>
            <w:r>
              <w:fldChar w:fldCharType="end"/>
            </w:r>
            <w:r>
              <w:t xml:space="preserve"> below</w:t>
            </w:r>
            <w:r w:rsidRPr="00D65CED">
              <w:t xml:space="preserve">, which identifies those elements of the </w:t>
            </w:r>
            <w:r w:rsidR="00C518EB">
              <w:t>required Services</w:t>
            </w:r>
            <w:r>
              <w:t xml:space="preserve"> </w:t>
            </w:r>
            <w:r w:rsidRPr="00D65CED">
              <w:t xml:space="preserve">for which </w:t>
            </w:r>
            <w:r w:rsidR="009F6068">
              <w:t>a</w:t>
            </w:r>
            <w:r w:rsidRPr="00D65CED">
              <w:t xml:space="preserve"> </w:t>
            </w:r>
            <w:r>
              <w:t>provider</w:t>
            </w:r>
            <w:r w:rsidRPr="00D65CED">
              <w:t xml:space="preserve"> </w:t>
            </w:r>
            <w:r w:rsidR="002B70E3">
              <w:t xml:space="preserve">(including suppliers of goods) </w:t>
            </w:r>
            <w:r w:rsidRPr="00D65CED">
              <w:t xml:space="preserve">has not </w:t>
            </w:r>
            <w:r w:rsidR="002B70E3">
              <w:t xml:space="preserve">yet </w:t>
            </w:r>
            <w:r w:rsidRPr="00D65CED">
              <w:t>been finalised</w:t>
            </w:r>
            <w:r w:rsidR="002B70E3">
              <w:t>, and which may represent</w:t>
            </w:r>
            <w:r w:rsidR="002B70E3" w:rsidRPr="00D65CED">
              <w:t xml:space="preserve"> </w:t>
            </w:r>
            <w:r w:rsidR="002B70E3">
              <w:t>opportunities for Australian Industry</w:t>
            </w:r>
            <w:r>
              <w:t>.</w:t>
            </w:r>
            <w:bookmarkEnd w:id="9"/>
            <w:bookmarkEnd w:id="11"/>
          </w:p>
        </w:tc>
      </w:tr>
    </w:tbl>
    <w:p w14:paraId="0CF0C2B1" w14:textId="77777777" w:rsidR="00E3216A" w:rsidRDefault="00E3216A" w:rsidP="00E3216A">
      <w:pPr>
        <w:pStyle w:val="ASDEFCONOptionSpace"/>
      </w:pPr>
    </w:p>
    <w:p w14:paraId="585075DF" w14:textId="1960F695" w:rsidR="000A0808" w:rsidRDefault="000A0808" w:rsidP="000A0808">
      <w:pPr>
        <w:pStyle w:val="ATTANNLV2-ASDEFCON"/>
      </w:pPr>
      <w:r>
        <w:t xml:space="preserve">Tenderers are to complete an </w:t>
      </w:r>
      <w:r w:rsidR="00104C03">
        <w:fldChar w:fldCharType="begin"/>
      </w:r>
      <w:r w:rsidR="00104C03">
        <w:instrText xml:space="preserve"> REF _Ref80076943 \h </w:instrText>
      </w:r>
      <w:r w:rsidR="00104C03">
        <w:fldChar w:fldCharType="separate"/>
      </w:r>
      <w:r w:rsidR="009237E5">
        <w:t>Australian Industry Capability Schedule</w:t>
      </w:r>
      <w:r w:rsidR="00104C03">
        <w:fldChar w:fldCharType="end"/>
      </w:r>
      <w:r>
        <w:t xml:space="preserve"> in accordance with the </w:t>
      </w:r>
      <w:r w:rsidR="00104C03">
        <w:fldChar w:fldCharType="begin"/>
      </w:r>
      <w:r w:rsidR="00104C03">
        <w:instrText xml:space="preserve"> REF _Ref80076943 \h </w:instrText>
      </w:r>
      <w:r w:rsidR="00104C03">
        <w:fldChar w:fldCharType="separate"/>
      </w:r>
      <w:r w:rsidR="009237E5">
        <w:t>Australian Industry Capability Schedule</w:t>
      </w:r>
      <w:r w:rsidR="00104C03">
        <w:fldChar w:fldCharType="end"/>
      </w:r>
      <w:r>
        <w:t xml:space="preserve"> Response Format at </w:t>
      </w:r>
      <w:r w:rsidR="006C74C4">
        <w:fldChar w:fldCharType="begin"/>
      </w:r>
      <w:r w:rsidR="006C74C4">
        <w:instrText xml:space="preserve"> REF _Ref76970892 \h </w:instrText>
      </w:r>
      <w:r w:rsidR="006C74C4">
        <w:fldChar w:fldCharType="separate"/>
      </w:r>
      <w:r w:rsidR="009237E5">
        <w:t>Table G-</w:t>
      </w:r>
      <w:r w:rsidR="009237E5">
        <w:rPr>
          <w:noProof/>
        </w:rPr>
        <w:t>2</w:t>
      </w:r>
      <w:r w:rsidR="006C74C4">
        <w:fldChar w:fldCharType="end"/>
      </w:r>
      <w:r w:rsidR="006C74C4">
        <w:t xml:space="preserve"> </w:t>
      </w:r>
      <w:r>
        <w:t>below.</w:t>
      </w:r>
      <w:bookmarkEnd w:id="10"/>
    </w:p>
    <w:p w14:paraId="4FAD0D70" w14:textId="382DAB65" w:rsidR="00B155B7" w:rsidRDefault="00B155B7" w:rsidP="00B155B7">
      <w:pPr>
        <w:pStyle w:val="NoteToTenderers-ASDEFCON"/>
      </w:pPr>
      <w:r>
        <w:t xml:space="preserve">Note to tenderers:  </w:t>
      </w:r>
      <w:r w:rsidRPr="00EC103C">
        <w:t>Defence encourages contractors</w:t>
      </w:r>
      <w:r w:rsidR="00450DE2" w:rsidRPr="00450DE2">
        <w:t xml:space="preserve"> </w:t>
      </w:r>
      <w:r w:rsidR="00767458">
        <w:t>located</w:t>
      </w:r>
      <w:r w:rsidR="00450DE2" w:rsidRPr="00EC103C">
        <w:t xml:space="preserve"> in Australia</w:t>
      </w:r>
      <w:r w:rsidRPr="00EC103C">
        <w:t xml:space="preserve"> to maximise the use of ‘local</w:t>
      </w:r>
      <w:r>
        <w:t xml:space="preserve"> businesses</w:t>
      </w:r>
      <w:r w:rsidR="001F6631">
        <w:t>’</w:t>
      </w:r>
      <w:r w:rsidR="00EF173D">
        <w:t xml:space="preserve"> </w:t>
      </w:r>
      <w:r w:rsidR="00EF173D" w:rsidRPr="00EC103C">
        <w:t xml:space="preserve">(particularly in regional </w:t>
      </w:r>
      <w:r w:rsidR="004442FE">
        <w:t>and</w:t>
      </w:r>
      <w:r w:rsidR="00EF173D" w:rsidRPr="00EC103C">
        <w:t xml:space="preserve"> remote </w:t>
      </w:r>
      <w:r w:rsidR="00EF173D">
        <w:t>areas</w:t>
      </w:r>
      <w:r w:rsidR="00EF173D" w:rsidRPr="00EC103C">
        <w:t>)</w:t>
      </w:r>
      <w:r w:rsidR="00F01092">
        <w:t>, including through</w:t>
      </w:r>
      <w:r w:rsidRPr="00EC103C">
        <w:t xml:space="preserve"> </w:t>
      </w:r>
      <w:r w:rsidR="001F6631">
        <w:t>subcontracting</w:t>
      </w:r>
      <w:r w:rsidRPr="00EC103C">
        <w:t xml:space="preserve"> processes </w:t>
      </w:r>
      <w:r w:rsidR="001F6631">
        <w:t xml:space="preserve">that offer opportunities </w:t>
      </w:r>
      <w:r w:rsidRPr="00EC103C">
        <w:t xml:space="preserve">for competitive businesses </w:t>
      </w:r>
      <w:r w:rsidR="004442FE">
        <w:t>located</w:t>
      </w:r>
      <w:r w:rsidRPr="00EC103C">
        <w:t xml:space="preserve"> or </w:t>
      </w:r>
      <w:r w:rsidR="004442FE">
        <w:t>operating</w:t>
      </w:r>
      <w:r w:rsidR="00F01092" w:rsidRPr="00EC103C">
        <w:t xml:space="preserve"> </w:t>
      </w:r>
      <w:r w:rsidRPr="00EC103C">
        <w:t xml:space="preserve">in the area </w:t>
      </w:r>
      <w:r w:rsidR="001F6631">
        <w:t>of</w:t>
      </w:r>
      <w:r w:rsidR="001F6631" w:rsidRPr="00EC103C">
        <w:t xml:space="preserve"> </w:t>
      </w:r>
      <w:r w:rsidR="00767458">
        <w:t>a</w:t>
      </w:r>
      <w:r w:rsidR="00767458" w:rsidRPr="00EC103C">
        <w:t xml:space="preserve"> </w:t>
      </w:r>
      <w:r w:rsidRPr="00EC103C">
        <w:t>Defence base.</w:t>
      </w:r>
      <w:r w:rsidR="00EF173D">
        <w:t xml:space="preserve">  </w:t>
      </w:r>
      <w:r w:rsidRPr="00EC103C">
        <w:t>In respon</w:t>
      </w:r>
      <w:r w:rsidR="001D6A29">
        <w:t>se</w:t>
      </w:r>
      <w:r w:rsidRPr="00EC103C">
        <w:t xml:space="preserve"> to </w:t>
      </w:r>
      <w:r>
        <w:t xml:space="preserve">clause </w:t>
      </w:r>
      <w:r>
        <w:fldChar w:fldCharType="begin"/>
      </w:r>
      <w:r>
        <w:instrText xml:space="preserve"> REF _Ref76997118 \r \h </w:instrText>
      </w:r>
      <w:r>
        <w:fldChar w:fldCharType="separate"/>
      </w:r>
      <w:r w:rsidR="009237E5">
        <w:t>1.4</w:t>
      </w:r>
      <w:r>
        <w:fldChar w:fldCharType="end"/>
      </w:r>
      <w:r w:rsidRPr="00EC103C">
        <w:t xml:space="preserve">, the </w:t>
      </w:r>
      <w:r>
        <w:t>t</w:t>
      </w:r>
      <w:r w:rsidRPr="00EC103C">
        <w:t xml:space="preserve">enderer </w:t>
      </w:r>
      <w:r>
        <w:t>is to</w:t>
      </w:r>
      <w:r w:rsidRPr="00EC103C">
        <w:t xml:space="preserve"> </w:t>
      </w:r>
      <w:r w:rsidR="001D6A29">
        <w:t>define</w:t>
      </w:r>
      <w:r w:rsidRPr="00EC103C">
        <w:t xml:space="preserve"> ‘local </w:t>
      </w:r>
      <w:proofErr w:type="gramStart"/>
      <w:r w:rsidRPr="00EC103C">
        <w:t>business’</w:t>
      </w:r>
      <w:proofErr w:type="gramEnd"/>
      <w:r w:rsidRPr="00EC103C">
        <w:t xml:space="preserve"> </w:t>
      </w:r>
      <w:r w:rsidR="001D6A29">
        <w:t xml:space="preserve">in terms of </w:t>
      </w:r>
      <w:r w:rsidRPr="00EC103C">
        <w:t>criteria</w:t>
      </w:r>
      <w:r w:rsidR="001D6A29">
        <w:t>,</w:t>
      </w:r>
      <w:r w:rsidRPr="00EC103C">
        <w:t xml:space="preserve"> which </w:t>
      </w:r>
      <w:r w:rsidR="001D6A29">
        <w:t>may</w:t>
      </w:r>
      <w:r w:rsidRPr="00EC103C">
        <w:t xml:space="preserve"> include</w:t>
      </w:r>
      <w:r w:rsidR="00EF173D">
        <w:t xml:space="preserve"> </w:t>
      </w:r>
      <w:r w:rsidRPr="00EC103C">
        <w:t xml:space="preserve">a range from </w:t>
      </w:r>
      <w:r w:rsidR="001D6A29">
        <w:t>a</w:t>
      </w:r>
      <w:r w:rsidR="001D6A29" w:rsidRPr="00EC103C">
        <w:t xml:space="preserve"> </w:t>
      </w:r>
      <w:r w:rsidRPr="00EC103C">
        <w:t xml:space="preserve">Defence base, or an identifiable region within which a company </w:t>
      </w:r>
      <w:r w:rsidR="00EF173D">
        <w:t xml:space="preserve">resides </w:t>
      </w:r>
      <w:r w:rsidR="001D6A29">
        <w:t>or</w:t>
      </w:r>
      <w:r w:rsidR="00EF173D">
        <w:t xml:space="preserve"> has a</w:t>
      </w:r>
      <w:r w:rsidR="001D6A29">
        <w:t xml:space="preserve"> </w:t>
      </w:r>
      <w:r w:rsidRPr="00EC103C">
        <w:t>major presence.</w:t>
      </w:r>
      <w:r>
        <w:t xml:space="preserve"> </w:t>
      </w:r>
      <w:r w:rsidRPr="00EC103C">
        <w:t xml:space="preserve"> The </w:t>
      </w:r>
      <w:r w:rsidR="001D6A29">
        <w:t>criteria may</w:t>
      </w:r>
      <w:r w:rsidRPr="00EC103C">
        <w:t xml:space="preserve"> </w:t>
      </w:r>
      <w:r w:rsidR="00EF173D">
        <w:t>vary</w:t>
      </w:r>
      <w:r w:rsidR="00EF173D" w:rsidRPr="00EC103C">
        <w:t xml:space="preserve"> </w:t>
      </w:r>
      <w:r w:rsidR="00EF173D">
        <w:t>by</w:t>
      </w:r>
      <w:r w:rsidRPr="00EC103C">
        <w:t xml:space="preserve"> location or </w:t>
      </w:r>
      <w:r w:rsidR="00EF173D">
        <w:t xml:space="preserve">the </w:t>
      </w:r>
      <w:r w:rsidR="00F01092">
        <w:t>type</w:t>
      </w:r>
      <w:r w:rsidR="00F01092" w:rsidRPr="00EC103C">
        <w:t xml:space="preserve"> </w:t>
      </w:r>
      <w:r w:rsidRPr="00EC103C">
        <w:t>of work</w:t>
      </w:r>
      <w:r w:rsidR="00F01092">
        <w:t>.</w:t>
      </w:r>
      <w:r w:rsidRPr="00EC103C">
        <w:t xml:space="preserve"> </w:t>
      </w:r>
      <w:r w:rsidR="00EF173D">
        <w:t xml:space="preserve"> </w:t>
      </w:r>
      <w:r w:rsidR="00F01092">
        <w:t>Subject to negotiation</w:t>
      </w:r>
      <w:r w:rsidR="00EF173D">
        <w:t>s</w:t>
      </w:r>
      <w:r w:rsidR="00F01092">
        <w:t xml:space="preserve">, </w:t>
      </w:r>
      <w:r w:rsidR="00EF173D">
        <w:t>the</w:t>
      </w:r>
      <w:r w:rsidRPr="00EC103C">
        <w:t xml:space="preserve"> definition of ‘local </w:t>
      </w:r>
      <w:proofErr w:type="gramStart"/>
      <w:r w:rsidRPr="00EC103C">
        <w:t>business’</w:t>
      </w:r>
      <w:proofErr w:type="gramEnd"/>
      <w:r w:rsidRPr="00EC103C">
        <w:t xml:space="preserve"> will be </w:t>
      </w:r>
      <w:r w:rsidR="00EF173D">
        <w:t>added to</w:t>
      </w:r>
      <w:r w:rsidRPr="00EC103C">
        <w:t xml:space="preserve"> the Glossary</w:t>
      </w:r>
      <w:r>
        <w:t xml:space="preserve"> of</w:t>
      </w:r>
      <w:r w:rsidRPr="00EC103C">
        <w:t xml:space="preserve"> </w:t>
      </w:r>
      <w:r w:rsidR="00F01092">
        <w:t>any</w:t>
      </w:r>
      <w:r w:rsidR="00F01092" w:rsidRPr="00EC103C">
        <w:t xml:space="preserve"> </w:t>
      </w:r>
      <w:r w:rsidRPr="00EC103C">
        <w:t>resultant Contract.</w:t>
      </w:r>
    </w:p>
    <w:p w14:paraId="011C57E1" w14:textId="33CC2854" w:rsidR="004666C4" w:rsidRDefault="004666C4" w:rsidP="004666C4">
      <w:pPr>
        <w:pStyle w:val="ATTANNLV2-ASDEFCON"/>
      </w:pPr>
      <w:bookmarkStart w:id="12" w:name="_Ref76997118"/>
      <w:r>
        <w:t>Tenderers are to</w:t>
      </w:r>
      <w:r w:rsidRPr="000D0D33">
        <w:t xml:space="preserve"> </w:t>
      </w:r>
      <w:r>
        <w:t xml:space="preserve">propose </w:t>
      </w:r>
      <w:r w:rsidR="00371815">
        <w:t xml:space="preserve">a </w:t>
      </w:r>
      <w:r w:rsidRPr="000D0D33">
        <w:t>defin</w:t>
      </w:r>
      <w:r w:rsidR="00523CE7">
        <w:t>ition of</w:t>
      </w:r>
      <w:r>
        <w:t xml:space="preserve"> ‘l</w:t>
      </w:r>
      <w:r w:rsidRPr="000D0D33">
        <w:t xml:space="preserve">ocal </w:t>
      </w:r>
      <w:r>
        <w:t>business</w:t>
      </w:r>
      <w:r w:rsidRPr="000D0D33">
        <w:t>’</w:t>
      </w:r>
      <w:r w:rsidR="00A25982">
        <w:t xml:space="preserve">, </w:t>
      </w:r>
      <w:r w:rsidR="00450DE2">
        <w:t>and provide a</w:t>
      </w:r>
      <w:r w:rsidR="00A25982">
        <w:t xml:space="preserve"> rationale for </w:t>
      </w:r>
      <w:r w:rsidR="00450DE2">
        <w:t xml:space="preserve">that </w:t>
      </w:r>
      <w:r w:rsidR="00A25982">
        <w:t xml:space="preserve">definition in the context of the outcomes being sought </w:t>
      </w:r>
      <w:r w:rsidR="00450DE2">
        <w:t xml:space="preserve">by </w:t>
      </w:r>
      <w:r w:rsidR="00A25982">
        <w:t xml:space="preserve">the </w:t>
      </w:r>
      <w:r w:rsidR="00A25982" w:rsidRPr="00AF2065">
        <w:rPr>
          <w:i/>
        </w:rPr>
        <w:t>Defence Policy for Industry Participation</w:t>
      </w:r>
      <w:r>
        <w:t>.</w:t>
      </w:r>
      <w:bookmarkEnd w:id="12"/>
    </w:p>
    <w:p w14:paraId="21C6CAA6" w14:textId="003BEB35" w:rsidR="000A0808" w:rsidRDefault="000A0808" w:rsidP="000A0808">
      <w:pPr>
        <w:pStyle w:val="NoteToTenderers-ASDEFCON"/>
      </w:pPr>
      <w:r>
        <w:t xml:space="preserve">Note to tenderers: </w:t>
      </w:r>
      <w:r w:rsidR="003351BF">
        <w:t xml:space="preserve"> </w:t>
      </w:r>
      <w:r>
        <w:t>The response to paragraph </w:t>
      </w:r>
      <w:r>
        <w:fldChar w:fldCharType="begin"/>
      </w:r>
      <w:r>
        <w:instrText xml:space="preserve"> REF _Ref48238649 \r \h </w:instrText>
      </w:r>
      <w:r>
        <w:fldChar w:fldCharType="separate"/>
      </w:r>
      <w:r w:rsidR="009237E5">
        <w:t>1.5</w:t>
      </w:r>
      <w:r>
        <w:fldChar w:fldCharType="end"/>
      </w:r>
      <w:r>
        <w:t xml:space="preserve"> </w:t>
      </w:r>
      <w:r w:rsidRPr="003920D3">
        <w:t xml:space="preserve">should </w:t>
      </w:r>
      <w:r w:rsidR="00876ED4">
        <w:t>be specific and</w:t>
      </w:r>
      <w:r w:rsidR="00876ED4" w:rsidRPr="003920D3">
        <w:t xml:space="preserve"> </w:t>
      </w:r>
      <w:r w:rsidRPr="003920D3">
        <w:t>targeted</w:t>
      </w:r>
      <w:r w:rsidR="00876ED4">
        <w:t>,</w:t>
      </w:r>
      <w:r w:rsidRPr="003920D3">
        <w:t xml:space="preserve"> not marketing </w:t>
      </w:r>
      <w:r w:rsidR="00876ED4">
        <w:t>material</w:t>
      </w:r>
      <w:r>
        <w:t xml:space="preserve">.  </w:t>
      </w:r>
      <w:r w:rsidR="00876ED4">
        <w:t>As a guide, th</w:t>
      </w:r>
      <w:r w:rsidR="00B90A39">
        <w:t>e</w:t>
      </w:r>
      <w:r>
        <w:t xml:space="preserve"> response</w:t>
      </w:r>
      <w:r w:rsidRPr="00A10F59">
        <w:t xml:space="preserve"> </w:t>
      </w:r>
      <w:r w:rsidR="00876ED4">
        <w:t xml:space="preserve">should be </w:t>
      </w:r>
      <w:r w:rsidR="00B90A39">
        <w:t>approximately</w:t>
      </w:r>
      <w:r w:rsidRPr="00A10F59">
        <w:t xml:space="preserve"> </w:t>
      </w:r>
      <w:r>
        <w:t>1</w:t>
      </w:r>
      <w:r w:rsidRPr="00A10F59">
        <w:t>0 pages</w:t>
      </w:r>
      <w:r>
        <w:t xml:space="preserve"> (excluding any graphics)</w:t>
      </w:r>
      <w:r w:rsidR="00B90A39">
        <w:t>, unless there is a large number of SMEs</w:t>
      </w:r>
      <w:r w:rsidR="0021026A">
        <w:t xml:space="preserve"> and local businesses identified</w:t>
      </w:r>
      <w:r>
        <w:t>.</w:t>
      </w:r>
    </w:p>
    <w:p w14:paraId="62590597" w14:textId="15A70421" w:rsidR="000A0808" w:rsidRDefault="000A0808" w:rsidP="000A0808">
      <w:pPr>
        <w:pStyle w:val="ATTANNLV2-ASDEFCON"/>
      </w:pPr>
      <w:bookmarkStart w:id="13" w:name="_Ref48238649"/>
      <w:r>
        <w:t>In the context of the response to paragraphs </w:t>
      </w:r>
      <w:r w:rsidR="00D802F4">
        <w:fldChar w:fldCharType="begin"/>
      </w:r>
      <w:r w:rsidR="00D802F4">
        <w:instrText xml:space="preserve"> REF _Ref63883081 \r \h </w:instrText>
      </w:r>
      <w:r w:rsidR="00D802F4">
        <w:fldChar w:fldCharType="separate"/>
      </w:r>
      <w:r w:rsidR="009237E5">
        <w:t>1.1</w:t>
      </w:r>
      <w:r w:rsidR="00D802F4">
        <w:fldChar w:fldCharType="end"/>
      </w:r>
      <w:r>
        <w:t xml:space="preserve"> – </w:t>
      </w:r>
      <w:r w:rsidR="00D802F4">
        <w:fldChar w:fldCharType="begin"/>
      </w:r>
      <w:r w:rsidR="00D802F4">
        <w:instrText xml:space="preserve"> REF _Ref76997118 \r \h </w:instrText>
      </w:r>
      <w:r w:rsidR="00D802F4">
        <w:fldChar w:fldCharType="separate"/>
      </w:r>
      <w:r w:rsidR="009237E5">
        <w:t>1.4</w:t>
      </w:r>
      <w:r w:rsidR="00D802F4">
        <w:fldChar w:fldCharType="end"/>
      </w:r>
      <w:r>
        <w:t xml:space="preserve">, tenderers are to provide a business case </w:t>
      </w:r>
      <w:r w:rsidR="00523CE7">
        <w:t>to explain</w:t>
      </w:r>
      <w:r>
        <w:t xml:space="preserve"> how the</w:t>
      </w:r>
      <w:r w:rsidR="00523CE7">
        <w:t>ir</w:t>
      </w:r>
      <w:r>
        <w:t xml:space="preserve"> offer achieves AIC Objectives while satisfying the other requirements of the draft Contract, including by:</w:t>
      </w:r>
      <w:bookmarkEnd w:id="13"/>
    </w:p>
    <w:p w14:paraId="676375D5" w14:textId="6506C1A8" w:rsidR="000A0808" w:rsidRDefault="000A0808" w:rsidP="00935E17">
      <w:pPr>
        <w:pStyle w:val="ATTANNLV3-ASDEFCON"/>
      </w:pPr>
      <w:r>
        <w:t>describing how the tenderer has</w:t>
      </w:r>
      <w:r w:rsidR="00767458">
        <w:t xml:space="preserve"> </w:t>
      </w:r>
      <w:r w:rsidR="00935E17">
        <w:t xml:space="preserve">scanned and </w:t>
      </w:r>
      <w:r>
        <w:t xml:space="preserve">engaged with Australian Industry to </w:t>
      </w:r>
      <w:r w:rsidR="00935E17">
        <w:t xml:space="preserve">select </w:t>
      </w:r>
      <w:r>
        <w:t xml:space="preserve">Australian Entities </w:t>
      </w:r>
      <w:r w:rsidR="00935E17">
        <w:t>to</w:t>
      </w:r>
      <w:r>
        <w:t xml:space="preserve"> contribute to </w:t>
      </w:r>
      <w:r w:rsidR="00935E17">
        <w:t>the draft SOW requirements, and identify which Australian Entities in the AIC Schedule would be new members of their supply chain</w:t>
      </w:r>
      <w:r>
        <w:t>;</w:t>
      </w:r>
    </w:p>
    <w:p w14:paraId="406F8492" w14:textId="63AB9D19" w:rsidR="000A0808" w:rsidRDefault="000A0808" w:rsidP="00C1459C">
      <w:pPr>
        <w:pStyle w:val="ATTANNLV3-ASDEFCON"/>
      </w:pPr>
      <w:r>
        <w:t xml:space="preserve">identifying </w:t>
      </w:r>
      <w:r w:rsidR="007721D6">
        <w:t xml:space="preserve">any </w:t>
      </w:r>
      <w:r>
        <w:t xml:space="preserve">specific commitments </w:t>
      </w:r>
      <w:r w:rsidR="007721D6">
        <w:t xml:space="preserve">(and any limitations on those commitments) </w:t>
      </w:r>
      <w:r>
        <w:t xml:space="preserve">that the tenderer </w:t>
      </w:r>
      <w:r w:rsidR="007721D6">
        <w:t xml:space="preserve">and/or proposed Approved </w:t>
      </w:r>
      <w:r w:rsidR="007721D6" w:rsidRPr="00260720">
        <w:t>Subcontractor</w:t>
      </w:r>
      <w:r w:rsidR="007721D6">
        <w:t xml:space="preserve">s </w:t>
      </w:r>
      <w:bookmarkStart w:id="14" w:name="_Ref63872746"/>
      <w:r>
        <w:t>ha</w:t>
      </w:r>
      <w:r w:rsidR="007721D6">
        <w:t>ve</w:t>
      </w:r>
      <w:r>
        <w:t xml:space="preserve"> made, or will make if the tender is successful, t</w:t>
      </w:r>
      <w:r w:rsidR="00EB6813">
        <w:t>hat will</w:t>
      </w:r>
      <w:r>
        <w:t xml:space="preserve"> </w:t>
      </w:r>
      <w:r w:rsidR="00EF36AE">
        <w:t>enhance (</w:t>
      </w:r>
      <w:proofErr w:type="spellStart"/>
      <w:r w:rsidR="00EF36AE">
        <w:t>eg</w:t>
      </w:r>
      <w:proofErr w:type="spellEnd"/>
      <w:r w:rsidR="00EF36AE">
        <w:t xml:space="preserve">, by technology transfer </w:t>
      </w:r>
      <w:bookmarkEnd w:id="14"/>
      <w:r w:rsidR="00EF36AE">
        <w:t>or training) the Industr</w:t>
      </w:r>
      <w:r w:rsidR="00351F7B">
        <w:t>ial</w:t>
      </w:r>
      <w:r w:rsidR="00EF36AE">
        <w:t xml:space="preserve"> Capabilities of </w:t>
      </w:r>
      <w:r>
        <w:t xml:space="preserve">individual Australian Entities </w:t>
      </w:r>
      <w:r w:rsidR="00C825AC">
        <w:t xml:space="preserve">in </w:t>
      </w:r>
      <w:r w:rsidR="007721D6">
        <w:t>relati</w:t>
      </w:r>
      <w:r w:rsidR="00C825AC">
        <w:t>o</w:t>
      </w:r>
      <w:r w:rsidR="007721D6">
        <w:t>n</w:t>
      </w:r>
      <w:r w:rsidR="00C825AC">
        <w:t xml:space="preserve"> </w:t>
      </w:r>
      <w:r w:rsidR="007721D6">
        <w:t>to</w:t>
      </w:r>
      <w:r>
        <w:t xml:space="preserve"> the draft SOW’s requirements;</w:t>
      </w:r>
    </w:p>
    <w:p w14:paraId="38AD2023" w14:textId="0B969371" w:rsidR="000A0808" w:rsidRDefault="00CF23C1" w:rsidP="000A0808">
      <w:pPr>
        <w:pStyle w:val="ATTANNLV3-ASDEFCON"/>
      </w:pPr>
      <w:r>
        <w:lastRenderedPageBreak/>
        <w:t>identifying</w:t>
      </w:r>
      <w:r w:rsidR="004241A7">
        <w:t>, for each</w:t>
      </w:r>
      <w:r>
        <w:t xml:space="preserve"> </w:t>
      </w:r>
      <w:r w:rsidR="004241A7">
        <w:t>Small to Medium Enterprise</w:t>
      </w:r>
      <w:r>
        <w:t xml:space="preserve"> </w:t>
      </w:r>
      <w:r w:rsidR="004241A7">
        <w:t>(</w:t>
      </w:r>
      <w:r>
        <w:t>SME</w:t>
      </w:r>
      <w:r w:rsidR="004241A7">
        <w:t>)</w:t>
      </w:r>
      <w:r>
        <w:t xml:space="preserve"> </w:t>
      </w:r>
      <w:r w:rsidR="006F41AD">
        <w:t xml:space="preserve">and local business </w:t>
      </w:r>
      <w:r>
        <w:t xml:space="preserve">that the tenderer and/or a proposed </w:t>
      </w:r>
      <w:r w:rsidR="000A0808">
        <w:t xml:space="preserve">Approved Subcontractor </w:t>
      </w:r>
      <w:r w:rsidR="004241A7">
        <w:t xml:space="preserve">has </w:t>
      </w:r>
      <w:r w:rsidR="000A0808">
        <w:t>commit</w:t>
      </w:r>
      <w:r w:rsidR="004241A7">
        <w:t>ted</w:t>
      </w:r>
      <w:r w:rsidR="000A0808">
        <w:t xml:space="preserve"> to </w:t>
      </w:r>
      <w:r w:rsidR="004241A7">
        <w:t xml:space="preserve">engage </w:t>
      </w:r>
      <w:r w:rsidR="000A0808">
        <w:t>for any resultant Contract:</w:t>
      </w:r>
    </w:p>
    <w:p w14:paraId="64B6AA2A" w14:textId="4D54FED5" w:rsidR="000A0808" w:rsidRDefault="000A0808" w:rsidP="000A0808">
      <w:pPr>
        <w:pStyle w:val="ATTANNLV4-ASDEFCON"/>
      </w:pPr>
      <w:r w:rsidRPr="008D7806">
        <w:t xml:space="preserve">the name and </w:t>
      </w:r>
      <w:r>
        <w:t>ACN/</w:t>
      </w:r>
      <w:r w:rsidRPr="008D7806">
        <w:t xml:space="preserve">ABN (or </w:t>
      </w:r>
      <w:r>
        <w:t>NZCN/</w:t>
      </w:r>
      <w:r w:rsidRPr="008D7806">
        <w:t xml:space="preserve">NZBN) </w:t>
      </w:r>
      <w:r w:rsidR="004241A7">
        <w:t>of the</w:t>
      </w:r>
      <w:r w:rsidRPr="008D7806">
        <w:t xml:space="preserve"> SME</w:t>
      </w:r>
      <w:r w:rsidR="006F41AD">
        <w:t xml:space="preserve"> </w:t>
      </w:r>
      <w:r w:rsidR="004241A7">
        <w:t xml:space="preserve">or </w:t>
      </w:r>
      <w:r w:rsidR="006F41AD">
        <w:t>local business</w:t>
      </w:r>
      <w:r>
        <w:t>;</w:t>
      </w:r>
    </w:p>
    <w:p w14:paraId="4EAB0A16" w14:textId="637563B0" w:rsidR="000A0808" w:rsidRDefault="000A0808" w:rsidP="000A0808">
      <w:pPr>
        <w:pStyle w:val="ATTANNLV4-ASDEFCON"/>
      </w:pPr>
      <w:r>
        <w:t xml:space="preserve">the nature and scope of the work to be undertaken by </w:t>
      </w:r>
      <w:r w:rsidR="004241A7">
        <w:t xml:space="preserve">the </w:t>
      </w:r>
      <w:r>
        <w:t>SME</w:t>
      </w:r>
      <w:r w:rsidR="006F41AD">
        <w:t xml:space="preserve"> </w:t>
      </w:r>
      <w:r w:rsidR="004241A7">
        <w:t xml:space="preserve">or </w:t>
      </w:r>
      <w:r w:rsidR="006F41AD">
        <w:t>local business</w:t>
      </w:r>
      <w:r>
        <w:t xml:space="preserve">, </w:t>
      </w:r>
      <w:r w:rsidR="004241A7">
        <w:t>and the benefits that this offers to the AIC program and AIC Objectives</w:t>
      </w:r>
      <w:r>
        <w:t>;</w:t>
      </w:r>
      <w:r w:rsidR="004241A7">
        <w:t xml:space="preserve"> and</w:t>
      </w:r>
    </w:p>
    <w:p w14:paraId="59BB9F71" w14:textId="195C8B85" w:rsidR="000A0808" w:rsidRDefault="004241A7" w:rsidP="000A0808">
      <w:pPr>
        <w:pStyle w:val="ATTANNLV4-ASDEFCON"/>
      </w:pPr>
      <w:r>
        <w:t>if</w:t>
      </w:r>
      <w:r w:rsidR="000A0808">
        <w:t xml:space="preserve"> the tenderer and/or </w:t>
      </w:r>
      <w:r>
        <w:t xml:space="preserve">a </w:t>
      </w:r>
      <w:r w:rsidR="000A0808">
        <w:t>proposed Approved Subcontractor will provid</w:t>
      </w:r>
      <w:r>
        <w:t>e</w:t>
      </w:r>
      <w:r w:rsidR="000A0808">
        <w:t xml:space="preserve"> assistance to the SME</w:t>
      </w:r>
      <w:r w:rsidR="006F41AD">
        <w:t xml:space="preserve"> or local business</w:t>
      </w:r>
      <w:r w:rsidR="000A0808">
        <w:t xml:space="preserve">, a brief description of the </w:t>
      </w:r>
      <w:r>
        <w:t>proposed</w:t>
      </w:r>
      <w:r w:rsidR="000A0808">
        <w:t xml:space="preserve"> assistance;</w:t>
      </w:r>
      <w:r>
        <w:t xml:space="preserve"> and</w:t>
      </w:r>
    </w:p>
    <w:p w14:paraId="4FDD561A" w14:textId="627FBEB9" w:rsidR="000A0808" w:rsidRDefault="000A0808" w:rsidP="000A0808">
      <w:pPr>
        <w:pStyle w:val="ATTANNLV3-ASDEFCON"/>
      </w:pPr>
      <w:proofErr w:type="gramStart"/>
      <w:r>
        <w:t>describing</w:t>
      </w:r>
      <w:proofErr w:type="gramEnd"/>
      <w:r>
        <w:t xml:space="preserve"> </w:t>
      </w:r>
      <w:r w:rsidR="0050069D">
        <w:t>any</w:t>
      </w:r>
      <w:r>
        <w:t xml:space="preserve"> </w:t>
      </w:r>
      <w:r w:rsidR="006F10E7">
        <w:t xml:space="preserve">commitments </w:t>
      </w:r>
      <w:r w:rsidR="005E5A3F">
        <w:t>that have been or will be implemented</w:t>
      </w:r>
      <w:r>
        <w:t xml:space="preserve"> </w:t>
      </w:r>
      <w:r w:rsidR="006F10E7">
        <w:t>for any resultant Contract,</w:t>
      </w:r>
      <w:r w:rsidR="006F10E7" w:rsidRPr="00E83A95">
        <w:t xml:space="preserve"> </w:t>
      </w:r>
      <w:r w:rsidRPr="00E83A95">
        <w:t>to engage and employ veterans (previous members of the Australian Defence Force)</w:t>
      </w:r>
      <w:r w:rsidR="006F10E7">
        <w:t>,</w:t>
      </w:r>
      <w:r w:rsidR="006F10E7" w:rsidRPr="00E83A95">
        <w:t xml:space="preserve"> </w:t>
      </w:r>
      <w:r w:rsidRPr="00E83A95">
        <w:t xml:space="preserve">including </w:t>
      </w:r>
      <w:r w:rsidR="00436364">
        <w:t>through</w:t>
      </w:r>
      <w:r w:rsidR="00436364" w:rsidRPr="00E83A95">
        <w:t xml:space="preserve"> </w:t>
      </w:r>
      <w:r w:rsidR="0021026A">
        <w:t xml:space="preserve">proposed </w:t>
      </w:r>
      <w:r w:rsidR="006F10E7">
        <w:t>Subcontractors</w:t>
      </w:r>
      <w:r w:rsidRPr="00E83A95">
        <w:t xml:space="preserve"> that employ veterans</w:t>
      </w:r>
      <w:r>
        <w:t>.</w:t>
      </w:r>
    </w:p>
    <w:p w14:paraId="793D0453" w14:textId="59C4A33C" w:rsidR="000A0808" w:rsidRDefault="000A0808" w:rsidP="000A0808">
      <w:pPr>
        <w:pStyle w:val="ATTANNLV1-ASDEFCON"/>
      </w:pPr>
      <w:bookmarkStart w:id="15" w:name="_Ref48238803"/>
      <w:r>
        <w:t>DEFENCE-REQUIRED AUSTRALIAN INDUSTR</w:t>
      </w:r>
      <w:r w:rsidR="00351F7B">
        <w:t>IAL</w:t>
      </w:r>
      <w:r>
        <w:t xml:space="preserve"> CAPABILITIES (OPTIONAL)</w:t>
      </w:r>
      <w:bookmarkEnd w:id="15"/>
    </w:p>
    <w:p w14:paraId="34DBDF09" w14:textId="349F4CEF" w:rsidR="000A0808" w:rsidRDefault="000A0808" w:rsidP="000A0808">
      <w:pPr>
        <w:pStyle w:val="NoteToDrafters-ASDEFCON"/>
      </w:pPr>
      <w:r>
        <w:t xml:space="preserve">Note to drafters: </w:t>
      </w:r>
      <w:r w:rsidR="003351BF">
        <w:t xml:space="preserve"> </w:t>
      </w:r>
      <w:r w:rsidR="00876ED4">
        <w:t>I</w:t>
      </w:r>
      <w:r>
        <w:t>f DRAICs have been included in Attachment F</w:t>
      </w:r>
      <w:r w:rsidR="00876ED4">
        <w:t>, refer to the AIC Guide for ASDEFCON for tender requirements</w:t>
      </w:r>
      <w:r>
        <w:t xml:space="preserve">.  </w:t>
      </w:r>
      <w:r w:rsidR="00876ED4">
        <w:t>Otherwise</w:t>
      </w:r>
      <w:r>
        <w:t xml:space="preserve">, annotate the heading </w:t>
      </w:r>
      <w:r w:rsidR="00876ED4">
        <w:t xml:space="preserve">above </w:t>
      </w:r>
      <w:r>
        <w:t>with ‘Not used’.</w:t>
      </w:r>
    </w:p>
    <w:p w14:paraId="4479B080" w14:textId="326AD40A" w:rsidR="006C1FBA" w:rsidRDefault="000A0808" w:rsidP="000A0808">
      <w:pPr>
        <w:pStyle w:val="ATTANNLV1-ASDEFCON"/>
      </w:pPr>
      <w:r>
        <w:t>Australian Contract Expenditure Measurement</w:t>
      </w:r>
      <w:r w:rsidR="00970218">
        <w:t xml:space="preserve"> (CORE)</w:t>
      </w:r>
    </w:p>
    <w:p w14:paraId="1858953D" w14:textId="50B1DD69" w:rsidR="00970218" w:rsidRPr="00970218" w:rsidRDefault="00AA4BF9" w:rsidP="00B63664">
      <w:pPr>
        <w:pStyle w:val="NoteToTenderers-ASDEFCON"/>
      </w:pPr>
      <w:r>
        <w:t>Note to tenderers:</w:t>
      </w:r>
      <w:r w:rsidR="00972F1D">
        <w:t xml:space="preserve"> </w:t>
      </w:r>
      <w:r>
        <w:t xml:space="preserve"> </w:t>
      </w:r>
      <w:r w:rsidR="00880900">
        <w:t xml:space="preserve">Refer to </w:t>
      </w:r>
      <w:r>
        <w:t>Attachment B to the draft Contract</w:t>
      </w:r>
      <w:r w:rsidR="00880900" w:rsidRPr="00880900">
        <w:t xml:space="preserve"> </w:t>
      </w:r>
      <w:r w:rsidR="00880900">
        <w:t>for the</w:t>
      </w:r>
      <w:r w:rsidR="005F32C6" w:rsidRPr="005F32C6">
        <w:t xml:space="preserve"> </w:t>
      </w:r>
      <w:r w:rsidR="005F32C6">
        <w:t>ACE percentage</w:t>
      </w:r>
      <w:r w:rsidR="00880900">
        <w:t xml:space="preserve"> formula</w:t>
      </w:r>
      <w:r>
        <w:t>.</w:t>
      </w:r>
      <w:r w:rsidR="00810115">
        <w:t xml:space="preserve">  An ACE amount, in dollars, is to </w:t>
      </w:r>
      <w:proofErr w:type="gramStart"/>
      <w:r w:rsidR="00810115">
        <w:t>be provided</w:t>
      </w:r>
      <w:proofErr w:type="gramEnd"/>
      <w:r w:rsidR="00810115">
        <w:t xml:space="preserve"> in response to TDR D-</w:t>
      </w:r>
      <w:r w:rsidR="00597CD1">
        <w:t>4</w:t>
      </w:r>
      <w:r w:rsidR="00810115">
        <w:t>.</w:t>
      </w:r>
      <w:r w:rsidR="00912C67">
        <w:t xml:space="preserve">  </w:t>
      </w:r>
      <w:r w:rsidR="00D64FBD">
        <w:t xml:space="preserve">An </w:t>
      </w:r>
      <w:r w:rsidR="00912C67">
        <w:t xml:space="preserve">ACE percentage </w:t>
      </w:r>
      <w:r w:rsidR="00880900">
        <w:t xml:space="preserve">of </w:t>
      </w:r>
      <w:r w:rsidR="00972F1D">
        <w:t xml:space="preserve">the Defined Contract Value </w:t>
      </w:r>
      <w:r w:rsidR="005F32C6">
        <w:t>(refer to the draft Glossary)</w:t>
      </w:r>
      <w:r w:rsidR="00D64FBD">
        <w:t>, requested below,</w:t>
      </w:r>
      <w:r w:rsidR="005F32C6">
        <w:t xml:space="preserve"> </w:t>
      </w:r>
      <w:r w:rsidR="00912C67">
        <w:t xml:space="preserve">will be included </w:t>
      </w:r>
      <w:r w:rsidR="00970218">
        <w:t xml:space="preserve">in the AIC Plan </w:t>
      </w:r>
      <w:r w:rsidR="00880900">
        <w:t>and</w:t>
      </w:r>
      <w:r w:rsidR="00970218">
        <w:t xml:space="preserve"> Public AIC Plan</w:t>
      </w:r>
      <w:r w:rsidR="00B63664">
        <w:t xml:space="preserve"> of any resulting Contract</w:t>
      </w:r>
      <w:r w:rsidR="00970218">
        <w:t>.</w:t>
      </w:r>
    </w:p>
    <w:p w14:paraId="4756FB10" w14:textId="03AD6567" w:rsidR="00B63664" w:rsidRDefault="000A0808" w:rsidP="00B63664">
      <w:pPr>
        <w:pStyle w:val="ATTANNLV2-ASDEFCON"/>
      </w:pPr>
      <w:bookmarkStart w:id="16" w:name="_Ref83713256"/>
      <w:r w:rsidRPr="00AF440D">
        <w:t xml:space="preserve">Tenderers are to </w:t>
      </w:r>
      <w:r w:rsidR="00B63664">
        <w:t>provide estimated</w:t>
      </w:r>
      <w:r w:rsidR="00970218" w:rsidRPr="00970218">
        <w:t xml:space="preserve"> </w:t>
      </w:r>
      <w:r w:rsidR="00970218" w:rsidRPr="00AF440D">
        <w:t xml:space="preserve">Australian Contract Expenditure (ACE) </w:t>
      </w:r>
      <w:r w:rsidR="00970218">
        <w:t>p</w:t>
      </w:r>
      <w:r w:rsidR="00970218" w:rsidRPr="00AF440D">
        <w:t>ercentage</w:t>
      </w:r>
      <w:r w:rsidR="00B63664">
        <w:t>s for</w:t>
      </w:r>
      <w:r w:rsidR="00B63664" w:rsidRPr="00AF440D">
        <w:t xml:space="preserve"> </w:t>
      </w:r>
      <w:r w:rsidR="00B63664">
        <w:t xml:space="preserve">the </w:t>
      </w:r>
      <w:r w:rsidR="009563D2">
        <w:t xml:space="preserve">Defined Contract Value and, separately, for each of its component elements </w:t>
      </w:r>
      <w:r w:rsidR="0070309C">
        <w:t>(</w:t>
      </w:r>
      <w:proofErr w:type="spellStart"/>
      <w:r w:rsidR="0070309C">
        <w:t>ie</w:t>
      </w:r>
      <w:proofErr w:type="spellEnd"/>
      <w:r w:rsidR="0070309C">
        <w:t xml:space="preserve">, payment types) </w:t>
      </w:r>
      <w:r w:rsidR="009563D2">
        <w:t xml:space="preserve">for the </w:t>
      </w:r>
      <w:r w:rsidR="00B63664">
        <w:t>Initial Term of any resultant Contract</w:t>
      </w:r>
      <w:bookmarkEnd w:id="16"/>
      <w:r w:rsidR="009563D2">
        <w:t>.</w:t>
      </w:r>
    </w:p>
    <w:p w14:paraId="2E17DD30" w14:textId="43E0F27A" w:rsidR="00D64FBD" w:rsidRDefault="007E0040" w:rsidP="007E0040">
      <w:pPr>
        <w:pStyle w:val="NoteToDrafters-ASDEFCON"/>
      </w:pPr>
      <w:r>
        <w:t xml:space="preserve">Note to drafters:  If the Recurring Services Fees for the Contract are expected to exceed </w:t>
      </w:r>
      <w:proofErr w:type="gramStart"/>
      <w:r>
        <w:t>A$</w:t>
      </w:r>
      <w:proofErr w:type="gramEnd"/>
      <w:r>
        <w:t>20 million per annum, Prescribed ACE Percentages will be included at Attachment F.  Refer to the AIC Guide for ASDEFCON for the optional clauses that are to be included here.</w:t>
      </w:r>
    </w:p>
    <w:p w14:paraId="5FA6F9C7" w14:textId="30F0C718" w:rsidR="006C1FBA" w:rsidRDefault="006C1FBA" w:rsidP="00970218">
      <w:pPr>
        <w:pStyle w:val="ATTANNLV1-ASDEFCON"/>
      </w:pPr>
      <w:bookmarkStart w:id="17" w:name="_Ref50458776"/>
      <w:bookmarkStart w:id="18" w:name="_Ref84444451"/>
      <w:r>
        <w:t>OPPORTUNITIES TO ENHANCE AIC (</w:t>
      </w:r>
      <w:r w:rsidR="00D008F9">
        <w:t>Optional</w:t>
      </w:r>
      <w:r>
        <w:t>)</w:t>
      </w:r>
      <w:bookmarkEnd w:id="17"/>
      <w:bookmarkEnd w:id="18"/>
    </w:p>
    <w:p w14:paraId="59217B4A" w14:textId="0A8351C0" w:rsidR="00D008F9" w:rsidRDefault="00D008F9" w:rsidP="00D008F9">
      <w:pPr>
        <w:pStyle w:val="NoteToDrafters-ASDEFCON"/>
      </w:pPr>
      <w:r>
        <w:t xml:space="preserve">Note to drafters: </w:t>
      </w:r>
      <w:r w:rsidR="003351BF">
        <w:t xml:space="preserve"> </w:t>
      </w:r>
      <w:r w:rsidR="001D0584">
        <w:t xml:space="preserve">This requirement </w:t>
      </w:r>
      <w:r w:rsidR="004442FE">
        <w:t>can</w:t>
      </w:r>
      <w:r w:rsidR="001D0584">
        <w:t xml:space="preserve"> appl</w:t>
      </w:r>
      <w:r w:rsidR="004442FE">
        <w:t>y</w:t>
      </w:r>
      <w:r w:rsidR="00C96073">
        <w:t xml:space="preserve"> to contracts </w:t>
      </w:r>
      <w:r w:rsidR="0043057D">
        <w:t>with</w:t>
      </w:r>
      <w:r w:rsidR="00C96073">
        <w:t xml:space="preserve"> sufficient scope </w:t>
      </w:r>
      <w:r w:rsidR="0043057D">
        <w:t xml:space="preserve">of work </w:t>
      </w:r>
      <w:r w:rsidR="00C96073">
        <w:t xml:space="preserve">such that </w:t>
      </w:r>
      <w:r w:rsidR="001D0584">
        <w:t xml:space="preserve">it may be </w:t>
      </w:r>
      <w:r w:rsidR="0043057D">
        <w:t>possible</w:t>
      </w:r>
      <w:r w:rsidR="001D0584">
        <w:t xml:space="preserve"> to </w:t>
      </w:r>
      <w:r w:rsidR="008B58CA">
        <w:t>identify opportunities to enhance AIC</w:t>
      </w:r>
      <w:r w:rsidR="00A76BD9">
        <w:t xml:space="preserve"> (</w:t>
      </w:r>
      <w:proofErr w:type="spellStart"/>
      <w:r w:rsidR="00A76BD9">
        <w:t>eg</w:t>
      </w:r>
      <w:proofErr w:type="spellEnd"/>
      <w:r w:rsidR="00A76BD9">
        <w:t>, new Industrial Capabilities)</w:t>
      </w:r>
      <w:r w:rsidR="0043057D">
        <w:t>.  If not required, delete the clauses below and annotate the heading as ‘Not used’.</w:t>
      </w:r>
    </w:p>
    <w:p w14:paraId="23C930DE" w14:textId="48AC475E" w:rsidR="006C1FBA" w:rsidRPr="00C1459C" w:rsidRDefault="006C1FBA" w:rsidP="006C1FBA">
      <w:pPr>
        <w:pStyle w:val="NoteToTenderers-ASDEFCON"/>
        <w:rPr>
          <w:highlight w:val="yellow"/>
        </w:rPr>
      </w:pPr>
      <w:r w:rsidRPr="00AF5E6F">
        <w:t xml:space="preserve">Note to tenderers:  The Commonwealth </w:t>
      </w:r>
      <w:r w:rsidR="00041270">
        <w:t>seek</w:t>
      </w:r>
      <w:r w:rsidR="00D76859">
        <w:t>s</w:t>
      </w:r>
      <w:r w:rsidR="00041270">
        <w:t xml:space="preserve"> realistic</w:t>
      </w:r>
      <w:r w:rsidRPr="00AF5E6F">
        <w:t xml:space="preserve"> </w:t>
      </w:r>
      <w:r w:rsidR="008B3F17">
        <w:t>o</w:t>
      </w:r>
      <w:r w:rsidRPr="00AF5E6F">
        <w:t xml:space="preserve">pportunities to </w:t>
      </w:r>
      <w:r w:rsidR="00041270">
        <w:t>enhance the AIC program and</w:t>
      </w:r>
      <w:r w:rsidR="00041270" w:rsidRPr="00AF5E6F">
        <w:t xml:space="preserve"> </w:t>
      </w:r>
      <w:r w:rsidR="004C0E59">
        <w:t>achieve</w:t>
      </w:r>
      <w:r w:rsidR="004C0E59" w:rsidRPr="00AF5E6F">
        <w:t xml:space="preserve"> </w:t>
      </w:r>
      <w:r w:rsidRPr="00AF5E6F">
        <w:t>AIC Objectives</w:t>
      </w:r>
      <w:r w:rsidR="00041270">
        <w:t>,</w:t>
      </w:r>
      <w:r w:rsidR="00041270" w:rsidRPr="00041270">
        <w:t xml:space="preserve"> </w:t>
      </w:r>
      <w:r w:rsidR="00041270">
        <w:t>without unduly affecting the Total Cost of Ownership (TCO)</w:t>
      </w:r>
      <w:r w:rsidR="00313713">
        <w:t xml:space="preserve">.  </w:t>
      </w:r>
      <w:r w:rsidR="00041270">
        <w:t>The response to</w:t>
      </w:r>
      <w:r w:rsidR="00313713">
        <w:t xml:space="preserve"> this </w:t>
      </w:r>
      <w:r w:rsidR="00041270">
        <w:t xml:space="preserve">requirement </w:t>
      </w:r>
      <w:r w:rsidR="00313713">
        <w:t xml:space="preserve">should not include any </w:t>
      </w:r>
      <w:r w:rsidR="00041270">
        <w:t>opportunities from</w:t>
      </w:r>
      <w:r w:rsidR="00313713">
        <w:t xml:space="preserve"> </w:t>
      </w:r>
      <w:r w:rsidR="00313713">
        <w:rPr>
          <w:b w:val="0"/>
          <w:i w:val="0"/>
        </w:rPr>
        <w:fldChar w:fldCharType="begin"/>
      </w:r>
      <w:r w:rsidR="00313713">
        <w:instrText xml:space="preserve"> REF _Ref48282971 \h </w:instrText>
      </w:r>
      <w:r w:rsidR="00313713">
        <w:rPr>
          <w:b w:val="0"/>
          <w:i w:val="0"/>
        </w:rPr>
      </w:r>
      <w:r w:rsidR="00313713">
        <w:rPr>
          <w:b w:val="0"/>
          <w:i w:val="0"/>
        </w:rPr>
        <w:fldChar w:fldCharType="separate"/>
      </w:r>
      <w:r w:rsidR="009237E5">
        <w:t>Table G</w:t>
      </w:r>
      <w:r w:rsidR="009237E5">
        <w:noBreakHyphen/>
      </w:r>
      <w:r w:rsidR="009237E5">
        <w:rPr>
          <w:noProof/>
        </w:rPr>
        <w:t>1</w:t>
      </w:r>
      <w:r w:rsidR="00313713">
        <w:rPr>
          <w:b w:val="0"/>
          <w:i w:val="0"/>
        </w:rPr>
        <w:fldChar w:fldCharType="end"/>
      </w:r>
      <w:r w:rsidR="00041270">
        <w:t xml:space="preserve"> (being part of the </w:t>
      </w:r>
      <w:r w:rsidR="00313713">
        <w:t>baseline offer</w:t>
      </w:r>
      <w:r w:rsidR="00041270">
        <w:t>)</w:t>
      </w:r>
      <w:r w:rsidR="00313713">
        <w:t>.</w:t>
      </w:r>
      <w:r w:rsidR="00912DE9" w:rsidRPr="00912DE9">
        <w:t xml:space="preserve"> </w:t>
      </w:r>
      <w:r w:rsidR="00E23DF6">
        <w:t xml:space="preserve"> </w:t>
      </w:r>
      <w:r w:rsidR="00912DE9">
        <w:t>R</w:t>
      </w:r>
      <w:r w:rsidR="00912DE9" w:rsidRPr="00AF5E6F">
        <w:t xml:space="preserve">esponses </w:t>
      </w:r>
      <w:r w:rsidR="00912DE9">
        <w:t>do</w:t>
      </w:r>
      <w:r w:rsidR="00912DE9" w:rsidRPr="00AF5E6F">
        <w:t xml:space="preserve"> not </w:t>
      </w:r>
      <w:r w:rsidR="00912DE9">
        <w:t xml:space="preserve">need to </w:t>
      </w:r>
      <w:proofErr w:type="gramStart"/>
      <w:r w:rsidR="00912DE9">
        <w:t>be submitted</w:t>
      </w:r>
      <w:proofErr w:type="gramEnd"/>
      <w:r w:rsidR="00912DE9" w:rsidRPr="00AF5E6F">
        <w:t xml:space="preserve"> as alternative proposals </w:t>
      </w:r>
      <w:r w:rsidR="00912DE9">
        <w:t>under</w:t>
      </w:r>
      <w:r w:rsidR="00912DE9" w:rsidRPr="00AF5E6F">
        <w:t xml:space="preserve"> clause 2.15 of the COT, but will </w:t>
      </w:r>
      <w:r w:rsidR="00912DE9">
        <w:t xml:space="preserve">be considered as part of the </w:t>
      </w:r>
      <w:r w:rsidR="00912DE9" w:rsidRPr="00D008F9">
        <w:t>tender</w:t>
      </w:r>
      <w:r w:rsidR="00912DE9">
        <w:t xml:space="preserve"> evaluation process</w:t>
      </w:r>
      <w:r w:rsidR="00912DE9" w:rsidRPr="00D008F9">
        <w:t>.</w:t>
      </w:r>
    </w:p>
    <w:p w14:paraId="4456879C" w14:textId="6049A8E6" w:rsidR="006C1FBA" w:rsidRPr="00EB4811" w:rsidRDefault="006C1FBA" w:rsidP="006C1FBA">
      <w:pPr>
        <w:pStyle w:val="NoteToTenderers-ASDEFCON"/>
      </w:pPr>
      <w:r w:rsidRPr="00EB4811">
        <w:t xml:space="preserve">The Commonwealth reserves the right to use </w:t>
      </w:r>
      <w:r w:rsidR="00912DE9">
        <w:t xml:space="preserve">opportunities proposed </w:t>
      </w:r>
      <w:r w:rsidRPr="00EB4811">
        <w:t xml:space="preserve">by any tenderer </w:t>
      </w:r>
      <w:r w:rsidR="00912DE9">
        <w:t>for</w:t>
      </w:r>
      <w:r w:rsidRPr="00EB4811">
        <w:t xml:space="preserve"> any resultant Contract and, more generally, for the purposes of the Commonwealth.</w:t>
      </w:r>
    </w:p>
    <w:p w14:paraId="191094D1" w14:textId="053B7B4F" w:rsidR="006C1FBA" w:rsidRPr="001F7356" w:rsidRDefault="006C1FBA" w:rsidP="006C1FBA">
      <w:pPr>
        <w:pStyle w:val="ATTANNLV2-ASDEFCON"/>
      </w:pPr>
      <w:r w:rsidRPr="00BA3138">
        <w:t xml:space="preserve">Tenderers </w:t>
      </w:r>
      <w:r w:rsidR="00B2287D">
        <w:t>may propose</w:t>
      </w:r>
      <w:r w:rsidRPr="00BA3138">
        <w:t xml:space="preserve"> opportunities that would improve their offer from an AIC perspective, but </w:t>
      </w:r>
      <w:r w:rsidR="00B2287D">
        <w:t xml:space="preserve">which </w:t>
      </w:r>
      <w:r w:rsidRPr="00BA3138">
        <w:t xml:space="preserve">were not included in their baseline proposal </w:t>
      </w:r>
      <w:r w:rsidR="00B2287D">
        <w:t>due to</w:t>
      </w:r>
      <w:r w:rsidRPr="00BA3138">
        <w:t xml:space="preserve"> the implications for other aspects of their offer (</w:t>
      </w:r>
      <w:proofErr w:type="spellStart"/>
      <w:r w:rsidRPr="00BA3138">
        <w:t>eg</w:t>
      </w:r>
      <w:proofErr w:type="spellEnd"/>
      <w:r w:rsidRPr="001F7356">
        <w:t>,</w:t>
      </w:r>
      <w:r w:rsidR="001B324E" w:rsidRPr="001F7356">
        <w:t xml:space="preserve"> cost, schedule</w:t>
      </w:r>
      <w:r w:rsidR="000A559A">
        <w:t>,</w:t>
      </w:r>
      <w:r w:rsidRPr="001F7356">
        <w:t xml:space="preserve"> or Capability), </w:t>
      </w:r>
      <w:r w:rsidR="001D7101">
        <w:t>by</w:t>
      </w:r>
      <w:r w:rsidR="000A559A">
        <w:t xml:space="preserve"> </w:t>
      </w:r>
      <w:r w:rsidRPr="001F7356">
        <w:t>including for each proposed opportunity:</w:t>
      </w:r>
    </w:p>
    <w:p w14:paraId="2C29E5BA" w14:textId="63CDF011" w:rsidR="006C1FBA" w:rsidRPr="001F7356" w:rsidRDefault="000A559A" w:rsidP="006C1FBA">
      <w:pPr>
        <w:pStyle w:val="ATTANNLV3-ASDEFCON"/>
      </w:pPr>
      <w:r>
        <w:t xml:space="preserve">a </w:t>
      </w:r>
      <w:r w:rsidR="006C1FBA" w:rsidRPr="001F7356">
        <w:t>descri</w:t>
      </w:r>
      <w:r>
        <w:t>ption of</w:t>
      </w:r>
      <w:r w:rsidR="006C1FBA" w:rsidRPr="001F7356">
        <w:t xml:space="preserve"> the nature and scope of the opportunity, including:</w:t>
      </w:r>
    </w:p>
    <w:p w14:paraId="662796D0" w14:textId="59A697C9" w:rsidR="00E30FB0" w:rsidRPr="001F7356" w:rsidRDefault="006C1FBA" w:rsidP="00902AD8">
      <w:pPr>
        <w:pStyle w:val="ATTANNLV4-ASDEFCON"/>
      </w:pPr>
      <w:r w:rsidRPr="001F7356">
        <w:t xml:space="preserve">the envisaged outcomes, </w:t>
      </w:r>
      <w:r w:rsidR="00B2287D">
        <w:t>including</w:t>
      </w:r>
      <w:r w:rsidRPr="001F7356">
        <w:t xml:space="preserve"> opportunities for Australian Industry under any resultant Contract; </w:t>
      </w:r>
      <w:r w:rsidR="00B2287D">
        <w:t>new</w:t>
      </w:r>
      <w:r w:rsidR="00B2287D" w:rsidRPr="001F7356">
        <w:t xml:space="preserve"> </w:t>
      </w:r>
      <w:r w:rsidRPr="001F7356">
        <w:t>or enhanc</w:t>
      </w:r>
      <w:r w:rsidR="00B2287D">
        <w:t>ed</w:t>
      </w:r>
      <w:r w:rsidRPr="001F7356">
        <w:t xml:space="preserve"> Industr</w:t>
      </w:r>
      <w:r w:rsidR="00351F7B">
        <w:t>ial</w:t>
      </w:r>
      <w:r w:rsidRPr="001F7356">
        <w:t xml:space="preserve"> Capabilities</w:t>
      </w:r>
      <w:r w:rsidR="00E30FB0">
        <w:t>, or other benefits relating to</w:t>
      </w:r>
      <w:r w:rsidRPr="001F7356">
        <w:t xml:space="preserve"> Sovereignty</w:t>
      </w:r>
      <w:r w:rsidR="00E30FB0">
        <w:t xml:space="preserve"> or</w:t>
      </w:r>
      <w:r w:rsidRPr="001F7356">
        <w:t xml:space="preserve"> Defence capabilities</w:t>
      </w:r>
      <w:r w:rsidR="00CB22B2">
        <w:t>,</w:t>
      </w:r>
      <w:r w:rsidR="00E30FB0">
        <w:t xml:space="preserve"> and/or other AIC Objectives</w:t>
      </w:r>
      <w:r w:rsidR="00AF2E29">
        <w:t>;</w:t>
      </w:r>
    </w:p>
    <w:p w14:paraId="7726146A" w14:textId="6617E2A0" w:rsidR="006C1FBA" w:rsidRPr="001F7356" w:rsidRDefault="00CB22B2" w:rsidP="006C1FBA">
      <w:pPr>
        <w:pStyle w:val="ATTANNLV4-ASDEFCON"/>
      </w:pPr>
      <w:r>
        <w:t xml:space="preserve">if related to </w:t>
      </w:r>
      <w:r w:rsidR="00E30FB0">
        <w:t xml:space="preserve">R&amp;D; </w:t>
      </w:r>
      <w:r w:rsidR="006C1FBA" w:rsidRPr="001F7356">
        <w:t xml:space="preserve">the </w:t>
      </w:r>
      <w:r>
        <w:t xml:space="preserve">nature and scope of the </w:t>
      </w:r>
      <w:r w:rsidR="00E02446">
        <w:t xml:space="preserve">R&amp;D </w:t>
      </w:r>
      <w:r>
        <w:t xml:space="preserve">activity, the </w:t>
      </w:r>
      <w:r w:rsidR="006C1FBA" w:rsidRPr="001F7356">
        <w:t>specific benefits to Australian Industry and Defence if pursued under any resultant Contract</w:t>
      </w:r>
      <w:r>
        <w:t xml:space="preserve">, </w:t>
      </w:r>
      <w:r w:rsidR="00E02446">
        <w:t xml:space="preserve">the parties that would be involved, </w:t>
      </w:r>
      <w:r>
        <w:t xml:space="preserve">and the significant assumptions, constraints </w:t>
      </w:r>
      <w:r w:rsidR="00E02446">
        <w:t>(including any IP constraints)</w:t>
      </w:r>
      <w:r>
        <w:t>, and any security or export control implications</w:t>
      </w:r>
      <w:r w:rsidR="006C1FBA" w:rsidRPr="001F7356">
        <w:t>; and</w:t>
      </w:r>
    </w:p>
    <w:p w14:paraId="0AEA0F43" w14:textId="59B814CB" w:rsidR="006C1FBA" w:rsidRPr="001F7356" w:rsidRDefault="006C1FBA" w:rsidP="006C1FBA">
      <w:pPr>
        <w:pStyle w:val="ATTANNLV4-ASDEFCON"/>
      </w:pPr>
      <w:r w:rsidRPr="001F7356">
        <w:t xml:space="preserve">the rationale for </w:t>
      </w:r>
      <w:r w:rsidR="00E30FB0">
        <w:t xml:space="preserve">not </w:t>
      </w:r>
      <w:r w:rsidRPr="001F7356">
        <w:t xml:space="preserve">including </w:t>
      </w:r>
      <w:r w:rsidR="00E30FB0">
        <w:t>the</w:t>
      </w:r>
      <w:r w:rsidRPr="001F7356">
        <w:t xml:space="preserve"> opportunity in the tenderer’s baseline proposal;</w:t>
      </w:r>
    </w:p>
    <w:p w14:paraId="7A7D5484" w14:textId="2A6F7CA8" w:rsidR="006C1FBA" w:rsidRPr="001F7356" w:rsidRDefault="006C1FBA" w:rsidP="00C1459C">
      <w:pPr>
        <w:pStyle w:val="ATTANNLV3-ASDEFCON"/>
        <w:keepNext/>
      </w:pPr>
      <w:r w:rsidRPr="001F7356">
        <w:lastRenderedPageBreak/>
        <w:t>identif</w:t>
      </w:r>
      <w:r w:rsidR="000A559A">
        <w:t>ication of</w:t>
      </w:r>
      <w:r w:rsidRPr="001F7356">
        <w:t xml:space="preserve"> the </w:t>
      </w:r>
      <w:r w:rsidR="00E02446">
        <w:t>beneficiaries</w:t>
      </w:r>
      <w:r w:rsidRPr="001F7356">
        <w:t xml:space="preserve">, which </w:t>
      </w:r>
      <w:r w:rsidR="000A559A">
        <w:t>may</w:t>
      </w:r>
      <w:r w:rsidR="000A559A" w:rsidRPr="001F7356">
        <w:t xml:space="preserve"> </w:t>
      </w:r>
      <w:r w:rsidRPr="001F7356">
        <w:t>be</w:t>
      </w:r>
      <w:r w:rsidR="00E02446">
        <w:t xml:space="preserve"> </w:t>
      </w:r>
      <w:r w:rsidRPr="001F7356">
        <w:t>the tenderer</w:t>
      </w:r>
      <w:r w:rsidR="00E02446">
        <w:t xml:space="preserve">, </w:t>
      </w:r>
      <w:r w:rsidRPr="001F7356">
        <w:t>a proposed Subcontractor (</w:t>
      </w:r>
      <w:proofErr w:type="spellStart"/>
      <w:r w:rsidRPr="001F7356">
        <w:t>eg</w:t>
      </w:r>
      <w:proofErr w:type="spellEnd"/>
      <w:r w:rsidRPr="001F7356">
        <w:t>, a</w:t>
      </w:r>
      <w:r w:rsidR="00E02446">
        <w:t xml:space="preserve"> local</w:t>
      </w:r>
      <w:r w:rsidRPr="001F7356">
        <w:t xml:space="preserve"> SME working to an overseas </w:t>
      </w:r>
      <w:r w:rsidR="00E02446">
        <w:t>OEM</w:t>
      </w:r>
      <w:r w:rsidRPr="001F7356">
        <w:t>)</w:t>
      </w:r>
      <w:r w:rsidR="00E02446">
        <w:t xml:space="preserve">, </w:t>
      </w:r>
      <w:r w:rsidRPr="001F7356">
        <w:t>the Commonwealth</w:t>
      </w:r>
      <w:r w:rsidR="00E02446">
        <w:t>,</w:t>
      </w:r>
      <w:r w:rsidRPr="001F7356">
        <w:t xml:space="preserve"> or</w:t>
      </w:r>
      <w:r w:rsidR="00E02446">
        <w:t xml:space="preserve"> </w:t>
      </w:r>
      <w:r w:rsidRPr="001F7356">
        <w:t>a third party;</w:t>
      </w:r>
    </w:p>
    <w:p w14:paraId="321977A9" w14:textId="0DE8D857" w:rsidR="006C1FBA" w:rsidRPr="001F7356" w:rsidRDefault="006C1FBA" w:rsidP="006C1FBA">
      <w:pPr>
        <w:pStyle w:val="ATTANNLV3-ASDEFCON"/>
      </w:pPr>
      <w:r w:rsidRPr="001F7356">
        <w:t>a brief description of the scope of work to implement the opportunity, including:</w:t>
      </w:r>
    </w:p>
    <w:p w14:paraId="161059C6" w14:textId="38C02725" w:rsidR="006C1FBA" w:rsidRPr="001F7356" w:rsidRDefault="006C1FBA" w:rsidP="006C1FBA">
      <w:pPr>
        <w:pStyle w:val="ATTANNLV4-ASDEFCON"/>
      </w:pPr>
      <w:r w:rsidRPr="001F7356">
        <w:t xml:space="preserve">identifying the </w:t>
      </w:r>
      <w:r w:rsidR="00443194" w:rsidRPr="001F7356">
        <w:t>parties that would be involved</w:t>
      </w:r>
      <w:r w:rsidR="00443194">
        <w:t>,</w:t>
      </w:r>
      <w:r w:rsidR="00443194" w:rsidRPr="00443194">
        <w:t xml:space="preserve"> </w:t>
      </w:r>
      <w:r w:rsidR="00443194">
        <w:t>any significant new resources required, and the</w:t>
      </w:r>
      <w:r w:rsidR="00443194" w:rsidRPr="001F7356">
        <w:t xml:space="preserve"> </w:t>
      </w:r>
      <w:r w:rsidRPr="001F7356">
        <w:t>potential location(s) where the opportunity could be implemented;</w:t>
      </w:r>
      <w:r w:rsidR="00443194">
        <w:t xml:space="preserve"> and</w:t>
      </w:r>
    </w:p>
    <w:p w14:paraId="0C50D06F" w14:textId="787F242A" w:rsidR="006C1FBA" w:rsidRPr="001F7356" w:rsidRDefault="00443194" w:rsidP="006C1FBA">
      <w:pPr>
        <w:pStyle w:val="ATTANNLV4-ASDEFCON"/>
      </w:pPr>
      <w:r>
        <w:t>outlining an</w:t>
      </w:r>
      <w:r w:rsidR="006C1FBA" w:rsidRPr="001F7356">
        <w:t xml:space="preserve"> implementation</w:t>
      </w:r>
      <w:r>
        <w:t xml:space="preserve"> schedule</w:t>
      </w:r>
      <w:r w:rsidR="006C1FBA" w:rsidRPr="001F7356">
        <w:t>, including any linkages to Milestones;</w:t>
      </w:r>
      <w:r>
        <w:t xml:space="preserve"> and</w:t>
      </w:r>
    </w:p>
    <w:p w14:paraId="56C8139B" w14:textId="7C9230B2" w:rsidR="006C1FBA" w:rsidRPr="001F7356" w:rsidRDefault="006C1FBA" w:rsidP="006C1FBA">
      <w:pPr>
        <w:pStyle w:val="ATTANNLV3-ASDEFCON"/>
      </w:pPr>
      <w:proofErr w:type="gramStart"/>
      <w:r w:rsidRPr="001F7356">
        <w:t>identif</w:t>
      </w:r>
      <w:r w:rsidR="001D7101">
        <w:t>ication</w:t>
      </w:r>
      <w:proofErr w:type="gramEnd"/>
      <w:r w:rsidR="001D7101">
        <w:t xml:space="preserve"> of</w:t>
      </w:r>
      <w:r w:rsidRPr="001F7356">
        <w:t xml:space="preserve"> </w:t>
      </w:r>
      <w:r w:rsidR="00443194">
        <w:t>significant</w:t>
      </w:r>
      <w:r w:rsidR="00443194" w:rsidRPr="001F7356">
        <w:t xml:space="preserve"> </w:t>
      </w:r>
      <w:r w:rsidRPr="001F7356">
        <w:t xml:space="preserve">risks </w:t>
      </w:r>
      <w:r w:rsidR="00443194">
        <w:t>related to</w:t>
      </w:r>
      <w:r w:rsidRPr="001F7356">
        <w:t xml:space="preserve"> implement</w:t>
      </w:r>
      <w:r w:rsidR="00443194">
        <w:t>at</w:t>
      </w:r>
      <w:r w:rsidRPr="001F7356">
        <w:t>i</w:t>
      </w:r>
      <w:r w:rsidR="00443194">
        <w:t>o</w:t>
      </w:r>
      <w:r w:rsidRPr="001F7356">
        <w:t>n and longer-term sustainability</w:t>
      </w:r>
      <w:r w:rsidR="00DD0007">
        <w:t>.</w:t>
      </w:r>
    </w:p>
    <w:p w14:paraId="5A792124" w14:textId="77777777" w:rsidR="002A2D9B" w:rsidRDefault="002A2D9B" w:rsidP="001E297D">
      <w:pPr>
        <w:pStyle w:val="ASDEFCONNormal"/>
        <w:sectPr w:rsidR="002A2D9B" w:rsidSect="000C6C62">
          <w:headerReference w:type="default" r:id="rId13"/>
          <w:footerReference w:type="default" r:id="rId14"/>
          <w:pgSz w:w="11907" w:h="16840" w:code="9"/>
          <w:pgMar w:top="1304" w:right="1418" w:bottom="1021" w:left="1418" w:header="567" w:footer="284" w:gutter="0"/>
          <w:cols w:space="720"/>
          <w:docGrid w:linePitch="272"/>
        </w:sectPr>
      </w:pPr>
    </w:p>
    <w:p w14:paraId="02EB5385" w14:textId="78802182" w:rsidR="008943B4" w:rsidRDefault="008943B4"/>
    <w:p w14:paraId="66928324" w14:textId="2DD65A0E" w:rsidR="00E24539" w:rsidRDefault="00E24539" w:rsidP="00484197">
      <w:pPr>
        <w:pStyle w:val="NoteToDrafters-ASDEFCON"/>
      </w:pPr>
      <w:r>
        <w:t xml:space="preserve">Note to drafters: </w:t>
      </w:r>
      <w:r w:rsidR="003351BF">
        <w:t xml:space="preserve"> </w:t>
      </w:r>
      <w:r>
        <w:t xml:space="preserve">This </w:t>
      </w:r>
      <w:r w:rsidR="00187D8C">
        <w:t>table</w:t>
      </w:r>
      <w:r>
        <w:t xml:space="preserve"> is optional</w:t>
      </w:r>
      <w:r w:rsidR="00187D8C">
        <w:t xml:space="preserve"> and should be deleted (replaced with </w:t>
      </w:r>
      <w:r w:rsidR="00597CD1">
        <w:t>‘</w:t>
      </w:r>
      <w:r w:rsidR="00187D8C">
        <w:t>Not used</w:t>
      </w:r>
      <w:r w:rsidR="00597CD1">
        <w:t>’</w:t>
      </w:r>
      <w:r w:rsidR="00187D8C">
        <w:t xml:space="preserve">) if TDR </w:t>
      </w:r>
      <w:r w:rsidR="009757D2">
        <w:t>G</w:t>
      </w:r>
      <w:r w:rsidR="00187D8C">
        <w:t>-</w:t>
      </w:r>
      <w:r w:rsidR="00187D8C">
        <w:fldChar w:fldCharType="begin"/>
      </w:r>
      <w:r w:rsidR="00187D8C">
        <w:instrText xml:space="preserve"> REF _Ref77080694 \r \h </w:instrText>
      </w:r>
      <w:r w:rsidR="00187D8C">
        <w:fldChar w:fldCharType="separate"/>
      </w:r>
      <w:r w:rsidR="009237E5">
        <w:t>1.2</w:t>
      </w:r>
      <w:r w:rsidR="00187D8C">
        <w:fldChar w:fldCharType="end"/>
      </w:r>
      <w:r w:rsidR="00187D8C">
        <w:t xml:space="preserve"> is not used.</w:t>
      </w:r>
    </w:p>
    <w:p w14:paraId="5D9351D8" w14:textId="1D5BACE9" w:rsidR="006E56C2" w:rsidRDefault="006E56C2" w:rsidP="006E56C2">
      <w:pPr>
        <w:pStyle w:val="Caption"/>
        <w:keepNext/>
      </w:pPr>
      <w:bookmarkStart w:id="19" w:name="_Ref48282971"/>
      <w:r>
        <w:t xml:space="preserve">Table </w:t>
      </w:r>
      <w:r w:rsidR="009757D2">
        <w:t>G</w:t>
      </w:r>
      <w:r>
        <w:noBreakHyphen/>
      </w:r>
      <w:fldSimple w:instr=" SEQ Table \* ARABIC ">
        <w:r w:rsidR="009237E5">
          <w:rPr>
            <w:noProof/>
          </w:rPr>
          <w:t>1</w:t>
        </w:r>
      </w:fldSimple>
      <w:bookmarkEnd w:id="19"/>
      <w:r>
        <w:t>:</w:t>
      </w:r>
      <w:r w:rsidRPr="00D433A0">
        <w:t xml:space="preserve"> </w:t>
      </w:r>
      <w:r>
        <w:t>Opportunities for Australian Industry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696"/>
        <w:gridCol w:w="4395"/>
        <w:gridCol w:w="7938"/>
      </w:tblGrid>
      <w:tr w:rsidR="006E56C2" w:rsidRPr="00176D87" w14:paraId="08A8FF9C" w14:textId="77777777" w:rsidTr="005502DD">
        <w:tc>
          <w:tcPr>
            <w:tcW w:w="1696" w:type="dxa"/>
            <w:shd w:val="clear" w:color="auto" w:fill="D9D9D9" w:themeFill="background1" w:themeFillShade="D9"/>
          </w:tcPr>
          <w:p w14:paraId="77B7AAC6" w14:textId="3D2C1D3F" w:rsidR="006E56C2" w:rsidRDefault="005F5DD8">
            <w:pPr>
              <w:pStyle w:val="Table8ptHeading-ASDEFCON"/>
            </w:pPr>
            <w:r>
              <w:t>CWBS Level 3</w:t>
            </w:r>
            <w:r w:rsidR="005502DD">
              <w:t xml:space="preserve"> </w:t>
            </w:r>
            <w:r w:rsidR="006E56C2" w:rsidRPr="00176D87">
              <w:t>Element</w:t>
            </w:r>
          </w:p>
          <w:p w14:paraId="5C1F6FEE" w14:textId="7F5480B4" w:rsidR="006E56C2" w:rsidRPr="00176D87" w:rsidRDefault="006E56C2" w:rsidP="006E56C2">
            <w:pPr>
              <w:pStyle w:val="Table8ptHeading-ASDEFCON"/>
            </w:pPr>
            <w:r>
              <w:t>a</w:t>
            </w:r>
            <w:r w:rsidR="00F37568">
              <w:t>.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14:paraId="3D15DCFF" w14:textId="01DBAD3B" w:rsidR="006E56C2" w:rsidRDefault="006E56C2" w:rsidP="006E56C2">
            <w:pPr>
              <w:pStyle w:val="Table8ptHeading-ASDEFCON"/>
            </w:pPr>
            <w:r>
              <w:t xml:space="preserve">Description of the </w:t>
            </w:r>
            <w:r w:rsidR="005F5DD8">
              <w:t>goods / s</w:t>
            </w:r>
            <w:r>
              <w:t xml:space="preserve">ervices for which the </w:t>
            </w:r>
            <w:r w:rsidR="00AA7D5D">
              <w:t>source of s</w:t>
            </w:r>
            <w:r>
              <w:t>upply is still to be determined / finalised</w:t>
            </w:r>
          </w:p>
          <w:p w14:paraId="0ACBECD2" w14:textId="403BB336" w:rsidR="006E56C2" w:rsidRPr="00176D87" w:rsidRDefault="006E56C2" w:rsidP="006E56C2">
            <w:pPr>
              <w:pStyle w:val="Table8ptHeading-ASDEFCON"/>
            </w:pPr>
            <w:r>
              <w:t>b</w:t>
            </w:r>
            <w:r w:rsidR="00F37568">
              <w:t>.</w:t>
            </w:r>
          </w:p>
        </w:tc>
        <w:tc>
          <w:tcPr>
            <w:tcW w:w="7938" w:type="dxa"/>
            <w:shd w:val="clear" w:color="auto" w:fill="D9D9D9" w:themeFill="background1" w:themeFillShade="D9"/>
          </w:tcPr>
          <w:p w14:paraId="4C48E105" w14:textId="77777777" w:rsidR="006E56C2" w:rsidRDefault="006E56C2" w:rsidP="006E56C2">
            <w:pPr>
              <w:pStyle w:val="Table8ptHeading-ASDEFCON"/>
            </w:pPr>
            <w:r w:rsidRPr="00176D87">
              <w:t>Opportunities for the participation of Australian Industry</w:t>
            </w:r>
          </w:p>
          <w:p w14:paraId="22ED6784" w14:textId="1D248B11" w:rsidR="006E56C2" w:rsidRPr="00176D87" w:rsidRDefault="006E56C2" w:rsidP="006E56C2">
            <w:pPr>
              <w:pStyle w:val="Table8ptHeading-ASDEFCON"/>
            </w:pPr>
            <w:r>
              <w:t>c</w:t>
            </w:r>
            <w:r w:rsidR="00F37568">
              <w:t>.</w:t>
            </w:r>
          </w:p>
        </w:tc>
      </w:tr>
      <w:tr w:rsidR="006E56C2" w14:paraId="2EC95C7D" w14:textId="77777777" w:rsidTr="005502DD">
        <w:tc>
          <w:tcPr>
            <w:tcW w:w="1696" w:type="dxa"/>
          </w:tcPr>
          <w:p w14:paraId="5662B02E" w14:textId="77777777" w:rsidR="006E56C2" w:rsidRDefault="006E56C2" w:rsidP="006E56C2">
            <w:pPr>
              <w:pStyle w:val="ASDEFCONNormal"/>
            </w:pPr>
          </w:p>
        </w:tc>
        <w:tc>
          <w:tcPr>
            <w:tcW w:w="4395" w:type="dxa"/>
          </w:tcPr>
          <w:p w14:paraId="230DAA82" w14:textId="77777777" w:rsidR="006E56C2" w:rsidRDefault="006E56C2" w:rsidP="006E56C2">
            <w:pPr>
              <w:pStyle w:val="ASDEFCONNormal"/>
            </w:pPr>
          </w:p>
        </w:tc>
        <w:tc>
          <w:tcPr>
            <w:tcW w:w="7938" w:type="dxa"/>
          </w:tcPr>
          <w:p w14:paraId="5E52EFE0" w14:textId="77777777" w:rsidR="006E56C2" w:rsidRDefault="006E56C2" w:rsidP="006E56C2">
            <w:pPr>
              <w:pStyle w:val="ASDEFCONNormal"/>
            </w:pPr>
          </w:p>
        </w:tc>
      </w:tr>
      <w:tr w:rsidR="006E56C2" w14:paraId="4ADEFB8B" w14:textId="77777777" w:rsidTr="005502DD">
        <w:tc>
          <w:tcPr>
            <w:tcW w:w="1696" w:type="dxa"/>
          </w:tcPr>
          <w:p w14:paraId="7DEDE167" w14:textId="77777777" w:rsidR="006E56C2" w:rsidRDefault="006E56C2" w:rsidP="006E56C2">
            <w:pPr>
              <w:pStyle w:val="ASDEFCONNormal"/>
            </w:pPr>
          </w:p>
        </w:tc>
        <w:tc>
          <w:tcPr>
            <w:tcW w:w="4395" w:type="dxa"/>
          </w:tcPr>
          <w:p w14:paraId="29ED1CE3" w14:textId="77777777" w:rsidR="006E56C2" w:rsidRDefault="006E56C2" w:rsidP="006E56C2">
            <w:pPr>
              <w:pStyle w:val="ASDEFCONNormal"/>
            </w:pPr>
          </w:p>
        </w:tc>
        <w:tc>
          <w:tcPr>
            <w:tcW w:w="7938" w:type="dxa"/>
          </w:tcPr>
          <w:p w14:paraId="0879FCAC" w14:textId="77777777" w:rsidR="006E56C2" w:rsidRDefault="006E56C2" w:rsidP="006E56C2">
            <w:pPr>
              <w:pStyle w:val="ASDEFCONNormal"/>
            </w:pPr>
          </w:p>
        </w:tc>
      </w:tr>
      <w:tr w:rsidR="006E56C2" w14:paraId="2C39363F" w14:textId="77777777" w:rsidTr="005502DD">
        <w:tc>
          <w:tcPr>
            <w:tcW w:w="1696" w:type="dxa"/>
          </w:tcPr>
          <w:p w14:paraId="6764F203" w14:textId="77777777" w:rsidR="006E56C2" w:rsidRDefault="006E56C2" w:rsidP="006E56C2">
            <w:pPr>
              <w:pStyle w:val="ASDEFCONNormal"/>
            </w:pPr>
          </w:p>
        </w:tc>
        <w:tc>
          <w:tcPr>
            <w:tcW w:w="4395" w:type="dxa"/>
          </w:tcPr>
          <w:p w14:paraId="26A55A39" w14:textId="77777777" w:rsidR="006E56C2" w:rsidRDefault="006E56C2" w:rsidP="006E56C2">
            <w:pPr>
              <w:pStyle w:val="ASDEFCONNormal"/>
            </w:pPr>
          </w:p>
        </w:tc>
        <w:tc>
          <w:tcPr>
            <w:tcW w:w="7938" w:type="dxa"/>
          </w:tcPr>
          <w:p w14:paraId="3082FD39" w14:textId="77777777" w:rsidR="006E56C2" w:rsidRDefault="006E56C2" w:rsidP="006E56C2">
            <w:pPr>
              <w:pStyle w:val="ASDEFCONNormal"/>
            </w:pPr>
          </w:p>
        </w:tc>
      </w:tr>
    </w:tbl>
    <w:p w14:paraId="29E2CDC1" w14:textId="77777777" w:rsidR="006E56C2" w:rsidRDefault="006E56C2" w:rsidP="006E56C2">
      <w:pPr>
        <w:pStyle w:val="ASDEFCONOptionSpace"/>
      </w:pPr>
    </w:p>
    <w:p w14:paraId="7CFC27CC" w14:textId="6C34968C" w:rsidR="006E56C2" w:rsidRDefault="006E56C2" w:rsidP="006E56C2">
      <w:pPr>
        <w:pStyle w:val="Note-ASDEFCON"/>
      </w:pPr>
      <w:r>
        <w:t xml:space="preserve">Notes for </w:t>
      </w:r>
      <w:r>
        <w:fldChar w:fldCharType="begin"/>
      </w:r>
      <w:r>
        <w:instrText xml:space="preserve"> REF _Ref48282971 \h </w:instrText>
      </w:r>
      <w:r>
        <w:fldChar w:fldCharType="separate"/>
      </w:r>
      <w:r w:rsidR="009237E5">
        <w:t>Table G</w:t>
      </w:r>
      <w:r w:rsidR="009237E5">
        <w:noBreakHyphen/>
      </w:r>
      <w:r w:rsidR="009237E5">
        <w:rPr>
          <w:noProof/>
        </w:rPr>
        <w:t>1</w:t>
      </w:r>
      <w:r>
        <w:fldChar w:fldCharType="end"/>
      </w:r>
      <w:r>
        <w:t>:</w:t>
      </w:r>
    </w:p>
    <w:p w14:paraId="708FB046" w14:textId="419388BC" w:rsidR="006E56C2" w:rsidRDefault="00F37568" w:rsidP="00C1459C">
      <w:pPr>
        <w:pStyle w:val="NoteList-ASDEFCON"/>
      </w:pPr>
      <w:r>
        <w:t xml:space="preserve">CWBS Level 3 Element: </w:t>
      </w:r>
      <w:r w:rsidR="005502DD">
        <w:t xml:space="preserve">Where </w:t>
      </w:r>
      <w:r w:rsidR="000906C5">
        <w:t>TDR E</w:t>
      </w:r>
      <w:r w:rsidR="000906C5">
        <w:noBreakHyphen/>
      </w:r>
      <w:r w:rsidR="00285D4C">
        <w:t>1</w:t>
      </w:r>
      <w:r w:rsidR="006E56C2">
        <w:t xml:space="preserve"> (Contract Work Breakdown Structure and Dictionary)</w:t>
      </w:r>
      <w:r w:rsidR="005502DD">
        <w:t xml:space="preserve"> is included in the tender, each </w:t>
      </w:r>
      <w:r w:rsidR="00A9602E">
        <w:t>Contract Work Breakdown Structure (</w:t>
      </w:r>
      <w:r w:rsidR="005502DD">
        <w:t>CWBS</w:t>
      </w:r>
      <w:r w:rsidR="00A9602E">
        <w:t>)</w:t>
      </w:r>
      <w:r w:rsidR="005502DD">
        <w:t xml:space="preserve"> level 3 element</w:t>
      </w:r>
      <w:r w:rsidR="00A9602E">
        <w:t xml:space="preserve"> number</w:t>
      </w:r>
      <w:r w:rsidR="005502DD">
        <w:t xml:space="preserve"> from the CWBS in the </w:t>
      </w:r>
      <w:r w:rsidR="00A9602E">
        <w:t xml:space="preserve">tendered </w:t>
      </w:r>
      <w:r w:rsidR="005502DD">
        <w:t>response</w:t>
      </w:r>
      <w:r w:rsidR="000237E6">
        <w:t>;</w:t>
      </w:r>
      <w:r w:rsidR="005502DD">
        <w:t xml:space="preserve"> otherwise</w:t>
      </w:r>
      <w:r w:rsidR="000237E6">
        <w:t>,</w:t>
      </w:r>
      <w:r w:rsidR="005502DD">
        <w:t xml:space="preserve"> </w:t>
      </w:r>
      <w:r w:rsidR="00A9602E">
        <w:t>each applicable item number (to an equivalent level) from the Recurring Service Fee tables prepared in response to TDR D</w:t>
      </w:r>
      <w:r w:rsidR="006E56C2">
        <w:t>.</w:t>
      </w:r>
    </w:p>
    <w:p w14:paraId="536A4E50" w14:textId="701546A5" w:rsidR="006E56C2" w:rsidRDefault="00F37568" w:rsidP="00C1459C">
      <w:pPr>
        <w:pStyle w:val="NoteList-ASDEFCON"/>
      </w:pPr>
      <w:proofErr w:type="gramStart"/>
      <w:r>
        <w:t>Description of the goods / services:</w:t>
      </w:r>
      <w:r w:rsidDel="003351BF">
        <w:t xml:space="preserve"> </w:t>
      </w:r>
      <w:r w:rsidR="006E56C2">
        <w:t xml:space="preserve">Whether there are any </w:t>
      </w:r>
      <w:r w:rsidR="005F5DD8">
        <w:t xml:space="preserve">goods or </w:t>
      </w:r>
      <w:r w:rsidR="00E24539">
        <w:t xml:space="preserve">services under the CWBS </w:t>
      </w:r>
      <w:r w:rsidR="000237E6">
        <w:t xml:space="preserve">(or equivalent) </w:t>
      </w:r>
      <w:r w:rsidR="00E24539">
        <w:t>e</w:t>
      </w:r>
      <w:r w:rsidR="006E56C2">
        <w:t xml:space="preserve">lement for which </w:t>
      </w:r>
      <w:r w:rsidR="00E24539">
        <w:t>a</w:t>
      </w:r>
      <w:r w:rsidR="006E56C2">
        <w:t xml:space="preserve"> </w:t>
      </w:r>
      <w:r w:rsidR="00A9602E">
        <w:t>provider</w:t>
      </w:r>
      <w:r w:rsidR="006E56C2">
        <w:t xml:space="preserve"> is still to be determined.</w:t>
      </w:r>
      <w:proofErr w:type="gramEnd"/>
      <w:r w:rsidR="006E56C2">
        <w:t xml:space="preserve">  If this is not the case (</w:t>
      </w:r>
      <w:proofErr w:type="spellStart"/>
      <w:r w:rsidR="006E56C2">
        <w:t>eg</w:t>
      </w:r>
      <w:proofErr w:type="spellEnd"/>
      <w:r w:rsidR="006E56C2">
        <w:t>, because all of the work is planned to be conducted by the tenderer</w:t>
      </w:r>
      <w:r w:rsidR="000906C5">
        <w:t xml:space="preserve"> or under an existing subcontracting arrangement</w:t>
      </w:r>
      <w:r w:rsidR="006E56C2">
        <w:t>), te</w:t>
      </w:r>
      <w:r w:rsidR="00484197">
        <w:t>nderers are to insert the words</w:t>
      </w:r>
      <w:r w:rsidR="006E56C2">
        <w:t xml:space="preserve"> “No </w:t>
      </w:r>
      <w:r w:rsidR="00E24539">
        <w:t>providers</w:t>
      </w:r>
      <w:r w:rsidR="006E56C2">
        <w:t xml:space="preserve"> of </w:t>
      </w:r>
      <w:r w:rsidR="00E24539">
        <w:t>Services</w:t>
      </w:r>
      <w:r w:rsidR="006E56C2">
        <w:t xml:space="preserve"> still to be determined” (and insert the words “Not Applicable” in column (c)).  If there are open opportunities, tenderers are to provide a description of </w:t>
      </w:r>
      <w:r w:rsidR="006E56C2" w:rsidRPr="00AB6A3A">
        <w:t xml:space="preserve">the specific </w:t>
      </w:r>
      <w:r w:rsidR="005F5DD8">
        <w:t xml:space="preserve">goods and </w:t>
      </w:r>
      <w:r w:rsidR="006E56C2" w:rsidRPr="00AB6A3A">
        <w:t xml:space="preserve">services for which the </w:t>
      </w:r>
      <w:r w:rsidR="00A9602E">
        <w:t>provider</w:t>
      </w:r>
      <w:r w:rsidR="006E56C2" w:rsidRPr="00AB6A3A">
        <w:t xml:space="preserve"> </w:t>
      </w:r>
      <w:r w:rsidR="006E56C2">
        <w:t>is still to be determined / finalised.  This description is to include</w:t>
      </w:r>
      <w:r w:rsidR="006E56C2" w:rsidRPr="00AB6A3A">
        <w:t xml:space="preserve"> any </w:t>
      </w:r>
      <w:r w:rsidR="005F5DD8">
        <w:t>goods and/or services</w:t>
      </w:r>
      <w:r w:rsidR="00C54D86" w:rsidRPr="00AB6A3A">
        <w:t xml:space="preserve"> </w:t>
      </w:r>
      <w:r w:rsidR="006E56C2" w:rsidRPr="00AB6A3A">
        <w:t>that the Cont</w:t>
      </w:r>
      <w:r w:rsidR="00BF063D">
        <w:t>r</w:t>
      </w:r>
      <w:r w:rsidR="006E56C2" w:rsidRPr="00AB6A3A">
        <w:t xml:space="preserve">actor will </w:t>
      </w:r>
      <w:r w:rsidR="005F5DD8">
        <w:t xml:space="preserve">be </w:t>
      </w:r>
      <w:r w:rsidR="006E56C2" w:rsidRPr="00AB6A3A">
        <w:t>acquir</w:t>
      </w:r>
      <w:r w:rsidR="005F5DD8">
        <w:t>ing</w:t>
      </w:r>
      <w:r w:rsidR="006E56C2" w:rsidRPr="00AB6A3A">
        <w:t xml:space="preserve"> through a</w:t>
      </w:r>
      <w:r w:rsidR="006E56C2">
        <w:t xml:space="preserve"> proposed</w:t>
      </w:r>
      <w:r w:rsidR="006E56C2" w:rsidRPr="00AB6A3A">
        <w:t xml:space="preserve"> </w:t>
      </w:r>
      <w:r w:rsidR="005F5DD8">
        <w:t>Approved</w:t>
      </w:r>
      <w:r w:rsidR="006E56C2" w:rsidRPr="00AB6A3A">
        <w:t xml:space="preserve"> Subcontractor</w:t>
      </w:r>
      <w:r w:rsidR="006E56C2">
        <w:t>, where</w:t>
      </w:r>
      <w:r w:rsidR="006E56C2" w:rsidRPr="00AB6A3A">
        <w:t xml:space="preserve"> the </w:t>
      </w:r>
      <w:r w:rsidR="00484197">
        <w:t xml:space="preserve">proposed </w:t>
      </w:r>
      <w:r w:rsidR="005F5DD8">
        <w:t>Approved</w:t>
      </w:r>
      <w:r w:rsidR="006E56C2">
        <w:t xml:space="preserve"> </w:t>
      </w:r>
      <w:r w:rsidR="006E56C2" w:rsidRPr="00AB6A3A">
        <w:t xml:space="preserve">Subcontractor has not yet </w:t>
      </w:r>
      <w:r w:rsidR="006E56C2">
        <w:t xml:space="preserve">determined or </w:t>
      </w:r>
      <w:r w:rsidR="006E56C2" w:rsidRPr="00AB6A3A">
        <w:t xml:space="preserve">finalised the </w:t>
      </w:r>
      <w:r w:rsidR="005F5DD8">
        <w:t>source of supply for any elements</w:t>
      </w:r>
      <w:r w:rsidR="006E56C2">
        <w:t xml:space="preserve"> (or parts thereof) </w:t>
      </w:r>
      <w:r w:rsidR="006E56C2" w:rsidRPr="00AB6A3A">
        <w:t>that it will be providing</w:t>
      </w:r>
      <w:r w:rsidR="005F5DD8">
        <w:t xml:space="preserve"> to the Contractor</w:t>
      </w:r>
      <w:r w:rsidR="006E56C2">
        <w:t>.</w:t>
      </w:r>
    </w:p>
    <w:p w14:paraId="1A5576D3" w14:textId="7B440992" w:rsidR="006E56C2" w:rsidRDefault="00F37568" w:rsidP="00C1459C">
      <w:pPr>
        <w:pStyle w:val="NoteList-ASDEFCON"/>
      </w:pPr>
      <w:r w:rsidRPr="00176D87">
        <w:t>Opportunities for the participation</w:t>
      </w:r>
      <w:r>
        <w:t xml:space="preserve">: </w:t>
      </w:r>
      <w:r w:rsidR="006E56C2">
        <w:t xml:space="preserve">In relation to those CWBS </w:t>
      </w:r>
      <w:r w:rsidR="000237E6">
        <w:t xml:space="preserve">(or equivalent) </w:t>
      </w:r>
      <w:r w:rsidR="006E56C2">
        <w:t xml:space="preserve">elements that the tenderer has identified </w:t>
      </w:r>
      <w:proofErr w:type="gramStart"/>
      <w:r w:rsidR="006E56C2">
        <w:t>that</w:t>
      </w:r>
      <w:proofErr w:type="gramEnd"/>
      <w:r w:rsidR="006E56C2">
        <w:t xml:space="preserve"> the </w:t>
      </w:r>
      <w:r w:rsidR="005F5DD8">
        <w:t>source of supply</w:t>
      </w:r>
      <w:r w:rsidR="00484197">
        <w:t xml:space="preserve"> </w:t>
      </w:r>
      <w:r w:rsidR="006E56C2">
        <w:t xml:space="preserve">is still to be determined / finalised, whether or not the tenderer considers that one or more opportunities exist for Australian Industry in relation to those </w:t>
      </w:r>
      <w:r w:rsidR="005F5DD8">
        <w:t>goods and/or services</w:t>
      </w:r>
      <w:r w:rsidR="006E56C2">
        <w:t>.  If this is not the case, te</w:t>
      </w:r>
      <w:r w:rsidR="00484197">
        <w:t>nderers are to insert the words</w:t>
      </w:r>
      <w:r w:rsidR="006E56C2">
        <w:t xml:space="preserve"> “No opportunities for Australian Industry” and include a brief justification for this assessment.  If this is the case, tenderers are to identify the Australian Entities (by name and ABN/NZBN) that have been identified by the Contractor as potentially suitable</w:t>
      </w:r>
      <w:r w:rsidR="000237E6">
        <w:t xml:space="preserve"> (if any)</w:t>
      </w:r>
      <w:r w:rsidR="006E56C2">
        <w:t xml:space="preserve">, including a brief description of the </w:t>
      </w:r>
      <w:r w:rsidR="005F5DD8">
        <w:t>goods and/or services</w:t>
      </w:r>
      <w:r w:rsidR="006E56C2">
        <w:t xml:space="preserve"> that those entities offer.</w:t>
      </w:r>
    </w:p>
    <w:p w14:paraId="5B641B79" w14:textId="1C5873CE" w:rsidR="006E56C2" w:rsidRDefault="006E56C2">
      <w:pPr>
        <w:spacing w:after="0"/>
        <w:jc w:val="left"/>
      </w:pPr>
      <w:r>
        <w:br w:type="page"/>
      </w:r>
    </w:p>
    <w:p w14:paraId="085F738A" w14:textId="267C189B" w:rsidR="006E56C2" w:rsidRDefault="005A376F" w:rsidP="005A376F">
      <w:pPr>
        <w:pStyle w:val="NoteToTenderers-ASDEFCON"/>
      </w:pPr>
      <w:r>
        <w:lastRenderedPageBreak/>
        <w:t>Note to tenderers:  The</w:t>
      </w:r>
      <w:r w:rsidRPr="00674C6E">
        <w:t xml:space="preserve"> </w:t>
      </w:r>
      <w:r w:rsidRPr="004C60B5">
        <w:t>preferred tenderer</w:t>
      </w:r>
      <w:r>
        <w:t>’s</w:t>
      </w:r>
      <w:r w:rsidRPr="004C60B5">
        <w:t xml:space="preserve"> </w:t>
      </w:r>
      <w:r>
        <w:t>response, any negotiated adjustments, and updates from pre-contract activities to engage proposed Approved Subcontractors and other Subcontractors, is to be transferred to the AIC Schedule within the AIC Plan for any resultant Contract</w:t>
      </w:r>
      <w:r w:rsidRPr="004C60B5">
        <w:t>.</w:t>
      </w:r>
    </w:p>
    <w:p w14:paraId="26D22A9E" w14:textId="38F46192" w:rsidR="008943B4" w:rsidRDefault="008943B4" w:rsidP="008943B4">
      <w:pPr>
        <w:pStyle w:val="Caption"/>
        <w:keepNext/>
      </w:pPr>
      <w:bookmarkStart w:id="20" w:name="_Ref76970892"/>
      <w:r>
        <w:t xml:space="preserve">Table </w:t>
      </w:r>
      <w:r w:rsidR="009757D2">
        <w:t>G</w:t>
      </w:r>
      <w:r>
        <w:t>-</w:t>
      </w:r>
      <w:fldSimple w:instr=" SEQ Table \* ARABIC ">
        <w:r w:rsidR="009237E5">
          <w:rPr>
            <w:noProof/>
          </w:rPr>
          <w:t>2</w:t>
        </w:r>
      </w:fldSimple>
      <w:bookmarkEnd w:id="20"/>
      <w:r>
        <w:t xml:space="preserve">: </w:t>
      </w:r>
      <w:bookmarkStart w:id="21" w:name="_Ref80076943"/>
      <w:r>
        <w:t>Australian Industry Capability Schedule</w:t>
      </w:r>
      <w:bookmarkEnd w:id="21"/>
    </w:p>
    <w:tbl>
      <w:tblPr>
        <w:tblStyle w:val="TableGrid"/>
        <w:tblW w:w="1417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46"/>
        <w:gridCol w:w="3260"/>
        <w:gridCol w:w="4536"/>
        <w:gridCol w:w="1276"/>
        <w:gridCol w:w="1559"/>
        <w:gridCol w:w="851"/>
        <w:gridCol w:w="903"/>
        <w:gridCol w:w="939"/>
      </w:tblGrid>
      <w:tr w:rsidR="00C1459C" w14:paraId="6906E134" w14:textId="77777777" w:rsidTr="00A76BD9">
        <w:tc>
          <w:tcPr>
            <w:tcW w:w="846" w:type="dxa"/>
            <w:shd w:val="pct10" w:color="auto" w:fill="auto"/>
          </w:tcPr>
          <w:p w14:paraId="7BADB5D6" w14:textId="2E080664" w:rsidR="00095AB6" w:rsidRPr="000C03F7" w:rsidRDefault="00095AB6" w:rsidP="00F13B8B">
            <w:pPr>
              <w:pStyle w:val="Table8ptHeading-ASDEFCON"/>
            </w:pPr>
            <w:r>
              <w:t>Item Number</w:t>
            </w:r>
          </w:p>
        </w:tc>
        <w:tc>
          <w:tcPr>
            <w:tcW w:w="3260" w:type="dxa"/>
            <w:shd w:val="pct10" w:color="auto" w:fill="auto"/>
          </w:tcPr>
          <w:p w14:paraId="3F11D6E5" w14:textId="0AC22D60" w:rsidR="00095AB6" w:rsidRPr="000C03F7" w:rsidRDefault="00095AB6" w:rsidP="00F13B8B">
            <w:pPr>
              <w:pStyle w:val="Table8ptHeading-ASDEFCON"/>
            </w:pPr>
            <w:r>
              <w:t>Scope of Work to be conducted in Australia or New Zealand and/or by each Australian Entity</w:t>
            </w:r>
          </w:p>
        </w:tc>
        <w:tc>
          <w:tcPr>
            <w:tcW w:w="4536" w:type="dxa"/>
            <w:shd w:val="pct10" w:color="auto" w:fill="auto"/>
          </w:tcPr>
          <w:p w14:paraId="2B619892" w14:textId="04E9EB85" w:rsidR="00095AB6" w:rsidRDefault="00095AB6" w:rsidP="00F13B8B">
            <w:pPr>
              <w:pStyle w:val="Table8ptHeading-ASDEFCON"/>
            </w:pPr>
            <w:r>
              <w:t xml:space="preserve">Company or </w:t>
            </w:r>
            <w:r w:rsidRPr="000C03F7">
              <w:t>Entity Name</w:t>
            </w:r>
          </w:p>
        </w:tc>
        <w:tc>
          <w:tcPr>
            <w:tcW w:w="1276" w:type="dxa"/>
            <w:shd w:val="pct10" w:color="auto" w:fill="auto"/>
          </w:tcPr>
          <w:p w14:paraId="5A26F56D" w14:textId="513E23DE" w:rsidR="00095AB6" w:rsidRDefault="00095AB6" w:rsidP="00095AB6">
            <w:pPr>
              <w:pStyle w:val="Table8ptHeading-ASDEFCON"/>
            </w:pPr>
            <w:r w:rsidRPr="000C03F7">
              <w:t>ACN/NZCN</w:t>
            </w:r>
            <w:r>
              <w:br/>
              <w:t>(if applicable)</w:t>
            </w:r>
          </w:p>
        </w:tc>
        <w:tc>
          <w:tcPr>
            <w:tcW w:w="1559" w:type="dxa"/>
            <w:shd w:val="pct10" w:color="auto" w:fill="auto"/>
          </w:tcPr>
          <w:p w14:paraId="324568E4" w14:textId="5F2FB18B" w:rsidR="00095AB6" w:rsidRPr="000C03F7" w:rsidRDefault="00095AB6" w:rsidP="00F13B8B">
            <w:pPr>
              <w:pStyle w:val="Table8ptHeading-ASDEFCON"/>
            </w:pPr>
            <w:r>
              <w:t>Location</w:t>
            </w:r>
          </w:p>
        </w:tc>
        <w:tc>
          <w:tcPr>
            <w:tcW w:w="851" w:type="dxa"/>
            <w:shd w:val="pct10" w:color="auto" w:fill="auto"/>
          </w:tcPr>
          <w:p w14:paraId="2BD5B9F0" w14:textId="43BB0946" w:rsidR="00095AB6" w:rsidRDefault="00095AB6" w:rsidP="00095AB6">
            <w:pPr>
              <w:pStyle w:val="Table8ptHeading-ASDEFCON"/>
            </w:pPr>
            <w:r w:rsidRPr="000C03F7">
              <w:t>SME</w:t>
            </w:r>
            <w:r>
              <w:br/>
              <w:t>(yes/no)</w:t>
            </w:r>
          </w:p>
        </w:tc>
        <w:tc>
          <w:tcPr>
            <w:tcW w:w="903" w:type="dxa"/>
            <w:shd w:val="pct10" w:color="auto" w:fill="auto"/>
          </w:tcPr>
          <w:p w14:paraId="414AEE20" w14:textId="6185510F" w:rsidR="00095AB6" w:rsidRPr="000C03F7" w:rsidRDefault="00095AB6" w:rsidP="00095AB6">
            <w:pPr>
              <w:pStyle w:val="Table8ptHeading-ASDEFCON"/>
            </w:pPr>
            <w:r>
              <w:t>Local Business</w:t>
            </w:r>
            <w:r>
              <w:br/>
              <w:t>(yes/no)</w:t>
            </w:r>
          </w:p>
        </w:tc>
        <w:tc>
          <w:tcPr>
            <w:tcW w:w="939" w:type="dxa"/>
            <w:shd w:val="pct10" w:color="auto" w:fill="auto"/>
          </w:tcPr>
          <w:p w14:paraId="35AA8040" w14:textId="1B12FE57" w:rsidR="00095AB6" w:rsidRDefault="00095AB6" w:rsidP="00095AB6">
            <w:pPr>
              <w:pStyle w:val="Table8ptHeading-ASDEFCON"/>
            </w:pPr>
            <w:r w:rsidRPr="000C03F7">
              <w:t>Veteran</w:t>
            </w:r>
            <w:r>
              <w:t>s</w:t>
            </w:r>
            <w:r>
              <w:br/>
              <w:t>(yes/no)</w:t>
            </w:r>
          </w:p>
        </w:tc>
      </w:tr>
      <w:tr w:rsidR="00C1459C" w14:paraId="1BFB7B38" w14:textId="77777777" w:rsidTr="00A76BD9">
        <w:tc>
          <w:tcPr>
            <w:tcW w:w="846" w:type="dxa"/>
            <w:shd w:val="pct10" w:color="auto" w:fill="auto"/>
          </w:tcPr>
          <w:p w14:paraId="11E92AC4" w14:textId="2E18A3C6" w:rsidR="00095AB6" w:rsidRDefault="00095AB6" w:rsidP="005F068C">
            <w:pPr>
              <w:pStyle w:val="Table8ptHeading-ASDEFCON"/>
            </w:pPr>
            <w:r>
              <w:t>a.</w:t>
            </w:r>
          </w:p>
        </w:tc>
        <w:tc>
          <w:tcPr>
            <w:tcW w:w="3260" w:type="dxa"/>
            <w:shd w:val="pct10" w:color="auto" w:fill="auto"/>
          </w:tcPr>
          <w:p w14:paraId="53E27CFA" w14:textId="4E995CB5" w:rsidR="00095AB6" w:rsidRDefault="00095AB6" w:rsidP="005F068C">
            <w:pPr>
              <w:pStyle w:val="Table8ptHeading-ASDEFCON"/>
            </w:pPr>
            <w:r>
              <w:t>b.</w:t>
            </w:r>
          </w:p>
        </w:tc>
        <w:tc>
          <w:tcPr>
            <w:tcW w:w="4536" w:type="dxa"/>
            <w:shd w:val="pct10" w:color="auto" w:fill="auto"/>
          </w:tcPr>
          <w:p w14:paraId="47FA6C72" w14:textId="42B4197C" w:rsidR="00095AB6" w:rsidRDefault="00095AB6" w:rsidP="005F068C">
            <w:pPr>
              <w:pStyle w:val="Table8ptHeading-ASDEFCON"/>
            </w:pPr>
            <w:r>
              <w:t>c.</w:t>
            </w:r>
          </w:p>
        </w:tc>
        <w:tc>
          <w:tcPr>
            <w:tcW w:w="1276" w:type="dxa"/>
            <w:shd w:val="pct10" w:color="auto" w:fill="auto"/>
          </w:tcPr>
          <w:p w14:paraId="6D1F221C" w14:textId="124287A3" w:rsidR="00095AB6" w:rsidRPr="000C03F7" w:rsidRDefault="00095AB6" w:rsidP="005F068C">
            <w:pPr>
              <w:pStyle w:val="Table8ptHeading-ASDEFCON"/>
            </w:pPr>
            <w:r>
              <w:t>d.</w:t>
            </w:r>
          </w:p>
        </w:tc>
        <w:tc>
          <w:tcPr>
            <w:tcW w:w="1559" w:type="dxa"/>
            <w:shd w:val="pct10" w:color="auto" w:fill="auto"/>
          </w:tcPr>
          <w:p w14:paraId="71C8A321" w14:textId="1D5A26AC" w:rsidR="00095AB6" w:rsidRDefault="00095AB6" w:rsidP="005F068C">
            <w:pPr>
              <w:pStyle w:val="Table8ptHeading-ASDEFCON"/>
            </w:pPr>
            <w:r>
              <w:t>e.</w:t>
            </w:r>
          </w:p>
        </w:tc>
        <w:tc>
          <w:tcPr>
            <w:tcW w:w="851" w:type="dxa"/>
            <w:shd w:val="pct10" w:color="auto" w:fill="auto"/>
          </w:tcPr>
          <w:p w14:paraId="392722C0" w14:textId="268A5FA4" w:rsidR="00095AB6" w:rsidRPr="000C03F7" w:rsidRDefault="00095AB6" w:rsidP="005F068C">
            <w:pPr>
              <w:pStyle w:val="Table8ptHeading-ASDEFCON"/>
            </w:pPr>
            <w:r>
              <w:t>f.</w:t>
            </w:r>
          </w:p>
        </w:tc>
        <w:tc>
          <w:tcPr>
            <w:tcW w:w="903" w:type="dxa"/>
            <w:shd w:val="pct10" w:color="auto" w:fill="auto"/>
          </w:tcPr>
          <w:p w14:paraId="2D6CF099" w14:textId="2583D12D" w:rsidR="00095AB6" w:rsidRDefault="00095AB6" w:rsidP="005F068C">
            <w:pPr>
              <w:pStyle w:val="Table8ptHeading-ASDEFCON"/>
            </w:pPr>
            <w:r>
              <w:t>g.</w:t>
            </w:r>
          </w:p>
        </w:tc>
        <w:tc>
          <w:tcPr>
            <w:tcW w:w="939" w:type="dxa"/>
            <w:shd w:val="pct10" w:color="auto" w:fill="auto"/>
          </w:tcPr>
          <w:p w14:paraId="6E505C8D" w14:textId="090DD37C" w:rsidR="00095AB6" w:rsidRPr="000C03F7" w:rsidRDefault="00095AB6" w:rsidP="005F068C">
            <w:pPr>
              <w:pStyle w:val="Table8ptHeading-ASDEFCON"/>
            </w:pPr>
            <w:r>
              <w:t>h.</w:t>
            </w:r>
          </w:p>
        </w:tc>
      </w:tr>
      <w:tr w:rsidR="00095AB6" w14:paraId="6D06C897" w14:textId="77777777" w:rsidTr="00A76BD9">
        <w:tc>
          <w:tcPr>
            <w:tcW w:w="846" w:type="dxa"/>
          </w:tcPr>
          <w:p w14:paraId="462BDAF9" w14:textId="52839A12" w:rsidR="00095AB6" w:rsidRDefault="00095AB6" w:rsidP="005F068C">
            <w:pPr>
              <w:pStyle w:val="Table8ptText-ASDEFCON"/>
            </w:pPr>
          </w:p>
        </w:tc>
        <w:tc>
          <w:tcPr>
            <w:tcW w:w="3260" w:type="dxa"/>
          </w:tcPr>
          <w:p w14:paraId="0B420A58" w14:textId="161A9C01" w:rsidR="00095AB6" w:rsidRDefault="009757D2" w:rsidP="005F068C">
            <w:pPr>
              <w:pStyle w:val="Table8ptText-ASDEFCON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default w:val="[… cross-refer to response to TDR G-1.1 …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20540">
              <w:rPr>
                <w:noProof/>
              </w:rPr>
              <w:t>[… cross-refer to response to TDR G-1.1 …]</w:t>
            </w:r>
            <w:r>
              <w:fldChar w:fldCharType="end"/>
            </w:r>
          </w:p>
        </w:tc>
        <w:tc>
          <w:tcPr>
            <w:tcW w:w="4536" w:type="dxa"/>
          </w:tcPr>
          <w:p w14:paraId="19B2DFB3" w14:textId="3BCAD305" w:rsidR="00095AB6" w:rsidRDefault="00095AB6" w:rsidP="005F068C">
            <w:pPr>
              <w:pStyle w:val="Table8ptText-ASDEFCON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default w:val="[…Contractor name…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20540">
              <w:rPr>
                <w:noProof/>
              </w:rPr>
              <w:t>[…Contractor name…]</w:t>
            </w:r>
            <w:r>
              <w:fldChar w:fldCharType="end"/>
            </w:r>
          </w:p>
        </w:tc>
        <w:tc>
          <w:tcPr>
            <w:tcW w:w="1276" w:type="dxa"/>
          </w:tcPr>
          <w:p w14:paraId="7E3C8D05" w14:textId="77777777" w:rsidR="00095AB6" w:rsidRDefault="00095AB6" w:rsidP="005F068C">
            <w:pPr>
              <w:pStyle w:val="Table8ptText-ASDEFCON"/>
            </w:pPr>
          </w:p>
        </w:tc>
        <w:tc>
          <w:tcPr>
            <w:tcW w:w="1559" w:type="dxa"/>
          </w:tcPr>
          <w:p w14:paraId="15214C99" w14:textId="77777777" w:rsidR="00095AB6" w:rsidRDefault="00095AB6" w:rsidP="005F068C">
            <w:pPr>
              <w:pStyle w:val="Table8ptText-ASDEFCON"/>
            </w:pPr>
          </w:p>
        </w:tc>
        <w:tc>
          <w:tcPr>
            <w:tcW w:w="851" w:type="dxa"/>
          </w:tcPr>
          <w:p w14:paraId="39844C1F" w14:textId="77777777" w:rsidR="00095AB6" w:rsidRDefault="00095AB6" w:rsidP="005F068C">
            <w:pPr>
              <w:pStyle w:val="Table8ptText-ASDEFCON"/>
            </w:pPr>
          </w:p>
        </w:tc>
        <w:tc>
          <w:tcPr>
            <w:tcW w:w="903" w:type="dxa"/>
          </w:tcPr>
          <w:p w14:paraId="23690DC9" w14:textId="77777777" w:rsidR="00095AB6" w:rsidRDefault="00095AB6" w:rsidP="005F068C">
            <w:pPr>
              <w:pStyle w:val="Table8ptText-ASDEFCON"/>
            </w:pPr>
          </w:p>
        </w:tc>
        <w:tc>
          <w:tcPr>
            <w:tcW w:w="939" w:type="dxa"/>
          </w:tcPr>
          <w:p w14:paraId="655E4841" w14:textId="77777777" w:rsidR="00095AB6" w:rsidRDefault="00095AB6" w:rsidP="005F068C">
            <w:pPr>
              <w:pStyle w:val="Table8ptText-ASDEFCON"/>
            </w:pPr>
          </w:p>
        </w:tc>
      </w:tr>
      <w:tr w:rsidR="00095AB6" w14:paraId="437E3809" w14:textId="77777777" w:rsidTr="00A76BD9">
        <w:tc>
          <w:tcPr>
            <w:tcW w:w="846" w:type="dxa"/>
          </w:tcPr>
          <w:p w14:paraId="0C160AFC" w14:textId="1510D21D" w:rsidR="00095AB6" w:rsidRDefault="00095AB6" w:rsidP="005F068C">
            <w:pPr>
              <w:pStyle w:val="Table8ptText-ASDEFCON"/>
            </w:pPr>
          </w:p>
        </w:tc>
        <w:tc>
          <w:tcPr>
            <w:tcW w:w="3260" w:type="dxa"/>
          </w:tcPr>
          <w:p w14:paraId="5BC35D72" w14:textId="0E329CF8" w:rsidR="00095AB6" w:rsidRDefault="009757D2" w:rsidP="005F068C">
            <w:pPr>
              <w:pStyle w:val="Table8ptText-ASDEFCON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default w:val="[… cross-refer to response to TDR G-1.1 …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20540">
              <w:rPr>
                <w:noProof/>
              </w:rPr>
              <w:t>[… cross-refer to response to TDR G-1.1 …]</w:t>
            </w:r>
            <w:r>
              <w:fldChar w:fldCharType="end"/>
            </w:r>
          </w:p>
        </w:tc>
        <w:tc>
          <w:tcPr>
            <w:tcW w:w="4536" w:type="dxa"/>
          </w:tcPr>
          <w:p w14:paraId="384A4709" w14:textId="4AAE6F6F" w:rsidR="00095AB6" w:rsidRDefault="00095AB6" w:rsidP="005F068C">
            <w:pPr>
              <w:pStyle w:val="Table8ptText-ASDEFCON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default w:val="[…Approved Subcontractor A…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20540">
              <w:rPr>
                <w:noProof/>
              </w:rPr>
              <w:t>[…Approved Subcontractor A…]</w:t>
            </w:r>
            <w:r>
              <w:fldChar w:fldCharType="end"/>
            </w:r>
          </w:p>
        </w:tc>
        <w:tc>
          <w:tcPr>
            <w:tcW w:w="1276" w:type="dxa"/>
          </w:tcPr>
          <w:p w14:paraId="1493F99E" w14:textId="77777777" w:rsidR="00095AB6" w:rsidRDefault="00095AB6" w:rsidP="005F068C">
            <w:pPr>
              <w:pStyle w:val="Table8ptText-ASDEFCON"/>
            </w:pPr>
          </w:p>
        </w:tc>
        <w:tc>
          <w:tcPr>
            <w:tcW w:w="1559" w:type="dxa"/>
          </w:tcPr>
          <w:p w14:paraId="56C845FB" w14:textId="77777777" w:rsidR="00095AB6" w:rsidRDefault="00095AB6" w:rsidP="005F068C">
            <w:pPr>
              <w:pStyle w:val="Table8ptText-ASDEFCON"/>
            </w:pPr>
          </w:p>
        </w:tc>
        <w:tc>
          <w:tcPr>
            <w:tcW w:w="851" w:type="dxa"/>
          </w:tcPr>
          <w:p w14:paraId="5C318D6B" w14:textId="77777777" w:rsidR="00095AB6" w:rsidRDefault="00095AB6" w:rsidP="005F068C">
            <w:pPr>
              <w:pStyle w:val="Table8ptText-ASDEFCON"/>
            </w:pPr>
          </w:p>
        </w:tc>
        <w:tc>
          <w:tcPr>
            <w:tcW w:w="903" w:type="dxa"/>
          </w:tcPr>
          <w:p w14:paraId="740B168A" w14:textId="77777777" w:rsidR="00095AB6" w:rsidRDefault="00095AB6" w:rsidP="005F068C">
            <w:pPr>
              <w:pStyle w:val="Table8ptText-ASDEFCON"/>
            </w:pPr>
          </w:p>
        </w:tc>
        <w:tc>
          <w:tcPr>
            <w:tcW w:w="939" w:type="dxa"/>
          </w:tcPr>
          <w:p w14:paraId="27D22265" w14:textId="77777777" w:rsidR="00095AB6" w:rsidRDefault="00095AB6" w:rsidP="005F068C">
            <w:pPr>
              <w:pStyle w:val="Table8ptText-ASDEFCON"/>
            </w:pPr>
          </w:p>
        </w:tc>
      </w:tr>
      <w:tr w:rsidR="00095AB6" w14:paraId="1556F30F" w14:textId="77777777" w:rsidTr="00A76BD9">
        <w:tc>
          <w:tcPr>
            <w:tcW w:w="846" w:type="dxa"/>
          </w:tcPr>
          <w:p w14:paraId="32FEE9E1" w14:textId="016BB452" w:rsidR="00095AB6" w:rsidRDefault="00095AB6" w:rsidP="005F068C">
            <w:pPr>
              <w:pStyle w:val="Table8ptText-ASDEFCON"/>
            </w:pPr>
          </w:p>
        </w:tc>
        <w:tc>
          <w:tcPr>
            <w:tcW w:w="3260" w:type="dxa"/>
          </w:tcPr>
          <w:p w14:paraId="10AE709A" w14:textId="77777777" w:rsidR="00095AB6" w:rsidRDefault="00095AB6" w:rsidP="005F068C">
            <w:pPr>
              <w:pStyle w:val="Table8ptText-ASDEFCON"/>
            </w:pPr>
          </w:p>
        </w:tc>
        <w:tc>
          <w:tcPr>
            <w:tcW w:w="4536" w:type="dxa"/>
          </w:tcPr>
          <w:p w14:paraId="5C3885B6" w14:textId="11C0086F" w:rsidR="00095AB6" w:rsidRDefault="00095AB6" w:rsidP="005F068C">
            <w:pPr>
              <w:pStyle w:val="Table8ptText-ASDEFCON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default w:val="[… Entity C (Subcontractor to Approved Subcontractor A)…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20540">
              <w:rPr>
                <w:noProof/>
              </w:rPr>
              <w:t>[… Entity C (Subcontractor to Approved Subcontractor A)…]</w:t>
            </w:r>
            <w:r>
              <w:fldChar w:fldCharType="end"/>
            </w:r>
          </w:p>
        </w:tc>
        <w:tc>
          <w:tcPr>
            <w:tcW w:w="1276" w:type="dxa"/>
          </w:tcPr>
          <w:p w14:paraId="7F6E8C27" w14:textId="77777777" w:rsidR="00095AB6" w:rsidRDefault="00095AB6" w:rsidP="005F068C">
            <w:pPr>
              <w:pStyle w:val="Table8ptText-ASDEFCON"/>
            </w:pPr>
          </w:p>
        </w:tc>
        <w:tc>
          <w:tcPr>
            <w:tcW w:w="1559" w:type="dxa"/>
          </w:tcPr>
          <w:p w14:paraId="5EBC71DC" w14:textId="77777777" w:rsidR="00095AB6" w:rsidRDefault="00095AB6" w:rsidP="005F068C">
            <w:pPr>
              <w:pStyle w:val="Table8ptText-ASDEFCON"/>
            </w:pPr>
          </w:p>
        </w:tc>
        <w:tc>
          <w:tcPr>
            <w:tcW w:w="851" w:type="dxa"/>
          </w:tcPr>
          <w:p w14:paraId="7E68E68D" w14:textId="77777777" w:rsidR="00095AB6" w:rsidRDefault="00095AB6" w:rsidP="005F068C">
            <w:pPr>
              <w:pStyle w:val="Table8ptText-ASDEFCON"/>
            </w:pPr>
          </w:p>
        </w:tc>
        <w:tc>
          <w:tcPr>
            <w:tcW w:w="903" w:type="dxa"/>
          </w:tcPr>
          <w:p w14:paraId="1961A311" w14:textId="77777777" w:rsidR="00095AB6" w:rsidRDefault="00095AB6" w:rsidP="005F068C">
            <w:pPr>
              <w:pStyle w:val="Table8ptText-ASDEFCON"/>
            </w:pPr>
          </w:p>
        </w:tc>
        <w:tc>
          <w:tcPr>
            <w:tcW w:w="939" w:type="dxa"/>
          </w:tcPr>
          <w:p w14:paraId="5201423D" w14:textId="77777777" w:rsidR="00095AB6" w:rsidRDefault="00095AB6" w:rsidP="005F068C">
            <w:pPr>
              <w:pStyle w:val="Table8ptText-ASDEFCON"/>
            </w:pPr>
          </w:p>
        </w:tc>
      </w:tr>
      <w:tr w:rsidR="00095AB6" w14:paraId="4F7A106E" w14:textId="77777777" w:rsidTr="00A76BD9">
        <w:tc>
          <w:tcPr>
            <w:tcW w:w="846" w:type="dxa"/>
          </w:tcPr>
          <w:p w14:paraId="74F79D61" w14:textId="77777777" w:rsidR="00095AB6" w:rsidRDefault="00095AB6" w:rsidP="005F068C">
            <w:pPr>
              <w:pStyle w:val="Table8ptText-ASDEFCON"/>
            </w:pPr>
          </w:p>
        </w:tc>
        <w:tc>
          <w:tcPr>
            <w:tcW w:w="3260" w:type="dxa"/>
          </w:tcPr>
          <w:p w14:paraId="36B9CE03" w14:textId="77777777" w:rsidR="00095AB6" w:rsidRDefault="00095AB6" w:rsidP="005F068C">
            <w:pPr>
              <w:pStyle w:val="Table8ptText-ASDEFCON"/>
            </w:pPr>
          </w:p>
        </w:tc>
        <w:tc>
          <w:tcPr>
            <w:tcW w:w="4536" w:type="dxa"/>
          </w:tcPr>
          <w:p w14:paraId="43B73235" w14:textId="0F226CEF" w:rsidR="00095AB6" w:rsidRDefault="00095AB6" w:rsidP="005F068C">
            <w:pPr>
              <w:pStyle w:val="Table8ptText-ASDEFCON"/>
            </w:pPr>
          </w:p>
        </w:tc>
        <w:tc>
          <w:tcPr>
            <w:tcW w:w="1276" w:type="dxa"/>
          </w:tcPr>
          <w:p w14:paraId="660DF817" w14:textId="77777777" w:rsidR="00095AB6" w:rsidRDefault="00095AB6" w:rsidP="005F068C">
            <w:pPr>
              <w:pStyle w:val="Table8ptText-ASDEFCON"/>
            </w:pPr>
          </w:p>
        </w:tc>
        <w:tc>
          <w:tcPr>
            <w:tcW w:w="1559" w:type="dxa"/>
          </w:tcPr>
          <w:p w14:paraId="62A24D2E" w14:textId="77777777" w:rsidR="00095AB6" w:rsidRDefault="00095AB6" w:rsidP="005F068C">
            <w:pPr>
              <w:pStyle w:val="Table8ptText-ASDEFCON"/>
            </w:pPr>
          </w:p>
        </w:tc>
        <w:tc>
          <w:tcPr>
            <w:tcW w:w="851" w:type="dxa"/>
          </w:tcPr>
          <w:p w14:paraId="0777B60E" w14:textId="77777777" w:rsidR="00095AB6" w:rsidRDefault="00095AB6" w:rsidP="005F068C">
            <w:pPr>
              <w:pStyle w:val="Table8ptText-ASDEFCON"/>
            </w:pPr>
          </w:p>
        </w:tc>
        <w:tc>
          <w:tcPr>
            <w:tcW w:w="903" w:type="dxa"/>
          </w:tcPr>
          <w:p w14:paraId="168FF07C" w14:textId="77777777" w:rsidR="00095AB6" w:rsidRDefault="00095AB6" w:rsidP="005F068C">
            <w:pPr>
              <w:pStyle w:val="Table8ptText-ASDEFCON"/>
            </w:pPr>
          </w:p>
        </w:tc>
        <w:tc>
          <w:tcPr>
            <w:tcW w:w="939" w:type="dxa"/>
          </w:tcPr>
          <w:p w14:paraId="262AB54D" w14:textId="77777777" w:rsidR="00095AB6" w:rsidRDefault="00095AB6" w:rsidP="005F068C">
            <w:pPr>
              <w:pStyle w:val="Table8ptText-ASDEFCON"/>
            </w:pPr>
          </w:p>
        </w:tc>
      </w:tr>
    </w:tbl>
    <w:p w14:paraId="37C62F1E" w14:textId="77777777" w:rsidR="002A2D9B" w:rsidRDefault="002A2D9B" w:rsidP="002A2D9B">
      <w:pPr>
        <w:pStyle w:val="ASDEFCONOptionSpace"/>
      </w:pPr>
    </w:p>
    <w:p w14:paraId="448DC7DA" w14:textId="5C5A8A45" w:rsidR="00BF6560" w:rsidRDefault="002A2D9B" w:rsidP="002A2D9B">
      <w:pPr>
        <w:pStyle w:val="Note-ASDEFCON"/>
      </w:pPr>
      <w:r>
        <w:t>Notes for</w:t>
      </w:r>
      <w:r w:rsidR="008943B4">
        <w:t xml:space="preserve"> </w:t>
      </w:r>
      <w:r w:rsidR="008943B4" w:rsidRPr="00C1459C">
        <w:rPr>
          <w:b w:val="0"/>
          <w:i w:val="0"/>
        </w:rPr>
        <w:fldChar w:fldCharType="begin"/>
      </w:r>
      <w:r w:rsidR="008943B4">
        <w:instrText xml:space="preserve"> REF _Ref76970892 \h </w:instrText>
      </w:r>
      <w:r w:rsidR="008943B4" w:rsidRPr="00C1459C">
        <w:rPr>
          <w:b w:val="0"/>
          <w:i w:val="0"/>
        </w:rPr>
      </w:r>
      <w:r w:rsidR="008943B4" w:rsidRPr="00C1459C">
        <w:rPr>
          <w:b w:val="0"/>
          <w:i w:val="0"/>
        </w:rPr>
        <w:fldChar w:fldCharType="separate"/>
      </w:r>
      <w:r w:rsidR="009237E5">
        <w:t>Table G-</w:t>
      </w:r>
      <w:r w:rsidR="009237E5">
        <w:rPr>
          <w:noProof/>
        </w:rPr>
        <w:t>2</w:t>
      </w:r>
      <w:r w:rsidR="008943B4" w:rsidRPr="00C1459C">
        <w:rPr>
          <w:b w:val="0"/>
          <w:i w:val="0"/>
        </w:rPr>
        <w:fldChar w:fldCharType="end"/>
      </w:r>
      <w:r>
        <w:t>:</w:t>
      </w:r>
    </w:p>
    <w:p w14:paraId="5E3DE015" w14:textId="4B8BA336" w:rsidR="00850221" w:rsidRDefault="005F068C" w:rsidP="00C7161F">
      <w:pPr>
        <w:pStyle w:val="NoteList-ASDEFCON"/>
        <w:numPr>
          <w:ilvl w:val="0"/>
          <w:numId w:val="26"/>
        </w:numPr>
      </w:pPr>
      <w:r>
        <w:t xml:space="preserve">Item number: </w:t>
      </w:r>
      <w:r w:rsidR="00B04F47">
        <w:t xml:space="preserve"> </w:t>
      </w:r>
      <w:proofErr w:type="gramStart"/>
      <w:r w:rsidR="00850221">
        <w:t xml:space="preserve">To </w:t>
      </w:r>
      <w:r>
        <w:t>uniquely identify</w:t>
      </w:r>
      <w:proofErr w:type="gramEnd"/>
      <w:r>
        <w:t xml:space="preserve"> each line in the table.</w:t>
      </w:r>
    </w:p>
    <w:p w14:paraId="6DD8E70C" w14:textId="33F9885C" w:rsidR="00850221" w:rsidRDefault="00850221" w:rsidP="00C1459C">
      <w:pPr>
        <w:pStyle w:val="NoteList-ASDEFCON"/>
        <w:numPr>
          <w:ilvl w:val="0"/>
          <w:numId w:val="26"/>
        </w:numPr>
      </w:pPr>
      <w:r>
        <w:t>Scope of Work:  A brief description (</w:t>
      </w:r>
      <w:proofErr w:type="spellStart"/>
      <w:r>
        <w:t>eg</w:t>
      </w:r>
      <w:proofErr w:type="spellEnd"/>
      <w:r>
        <w:t xml:space="preserve">, 2-3 bullet points) of the scope of work to </w:t>
      </w:r>
      <w:proofErr w:type="gramStart"/>
      <w:r>
        <w:t>be performed</w:t>
      </w:r>
      <w:proofErr w:type="gramEnd"/>
      <w:r>
        <w:t xml:space="preserve"> in Australia or New Zealand by each Australian Entity, including the approximate timing(s) / timeframes when the work will be undertaken and, if applicable, cross-references to DRAICs and other AIAs.  For the tenderer and each proposed Approved Subcontractor, cross-refer to the descriptions of work scope provided in response to TDR </w:t>
      </w:r>
      <w:r w:rsidR="009757D2">
        <w:t>G</w:t>
      </w:r>
      <w:r>
        <w:noBreakHyphen/>
      </w:r>
      <w:r>
        <w:fldChar w:fldCharType="begin"/>
      </w:r>
      <w:r>
        <w:instrText xml:space="preserve"> REF _Ref52893968 \w \h </w:instrText>
      </w:r>
      <w:r>
        <w:fldChar w:fldCharType="separate"/>
      </w:r>
      <w:r w:rsidR="009237E5">
        <w:t>1.1a</w:t>
      </w:r>
      <w:r>
        <w:fldChar w:fldCharType="end"/>
      </w:r>
      <w:r>
        <w:t>.  If a particular Subcontractor, which is not an Australian Entity, is not performing any work in Australia or New Zealand, enter ‘Nil’ in this cell.</w:t>
      </w:r>
    </w:p>
    <w:p w14:paraId="2E589468" w14:textId="36E79B80" w:rsidR="002A2D9B" w:rsidRDefault="005F068C" w:rsidP="00C7161F">
      <w:pPr>
        <w:pStyle w:val="NoteList-ASDEFCON"/>
        <w:numPr>
          <w:ilvl w:val="0"/>
          <w:numId w:val="26"/>
        </w:numPr>
      </w:pPr>
      <w:r>
        <w:t xml:space="preserve">Company or </w:t>
      </w:r>
      <w:r w:rsidR="002A2D9B">
        <w:t>Entity Name:  The name of the company</w:t>
      </w:r>
      <w:r>
        <w:t>,</w:t>
      </w:r>
      <w:r w:rsidR="002A2D9B">
        <w:t xml:space="preserve"> or other entity</w:t>
      </w:r>
      <w:r>
        <w:t>,</w:t>
      </w:r>
      <w:r w:rsidR="000237E6">
        <w:t xml:space="preserve"> if known</w:t>
      </w:r>
      <w:r w:rsidR="002A2D9B">
        <w:t>.</w:t>
      </w:r>
      <w:r w:rsidR="000237E6">
        <w:t xml:space="preserve">  If not, </w:t>
      </w:r>
      <w:r w:rsidR="00056DAC">
        <w:t xml:space="preserve">insert “To be determined” where the tenderer expects to subcontract that element of the work, but no subcontractor </w:t>
      </w:r>
      <w:proofErr w:type="gramStart"/>
      <w:r w:rsidR="00056DAC">
        <w:t>has yet been identified</w:t>
      </w:r>
      <w:proofErr w:type="gramEnd"/>
      <w:r w:rsidR="00056DAC">
        <w:t>.</w:t>
      </w:r>
    </w:p>
    <w:p w14:paraId="174213B4" w14:textId="77777777" w:rsidR="002A2D9B" w:rsidRDefault="002A2D9B" w:rsidP="002A2D9B">
      <w:pPr>
        <w:pStyle w:val="NoteList-ASDEFCON"/>
      </w:pPr>
      <w:r>
        <w:t>ACN/NZCN:  If applicable, the Australian Company Number or New Zealand Company Number.</w:t>
      </w:r>
    </w:p>
    <w:p w14:paraId="05DBFF55" w14:textId="1C4F846E" w:rsidR="002A2D9B" w:rsidRDefault="002A2D9B" w:rsidP="002A2D9B">
      <w:pPr>
        <w:pStyle w:val="NoteList-ASDEFCON"/>
      </w:pPr>
      <w:r>
        <w:t xml:space="preserve">Location: </w:t>
      </w:r>
      <w:r w:rsidR="00B04F47">
        <w:t xml:space="preserve"> </w:t>
      </w:r>
      <w:r>
        <w:t>The location(s)</w:t>
      </w:r>
      <w:r w:rsidR="005F068C">
        <w:t>, including post code(s),</w:t>
      </w:r>
      <w:r>
        <w:t xml:space="preserve"> where the majority of work is to </w:t>
      </w:r>
      <w:proofErr w:type="gramStart"/>
      <w:r>
        <w:t>be performed</w:t>
      </w:r>
      <w:proofErr w:type="gramEnd"/>
      <w:r>
        <w:t xml:space="preserve">. </w:t>
      </w:r>
      <w:r w:rsidR="00056DAC">
        <w:t xml:space="preserve"> </w:t>
      </w:r>
      <w:r>
        <w:t xml:space="preserve">For the </w:t>
      </w:r>
      <w:r w:rsidR="00850221">
        <w:t xml:space="preserve">tenderer </w:t>
      </w:r>
      <w:r>
        <w:t xml:space="preserve">and </w:t>
      </w:r>
      <w:r w:rsidR="00056DAC">
        <w:t>proposed Approved</w:t>
      </w:r>
      <w:r>
        <w:t xml:space="preserve"> Subcontractor</w:t>
      </w:r>
      <w:r w:rsidR="00850221">
        <w:t>s</w:t>
      </w:r>
      <w:r>
        <w:t xml:space="preserve">, </w:t>
      </w:r>
      <w:r w:rsidR="00056DAC">
        <w:t>the information should be consistent with the information provided in response to TDR </w:t>
      </w:r>
      <w:r w:rsidR="009757D2">
        <w:t>E</w:t>
      </w:r>
      <w:r w:rsidR="00056DAC">
        <w:noBreakHyphen/>
        <w:t>1 and TDR A</w:t>
      </w:r>
      <w:r w:rsidR="00056DAC">
        <w:noBreakHyphen/>
      </w:r>
      <w:r w:rsidR="00526513">
        <w:t>3</w:t>
      </w:r>
      <w:r>
        <w:t>.</w:t>
      </w:r>
    </w:p>
    <w:p w14:paraId="63DF0950" w14:textId="583E4905" w:rsidR="002A2D9B" w:rsidRDefault="002A2D9B" w:rsidP="002A2D9B">
      <w:pPr>
        <w:pStyle w:val="NoteList-ASDEFCON"/>
      </w:pPr>
      <w:r>
        <w:t>SME:</w:t>
      </w:r>
      <w:r w:rsidR="00B04F47">
        <w:t xml:space="preserve"> </w:t>
      </w:r>
      <w:r>
        <w:t xml:space="preserve"> Is the organisation a Small-to-Medium Enterprise (yes/no)?</w:t>
      </w:r>
    </w:p>
    <w:p w14:paraId="7E752D0E" w14:textId="1FB2A5BA" w:rsidR="002A2D9B" w:rsidRDefault="002A2D9B" w:rsidP="002A2D9B">
      <w:pPr>
        <w:pStyle w:val="NoteList-ASDEFCON"/>
      </w:pPr>
      <w:r>
        <w:t xml:space="preserve">Local Business: </w:t>
      </w:r>
      <w:r w:rsidR="00B04F47">
        <w:t xml:space="preserve"> </w:t>
      </w:r>
      <w:r>
        <w:t>Is the organisation a Local Business (yes/no)?</w:t>
      </w:r>
    </w:p>
    <w:p w14:paraId="2D399592" w14:textId="06F10A24" w:rsidR="002A2D9B" w:rsidRPr="000C5C58" w:rsidRDefault="002A2D9B" w:rsidP="002A2D9B">
      <w:pPr>
        <w:pStyle w:val="NoteList-ASDEFCON"/>
      </w:pPr>
      <w:r>
        <w:t xml:space="preserve">Veterans: </w:t>
      </w:r>
      <w:r w:rsidR="00B04F47">
        <w:t xml:space="preserve"> </w:t>
      </w:r>
      <w:r>
        <w:t xml:space="preserve">Has the organisation signed the Veterans Employment Commitment (yes/no)?  </w:t>
      </w:r>
      <w:r w:rsidR="00AF2E29">
        <w:t>(refer:</w:t>
      </w:r>
      <w:r>
        <w:t xml:space="preserve"> </w:t>
      </w:r>
      <w:hyperlink r:id="rId15" w:history="1">
        <w:r w:rsidRPr="005934C8">
          <w:rPr>
            <w:rStyle w:val="Hyperlink"/>
          </w:rPr>
          <w:t>veteransemployment.gov.au</w:t>
        </w:r>
      </w:hyperlink>
      <w:r w:rsidR="00AF2E29">
        <w:rPr>
          <w:rStyle w:val="Hyperlink"/>
        </w:rPr>
        <w:t>)</w:t>
      </w:r>
      <w:bookmarkEnd w:id="0"/>
    </w:p>
    <w:sectPr w:rsidR="002A2D9B" w:rsidRPr="000C5C58" w:rsidSect="0067466F">
      <w:headerReference w:type="default" r:id="rId16"/>
      <w:footerReference w:type="default" r:id="rId17"/>
      <w:pgSz w:w="16840" w:h="11907" w:orient="landscape" w:code="9"/>
      <w:pgMar w:top="1418" w:right="1418" w:bottom="1418" w:left="1258" w:header="567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E0D51" w14:textId="77777777" w:rsidR="00DE5283" w:rsidRDefault="00DE5283">
      <w:r>
        <w:separator/>
      </w:r>
    </w:p>
  </w:endnote>
  <w:endnote w:type="continuationSeparator" w:id="0">
    <w:p w14:paraId="1C2F0CB8" w14:textId="77777777" w:rsidR="00DE5283" w:rsidRDefault="00DE5283">
      <w:r>
        <w:continuationSeparator/>
      </w:r>
    </w:p>
  </w:endnote>
  <w:endnote w:type="continuationNotice" w:id="1">
    <w:p w14:paraId="47B689C0" w14:textId="77777777" w:rsidR="00DE5283" w:rsidRDefault="00DE528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A72458" w14:paraId="3E967196" w14:textId="77777777" w:rsidTr="0067466F">
      <w:tc>
        <w:tcPr>
          <w:tcW w:w="2500" w:type="pct"/>
        </w:tcPr>
        <w:p w14:paraId="49060CFC" w14:textId="286A65B3" w:rsidR="00A72458" w:rsidRDefault="00A20540" w:rsidP="009237E5">
          <w:pPr>
            <w:pStyle w:val="ASDEFCONHeaderFooterLeft"/>
          </w:pPr>
          <w:fldSimple w:instr=" DOCPROPERTY Footer_Left ">
            <w:r>
              <w:t>Annex to Conditions of Tender</w:t>
            </w:r>
          </w:fldSimple>
          <w:r w:rsidR="00A72458">
            <w:t xml:space="preserve"> (</w:t>
          </w:r>
          <w:fldSimple w:instr=" DOCPROPERTY  Version  \* MERGEFORMAT ">
            <w:r w:rsidR="009237E5">
              <w:t>V5.2</w:t>
            </w:r>
          </w:fldSimple>
          <w:r w:rsidR="00A72458">
            <w:t>)</w:t>
          </w:r>
        </w:p>
      </w:tc>
      <w:tc>
        <w:tcPr>
          <w:tcW w:w="2500" w:type="pct"/>
        </w:tcPr>
        <w:p w14:paraId="082CED40" w14:textId="6DD1916E" w:rsidR="00A72458" w:rsidRDefault="00A72458" w:rsidP="00524BD3">
          <w:pPr>
            <w:pStyle w:val="ASDEFCONHeaderFooterRight"/>
          </w:pPr>
          <w:r>
            <w:t>A-G-</w:t>
          </w:r>
          <w:r>
            <w:rPr>
              <w:rStyle w:val="PageNumber"/>
              <w:color w:val="auto"/>
              <w:szCs w:val="24"/>
            </w:rPr>
            <w:fldChar w:fldCharType="begin"/>
          </w:r>
          <w:r>
            <w:rPr>
              <w:rStyle w:val="PageNumber"/>
              <w:color w:val="auto"/>
              <w:szCs w:val="24"/>
            </w:rPr>
            <w:instrText xml:space="preserve"> PAGE </w:instrText>
          </w:r>
          <w:r>
            <w:rPr>
              <w:rStyle w:val="PageNumber"/>
              <w:color w:val="auto"/>
              <w:szCs w:val="24"/>
            </w:rPr>
            <w:fldChar w:fldCharType="separate"/>
          </w:r>
          <w:r w:rsidR="009237E5">
            <w:rPr>
              <w:rStyle w:val="PageNumber"/>
              <w:noProof/>
              <w:color w:val="auto"/>
              <w:szCs w:val="24"/>
            </w:rPr>
            <w:t>4</w:t>
          </w:r>
          <w:r>
            <w:rPr>
              <w:rStyle w:val="PageNumber"/>
              <w:color w:val="auto"/>
              <w:szCs w:val="24"/>
            </w:rPr>
            <w:fldChar w:fldCharType="end"/>
          </w:r>
        </w:p>
      </w:tc>
    </w:tr>
    <w:tr w:rsidR="00A72458" w14:paraId="3C31B1B0" w14:textId="77777777" w:rsidTr="0067466F">
      <w:tc>
        <w:tcPr>
          <w:tcW w:w="5000" w:type="pct"/>
          <w:gridSpan w:val="2"/>
        </w:tcPr>
        <w:p w14:paraId="2C907052" w14:textId="17C1B86D" w:rsidR="00A72458" w:rsidRDefault="00A20540" w:rsidP="0067466F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</w:tbl>
  <w:p w14:paraId="597A73BE" w14:textId="77777777" w:rsidR="00A72458" w:rsidRPr="00164262" w:rsidRDefault="00A72458" w:rsidP="0067466F">
    <w:pPr>
      <w:pStyle w:val="ASDEFCONHeaderFooter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082"/>
      <w:gridCol w:w="7082"/>
    </w:tblGrid>
    <w:tr w:rsidR="00A72458" w14:paraId="55F031A6" w14:textId="77777777" w:rsidTr="0067466F">
      <w:tc>
        <w:tcPr>
          <w:tcW w:w="2500" w:type="pct"/>
        </w:tcPr>
        <w:p w14:paraId="114C0A3B" w14:textId="23595CE2" w:rsidR="00A72458" w:rsidRDefault="00A20540" w:rsidP="0067466F">
          <w:pPr>
            <w:pStyle w:val="ASDEFCONHeaderFooterLeft"/>
          </w:pPr>
          <w:fldSimple w:instr=" DOCPROPERTY Footer_Left ">
            <w:r>
              <w:t>Annex to Conditions of Tender</w:t>
            </w:r>
          </w:fldSimple>
          <w:r w:rsidR="00A72458">
            <w:t xml:space="preserve"> (</w:t>
          </w:r>
          <w:fldSimple w:instr=" DOCPROPERTY Version ">
            <w:r>
              <w:t>V5.2</w:t>
            </w:r>
          </w:fldSimple>
          <w:r w:rsidR="00A72458">
            <w:t>)</w:t>
          </w:r>
        </w:p>
      </w:tc>
      <w:tc>
        <w:tcPr>
          <w:tcW w:w="2500" w:type="pct"/>
        </w:tcPr>
        <w:p w14:paraId="2D314350" w14:textId="45B9010D" w:rsidR="00A72458" w:rsidRPr="003F000F" w:rsidRDefault="00A72458" w:rsidP="0067466F">
          <w:pPr>
            <w:pStyle w:val="ASDEFCONHeaderFooterRight"/>
            <w:rPr>
              <w:szCs w:val="16"/>
            </w:rPr>
          </w:pPr>
          <w:r>
            <w:rPr>
              <w:rStyle w:val="PageNumber"/>
              <w:color w:val="auto"/>
              <w:szCs w:val="16"/>
            </w:rPr>
            <w:t>A-G-</w:t>
          </w:r>
          <w:r w:rsidRPr="003F000F">
            <w:rPr>
              <w:rStyle w:val="PageNumber"/>
              <w:color w:val="auto"/>
              <w:szCs w:val="16"/>
            </w:rPr>
            <w:fldChar w:fldCharType="begin"/>
          </w:r>
          <w:r w:rsidRPr="003F000F">
            <w:rPr>
              <w:rStyle w:val="PageNumber"/>
              <w:color w:val="auto"/>
              <w:szCs w:val="16"/>
            </w:rPr>
            <w:instrText xml:space="preserve"> PAGE </w:instrText>
          </w:r>
          <w:r w:rsidRPr="003F000F">
            <w:rPr>
              <w:rStyle w:val="PageNumber"/>
              <w:color w:val="auto"/>
              <w:szCs w:val="16"/>
            </w:rPr>
            <w:fldChar w:fldCharType="separate"/>
          </w:r>
          <w:r w:rsidR="009237E5">
            <w:rPr>
              <w:rStyle w:val="PageNumber"/>
              <w:noProof/>
              <w:color w:val="auto"/>
              <w:szCs w:val="16"/>
            </w:rPr>
            <w:t>6</w:t>
          </w:r>
          <w:r w:rsidRPr="003F000F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A72458" w14:paraId="6D65D0C7" w14:textId="77777777" w:rsidTr="0067466F">
      <w:tc>
        <w:tcPr>
          <w:tcW w:w="5000" w:type="pct"/>
          <w:gridSpan w:val="2"/>
        </w:tcPr>
        <w:p w14:paraId="7AAD821F" w14:textId="55320D0E" w:rsidR="00A72458" w:rsidRDefault="00A20540" w:rsidP="0067466F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</w:tbl>
  <w:p w14:paraId="76074352" w14:textId="77777777" w:rsidR="00A72458" w:rsidRDefault="00A724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E8E62" w14:textId="77777777" w:rsidR="00DE5283" w:rsidRDefault="00DE5283">
      <w:r>
        <w:separator/>
      </w:r>
    </w:p>
  </w:footnote>
  <w:footnote w:type="continuationSeparator" w:id="0">
    <w:p w14:paraId="670125DD" w14:textId="77777777" w:rsidR="00DE5283" w:rsidRDefault="00DE5283">
      <w:r>
        <w:continuationSeparator/>
      </w:r>
    </w:p>
  </w:footnote>
  <w:footnote w:type="continuationNotice" w:id="1">
    <w:p w14:paraId="22CB6B47" w14:textId="77777777" w:rsidR="00DE5283" w:rsidRDefault="00DE528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A72458" w14:paraId="3062BF5C" w14:textId="77777777" w:rsidTr="0067466F">
      <w:tc>
        <w:tcPr>
          <w:tcW w:w="5000" w:type="pct"/>
          <w:gridSpan w:val="2"/>
        </w:tcPr>
        <w:p w14:paraId="73D43E30" w14:textId="01EA6920" w:rsidR="00A72458" w:rsidRDefault="00A20540" w:rsidP="0067466F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  <w:tr w:rsidR="00A72458" w14:paraId="24000A79" w14:textId="77777777" w:rsidTr="0067466F">
      <w:tc>
        <w:tcPr>
          <w:tcW w:w="2500" w:type="pct"/>
        </w:tcPr>
        <w:p w14:paraId="5753F314" w14:textId="729A96D0" w:rsidR="00A72458" w:rsidRDefault="00A20540" w:rsidP="0067466F">
          <w:pPr>
            <w:pStyle w:val="ASDEFCONHeaderFooterLeft"/>
          </w:pPr>
          <w:fldSimple w:instr=" DOCPROPERTY Header_Left ">
            <w:r>
              <w:t>ASDEFCON (Support)</w:t>
            </w:r>
          </w:fldSimple>
        </w:p>
      </w:tc>
      <w:tc>
        <w:tcPr>
          <w:tcW w:w="2500" w:type="pct"/>
        </w:tcPr>
        <w:p w14:paraId="4AA12B1E" w14:textId="0D1D6851" w:rsidR="00A72458" w:rsidRDefault="00A20540" w:rsidP="0067466F">
          <w:pPr>
            <w:pStyle w:val="ASDEFCONHeaderFooterRight"/>
          </w:pPr>
          <w:fldSimple w:instr=" DOCPROPERTY Header_Right ">
            <w:r>
              <w:t>PART 1</w:t>
            </w:r>
          </w:fldSimple>
        </w:p>
      </w:tc>
    </w:tr>
  </w:tbl>
  <w:p w14:paraId="309E7F00" w14:textId="6241BD69" w:rsidR="00A72458" w:rsidRPr="00674C6E" w:rsidRDefault="00A72458" w:rsidP="0067466F">
    <w:pPr>
      <w:pStyle w:val="ASDEFCONTitle"/>
    </w:pPr>
    <w:r w:rsidRPr="00674C6E">
      <w:t xml:space="preserve">ANNEX </w:t>
    </w:r>
    <w:r>
      <w:t>G</w:t>
    </w:r>
    <w:r w:rsidRPr="00674C6E">
      <w:t xml:space="preserve"> TO ATTACHMENT 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082"/>
      <w:gridCol w:w="7082"/>
    </w:tblGrid>
    <w:tr w:rsidR="00A72458" w14:paraId="70B3F88C" w14:textId="77777777" w:rsidTr="0067466F">
      <w:tc>
        <w:tcPr>
          <w:tcW w:w="5000" w:type="pct"/>
          <w:gridSpan w:val="2"/>
        </w:tcPr>
        <w:p w14:paraId="12EEDD7E" w14:textId="62B6D62D" w:rsidR="00A72458" w:rsidRDefault="00A20540" w:rsidP="0067466F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  <w:tr w:rsidR="00A72458" w14:paraId="43B769E4" w14:textId="77777777" w:rsidTr="0067466F">
      <w:tc>
        <w:tcPr>
          <w:tcW w:w="2500" w:type="pct"/>
        </w:tcPr>
        <w:p w14:paraId="43530187" w14:textId="025DE4DB" w:rsidR="00A72458" w:rsidRDefault="00A20540" w:rsidP="0067466F">
          <w:pPr>
            <w:pStyle w:val="ASDEFCONHeaderFooterLeft"/>
          </w:pPr>
          <w:fldSimple w:instr=" DOCPROPERTY  Header_Left  \* MERGEFORMAT ">
            <w:r>
              <w:t>ASDEFCON (Support)</w:t>
            </w:r>
          </w:fldSimple>
        </w:p>
      </w:tc>
      <w:tc>
        <w:tcPr>
          <w:tcW w:w="2500" w:type="pct"/>
        </w:tcPr>
        <w:p w14:paraId="626E7CD2" w14:textId="03EBD0C3" w:rsidR="00A72458" w:rsidRDefault="00A20540" w:rsidP="00E3216A">
          <w:pPr>
            <w:pStyle w:val="ASDEFCONHeaderFooterRight"/>
          </w:pPr>
          <w:fldSimple w:instr=" DOCPROPERTY  Header_Right  \* MERGEFORMAT ">
            <w:r>
              <w:t>PART 1</w:t>
            </w:r>
          </w:fldSimple>
        </w:p>
      </w:tc>
    </w:tr>
  </w:tbl>
  <w:p w14:paraId="6E66355A" w14:textId="4BC9AE6A" w:rsidR="00A72458" w:rsidRPr="002D6C94" w:rsidRDefault="00A72458" w:rsidP="00524BD3">
    <w:pPr>
      <w:pStyle w:val="ASDEFCONTitle"/>
    </w:pPr>
    <w:r w:rsidRPr="00674C6E">
      <w:t xml:space="preserve">ANNEX </w:t>
    </w:r>
    <w:r>
      <w:t>G</w:t>
    </w:r>
    <w:r w:rsidRPr="00674C6E">
      <w:t xml:space="preserve"> TO 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3FD7603"/>
    <w:multiLevelType w:val="multilevel"/>
    <w:tmpl w:val="41327DDA"/>
    <w:lvl w:ilvl="0">
      <w:start w:val="1"/>
      <w:numFmt w:val="lowerLetter"/>
      <w:pStyle w:val="notepara"/>
      <w:lvlText w:val="%1."/>
      <w:lvlJc w:val="left"/>
      <w:pPr>
        <w:tabs>
          <w:tab w:val="num" w:pos="1440"/>
        </w:tabs>
        <w:ind w:left="1440" w:hanging="533"/>
      </w:pPr>
      <w:rPr>
        <w:rFonts w:ascii="Arial" w:hAnsi="Arial" w:hint="default"/>
        <w:b/>
        <w:i/>
        <w:sz w:val="20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53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5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30C7D"/>
    <w:multiLevelType w:val="hybridMultilevel"/>
    <w:tmpl w:val="43546E00"/>
    <w:lvl w:ilvl="0" w:tplc="2E2828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55002D6"/>
    <w:multiLevelType w:val="hybridMultilevel"/>
    <w:tmpl w:val="D8F265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4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5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6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8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27"/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4"/>
  </w:num>
  <w:num w:numId="7">
    <w:abstractNumId w:val="35"/>
  </w:num>
  <w:num w:numId="8">
    <w:abstractNumId w:val="22"/>
  </w:num>
  <w:num w:numId="9">
    <w:abstractNumId w:val="39"/>
  </w:num>
  <w:num w:numId="10">
    <w:abstractNumId w:val="15"/>
  </w:num>
  <w:num w:numId="11">
    <w:abstractNumId w:val="19"/>
  </w:num>
  <w:num w:numId="12">
    <w:abstractNumId w:val="41"/>
  </w:num>
  <w:num w:numId="13">
    <w:abstractNumId w:val="10"/>
  </w:num>
  <w:num w:numId="14">
    <w:abstractNumId w:val="8"/>
  </w:num>
  <w:num w:numId="15">
    <w:abstractNumId w:val="2"/>
  </w:num>
  <w:num w:numId="16">
    <w:abstractNumId w:val="5"/>
  </w:num>
  <w:num w:numId="17">
    <w:abstractNumId w:val="18"/>
  </w:num>
  <w:num w:numId="18">
    <w:abstractNumId w:val="1"/>
  </w:num>
  <w:num w:numId="19">
    <w:abstractNumId w:val="24"/>
  </w:num>
  <w:num w:numId="20">
    <w:abstractNumId w:val="37"/>
  </w:num>
  <w:num w:numId="21">
    <w:abstractNumId w:val="34"/>
  </w:num>
  <w:num w:numId="22">
    <w:abstractNumId w:val="33"/>
  </w:num>
  <w:num w:numId="23">
    <w:abstractNumId w:val="20"/>
  </w:num>
  <w:num w:numId="24">
    <w:abstractNumId w:val="4"/>
  </w:num>
  <w:num w:numId="25">
    <w:abstractNumId w:val="0"/>
    <w:lvlOverride w:ilvl="0">
      <w:lvl w:ilvl="0">
        <w:start w:val="1"/>
        <w:numFmt w:val="bullet"/>
        <w:pStyle w:val="Bullet"/>
        <w:lvlText w:val=""/>
        <w:legacy w:legacy="1" w:legacySpace="0" w:legacyIndent="426"/>
        <w:lvlJc w:val="left"/>
        <w:pPr>
          <w:ind w:left="626" w:hanging="426"/>
        </w:pPr>
        <w:rPr>
          <w:rFonts w:ascii="Symbol" w:hAnsi="Symbol" w:hint="default"/>
          <w:color w:val="auto"/>
        </w:rPr>
      </w:lvl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28">
    <w:abstractNumId w:val="23"/>
  </w:num>
  <w:num w:numId="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38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</w:num>
  <w:num w:numId="34">
    <w:abstractNumId w:val="6"/>
  </w:num>
  <w:num w:numId="35">
    <w:abstractNumId w:val="40"/>
  </w:num>
  <w:num w:numId="36">
    <w:abstractNumId w:val="16"/>
  </w:num>
  <w:num w:numId="37">
    <w:abstractNumId w:val="26"/>
  </w:num>
  <w:num w:numId="38">
    <w:abstractNumId w:val="9"/>
  </w:num>
  <w:num w:numId="39">
    <w:abstractNumId w:val="3"/>
  </w:num>
  <w:num w:numId="40">
    <w:abstractNumId w:val="30"/>
  </w:num>
  <w:num w:numId="41">
    <w:abstractNumId w:val="31"/>
  </w:num>
  <w:num w:numId="42">
    <w:abstractNumId w:val="32"/>
  </w:num>
  <w:num w:numId="43">
    <w:abstractNumId w:val="17"/>
  </w:num>
  <w:num w:numId="44">
    <w:abstractNumId w:val="12"/>
  </w:num>
  <w:num w:numId="45">
    <w:abstractNumId w:val="13"/>
  </w:num>
  <w:num w:numId="46">
    <w:abstractNumId w:val="3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ctiveWritingStyle w:appName="MSWord" w:lang="fr-FR" w:vendorID="64" w:dllVersion="131078" w:nlCheck="1" w:checkStyle="0"/>
  <w:activeWritingStyle w:appName="MSWord" w:lang="en-AU" w:vendorID="64" w:dllVersion="131078" w:nlCheck="1" w:checkStyle="0"/>
  <w:activeWritingStyle w:appName="MSWord" w:lang="en-US" w:vendorID="64" w:dllVersion="131078" w:nlCheck="1" w:checkStyle="1"/>
  <w:activeWritingStyle w:appName="MSWord" w:lang="en-AU" w:vendorID="8" w:dllVersion="513" w:checkStyle="1"/>
  <w:activeWritingStyle w:appName="MSWord" w:lang="en-GB" w:vendorID="8" w:dllVersion="513" w:checkStyle="1"/>
  <w:activeWritingStyle w:appName="MSWord" w:lang="en-US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C58"/>
    <w:rsid w:val="00012A4A"/>
    <w:rsid w:val="00020B44"/>
    <w:rsid w:val="0002278E"/>
    <w:rsid w:val="000237E6"/>
    <w:rsid w:val="00030B47"/>
    <w:rsid w:val="000377F3"/>
    <w:rsid w:val="00041270"/>
    <w:rsid w:val="00050414"/>
    <w:rsid w:val="00052A5E"/>
    <w:rsid w:val="00056DAC"/>
    <w:rsid w:val="000575A6"/>
    <w:rsid w:val="000665E1"/>
    <w:rsid w:val="000668AE"/>
    <w:rsid w:val="000762B8"/>
    <w:rsid w:val="00081307"/>
    <w:rsid w:val="00082918"/>
    <w:rsid w:val="00083F4A"/>
    <w:rsid w:val="000865D4"/>
    <w:rsid w:val="000906C5"/>
    <w:rsid w:val="000907D0"/>
    <w:rsid w:val="0009434A"/>
    <w:rsid w:val="00095AB6"/>
    <w:rsid w:val="00095FC9"/>
    <w:rsid w:val="00096F45"/>
    <w:rsid w:val="000A0559"/>
    <w:rsid w:val="000A0808"/>
    <w:rsid w:val="000A1ADC"/>
    <w:rsid w:val="000A4A8F"/>
    <w:rsid w:val="000A559A"/>
    <w:rsid w:val="000A5A84"/>
    <w:rsid w:val="000B368F"/>
    <w:rsid w:val="000B4DDF"/>
    <w:rsid w:val="000C236B"/>
    <w:rsid w:val="000C5C58"/>
    <w:rsid w:val="000C6C62"/>
    <w:rsid w:val="000D262E"/>
    <w:rsid w:val="000D274B"/>
    <w:rsid w:val="000D352D"/>
    <w:rsid w:val="000E0EF2"/>
    <w:rsid w:val="000E254D"/>
    <w:rsid w:val="000E3B25"/>
    <w:rsid w:val="000E3B6C"/>
    <w:rsid w:val="000E65A4"/>
    <w:rsid w:val="000E6DBF"/>
    <w:rsid w:val="000F5E75"/>
    <w:rsid w:val="000F733E"/>
    <w:rsid w:val="00102741"/>
    <w:rsid w:val="00104C03"/>
    <w:rsid w:val="00110EA5"/>
    <w:rsid w:val="00112B23"/>
    <w:rsid w:val="001277C8"/>
    <w:rsid w:val="0013670E"/>
    <w:rsid w:val="001408B2"/>
    <w:rsid w:val="0014170B"/>
    <w:rsid w:val="001455AA"/>
    <w:rsid w:val="00156806"/>
    <w:rsid w:val="00167874"/>
    <w:rsid w:val="001802D7"/>
    <w:rsid w:val="00182185"/>
    <w:rsid w:val="00187D8C"/>
    <w:rsid w:val="001A59D7"/>
    <w:rsid w:val="001B0B7E"/>
    <w:rsid w:val="001B27C0"/>
    <w:rsid w:val="001B2FD9"/>
    <w:rsid w:val="001B324E"/>
    <w:rsid w:val="001B626E"/>
    <w:rsid w:val="001B7D77"/>
    <w:rsid w:val="001C06E9"/>
    <w:rsid w:val="001C12C2"/>
    <w:rsid w:val="001C1FD1"/>
    <w:rsid w:val="001C5B82"/>
    <w:rsid w:val="001D0584"/>
    <w:rsid w:val="001D1EA7"/>
    <w:rsid w:val="001D6A29"/>
    <w:rsid w:val="001D7101"/>
    <w:rsid w:val="001E297D"/>
    <w:rsid w:val="001E665A"/>
    <w:rsid w:val="001F2EE8"/>
    <w:rsid w:val="001F6631"/>
    <w:rsid w:val="001F68C5"/>
    <w:rsid w:val="001F72F4"/>
    <w:rsid w:val="001F7356"/>
    <w:rsid w:val="00201AE6"/>
    <w:rsid w:val="00202BC7"/>
    <w:rsid w:val="00204F9C"/>
    <w:rsid w:val="0021026A"/>
    <w:rsid w:val="0021138A"/>
    <w:rsid w:val="002164E1"/>
    <w:rsid w:val="00216BC2"/>
    <w:rsid w:val="00230DBA"/>
    <w:rsid w:val="0023682A"/>
    <w:rsid w:val="00237A42"/>
    <w:rsid w:val="00252066"/>
    <w:rsid w:val="002533B7"/>
    <w:rsid w:val="00254368"/>
    <w:rsid w:val="00255BE4"/>
    <w:rsid w:val="002656A0"/>
    <w:rsid w:val="002774E0"/>
    <w:rsid w:val="002829E1"/>
    <w:rsid w:val="00285D4C"/>
    <w:rsid w:val="00293A1C"/>
    <w:rsid w:val="002A000C"/>
    <w:rsid w:val="002A2D9B"/>
    <w:rsid w:val="002B08F8"/>
    <w:rsid w:val="002B2946"/>
    <w:rsid w:val="002B3293"/>
    <w:rsid w:val="002B3774"/>
    <w:rsid w:val="002B5EA9"/>
    <w:rsid w:val="002B70E3"/>
    <w:rsid w:val="002C01C5"/>
    <w:rsid w:val="002C209C"/>
    <w:rsid w:val="002C42D6"/>
    <w:rsid w:val="002C599C"/>
    <w:rsid w:val="002C7C80"/>
    <w:rsid w:val="002D5D2B"/>
    <w:rsid w:val="002D75A5"/>
    <w:rsid w:val="002D7870"/>
    <w:rsid w:val="003023E8"/>
    <w:rsid w:val="00303BF0"/>
    <w:rsid w:val="003069E4"/>
    <w:rsid w:val="003119B6"/>
    <w:rsid w:val="003125AA"/>
    <w:rsid w:val="0031353D"/>
    <w:rsid w:val="00313713"/>
    <w:rsid w:val="00323832"/>
    <w:rsid w:val="00327725"/>
    <w:rsid w:val="0033148D"/>
    <w:rsid w:val="00331D62"/>
    <w:rsid w:val="003351BF"/>
    <w:rsid w:val="00335A31"/>
    <w:rsid w:val="00340596"/>
    <w:rsid w:val="0034115E"/>
    <w:rsid w:val="0035186C"/>
    <w:rsid w:val="00351F7B"/>
    <w:rsid w:val="00352A92"/>
    <w:rsid w:val="003543D8"/>
    <w:rsid w:val="00356219"/>
    <w:rsid w:val="00371815"/>
    <w:rsid w:val="00373904"/>
    <w:rsid w:val="00376760"/>
    <w:rsid w:val="00380559"/>
    <w:rsid w:val="00382258"/>
    <w:rsid w:val="00384E8D"/>
    <w:rsid w:val="00392594"/>
    <w:rsid w:val="00393B9E"/>
    <w:rsid w:val="00393F39"/>
    <w:rsid w:val="003968C1"/>
    <w:rsid w:val="003A2819"/>
    <w:rsid w:val="003B1509"/>
    <w:rsid w:val="003B1A6B"/>
    <w:rsid w:val="003B1B80"/>
    <w:rsid w:val="003B32BC"/>
    <w:rsid w:val="003B5C22"/>
    <w:rsid w:val="003B7F23"/>
    <w:rsid w:val="003C1A1A"/>
    <w:rsid w:val="003C2794"/>
    <w:rsid w:val="003C7D11"/>
    <w:rsid w:val="003D0D58"/>
    <w:rsid w:val="003D172E"/>
    <w:rsid w:val="003D325D"/>
    <w:rsid w:val="003D7737"/>
    <w:rsid w:val="003E22AE"/>
    <w:rsid w:val="003E33E5"/>
    <w:rsid w:val="003E555B"/>
    <w:rsid w:val="003F440B"/>
    <w:rsid w:val="003F5203"/>
    <w:rsid w:val="003F73F2"/>
    <w:rsid w:val="0040145A"/>
    <w:rsid w:val="00416383"/>
    <w:rsid w:val="00417EA3"/>
    <w:rsid w:val="00421F30"/>
    <w:rsid w:val="00422534"/>
    <w:rsid w:val="004241A7"/>
    <w:rsid w:val="0043057D"/>
    <w:rsid w:val="0043179A"/>
    <w:rsid w:val="0043582C"/>
    <w:rsid w:val="00436364"/>
    <w:rsid w:val="00443194"/>
    <w:rsid w:val="004442FE"/>
    <w:rsid w:val="00450DE2"/>
    <w:rsid w:val="004526D1"/>
    <w:rsid w:val="00456CC5"/>
    <w:rsid w:val="004601FA"/>
    <w:rsid w:val="0046058B"/>
    <w:rsid w:val="00461A77"/>
    <w:rsid w:val="0046264F"/>
    <w:rsid w:val="004626E6"/>
    <w:rsid w:val="004638E9"/>
    <w:rsid w:val="00465CC1"/>
    <w:rsid w:val="004666C4"/>
    <w:rsid w:val="00466A02"/>
    <w:rsid w:val="00472C17"/>
    <w:rsid w:val="0047622B"/>
    <w:rsid w:val="00483D26"/>
    <w:rsid w:val="00484197"/>
    <w:rsid w:val="00490AC0"/>
    <w:rsid w:val="004950F5"/>
    <w:rsid w:val="004A1417"/>
    <w:rsid w:val="004A5ADF"/>
    <w:rsid w:val="004B0726"/>
    <w:rsid w:val="004B4396"/>
    <w:rsid w:val="004B5833"/>
    <w:rsid w:val="004B7494"/>
    <w:rsid w:val="004C0E59"/>
    <w:rsid w:val="004C5959"/>
    <w:rsid w:val="004C6040"/>
    <w:rsid w:val="004D000C"/>
    <w:rsid w:val="004D35AC"/>
    <w:rsid w:val="004E337F"/>
    <w:rsid w:val="004E6B32"/>
    <w:rsid w:val="0050069D"/>
    <w:rsid w:val="005024CF"/>
    <w:rsid w:val="00507D60"/>
    <w:rsid w:val="00510482"/>
    <w:rsid w:val="00512EF4"/>
    <w:rsid w:val="00516C62"/>
    <w:rsid w:val="00523CE7"/>
    <w:rsid w:val="00524BD3"/>
    <w:rsid w:val="00526513"/>
    <w:rsid w:val="005269BD"/>
    <w:rsid w:val="00535D4E"/>
    <w:rsid w:val="0054184E"/>
    <w:rsid w:val="0054385D"/>
    <w:rsid w:val="0054473A"/>
    <w:rsid w:val="00544C76"/>
    <w:rsid w:val="005458AA"/>
    <w:rsid w:val="00546872"/>
    <w:rsid w:val="005479EE"/>
    <w:rsid w:val="005502DD"/>
    <w:rsid w:val="00552AD3"/>
    <w:rsid w:val="00553A34"/>
    <w:rsid w:val="00567C66"/>
    <w:rsid w:val="0057279D"/>
    <w:rsid w:val="0057314A"/>
    <w:rsid w:val="00573390"/>
    <w:rsid w:val="00573D45"/>
    <w:rsid w:val="005767CA"/>
    <w:rsid w:val="0058544C"/>
    <w:rsid w:val="005857C2"/>
    <w:rsid w:val="005951F0"/>
    <w:rsid w:val="00597CD1"/>
    <w:rsid w:val="005A376F"/>
    <w:rsid w:val="005A7CF8"/>
    <w:rsid w:val="005B2A55"/>
    <w:rsid w:val="005B5849"/>
    <w:rsid w:val="005C3108"/>
    <w:rsid w:val="005C3E45"/>
    <w:rsid w:val="005C6033"/>
    <w:rsid w:val="005D4F47"/>
    <w:rsid w:val="005E15CB"/>
    <w:rsid w:val="005E5A3F"/>
    <w:rsid w:val="005F068C"/>
    <w:rsid w:val="005F32C6"/>
    <w:rsid w:val="005F4301"/>
    <w:rsid w:val="005F5D31"/>
    <w:rsid w:val="005F5DD8"/>
    <w:rsid w:val="00603A78"/>
    <w:rsid w:val="006135EC"/>
    <w:rsid w:val="00621F66"/>
    <w:rsid w:val="00627964"/>
    <w:rsid w:val="00627981"/>
    <w:rsid w:val="006313DE"/>
    <w:rsid w:val="00632DFE"/>
    <w:rsid w:val="0064013A"/>
    <w:rsid w:val="00640A60"/>
    <w:rsid w:val="0064461A"/>
    <w:rsid w:val="006536D7"/>
    <w:rsid w:val="006610FD"/>
    <w:rsid w:val="0066280C"/>
    <w:rsid w:val="0066797E"/>
    <w:rsid w:val="006709CC"/>
    <w:rsid w:val="00670F8E"/>
    <w:rsid w:val="0067466F"/>
    <w:rsid w:val="006766F4"/>
    <w:rsid w:val="00681DD0"/>
    <w:rsid w:val="006841F1"/>
    <w:rsid w:val="00690E80"/>
    <w:rsid w:val="00693A9F"/>
    <w:rsid w:val="00694071"/>
    <w:rsid w:val="0069510E"/>
    <w:rsid w:val="00696BD6"/>
    <w:rsid w:val="006A570B"/>
    <w:rsid w:val="006A74C2"/>
    <w:rsid w:val="006A7600"/>
    <w:rsid w:val="006B11D8"/>
    <w:rsid w:val="006B61B7"/>
    <w:rsid w:val="006B6E32"/>
    <w:rsid w:val="006B7493"/>
    <w:rsid w:val="006C10DB"/>
    <w:rsid w:val="006C132B"/>
    <w:rsid w:val="006C1FBA"/>
    <w:rsid w:val="006C5310"/>
    <w:rsid w:val="006C5864"/>
    <w:rsid w:val="006C72BC"/>
    <w:rsid w:val="006C74C4"/>
    <w:rsid w:val="006D1FDA"/>
    <w:rsid w:val="006D5C5E"/>
    <w:rsid w:val="006D6846"/>
    <w:rsid w:val="006D7A3A"/>
    <w:rsid w:val="006E56C2"/>
    <w:rsid w:val="006F10E7"/>
    <w:rsid w:val="006F3283"/>
    <w:rsid w:val="006F3DA8"/>
    <w:rsid w:val="006F41AD"/>
    <w:rsid w:val="00701558"/>
    <w:rsid w:val="0070309C"/>
    <w:rsid w:val="00703801"/>
    <w:rsid w:val="00704BE3"/>
    <w:rsid w:val="0070514C"/>
    <w:rsid w:val="00714637"/>
    <w:rsid w:val="00734FBF"/>
    <w:rsid w:val="00743AED"/>
    <w:rsid w:val="00744899"/>
    <w:rsid w:val="00747A71"/>
    <w:rsid w:val="007532F6"/>
    <w:rsid w:val="00754908"/>
    <w:rsid w:val="00757250"/>
    <w:rsid w:val="00767458"/>
    <w:rsid w:val="00767A81"/>
    <w:rsid w:val="007721D6"/>
    <w:rsid w:val="00787A62"/>
    <w:rsid w:val="007944CD"/>
    <w:rsid w:val="00796D7D"/>
    <w:rsid w:val="007978FE"/>
    <w:rsid w:val="007A0270"/>
    <w:rsid w:val="007A2346"/>
    <w:rsid w:val="007A4319"/>
    <w:rsid w:val="007B0134"/>
    <w:rsid w:val="007B26C1"/>
    <w:rsid w:val="007B526F"/>
    <w:rsid w:val="007C4996"/>
    <w:rsid w:val="007D08AF"/>
    <w:rsid w:val="007E0040"/>
    <w:rsid w:val="007E08D1"/>
    <w:rsid w:val="007E1B79"/>
    <w:rsid w:val="007E3849"/>
    <w:rsid w:val="007E5A07"/>
    <w:rsid w:val="007E67BD"/>
    <w:rsid w:val="007F7507"/>
    <w:rsid w:val="00810115"/>
    <w:rsid w:val="00840065"/>
    <w:rsid w:val="00840583"/>
    <w:rsid w:val="0084648D"/>
    <w:rsid w:val="00850221"/>
    <w:rsid w:val="0085635D"/>
    <w:rsid w:val="00861BEA"/>
    <w:rsid w:val="008648BC"/>
    <w:rsid w:val="0086730D"/>
    <w:rsid w:val="00873DF9"/>
    <w:rsid w:val="00876ED4"/>
    <w:rsid w:val="00880900"/>
    <w:rsid w:val="00882DBE"/>
    <w:rsid w:val="00882E07"/>
    <w:rsid w:val="00884489"/>
    <w:rsid w:val="00886713"/>
    <w:rsid w:val="008943B4"/>
    <w:rsid w:val="00897FFB"/>
    <w:rsid w:val="008A0DAC"/>
    <w:rsid w:val="008A2199"/>
    <w:rsid w:val="008A520B"/>
    <w:rsid w:val="008B1511"/>
    <w:rsid w:val="008B1D2D"/>
    <w:rsid w:val="008B3F17"/>
    <w:rsid w:val="008B58CA"/>
    <w:rsid w:val="008B7D27"/>
    <w:rsid w:val="008C2322"/>
    <w:rsid w:val="008C3910"/>
    <w:rsid w:val="008C66AC"/>
    <w:rsid w:val="008D058A"/>
    <w:rsid w:val="008D0D90"/>
    <w:rsid w:val="008D1A20"/>
    <w:rsid w:val="008F18AF"/>
    <w:rsid w:val="008F4D6E"/>
    <w:rsid w:val="00901982"/>
    <w:rsid w:val="00902AD8"/>
    <w:rsid w:val="00912C67"/>
    <w:rsid w:val="00912DE9"/>
    <w:rsid w:val="00917272"/>
    <w:rsid w:val="009237E5"/>
    <w:rsid w:val="00924A5E"/>
    <w:rsid w:val="00925B87"/>
    <w:rsid w:val="00934DB3"/>
    <w:rsid w:val="009354D2"/>
    <w:rsid w:val="00935E17"/>
    <w:rsid w:val="00942821"/>
    <w:rsid w:val="009429FF"/>
    <w:rsid w:val="00953A1D"/>
    <w:rsid w:val="00955207"/>
    <w:rsid w:val="009563D2"/>
    <w:rsid w:val="00957D50"/>
    <w:rsid w:val="00964E2D"/>
    <w:rsid w:val="0097005B"/>
    <w:rsid w:val="00970218"/>
    <w:rsid w:val="00972CAC"/>
    <w:rsid w:val="00972F1D"/>
    <w:rsid w:val="009757D2"/>
    <w:rsid w:val="00977246"/>
    <w:rsid w:val="0098479A"/>
    <w:rsid w:val="00984C36"/>
    <w:rsid w:val="009853A4"/>
    <w:rsid w:val="0099222F"/>
    <w:rsid w:val="009924E3"/>
    <w:rsid w:val="009950B6"/>
    <w:rsid w:val="009A3875"/>
    <w:rsid w:val="009A77B1"/>
    <w:rsid w:val="009B4338"/>
    <w:rsid w:val="009B7EEA"/>
    <w:rsid w:val="009C4817"/>
    <w:rsid w:val="009D2738"/>
    <w:rsid w:val="009D2955"/>
    <w:rsid w:val="009D5FE2"/>
    <w:rsid w:val="009D75C4"/>
    <w:rsid w:val="009E7E47"/>
    <w:rsid w:val="009F0767"/>
    <w:rsid w:val="009F15FF"/>
    <w:rsid w:val="009F21F2"/>
    <w:rsid w:val="009F6068"/>
    <w:rsid w:val="009F7C9A"/>
    <w:rsid w:val="00A03D5C"/>
    <w:rsid w:val="00A07597"/>
    <w:rsid w:val="00A07ABF"/>
    <w:rsid w:val="00A142CB"/>
    <w:rsid w:val="00A1566C"/>
    <w:rsid w:val="00A15BF9"/>
    <w:rsid w:val="00A1666B"/>
    <w:rsid w:val="00A20540"/>
    <w:rsid w:val="00A2282A"/>
    <w:rsid w:val="00A23BDB"/>
    <w:rsid w:val="00A25982"/>
    <w:rsid w:val="00A34654"/>
    <w:rsid w:val="00A34FBF"/>
    <w:rsid w:val="00A42776"/>
    <w:rsid w:val="00A471D6"/>
    <w:rsid w:val="00A50036"/>
    <w:rsid w:val="00A505B1"/>
    <w:rsid w:val="00A60A3B"/>
    <w:rsid w:val="00A6153C"/>
    <w:rsid w:val="00A66405"/>
    <w:rsid w:val="00A72458"/>
    <w:rsid w:val="00A729F1"/>
    <w:rsid w:val="00A75053"/>
    <w:rsid w:val="00A76BD9"/>
    <w:rsid w:val="00A82B62"/>
    <w:rsid w:val="00A83231"/>
    <w:rsid w:val="00A838FA"/>
    <w:rsid w:val="00A87BB4"/>
    <w:rsid w:val="00A87C42"/>
    <w:rsid w:val="00A91BA9"/>
    <w:rsid w:val="00A9602E"/>
    <w:rsid w:val="00A96CF2"/>
    <w:rsid w:val="00A972B4"/>
    <w:rsid w:val="00AA4BF9"/>
    <w:rsid w:val="00AA7CAB"/>
    <w:rsid w:val="00AA7D5D"/>
    <w:rsid w:val="00AB28B7"/>
    <w:rsid w:val="00AB3223"/>
    <w:rsid w:val="00AC0C90"/>
    <w:rsid w:val="00AD2EFB"/>
    <w:rsid w:val="00AD3282"/>
    <w:rsid w:val="00AE404B"/>
    <w:rsid w:val="00AF2065"/>
    <w:rsid w:val="00AF2E29"/>
    <w:rsid w:val="00AF440D"/>
    <w:rsid w:val="00AF4C11"/>
    <w:rsid w:val="00AF5E6F"/>
    <w:rsid w:val="00AF6781"/>
    <w:rsid w:val="00B03E99"/>
    <w:rsid w:val="00B04F47"/>
    <w:rsid w:val="00B06D22"/>
    <w:rsid w:val="00B155B7"/>
    <w:rsid w:val="00B17D75"/>
    <w:rsid w:val="00B20E88"/>
    <w:rsid w:val="00B2287D"/>
    <w:rsid w:val="00B25D65"/>
    <w:rsid w:val="00B4291C"/>
    <w:rsid w:val="00B44B6F"/>
    <w:rsid w:val="00B45CA4"/>
    <w:rsid w:val="00B57463"/>
    <w:rsid w:val="00B61E9B"/>
    <w:rsid w:val="00B63075"/>
    <w:rsid w:val="00B63664"/>
    <w:rsid w:val="00B66F17"/>
    <w:rsid w:val="00B6714B"/>
    <w:rsid w:val="00B67744"/>
    <w:rsid w:val="00B73E0A"/>
    <w:rsid w:val="00B86CD1"/>
    <w:rsid w:val="00B90A39"/>
    <w:rsid w:val="00B9329E"/>
    <w:rsid w:val="00B94DED"/>
    <w:rsid w:val="00B96C59"/>
    <w:rsid w:val="00B970A7"/>
    <w:rsid w:val="00BA07FE"/>
    <w:rsid w:val="00BA1B53"/>
    <w:rsid w:val="00BA1ED7"/>
    <w:rsid w:val="00BA3138"/>
    <w:rsid w:val="00BB3171"/>
    <w:rsid w:val="00BB7FCE"/>
    <w:rsid w:val="00BC05CA"/>
    <w:rsid w:val="00BC1B4C"/>
    <w:rsid w:val="00BC46C7"/>
    <w:rsid w:val="00BC46D9"/>
    <w:rsid w:val="00BC5A86"/>
    <w:rsid w:val="00BD5F65"/>
    <w:rsid w:val="00BD701A"/>
    <w:rsid w:val="00BE2280"/>
    <w:rsid w:val="00BE2460"/>
    <w:rsid w:val="00BF063D"/>
    <w:rsid w:val="00BF1700"/>
    <w:rsid w:val="00BF533A"/>
    <w:rsid w:val="00BF6320"/>
    <w:rsid w:val="00BF6560"/>
    <w:rsid w:val="00C01A24"/>
    <w:rsid w:val="00C0223C"/>
    <w:rsid w:val="00C04757"/>
    <w:rsid w:val="00C05987"/>
    <w:rsid w:val="00C06AB6"/>
    <w:rsid w:val="00C134FF"/>
    <w:rsid w:val="00C1459C"/>
    <w:rsid w:val="00C17ADF"/>
    <w:rsid w:val="00C408B4"/>
    <w:rsid w:val="00C4330E"/>
    <w:rsid w:val="00C44933"/>
    <w:rsid w:val="00C467CC"/>
    <w:rsid w:val="00C4725E"/>
    <w:rsid w:val="00C51506"/>
    <w:rsid w:val="00C518EB"/>
    <w:rsid w:val="00C54D86"/>
    <w:rsid w:val="00C5581F"/>
    <w:rsid w:val="00C574C3"/>
    <w:rsid w:val="00C579A3"/>
    <w:rsid w:val="00C610B0"/>
    <w:rsid w:val="00C7161F"/>
    <w:rsid w:val="00C80F52"/>
    <w:rsid w:val="00C825AC"/>
    <w:rsid w:val="00C83932"/>
    <w:rsid w:val="00C96073"/>
    <w:rsid w:val="00C971A8"/>
    <w:rsid w:val="00CA24F2"/>
    <w:rsid w:val="00CB22B2"/>
    <w:rsid w:val="00CB22BD"/>
    <w:rsid w:val="00CB38BC"/>
    <w:rsid w:val="00CB56CA"/>
    <w:rsid w:val="00CB5877"/>
    <w:rsid w:val="00CC1B60"/>
    <w:rsid w:val="00CC287E"/>
    <w:rsid w:val="00CE2317"/>
    <w:rsid w:val="00CE23A3"/>
    <w:rsid w:val="00CE5F54"/>
    <w:rsid w:val="00CF08CD"/>
    <w:rsid w:val="00CF23C1"/>
    <w:rsid w:val="00CF45E1"/>
    <w:rsid w:val="00CF64F0"/>
    <w:rsid w:val="00D008F9"/>
    <w:rsid w:val="00D02572"/>
    <w:rsid w:val="00D03D2A"/>
    <w:rsid w:val="00D12A40"/>
    <w:rsid w:val="00D15B9A"/>
    <w:rsid w:val="00D245D6"/>
    <w:rsid w:val="00D31D3B"/>
    <w:rsid w:val="00D348B8"/>
    <w:rsid w:val="00D35E20"/>
    <w:rsid w:val="00D36E7B"/>
    <w:rsid w:val="00D3721C"/>
    <w:rsid w:val="00D37C9A"/>
    <w:rsid w:val="00D408D3"/>
    <w:rsid w:val="00D4115C"/>
    <w:rsid w:val="00D500D8"/>
    <w:rsid w:val="00D53719"/>
    <w:rsid w:val="00D627FA"/>
    <w:rsid w:val="00D64FBD"/>
    <w:rsid w:val="00D65503"/>
    <w:rsid w:val="00D65E4B"/>
    <w:rsid w:val="00D76168"/>
    <w:rsid w:val="00D76859"/>
    <w:rsid w:val="00D76E12"/>
    <w:rsid w:val="00D802F4"/>
    <w:rsid w:val="00D8439A"/>
    <w:rsid w:val="00D86C17"/>
    <w:rsid w:val="00D90BBF"/>
    <w:rsid w:val="00D9599B"/>
    <w:rsid w:val="00D960E4"/>
    <w:rsid w:val="00DA6ABE"/>
    <w:rsid w:val="00DB0D49"/>
    <w:rsid w:val="00DB0FDD"/>
    <w:rsid w:val="00DB299C"/>
    <w:rsid w:val="00DB3E52"/>
    <w:rsid w:val="00DC2200"/>
    <w:rsid w:val="00DC3088"/>
    <w:rsid w:val="00DC5496"/>
    <w:rsid w:val="00DC7840"/>
    <w:rsid w:val="00DC7C86"/>
    <w:rsid w:val="00DD0007"/>
    <w:rsid w:val="00DD2A2C"/>
    <w:rsid w:val="00DD4206"/>
    <w:rsid w:val="00DD6A7D"/>
    <w:rsid w:val="00DE2A54"/>
    <w:rsid w:val="00DE5283"/>
    <w:rsid w:val="00DF081E"/>
    <w:rsid w:val="00DF1F38"/>
    <w:rsid w:val="00DF2E38"/>
    <w:rsid w:val="00DF4E45"/>
    <w:rsid w:val="00DF5A3B"/>
    <w:rsid w:val="00DF6DC6"/>
    <w:rsid w:val="00E000D6"/>
    <w:rsid w:val="00E00942"/>
    <w:rsid w:val="00E02446"/>
    <w:rsid w:val="00E111E9"/>
    <w:rsid w:val="00E11EFD"/>
    <w:rsid w:val="00E13534"/>
    <w:rsid w:val="00E16852"/>
    <w:rsid w:val="00E23DF6"/>
    <w:rsid w:val="00E24200"/>
    <w:rsid w:val="00E24539"/>
    <w:rsid w:val="00E27A89"/>
    <w:rsid w:val="00E30FB0"/>
    <w:rsid w:val="00E3216A"/>
    <w:rsid w:val="00E36FEC"/>
    <w:rsid w:val="00E531E0"/>
    <w:rsid w:val="00E57A45"/>
    <w:rsid w:val="00E57D2F"/>
    <w:rsid w:val="00E60072"/>
    <w:rsid w:val="00E6339F"/>
    <w:rsid w:val="00E645E1"/>
    <w:rsid w:val="00E66245"/>
    <w:rsid w:val="00E66FA8"/>
    <w:rsid w:val="00E67A53"/>
    <w:rsid w:val="00E71ADA"/>
    <w:rsid w:val="00E76EF0"/>
    <w:rsid w:val="00E82798"/>
    <w:rsid w:val="00E84982"/>
    <w:rsid w:val="00E86486"/>
    <w:rsid w:val="00E86818"/>
    <w:rsid w:val="00E8701C"/>
    <w:rsid w:val="00E90761"/>
    <w:rsid w:val="00E92451"/>
    <w:rsid w:val="00E9638B"/>
    <w:rsid w:val="00E97857"/>
    <w:rsid w:val="00EA0679"/>
    <w:rsid w:val="00EA784E"/>
    <w:rsid w:val="00EB43E8"/>
    <w:rsid w:val="00EB4811"/>
    <w:rsid w:val="00EB4DF5"/>
    <w:rsid w:val="00EB6813"/>
    <w:rsid w:val="00EC2FA1"/>
    <w:rsid w:val="00EC3064"/>
    <w:rsid w:val="00EC31E8"/>
    <w:rsid w:val="00EC52D1"/>
    <w:rsid w:val="00EC6918"/>
    <w:rsid w:val="00ED1109"/>
    <w:rsid w:val="00EE7B4D"/>
    <w:rsid w:val="00EE7D3C"/>
    <w:rsid w:val="00EF173D"/>
    <w:rsid w:val="00EF3507"/>
    <w:rsid w:val="00EF36AE"/>
    <w:rsid w:val="00EF502B"/>
    <w:rsid w:val="00F01092"/>
    <w:rsid w:val="00F06ABC"/>
    <w:rsid w:val="00F07C8F"/>
    <w:rsid w:val="00F10C85"/>
    <w:rsid w:val="00F13B7B"/>
    <w:rsid w:val="00F13B8B"/>
    <w:rsid w:val="00F14EFC"/>
    <w:rsid w:val="00F2784C"/>
    <w:rsid w:val="00F371AC"/>
    <w:rsid w:val="00F37568"/>
    <w:rsid w:val="00F504D2"/>
    <w:rsid w:val="00F51309"/>
    <w:rsid w:val="00F54BAD"/>
    <w:rsid w:val="00F55EC5"/>
    <w:rsid w:val="00F63A70"/>
    <w:rsid w:val="00F65153"/>
    <w:rsid w:val="00F67B48"/>
    <w:rsid w:val="00F67DF0"/>
    <w:rsid w:val="00F702AA"/>
    <w:rsid w:val="00F74219"/>
    <w:rsid w:val="00F824A0"/>
    <w:rsid w:val="00F829E9"/>
    <w:rsid w:val="00F83109"/>
    <w:rsid w:val="00F8601A"/>
    <w:rsid w:val="00F87176"/>
    <w:rsid w:val="00F92CC0"/>
    <w:rsid w:val="00F94336"/>
    <w:rsid w:val="00F94A80"/>
    <w:rsid w:val="00FA69BA"/>
    <w:rsid w:val="00FB2CDD"/>
    <w:rsid w:val="00FB756E"/>
    <w:rsid w:val="00FC4077"/>
    <w:rsid w:val="00FC4311"/>
    <w:rsid w:val="00FC453F"/>
    <w:rsid w:val="00FC46A6"/>
    <w:rsid w:val="00FD332B"/>
    <w:rsid w:val="00FE57DA"/>
    <w:rsid w:val="00FE69D6"/>
    <w:rsid w:val="00FF5BF0"/>
    <w:rsid w:val="00FF5D31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80A476F"/>
  <w15:docId w15:val="{8486671F-0E76-40C1-B6B6-985675D99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7E5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9237E5"/>
    <w:pPr>
      <w:keepNext/>
      <w:numPr>
        <w:numId w:val="3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,Head hdbk,Top 2,h2,H2,h2 main heading,B Sub/Bold,B Sub/Bold1,B Sub/Bold2,B Sub/Bold11,h2 main heading1,h2 main heading2,B Sub/Bold3,B Sub/Bold12,h2 main heading3,B Sub/Bold4,B Sub/Bold13,SubPara"/>
    <w:basedOn w:val="Normal"/>
    <w:next w:val="Normal"/>
    <w:link w:val="Heading2Char"/>
    <w:unhideWhenUsed/>
    <w:qFormat/>
    <w:rsid w:val="009237E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4D35AC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4D35AC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"/>
    <w:basedOn w:val="Normal"/>
    <w:next w:val="Normal"/>
    <w:qFormat/>
    <w:rsid w:val="005C3E45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"/>
    <w:basedOn w:val="Normal"/>
    <w:next w:val="Normal"/>
    <w:qFormat/>
    <w:rsid w:val="005C3E45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Normal"/>
    <w:next w:val="Normal"/>
    <w:qFormat/>
    <w:rsid w:val="005C3E45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qFormat/>
    <w:rsid w:val="005C3E45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qFormat/>
    <w:rsid w:val="005C3E45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9237E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237E5"/>
  </w:style>
  <w:style w:type="paragraph" w:styleId="BodyText">
    <w:name w:val="Body Text"/>
    <w:basedOn w:val="Normal"/>
    <w:rsid w:val="005C3E45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right" w:pos="9090"/>
      </w:tabs>
      <w:ind w:left="864" w:hanging="864"/>
    </w:pPr>
    <w:rPr>
      <w:sz w:val="16"/>
      <w:lang w:val="en-US"/>
    </w:rPr>
  </w:style>
  <w:style w:type="paragraph" w:styleId="Footer">
    <w:name w:val="footer"/>
    <w:aliases w:val="F-PDID"/>
    <w:basedOn w:val="Normal"/>
    <w:pPr>
      <w:tabs>
        <w:tab w:val="right" w:pos="9072"/>
        <w:tab w:val="right" w:pos="14034"/>
        <w:tab w:val="right" w:pos="20979"/>
      </w:tabs>
    </w:pPr>
    <w:rPr>
      <w:sz w:val="16"/>
      <w:lang w:val="en-US"/>
    </w:rPr>
  </w:style>
  <w:style w:type="character" w:styleId="Hyperlink">
    <w:name w:val="Hyperlink"/>
    <w:uiPriority w:val="99"/>
    <w:unhideWhenUsed/>
    <w:rsid w:val="009237E5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FootnoteText">
    <w:name w:val="footnote text"/>
    <w:basedOn w:val="Normal"/>
    <w:semiHidden/>
    <w:rsid w:val="009237E5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EndnoteText">
    <w:name w:val="endnote text"/>
    <w:basedOn w:val="Normal"/>
    <w:semiHidden/>
    <w:rsid w:val="005C3E45"/>
    <w:rPr>
      <w:szCs w:val="20"/>
    </w:rPr>
  </w:style>
  <w:style w:type="character" w:styleId="EndnoteReference">
    <w:name w:val="endnote reference"/>
    <w:semiHidden/>
    <w:rPr>
      <w:vertAlign w:val="superscript"/>
    </w:rPr>
  </w:style>
  <w:style w:type="paragraph" w:styleId="TOC1">
    <w:name w:val="toc 1"/>
    <w:next w:val="ASDEFCONNormal"/>
    <w:autoRedefine/>
    <w:uiPriority w:val="39"/>
    <w:rsid w:val="009237E5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9237E5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9237E5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9237E5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9237E5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9237E5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9237E5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9237E5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9237E5"/>
    <w:pPr>
      <w:spacing w:after="100"/>
      <w:ind w:left="1600"/>
    </w:pPr>
  </w:style>
  <w:style w:type="table" w:styleId="TableGrid">
    <w:name w:val="Table Grid"/>
    <w:basedOn w:val="TableNormal"/>
    <w:uiPriority w:val="59"/>
    <w:rsid w:val="005C3E45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C1459C"/>
    <w:rPr>
      <w:b w:val="0"/>
    </w:rPr>
  </w:style>
  <w:style w:type="paragraph" w:styleId="BalloonText">
    <w:name w:val="Balloon Text"/>
    <w:basedOn w:val="Normal"/>
    <w:semiHidden/>
    <w:rsid w:val="001B2FD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1B2FD9"/>
    <w:rPr>
      <w:b/>
      <w:bCs/>
      <w:szCs w:val="20"/>
    </w:rPr>
  </w:style>
  <w:style w:type="paragraph" w:customStyle="1" w:styleId="Indent2">
    <w:name w:val="Indent 2"/>
    <w:basedOn w:val="Heading2"/>
    <w:rsid w:val="00B17D75"/>
    <w:pPr>
      <w:tabs>
        <w:tab w:val="left" w:pos="360"/>
      </w:tabs>
      <w:ind w:left="737"/>
      <w:outlineLvl w:val="9"/>
    </w:pPr>
  </w:style>
  <w:style w:type="character" w:customStyle="1" w:styleId="CommentTextChar">
    <w:name w:val="Comment Text Char"/>
    <w:link w:val="CommentText"/>
    <w:semiHidden/>
    <w:rsid w:val="00C05987"/>
    <w:rPr>
      <w:rFonts w:ascii="Arial" w:eastAsia="Calibri" w:hAnsi="Arial"/>
      <w:szCs w:val="22"/>
      <w:lang w:val="en-AU" w:eastAsia="en-US" w:bidi="ar-SA"/>
    </w:rPr>
  </w:style>
  <w:style w:type="paragraph" w:customStyle="1" w:styleId="COTCOCLV2-ASDEFCON">
    <w:name w:val="COT/COC LV2 - ASDEFCON"/>
    <w:basedOn w:val="ASDEFCONNormal"/>
    <w:next w:val="COTCOCLV3-ASDEFCON"/>
    <w:rsid w:val="009237E5"/>
    <w:pPr>
      <w:keepNext/>
      <w:keepLines/>
      <w:numPr>
        <w:ilvl w:val="1"/>
        <w:numId w:val="22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9237E5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9237E5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9237E5"/>
    <w:pPr>
      <w:numPr>
        <w:ilvl w:val="2"/>
        <w:numId w:val="22"/>
      </w:numPr>
    </w:pPr>
  </w:style>
  <w:style w:type="paragraph" w:customStyle="1" w:styleId="COTCOCLV1-ASDEFCON">
    <w:name w:val="COT/COC LV1 - ASDEFCON"/>
    <w:basedOn w:val="ASDEFCONNormal"/>
    <w:next w:val="COTCOCLV2-ASDEFCON"/>
    <w:rsid w:val="009237E5"/>
    <w:pPr>
      <w:keepNext/>
      <w:keepLines/>
      <w:numPr>
        <w:numId w:val="22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9237E5"/>
    <w:pPr>
      <w:numPr>
        <w:ilvl w:val="3"/>
        <w:numId w:val="22"/>
      </w:numPr>
    </w:pPr>
  </w:style>
  <w:style w:type="paragraph" w:customStyle="1" w:styleId="COTCOCLV5-ASDEFCON">
    <w:name w:val="COT/COC LV5 - ASDEFCON"/>
    <w:basedOn w:val="ASDEFCONNormal"/>
    <w:rsid w:val="009237E5"/>
    <w:pPr>
      <w:numPr>
        <w:ilvl w:val="4"/>
        <w:numId w:val="22"/>
      </w:numPr>
    </w:pPr>
  </w:style>
  <w:style w:type="paragraph" w:customStyle="1" w:styleId="COTCOCLV6-ASDEFCON">
    <w:name w:val="COT/COC LV6 - ASDEFCON"/>
    <w:basedOn w:val="ASDEFCONNormal"/>
    <w:rsid w:val="009237E5"/>
    <w:pPr>
      <w:keepLines/>
      <w:numPr>
        <w:ilvl w:val="5"/>
        <w:numId w:val="22"/>
      </w:numPr>
    </w:pPr>
  </w:style>
  <w:style w:type="paragraph" w:customStyle="1" w:styleId="ASDEFCONOption">
    <w:name w:val="ASDEFCON Option"/>
    <w:basedOn w:val="ASDEFCONNormal"/>
    <w:rsid w:val="009237E5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9237E5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link w:val="NoteToTenderers-ASDEFCONChar"/>
    <w:rsid w:val="009237E5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9237E5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9237E5"/>
    <w:pPr>
      <w:keepNext/>
      <w:keepLines/>
      <w:numPr>
        <w:numId w:val="31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9237E5"/>
    <w:pPr>
      <w:numPr>
        <w:ilvl w:val="1"/>
        <w:numId w:val="31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9237E5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9237E5"/>
    <w:pPr>
      <w:numPr>
        <w:ilvl w:val="2"/>
        <w:numId w:val="31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9237E5"/>
    <w:pPr>
      <w:numPr>
        <w:ilvl w:val="3"/>
        <w:numId w:val="31"/>
      </w:numPr>
    </w:pPr>
    <w:rPr>
      <w:szCs w:val="24"/>
    </w:rPr>
  </w:style>
  <w:style w:type="paragraph" w:customStyle="1" w:styleId="ASDEFCONCoverTitle">
    <w:name w:val="ASDEFCON Cover Title"/>
    <w:rsid w:val="009237E5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9237E5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9237E5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9237E5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9237E5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9237E5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9237E5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9237E5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9237E5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9237E5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9237E5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9237E5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9237E5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9237E5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9237E5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9237E5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9237E5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9237E5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9237E5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9237E5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9237E5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9237E5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9237E5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9237E5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9237E5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9237E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9237E5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9237E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9237E5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9237E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9237E5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9237E5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9237E5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9237E5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9237E5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9237E5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9237E5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9237E5"/>
    <w:pPr>
      <w:numPr>
        <w:numId w:val="9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9237E5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9237E5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9237E5"/>
    <w:pPr>
      <w:numPr>
        <w:numId w:val="18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9237E5"/>
    <w:pPr>
      <w:numPr>
        <w:numId w:val="19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9237E5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9237E5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9237E5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link w:val="Table10ptHeading-ASDEFCONChar"/>
    <w:rsid w:val="009237E5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9237E5"/>
    <w:pPr>
      <w:numPr>
        <w:numId w:val="10"/>
      </w:numPr>
    </w:pPr>
  </w:style>
  <w:style w:type="paragraph" w:customStyle="1" w:styleId="Table8ptBP2-ASDEFCON">
    <w:name w:val="Table 8pt BP2 - ASDEFCON"/>
    <w:basedOn w:val="Table8ptText-ASDEFCON"/>
    <w:rsid w:val="009237E5"/>
    <w:pPr>
      <w:numPr>
        <w:ilvl w:val="1"/>
        <w:numId w:val="10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9237E5"/>
    <w:pPr>
      <w:numPr>
        <w:numId w:val="12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9237E5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9237E5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9237E5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9237E5"/>
    <w:pPr>
      <w:numPr>
        <w:numId w:val="16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9237E5"/>
    <w:pPr>
      <w:numPr>
        <w:ilvl w:val="1"/>
        <w:numId w:val="16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9237E5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9237E5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9237E5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9237E5"/>
    <w:pPr>
      <w:numPr>
        <w:numId w:val="20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9237E5"/>
    <w:pPr>
      <w:numPr>
        <w:ilvl w:val="6"/>
        <w:numId w:val="11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9237E5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9237E5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9237E5"/>
    <w:pPr>
      <w:numPr>
        <w:numId w:val="21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9237E5"/>
    <w:pPr>
      <w:numPr>
        <w:numId w:val="13"/>
      </w:numPr>
    </w:pPr>
  </w:style>
  <w:style w:type="character" w:customStyle="1" w:styleId="ASDEFCONRecitalsCharChar">
    <w:name w:val="ASDEFCON Recitals Char Char"/>
    <w:link w:val="ASDEFCONRecitals"/>
    <w:rsid w:val="009237E5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9237E5"/>
    <w:pPr>
      <w:numPr>
        <w:numId w:val="14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9237E5"/>
    <w:pPr>
      <w:numPr>
        <w:numId w:val="15"/>
      </w:numPr>
    </w:pPr>
    <w:rPr>
      <w:b/>
      <w:i/>
    </w:rPr>
  </w:style>
  <w:style w:type="paragraph" w:styleId="Caption">
    <w:name w:val="caption"/>
    <w:basedOn w:val="Normal"/>
    <w:next w:val="Normal"/>
    <w:qFormat/>
    <w:rsid w:val="009237E5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9237E5"/>
    <w:pPr>
      <w:numPr>
        <w:numId w:val="17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9237E5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9237E5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9237E5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9237E5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9237E5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9237E5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9237E5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9237E5"/>
    <w:pPr>
      <w:numPr>
        <w:ilvl w:val="1"/>
        <w:numId w:val="20"/>
      </w:numPr>
    </w:pPr>
  </w:style>
  <w:style w:type="character" w:customStyle="1" w:styleId="Table10ptHeading-ASDEFCONChar">
    <w:name w:val="Table 10pt Heading - ASDEFCON Char"/>
    <w:link w:val="Table10ptHeading-ASDEFCON"/>
    <w:rsid w:val="009E7E47"/>
    <w:rPr>
      <w:rFonts w:ascii="Arial" w:hAnsi="Arial"/>
      <w:b/>
      <w:color w:val="000000"/>
      <w:szCs w:val="40"/>
    </w:rPr>
  </w:style>
  <w:style w:type="character" w:customStyle="1" w:styleId="Heading2Char">
    <w:name w:val="Heading 2 Char"/>
    <w:aliases w:val="Para2 Char,Head hdbk Char,Top 2 Char,h2 Char,H2 Char,h2 main heading Char,B Sub/Bold Char,B Sub/Bold1 Char,B Sub/Bold2 Char,B Sub/Bold11 Char,h2 main heading1 Char,h2 main heading2 Char,B Sub/Bold3 Char,B Sub/Bold12 Char,B Sub/Bold4 Char"/>
    <w:link w:val="Heading2"/>
    <w:rsid w:val="009237E5"/>
    <w:rPr>
      <w:rFonts w:ascii="Cambria" w:hAnsi="Cambria"/>
      <w:b/>
      <w:bCs/>
      <w:color w:val="4F81BD"/>
      <w:sz w:val="26"/>
      <w:szCs w:val="26"/>
    </w:rPr>
  </w:style>
  <w:style w:type="paragraph" w:customStyle="1" w:styleId="ASDEFCONList">
    <w:name w:val="ASDEFCON List"/>
    <w:basedOn w:val="ASDEFCONNormal"/>
    <w:qFormat/>
    <w:rsid w:val="009237E5"/>
    <w:pPr>
      <w:numPr>
        <w:numId w:val="23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12EF4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otepara">
    <w:name w:val="notepara"/>
    <w:next w:val="Normal"/>
    <w:rsid w:val="00CB5877"/>
    <w:pPr>
      <w:numPr>
        <w:numId w:val="24"/>
      </w:numPr>
      <w:shd w:val="pct25" w:color="auto" w:fill="FFFFFF"/>
      <w:spacing w:after="120"/>
    </w:pPr>
    <w:rPr>
      <w:rFonts w:ascii="Arial" w:hAnsi="Arial"/>
      <w:b/>
      <w:i/>
      <w:noProof/>
    </w:rPr>
  </w:style>
  <w:style w:type="paragraph" w:customStyle="1" w:styleId="HandbookLevel2Header">
    <w:name w:val="Handbook Level 2 Header"/>
    <w:basedOn w:val="Heading2"/>
    <w:autoRedefine/>
    <w:qFormat/>
    <w:rsid w:val="00D500D8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  <w:style w:type="character" w:customStyle="1" w:styleId="NoteToTenderers-ASDEFCONChar">
    <w:name w:val="Note To Tenderers - ASDEFCON Char"/>
    <w:link w:val="NoteToTenderers-ASDEFCON"/>
    <w:rsid w:val="006D6846"/>
    <w:rPr>
      <w:rFonts w:ascii="Arial" w:hAnsi="Arial"/>
      <w:b/>
      <w:i/>
      <w:color w:val="000000"/>
      <w:szCs w:val="40"/>
      <w:shd w:val="pct15" w:color="auto" w:fill="auto"/>
    </w:rPr>
  </w:style>
  <w:style w:type="character" w:customStyle="1" w:styleId="Heading1Char">
    <w:name w:val="Heading 1 Char"/>
    <w:link w:val="Heading1"/>
    <w:locked/>
    <w:rsid w:val="004D35AC"/>
    <w:rPr>
      <w:rFonts w:ascii="Arial" w:hAnsi="Arial" w:cs="Arial"/>
      <w:b/>
      <w:bCs/>
      <w:kern w:val="32"/>
      <w:sz w:val="32"/>
      <w:szCs w:val="32"/>
    </w:rPr>
  </w:style>
  <w:style w:type="paragraph" w:styleId="Revision">
    <w:name w:val="Revision"/>
    <w:hidden/>
    <w:uiPriority w:val="99"/>
    <w:semiHidden/>
    <w:rsid w:val="000F733E"/>
    <w:rPr>
      <w:rFonts w:ascii="Arial" w:hAnsi="Arial"/>
      <w:szCs w:val="24"/>
    </w:rPr>
  </w:style>
  <w:style w:type="paragraph" w:customStyle="1" w:styleId="Bullet1">
    <w:name w:val="Bullet1"/>
    <w:basedOn w:val="BodyText"/>
    <w:rsid w:val="00C1459C"/>
    <w:pPr>
      <w:keepLines/>
      <w:spacing w:before="120" w:after="0"/>
      <w:ind w:left="626" w:hanging="426"/>
    </w:pPr>
    <w:rPr>
      <w:szCs w:val="20"/>
    </w:rPr>
  </w:style>
  <w:style w:type="table" w:customStyle="1" w:styleId="TableGrid1">
    <w:name w:val="Table Grid1"/>
    <w:basedOn w:val="TableNormal"/>
    <w:next w:val="TableGrid"/>
    <w:uiPriority w:val="59"/>
    <w:rsid w:val="00E009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99"/>
    <w:qFormat/>
    <w:rsid w:val="004D35AC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4D35AC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4D35AC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4D35A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4D35AC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4D35AC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4D35AC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4D35AC"/>
    <w:pPr>
      <w:numPr>
        <w:numId w:val="27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4D35AC"/>
    <w:pPr>
      <w:ind w:left="720"/>
    </w:pPr>
  </w:style>
  <w:style w:type="paragraph" w:customStyle="1" w:styleId="Bullet2">
    <w:name w:val="Bullet 2"/>
    <w:basedOn w:val="Normal"/>
    <w:rsid w:val="004D35AC"/>
    <w:pPr>
      <w:numPr>
        <w:numId w:val="28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c.delivery@defence.gov.au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efence.gov.au/business-industry/export/strategy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efence.gov.au/about/strategic-planning/defence-industry-development-strateg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veteransemployment.gov.au/" TargetMode="External"/><Relationship Id="rId10" Type="http://schemas.openxmlformats.org/officeDocument/2006/relationships/hyperlink" Target="https://www.defence.gov.au/business-industry/industry-programs/defence-policy-industry-participatio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defence.gov.au/business-industry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A3AEF-A5A2-44F3-B80A-B57DE8231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849</TotalTime>
  <Pages>6</Pages>
  <Words>2462</Words>
  <Characters>14786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</vt:lpstr>
    </vt:vector>
  </TitlesOfParts>
  <Company>Defence</Company>
  <LinksUpToDate>false</LinksUpToDate>
  <CharactersWithSpaces>17214</CharactersWithSpaces>
  <SharedDoc>false</SharedDoc>
  <HLinks>
    <vt:vector size="24" baseType="variant">
      <vt:variant>
        <vt:i4>2555940</vt:i4>
      </vt:variant>
      <vt:variant>
        <vt:i4>9</vt:i4>
      </vt:variant>
      <vt:variant>
        <vt:i4>0</vt:i4>
      </vt:variant>
      <vt:variant>
        <vt:i4>5</vt:i4>
      </vt:variant>
      <vt:variant>
        <vt:lpwstr>http://www.defence.gov.au/SPI/Industry/AIC.asp</vt:lpwstr>
      </vt:variant>
      <vt:variant>
        <vt:lpwstr/>
      </vt:variant>
      <vt:variant>
        <vt:i4>2687022</vt:i4>
      </vt:variant>
      <vt:variant>
        <vt:i4>6</vt:i4>
      </vt:variant>
      <vt:variant>
        <vt:i4>0</vt:i4>
      </vt:variant>
      <vt:variant>
        <vt:i4>5</vt:i4>
      </vt:variant>
      <vt:variant>
        <vt:lpwstr>http://www.defence.gov.au/casg/DoingBusiness/Industry/Industryprograms</vt:lpwstr>
      </vt:variant>
      <vt:variant>
        <vt:lpwstr/>
      </vt:variant>
      <vt:variant>
        <vt:i4>2555940</vt:i4>
      </vt:variant>
      <vt:variant>
        <vt:i4>3</vt:i4>
      </vt:variant>
      <vt:variant>
        <vt:i4>0</vt:i4>
      </vt:variant>
      <vt:variant>
        <vt:i4>5</vt:i4>
      </vt:variant>
      <vt:variant>
        <vt:lpwstr>http://www.defence.gov.au/SPI/Industry/AIC.asp</vt:lpwstr>
      </vt:variant>
      <vt:variant>
        <vt:lpwstr/>
      </vt:variant>
      <vt:variant>
        <vt:i4>5636213</vt:i4>
      </vt:variant>
      <vt:variant>
        <vt:i4>0</vt:i4>
      </vt:variant>
      <vt:variant>
        <vt:i4>0</vt:i4>
      </vt:variant>
      <vt:variant>
        <vt:i4>5</vt:i4>
      </vt:variant>
      <vt:variant>
        <vt:lpwstr>mailto:aic.info@defence.gov.au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</dc:title>
  <dc:subject>Annex to Conditions of Tender</dc:subject>
  <dc:creator>Bennett, Eric MR</dc:creator>
  <cp:keywords>AIC</cp:keywords>
  <cp:lastModifiedBy>Laursen, Christian MR</cp:lastModifiedBy>
  <cp:revision>19</cp:revision>
  <cp:lastPrinted>2019-12-12T02:40:00Z</cp:lastPrinted>
  <dcterms:created xsi:type="dcterms:W3CDTF">2022-04-22T04:03:00Z</dcterms:created>
  <dcterms:modified xsi:type="dcterms:W3CDTF">2024-08-22T01:13:00Z</dcterms:modified>
  <cp:category>PART 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BM75423579</vt:lpwstr>
  </property>
  <property fmtid="{D5CDD505-2E9C-101B-9397-08002B2CF9AE}" pid="4" name="Objective-Title">
    <vt:lpwstr>012_SPTV5.2_TATTA_ANNG_AustralianIndustryCapability</vt:lpwstr>
  </property>
  <property fmtid="{D5CDD505-2E9C-101B-9397-08002B2CF9AE}" pid="5" name="Objective-Comment">
    <vt:lpwstr/>
  </property>
  <property fmtid="{D5CDD505-2E9C-101B-9397-08002B2CF9AE}" pid="6" name="Objective-CreationStamp">
    <vt:filetime>2024-05-29T05:21:10Z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2024-08-09T01:26:02Z</vt:filetime>
  </property>
  <property fmtid="{D5CDD505-2E9C-101B-9397-08002B2CF9AE}" pid="11" name="Objective-Owner">
    <vt:lpwstr>Daly, Mark Mr 3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02 Annexes to the Conditions of Tender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1.2</vt:lpwstr>
  </property>
  <property fmtid="{D5CDD505-2E9C-101B-9397-08002B2CF9AE}" pid="16" name="Objective-VersionNumber">
    <vt:i4>3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(Support)</vt:lpwstr>
  </property>
  <property fmtid="{D5CDD505-2E9C-101B-9397-08002B2CF9AE}" pid="23" name="Header_Right">
    <vt:lpwstr>PART 1</vt:lpwstr>
  </property>
  <property fmtid="{D5CDD505-2E9C-101B-9397-08002B2CF9AE}" pid="24" name="Footer_Left">
    <vt:lpwstr>Annex to Conditions of Tender</vt:lpwstr>
  </property>
  <property fmtid="{D5CDD505-2E9C-101B-9397-08002B2CF9AE}" pid="25" name="Classification">
    <vt:lpwstr>Official</vt:lpwstr>
  </property>
  <property fmtid="{D5CDD505-2E9C-101B-9397-08002B2CF9AE}" pid="26" name="Objective-Reason for Security Classification Change [system]">
    <vt:lpwstr/>
  </property>
</Properties>
</file>