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BCF" w:rsidRPr="00282E92" w:rsidRDefault="00D47BCF" w:rsidP="00371A21">
      <w:pPr>
        <w:pStyle w:val="GuideMarginHead-ASDEFCON"/>
        <w:jc w:val="center"/>
      </w:pPr>
      <w:r w:rsidRPr="00282E92">
        <w:t>GUIDANCE PAGES TO BE DELETED WHEN PUBLISHED</w:t>
      </w:r>
    </w:p>
    <w:p w:rsidR="00D47BCF" w:rsidRPr="00282E92" w:rsidRDefault="00D47BCF" w:rsidP="005D1556">
      <w:pPr>
        <w:pStyle w:val="ASDEFCONTitle"/>
      </w:pPr>
      <w:r w:rsidRPr="00282E92">
        <w:t>ASDEFCON (SUPPORT)</w:t>
      </w:r>
    </w:p>
    <w:p w:rsidR="00D47BCF" w:rsidRPr="00282E92" w:rsidRDefault="00D47BCF" w:rsidP="005D1556">
      <w:pPr>
        <w:pStyle w:val="ASDEFCONTitle"/>
      </w:pPr>
      <w:r w:rsidRPr="00282E92">
        <w:t>SECTION 1: GUIDANCE FOR DSD-TNG-DEL</w:t>
      </w:r>
    </w:p>
    <w:p w:rsidR="00D47BCF" w:rsidRPr="00282E92" w:rsidRDefault="00D47BCF" w:rsidP="005D1556">
      <w:pPr>
        <w:pStyle w:val="ASDEFCONTitle"/>
      </w:pPr>
      <w:r w:rsidRPr="00282E92">
        <w:t>(Training Delivery SERVICES)</w:t>
      </w:r>
    </w:p>
    <w:p w:rsidR="00D47BCF" w:rsidRPr="00282E92" w:rsidRDefault="00D47BCF" w:rsidP="005D1556">
      <w:pPr>
        <w:pStyle w:val="GuideMarginHead-ASDEFCON"/>
      </w:pPr>
      <w:r w:rsidRPr="00282E92">
        <w:rPr>
          <w:u w:val="single"/>
        </w:rPr>
        <w:t>Status</w:t>
      </w:r>
      <w:r w:rsidRPr="00282E92">
        <w:rPr>
          <w:rStyle w:val="MarginheadingChar"/>
        </w:rPr>
        <w:t>:</w:t>
      </w:r>
      <w:r w:rsidRPr="00282E92">
        <w:tab/>
        <w:t>Optional (must be included when delivery of Training courses is required).</w:t>
      </w:r>
    </w:p>
    <w:p w:rsidR="00D47BCF" w:rsidRPr="00282E92" w:rsidRDefault="00D47BCF" w:rsidP="005D1556">
      <w:pPr>
        <w:pStyle w:val="GuideMarginHead-ASDEFCON"/>
      </w:pPr>
      <w:r w:rsidRPr="00282E92">
        <w:rPr>
          <w:u w:val="single"/>
        </w:rPr>
        <w:t>Purpose</w:t>
      </w:r>
      <w:r w:rsidRPr="00282E92">
        <w:rPr>
          <w:rStyle w:val="MarginheadingChar"/>
        </w:rPr>
        <w:t>:</w:t>
      </w:r>
      <w:r w:rsidRPr="00282E92">
        <w:tab/>
        <w:t>Refer to Description and Intended Use</w:t>
      </w:r>
    </w:p>
    <w:p w:rsidR="00D47BCF" w:rsidRPr="00282E92" w:rsidRDefault="00D47BCF" w:rsidP="005D1556">
      <w:pPr>
        <w:pStyle w:val="GuideMarginHead-ASDEFCON"/>
      </w:pPr>
      <w:r w:rsidRPr="00282E92">
        <w:rPr>
          <w:u w:val="single"/>
        </w:rPr>
        <w:t>Policy</w:t>
      </w:r>
      <w:r w:rsidRPr="00282E92">
        <w:rPr>
          <w:rStyle w:val="MarginheadingChar"/>
        </w:rPr>
        <w:t>:</w:t>
      </w:r>
      <w:r w:rsidRPr="00282E92">
        <w:tab/>
      </w:r>
      <w:r w:rsidR="00A27224" w:rsidRPr="001B2242">
        <w:t>Defence Learning Manual</w:t>
      </w:r>
      <w:r w:rsidR="00A27224" w:rsidRPr="00282E92">
        <w:t xml:space="preserve"> </w:t>
      </w:r>
      <w:r w:rsidR="00A27224" w:rsidRPr="001B2242">
        <w:t>(DLM)</w:t>
      </w:r>
    </w:p>
    <w:p w:rsidR="00D47BCF" w:rsidRPr="00282E92" w:rsidRDefault="00D47BCF" w:rsidP="005D1556">
      <w:pPr>
        <w:pStyle w:val="GuideText-ASDEFCON"/>
      </w:pPr>
      <w:r w:rsidRPr="00282E92">
        <w:t xml:space="preserve">Refer to applicable </w:t>
      </w:r>
      <w:r w:rsidR="00545D4C" w:rsidRPr="00282E92">
        <w:t>single s</w:t>
      </w:r>
      <w:r w:rsidRPr="00282E92">
        <w:t>ervice Training manuals</w:t>
      </w:r>
    </w:p>
    <w:p w:rsidR="00D47BCF" w:rsidRPr="00282E92" w:rsidRDefault="00D47BCF" w:rsidP="005D1556">
      <w:pPr>
        <w:pStyle w:val="GuideMarginHead-ASDEFCON"/>
      </w:pPr>
      <w:r w:rsidRPr="00282E92">
        <w:rPr>
          <w:u w:val="single"/>
        </w:rPr>
        <w:t>Guidance</w:t>
      </w:r>
      <w:r w:rsidRPr="00282E92">
        <w:rPr>
          <w:rStyle w:val="MarginheadingChar"/>
        </w:rPr>
        <w:t>:</w:t>
      </w:r>
      <w:r w:rsidRPr="00282E92">
        <w:tab/>
        <w:t xml:space="preserve">This DSD is directed at Training </w:t>
      </w:r>
      <w:r w:rsidR="00FC66CA" w:rsidRPr="00282E92">
        <w:t xml:space="preserve">course </w:t>
      </w:r>
      <w:r w:rsidRPr="00282E92">
        <w:t xml:space="preserve">delivery </w:t>
      </w:r>
      <w:r w:rsidR="00FC66CA" w:rsidRPr="00282E92">
        <w:t>and related support activities such as assessments</w:t>
      </w:r>
      <w:r w:rsidRPr="00282E92">
        <w:t xml:space="preserve">.  It does not address the </w:t>
      </w:r>
      <w:r w:rsidR="00FC66CA" w:rsidRPr="00282E92">
        <w:t>maintenance</w:t>
      </w:r>
      <w:r w:rsidR="00917C6B" w:rsidRPr="00282E92">
        <w:t xml:space="preserve"> and update</w:t>
      </w:r>
      <w:r w:rsidR="00FC66CA" w:rsidRPr="00282E92">
        <w:t xml:space="preserve"> </w:t>
      </w:r>
      <w:r w:rsidRPr="00282E92">
        <w:t>of Training courses (</w:t>
      </w:r>
      <w:r w:rsidR="00FC66CA" w:rsidRPr="00282E92">
        <w:t xml:space="preserve">refer </w:t>
      </w:r>
      <w:r w:rsidRPr="00282E92">
        <w:t>DSD-TNG-</w:t>
      </w:r>
      <w:r w:rsidR="00B020C7" w:rsidRPr="00282E92">
        <w:t>TMS</w:t>
      </w:r>
      <w:r w:rsidRPr="00282E92">
        <w:t xml:space="preserve">) or the provision of Training-related </w:t>
      </w:r>
      <w:r w:rsidR="00FC66CA" w:rsidRPr="00282E92">
        <w:t xml:space="preserve">management </w:t>
      </w:r>
      <w:r w:rsidR="00D64ADE" w:rsidRPr="00282E92">
        <w:t xml:space="preserve">Services </w:t>
      </w:r>
      <w:r w:rsidRPr="00282E92">
        <w:t>(</w:t>
      </w:r>
      <w:r w:rsidR="00FC66CA" w:rsidRPr="00282E92">
        <w:t xml:space="preserve">refer </w:t>
      </w:r>
      <w:r w:rsidRPr="00282E92">
        <w:t>DSD-TNG-</w:t>
      </w:r>
      <w:r w:rsidR="00B020C7" w:rsidRPr="00282E92">
        <w:t>MGT</w:t>
      </w:r>
      <w:r w:rsidRPr="00282E92">
        <w:t>).</w:t>
      </w:r>
    </w:p>
    <w:p w:rsidR="005D3C29" w:rsidRPr="00282E92" w:rsidRDefault="005D3C29" w:rsidP="005D1556">
      <w:pPr>
        <w:pStyle w:val="GuideText-ASDEFCON"/>
      </w:pPr>
      <w:r w:rsidRPr="00282E92">
        <w:t>This DSD may include the delivery of both Commonwealth-sponsored Training and Contractor-sponsored Training (refer to the Glossary for definitions).</w:t>
      </w:r>
    </w:p>
    <w:p w:rsidR="00D47BCF" w:rsidRPr="00282E92" w:rsidRDefault="00D47BCF" w:rsidP="005D1556">
      <w:pPr>
        <w:pStyle w:val="GuideMarginHead-ASDEFCON"/>
      </w:pPr>
      <w:r w:rsidRPr="006843C4">
        <w:rPr>
          <w:u w:val="single"/>
        </w:rPr>
        <w:t>Related Clauses/Documents</w:t>
      </w:r>
      <w:r w:rsidRPr="00282E92">
        <w:t>:</w:t>
      </w:r>
    </w:p>
    <w:p w:rsidR="00D47BCF" w:rsidRPr="00282E92" w:rsidRDefault="00B020C7" w:rsidP="005D1556">
      <w:pPr>
        <w:pStyle w:val="GuideText-ASDEFCON"/>
      </w:pPr>
      <w:r w:rsidRPr="00282E92">
        <w:t>DSD-TNG-MGT for overall Training Services management</w:t>
      </w:r>
    </w:p>
    <w:p w:rsidR="00D47BCF" w:rsidRPr="00282E92" w:rsidRDefault="00D47BCF" w:rsidP="005D1556">
      <w:pPr>
        <w:pStyle w:val="GuideMarginHead-ASDEFCON"/>
      </w:pPr>
      <w:r w:rsidRPr="006843C4">
        <w:rPr>
          <w:u w:val="single"/>
        </w:rPr>
        <w:t>Optional Clauses</w:t>
      </w:r>
      <w:r w:rsidRPr="00282E92">
        <w:t>:</w:t>
      </w:r>
      <w:r w:rsidRPr="00282E92">
        <w:tab/>
        <w:t>None</w:t>
      </w:r>
    </w:p>
    <w:p w:rsidR="003A752C" w:rsidRPr="00282E92" w:rsidRDefault="003A752C" w:rsidP="005D1556">
      <w:pPr>
        <w:pStyle w:val="GuideLV1Head-ASDEFCON"/>
      </w:pPr>
      <w:r w:rsidRPr="00282E92">
        <w:fldChar w:fldCharType="begin"/>
      </w:r>
      <w:r w:rsidRPr="00282E92">
        <w:instrText xml:space="preserve"> REF _Ref289405920 \r \h </w:instrText>
      </w:r>
      <w:r w:rsidR="007A0361">
        <w:instrText xml:space="preserve"> \* MERGEFORMAT </w:instrText>
      </w:r>
      <w:r w:rsidRPr="00282E92">
        <w:fldChar w:fldCharType="separate"/>
      </w:r>
      <w:r w:rsidR="00773EFB">
        <w:t>3</w:t>
      </w:r>
      <w:r w:rsidRPr="00282E92">
        <w:fldChar w:fldCharType="end"/>
      </w:r>
      <w:r w:rsidR="00545D4C" w:rsidRPr="00282E92">
        <w:t>.</w:t>
      </w:r>
      <w:r w:rsidRPr="00282E92">
        <w:tab/>
      </w:r>
      <w:r w:rsidR="00AB12B5" w:rsidRPr="00282E92">
        <w:fldChar w:fldCharType="begin"/>
      </w:r>
      <w:r w:rsidR="00AB12B5" w:rsidRPr="00282E92">
        <w:instrText xml:space="preserve"> REF _Ref448757226 \h </w:instrText>
      </w:r>
      <w:r w:rsidR="007A0361">
        <w:instrText xml:space="preserve"> \* MERGEFORMAT </w:instrText>
      </w:r>
      <w:r w:rsidR="00AB12B5" w:rsidRPr="00282E92">
        <w:fldChar w:fldCharType="separate"/>
      </w:r>
      <w:r w:rsidR="00773EFB" w:rsidRPr="00282E92">
        <w:t>DESCRIPTION AND INTENDED USE</w:t>
      </w:r>
      <w:r w:rsidR="00AB12B5" w:rsidRPr="00282E92">
        <w:fldChar w:fldCharType="end"/>
      </w:r>
    </w:p>
    <w:p w:rsidR="003A752C" w:rsidRPr="00282E92" w:rsidRDefault="003A752C" w:rsidP="005D1556">
      <w:pPr>
        <w:pStyle w:val="GuideMarginHead-ASDEFCON"/>
      </w:pPr>
      <w:r w:rsidRPr="00282E92">
        <w:rPr>
          <w:u w:val="single"/>
        </w:rPr>
        <w:t>Status</w:t>
      </w:r>
      <w:r w:rsidRPr="00282E92">
        <w:rPr>
          <w:rStyle w:val="MarginheadingChar"/>
        </w:rPr>
        <w:t>:</w:t>
      </w:r>
      <w:r w:rsidRPr="00282E92">
        <w:tab/>
        <w:t>Core</w:t>
      </w:r>
    </w:p>
    <w:p w:rsidR="003A752C" w:rsidRPr="00282E92" w:rsidRDefault="003A752C" w:rsidP="005D1556">
      <w:pPr>
        <w:pStyle w:val="GuideMarginHead-ASDEFCON"/>
      </w:pPr>
      <w:r w:rsidRPr="00282E92">
        <w:rPr>
          <w:u w:val="single"/>
        </w:rPr>
        <w:t>Purpose</w:t>
      </w:r>
      <w:r w:rsidRPr="00282E92">
        <w:rPr>
          <w:rStyle w:val="MarginheadingChar"/>
        </w:rPr>
        <w:t>:</w:t>
      </w:r>
      <w:r w:rsidRPr="00282E92">
        <w:tab/>
        <w:t>To e</w:t>
      </w:r>
      <w:r w:rsidR="00A40AA6" w:rsidRPr="00282E92">
        <w:t>xplain the purpose of this</w:t>
      </w:r>
      <w:r w:rsidRPr="00282E92">
        <w:t xml:space="preserve"> DSD for Training delivery.</w:t>
      </w:r>
    </w:p>
    <w:p w:rsidR="003A752C" w:rsidRPr="00282E92" w:rsidRDefault="003A752C" w:rsidP="005D1556">
      <w:pPr>
        <w:pStyle w:val="GuideMarginHead-ASDEFCON"/>
      </w:pPr>
      <w:r w:rsidRPr="00C40B22">
        <w:rPr>
          <w:u w:val="single"/>
        </w:rPr>
        <w:t>Policy</w:t>
      </w:r>
      <w:r w:rsidRPr="00282E92">
        <w:rPr>
          <w:rStyle w:val="MarginheadingChar"/>
        </w:rPr>
        <w:t>:</w:t>
      </w:r>
      <w:r w:rsidRPr="00282E92">
        <w:tab/>
        <w:t>Nil</w:t>
      </w:r>
    </w:p>
    <w:p w:rsidR="0031131E" w:rsidRPr="00282E92" w:rsidRDefault="003A752C" w:rsidP="005D1556">
      <w:pPr>
        <w:pStyle w:val="GuideMarginHead-ASDEFCON"/>
      </w:pPr>
      <w:r w:rsidRPr="00282E92">
        <w:rPr>
          <w:u w:val="single"/>
        </w:rPr>
        <w:t>Guidance</w:t>
      </w:r>
      <w:r w:rsidRPr="00282E92">
        <w:rPr>
          <w:rStyle w:val="MarginheadingChar"/>
        </w:rPr>
        <w:t>:</w:t>
      </w:r>
      <w:r w:rsidRPr="00282E92">
        <w:tab/>
      </w:r>
      <w:r w:rsidR="00A40AA6" w:rsidRPr="00282E92">
        <w:t>Services provided in accordance with</w:t>
      </w:r>
      <w:r w:rsidRPr="00282E92">
        <w:t xml:space="preserve"> DSDs are generally related to supporting the Products </w:t>
      </w:r>
      <w:r w:rsidR="00A40AA6" w:rsidRPr="00282E92">
        <w:t xml:space="preserve">listed </w:t>
      </w:r>
      <w:r w:rsidRPr="00282E92">
        <w:t>in SOW Annex A</w:t>
      </w:r>
      <w:r w:rsidR="005D3C29" w:rsidRPr="00282E92">
        <w:t>; h</w:t>
      </w:r>
      <w:r w:rsidRPr="00282E92">
        <w:t xml:space="preserve">owever, Training that does not develop skills </w:t>
      </w:r>
      <w:r w:rsidR="0031131E" w:rsidRPr="00282E92">
        <w:t xml:space="preserve">used </w:t>
      </w:r>
      <w:r w:rsidRPr="00282E92">
        <w:t xml:space="preserve">to support </w:t>
      </w:r>
      <w:r w:rsidR="0031131E" w:rsidRPr="00282E92">
        <w:t xml:space="preserve">or simply operate </w:t>
      </w:r>
      <w:r w:rsidRPr="00282E92">
        <w:t>the Products may also be requested, such as</w:t>
      </w:r>
      <w:r w:rsidR="0031131E" w:rsidRPr="00282E92">
        <w:t>:</w:t>
      </w:r>
    </w:p>
    <w:p w:rsidR="0031131E" w:rsidRPr="00282E92" w:rsidRDefault="0031131E" w:rsidP="005D1556">
      <w:pPr>
        <w:pStyle w:val="GuideSublistLv1-ASDEFCON"/>
      </w:pPr>
      <w:r w:rsidRPr="00282E92">
        <w:t xml:space="preserve">operator mission / tactical </w:t>
      </w:r>
      <w:r w:rsidR="00A40AA6" w:rsidRPr="00282E92">
        <w:t>Training</w:t>
      </w:r>
      <w:r w:rsidRPr="00282E92">
        <w:t>; or</w:t>
      </w:r>
    </w:p>
    <w:p w:rsidR="003A752C" w:rsidRPr="00282E92" w:rsidRDefault="0031131E" w:rsidP="005D1556">
      <w:pPr>
        <w:pStyle w:val="GuideSublistLv1-ASDEFCON"/>
      </w:pPr>
      <w:r w:rsidRPr="00282E92">
        <w:t xml:space="preserve">where the Mission System is actually Training Equipment (eg, a simulator) used </w:t>
      </w:r>
      <w:r w:rsidR="0096750A" w:rsidRPr="00282E92">
        <w:t>to</w:t>
      </w:r>
      <w:r w:rsidRPr="00282E92">
        <w:t xml:space="preserve"> </w:t>
      </w:r>
      <w:r w:rsidR="0096750A" w:rsidRPr="00282E92">
        <w:t>train</w:t>
      </w:r>
      <w:r w:rsidRPr="00282E92">
        <w:t xml:space="preserve"> operators of a system </w:t>
      </w:r>
      <w:r w:rsidR="0096750A" w:rsidRPr="00282E92">
        <w:t xml:space="preserve">that is </w:t>
      </w:r>
      <w:r w:rsidRPr="00282E92">
        <w:t xml:space="preserve">external to the </w:t>
      </w:r>
      <w:r w:rsidR="00C276B8" w:rsidRPr="00282E92">
        <w:t>C</w:t>
      </w:r>
      <w:r w:rsidRPr="00282E92">
        <w:t>ontract</w:t>
      </w:r>
      <w:r w:rsidR="003A752C" w:rsidRPr="00282E92">
        <w:t>.</w:t>
      </w:r>
    </w:p>
    <w:p w:rsidR="0096750A" w:rsidRPr="00282E92" w:rsidRDefault="00A40AA6" w:rsidP="005D1556">
      <w:pPr>
        <w:pStyle w:val="GuideText-ASDEFCON"/>
      </w:pPr>
      <w:r w:rsidRPr="00282E92">
        <w:t xml:space="preserve">Often this </w:t>
      </w:r>
      <w:r w:rsidR="00E668D2">
        <w:t>type</w:t>
      </w:r>
      <w:r w:rsidR="00E668D2" w:rsidRPr="00282E92">
        <w:t xml:space="preserve"> </w:t>
      </w:r>
      <w:r w:rsidRPr="00282E92">
        <w:t xml:space="preserve">of Training is provided by Defence, but in some cases the Contractor may be required to provide, or participate in providing, such courses.  </w:t>
      </w:r>
      <w:r w:rsidR="0096750A" w:rsidRPr="00282E92">
        <w:t xml:space="preserve">In these </w:t>
      </w:r>
      <w:r w:rsidRPr="00282E92">
        <w:t>cases</w:t>
      </w:r>
      <w:r w:rsidR="0096750A" w:rsidRPr="00282E92">
        <w:t xml:space="preserve"> the purpose of Training is not related to the Products themselves, </w:t>
      </w:r>
      <w:r w:rsidR="00E668D2">
        <w:t xml:space="preserve">and </w:t>
      </w:r>
      <w:r w:rsidR="0096750A" w:rsidRPr="00282E92">
        <w:t>the description and intended use clause should be modified to identify the r</w:t>
      </w:r>
      <w:r w:rsidR="00282E92">
        <w:t xml:space="preserve">ange of Training required (eg, </w:t>
      </w:r>
      <w:r w:rsidR="007A0361">
        <w:t>‘</w:t>
      </w:r>
      <w:r w:rsidR="0096750A" w:rsidRPr="00282E92">
        <w:t>… the delivery of Training to Defence operators of ‘X’ system and to Defence Personnel as part of the support of the Products …</w:t>
      </w:r>
      <w:r w:rsidR="007A0361">
        <w:t>’</w:t>
      </w:r>
      <w:r w:rsidR="0096750A" w:rsidRPr="00282E92">
        <w:t>).</w:t>
      </w:r>
    </w:p>
    <w:p w:rsidR="003A752C" w:rsidRPr="00282E92" w:rsidRDefault="003A752C" w:rsidP="005D1556">
      <w:pPr>
        <w:pStyle w:val="GuideMarginHead-ASDEFCON"/>
      </w:pPr>
      <w:r w:rsidRPr="006843C4">
        <w:rPr>
          <w:u w:val="single"/>
        </w:rPr>
        <w:t>Related Clauses/Documents</w:t>
      </w:r>
      <w:r w:rsidRPr="00282E92">
        <w:t>:</w:t>
      </w:r>
      <w:r w:rsidR="00EC0550">
        <w:t xml:space="preserve"> </w:t>
      </w:r>
      <w:r w:rsidRPr="00282E92">
        <w:t>None</w:t>
      </w:r>
    </w:p>
    <w:p w:rsidR="003A752C" w:rsidRPr="00282E92" w:rsidRDefault="003A752C" w:rsidP="005D1556">
      <w:pPr>
        <w:pStyle w:val="GuideMarginHead-ASDEFCON"/>
      </w:pPr>
      <w:r w:rsidRPr="006843C4">
        <w:rPr>
          <w:u w:val="single"/>
        </w:rPr>
        <w:t>Optional Clauses</w:t>
      </w:r>
      <w:r w:rsidRPr="00282E92">
        <w:t>:</w:t>
      </w:r>
      <w:r w:rsidRPr="00282E92">
        <w:tab/>
        <w:t>None</w:t>
      </w:r>
    </w:p>
    <w:p w:rsidR="00D47BCF" w:rsidRPr="00282E92" w:rsidRDefault="00D47BCF" w:rsidP="005D1556">
      <w:pPr>
        <w:pStyle w:val="GuideLV1Head-ASDEFCON"/>
      </w:pPr>
      <w:r w:rsidRPr="00282E92">
        <w:fldChar w:fldCharType="begin"/>
      </w:r>
      <w:r w:rsidRPr="00282E92">
        <w:instrText xml:space="preserve"> REF _Ref182065457 \r \h </w:instrText>
      </w:r>
      <w:r w:rsidR="007A0361">
        <w:instrText xml:space="preserve"> \* MERGEFORMAT </w:instrText>
      </w:r>
      <w:r w:rsidRPr="00282E92">
        <w:fldChar w:fldCharType="separate"/>
      </w:r>
      <w:r w:rsidR="00773EFB">
        <w:t>5</w:t>
      </w:r>
      <w:r w:rsidRPr="00282E92">
        <w:fldChar w:fldCharType="end"/>
      </w:r>
      <w:r w:rsidR="00545D4C" w:rsidRPr="00282E92">
        <w:t>.</w:t>
      </w:r>
      <w:r w:rsidRPr="00282E92">
        <w:tab/>
      </w:r>
      <w:r w:rsidR="00517175" w:rsidRPr="00282E92">
        <w:fldChar w:fldCharType="begin"/>
      </w:r>
      <w:r w:rsidR="00517175" w:rsidRPr="00282E92">
        <w:instrText xml:space="preserve"> REF _Ref182065457 \h </w:instrText>
      </w:r>
      <w:r w:rsidR="007A0361">
        <w:instrText xml:space="preserve"> \* MERGEFORMAT </w:instrText>
      </w:r>
      <w:r w:rsidR="00517175" w:rsidRPr="00282E92">
        <w:fldChar w:fldCharType="separate"/>
      </w:r>
      <w:r w:rsidR="00773EFB" w:rsidRPr="00282E92">
        <w:t>APPLICABLE DOCUMENTS</w:t>
      </w:r>
      <w:r w:rsidR="00517175" w:rsidRPr="00282E92">
        <w:fldChar w:fldCharType="end"/>
      </w:r>
    </w:p>
    <w:p w:rsidR="00D47BCF" w:rsidRPr="00282E92" w:rsidRDefault="00D47BCF" w:rsidP="005D1556">
      <w:pPr>
        <w:pStyle w:val="GuideMarginHead-ASDEFCON"/>
      </w:pPr>
      <w:r w:rsidRPr="00282E92">
        <w:rPr>
          <w:u w:val="single"/>
        </w:rPr>
        <w:t>Status</w:t>
      </w:r>
      <w:r w:rsidRPr="00282E92">
        <w:rPr>
          <w:rStyle w:val="MarginheadingChar"/>
        </w:rPr>
        <w:t>:</w:t>
      </w:r>
      <w:r w:rsidRPr="00282E92">
        <w:tab/>
        <w:t>Core</w:t>
      </w:r>
    </w:p>
    <w:p w:rsidR="00D47BCF" w:rsidRPr="00282E92" w:rsidRDefault="00D47BCF" w:rsidP="005D1556">
      <w:pPr>
        <w:pStyle w:val="GuideMarginHead-ASDEFCON"/>
      </w:pPr>
      <w:r w:rsidRPr="00282E92">
        <w:rPr>
          <w:u w:val="single"/>
        </w:rPr>
        <w:t>Purpose</w:t>
      </w:r>
      <w:r w:rsidRPr="00282E92">
        <w:rPr>
          <w:rStyle w:val="MarginheadingChar"/>
        </w:rPr>
        <w:t>:</w:t>
      </w:r>
      <w:r w:rsidRPr="00282E92">
        <w:tab/>
        <w:t>To identify documents applicable to the delivery of Training courses.</w:t>
      </w:r>
    </w:p>
    <w:p w:rsidR="00D47BCF" w:rsidRPr="00282E92" w:rsidRDefault="00D47BCF" w:rsidP="005D1556">
      <w:pPr>
        <w:pStyle w:val="GuideMarginHead-ASDEFCON"/>
      </w:pPr>
      <w:r w:rsidRPr="00C40B22">
        <w:rPr>
          <w:u w:val="single"/>
        </w:rPr>
        <w:t>Policy</w:t>
      </w:r>
      <w:r w:rsidRPr="00282E92">
        <w:rPr>
          <w:rStyle w:val="MarginheadingChar"/>
        </w:rPr>
        <w:t>:</w:t>
      </w:r>
      <w:r w:rsidRPr="00282E92">
        <w:tab/>
      </w:r>
      <w:r w:rsidR="00642E9B" w:rsidRPr="001B2242">
        <w:t>DLM</w:t>
      </w:r>
    </w:p>
    <w:p w:rsidR="00F815F2" w:rsidRPr="00282E92" w:rsidRDefault="00D47BCF" w:rsidP="005D1556">
      <w:pPr>
        <w:pStyle w:val="GuideMarginHead-ASDEFCON"/>
      </w:pPr>
      <w:r w:rsidRPr="00282E92">
        <w:rPr>
          <w:u w:val="single"/>
        </w:rPr>
        <w:t>Guidance</w:t>
      </w:r>
      <w:r w:rsidRPr="00282E92">
        <w:rPr>
          <w:rStyle w:val="MarginheadingChar"/>
        </w:rPr>
        <w:t>:</w:t>
      </w:r>
      <w:r w:rsidRPr="00282E92">
        <w:tab/>
        <w:t>Edit the listing of the applicable documents to suit the application of this Service.  The documents listed</w:t>
      </w:r>
      <w:r w:rsidR="00545D4C" w:rsidRPr="00282E92">
        <w:t>,</w:t>
      </w:r>
      <w:r w:rsidRPr="00282E92">
        <w:t xml:space="preserve"> by default</w:t>
      </w:r>
      <w:r w:rsidR="00545D4C" w:rsidRPr="00282E92">
        <w:t>,</w:t>
      </w:r>
      <w:r w:rsidRPr="00282E92">
        <w:t xml:space="preserve"> include the documents for each </w:t>
      </w:r>
      <w:r w:rsidR="00F815F2" w:rsidRPr="00282E92">
        <w:t xml:space="preserve">service environment </w:t>
      </w:r>
      <w:r w:rsidRPr="00282E92">
        <w:t>applicable to the delivery of Training.</w:t>
      </w:r>
      <w:r w:rsidR="00797383" w:rsidRPr="00282E92">
        <w:t xml:space="preserve">  </w:t>
      </w:r>
      <w:r w:rsidR="00F815F2" w:rsidRPr="00282E92">
        <w:t xml:space="preserve">Other relevant documents should </w:t>
      </w:r>
      <w:r w:rsidR="00545D4C" w:rsidRPr="00282E92">
        <w:t xml:space="preserve">also </w:t>
      </w:r>
      <w:r w:rsidR="00F815F2" w:rsidRPr="00282E92">
        <w:t>be added</w:t>
      </w:r>
      <w:r w:rsidR="00545D4C" w:rsidRPr="00282E92">
        <w:t>,</w:t>
      </w:r>
      <w:r w:rsidR="00F815F2" w:rsidRPr="00282E92">
        <w:t xml:space="preserve"> but </w:t>
      </w:r>
      <w:r w:rsidR="00545D4C" w:rsidRPr="00282E92">
        <w:t>drafters must</w:t>
      </w:r>
      <w:r w:rsidR="00797383" w:rsidRPr="00282E92">
        <w:t xml:space="preserve"> not include </w:t>
      </w:r>
      <w:r w:rsidR="00545D4C" w:rsidRPr="00282E92">
        <w:t xml:space="preserve">references to </w:t>
      </w:r>
      <w:r w:rsidR="00797383" w:rsidRPr="00282E92">
        <w:t xml:space="preserve">Defence </w:t>
      </w:r>
      <w:r w:rsidR="0096750A" w:rsidRPr="00282E92">
        <w:t xml:space="preserve">policy (eg, </w:t>
      </w:r>
      <w:r w:rsidR="00901A7B">
        <w:t xml:space="preserve">the </w:t>
      </w:r>
      <w:r w:rsidR="00A27224" w:rsidRPr="00282E92">
        <w:t>DLM</w:t>
      </w:r>
      <w:r w:rsidR="0096750A" w:rsidRPr="00282E92">
        <w:t xml:space="preserve">) </w:t>
      </w:r>
      <w:r w:rsidR="00545D4C" w:rsidRPr="00282E92">
        <w:t>unless the policy explicitly states that it is applicable to contractors</w:t>
      </w:r>
      <w:r w:rsidR="00901A7B">
        <w:t>,</w:t>
      </w:r>
      <w:r w:rsidR="00545D4C" w:rsidRPr="00282E92">
        <w:t xml:space="preserve"> </w:t>
      </w:r>
      <w:r w:rsidR="0096750A" w:rsidRPr="00282E92">
        <w:t xml:space="preserve">because </w:t>
      </w:r>
      <w:r w:rsidR="0096750A" w:rsidRPr="00282E92">
        <w:lastRenderedPageBreak/>
        <w:t xml:space="preserve">these are open to interpretation and their applicability is usually limited to Defence </w:t>
      </w:r>
      <w:r w:rsidR="00901A7B" w:rsidRPr="00282E92">
        <w:t>Personnel</w:t>
      </w:r>
      <w:r w:rsidR="0096750A" w:rsidRPr="00282E92">
        <w:t>.</w:t>
      </w:r>
    </w:p>
    <w:p w:rsidR="00D47BCF" w:rsidRPr="00282E92" w:rsidRDefault="00F815F2" w:rsidP="005D1556">
      <w:pPr>
        <w:pStyle w:val="GuideText-ASDEFCON"/>
      </w:pPr>
      <w:r w:rsidRPr="00282E92">
        <w:t xml:space="preserve">The </w:t>
      </w:r>
      <w:r w:rsidR="007A3EFA" w:rsidRPr="00282E92">
        <w:t>SADL addresses the Defence</w:t>
      </w:r>
      <w:r w:rsidR="00901A7B">
        <w:t>-</w:t>
      </w:r>
      <w:r w:rsidR="007A3EFA" w:rsidRPr="00282E92">
        <w:t xml:space="preserve">wide approach to </w:t>
      </w:r>
      <w:r w:rsidR="00642E9B" w:rsidRPr="00282E92">
        <w:t>l</w:t>
      </w:r>
      <w:r w:rsidR="007A3EFA" w:rsidRPr="00282E92">
        <w:t>earning</w:t>
      </w:r>
      <w:r w:rsidRPr="00282E92">
        <w:t xml:space="preserve">; however, if the Services include Training accredited </w:t>
      </w:r>
      <w:r w:rsidR="00642E9B" w:rsidRPr="00282E92">
        <w:t>within the national register of Vocational Education and Training (VET)</w:t>
      </w:r>
      <w:r w:rsidRPr="00282E92">
        <w:t xml:space="preserve">, it is appropriate to retain the </w:t>
      </w:r>
      <w:r w:rsidR="00642E9B" w:rsidRPr="00282E92">
        <w:t xml:space="preserve">VET </w:t>
      </w:r>
      <w:r w:rsidR="00EE783C">
        <w:t xml:space="preserve">Quality Framework </w:t>
      </w:r>
      <w:r w:rsidRPr="00282E92">
        <w:t>as a reference</w:t>
      </w:r>
      <w:r w:rsidR="00797383" w:rsidRPr="00282E92">
        <w:t>.</w:t>
      </w:r>
      <w:r w:rsidRPr="00282E92">
        <w:t xml:space="preserve">  Drafters should consult the relevant service Training authorities to determine the need for reference to single service Training manuals.</w:t>
      </w:r>
    </w:p>
    <w:p w:rsidR="00545D4C" w:rsidRPr="00282E92" w:rsidRDefault="00545D4C" w:rsidP="005D1556">
      <w:pPr>
        <w:pStyle w:val="GuideText-ASDEFCON"/>
      </w:pPr>
      <w:r w:rsidRPr="00282E92">
        <w:t xml:space="preserve">Drafters should note that the references identified in this clause are only applicable to the extent specified in the DSD.  Clause </w:t>
      </w:r>
      <w:r w:rsidRPr="00282E92">
        <w:fldChar w:fldCharType="begin"/>
      </w:r>
      <w:r w:rsidRPr="00282E92">
        <w:instrText xml:space="preserve"> REF _Ref291569500 \r \h </w:instrText>
      </w:r>
      <w:r w:rsidRPr="00282E92">
        <w:fldChar w:fldCharType="separate"/>
      </w:r>
      <w:r w:rsidR="00773EFB">
        <w:t>6.2.1.1</w:t>
      </w:r>
      <w:r w:rsidRPr="00282E92">
        <w:fldChar w:fldCharType="end"/>
      </w:r>
      <w:r w:rsidRPr="00282E92">
        <w:t xml:space="preserve"> pulls these applicable documents into the DSD, and </w:t>
      </w:r>
      <w:r w:rsidR="00CE15C8" w:rsidRPr="00282E92">
        <w:t xml:space="preserve">either </w:t>
      </w:r>
      <w:r w:rsidRPr="00282E92">
        <w:t xml:space="preserve">the applicable documents list or clause </w:t>
      </w:r>
      <w:r w:rsidRPr="00282E92">
        <w:fldChar w:fldCharType="begin"/>
      </w:r>
      <w:r w:rsidRPr="00282E92">
        <w:instrText xml:space="preserve"> REF _Ref291569500 \r \h </w:instrText>
      </w:r>
      <w:r w:rsidRPr="00282E92">
        <w:fldChar w:fldCharType="separate"/>
      </w:r>
      <w:r w:rsidR="00773EFB">
        <w:t>6.2.1.1</w:t>
      </w:r>
      <w:r w:rsidRPr="00282E92">
        <w:fldChar w:fldCharType="end"/>
      </w:r>
      <w:r w:rsidRPr="00282E92">
        <w:t xml:space="preserve"> </w:t>
      </w:r>
      <w:r w:rsidR="00CE15C8" w:rsidRPr="00282E92">
        <w:t>would</w:t>
      </w:r>
      <w:r w:rsidRPr="00282E92">
        <w:t xml:space="preserve"> need to be modified if only a portion of the applicable documents are relevant to the required Training Services.</w:t>
      </w:r>
    </w:p>
    <w:p w:rsidR="00D47BCF" w:rsidRPr="00282E92" w:rsidRDefault="00D47BCF" w:rsidP="005D1556">
      <w:pPr>
        <w:pStyle w:val="GuideMarginHead-ASDEFCON"/>
      </w:pPr>
      <w:r w:rsidRPr="006843C4">
        <w:rPr>
          <w:u w:val="single"/>
        </w:rPr>
        <w:t>Related Clauses/Documents</w:t>
      </w:r>
      <w:r w:rsidRPr="00282E92">
        <w:t>:</w:t>
      </w:r>
      <w:r w:rsidR="00EC0550">
        <w:t xml:space="preserve"> </w:t>
      </w:r>
      <w:r w:rsidRPr="00282E92">
        <w:t>None</w:t>
      </w:r>
    </w:p>
    <w:p w:rsidR="0072670A" w:rsidRPr="00282E92" w:rsidRDefault="00D47BCF" w:rsidP="005D1556">
      <w:pPr>
        <w:pStyle w:val="GuideMarginHead-ASDEFCON"/>
      </w:pPr>
      <w:r w:rsidRPr="006843C4">
        <w:rPr>
          <w:u w:val="single"/>
        </w:rPr>
        <w:t>Optional Clauses</w:t>
      </w:r>
      <w:r w:rsidRPr="00282E92">
        <w:t>:</w:t>
      </w:r>
      <w:r w:rsidRPr="00282E92">
        <w:tab/>
        <w:t>None</w:t>
      </w:r>
    </w:p>
    <w:p w:rsidR="0072670A" w:rsidRPr="00282E92" w:rsidRDefault="0072670A" w:rsidP="005D1556">
      <w:pPr>
        <w:pStyle w:val="GuideLV3Head-ASDEFCON"/>
      </w:pPr>
      <w:r w:rsidRPr="00282E92">
        <w:fldChar w:fldCharType="begin"/>
      </w:r>
      <w:r w:rsidRPr="00282E92">
        <w:instrText xml:space="preserve"> REF _Ref268764714 \r \h  \* MERGEFORMAT </w:instrText>
      </w:r>
      <w:r w:rsidRPr="00282E92">
        <w:fldChar w:fldCharType="separate"/>
      </w:r>
      <w:r w:rsidR="00773EFB">
        <w:t>6.1.1</w:t>
      </w:r>
      <w:r w:rsidRPr="00282E92">
        <w:fldChar w:fldCharType="end"/>
      </w:r>
      <w:r w:rsidRPr="00282E92">
        <w:tab/>
      </w:r>
      <w:r w:rsidRPr="00282E92">
        <w:fldChar w:fldCharType="begin"/>
      </w:r>
      <w:r w:rsidRPr="00282E92">
        <w:instrText xml:space="preserve"> REF _Ref268764714 \h  \* MERGEFORMAT </w:instrText>
      </w:r>
      <w:r w:rsidRPr="00282E92">
        <w:fldChar w:fldCharType="separate"/>
      </w:r>
      <w:r w:rsidR="00773EFB" w:rsidRPr="00282E92">
        <w:t>Scope of DSD</w:t>
      </w:r>
      <w:r w:rsidRPr="00282E92">
        <w:fldChar w:fldCharType="end"/>
      </w:r>
    </w:p>
    <w:p w:rsidR="0072670A" w:rsidRPr="00282E92" w:rsidRDefault="0072670A" w:rsidP="005D1556">
      <w:pPr>
        <w:pStyle w:val="GuideMarginHead-ASDEFCON"/>
      </w:pPr>
      <w:r w:rsidRPr="00282E92">
        <w:rPr>
          <w:u w:val="single"/>
        </w:rPr>
        <w:t>Status</w:t>
      </w:r>
      <w:r w:rsidRPr="00282E92">
        <w:rPr>
          <w:rStyle w:val="MarginheadingChar"/>
        </w:rPr>
        <w:t>:</w:t>
      </w:r>
      <w:r w:rsidRPr="00282E92">
        <w:tab/>
        <w:t>Core</w:t>
      </w:r>
    </w:p>
    <w:p w:rsidR="0072670A" w:rsidRPr="00282E92" w:rsidRDefault="0072670A" w:rsidP="005D1556">
      <w:pPr>
        <w:pStyle w:val="GuideMarginHead-ASDEFCON"/>
      </w:pPr>
      <w:r w:rsidRPr="00282E92">
        <w:rPr>
          <w:u w:val="single"/>
        </w:rPr>
        <w:t>Purpose</w:t>
      </w:r>
      <w:r w:rsidRPr="00282E92">
        <w:rPr>
          <w:rStyle w:val="MarginheadingChar"/>
        </w:rPr>
        <w:t>:</w:t>
      </w:r>
      <w:r w:rsidRPr="00282E92">
        <w:tab/>
        <w:t xml:space="preserve">To </w:t>
      </w:r>
      <w:r w:rsidR="004C1FEF" w:rsidRPr="00282E92">
        <w:t>identify</w:t>
      </w:r>
      <w:r w:rsidR="003B79A3" w:rsidRPr="00282E92">
        <w:t xml:space="preserve"> </w:t>
      </w:r>
      <w:r w:rsidR="004C1FEF" w:rsidRPr="00282E92">
        <w:t>the</w:t>
      </w:r>
      <w:r w:rsidRPr="00282E92">
        <w:t xml:space="preserve"> Training </w:t>
      </w:r>
      <w:r w:rsidR="00CE15C8" w:rsidRPr="00282E92">
        <w:t xml:space="preserve">courses </w:t>
      </w:r>
      <w:r w:rsidR="00DD5A2F" w:rsidRPr="00282E92">
        <w:t>to be provided</w:t>
      </w:r>
      <w:r w:rsidR="004C1FEF" w:rsidRPr="00282E92">
        <w:t xml:space="preserve"> </w:t>
      </w:r>
      <w:r w:rsidR="00DD5A2F" w:rsidRPr="00282E92">
        <w:t xml:space="preserve">as part of the </w:t>
      </w:r>
      <w:r w:rsidR="00EE783C">
        <w:t xml:space="preserve">scope of </w:t>
      </w:r>
      <w:r w:rsidR="00DD5A2F" w:rsidRPr="00282E92">
        <w:t>Services.</w:t>
      </w:r>
    </w:p>
    <w:p w:rsidR="0072670A" w:rsidRPr="00282E92" w:rsidRDefault="0072670A" w:rsidP="005D1556">
      <w:pPr>
        <w:pStyle w:val="GuideMarginHead-ASDEFCON"/>
      </w:pPr>
      <w:r w:rsidRPr="006843C4">
        <w:rPr>
          <w:u w:val="single"/>
        </w:rPr>
        <w:t>Policy</w:t>
      </w:r>
      <w:r w:rsidRPr="00282E92">
        <w:rPr>
          <w:rStyle w:val="MarginheadingChar"/>
        </w:rPr>
        <w:t>:</w:t>
      </w:r>
      <w:r w:rsidRPr="00282E92">
        <w:tab/>
        <w:t>Nil</w:t>
      </w:r>
    </w:p>
    <w:p w:rsidR="0072670A" w:rsidRPr="00282E92" w:rsidRDefault="0072670A" w:rsidP="005D1556">
      <w:pPr>
        <w:pStyle w:val="GuideMarginHead-ASDEFCON"/>
      </w:pPr>
      <w:r w:rsidRPr="00282E92">
        <w:rPr>
          <w:u w:val="single"/>
        </w:rPr>
        <w:t>Guidance</w:t>
      </w:r>
      <w:r w:rsidRPr="00282E92">
        <w:rPr>
          <w:rStyle w:val="MarginheadingChar"/>
        </w:rPr>
        <w:t>:</w:t>
      </w:r>
      <w:r w:rsidRPr="00282E92">
        <w:tab/>
      </w:r>
      <w:r w:rsidR="004C1FEF" w:rsidRPr="00282E92">
        <w:t xml:space="preserve">Clause </w:t>
      </w:r>
      <w:r w:rsidR="004C1FEF" w:rsidRPr="00282E92">
        <w:fldChar w:fldCharType="begin"/>
      </w:r>
      <w:r w:rsidR="004C1FEF" w:rsidRPr="00282E92">
        <w:instrText xml:space="preserve"> REF _Ref268764714 \r \h  \* MERGEFORMAT </w:instrText>
      </w:r>
      <w:r w:rsidR="004C1FEF" w:rsidRPr="00282E92">
        <w:fldChar w:fldCharType="separate"/>
      </w:r>
      <w:r w:rsidR="00773EFB">
        <w:t>6.1.1</w:t>
      </w:r>
      <w:r w:rsidR="004C1FEF" w:rsidRPr="00282E92">
        <w:fldChar w:fldCharType="end"/>
      </w:r>
      <w:r w:rsidR="004C1FEF" w:rsidRPr="00282E92">
        <w:t xml:space="preserve"> lists the Training courses </w:t>
      </w:r>
      <w:r w:rsidR="003B79A3" w:rsidRPr="00282E92">
        <w:t xml:space="preserve">to be delivered and/or assessed </w:t>
      </w:r>
      <w:r w:rsidR="00EE783C">
        <w:t>as part of</w:t>
      </w:r>
      <w:r w:rsidR="00EE783C" w:rsidRPr="00282E92">
        <w:t xml:space="preserve"> </w:t>
      </w:r>
      <w:r w:rsidR="003B79A3" w:rsidRPr="00282E92">
        <w:t>the Services described in this DSD</w:t>
      </w:r>
      <w:r w:rsidR="00901A7B">
        <w:t>.</w:t>
      </w:r>
      <w:r w:rsidR="003B79A3" w:rsidRPr="00282E92">
        <w:t xml:space="preserve">  </w:t>
      </w:r>
      <w:r w:rsidR="00901A7B" w:rsidRPr="00282E92">
        <w:t xml:space="preserve">Essentially </w:t>
      </w:r>
      <w:r w:rsidR="003B79A3" w:rsidRPr="00282E92">
        <w:t>this is a summary</w:t>
      </w:r>
      <w:r w:rsidR="00A40AA6" w:rsidRPr="00282E92">
        <w:t>,</w:t>
      </w:r>
      <w:r w:rsidR="00DD5A2F" w:rsidRPr="00282E92">
        <w:t xml:space="preserve"> or contents</w:t>
      </w:r>
      <w:r w:rsidR="003B79A3" w:rsidRPr="00282E92">
        <w:t xml:space="preserve"> list</w:t>
      </w:r>
      <w:r w:rsidR="00A40AA6" w:rsidRPr="00282E92">
        <w:t>,</w:t>
      </w:r>
      <w:r w:rsidR="003B79A3" w:rsidRPr="00282E92">
        <w:t xml:space="preserve"> of the Training courses that </w:t>
      </w:r>
      <w:r w:rsidR="00B020C7" w:rsidRPr="00282E92">
        <w:t>are detailed under</w:t>
      </w:r>
      <w:r w:rsidR="003B79A3" w:rsidRPr="00282E92">
        <w:t xml:space="preserve"> clause </w:t>
      </w:r>
      <w:r w:rsidR="003B79A3" w:rsidRPr="00282E92">
        <w:fldChar w:fldCharType="begin"/>
      </w:r>
      <w:r w:rsidR="003B79A3" w:rsidRPr="00282E92">
        <w:instrText xml:space="preserve"> REF _Ref232674304 \r \h </w:instrText>
      </w:r>
      <w:r w:rsidR="003B79A3" w:rsidRPr="00282E92">
        <w:fldChar w:fldCharType="separate"/>
      </w:r>
      <w:r w:rsidR="00773EFB">
        <w:t>6.2.2</w:t>
      </w:r>
      <w:r w:rsidR="003B79A3" w:rsidRPr="00282E92">
        <w:fldChar w:fldCharType="end"/>
      </w:r>
      <w:r w:rsidRPr="00282E92">
        <w:t>.</w:t>
      </w:r>
    </w:p>
    <w:p w:rsidR="003B79A3" w:rsidRPr="00282E92" w:rsidRDefault="00DD5A2F" w:rsidP="005D1556">
      <w:pPr>
        <w:pStyle w:val="GuideText-ASDEFCON"/>
      </w:pPr>
      <w:r w:rsidRPr="00282E92">
        <w:t>The list may refer to courses (or modules) by name and a unique identifier code</w:t>
      </w:r>
      <w:r w:rsidR="003B79A3" w:rsidRPr="00282E92">
        <w:t>.</w:t>
      </w:r>
      <w:r w:rsidRPr="00282E92">
        <w:t xml:space="preserve">  The list should include all Training delivery and assessment activities (ie, including those where the Contractor acts as an independent assessor for Training that is provided by Defence or another </w:t>
      </w:r>
      <w:r w:rsidR="00901A7B" w:rsidRPr="00282E92">
        <w:t>contractor</w:t>
      </w:r>
      <w:r w:rsidRPr="00282E92">
        <w:t>).</w:t>
      </w:r>
    </w:p>
    <w:p w:rsidR="005D3C29" w:rsidRPr="00282E92" w:rsidRDefault="005D3C29" w:rsidP="005D1556">
      <w:pPr>
        <w:pStyle w:val="GuideText-ASDEFCON"/>
      </w:pPr>
      <w:r w:rsidRPr="00282E92">
        <w:t>The clause divides the required Training into Commonwealth-sponsored Training and Contractor-sponsored Training; however, if both types are not required, the clause should be modified accordingly.</w:t>
      </w:r>
    </w:p>
    <w:p w:rsidR="0072670A" w:rsidRPr="00282E92" w:rsidRDefault="0072670A" w:rsidP="005D1556">
      <w:pPr>
        <w:pStyle w:val="GuideMarginHead-ASDEFCON"/>
      </w:pPr>
      <w:r w:rsidRPr="006843C4">
        <w:rPr>
          <w:u w:val="single"/>
        </w:rPr>
        <w:t>Related Clauses/Documents</w:t>
      </w:r>
      <w:r w:rsidRPr="00282E92">
        <w:t>:</w:t>
      </w:r>
    </w:p>
    <w:p w:rsidR="0072670A" w:rsidRPr="00282E92" w:rsidRDefault="00272895" w:rsidP="005D1556">
      <w:pPr>
        <w:pStyle w:val="GuideText-ASDEFCON"/>
      </w:pPr>
      <w:r w:rsidRPr="00282E92">
        <w:t>All other clauses in this DSD</w:t>
      </w:r>
    </w:p>
    <w:p w:rsidR="0072670A" w:rsidRPr="00282E92" w:rsidRDefault="0072670A" w:rsidP="005D1556">
      <w:pPr>
        <w:pStyle w:val="GuideMarginHead-ASDEFCON"/>
      </w:pPr>
      <w:r w:rsidRPr="006843C4">
        <w:rPr>
          <w:u w:val="single"/>
        </w:rPr>
        <w:t>Optional Clauses</w:t>
      </w:r>
      <w:r w:rsidRPr="00282E92">
        <w:t>:</w:t>
      </w:r>
      <w:r w:rsidRPr="00282E92">
        <w:tab/>
        <w:t>None</w:t>
      </w:r>
    </w:p>
    <w:p w:rsidR="004C1FEF" w:rsidRPr="00282E92" w:rsidRDefault="004C1FEF" w:rsidP="005D1556">
      <w:pPr>
        <w:pStyle w:val="GuideLV3Head-ASDEFCON"/>
      </w:pPr>
      <w:r w:rsidRPr="00282E92">
        <w:fldChar w:fldCharType="begin"/>
      </w:r>
      <w:r w:rsidRPr="00282E92">
        <w:instrText xml:space="preserve"> REF _Ref268764777 \r \h </w:instrText>
      </w:r>
      <w:r w:rsidR="007A0361">
        <w:instrText xml:space="preserve"> \* MERGEFORMAT </w:instrText>
      </w:r>
      <w:r w:rsidRPr="00282E92">
        <w:fldChar w:fldCharType="separate"/>
      </w:r>
      <w:r w:rsidR="00773EFB">
        <w:t>6.2.1</w:t>
      </w:r>
      <w:r w:rsidRPr="00282E92">
        <w:fldChar w:fldCharType="end"/>
      </w:r>
      <w:r w:rsidRPr="00282E92">
        <w:tab/>
      </w:r>
      <w:r w:rsidRPr="00282E92">
        <w:fldChar w:fldCharType="begin"/>
      </w:r>
      <w:r w:rsidRPr="00282E92">
        <w:instrText xml:space="preserve"> REF _Ref268764777 \h </w:instrText>
      </w:r>
      <w:r w:rsidR="007A0361">
        <w:instrText xml:space="preserve"> \* MERGEFORMAT </w:instrText>
      </w:r>
      <w:r w:rsidRPr="00282E92">
        <w:fldChar w:fldCharType="separate"/>
      </w:r>
      <w:r w:rsidR="00773EFB" w:rsidRPr="00282E92">
        <w:t>General</w:t>
      </w:r>
      <w:r w:rsidRPr="00282E92">
        <w:fldChar w:fldCharType="end"/>
      </w:r>
    </w:p>
    <w:p w:rsidR="004C1FEF" w:rsidRPr="007A0361" w:rsidRDefault="004C1FEF" w:rsidP="005D1556">
      <w:pPr>
        <w:pStyle w:val="GuideMarginHead-ASDEFCON"/>
      </w:pPr>
      <w:r w:rsidRPr="006843C4">
        <w:rPr>
          <w:u w:val="single"/>
        </w:rPr>
        <w:t>Status</w:t>
      </w:r>
      <w:r w:rsidRPr="00C40B22">
        <w:rPr>
          <w:rStyle w:val="MarginheadingChar"/>
        </w:rPr>
        <w:t>:</w:t>
      </w:r>
      <w:r w:rsidRPr="007A0361">
        <w:tab/>
        <w:t>Core</w:t>
      </w:r>
    </w:p>
    <w:p w:rsidR="00272895" w:rsidRPr="00282E92" w:rsidRDefault="00272895" w:rsidP="005D1556">
      <w:pPr>
        <w:pStyle w:val="GuideMarginHead-ASDEFCON"/>
      </w:pPr>
      <w:r w:rsidRPr="00282E92">
        <w:rPr>
          <w:u w:val="single"/>
        </w:rPr>
        <w:t>Purpose</w:t>
      </w:r>
      <w:r w:rsidRPr="00282E92">
        <w:rPr>
          <w:rStyle w:val="MarginheadingChar"/>
        </w:rPr>
        <w:t>:</w:t>
      </w:r>
      <w:r w:rsidRPr="00282E92">
        <w:tab/>
        <w:t xml:space="preserve">To require the Contractor </w:t>
      </w:r>
      <w:r w:rsidR="00333480" w:rsidRPr="00282E92">
        <w:t xml:space="preserve">to </w:t>
      </w:r>
      <w:r w:rsidRPr="00282E92">
        <w:t>manage the delivery of Training courses in accordance with the Approved governing plan (</w:t>
      </w:r>
      <w:r w:rsidR="00B020C7" w:rsidRPr="00282E92">
        <w:t xml:space="preserve">ie, the </w:t>
      </w:r>
      <w:r w:rsidRPr="00282E92">
        <w:t>TSP or SSMP).</w:t>
      </w:r>
    </w:p>
    <w:p w:rsidR="00272895" w:rsidRPr="00282E92" w:rsidRDefault="00272895" w:rsidP="005D1556">
      <w:pPr>
        <w:pStyle w:val="GuideMarginHead-ASDEFCON"/>
      </w:pPr>
      <w:r w:rsidRPr="006843C4">
        <w:rPr>
          <w:u w:val="single"/>
        </w:rPr>
        <w:t>Policy</w:t>
      </w:r>
      <w:r w:rsidRPr="00282E92">
        <w:rPr>
          <w:rStyle w:val="MarginheadingChar"/>
        </w:rPr>
        <w:t>:</w:t>
      </w:r>
      <w:r w:rsidRPr="00282E92">
        <w:tab/>
      </w:r>
      <w:r w:rsidR="00CE15C8" w:rsidRPr="00282E92">
        <w:t>Nil</w:t>
      </w:r>
    </w:p>
    <w:p w:rsidR="00272895" w:rsidRPr="00282E92" w:rsidRDefault="00272895" w:rsidP="005D1556">
      <w:pPr>
        <w:pStyle w:val="GuideMarginHead-ASDEFCON"/>
      </w:pPr>
      <w:r w:rsidRPr="00282E92">
        <w:rPr>
          <w:u w:val="single"/>
        </w:rPr>
        <w:t>Guidance</w:t>
      </w:r>
      <w:r w:rsidRPr="00282E92">
        <w:rPr>
          <w:rStyle w:val="MarginheadingChar"/>
        </w:rPr>
        <w:t>:</w:t>
      </w:r>
      <w:r w:rsidRPr="00282E92">
        <w:tab/>
      </w:r>
      <w:r w:rsidR="001D466C" w:rsidRPr="00282E92">
        <w:t>D</w:t>
      </w:r>
      <w:r w:rsidRPr="00282E92">
        <w:t>rafter</w:t>
      </w:r>
      <w:r w:rsidR="001D466C" w:rsidRPr="00282E92">
        <w:t>s</w:t>
      </w:r>
      <w:r w:rsidRPr="00282E92">
        <w:t xml:space="preserve"> need to insert the governing plan into clause </w:t>
      </w:r>
      <w:r w:rsidRPr="00282E92">
        <w:fldChar w:fldCharType="begin"/>
      </w:r>
      <w:r w:rsidRPr="00282E92">
        <w:instrText xml:space="preserve"> REF _Ref268764777 \r \h </w:instrText>
      </w:r>
      <w:r w:rsidRPr="00282E92">
        <w:fldChar w:fldCharType="separate"/>
      </w:r>
      <w:r w:rsidR="00773EFB">
        <w:t>6.2.1</w:t>
      </w:r>
      <w:r w:rsidRPr="00282E92">
        <w:fldChar w:fldCharType="end"/>
      </w:r>
      <w:r w:rsidRPr="00282E92">
        <w:t>.  This should be the same plan included in clause 8.1 of the draft SOW.</w:t>
      </w:r>
    </w:p>
    <w:p w:rsidR="00495B6E" w:rsidRPr="00282E92" w:rsidRDefault="00495B6E" w:rsidP="005D1556">
      <w:pPr>
        <w:pStyle w:val="GuideText-ASDEFCON"/>
      </w:pPr>
      <w:r w:rsidRPr="00282E92">
        <w:t xml:space="preserve">Where only sections of the Training manuals listed under clause </w:t>
      </w:r>
      <w:r w:rsidRPr="00282E92">
        <w:fldChar w:fldCharType="begin"/>
      </w:r>
      <w:r w:rsidRPr="00282E92">
        <w:instrText xml:space="preserve"> REF _Ref182065457 \r \h </w:instrText>
      </w:r>
      <w:r w:rsidRPr="00282E92">
        <w:fldChar w:fldCharType="separate"/>
      </w:r>
      <w:r w:rsidR="00773EFB">
        <w:t>5</w:t>
      </w:r>
      <w:r w:rsidRPr="00282E92">
        <w:fldChar w:fldCharType="end"/>
      </w:r>
      <w:r w:rsidRPr="00282E92">
        <w:t xml:space="preserve"> are applicable</w:t>
      </w:r>
      <w:r w:rsidR="00CE15C8" w:rsidRPr="00282E92">
        <w:t>,</w:t>
      </w:r>
      <w:r w:rsidRPr="00282E92">
        <w:t xml:space="preserve"> this clause should be amended such that the applicable sections can be identified.  Note that the </w:t>
      </w:r>
      <w:r w:rsidR="0064713A" w:rsidRPr="00282E92">
        <w:t>SADL</w:t>
      </w:r>
      <w:r w:rsidRPr="00282E92">
        <w:t xml:space="preserve">, which provides generic direction to the </w:t>
      </w:r>
      <w:r w:rsidR="00EE783C">
        <w:t xml:space="preserve">development and </w:t>
      </w:r>
      <w:r w:rsidRPr="00282E92">
        <w:t xml:space="preserve">conduct of Training, is included under clause </w:t>
      </w:r>
      <w:r w:rsidRPr="00282E92">
        <w:fldChar w:fldCharType="begin"/>
      </w:r>
      <w:r w:rsidRPr="00282E92">
        <w:instrText xml:space="preserve"> REF _Ref182065457 \r \h </w:instrText>
      </w:r>
      <w:r w:rsidRPr="00282E92">
        <w:fldChar w:fldCharType="separate"/>
      </w:r>
      <w:r w:rsidR="00773EFB">
        <w:t>5</w:t>
      </w:r>
      <w:r w:rsidRPr="00282E92">
        <w:fldChar w:fldCharType="end"/>
      </w:r>
      <w:r w:rsidRPr="00282E92">
        <w:t>.</w:t>
      </w:r>
    </w:p>
    <w:p w:rsidR="00272895" w:rsidRPr="00282E92" w:rsidRDefault="00272895" w:rsidP="005D1556">
      <w:pPr>
        <w:pStyle w:val="GuideMarginHead-ASDEFCON"/>
      </w:pPr>
      <w:r w:rsidRPr="006843C4">
        <w:rPr>
          <w:u w:val="single"/>
        </w:rPr>
        <w:t>Related Clauses/Documents</w:t>
      </w:r>
      <w:r w:rsidRPr="00282E92">
        <w:t>:</w:t>
      </w:r>
    </w:p>
    <w:p w:rsidR="00D64ADE" w:rsidRPr="00282E92" w:rsidRDefault="008158C6" w:rsidP="005D1556">
      <w:pPr>
        <w:pStyle w:val="GuideText-ASDEFCON"/>
      </w:pPr>
      <w:r w:rsidRPr="00282E92">
        <w:t>Draft SOW clause 8.1,</w:t>
      </w:r>
      <w:r w:rsidR="00D64ADE" w:rsidRPr="00282E92">
        <w:t xml:space="preserve"> Training Support Management Planning</w:t>
      </w:r>
    </w:p>
    <w:p w:rsidR="00272895" w:rsidRPr="00282E92" w:rsidRDefault="00272895" w:rsidP="005D1556">
      <w:pPr>
        <w:pStyle w:val="GuideText-ASDEFCON"/>
      </w:pPr>
      <w:r w:rsidRPr="00282E92">
        <w:t>DID-TNG-TSP</w:t>
      </w:r>
    </w:p>
    <w:p w:rsidR="00272895" w:rsidRPr="00282E92" w:rsidRDefault="00272895" w:rsidP="005D1556">
      <w:pPr>
        <w:pStyle w:val="GuideText-ASDEFCON"/>
      </w:pPr>
      <w:r w:rsidRPr="00282E92">
        <w:t>DID-SSM-SSMP</w:t>
      </w:r>
    </w:p>
    <w:p w:rsidR="004C1FEF" w:rsidRPr="00282E92" w:rsidRDefault="004C1FEF" w:rsidP="005D1556">
      <w:pPr>
        <w:pStyle w:val="GuideMarginHead-ASDEFCON"/>
      </w:pPr>
      <w:r w:rsidRPr="006843C4">
        <w:rPr>
          <w:u w:val="single"/>
        </w:rPr>
        <w:t>Optional Clauses</w:t>
      </w:r>
      <w:r w:rsidRPr="00282E92">
        <w:t>:</w:t>
      </w:r>
      <w:r w:rsidRPr="00282E92">
        <w:tab/>
        <w:t>None</w:t>
      </w:r>
    </w:p>
    <w:p w:rsidR="00D47BCF" w:rsidRPr="001B2242" w:rsidRDefault="00D47BCF" w:rsidP="005D1556">
      <w:pPr>
        <w:pStyle w:val="GuideLV3Head-ASDEFCON"/>
      </w:pPr>
      <w:r w:rsidRPr="00282E92">
        <w:lastRenderedPageBreak/>
        <w:fldChar w:fldCharType="begin"/>
      </w:r>
      <w:r w:rsidRPr="00282E92">
        <w:instrText xml:space="preserve"> REF _Ref232674304 \r \h </w:instrText>
      </w:r>
      <w:r w:rsidR="007A0361">
        <w:instrText xml:space="preserve"> \* MERGEFORMAT </w:instrText>
      </w:r>
      <w:r w:rsidRPr="00282E92">
        <w:fldChar w:fldCharType="separate"/>
      </w:r>
      <w:r w:rsidR="00773EFB">
        <w:t>6.2.2</w:t>
      </w:r>
      <w:r w:rsidRPr="00282E92">
        <w:fldChar w:fldCharType="end"/>
      </w:r>
      <w:r w:rsidRPr="00282E92">
        <w:tab/>
      </w:r>
      <w:r w:rsidR="003B79A3" w:rsidRPr="00282E92">
        <w:fldChar w:fldCharType="begin"/>
      </w:r>
      <w:r w:rsidR="003B79A3" w:rsidRPr="00282E92">
        <w:instrText xml:space="preserve"> REF _Ref232674304 \h </w:instrText>
      </w:r>
      <w:r w:rsidR="007A0361">
        <w:instrText xml:space="preserve"> \* MERGEFORMAT </w:instrText>
      </w:r>
      <w:r w:rsidR="003B79A3" w:rsidRPr="00282E92">
        <w:fldChar w:fldCharType="separate"/>
      </w:r>
      <w:r w:rsidR="00773EFB" w:rsidRPr="00282E92">
        <w:t>Training Course Details</w:t>
      </w:r>
      <w:r w:rsidR="003B79A3" w:rsidRPr="00282E92">
        <w:fldChar w:fldCharType="end"/>
      </w:r>
    </w:p>
    <w:p w:rsidR="00D47BCF" w:rsidRPr="00282E92" w:rsidRDefault="00D47BCF" w:rsidP="005D1556">
      <w:pPr>
        <w:pStyle w:val="GuideMarginHead-ASDEFCON"/>
      </w:pPr>
      <w:r w:rsidRPr="00282E92">
        <w:rPr>
          <w:u w:val="single"/>
        </w:rPr>
        <w:t>Status</w:t>
      </w:r>
      <w:r w:rsidRPr="00282E92">
        <w:rPr>
          <w:rStyle w:val="MarginheadingChar"/>
        </w:rPr>
        <w:t>:</w:t>
      </w:r>
      <w:r w:rsidRPr="00282E92">
        <w:tab/>
        <w:t>Core</w:t>
      </w:r>
    </w:p>
    <w:p w:rsidR="00D47BCF" w:rsidRPr="00282E92" w:rsidRDefault="00D47BCF" w:rsidP="005D1556">
      <w:pPr>
        <w:pStyle w:val="GuideMarginHead-ASDEFCON"/>
      </w:pPr>
      <w:r w:rsidRPr="00282E92">
        <w:rPr>
          <w:u w:val="single"/>
        </w:rPr>
        <w:t>Purpose</w:t>
      </w:r>
      <w:r w:rsidRPr="00282E92">
        <w:rPr>
          <w:rStyle w:val="MarginheadingChar"/>
        </w:rPr>
        <w:t>:</w:t>
      </w:r>
      <w:r w:rsidRPr="00282E92">
        <w:tab/>
        <w:t xml:space="preserve">To define the requirements for each </w:t>
      </w:r>
      <w:r w:rsidR="00B67939" w:rsidRPr="00282E92">
        <w:t xml:space="preserve">Training </w:t>
      </w:r>
      <w:r w:rsidRPr="00282E92">
        <w:t>course to be delivered.</w:t>
      </w:r>
    </w:p>
    <w:p w:rsidR="00D47BCF" w:rsidRPr="00282E92" w:rsidRDefault="00D47BCF" w:rsidP="005D1556">
      <w:pPr>
        <w:pStyle w:val="GuideMarginHead-ASDEFCON"/>
      </w:pPr>
      <w:r w:rsidRPr="006843C4">
        <w:rPr>
          <w:u w:val="single"/>
        </w:rPr>
        <w:t>Policy</w:t>
      </w:r>
      <w:r w:rsidRPr="00282E92">
        <w:rPr>
          <w:rStyle w:val="MarginheadingChar"/>
        </w:rPr>
        <w:t>:</w:t>
      </w:r>
      <w:r w:rsidRPr="00282E92">
        <w:tab/>
        <w:t>TBD</w:t>
      </w:r>
    </w:p>
    <w:p w:rsidR="00F32041" w:rsidRPr="00282E92" w:rsidRDefault="00D47BCF" w:rsidP="005D1556">
      <w:pPr>
        <w:pStyle w:val="GuideMarginHead-ASDEFCON"/>
      </w:pPr>
      <w:r w:rsidRPr="00282E92">
        <w:rPr>
          <w:u w:val="single"/>
        </w:rPr>
        <w:t>Guidance</w:t>
      </w:r>
      <w:r w:rsidRPr="00282E92">
        <w:rPr>
          <w:rStyle w:val="MarginheadingChar"/>
        </w:rPr>
        <w:t>:</w:t>
      </w:r>
      <w:r w:rsidRPr="00282E92">
        <w:tab/>
      </w:r>
      <w:r w:rsidR="00C33248" w:rsidRPr="00282E92">
        <w:t>D</w:t>
      </w:r>
      <w:r w:rsidRPr="00282E92">
        <w:t>rafter</w:t>
      </w:r>
      <w:r w:rsidR="00C33248" w:rsidRPr="00282E92">
        <w:t>s</w:t>
      </w:r>
      <w:r w:rsidRPr="00282E92">
        <w:t xml:space="preserve"> need to copy the table provided </w:t>
      </w:r>
      <w:r w:rsidR="00495B6E" w:rsidRPr="00282E92">
        <w:t xml:space="preserve">under </w:t>
      </w:r>
      <w:r w:rsidRPr="00282E92">
        <w:t xml:space="preserve">the draft clause </w:t>
      </w:r>
      <w:r w:rsidR="00495B6E" w:rsidRPr="00282E92">
        <w:fldChar w:fldCharType="begin"/>
      </w:r>
      <w:r w:rsidR="00495B6E" w:rsidRPr="00282E92">
        <w:instrText xml:space="preserve"> REF _Ref289409238 \r \h </w:instrText>
      </w:r>
      <w:r w:rsidR="00495B6E" w:rsidRPr="00282E92">
        <w:fldChar w:fldCharType="separate"/>
      </w:r>
      <w:r w:rsidR="00773EFB">
        <w:t>6.2.2.1</w:t>
      </w:r>
      <w:r w:rsidR="00495B6E" w:rsidRPr="00282E92">
        <w:fldChar w:fldCharType="end"/>
      </w:r>
      <w:r w:rsidR="00495B6E" w:rsidRPr="00282E92">
        <w:t xml:space="preserve"> </w:t>
      </w:r>
      <w:r w:rsidRPr="00282E92">
        <w:t xml:space="preserve">for each </w:t>
      </w:r>
      <w:r w:rsidR="00B020C7" w:rsidRPr="00282E92">
        <w:t xml:space="preserve">additional </w:t>
      </w:r>
      <w:r w:rsidRPr="00282E92">
        <w:t>Training course to be delivered under the Contract.</w:t>
      </w:r>
      <w:r w:rsidR="00F32041" w:rsidRPr="00282E92">
        <w:t xml:space="preserve">  </w:t>
      </w:r>
      <w:r w:rsidRPr="00282E92">
        <w:t xml:space="preserve">The table details should </w:t>
      </w:r>
      <w:r w:rsidR="00D64ADE" w:rsidRPr="00282E92">
        <w:t xml:space="preserve">then </w:t>
      </w:r>
      <w:r w:rsidRPr="00282E92">
        <w:t xml:space="preserve">be completed for each course.  </w:t>
      </w:r>
      <w:r w:rsidR="002F4DBF" w:rsidRPr="00282E92">
        <w:t>If the Training Service to be delivered for a particular course only includes the assessment module(s)</w:t>
      </w:r>
      <w:r w:rsidR="00C33248" w:rsidRPr="00282E92">
        <w:t>,</w:t>
      </w:r>
      <w:r w:rsidR="002F4DBF" w:rsidRPr="00282E92">
        <w:t xml:space="preserve"> then only the relevant rows of the table should be completed.</w:t>
      </w:r>
    </w:p>
    <w:p w:rsidR="00D47BCF" w:rsidRPr="00282E92" w:rsidRDefault="00D47BCF" w:rsidP="005D1556">
      <w:pPr>
        <w:pStyle w:val="GuideText-ASDEFCON"/>
      </w:pPr>
      <w:r w:rsidRPr="00282E92">
        <w:t>If suitable reference sources for course requirements exist external to the SOW, drafter</w:t>
      </w:r>
      <w:r w:rsidR="001D466C" w:rsidRPr="00282E92">
        <w:t>s</w:t>
      </w:r>
      <w:r w:rsidRPr="00282E92">
        <w:t xml:space="preserve"> may include those references within the table.  If all suitable references are included in a consolidated document, drafter</w:t>
      </w:r>
      <w:r w:rsidR="001D466C" w:rsidRPr="00282E92">
        <w:t>s</w:t>
      </w:r>
      <w:r w:rsidRPr="00282E92">
        <w:t xml:space="preserve"> may replace the table with the applicable reference and add the referenced document to the ‘Applicable Documents’ list.</w:t>
      </w:r>
    </w:p>
    <w:p w:rsidR="0071128E" w:rsidRPr="00282E92" w:rsidRDefault="0071128E" w:rsidP="005D1556">
      <w:pPr>
        <w:pStyle w:val="GuideText-ASDEFCON"/>
      </w:pPr>
      <w:r w:rsidRPr="00282E92">
        <w:t xml:space="preserve">The following </w:t>
      </w:r>
      <w:r w:rsidR="00D64ADE" w:rsidRPr="00282E92">
        <w:t xml:space="preserve">paragraphs </w:t>
      </w:r>
      <w:r w:rsidRPr="00282E92">
        <w:t>provide a brief description of the details to be entered into the table:</w:t>
      </w:r>
    </w:p>
    <w:p w:rsidR="00F32041" w:rsidRPr="00282E92" w:rsidRDefault="0071128E" w:rsidP="005D1556">
      <w:pPr>
        <w:pStyle w:val="GuideText-ASDEFCON"/>
      </w:pPr>
      <w:r w:rsidRPr="00282E92">
        <w:rPr>
          <w:u w:val="single"/>
        </w:rPr>
        <w:t xml:space="preserve">Course </w:t>
      </w:r>
      <w:r w:rsidR="00B3095C" w:rsidRPr="00282E92">
        <w:rPr>
          <w:u w:val="single"/>
        </w:rPr>
        <w:t>N</w:t>
      </w:r>
      <w:r w:rsidRPr="00282E92">
        <w:rPr>
          <w:u w:val="single"/>
        </w:rPr>
        <w:t xml:space="preserve">ame and </w:t>
      </w:r>
      <w:r w:rsidR="00B3095C" w:rsidRPr="00282E92">
        <w:rPr>
          <w:u w:val="single"/>
        </w:rPr>
        <w:t>I</w:t>
      </w:r>
      <w:r w:rsidRPr="00282E92">
        <w:rPr>
          <w:u w:val="single"/>
        </w:rPr>
        <w:t>dentifier:</w:t>
      </w:r>
      <w:r w:rsidR="00D64ADE" w:rsidRPr="00282E92">
        <w:t xml:space="preserve"> </w:t>
      </w:r>
      <w:r w:rsidR="005D1556">
        <w:t xml:space="preserve"> </w:t>
      </w:r>
      <w:r w:rsidR="00D64ADE" w:rsidRPr="00282E92">
        <w:t>The f</w:t>
      </w:r>
      <w:r w:rsidRPr="00282E92">
        <w:t xml:space="preserve">ull title of the course or individual </w:t>
      </w:r>
      <w:r w:rsidR="00B9707F" w:rsidRPr="00282E92">
        <w:t>T</w:t>
      </w:r>
      <w:r w:rsidRPr="00282E92">
        <w:t>raining module.  The identifier may be a simple abbreviation or reference to an official Defence abbreviation used in personnel management systems.  If the course/module is recognised under the Australian Quality Training Framework, the course identifier code or unit of competency code should be inserted.</w:t>
      </w:r>
    </w:p>
    <w:p w:rsidR="00D641A5" w:rsidRPr="00282E92" w:rsidRDefault="00D641A5" w:rsidP="005D1556">
      <w:pPr>
        <w:pStyle w:val="GuideText-ASDEFCON"/>
      </w:pPr>
      <w:r w:rsidRPr="00282E92">
        <w:rPr>
          <w:u w:val="single"/>
        </w:rPr>
        <w:t>Panelling Authority</w:t>
      </w:r>
      <w:r w:rsidR="00CE15C8" w:rsidRPr="00282E92">
        <w:rPr>
          <w:u w:val="single"/>
        </w:rPr>
        <w:t>:</w:t>
      </w:r>
      <w:r w:rsidRPr="00282E92">
        <w:t xml:space="preserve"> </w:t>
      </w:r>
      <w:r w:rsidR="005D1556">
        <w:t xml:space="preserve"> </w:t>
      </w:r>
      <w:r w:rsidRPr="00282E92">
        <w:t xml:space="preserve">This section identifies the organisation responsible for panelling </w:t>
      </w:r>
      <w:r w:rsidR="00DF14E9" w:rsidRPr="00282E92">
        <w:t>students</w:t>
      </w:r>
      <w:r w:rsidRPr="00282E92">
        <w:t xml:space="preserve"> to attend each instance of the Training course.  </w:t>
      </w:r>
      <w:r w:rsidR="009353DF" w:rsidRPr="00282E92">
        <w:t xml:space="preserve">If </w:t>
      </w:r>
      <w:r w:rsidRPr="00282E92">
        <w:t xml:space="preserve">individuals </w:t>
      </w:r>
      <w:r w:rsidR="009353DF" w:rsidRPr="00282E92">
        <w:t xml:space="preserve">will </w:t>
      </w:r>
      <w:r w:rsidRPr="00282E92">
        <w:t xml:space="preserve">nominate themselves for </w:t>
      </w:r>
      <w:r w:rsidR="00B9707F" w:rsidRPr="00282E92">
        <w:t>T</w:t>
      </w:r>
      <w:r w:rsidRPr="00282E92">
        <w:t xml:space="preserve">raining courses, it is often appropriate for the Contractor to panel </w:t>
      </w:r>
      <w:r w:rsidR="00DF14E9" w:rsidRPr="00282E92">
        <w:t>students</w:t>
      </w:r>
      <w:r w:rsidRPr="00282E92">
        <w:t xml:space="preserve">.  Where the Training is part of a broader program managed by Defence, it is usually a requirement for Defence to panel the </w:t>
      </w:r>
      <w:r w:rsidR="00DF14E9" w:rsidRPr="00282E92">
        <w:t>students</w:t>
      </w:r>
      <w:r w:rsidRPr="00282E92">
        <w:t xml:space="preserve"> for each course.</w:t>
      </w:r>
      <w:r w:rsidR="002F4DBF" w:rsidRPr="00282E92">
        <w:t xml:space="preserve">  Option A or B should be chosen accordingly (ie, delete the option not required) and the period between panelling and course start </w:t>
      </w:r>
      <w:r w:rsidR="009353DF" w:rsidRPr="00282E92">
        <w:t xml:space="preserve">must be </w:t>
      </w:r>
      <w:r w:rsidR="002F4DBF" w:rsidRPr="00282E92">
        <w:t>inserted.</w:t>
      </w:r>
    </w:p>
    <w:p w:rsidR="0071128E" w:rsidRPr="00282E92" w:rsidRDefault="0071128E" w:rsidP="005D1556">
      <w:pPr>
        <w:pStyle w:val="GuideText-ASDEFCON"/>
      </w:pPr>
      <w:r w:rsidRPr="00282E92">
        <w:rPr>
          <w:u w:val="single"/>
        </w:rPr>
        <w:t xml:space="preserve">Course </w:t>
      </w:r>
      <w:r w:rsidR="00B3095C" w:rsidRPr="00282E92">
        <w:rPr>
          <w:u w:val="single"/>
        </w:rPr>
        <w:t>D</w:t>
      </w:r>
      <w:r w:rsidRPr="00282E92">
        <w:rPr>
          <w:u w:val="single"/>
        </w:rPr>
        <w:t>uration:</w:t>
      </w:r>
      <w:r w:rsidRPr="00282E92">
        <w:t xml:space="preserve"> </w:t>
      </w:r>
      <w:r w:rsidR="005D1556">
        <w:t xml:space="preserve"> </w:t>
      </w:r>
      <w:r w:rsidRPr="00282E92">
        <w:t xml:space="preserve">For attendance courses, this </w:t>
      </w:r>
      <w:r w:rsidR="001507F5" w:rsidRPr="00282E92">
        <w:t xml:space="preserve">section </w:t>
      </w:r>
      <w:r w:rsidRPr="00282E92">
        <w:t xml:space="preserve">will </w:t>
      </w:r>
      <w:r w:rsidR="001507F5" w:rsidRPr="00282E92">
        <w:t>identify</w:t>
      </w:r>
      <w:r w:rsidRPr="00282E92">
        <w:t xml:space="preserve"> the number of days.  For </w:t>
      </w:r>
      <w:r w:rsidR="001507F5" w:rsidRPr="00282E92">
        <w:t xml:space="preserve">other forms of Training delivery (eg, </w:t>
      </w:r>
      <w:r w:rsidRPr="00282E92">
        <w:t xml:space="preserve">on-line </w:t>
      </w:r>
      <w:r w:rsidR="00B9707F" w:rsidRPr="00282E92">
        <w:t>T</w:t>
      </w:r>
      <w:r w:rsidRPr="00282E92">
        <w:t>raining</w:t>
      </w:r>
      <w:r w:rsidR="001507F5" w:rsidRPr="00282E92">
        <w:t xml:space="preserve"> or</w:t>
      </w:r>
      <w:r w:rsidRPr="00282E92">
        <w:t xml:space="preserve"> attendance plus assignment work</w:t>
      </w:r>
      <w:r w:rsidR="001507F5" w:rsidRPr="00282E92">
        <w:t>)</w:t>
      </w:r>
      <w:r w:rsidRPr="00282E92">
        <w:t xml:space="preserve">, drafters </w:t>
      </w:r>
      <w:r w:rsidR="001507F5" w:rsidRPr="00282E92">
        <w:t xml:space="preserve">will need to </w:t>
      </w:r>
      <w:r w:rsidRPr="00282E92">
        <w:t>ex</w:t>
      </w:r>
      <w:r w:rsidR="00D64ADE" w:rsidRPr="00282E92">
        <w:t>plain the additional parameters</w:t>
      </w:r>
      <w:r w:rsidR="001507F5" w:rsidRPr="00282E92">
        <w:t xml:space="preserve"> (eg</w:t>
      </w:r>
      <w:r w:rsidRPr="00282E92">
        <w:t xml:space="preserve">, </w:t>
      </w:r>
      <w:r w:rsidR="007A0361">
        <w:t>‘</w:t>
      </w:r>
      <w:r w:rsidRPr="00282E92">
        <w:t xml:space="preserve">five days attendance with </w:t>
      </w:r>
      <w:r w:rsidR="000E6E21" w:rsidRPr="00282E92">
        <w:t>assignments</w:t>
      </w:r>
      <w:r w:rsidRPr="00282E92">
        <w:t xml:space="preserve"> to be submitted </w:t>
      </w:r>
      <w:r w:rsidR="000E6E21" w:rsidRPr="00282E92">
        <w:t>for assessment after</w:t>
      </w:r>
      <w:r w:rsidRPr="00282E92">
        <w:t xml:space="preserve"> two months</w:t>
      </w:r>
      <w:r w:rsidR="007A0361">
        <w:t>’</w:t>
      </w:r>
      <w:r w:rsidR="000E6E21" w:rsidRPr="00282E92">
        <w:t xml:space="preserve"> or for on-line units </w:t>
      </w:r>
      <w:r w:rsidR="007A0361">
        <w:t>‘</w:t>
      </w:r>
      <w:r w:rsidR="000E6E21" w:rsidRPr="00282E92">
        <w:t>to be completed by each participant in less than two months</w:t>
      </w:r>
      <w:r w:rsidR="007A0361">
        <w:t>’</w:t>
      </w:r>
      <w:r w:rsidR="001507F5" w:rsidRPr="00282E92">
        <w:t>)</w:t>
      </w:r>
      <w:r w:rsidR="000E6E21" w:rsidRPr="00282E92">
        <w:t>.</w:t>
      </w:r>
    </w:p>
    <w:p w:rsidR="00B3095C" w:rsidRPr="00282E92" w:rsidRDefault="00B3095C" w:rsidP="005D1556">
      <w:pPr>
        <w:pStyle w:val="GuideText-ASDEFCON"/>
      </w:pPr>
      <w:r w:rsidRPr="00282E92">
        <w:rPr>
          <w:u w:val="single"/>
        </w:rPr>
        <w:t>Course Frequency:</w:t>
      </w:r>
      <w:r w:rsidRPr="00282E92">
        <w:t xml:space="preserve"> </w:t>
      </w:r>
      <w:r w:rsidR="005D1556">
        <w:t xml:space="preserve"> </w:t>
      </w:r>
      <w:r w:rsidRPr="00282E92">
        <w:t>This section identifies the number of times per year that each Training course needs to be provided.  The intent of this section, in combination with other sections in the table, is to ensure that the scope of work is clearly set out so that the Contractor can best work out how to satisfy the Commonwealth’s requirements.  As such, additional information may need to be provided</w:t>
      </w:r>
      <w:r w:rsidR="009A0332" w:rsidRPr="00282E92">
        <w:t xml:space="preserve"> to ensure that the scope is clear (eg, with respect to whether or not the courses will be evenly spread out over each Contract year, whether they will be run end-to-end, or whether they will be randomly required with no more than one in any month and no more than five courses per year).  </w:t>
      </w:r>
      <w:r w:rsidR="001040BF" w:rsidRPr="00282E92">
        <w:t xml:space="preserve">Where the Training courses are to be delivered in accordance with the Training schedule provided under clause </w:t>
      </w:r>
      <w:r w:rsidR="001040BF" w:rsidRPr="00282E92">
        <w:fldChar w:fldCharType="begin"/>
      </w:r>
      <w:r w:rsidR="001040BF" w:rsidRPr="00282E92">
        <w:instrText xml:space="preserve"> REF _Ref268773644 \r \h </w:instrText>
      </w:r>
      <w:r w:rsidR="001040BF" w:rsidRPr="00282E92">
        <w:fldChar w:fldCharType="separate"/>
      </w:r>
      <w:r w:rsidR="00773EFB">
        <w:t>6.2.3</w:t>
      </w:r>
      <w:r w:rsidR="001040BF" w:rsidRPr="00282E92">
        <w:fldChar w:fldCharType="end"/>
      </w:r>
      <w:r w:rsidR="001040BF" w:rsidRPr="00282E92">
        <w:t xml:space="preserve">, this section should cross-refer to this schedule and should set out any constraints and/or requirements that need to be incorporated into the schedule.  </w:t>
      </w:r>
      <w:r w:rsidR="009A0332" w:rsidRPr="00282E92">
        <w:t>This section can also be used when a course is only required for a portion of the Term (eg, for the first two years of the Contract), which may be required if Defence will take over Training delivery at some point in the Term.  If courses are run continuously or, for other reasons, this section is not applicable, then drafters should simply insert ‘Not Applicable’.</w:t>
      </w:r>
      <w:r w:rsidR="000B3230" w:rsidRPr="00282E92">
        <w:t xml:space="preserve">  If courses are provided ‘on demand’ (eg, for some fully on-line Training), then and entry of ‘On demand’ may be sufficient; noting that the ‘number of Students’ (per year) would provide an indication of the level of effort.</w:t>
      </w:r>
    </w:p>
    <w:p w:rsidR="0071128E" w:rsidRPr="00282E92" w:rsidRDefault="0071128E" w:rsidP="005D1556">
      <w:pPr>
        <w:pStyle w:val="GuideText-ASDEFCON"/>
      </w:pPr>
      <w:r w:rsidRPr="00282E92">
        <w:rPr>
          <w:u w:val="single"/>
        </w:rPr>
        <w:t xml:space="preserve">Number of </w:t>
      </w:r>
      <w:r w:rsidR="00B3095C" w:rsidRPr="00282E92">
        <w:rPr>
          <w:u w:val="single"/>
        </w:rPr>
        <w:t>S</w:t>
      </w:r>
      <w:r w:rsidRPr="00282E92">
        <w:rPr>
          <w:u w:val="single"/>
        </w:rPr>
        <w:t>tudents:</w:t>
      </w:r>
      <w:r w:rsidRPr="00282E92">
        <w:t xml:space="preserve"> </w:t>
      </w:r>
      <w:r w:rsidR="005D1556">
        <w:t xml:space="preserve"> </w:t>
      </w:r>
      <w:r w:rsidRPr="00282E92">
        <w:t xml:space="preserve">Drafters may insert a single number or </w:t>
      </w:r>
      <w:r w:rsidR="00D641A5" w:rsidRPr="00282E92">
        <w:t xml:space="preserve">the </w:t>
      </w:r>
      <w:r w:rsidRPr="00282E92">
        <w:t>minimum and maximum participant numbers</w:t>
      </w:r>
      <w:r w:rsidR="000E6E21" w:rsidRPr="00282E92">
        <w:t>, depending on the needs of the course</w:t>
      </w:r>
      <w:r w:rsidRPr="00282E92">
        <w:t>.</w:t>
      </w:r>
    </w:p>
    <w:p w:rsidR="00FF7E46" w:rsidRPr="00282E92" w:rsidRDefault="007353A0" w:rsidP="005D1556">
      <w:pPr>
        <w:pStyle w:val="GuideText-ASDEFCON"/>
        <w:rPr>
          <w:u w:val="single"/>
        </w:rPr>
      </w:pPr>
      <w:r w:rsidRPr="00282E92">
        <w:rPr>
          <w:u w:val="single"/>
        </w:rPr>
        <w:lastRenderedPageBreak/>
        <w:t xml:space="preserve">Learning </w:t>
      </w:r>
      <w:r w:rsidR="00FF7E46" w:rsidRPr="00282E92">
        <w:rPr>
          <w:u w:val="single"/>
        </w:rPr>
        <w:t xml:space="preserve">Management Package </w:t>
      </w:r>
      <w:r w:rsidR="00D641A5" w:rsidRPr="00282E92">
        <w:rPr>
          <w:u w:val="single"/>
        </w:rPr>
        <w:t>(</w:t>
      </w:r>
      <w:r w:rsidRPr="00282E92">
        <w:rPr>
          <w:u w:val="single"/>
        </w:rPr>
        <w:t>L</w:t>
      </w:r>
      <w:r w:rsidR="00D641A5" w:rsidRPr="00282E92">
        <w:rPr>
          <w:u w:val="single"/>
        </w:rPr>
        <w:t xml:space="preserve">MP) </w:t>
      </w:r>
      <w:r w:rsidR="00B3095C" w:rsidRPr="00282E92">
        <w:rPr>
          <w:u w:val="single"/>
        </w:rPr>
        <w:t>R</w:t>
      </w:r>
      <w:r w:rsidR="00FF7E46" w:rsidRPr="00282E92">
        <w:rPr>
          <w:u w:val="single"/>
        </w:rPr>
        <w:t>eference:</w:t>
      </w:r>
      <w:r w:rsidR="00FF7E46" w:rsidRPr="00282E92">
        <w:t xml:space="preserve"> </w:t>
      </w:r>
      <w:r w:rsidR="005D1556">
        <w:t xml:space="preserve"> </w:t>
      </w:r>
      <w:r w:rsidR="00FF7E46" w:rsidRPr="00282E92">
        <w:t xml:space="preserve">This </w:t>
      </w:r>
      <w:r w:rsidR="001507F5" w:rsidRPr="00282E92">
        <w:t xml:space="preserve">section </w:t>
      </w:r>
      <w:r w:rsidR="00FF7E46" w:rsidRPr="00282E92">
        <w:t xml:space="preserve">should identify the applicable </w:t>
      </w:r>
      <w:r w:rsidR="00EE783C">
        <w:t>L</w:t>
      </w:r>
      <w:r w:rsidR="002F4DBF" w:rsidRPr="00282E92">
        <w:t>MP</w:t>
      </w:r>
      <w:r w:rsidR="00FF7E46" w:rsidRPr="00282E92">
        <w:t xml:space="preserve"> for the Training course</w:t>
      </w:r>
      <w:r w:rsidR="00D641A5" w:rsidRPr="00282E92">
        <w:t>,</w:t>
      </w:r>
      <w:r w:rsidR="00FF7E46" w:rsidRPr="00282E92">
        <w:t xml:space="preserve"> if one exists.  </w:t>
      </w:r>
      <w:r w:rsidR="00D641A5" w:rsidRPr="00282E92">
        <w:t xml:space="preserve">This could be either a Defence </w:t>
      </w:r>
      <w:r w:rsidR="00EE783C">
        <w:t>L</w:t>
      </w:r>
      <w:r w:rsidR="00D641A5" w:rsidRPr="00282E92">
        <w:t xml:space="preserve">MP or </w:t>
      </w:r>
      <w:r w:rsidR="00EE783C">
        <w:t>a VET</w:t>
      </w:r>
      <w:r w:rsidR="00D641A5" w:rsidRPr="00282E92">
        <w:t xml:space="preserve"> </w:t>
      </w:r>
      <w:r w:rsidR="00EE783C" w:rsidRPr="00282E92">
        <w:t xml:space="preserve">training </w:t>
      </w:r>
      <w:r w:rsidR="00D641A5" w:rsidRPr="00282E92">
        <w:t>package.</w:t>
      </w:r>
    </w:p>
    <w:p w:rsidR="0071128E" w:rsidRPr="00282E92" w:rsidRDefault="0071128E" w:rsidP="005D1556">
      <w:pPr>
        <w:pStyle w:val="GuideText-ASDEFCON"/>
      </w:pPr>
      <w:r w:rsidRPr="00282E92">
        <w:rPr>
          <w:u w:val="single"/>
        </w:rPr>
        <w:t xml:space="preserve">Delivery </w:t>
      </w:r>
      <w:r w:rsidR="00B3095C" w:rsidRPr="00282E92">
        <w:rPr>
          <w:u w:val="single"/>
        </w:rPr>
        <w:t>S</w:t>
      </w:r>
      <w:r w:rsidRPr="00282E92">
        <w:rPr>
          <w:u w:val="single"/>
        </w:rPr>
        <w:t>tandard:</w:t>
      </w:r>
      <w:r w:rsidR="000E6E21" w:rsidRPr="00282E92">
        <w:t xml:space="preserve"> </w:t>
      </w:r>
      <w:r w:rsidR="005D1556">
        <w:t xml:space="preserve"> </w:t>
      </w:r>
      <w:r w:rsidR="000E6E21" w:rsidRPr="00282E92">
        <w:t xml:space="preserve">This </w:t>
      </w:r>
      <w:r w:rsidR="001507F5" w:rsidRPr="00282E92">
        <w:t xml:space="preserve">section </w:t>
      </w:r>
      <w:r w:rsidR="000E6E21" w:rsidRPr="00282E92">
        <w:t xml:space="preserve">may </w:t>
      </w:r>
      <w:r w:rsidR="00AC2113">
        <w:t>include</w:t>
      </w:r>
      <w:r w:rsidR="00AC2113" w:rsidRPr="00282E92">
        <w:t xml:space="preserve"> </w:t>
      </w:r>
      <w:r w:rsidR="000E6E21" w:rsidRPr="00282E92">
        <w:t xml:space="preserve">a narrative </w:t>
      </w:r>
      <w:r w:rsidR="009353DF" w:rsidRPr="00282E92">
        <w:t xml:space="preserve">such as </w:t>
      </w:r>
      <w:r w:rsidR="007A0361">
        <w:t>‘</w:t>
      </w:r>
      <w:r w:rsidR="009353DF" w:rsidRPr="00282E92">
        <w:t>in accordance with</w:t>
      </w:r>
      <w:r w:rsidR="000E6E21" w:rsidRPr="00282E92">
        <w:t xml:space="preserve"> adult learning principles</w:t>
      </w:r>
      <w:r w:rsidR="007A0361">
        <w:t>’</w:t>
      </w:r>
      <w:r w:rsidR="000E6E21" w:rsidRPr="00282E92">
        <w:t xml:space="preserve">, or it may specifically refer to units </w:t>
      </w:r>
      <w:r w:rsidR="00AC53BD" w:rsidRPr="00282E92">
        <w:t xml:space="preserve">of competency </w:t>
      </w:r>
      <w:r w:rsidR="000E6E21" w:rsidRPr="00282E92">
        <w:t xml:space="preserve">within </w:t>
      </w:r>
      <w:r w:rsidR="00AC53BD" w:rsidRPr="00282E92">
        <w:t>a</w:t>
      </w:r>
      <w:r w:rsidR="001507F5" w:rsidRPr="00282E92" w:rsidDel="001507F5">
        <w:t xml:space="preserve"> </w:t>
      </w:r>
      <w:r w:rsidR="00AC2113">
        <w:t xml:space="preserve">LMP / or VET </w:t>
      </w:r>
      <w:r w:rsidR="00AC2113" w:rsidRPr="00282E92">
        <w:t xml:space="preserve">training </w:t>
      </w:r>
      <w:r w:rsidR="00AC53BD" w:rsidRPr="00282E92">
        <w:t>package</w:t>
      </w:r>
      <w:r w:rsidR="00AC2113">
        <w:t xml:space="preserve"> by name and unit identifier</w:t>
      </w:r>
      <w:r w:rsidR="000E6E21" w:rsidRPr="00282E92">
        <w:t>.</w:t>
      </w:r>
    </w:p>
    <w:p w:rsidR="00203299" w:rsidRPr="00282E92" w:rsidRDefault="00203299" w:rsidP="005D1556">
      <w:pPr>
        <w:pStyle w:val="GuideText-ASDEFCON"/>
      </w:pPr>
      <w:r w:rsidRPr="00282E92">
        <w:rPr>
          <w:u w:val="single"/>
        </w:rPr>
        <w:t>Venue</w:t>
      </w:r>
      <w:r w:rsidR="0071128E" w:rsidRPr="00282E92">
        <w:rPr>
          <w:u w:val="single"/>
        </w:rPr>
        <w:t>:</w:t>
      </w:r>
      <w:r w:rsidR="000E6E21" w:rsidRPr="00282E92">
        <w:t xml:space="preserve"> </w:t>
      </w:r>
      <w:r w:rsidR="005D1556">
        <w:t xml:space="preserve"> </w:t>
      </w:r>
      <w:r w:rsidR="009A0332" w:rsidRPr="00282E92">
        <w:t>D</w:t>
      </w:r>
      <w:r w:rsidR="000E6E21" w:rsidRPr="00282E92">
        <w:t>rafter</w:t>
      </w:r>
      <w:r w:rsidR="009A0332" w:rsidRPr="00282E92">
        <w:t>s</w:t>
      </w:r>
      <w:r w:rsidR="000E6E21" w:rsidRPr="00282E92">
        <w:t xml:space="preserve"> should select the appropriate option</w:t>
      </w:r>
      <w:r w:rsidR="009353DF" w:rsidRPr="00282E92">
        <w:t>;</w:t>
      </w:r>
      <w:r w:rsidR="000E6E21" w:rsidRPr="00282E92">
        <w:t xml:space="preserve"> </w:t>
      </w:r>
      <w:r w:rsidR="00D64ADE" w:rsidRPr="00282E92">
        <w:t>‘</w:t>
      </w:r>
      <w:r w:rsidR="000E6E21" w:rsidRPr="00282E92">
        <w:t>A</w:t>
      </w:r>
      <w:r w:rsidR="00D64ADE" w:rsidRPr="00282E92">
        <w:t>’</w:t>
      </w:r>
      <w:r w:rsidR="000E6E21" w:rsidRPr="00282E92">
        <w:t xml:space="preserve"> for </w:t>
      </w:r>
      <w:r w:rsidR="00D64ADE" w:rsidRPr="00282E92">
        <w:t>Contractor</w:t>
      </w:r>
      <w:r w:rsidR="001507F5" w:rsidRPr="00282E92">
        <w:t>-</w:t>
      </w:r>
      <w:r w:rsidR="000E6E21" w:rsidRPr="00282E92">
        <w:t xml:space="preserve">provided </w:t>
      </w:r>
      <w:r w:rsidR="001507F5" w:rsidRPr="00282E92">
        <w:t>venues</w:t>
      </w:r>
      <w:r w:rsidR="00AC2113">
        <w:t>,</w:t>
      </w:r>
      <w:r w:rsidR="001507F5" w:rsidRPr="00282E92">
        <w:t xml:space="preserve"> </w:t>
      </w:r>
      <w:r w:rsidR="00D64ADE" w:rsidRPr="00282E92">
        <w:t>‘</w:t>
      </w:r>
      <w:r w:rsidR="000E6E21" w:rsidRPr="00282E92">
        <w:t>B</w:t>
      </w:r>
      <w:r w:rsidR="00D64ADE" w:rsidRPr="00282E92">
        <w:t>’</w:t>
      </w:r>
      <w:r w:rsidR="009353DF" w:rsidRPr="00282E92">
        <w:t xml:space="preserve"> for Commonwealth-</w:t>
      </w:r>
      <w:r w:rsidR="000E6E21" w:rsidRPr="00282E92">
        <w:t>provided</w:t>
      </w:r>
      <w:r w:rsidR="009353DF" w:rsidRPr="00282E92">
        <w:t xml:space="preserve"> venues</w:t>
      </w:r>
      <w:r w:rsidR="002F4DBF" w:rsidRPr="00282E92">
        <w:t xml:space="preserve"> </w:t>
      </w:r>
      <w:r w:rsidR="00A87BD9">
        <w:t xml:space="preserve">or ‘C’ for virtual (on-line) delivery </w:t>
      </w:r>
      <w:r w:rsidR="002F4DBF" w:rsidRPr="00282E92">
        <w:t xml:space="preserve">(ie, delete </w:t>
      </w:r>
      <w:r w:rsidR="00A87BD9">
        <w:t>the options</w:t>
      </w:r>
      <w:r w:rsidR="00A87BD9" w:rsidRPr="00282E92">
        <w:t xml:space="preserve"> </w:t>
      </w:r>
      <w:r w:rsidR="002F4DBF" w:rsidRPr="00282E92">
        <w:t>not required)</w:t>
      </w:r>
      <w:r w:rsidR="000E6E21" w:rsidRPr="00282E92">
        <w:t xml:space="preserve">.  </w:t>
      </w:r>
      <w:r w:rsidR="00AC2113" w:rsidRPr="00282E92">
        <w:t xml:space="preserve">If both Defence and the Contractor will provide venues for courses held in different regions, then include both options.  </w:t>
      </w:r>
      <w:r w:rsidR="000E6E21" w:rsidRPr="00282E92">
        <w:t xml:space="preserve">Drafters may wish to expand Option A to identify proximity to a Defence location by adding </w:t>
      </w:r>
      <w:r w:rsidR="007A0361">
        <w:t>‘</w:t>
      </w:r>
      <w:r w:rsidR="008F26BD" w:rsidRPr="00282E92">
        <w:t>within 25 kilometres or 30 minutes</w:t>
      </w:r>
      <w:r w:rsidR="00F86E3C" w:rsidRPr="00282E92">
        <w:t>’</w:t>
      </w:r>
      <w:r w:rsidR="008F26BD" w:rsidRPr="00282E92">
        <w:t xml:space="preserve"> drive from X Defence facility</w:t>
      </w:r>
      <w:r w:rsidR="007A0361">
        <w:t>’</w:t>
      </w:r>
      <w:r w:rsidR="00AC53BD" w:rsidRPr="00282E92">
        <w:t>,</w:t>
      </w:r>
      <w:r w:rsidR="008F26BD" w:rsidRPr="00282E92">
        <w:t xml:space="preserve"> or</w:t>
      </w:r>
      <w:r w:rsidR="00AC53BD" w:rsidRPr="00282E92">
        <w:t xml:space="preserve"> to</w:t>
      </w:r>
      <w:r w:rsidR="008F26BD" w:rsidRPr="00282E92">
        <w:t xml:space="preserve"> identify multiple locations</w:t>
      </w:r>
      <w:r w:rsidR="00AC2113">
        <w:t>,</w:t>
      </w:r>
      <w:r w:rsidR="008F26BD" w:rsidRPr="00282E92">
        <w:t xml:space="preserve"> if necessary.  If Defence </w:t>
      </w:r>
      <w:r w:rsidR="00D64ADE" w:rsidRPr="00282E92">
        <w:t xml:space="preserve">will </w:t>
      </w:r>
      <w:r w:rsidR="008F26BD" w:rsidRPr="00282E92">
        <w:t>provide venue</w:t>
      </w:r>
      <w:r w:rsidR="00D64ADE" w:rsidRPr="00282E92">
        <w:t>s</w:t>
      </w:r>
      <w:r w:rsidR="00AC2113">
        <w:t xml:space="preserve"> on an on-going basis</w:t>
      </w:r>
      <w:r w:rsidR="008F26BD" w:rsidRPr="00282E92">
        <w:t>, drafter</w:t>
      </w:r>
      <w:r w:rsidR="001D466C" w:rsidRPr="00282E92">
        <w:t>s</w:t>
      </w:r>
      <w:r w:rsidR="008F26BD" w:rsidRPr="00282E92">
        <w:t xml:space="preserve"> may need to </w:t>
      </w:r>
      <w:r w:rsidR="00AC2113">
        <w:t>consider requirements for</w:t>
      </w:r>
      <w:r w:rsidR="008F26BD" w:rsidRPr="00282E92">
        <w:t xml:space="preserve"> GFF.</w:t>
      </w:r>
      <w:r w:rsidR="00A87BD9">
        <w:t xml:space="preserve">  If virtual delivery is applicable, </w:t>
      </w:r>
      <w:r w:rsidR="008C7D13">
        <w:t>the system may be specified or “a system determined by the Contractor and Approved by the Commonwealth”.  Applicable procedures should be identified (may be provided as GFI), even if simple access controls and security management requirements are to be specified for public video-conferencing systems.</w:t>
      </w:r>
    </w:p>
    <w:p w:rsidR="00203299" w:rsidRPr="00282E92" w:rsidRDefault="00AC53BD" w:rsidP="005D1556">
      <w:pPr>
        <w:pStyle w:val="GuideText-ASDEFCON"/>
      </w:pPr>
      <w:r w:rsidRPr="00282E92">
        <w:rPr>
          <w:u w:val="single"/>
        </w:rPr>
        <w:t xml:space="preserve">Training </w:t>
      </w:r>
      <w:r w:rsidR="0071128E" w:rsidRPr="00282E92">
        <w:rPr>
          <w:u w:val="single"/>
        </w:rPr>
        <w:t xml:space="preserve">Equipment and </w:t>
      </w:r>
      <w:r w:rsidRPr="00282E92">
        <w:rPr>
          <w:u w:val="single"/>
        </w:rPr>
        <w:t xml:space="preserve">Training </w:t>
      </w:r>
      <w:r w:rsidR="0071128E" w:rsidRPr="00282E92">
        <w:rPr>
          <w:u w:val="single"/>
        </w:rPr>
        <w:t>Materials:</w:t>
      </w:r>
      <w:r w:rsidR="0071128E" w:rsidRPr="00282E92">
        <w:t xml:space="preserve"> </w:t>
      </w:r>
      <w:r w:rsidR="005D1556">
        <w:t xml:space="preserve"> </w:t>
      </w:r>
      <w:r w:rsidR="008F26BD" w:rsidRPr="00282E92">
        <w:t>In general</w:t>
      </w:r>
      <w:r w:rsidR="009353DF" w:rsidRPr="00282E92">
        <w:t>,</w:t>
      </w:r>
      <w:r w:rsidR="008F26BD" w:rsidRPr="00282E92">
        <w:t xml:space="preserve"> the Contrac</w:t>
      </w:r>
      <w:r w:rsidRPr="00282E92">
        <w:t>tor is expected to provide all Training M</w:t>
      </w:r>
      <w:r w:rsidR="008F26BD" w:rsidRPr="00282E92">
        <w:t xml:space="preserve">aterials </w:t>
      </w:r>
      <w:r w:rsidR="001507F5" w:rsidRPr="00282E92">
        <w:t xml:space="preserve">with the </w:t>
      </w:r>
      <w:r w:rsidR="008F26BD" w:rsidRPr="00282E92">
        <w:t>except</w:t>
      </w:r>
      <w:r w:rsidR="001507F5" w:rsidRPr="00282E92">
        <w:t>ion of</w:t>
      </w:r>
      <w:r w:rsidR="008F26BD" w:rsidRPr="00282E92">
        <w:t xml:space="preserve"> those provided by the </w:t>
      </w:r>
      <w:r w:rsidR="00D64ADE" w:rsidRPr="00282E92">
        <w:t>Commonwealth</w:t>
      </w:r>
      <w:r w:rsidR="005202F4" w:rsidRPr="00282E92">
        <w:t xml:space="preserve"> (refer SOW clause 9.4)</w:t>
      </w:r>
      <w:r w:rsidR="009353DF" w:rsidRPr="00282E92">
        <w:t xml:space="preserve"> and</w:t>
      </w:r>
      <w:r w:rsidR="00D64ADE" w:rsidRPr="00282E92">
        <w:t xml:space="preserve"> </w:t>
      </w:r>
      <w:r w:rsidR="008F26BD" w:rsidRPr="00282E92">
        <w:t xml:space="preserve">listed in this </w:t>
      </w:r>
      <w:r w:rsidR="00D64ADE" w:rsidRPr="00282E92">
        <w:t>table</w:t>
      </w:r>
      <w:r w:rsidR="008F26BD" w:rsidRPr="00282E92">
        <w:t>.  For example, the Commonwealth may provide Defence</w:t>
      </w:r>
      <w:r w:rsidR="00D64ADE" w:rsidRPr="00282E92">
        <w:t>-controlled technical</w:t>
      </w:r>
      <w:r w:rsidR="008F26BD" w:rsidRPr="00282E92">
        <w:t xml:space="preserve"> manuals while the Contractor provides all </w:t>
      </w:r>
      <w:r w:rsidR="00D64ADE" w:rsidRPr="00282E92">
        <w:t xml:space="preserve">student workbooks, </w:t>
      </w:r>
      <w:r w:rsidR="008F26BD" w:rsidRPr="00282E92">
        <w:t xml:space="preserve">other equipment and materials.  If the Commonwealth </w:t>
      </w:r>
      <w:r w:rsidR="00D64ADE" w:rsidRPr="00282E92">
        <w:t>will provide</w:t>
      </w:r>
      <w:r w:rsidR="008F26BD" w:rsidRPr="00282E92">
        <w:t xml:space="preserve"> </w:t>
      </w:r>
      <w:r w:rsidR="001507F5" w:rsidRPr="00282E92">
        <w:t>Training E</w:t>
      </w:r>
      <w:r w:rsidR="008F26BD" w:rsidRPr="00282E92">
        <w:t>quipment</w:t>
      </w:r>
      <w:r w:rsidR="00D64ADE" w:rsidRPr="00282E92">
        <w:t xml:space="preserve"> </w:t>
      </w:r>
      <w:r w:rsidR="001507F5" w:rsidRPr="00282E92">
        <w:t xml:space="preserve">for which </w:t>
      </w:r>
      <w:r w:rsidR="00D64ADE" w:rsidRPr="00282E92">
        <w:t xml:space="preserve">the Contractor </w:t>
      </w:r>
      <w:r w:rsidR="001507F5" w:rsidRPr="00282E92">
        <w:t xml:space="preserve">will </w:t>
      </w:r>
      <w:r w:rsidR="00D64ADE" w:rsidRPr="00282E92">
        <w:t xml:space="preserve">take </w:t>
      </w:r>
      <w:r w:rsidR="009353DF" w:rsidRPr="00282E92">
        <w:t>long-term control</w:t>
      </w:r>
      <w:r w:rsidR="008F26BD" w:rsidRPr="00282E92">
        <w:t>, drafter</w:t>
      </w:r>
      <w:r w:rsidR="001D466C" w:rsidRPr="00282E92">
        <w:t>s</w:t>
      </w:r>
      <w:r w:rsidR="008F26BD" w:rsidRPr="00282E92">
        <w:t xml:space="preserve"> need to include </w:t>
      </w:r>
      <w:r w:rsidR="009353DF" w:rsidRPr="00282E92">
        <w:t>th</w:t>
      </w:r>
      <w:r w:rsidR="001D466C" w:rsidRPr="00282E92">
        <w:t xml:space="preserve">is equipment and its </w:t>
      </w:r>
      <w:r w:rsidR="00AC2113">
        <w:t>Technical Data</w:t>
      </w:r>
      <w:r w:rsidR="009353DF" w:rsidRPr="00282E92">
        <w:t xml:space="preserve"> </w:t>
      </w:r>
      <w:r w:rsidR="008F26BD" w:rsidRPr="00282E92">
        <w:t>in Attachment E</w:t>
      </w:r>
      <w:r w:rsidR="00D64ADE" w:rsidRPr="00282E92">
        <w:t xml:space="preserve"> </w:t>
      </w:r>
      <w:r w:rsidR="009353DF" w:rsidRPr="00282E92">
        <w:t>as GFE/GFD/GFI (</w:t>
      </w:r>
      <w:r w:rsidR="00D64ADE" w:rsidRPr="00282E92">
        <w:t xml:space="preserve">this does not </w:t>
      </w:r>
      <w:r w:rsidR="00AC2113">
        <w:t xml:space="preserve">need to </w:t>
      </w:r>
      <w:r w:rsidR="00D64ADE" w:rsidRPr="00282E92">
        <w:t xml:space="preserve">apply to </w:t>
      </w:r>
      <w:r w:rsidR="00AC2113">
        <w:t xml:space="preserve">basic </w:t>
      </w:r>
      <w:r w:rsidR="00D64ADE" w:rsidRPr="00282E92">
        <w:t xml:space="preserve">items </w:t>
      </w:r>
      <w:r w:rsidR="00AC2113">
        <w:t xml:space="preserve">(eg, projectors) </w:t>
      </w:r>
      <w:r w:rsidR="009353DF" w:rsidRPr="00282E92">
        <w:t>at</w:t>
      </w:r>
      <w:r w:rsidR="00D64ADE" w:rsidRPr="00282E92">
        <w:t xml:space="preserve"> </w:t>
      </w:r>
      <w:r w:rsidR="008F26BD" w:rsidRPr="00282E92">
        <w:t>Defence venue</w:t>
      </w:r>
      <w:r w:rsidR="00D64ADE" w:rsidRPr="00282E92">
        <w:t xml:space="preserve">s that are only </w:t>
      </w:r>
      <w:r w:rsidR="009353DF" w:rsidRPr="00282E92">
        <w:t>used</w:t>
      </w:r>
      <w:r w:rsidR="00D64ADE" w:rsidRPr="00282E92">
        <w:t xml:space="preserve"> for the duration of a course</w:t>
      </w:r>
      <w:r w:rsidR="009353DF" w:rsidRPr="00282E92">
        <w:t>)</w:t>
      </w:r>
      <w:r w:rsidR="008F26BD" w:rsidRPr="00282E92">
        <w:t>.</w:t>
      </w:r>
    </w:p>
    <w:p w:rsidR="00203299" w:rsidRPr="00282E92" w:rsidRDefault="0071128E" w:rsidP="005D1556">
      <w:pPr>
        <w:pStyle w:val="GuideText-ASDEFCON"/>
      </w:pPr>
      <w:r w:rsidRPr="00282E92">
        <w:rPr>
          <w:u w:val="single"/>
        </w:rPr>
        <w:t>Assessment:</w:t>
      </w:r>
      <w:r w:rsidR="005D1556">
        <w:rPr>
          <w:u w:val="single"/>
        </w:rPr>
        <w:t xml:space="preserve"> </w:t>
      </w:r>
      <w:r w:rsidRPr="00282E92">
        <w:t xml:space="preserve"> </w:t>
      </w:r>
      <w:r w:rsidR="008F26BD" w:rsidRPr="00282E92">
        <w:t xml:space="preserve">If the course or </w:t>
      </w:r>
      <w:r w:rsidR="00B9707F" w:rsidRPr="00282E92">
        <w:t>T</w:t>
      </w:r>
      <w:r w:rsidR="008F26BD" w:rsidRPr="00282E92">
        <w:t>raining module is</w:t>
      </w:r>
      <w:r w:rsidR="00AC2113">
        <w:t xml:space="preserve"> a</w:t>
      </w:r>
      <w:r w:rsidR="008F26BD" w:rsidRPr="00282E92">
        <w:t xml:space="preserve"> recognised </w:t>
      </w:r>
      <w:r w:rsidR="00AC2113">
        <w:t>VET course</w:t>
      </w:r>
      <w:r w:rsidR="00D64ADE" w:rsidRPr="00282E92">
        <w:t xml:space="preserve"> and the C</w:t>
      </w:r>
      <w:r w:rsidR="00A213CF" w:rsidRPr="00282E92">
        <w:t>on</w:t>
      </w:r>
      <w:r w:rsidR="00D64ADE" w:rsidRPr="00282E92">
        <w:t>tractor is a Registered Training</w:t>
      </w:r>
      <w:r w:rsidR="00A213CF" w:rsidRPr="00282E92">
        <w:t xml:space="preserve"> Organisation (RTO)</w:t>
      </w:r>
      <w:r w:rsidR="008F26BD" w:rsidRPr="00282E92">
        <w:t xml:space="preserve">, then the assessment details should refer to an </w:t>
      </w:r>
      <w:r w:rsidR="00A213CF" w:rsidRPr="00282E92">
        <w:t xml:space="preserve">approved </w:t>
      </w:r>
      <w:r w:rsidR="008F26BD" w:rsidRPr="00282E92">
        <w:t xml:space="preserve">assessment process, such as </w:t>
      </w:r>
      <w:r w:rsidR="007A0361">
        <w:t>‘</w:t>
      </w:r>
      <w:r w:rsidR="00A213CF" w:rsidRPr="00282E92">
        <w:t xml:space="preserve">in accordance with the RTO’s </w:t>
      </w:r>
      <w:r w:rsidR="008F26BD" w:rsidRPr="00282E92">
        <w:t xml:space="preserve">Assessment Plan </w:t>
      </w:r>
      <w:r w:rsidR="00AC2113">
        <w:t>and</w:t>
      </w:r>
      <w:r w:rsidR="00AC2113" w:rsidRPr="00282E92">
        <w:t xml:space="preserve"> </w:t>
      </w:r>
      <w:r w:rsidR="00A213CF" w:rsidRPr="00282E92">
        <w:t xml:space="preserve">the </w:t>
      </w:r>
      <w:r w:rsidR="008F26BD" w:rsidRPr="00282E92">
        <w:t>AAAXXX unit of competency</w:t>
      </w:r>
      <w:r w:rsidR="007A0361">
        <w:t>’</w:t>
      </w:r>
      <w:r w:rsidR="008F26BD" w:rsidRPr="00282E92">
        <w:t>.</w:t>
      </w:r>
      <w:r w:rsidR="00A213CF" w:rsidRPr="00282E92">
        <w:t xml:space="preserve">  In other cases</w:t>
      </w:r>
      <w:r w:rsidR="001D466C" w:rsidRPr="00282E92">
        <w:t>,</w:t>
      </w:r>
      <w:r w:rsidR="00A213CF" w:rsidRPr="00282E92">
        <w:t xml:space="preserve"> drafter</w:t>
      </w:r>
      <w:r w:rsidR="001D466C" w:rsidRPr="00282E92">
        <w:t>s</w:t>
      </w:r>
      <w:r w:rsidR="00A213CF" w:rsidRPr="00282E92">
        <w:t xml:space="preserve"> will need to describe or refer to an applicable reference document for the assessment.  If </w:t>
      </w:r>
      <w:r w:rsidR="00520C39" w:rsidRPr="00282E92">
        <w:t xml:space="preserve">the </w:t>
      </w:r>
      <w:r w:rsidR="00A213CF" w:rsidRPr="00282E92">
        <w:t xml:space="preserve">assessment is to be undertaken by a third party or Defence agency, then </w:t>
      </w:r>
      <w:r w:rsidR="007033B3" w:rsidRPr="00282E92">
        <w:t>this</w:t>
      </w:r>
      <w:r w:rsidR="00A213CF" w:rsidRPr="00282E92">
        <w:t xml:space="preserve"> should be </w:t>
      </w:r>
      <w:r w:rsidR="007033B3" w:rsidRPr="00282E92">
        <w:t>identified</w:t>
      </w:r>
      <w:r w:rsidR="00520C39" w:rsidRPr="00282E92">
        <w:t xml:space="preserve"> for clarity</w:t>
      </w:r>
      <w:r w:rsidR="00A213CF" w:rsidRPr="00282E92">
        <w:t>.  If there is no formal assessm</w:t>
      </w:r>
      <w:r w:rsidR="007033B3" w:rsidRPr="00282E92">
        <w:t>ent, insert ‘Not Applicable</w:t>
      </w:r>
      <w:r w:rsidR="00A213CF" w:rsidRPr="00282E92">
        <w:t>’ into the table.</w:t>
      </w:r>
    </w:p>
    <w:p w:rsidR="00A213CF" w:rsidRPr="00282E92" w:rsidRDefault="00A213CF" w:rsidP="005D1556">
      <w:pPr>
        <w:pStyle w:val="GuideText-ASDEFCON"/>
      </w:pPr>
      <w:r w:rsidRPr="00282E92">
        <w:t>If drafter</w:t>
      </w:r>
      <w:r w:rsidR="001D466C" w:rsidRPr="00282E92">
        <w:t>s are</w:t>
      </w:r>
      <w:r w:rsidRPr="00282E92">
        <w:t xml:space="preserve"> not expert</w:t>
      </w:r>
      <w:r w:rsidR="001D466C" w:rsidRPr="00282E92">
        <w:t>s</w:t>
      </w:r>
      <w:r w:rsidRPr="00282E92">
        <w:t xml:space="preserve"> in</w:t>
      </w:r>
      <w:r w:rsidR="00AC53BD" w:rsidRPr="00282E92">
        <w:t xml:space="preserve"> the management and delivery of</w:t>
      </w:r>
      <w:r w:rsidRPr="00282E92">
        <w:t xml:space="preserve"> these Training courses, advice should be sought from a subject matter expert and the applicable Defence </w:t>
      </w:r>
      <w:r w:rsidR="00B9707F" w:rsidRPr="00282E92">
        <w:t>T</w:t>
      </w:r>
      <w:r w:rsidRPr="00282E92">
        <w:t>raining agency.</w:t>
      </w:r>
    </w:p>
    <w:p w:rsidR="00D47BCF" w:rsidRPr="00282E92" w:rsidRDefault="00D47BCF" w:rsidP="005D1556">
      <w:pPr>
        <w:pStyle w:val="GuideMarginHead-ASDEFCON"/>
      </w:pPr>
      <w:r w:rsidRPr="006843C4">
        <w:rPr>
          <w:u w:val="single"/>
        </w:rPr>
        <w:t>Related Clauses/Documents</w:t>
      </w:r>
      <w:r w:rsidRPr="00282E92">
        <w:t>:</w:t>
      </w:r>
    </w:p>
    <w:p w:rsidR="00D47BCF" w:rsidRDefault="00A213CF" w:rsidP="005D1556">
      <w:pPr>
        <w:pStyle w:val="GuideText-ASDEFCON"/>
      </w:pPr>
      <w:r w:rsidRPr="00282E92">
        <w:t>Attachment E, Government Furnished Material and Government Furnished Services</w:t>
      </w:r>
    </w:p>
    <w:p w:rsidR="005C2CA3" w:rsidRPr="00282E92" w:rsidRDefault="005C2CA3" w:rsidP="005D1556">
      <w:pPr>
        <w:pStyle w:val="GuideText-ASDEFCON"/>
      </w:pPr>
      <w:r>
        <w:t>Attachment O, Government Furnished Facilities Licence</w:t>
      </w:r>
    </w:p>
    <w:p w:rsidR="00A213CF" w:rsidRPr="00282E92" w:rsidRDefault="00A213CF" w:rsidP="005D1556">
      <w:pPr>
        <w:pStyle w:val="GuideText-ASDEFCON"/>
      </w:pPr>
      <w:r w:rsidRPr="00282E92">
        <w:t>DSD-</w:t>
      </w:r>
      <w:r w:rsidR="00AC53BD" w:rsidRPr="00282E92">
        <w:t>TNG-MGT</w:t>
      </w:r>
      <w:r w:rsidRPr="00282E92">
        <w:t xml:space="preserve">, in relation to </w:t>
      </w:r>
      <w:r w:rsidR="00AC53BD" w:rsidRPr="00282E92">
        <w:t xml:space="preserve">Training Management and </w:t>
      </w:r>
      <w:r w:rsidR="00B9707F" w:rsidRPr="00282E92">
        <w:t>T</w:t>
      </w:r>
      <w:r w:rsidRPr="00282E92">
        <w:t xml:space="preserve">raining </w:t>
      </w:r>
      <w:r w:rsidR="00B9707F" w:rsidRPr="00282E92">
        <w:t>P</w:t>
      </w:r>
      <w:r w:rsidR="00520C39" w:rsidRPr="00282E92">
        <w:t>ersonnel</w:t>
      </w:r>
    </w:p>
    <w:p w:rsidR="00D47BCF" w:rsidRPr="00282E92" w:rsidRDefault="00D47BCF" w:rsidP="005D1556">
      <w:pPr>
        <w:pStyle w:val="GuideMarginHead-ASDEFCON"/>
      </w:pPr>
      <w:r w:rsidRPr="006843C4">
        <w:rPr>
          <w:u w:val="single"/>
        </w:rPr>
        <w:t>Optional Clauses</w:t>
      </w:r>
      <w:r w:rsidRPr="00282E92">
        <w:t>:</w:t>
      </w:r>
      <w:r w:rsidRPr="00282E92">
        <w:tab/>
        <w:t>None</w:t>
      </w:r>
    </w:p>
    <w:p w:rsidR="00A213CF" w:rsidRPr="001B2242" w:rsidRDefault="00A213CF" w:rsidP="005D1556">
      <w:pPr>
        <w:pStyle w:val="GuideLV3Head-ASDEFCON"/>
      </w:pPr>
      <w:r w:rsidRPr="001B2242">
        <w:fldChar w:fldCharType="begin"/>
      </w:r>
      <w:r w:rsidRPr="001B2242">
        <w:instrText xml:space="preserve"> REF _Ref268773644 \r \h </w:instrText>
      </w:r>
      <w:r w:rsidR="00333480" w:rsidRPr="001B2242">
        <w:instrText xml:space="preserve"> \* MERGEFORMAT </w:instrText>
      </w:r>
      <w:r w:rsidRPr="001B2242">
        <w:fldChar w:fldCharType="separate"/>
      </w:r>
      <w:r w:rsidR="00773EFB">
        <w:t>6.2.3</w:t>
      </w:r>
      <w:r w:rsidRPr="001B2242">
        <w:fldChar w:fldCharType="end"/>
      </w:r>
      <w:r w:rsidRPr="001B2242">
        <w:tab/>
      </w:r>
      <w:r w:rsidRPr="001B2242">
        <w:fldChar w:fldCharType="begin"/>
      </w:r>
      <w:r w:rsidRPr="001B2242">
        <w:instrText xml:space="preserve"> REF _Ref268773644 \h </w:instrText>
      </w:r>
      <w:r w:rsidR="00333480" w:rsidRPr="001B2242">
        <w:instrText xml:space="preserve"> \* MERGEFORMAT </w:instrText>
      </w:r>
      <w:r w:rsidRPr="001B2242">
        <w:fldChar w:fldCharType="separate"/>
      </w:r>
      <w:r w:rsidR="00773EFB" w:rsidRPr="00282E92">
        <w:t>Training Delivery</w:t>
      </w:r>
      <w:r w:rsidRPr="001B2242">
        <w:fldChar w:fldCharType="end"/>
      </w:r>
    </w:p>
    <w:p w:rsidR="00333480" w:rsidRPr="00282E92" w:rsidRDefault="00333480" w:rsidP="005D1556">
      <w:pPr>
        <w:pStyle w:val="GuideMarginHead-ASDEFCON"/>
      </w:pPr>
      <w:r w:rsidRPr="00282E92">
        <w:rPr>
          <w:u w:val="single"/>
        </w:rPr>
        <w:t>Status</w:t>
      </w:r>
      <w:r w:rsidRPr="00282E92">
        <w:rPr>
          <w:rStyle w:val="MarginheadingChar"/>
        </w:rPr>
        <w:t>:</w:t>
      </w:r>
      <w:r w:rsidRPr="00282E92">
        <w:tab/>
        <w:t>Core</w:t>
      </w:r>
    </w:p>
    <w:p w:rsidR="00333480" w:rsidRPr="00282E92" w:rsidRDefault="00333480" w:rsidP="005D1556">
      <w:pPr>
        <w:pStyle w:val="GuideMarginHead-ASDEFCON"/>
      </w:pPr>
      <w:r w:rsidRPr="00282E92">
        <w:rPr>
          <w:u w:val="single"/>
        </w:rPr>
        <w:t>Purpose</w:t>
      </w:r>
      <w:r w:rsidRPr="00282E92">
        <w:rPr>
          <w:rStyle w:val="MarginheadingChar"/>
        </w:rPr>
        <w:t>:</w:t>
      </w:r>
      <w:r w:rsidRPr="00282E92">
        <w:tab/>
        <w:t xml:space="preserve">To require the Contractor to </w:t>
      </w:r>
      <w:r w:rsidR="002A7FC1">
        <w:t>follow</w:t>
      </w:r>
      <w:r w:rsidRPr="00282E92">
        <w:t xml:space="preserve"> </w:t>
      </w:r>
      <w:r w:rsidR="005202F4" w:rsidRPr="00282E92">
        <w:t>a</w:t>
      </w:r>
      <w:r w:rsidRPr="00282E92">
        <w:t xml:space="preserve"> schedule </w:t>
      </w:r>
      <w:r w:rsidR="00313D78" w:rsidRPr="00282E92">
        <w:t>for the delivery of Training courses</w:t>
      </w:r>
      <w:r w:rsidRPr="00282E92">
        <w:t>.</w:t>
      </w:r>
    </w:p>
    <w:p w:rsidR="00333480" w:rsidRPr="00282E92" w:rsidRDefault="00333480" w:rsidP="005D1556">
      <w:pPr>
        <w:pStyle w:val="GuideMarginHead-ASDEFCON"/>
      </w:pPr>
      <w:r w:rsidRPr="006843C4">
        <w:rPr>
          <w:u w:val="single"/>
        </w:rPr>
        <w:t>Policy</w:t>
      </w:r>
      <w:r w:rsidRPr="00282E92">
        <w:rPr>
          <w:rStyle w:val="MarginheadingChar"/>
        </w:rPr>
        <w:t>:</w:t>
      </w:r>
      <w:r w:rsidRPr="00282E92">
        <w:tab/>
      </w:r>
      <w:r w:rsidR="00313D78" w:rsidRPr="00282E92">
        <w:t>Nil</w:t>
      </w:r>
    </w:p>
    <w:p w:rsidR="00AC53BD" w:rsidRPr="00282E92" w:rsidRDefault="00333480" w:rsidP="005D1556">
      <w:pPr>
        <w:pStyle w:val="GuideMarginHead-ASDEFCON"/>
      </w:pPr>
      <w:r w:rsidRPr="00282E92">
        <w:rPr>
          <w:u w:val="single"/>
        </w:rPr>
        <w:t>Guidance</w:t>
      </w:r>
      <w:r w:rsidRPr="00282E92">
        <w:rPr>
          <w:rStyle w:val="MarginheadingChar"/>
        </w:rPr>
        <w:t>:</w:t>
      </w:r>
      <w:r w:rsidRPr="00282E92">
        <w:tab/>
        <w:t>The clause requires the</w:t>
      </w:r>
      <w:r w:rsidR="00AC14AD" w:rsidRPr="00282E92">
        <w:t xml:space="preserve"> Contractor to follow </w:t>
      </w:r>
      <w:r w:rsidR="005202F4" w:rsidRPr="00282E92">
        <w:t>an agreed</w:t>
      </w:r>
      <w:r w:rsidRPr="00282E92">
        <w:t xml:space="preserve"> Training schedule</w:t>
      </w:r>
      <w:r w:rsidR="00AC14AD" w:rsidRPr="00282E92">
        <w:t xml:space="preserve"> for the delivery of courses.  The initial schedule (pre-</w:t>
      </w:r>
      <w:r w:rsidR="00993673" w:rsidRPr="00282E92">
        <w:t>t</w:t>
      </w:r>
      <w:r w:rsidR="00AC14AD" w:rsidRPr="00282E92">
        <w:t>ender) should be</w:t>
      </w:r>
      <w:r w:rsidRPr="00282E92">
        <w:t xml:space="preserve"> prepared by Defence</w:t>
      </w:r>
      <w:r w:rsidR="00520C39" w:rsidRPr="00282E92">
        <w:t>,</w:t>
      </w:r>
      <w:r w:rsidRPr="00282E92">
        <w:t xml:space="preserve"> based on Defence’</w:t>
      </w:r>
      <w:r w:rsidR="00520C39" w:rsidRPr="00282E92">
        <w:t>s need</w:t>
      </w:r>
      <w:r w:rsidRPr="00282E92">
        <w:t xml:space="preserve"> for </w:t>
      </w:r>
      <w:r w:rsidR="00AC14AD" w:rsidRPr="00282E92">
        <w:t xml:space="preserve">the </w:t>
      </w:r>
      <w:r w:rsidRPr="00282E92">
        <w:t>Training courses</w:t>
      </w:r>
      <w:r w:rsidR="00AC14AD" w:rsidRPr="00282E92">
        <w:t xml:space="preserve"> </w:t>
      </w:r>
      <w:r w:rsidR="00AC53BD" w:rsidRPr="00282E92">
        <w:t xml:space="preserve">listed </w:t>
      </w:r>
      <w:r w:rsidR="00AC14AD" w:rsidRPr="00282E92">
        <w:t>in this DSD</w:t>
      </w:r>
      <w:r w:rsidRPr="00282E92">
        <w:t xml:space="preserve">.  </w:t>
      </w:r>
      <w:r w:rsidR="00AC14AD" w:rsidRPr="00282E92">
        <w:t>Thereafter, the Contractor is required to maintain a schedule as part of the management services in DSD-TNG-</w:t>
      </w:r>
      <w:r w:rsidR="00AC53BD" w:rsidRPr="00282E92">
        <w:t>MGT.</w:t>
      </w:r>
    </w:p>
    <w:p w:rsidR="00333480" w:rsidRPr="00282E92" w:rsidRDefault="00333480" w:rsidP="005D1556">
      <w:pPr>
        <w:pStyle w:val="GuideMarginHead-ASDEFCON"/>
      </w:pPr>
      <w:r w:rsidRPr="006843C4">
        <w:rPr>
          <w:u w:val="single"/>
        </w:rPr>
        <w:t>Related Clauses/Documents</w:t>
      </w:r>
      <w:r w:rsidRPr="00282E92">
        <w:t>:</w:t>
      </w:r>
    </w:p>
    <w:p w:rsidR="00AC14AD" w:rsidRPr="00282E92" w:rsidRDefault="00AC14AD" w:rsidP="005D1556">
      <w:pPr>
        <w:pStyle w:val="GuideText-ASDEFCON"/>
      </w:pPr>
      <w:r w:rsidRPr="00282E92">
        <w:lastRenderedPageBreak/>
        <w:t>Clause 6.2.1 of DSD-TNG-</w:t>
      </w:r>
      <w:r w:rsidR="00AC53BD" w:rsidRPr="00282E92">
        <w:t>MGT</w:t>
      </w:r>
      <w:r w:rsidRPr="00282E92">
        <w:t xml:space="preserve">, for </w:t>
      </w:r>
      <w:r w:rsidR="00AC53BD" w:rsidRPr="00282E92">
        <w:t>scheduling</w:t>
      </w:r>
      <w:r w:rsidRPr="00282E92">
        <w:t xml:space="preserve"> of Training Services</w:t>
      </w:r>
    </w:p>
    <w:p w:rsidR="00333480" w:rsidRPr="00282E92" w:rsidRDefault="00333480" w:rsidP="005D1556">
      <w:pPr>
        <w:pStyle w:val="GuideText-ASDEFCON"/>
      </w:pPr>
      <w:r w:rsidRPr="00282E92">
        <w:t>DID-TNG-TSP</w:t>
      </w:r>
    </w:p>
    <w:p w:rsidR="00333480" w:rsidRPr="00282E92" w:rsidRDefault="00333480" w:rsidP="005D1556">
      <w:pPr>
        <w:pStyle w:val="GuideText-ASDEFCON"/>
      </w:pPr>
      <w:r w:rsidRPr="00282E92">
        <w:t>DID-SSM-SSMP</w:t>
      </w:r>
    </w:p>
    <w:p w:rsidR="00333480" w:rsidRPr="00282E92" w:rsidRDefault="00333480" w:rsidP="005D1556">
      <w:pPr>
        <w:pStyle w:val="GuideMarginHead-ASDEFCON"/>
      </w:pPr>
      <w:r w:rsidRPr="006843C4">
        <w:rPr>
          <w:u w:val="single"/>
        </w:rPr>
        <w:t>Optional Clauses</w:t>
      </w:r>
      <w:r w:rsidRPr="00282E92">
        <w:t>:</w:t>
      </w:r>
      <w:r w:rsidRPr="00282E92">
        <w:tab/>
        <w:t>None</w:t>
      </w:r>
    </w:p>
    <w:p w:rsidR="00A213CF" w:rsidRPr="00282E92" w:rsidRDefault="00A213CF" w:rsidP="005D1556">
      <w:pPr>
        <w:pStyle w:val="GuideLV3Head-ASDEFCON"/>
      </w:pPr>
      <w:r w:rsidRPr="00282E92">
        <w:fldChar w:fldCharType="begin"/>
      </w:r>
      <w:r w:rsidRPr="00282E92">
        <w:instrText xml:space="preserve"> REF _Ref268773648 \r \h </w:instrText>
      </w:r>
      <w:r w:rsidR="00333480" w:rsidRPr="00282E92">
        <w:instrText xml:space="preserve"> \* MERGEFORMAT </w:instrText>
      </w:r>
      <w:r w:rsidRPr="00282E92">
        <w:fldChar w:fldCharType="separate"/>
      </w:r>
      <w:r w:rsidR="00773EFB">
        <w:t>6.2.4</w:t>
      </w:r>
      <w:r w:rsidRPr="00282E92">
        <w:fldChar w:fldCharType="end"/>
      </w:r>
      <w:r w:rsidRPr="00282E92">
        <w:tab/>
      </w:r>
      <w:r w:rsidRPr="00282E92">
        <w:fldChar w:fldCharType="begin"/>
      </w:r>
      <w:r w:rsidRPr="00282E92">
        <w:instrText xml:space="preserve"> REF _Ref268773648 \h </w:instrText>
      </w:r>
      <w:r w:rsidR="00333480" w:rsidRPr="00282E92">
        <w:instrText xml:space="preserve"> \* MERGEFORMAT </w:instrText>
      </w:r>
      <w:r w:rsidRPr="00282E92">
        <w:fldChar w:fldCharType="separate"/>
      </w:r>
      <w:r w:rsidR="00773EFB" w:rsidRPr="00282E92">
        <w:t>Course Joining Instructions</w:t>
      </w:r>
      <w:r w:rsidRPr="00282E92">
        <w:fldChar w:fldCharType="end"/>
      </w:r>
    </w:p>
    <w:p w:rsidR="00333480" w:rsidRPr="00282E92" w:rsidRDefault="00333480" w:rsidP="005D1556">
      <w:pPr>
        <w:pStyle w:val="GuideMarginHead-ASDEFCON"/>
      </w:pPr>
      <w:r w:rsidRPr="00282E92">
        <w:rPr>
          <w:u w:val="single"/>
        </w:rPr>
        <w:t>Status</w:t>
      </w:r>
      <w:r w:rsidRPr="00282E92">
        <w:rPr>
          <w:rStyle w:val="MarginheadingChar"/>
        </w:rPr>
        <w:t>:</w:t>
      </w:r>
      <w:r w:rsidRPr="00282E92">
        <w:tab/>
        <w:t>Optional</w:t>
      </w:r>
    </w:p>
    <w:p w:rsidR="00333480" w:rsidRPr="00282E92" w:rsidRDefault="00333480" w:rsidP="005D1556">
      <w:pPr>
        <w:pStyle w:val="GuideMarginHead-ASDEFCON"/>
      </w:pPr>
      <w:r w:rsidRPr="00282E92">
        <w:rPr>
          <w:u w:val="single"/>
        </w:rPr>
        <w:t>Purpose</w:t>
      </w:r>
      <w:r w:rsidRPr="00282E92">
        <w:rPr>
          <w:rStyle w:val="MarginheadingChar"/>
        </w:rPr>
        <w:t>:</w:t>
      </w:r>
      <w:r w:rsidRPr="00282E92">
        <w:tab/>
        <w:t>To require the Contractor to prepare and distribute course joining instructions</w:t>
      </w:r>
      <w:r w:rsidR="003A0EB8" w:rsidRPr="00282E92">
        <w:t xml:space="preserve"> to each course participant</w:t>
      </w:r>
      <w:r w:rsidRPr="00282E92">
        <w:t>.</w:t>
      </w:r>
    </w:p>
    <w:p w:rsidR="00333480" w:rsidRPr="00282E92" w:rsidRDefault="00333480" w:rsidP="005D1556">
      <w:pPr>
        <w:pStyle w:val="GuideMarginHead-ASDEFCON"/>
      </w:pPr>
      <w:r w:rsidRPr="006843C4">
        <w:rPr>
          <w:u w:val="single"/>
        </w:rPr>
        <w:t>Policy</w:t>
      </w:r>
      <w:r w:rsidRPr="00282E92">
        <w:rPr>
          <w:rStyle w:val="MarginheadingChar"/>
        </w:rPr>
        <w:t>:</w:t>
      </w:r>
      <w:r w:rsidRPr="00282E92">
        <w:tab/>
      </w:r>
      <w:r w:rsidR="001D466C" w:rsidRPr="00282E92">
        <w:t>Nil</w:t>
      </w:r>
    </w:p>
    <w:p w:rsidR="005202F4" w:rsidRPr="00282E92" w:rsidRDefault="00333480" w:rsidP="005D1556">
      <w:pPr>
        <w:pStyle w:val="GuideMarginHead-ASDEFCON"/>
      </w:pPr>
      <w:r w:rsidRPr="00282E92">
        <w:rPr>
          <w:u w:val="single"/>
        </w:rPr>
        <w:t>Guidance</w:t>
      </w:r>
      <w:r w:rsidRPr="00282E92">
        <w:rPr>
          <w:rStyle w:val="MarginheadingChar"/>
        </w:rPr>
        <w:t>:</w:t>
      </w:r>
      <w:r w:rsidRPr="00282E92">
        <w:tab/>
        <w:t xml:space="preserve">This optional clause is not required if Defence will </w:t>
      </w:r>
      <w:r w:rsidR="005202F4" w:rsidRPr="00282E92">
        <w:t xml:space="preserve">prepare and </w:t>
      </w:r>
      <w:r w:rsidRPr="00282E92">
        <w:t xml:space="preserve">distribute joining instructions to participants </w:t>
      </w:r>
      <w:r w:rsidR="007033B3" w:rsidRPr="00282E92">
        <w:t>for</w:t>
      </w:r>
      <w:r w:rsidRPr="00282E92">
        <w:t xml:space="preserve"> all courses.  If not required, drafter</w:t>
      </w:r>
      <w:r w:rsidR="001D466C" w:rsidRPr="00282E92">
        <w:t>s</w:t>
      </w:r>
      <w:r w:rsidRPr="00282E92">
        <w:t xml:space="preserve"> </w:t>
      </w:r>
      <w:r w:rsidR="002A7FC1">
        <w:t>are to</w:t>
      </w:r>
      <w:r w:rsidRPr="00282E92">
        <w:t xml:space="preserve"> replace </w:t>
      </w:r>
      <w:r w:rsidR="002A7FC1">
        <w:t>the clause</w:t>
      </w:r>
      <w:r w:rsidRPr="00282E92">
        <w:t xml:space="preserve"> with ‘</w:t>
      </w:r>
      <w:r w:rsidR="00FF7E46" w:rsidRPr="00282E92">
        <w:t>N</w:t>
      </w:r>
      <w:r w:rsidRPr="00282E92">
        <w:t>ot used’.</w:t>
      </w:r>
      <w:r w:rsidR="003A0EB8" w:rsidRPr="00282E92">
        <w:t xml:space="preserve">  If the clause is required, drafters are to insert the number of weeks prior to </w:t>
      </w:r>
      <w:r w:rsidR="00385055" w:rsidRPr="00282E92">
        <w:t xml:space="preserve">the course when </w:t>
      </w:r>
      <w:r w:rsidR="007033B3" w:rsidRPr="00282E92">
        <w:t>joining instructions</w:t>
      </w:r>
      <w:r w:rsidR="00385055" w:rsidRPr="00282E92">
        <w:t xml:space="preserve"> must be distributed.</w:t>
      </w:r>
    </w:p>
    <w:p w:rsidR="00333480" w:rsidRPr="00282E92" w:rsidRDefault="007033B3" w:rsidP="005D1556">
      <w:pPr>
        <w:pStyle w:val="GuideText-ASDEFCON"/>
      </w:pPr>
      <w:r w:rsidRPr="00282E92">
        <w:t>If</w:t>
      </w:r>
      <w:r w:rsidR="005202F4" w:rsidRPr="00282E92">
        <w:t xml:space="preserve"> the Contractor is to provide joining instructions, the </w:t>
      </w:r>
      <w:r w:rsidRPr="00282E92">
        <w:t xml:space="preserve">minimum </w:t>
      </w:r>
      <w:r w:rsidR="005202F4" w:rsidRPr="00282E92">
        <w:t>information</w:t>
      </w:r>
      <w:r w:rsidRPr="00282E92">
        <w:t xml:space="preserve"> required</w:t>
      </w:r>
      <w:r w:rsidR="005202F4" w:rsidRPr="00282E92">
        <w:t xml:space="preserve"> </w:t>
      </w:r>
      <w:r w:rsidRPr="00282E92">
        <w:t xml:space="preserve">is to be </w:t>
      </w:r>
      <w:r w:rsidR="005202F4" w:rsidRPr="00282E92">
        <w:t xml:space="preserve">listed under clause </w:t>
      </w:r>
      <w:r w:rsidR="005202F4" w:rsidRPr="00282E92">
        <w:fldChar w:fldCharType="begin"/>
      </w:r>
      <w:r w:rsidR="005202F4" w:rsidRPr="00282E92">
        <w:instrText xml:space="preserve"> REF _Ref289410600 \r \h </w:instrText>
      </w:r>
      <w:r w:rsidR="005202F4" w:rsidRPr="00282E92">
        <w:fldChar w:fldCharType="separate"/>
      </w:r>
      <w:r w:rsidR="00773EFB">
        <w:t>6.2.4.2</w:t>
      </w:r>
      <w:r w:rsidR="005202F4" w:rsidRPr="00282E92">
        <w:fldChar w:fldCharType="end"/>
      </w:r>
      <w:r w:rsidR="005202F4" w:rsidRPr="00282E92">
        <w:t xml:space="preserve">.  Drafters should amend this list </w:t>
      </w:r>
      <w:r w:rsidRPr="00282E92">
        <w:t>for</w:t>
      </w:r>
      <w:r w:rsidR="005202F4" w:rsidRPr="00282E92">
        <w:t xml:space="preserve"> </w:t>
      </w:r>
      <w:r w:rsidR="00D84BDE" w:rsidRPr="00282E92">
        <w:t>additional</w:t>
      </w:r>
      <w:r w:rsidR="005202F4" w:rsidRPr="00282E92">
        <w:t xml:space="preserve"> requirements</w:t>
      </w:r>
      <w:r w:rsidR="002A7FC1">
        <w:t>,</w:t>
      </w:r>
      <w:r w:rsidRPr="00282E92">
        <w:t xml:space="preserve"> as</w:t>
      </w:r>
      <w:r w:rsidR="00D84BDE" w:rsidRPr="00282E92">
        <w:t xml:space="preserve"> appropriate (eg, car parking at Contractor-provided venues).</w:t>
      </w:r>
    </w:p>
    <w:p w:rsidR="00333480" w:rsidRPr="00282E92" w:rsidRDefault="00333480" w:rsidP="005D1556">
      <w:pPr>
        <w:pStyle w:val="GuideMarginHead-ASDEFCON"/>
      </w:pPr>
      <w:r w:rsidRPr="006843C4">
        <w:rPr>
          <w:u w:val="single"/>
        </w:rPr>
        <w:t>Related Clauses/Documents</w:t>
      </w:r>
      <w:r w:rsidRPr="00282E92">
        <w:t>:</w:t>
      </w:r>
    </w:p>
    <w:p w:rsidR="00333480" w:rsidRPr="00282E92" w:rsidRDefault="0031541A" w:rsidP="005D1556">
      <w:pPr>
        <w:pStyle w:val="GuideText-ASDEFCON"/>
      </w:pPr>
      <w:r w:rsidRPr="00282E92">
        <w:t xml:space="preserve">Clause </w:t>
      </w:r>
      <w:r w:rsidRPr="00282E92">
        <w:fldChar w:fldCharType="begin"/>
      </w:r>
      <w:r w:rsidRPr="00282E92">
        <w:instrText xml:space="preserve"> REF _Ref232674304 \r \h </w:instrText>
      </w:r>
      <w:r w:rsidRPr="00282E92">
        <w:fldChar w:fldCharType="separate"/>
      </w:r>
      <w:r w:rsidR="00773EFB">
        <w:t>6.2.2</w:t>
      </w:r>
      <w:r w:rsidRPr="00282E92">
        <w:fldChar w:fldCharType="end"/>
      </w:r>
      <w:r w:rsidRPr="00282E92">
        <w:t>,</w:t>
      </w:r>
      <w:r w:rsidR="000C4FD6" w:rsidRPr="00282E92">
        <w:t xml:space="preserve"> the ‘Joining Instructions’ section of the table for each Training course</w:t>
      </w:r>
    </w:p>
    <w:p w:rsidR="00333480" w:rsidRPr="00282E92" w:rsidRDefault="00333480" w:rsidP="005D1556">
      <w:pPr>
        <w:pStyle w:val="GuideMarginHead-ASDEFCON"/>
      </w:pPr>
      <w:r w:rsidRPr="006843C4">
        <w:rPr>
          <w:u w:val="single"/>
        </w:rPr>
        <w:t>Optional Clauses</w:t>
      </w:r>
      <w:r w:rsidRPr="00282E92">
        <w:t>:</w:t>
      </w:r>
      <w:r w:rsidRPr="00282E92">
        <w:tab/>
      </w:r>
      <w:r w:rsidR="00A82EA8">
        <w:t>None</w:t>
      </w:r>
    </w:p>
    <w:p w:rsidR="00797383" w:rsidRPr="00282E92" w:rsidRDefault="00797383" w:rsidP="005D1556">
      <w:pPr>
        <w:pStyle w:val="GuideLV3Head-ASDEFCON"/>
      </w:pPr>
      <w:r w:rsidRPr="00282E92">
        <w:fldChar w:fldCharType="begin"/>
      </w:r>
      <w:r w:rsidRPr="00282E92">
        <w:instrText xml:space="preserve"> REF _Ref286411574 \r \h </w:instrText>
      </w:r>
      <w:r w:rsidR="007A0361">
        <w:instrText xml:space="preserve"> \* MERGEFORMAT </w:instrText>
      </w:r>
      <w:r w:rsidRPr="00282E92">
        <w:fldChar w:fldCharType="separate"/>
      </w:r>
      <w:r w:rsidR="00773EFB">
        <w:t>6.2.5</w:t>
      </w:r>
      <w:r w:rsidRPr="00282E92">
        <w:fldChar w:fldCharType="end"/>
      </w:r>
      <w:r w:rsidRPr="00282E92">
        <w:tab/>
      </w:r>
      <w:r w:rsidRPr="00282E92">
        <w:fldChar w:fldCharType="begin"/>
      </w:r>
      <w:r w:rsidRPr="00282E92">
        <w:instrText xml:space="preserve"> REF _Ref286411574 \h </w:instrText>
      </w:r>
      <w:r w:rsidR="007A0361">
        <w:instrText xml:space="preserve"> \* MERGEFORMAT </w:instrText>
      </w:r>
      <w:r w:rsidRPr="00282E92">
        <w:fldChar w:fldCharType="separate"/>
      </w:r>
      <w:r w:rsidR="00773EFB" w:rsidRPr="00282E92">
        <w:t>Commonwealth Training Venues</w:t>
      </w:r>
      <w:r w:rsidRPr="00282E92">
        <w:fldChar w:fldCharType="end"/>
      </w:r>
    </w:p>
    <w:p w:rsidR="00797383" w:rsidRPr="00282E92" w:rsidRDefault="00797383" w:rsidP="005D1556">
      <w:pPr>
        <w:pStyle w:val="GuideMarginHead-ASDEFCON"/>
      </w:pPr>
      <w:r w:rsidRPr="00282E92">
        <w:rPr>
          <w:u w:val="single"/>
        </w:rPr>
        <w:t>Status</w:t>
      </w:r>
      <w:r w:rsidRPr="00282E92">
        <w:rPr>
          <w:rStyle w:val="MarginheadingChar"/>
        </w:rPr>
        <w:t>:</w:t>
      </w:r>
      <w:r w:rsidRPr="00282E92">
        <w:tab/>
        <w:t>Optional</w:t>
      </w:r>
    </w:p>
    <w:p w:rsidR="00797383" w:rsidRPr="00282E92" w:rsidRDefault="00797383" w:rsidP="005D1556">
      <w:pPr>
        <w:pStyle w:val="GuideMarginHead-ASDEFCON"/>
      </w:pPr>
      <w:r w:rsidRPr="00282E92">
        <w:rPr>
          <w:u w:val="single"/>
        </w:rPr>
        <w:t>Purpose</w:t>
      </w:r>
      <w:r w:rsidRPr="00282E92">
        <w:rPr>
          <w:rStyle w:val="MarginheadingChar"/>
        </w:rPr>
        <w:t>:</w:t>
      </w:r>
      <w:r w:rsidRPr="00282E92">
        <w:tab/>
        <w:t>To require the Contractor to</w:t>
      </w:r>
      <w:r w:rsidR="003A1F08" w:rsidRPr="00282E92">
        <w:t xml:space="preserve"> set-up Commonwealth-provided Training venues and return them to their pre-Training condition after the Training course</w:t>
      </w:r>
      <w:r w:rsidRPr="00282E92">
        <w:t>.</w:t>
      </w:r>
    </w:p>
    <w:p w:rsidR="00797383" w:rsidRPr="00282E92" w:rsidRDefault="00797383" w:rsidP="005D1556">
      <w:pPr>
        <w:pStyle w:val="GuideMarginHead-ASDEFCON"/>
      </w:pPr>
      <w:r w:rsidRPr="006843C4">
        <w:rPr>
          <w:u w:val="single"/>
        </w:rPr>
        <w:t>Policy</w:t>
      </w:r>
      <w:r w:rsidRPr="00282E92">
        <w:rPr>
          <w:rStyle w:val="MarginheadingChar"/>
        </w:rPr>
        <w:t>:</w:t>
      </w:r>
      <w:r w:rsidRPr="00282E92">
        <w:tab/>
      </w:r>
      <w:r w:rsidR="001D466C" w:rsidRPr="00282E92">
        <w:t>Nil</w:t>
      </w:r>
    </w:p>
    <w:p w:rsidR="00797383" w:rsidRPr="00282E92" w:rsidRDefault="00797383" w:rsidP="005D1556">
      <w:pPr>
        <w:pStyle w:val="GuideMarginHead-ASDEFCON"/>
      </w:pPr>
      <w:r w:rsidRPr="00282E92">
        <w:rPr>
          <w:u w:val="single"/>
        </w:rPr>
        <w:t>Guidance</w:t>
      </w:r>
      <w:r w:rsidRPr="00282E92">
        <w:rPr>
          <w:rStyle w:val="MarginheadingChar"/>
        </w:rPr>
        <w:t>:</w:t>
      </w:r>
      <w:r w:rsidRPr="00282E92">
        <w:tab/>
        <w:t xml:space="preserve">This clause </w:t>
      </w:r>
      <w:r w:rsidR="003A1F08" w:rsidRPr="00282E92">
        <w:t xml:space="preserve">is only applicable if the Commonwealth will be providing venues </w:t>
      </w:r>
      <w:r w:rsidR="00117EB6" w:rsidRPr="00282E92">
        <w:t xml:space="preserve">(either directly or by arrangement with a third party) </w:t>
      </w:r>
      <w:r w:rsidR="003A1F08" w:rsidRPr="00282E92">
        <w:t>for Training on a</w:t>
      </w:r>
      <w:r w:rsidR="004A7426" w:rsidRPr="00282E92">
        <w:t xml:space="preserve"> course-by-course </w:t>
      </w:r>
      <w:r w:rsidR="003A1F08" w:rsidRPr="00282E92">
        <w:t>basis; th</w:t>
      </w:r>
      <w:r w:rsidR="001D466C" w:rsidRPr="00282E92">
        <w:t>e</w:t>
      </w:r>
      <w:r w:rsidR="003A1F08" w:rsidRPr="00282E92">
        <w:t xml:space="preserve"> </w:t>
      </w:r>
      <w:r w:rsidR="001D466C" w:rsidRPr="00282E92">
        <w:t xml:space="preserve">clause </w:t>
      </w:r>
      <w:r w:rsidR="003A1F08" w:rsidRPr="00282E92">
        <w:t>does not apply to GFF</w:t>
      </w:r>
      <w:r w:rsidRPr="00282E92">
        <w:t>.</w:t>
      </w:r>
    </w:p>
    <w:p w:rsidR="00117EB6" w:rsidRPr="00282E92" w:rsidRDefault="00117EB6" w:rsidP="005D1556">
      <w:pPr>
        <w:pStyle w:val="GuideText-ASDEFCON"/>
      </w:pPr>
      <w:r w:rsidRPr="00282E92">
        <w:t>The clause requires, and holds the Contractor responsible for</w:t>
      </w:r>
      <w:r w:rsidR="004A7426" w:rsidRPr="00282E92">
        <w:t>,</w:t>
      </w:r>
      <w:r w:rsidRPr="00282E92">
        <w:t xml:space="preserve"> the pre-course set-up and post-course return of the venue to its pre-course configuration and condition.  This is particularly important for shared, multi-use or third-party venues.  The clause allows for some change, based on Commonwealth agreement</w:t>
      </w:r>
      <w:r w:rsidR="001D466C" w:rsidRPr="00282E92">
        <w:t xml:space="preserve"> (eg</w:t>
      </w:r>
      <w:r w:rsidRPr="00282E92">
        <w:t xml:space="preserve">, if the Commonwealth wishes to conduct </w:t>
      </w:r>
      <w:r w:rsidR="007033B3" w:rsidRPr="00282E92">
        <w:t>another</w:t>
      </w:r>
      <w:r w:rsidRPr="00282E92">
        <w:t xml:space="preserve"> Training course</w:t>
      </w:r>
      <w:r w:rsidR="004A7426" w:rsidRPr="00282E92">
        <w:t xml:space="preserve"> in that venue</w:t>
      </w:r>
      <w:r w:rsidRPr="00282E92">
        <w:t xml:space="preserve"> immediately after the Contractor-delivered Training</w:t>
      </w:r>
      <w:r w:rsidR="001D466C" w:rsidRPr="00282E92">
        <w:t>)</w:t>
      </w:r>
      <w:r w:rsidRPr="00282E92">
        <w:t>.</w:t>
      </w:r>
    </w:p>
    <w:p w:rsidR="00797383" w:rsidRPr="00282E92" w:rsidRDefault="003A1F08" w:rsidP="005D1556">
      <w:pPr>
        <w:pStyle w:val="GuideText-ASDEFCON"/>
      </w:pPr>
      <w:r w:rsidRPr="00282E92">
        <w:t xml:space="preserve">If clause </w:t>
      </w:r>
      <w:r w:rsidRPr="00282E92">
        <w:fldChar w:fldCharType="begin"/>
      </w:r>
      <w:r w:rsidRPr="00282E92">
        <w:instrText xml:space="preserve"> REF _Ref232674304 \r \h </w:instrText>
      </w:r>
      <w:r w:rsidRPr="00282E92">
        <w:fldChar w:fldCharType="separate"/>
      </w:r>
      <w:r w:rsidR="00773EFB">
        <w:t>6.2.2</w:t>
      </w:r>
      <w:r w:rsidRPr="00282E92">
        <w:fldChar w:fldCharType="end"/>
      </w:r>
      <w:r w:rsidR="007033B3" w:rsidRPr="00282E92">
        <w:t xml:space="preserve"> (ie,</w:t>
      </w:r>
      <w:r w:rsidRPr="00282E92">
        <w:t xml:space="preserve"> the ‘Venue’ section</w:t>
      </w:r>
      <w:r w:rsidR="00117EB6" w:rsidRPr="00282E92">
        <w:t xml:space="preserve"> in </w:t>
      </w:r>
      <w:r w:rsidR="007033B3" w:rsidRPr="00282E92">
        <w:t xml:space="preserve">any course </w:t>
      </w:r>
      <w:r w:rsidR="00117EB6" w:rsidRPr="00282E92">
        <w:t>table</w:t>
      </w:r>
      <w:r w:rsidR="007033B3" w:rsidRPr="00282E92">
        <w:t>)</w:t>
      </w:r>
      <w:r w:rsidRPr="00282E92">
        <w:t xml:space="preserve">, identifies that the Commonwealth </w:t>
      </w:r>
      <w:r w:rsidR="007033B3" w:rsidRPr="00282E92">
        <w:t>is to</w:t>
      </w:r>
      <w:r w:rsidRPr="00282E92">
        <w:t xml:space="preserve"> provide the Training venue, </w:t>
      </w:r>
      <w:r w:rsidR="00117EB6" w:rsidRPr="00282E92">
        <w:t>and the</w:t>
      </w:r>
      <w:r w:rsidRPr="00282E92">
        <w:t xml:space="preserve"> venue</w:t>
      </w:r>
      <w:r w:rsidR="00117EB6" w:rsidRPr="00282E92">
        <w:t xml:space="preserve"> </w:t>
      </w:r>
      <w:r w:rsidR="007033B3" w:rsidRPr="00282E92">
        <w:t>is</w:t>
      </w:r>
      <w:r w:rsidR="00117EB6" w:rsidRPr="00282E92">
        <w:t xml:space="preserve"> not</w:t>
      </w:r>
      <w:r w:rsidRPr="00282E92">
        <w:t xml:space="preserve"> GFF, then this clause should be included</w:t>
      </w:r>
      <w:r w:rsidR="00797383" w:rsidRPr="00282E92">
        <w:t>.</w:t>
      </w:r>
      <w:r w:rsidR="00117EB6" w:rsidRPr="00282E92">
        <w:t xml:space="preserve">  Otherwise it may be replaced with ‘Not used’.</w:t>
      </w:r>
    </w:p>
    <w:p w:rsidR="00797383" w:rsidRPr="00282E92" w:rsidRDefault="00797383" w:rsidP="005D1556">
      <w:pPr>
        <w:pStyle w:val="GuideMarginHead-ASDEFCON"/>
      </w:pPr>
      <w:r w:rsidRPr="006843C4">
        <w:rPr>
          <w:u w:val="single"/>
        </w:rPr>
        <w:t>Related Clauses/Documents</w:t>
      </w:r>
      <w:r w:rsidRPr="00282E92">
        <w:t>:</w:t>
      </w:r>
    </w:p>
    <w:p w:rsidR="00797383" w:rsidRPr="00282E92" w:rsidRDefault="00797383" w:rsidP="005D1556">
      <w:pPr>
        <w:pStyle w:val="GuideText-ASDEFCON"/>
      </w:pPr>
      <w:r w:rsidRPr="00282E92">
        <w:t xml:space="preserve">Clause </w:t>
      </w:r>
      <w:r w:rsidRPr="00282E92">
        <w:fldChar w:fldCharType="begin"/>
      </w:r>
      <w:r w:rsidRPr="00282E92">
        <w:instrText xml:space="preserve"> REF _Ref232674304 \r \h </w:instrText>
      </w:r>
      <w:r w:rsidR="00E634B6" w:rsidRPr="00282E92">
        <w:instrText xml:space="preserve"> \* MERGEFORMAT </w:instrText>
      </w:r>
      <w:r w:rsidRPr="00282E92">
        <w:fldChar w:fldCharType="separate"/>
      </w:r>
      <w:r w:rsidR="00773EFB">
        <w:t>6.2.2</w:t>
      </w:r>
      <w:r w:rsidRPr="00282E92">
        <w:fldChar w:fldCharType="end"/>
      </w:r>
      <w:r w:rsidRPr="00282E92">
        <w:t>, the ‘</w:t>
      </w:r>
      <w:r w:rsidR="003A1F08" w:rsidRPr="00282E92">
        <w:t>Venue’</w:t>
      </w:r>
      <w:r w:rsidRPr="00282E92">
        <w:t xml:space="preserve"> section of the table for each Training course</w:t>
      </w:r>
    </w:p>
    <w:p w:rsidR="00797383" w:rsidRPr="00282E92" w:rsidRDefault="00797383" w:rsidP="005D1556">
      <w:pPr>
        <w:pStyle w:val="GuideMarginHead-ASDEFCON"/>
      </w:pPr>
      <w:r w:rsidRPr="006843C4">
        <w:rPr>
          <w:u w:val="single"/>
        </w:rPr>
        <w:t>Optional Clauses</w:t>
      </w:r>
      <w:r w:rsidR="00A82EA8">
        <w:t>:</w:t>
      </w:r>
      <w:r w:rsidR="00A82EA8">
        <w:tab/>
        <w:t>None</w:t>
      </w:r>
    </w:p>
    <w:p w:rsidR="00A213CF" w:rsidRPr="00282E92" w:rsidRDefault="00A213CF" w:rsidP="005D1556">
      <w:pPr>
        <w:pStyle w:val="GuideLV3Head-ASDEFCON"/>
      </w:pPr>
      <w:r w:rsidRPr="00282E92">
        <w:fldChar w:fldCharType="begin"/>
      </w:r>
      <w:r w:rsidRPr="00282E92">
        <w:instrText xml:space="preserve"> REF _Ref268773650 \r \h </w:instrText>
      </w:r>
      <w:r w:rsidR="00333480" w:rsidRPr="00282E92">
        <w:instrText xml:space="preserve"> \* MERGEFORMAT </w:instrText>
      </w:r>
      <w:r w:rsidRPr="00282E92">
        <w:fldChar w:fldCharType="separate"/>
      </w:r>
      <w:r w:rsidR="00773EFB">
        <w:t>6.2.6</w:t>
      </w:r>
      <w:r w:rsidRPr="00282E92">
        <w:fldChar w:fldCharType="end"/>
      </w:r>
      <w:r w:rsidRPr="00282E92">
        <w:tab/>
      </w:r>
      <w:r w:rsidRPr="00282E92">
        <w:fldChar w:fldCharType="begin"/>
      </w:r>
      <w:r w:rsidRPr="00282E92">
        <w:instrText xml:space="preserve"> REF _Ref268773650 \h </w:instrText>
      </w:r>
      <w:r w:rsidR="00333480" w:rsidRPr="00282E92">
        <w:instrText xml:space="preserve"> \* MERGEFORMAT </w:instrText>
      </w:r>
      <w:r w:rsidRPr="00282E92">
        <w:fldChar w:fldCharType="separate"/>
      </w:r>
      <w:r w:rsidR="00773EFB" w:rsidRPr="00282E92">
        <w:t>Training Equipment</w:t>
      </w:r>
      <w:r w:rsidRPr="00282E92">
        <w:fldChar w:fldCharType="end"/>
      </w:r>
    </w:p>
    <w:p w:rsidR="0031541A" w:rsidRPr="00282E92" w:rsidRDefault="0031541A" w:rsidP="005D1556">
      <w:pPr>
        <w:pStyle w:val="GuideMarginHead-ASDEFCON"/>
      </w:pPr>
      <w:r w:rsidRPr="00282E92">
        <w:rPr>
          <w:u w:val="single"/>
        </w:rPr>
        <w:t>Status</w:t>
      </w:r>
      <w:r w:rsidRPr="00282E92">
        <w:rPr>
          <w:rStyle w:val="MarginheadingChar"/>
        </w:rPr>
        <w:t>:</w:t>
      </w:r>
      <w:r w:rsidRPr="00282E92">
        <w:tab/>
      </w:r>
      <w:r w:rsidR="008416DE" w:rsidRPr="00282E92">
        <w:t>Core</w:t>
      </w:r>
    </w:p>
    <w:p w:rsidR="0031541A" w:rsidRPr="00282E92" w:rsidRDefault="0031541A" w:rsidP="005D1556">
      <w:pPr>
        <w:pStyle w:val="GuideMarginHead-ASDEFCON"/>
      </w:pPr>
      <w:r w:rsidRPr="00282E92">
        <w:rPr>
          <w:u w:val="single"/>
        </w:rPr>
        <w:t>Purpose</w:t>
      </w:r>
      <w:r w:rsidRPr="00282E92">
        <w:rPr>
          <w:rStyle w:val="MarginheadingChar"/>
        </w:rPr>
        <w:t>:</w:t>
      </w:r>
      <w:r w:rsidRPr="00282E92">
        <w:tab/>
      </w:r>
      <w:r w:rsidR="008416DE" w:rsidRPr="00282E92">
        <w:t xml:space="preserve">To </w:t>
      </w:r>
      <w:r w:rsidR="004C2EAC">
        <w:t>clarify that</w:t>
      </w:r>
      <w:r w:rsidR="004C2EAC" w:rsidRPr="00282E92">
        <w:t xml:space="preserve"> </w:t>
      </w:r>
      <w:r w:rsidR="008416DE" w:rsidRPr="00282E92">
        <w:t xml:space="preserve">the Contractor </w:t>
      </w:r>
      <w:r w:rsidR="009738A0">
        <w:t xml:space="preserve">is </w:t>
      </w:r>
      <w:r w:rsidR="00B951E5" w:rsidRPr="00282E92">
        <w:t>responsible for the set</w:t>
      </w:r>
      <w:r w:rsidR="008416DE" w:rsidRPr="00282E92">
        <w:t xml:space="preserve">-up and appropriate use </w:t>
      </w:r>
      <w:r w:rsidR="001D466C" w:rsidRPr="00282E92">
        <w:t xml:space="preserve">of </w:t>
      </w:r>
      <w:r w:rsidR="008416DE" w:rsidRPr="00282E92">
        <w:t>Training Equipment</w:t>
      </w:r>
      <w:r w:rsidRPr="00282E92">
        <w:t>.</w:t>
      </w:r>
    </w:p>
    <w:p w:rsidR="0031541A" w:rsidRPr="00282E92" w:rsidRDefault="0031541A" w:rsidP="005D1556">
      <w:pPr>
        <w:pStyle w:val="GuideMarginHead-ASDEFCON"/>
      </w:pPr>
      <w:r w:rsidRPr="006843C4">
        <w:rPr>
          <w:u w:val="single"/>
        </w:rPr>
        <w:t>Policy</w:t>
      </w:r>
      <w:r w:rsidRPr="00282E92">
        <w:rPr>
          <w:rStyle w:val="MarginheadingChar"/>
        </w:rPr>
        <w:t>:</w:t>
      </w:r>
      <w:r w:rsidRPr="00282E92">
        <w:tab/>
      </w:r>
      <w:r w:rsidR="001D466C" w:rsidRPr="00282E92">
        <w:t>Nil</w:t>
      </w:r>
    </w:p>
    <w:p w:rsidR="00B951E5" w:rsidRPr="00282E92" w:rsidRDefault="0031541A" w:rsidP="005D1556">
      <w:pPr>
        <w:pStyle w:val="GuideMarginHead-ASDEFCON"/>
      </w:pPr>
      <w:r w:rsidRPr="00282E92">
        <w:rPr>
          <w:u w:val="single"/>
        </w:rPr>
        <w:t>Guidance</w:t>
      </w:r>
      <w:r w:rsidRPr="00282E92">
        <w:rPr>
          <w:rStyle w:val="MarginheadingChar"/>
        </w:rPr>
        <w:t>:</w:t>
      </w:r>
      <w:r w:rsidRPr="00282E92">
        <w:tab/>
      </w:r>
      <w:r w:rsidR="008416DE" w:rsidRPr="00282E92">
        <w:t>This clause makes it clear that the Contractor</w:t>
      </w:r>
      <w:r w:rsidR="00B951E5" w:rsidRPr="00282E92">
        <w:t xml:space="preserve"> is responsible for the set-up </w:t>
      </w:r>
      <w:r w:rsidR="008416DE" w:rsidRPr="00282E92">
        <w:t>and operation of Training Equipment</w:t>
      </w:r>
      <w:r w:rsidR="005873CA" w:rsidRPr="00282E92">
        <w:t xml:space="preserve">.  </w:t>
      </w:r>
      <w:r w:rsidR="00B951E5" w:rsidRPr="00282E92">
        <w:t>The two clauses cover Commonwealth-provided and Contractor-provided Training Equipment.</w:t>
      </w:r>
    </w:p>
    <w:p w:rsidR="004A7426" w:rsidRPr="00282E92" w:rsidRDefault="00B951E5" w:rsidP="005D1556">
      <w:pPr>
        <w:pStyle w:val="GuideText-ASDEFCON"/>
      </w:pPr>
      <w:r w:rsidRPr="00282E92">
        <w:lastRenderedPageBreak/>
        <w:t xml:space="preserve">If there will be no Commonwealth-provided Training Equipment, then the first of the two clauses may be deleted.  If there are no Commonwealth-provided venues, then the second of the two clauses may be deleted.  If both clauses are not required, </w:t>
      </w:r>
      <w:r w:rsidR="007033B3" w:rsidRPr="00282E92">
        <w:t xml:space="preserve">they may be </w:t>
      </w:r>
      <w:r w:rsidRPr="00282E92">
        <w:t>replace</w:t>
      </w:r>
      <w:r w:rsidR="007033B3" w:rsidRPr="00282E92">
        <w:t>d</w:t>
      </w:r>
      <w:r w:rsidRPr="00282E92">
        <w:t xml:space="preserve"> with a single</w:t>
      </w:r>
      <w:r w:rsidR="007033B3" w:rsidRPr="00282E92">
        <w:t xml:space="preserve"> clause stating</w:t>
      </w:r>
      <w:r w:rsidRPr="00282E92">
        <w:t xml:space="preserve"> ‘Not used’.</w:t>
      </w:r>
    </w:p>
    <w:p w:rsidR="0031541A" w:rsidRPr="00282E92" w:rsidRDefault="008416DE" w:rsidP="005D1556">
      <w:pPr>
        <w:pStyle w:val="GuideText-ASDEFCON"/>
      </w:pPr>
      <w:r w:rsidRPr="00282E92">
        <w:t xml:space="preserve">The Training Equipment required for each course </w:t>
      </w:r>
      <w:r w:rsidR="00520C39" w:rsidRPr="00282E92">
        <w:t>i</w:t>
      </w:r>
      <w:r w:rsidRPr="00282E92">
        <w:t xml:space="preserve">s listed in the table under clause </w:t>
      </w:r>
      <w:r w:rsidRPr="00282E92">
        <w:fldChar w:fldCharType="begin"/>
      </w:r>
      <w:r w:rsidRPr="00282E92">
        <w:instrText xml:space="preserve"> REF _Ref232674304 \r \h </w:instrText>
      </w:r>
      <w:r w:rsidRPr="00282E92">
        <w:fldChar w:fldCharType="separate"/>
      </w:r>
      <w:r w:rsidR="00773EFB">
        <w:t>6.2.2</w:t>
      </w:r>
      <w:r w:rsidRPr="00282E92">
        <w:fldChar w:fldCharType="end"/>
      </w:r>
      <w:r w:rsidRPr="00282E92">
        <w:t xml:space="preserve">, </w:t>
      </w:r>
      <w:r w:rsidRPr="00282E92">
        <w:fldChar w:fldCharType="begin"/>
      </w:r>
      <w:r w:rsidRPr="00282E92">
        <w:instrText xml:space="preserve"> REF _Ref232674304 \h </w:instrText>
      </w:r>
      <w:r w:rsidRPr="00282E92">
        <w:fldChar w:fldCharType="separate"/>
      </w:r>
      <w:r w:rsidR="00773EFB" w:rsidRPr="00282E92">
        <w:t>Training Course Details</w:t>
      </w:r>
      <w:r w:rsidRPr="00282E92">
        <w:fldChar w:fldCharType="end"/>
      </w:r>
      <w:r w:rsidRPr="00282E92">
        <w:t>.  Provision and maintenance of Training Equipment is covered by clause 9.</w:t>
      </w:r>
      <w:r w:rsidR="005873CA" w:rsidRPr="00282E92">
        <w:t>4</w:t>
      </w:r>
      <w:r w:rsidR="00520C39" w:rsidRPr="00282E92">
        <w:t xml:space="preserve"> of the draft SOW,</w:t>
      </w:r>
      <w:r w:rsidR="005873CA" w:rsidRPr="00282E92">
        <w:t xml:space="preserve"> while Attachment E must list Commonwealth Training Equipment</w:t>
      </w:r>
      <w:r w:rsidR="004A7426" w:rsidRPr="00282E92">
        <w:t xml:space="preserve"> provided as GFE</w:t>
      </w:r>
      <w:r w:rsidR="005873CA" w:rsidRPr="00282E92">
        <w:t>.</w:t>
      </w:r>
      <w:r w:rsidR="00520C39" w:rsidRPr="00282E92">
        <w:t xml:space="preserve">  Drafters need to ensure these different parts of the Contract </w:t>
      </w:r>
      <w:r w:rsidR="001D466C" w:rsidRPr="00282E92">
        <w:t xml:space="preserve">are </w:t>
      </w:r>
      <w:r w:rsidR="00520C39" w:rsidRPr="00282E92">
        <w:t>consistent.</w:t>
      </w:r>
    </w:p>
    <w:p w:rsidR="0031541A" w:rsidRPr="00282E92" w:rsidRDefault="0031541A" w:rsidP="005D1556">
      <w:pPr>
        <w:pStyle w:val="GuideMarginHead-ASDEFCON"/>
      </w:pPr>
      <w:r w:rsidRPr="006843C4">
        <w:rPr>
          <w:u w:val="single"/>
        </w:rPr>
        <w:t>Related Clauses/Documents</w:t>
      </w:r>
      <w:r w:rsidRPr="00282E92">
        <w:t>:</w:t>
      </w:r>
    </w:p>
    <w:p w:rsidR="008416DE" w:rsidRPr="00282E92" w:rsidRDefault="008416DE" w:rsidP="005D1556">
      <w:pPr>
        <w:pStyle w:val="GuideText-ASDEFCON"/>
      </w:pPr>
      <w:r w:rsidRPr="00282E92">
        <w:t xml:space="preserve">Clause </w:t>
      </w:r>
      <w:r w:rsidRPr="00282E92">
        <w:fldChar w:fldCharType="begin"/>
      </w:r>
      <w:r w:rsidRPr="00282E92">
        <w:instrText xml:space="preserve"> REF _Ref232674304 \r \h </w:instrText>
      </w:r>
      <w:r w:rsidRPr="00282E92">
        <w:fldChar w:fldCharType="separate"/>
      </w:r>
      <w:r w:rsidR="00773EFB">
        <w:t>6.2.2</w:t>
      </w:r>
      <w:r w:rsidRPr="00282E92">
        <w:fldChar w:fldCharType="end"/>
      </w:r>
      <w:r w:rsidRPr="00282E92">
        <w:t>,</w:t>
      </w:r>
      <w:r w:rsidR="000C4FD6" w:rsidRPr="00282E92">
        <w:t xml:space="preserve"> the ‘</w:t>
      </w:r>
      <w:r w:rsidR="001D466C" w:rsidRPr="00282E92">
        <w:t xml:space="preserve">Training </w:t>
      </w:r>
      <w:r w:rsidR="000C4FD6" w:rsidRPr="00282E92">
        <w:t xml:space="preserve">Equipment and </w:t>
      </w:r>
      <w:r w:rsidR="001D466C" w:rsidRPr="00282E92">
        <w:t xml:space="preserve">Training </w:t>
      </w:r>
      <w:r w:rsidR="000C4FD6" w:rsidRPr="00282E92">
        <w:t>Materials’ section of the table for each Training course</w:t>
      </w:r>
    </w:p>
    <w:p w:rsidR="0031541A" w:rsidRPr="00282E92" w:rsidRDefault="008158C6" w:rsidP="005D1556">
      <w:pPr>
        <w:pStyle w:val="GuideText-ASDEFCON"/>
      </w:pPr>
      <w:r w:rsidRPr="00282E92">
        <w:t>Draft SOW c</w:t>
      </w:r>
      <w:r w:rsidR="0031541A" w:rsidRPr="00282E92">
        <w:t>lause 9</w:t>
      </w:r>
      <w:r w:rsidR="00520C39" w:rsidRPr="00282E92">
        <w:t>.</w:t>
      </w:r>
      <w:r w:rsidR="003A1F08" w:rsidRPr="00282E92">
        <w:t>4</w:t>
      </w:r>
      <w:r w:rsidRPr="00282E92">
        <w:t xml:space="preserve">, </w:t>
      </w:r>
      <w:r w:rsidR="00520C39" w:rsidRPr="00282E92">
        <w:t>Training Equipment</w:t>
      </w:r>
    </w:p>
    <w:p w:rsidR="0031541A" w:rsidRPr="00282E92" w:rsidRDefault="0031541A" w:rsidP="005D1556">
      <w:pPr>
        <w:pStyle w:val="GuideText-ASDEFCON"/>
      </w:pPr>
      <w:r w:rsidRPr="00282E92">
        <w:t>Attachment E, Government Furnished Material and Government Furnished Services</w:t>
      </w:r>
    </w:p>
    <w:p w:rsidR="0031541A" w:rsidRPr="00282E92" w:rsidRDefault="0031541A" w:rsidP="005D1556">
      <w:pPr>
        <w:pStyle w:val="GuideMarginHead-ASDEFCON"/>
      </w:pPr>
      <w:r w:rsidRPr="006843C4">
        <w:rPr>
          <w:u w:val="single"/>
        </w:rPr>
        <w:t>Optional Clauses</w:t>
      </w:r>
      <w:r w:rsidRPr="00282E92">
        <w:t>:</w:t>
      </w:r>
      <w:r w:rsidRPr="00282E92">
        <w:tab/>
      </w:r>
      <w:r w:rsidR="00A82EA8">
        <w:t>None</w:t>
      </w:r>
    </w:p>
    <w:p w:rsidR="00A213CF" w:rsidRPr="00282E92" w:rsidRDefault="00A213CF" w:rsidP="005D1556">
      <w:pPr>
        <w:pStyle w:val="GuideLV3Head-ASDEFCON"/>
      </w:pPr>
      <w:r w:rsidRPr="00282E92">
        <w:fldChar w:fldCharType="begin"/>
      </w:r>
      <w:r w:rsidRPr="00282E92">
        <w:instrText xml:space="preserve"> REF _Ref268773653 \r \h </w:instrText>
      </w:r>
      <w:r w:rsidR="00333480" w:rsidRPr="00282E92">
        <w:instrText xml:space="preserve"> \* MERGEFORMAT </w:instrText>
      </w:r>
      <w:r w:rsidRPr="00282E92">
        <w:fldChar w:fldCharType="separate"/>
      </w:r>
      <w:r w:rsidR="00773EFB">
        <w:t>6.2.7</w:t>
      </w:r>
      <w:r w:rsidRPr="00282E92">
        <w:fldChar w:fldCharType="end"/>
      </w:r>
      <w:r w:rsidRPr="00282E92">
        <w:tab/>
      </w:r>
      <w:r w:rsidRPr="00282E92">
        <w:fldChar w:fldCharType="begin"/>
      </w:r>
      <w:r w:rsidRPr="00282E92">
        <w:instrText xml:space="preserve"> REF _Ref268773653 \h </w:instrText>
      </w:r>
      <w:r w:rsidR="00333480" w:rsidRPr="00282E92">
        <w:instrText xml:space="preserve"> \* MERGEFORMAT </w:instrText>
      </w:r>
      <w:r w:rsidRPr="00282E92">
        <w:fldChar w:fldCharType="separate"/>
      </w:r>
      <w:r w:rsidR="00773EFB" w:rsidRPr="00282E92">
        <w:t>Training Materials</w:t>
      </w:r>
      <w:r w:rsidRPr="00282E92">
        <w:fldChar w:fldCharType="end"/>
      </w:r>
    </w:p>
    <w:p w:rsidR="009F23A1" w:rsidRPr="00282E92" w:rsidRDefault="009F23A1" w:rsidP="005D1556">
      <w:pPr>
        <w:pStyle w:val="GuideMarginHead-ASDEFCON"/>
      </w:pPr>
      <w:r w:rsidRPr="00282E92">
        <w:rPr>
          <w:u w:val="single"/>
        </w:rPr>
        <w:t>Status</w:t>
      </w:r>
      <w:r w:rsidRPr="00282E92">
        <w:rPr>
          <w:rStyle w:val="MarginheadingChar"/>
        </w:rPr>
        <w:t>:</w:t>
      </w:r>
      <w:r w:rsidRPr="00282E92">
        <w:tab/>
      </w:r>
      <w:r w:rsidR="005873CA" w:rsidRPr="00282E92">
        <w:t>Core</w:t>
      </w:r>
    </w:p>
    <w:p w:rsidR="009F23A1" w:rsidRPr="00282E92" w:rsidRDefault="009F23A1" w:rsidP="005D1556">
      <w:pPr>
        <w:pStyle w:val="GuideMarginHead-ASDEFCON"/>
      </w:pPr>
      <w:r w:rsidRPr="00282E92">
        <w:rPr>
          <w:u w:val="single"/>
        </w:rPr>
        <w:t>Purpose</w:t>
      </w:r>
      <w:r w:rsidRPr="00282E92">
        <w:rPr>
          <w:rStyle w:val="MarginheadingChar"/>
        </w:rPr>
        <w:t>:</w:t>
      </w:r>
      <w:r w:rsidRPr="00282E92">
        <w:tab/>
        <w:t>To require the Contractor to</w:t>
      </w:r>
      <w:r w:rsidR="005873CA" w:rsidRPr="00282E92">
        <w:t xml:space="preserve"> provide all </w:t>
      </w:r>
      <w:r w:rsidR="00B9707F" w:rsidRPr="00282E92">
        <w:t>T</w:t>
      </w:r>
      <w:r w:rsidR="005873CA" w:rsidRPr="00282E92">
        <w:t xml:space="preserve">raining </w:t>
      </w:r>
      <w:r w:rsidR="00B9707F" w:rsidRPr="00282E92">
        <w:t>M</w:t>
      </w:r>
      <w:r w:rsidR="005873CA" w:rsidRPr="00282E92">
        <w:t>aterials for the delivery of Training courses</w:t>
      </w:r>
      <w:r w:rsidR="00520C39" w:rsidRPr="00282E92">
        <w:t>, unless otherwise specified</w:t>
      </w:r>
      <w:r w:rsidRPr="00282E92">
        <w:t>.</w:t>
      </w:r>
    </w:p>
    <w:p w:rsidR="009F23A1" w:rsidRPr="00282E92" w:rsidRDefault="009F23A1" w:rsidP="005D1556">
      <w:pPr>
        <w:pStyle w:val="GuideMarginHead-ASDEFCON"/>
      </w:pPr>
      <w:r w:rsidRPr="006843C4">
        <w:rPr>
          <w:u w:val="single"/>
        </w:rPr>
        <w:t>Policy</w:t>
      </w:r>
      <w:r w:rsidRPr="00282E92">
        <w:rPr>
          <w:rStyle w:val="MarginheadingChar"/>
        </w:rPr>
        <w:t>:</w:t>
      </w:r>
      <w:r w:rsidRPr="00282E92">
        <w:tab/>
      </w:r>
      <w:r w:rsidR="002C6320" w:rsidRPr="00282E92">
        <w:t>Nil</w:t>
      </w:r>
    </w:p>
    <w:p w:rsidR="00073483" w:rsidRPr="00282E92" w:rsidRDefault="009F23A1" w:rsidP="005D1556">
      <w:pPr>
        <w:pStyle w:val="GuideMarginHead-ASDEFCON"/>
      </w:pPr>
      <w:r w:rsidRPr="00282E92">
        <w:rPr>
          <w:u w:val="single"/>
        </w:rPr>
        <w:t>Guidance</w:t>
      </w:r>
      <w:r w:rsidRPr="00282E92">
        <w:rPr>
          <w:rStyle w:val="MarginheadingChar"/>
        </w:rPr>
        <w:t>:</w:t>
      </w:r>
      <w:r w:rsidRPr="00282E92">
        <w:tab/>
        <w:t>This clause</w:t>
      </w:r>
      <w:r w:rsidR="005873CA" w:rsidRPr="00282E92">
        <w:t xml:space="preserve"> obligates the Contractor to provide Training </w:t>
      </w:r>
      <w:r w:rsidR="00B951E5" w:rsidRPr="00282E92">
        <w:t>Materials</w:t>
      </w:r>
      <w:r w:rsidR="005873CA" w:rsidRPr="00282E92">
        <w:t>, including student no</w:t>
      </w:r>
      <w:r w:rsidR="004A7426" w:rsidRPr="00282E92">
        <w:t>tes and consumables (e</w:t>
      </w:r>
      <w:r w:rsidR="005873CA" w:rsidRPr="00282E92">
        <w:t>g</w:t>
      </w:r>
      <w:r w:rsidR="004A7426" w:rsidRPr="00282E92">
        <w:t>,</w:t>
      </w:r>
      <w:r w:rsidR="005873CA" w:rsidRPr="00282E92">
        <w:t xml:space="preserve"> writing pads) for each course</w:t>
      </w:r>
      <w:r w:rsidR="00073483" w:rsidRPr="00282E92">
        <w:t xml:space="preserve">, unless </w:t>
      </w:r>
      <w:r w:rsidR="005873CA" w:rsidRPr="00282E92">
        <w:t xml:space="preserve">the Commonwealth </w:t>
      </w:r>
      <w:r w:rsidR="00073483" w:rsidRPr="00282E92">
        <w:t>has been specifically identified as</w:t>
      </w:r>
      <w:r w:rsidR="005873CA" w:rsidRPr="00282E92">
        <w:t xml:space="preserve"> </w:t>
      </w:r>
      <w:r w:rsidR="00073483" w:rsidRPr="00282E92">
        <w:t>providing</w:t>
      </w:r>
      <w:r w:rsidR="005873CA" w:rsidRPr="00282E92">
        <w:t xml:space="preserve"> </w:t>
      </w:r>
      <w:r w:rsidR="00073483" w:rsidRPr="00282E92">
        <w:t xml:space="preserve">some </w:t>
      </w:r>
      <w:r w:rsidR="001D466C" w:rsidRPr="00282E92">
        <w:t>Training M</w:t>
      </w:r>
      <w:r w:rsidR="00073483" w:rsidRPr="00282E92">
        <w:t xml:space="preserve">aterials.  If the Commonwealth is to provide </w:t>
      </w:r>
      <w:r w:rsidR="001D466C" w:rsidRPr="00282E92">
        <w:t>Training M</w:t>
      </w:r>
      <w:r w:rsidR="00073483" w:rsidRPr="00282E92">
        <w:t>aterials, these must be listed in the ‘</w:t>
      </w:r>
      <w:r w:rsidR="001D466C" w:rsidRPr="00282E92">
        <w:t xml:space="preserve">Training </w:t>
      </w:r>
      <w:r w:rsidR="00073483" w:rsidRPr="00282E92">
        <w:t xml:space="preserve">Equipment and </w:t>
      </w:r>
      <w:r w:rsidR="001D466C" w:rsidRPr="00282E92">
        <w:t xml:space="preserve">Training </w:t>
      </w:r>
      <w:r w:rsidR="00073483" w:rsidRPr="00282E92">
        <w:t>Materials’ section of the table</w:t>
      </w:r>
      <w:r w:rsidR="00B951E5" w:rsidRPr="00282E92">
        <w:t>(s)</w:t>
      </w:r>
      <w:r w:rsidR="00073483" w:rsidRPr="00282E92">
        <w:t xml:space="preserve"> under clause </w:t>
      </w:r>
      <w:r w:rsidR="00073483" w:rsidRPr="00282E92">
        <w:fldChar w:fldCharType="begin"/>
      </w:r>
      <w:r w:rsidR="00073483" w:rsidRPr="00282E92">
        <w:instrText xml:space="preserve"> REF _Ref232674304 \r \h </w:instrText>
      </w:r>
      <w:r w:rsidR="00073483" w:rsidRPr="00282E92">
        <w:fldChar w:fldCharType="separate"/>
      </w:r>
      <w:r w:rsidR="00773EFB">
        <w:t>6.2.2</w:t>
      </w:r>
      <w:r w:rsidR="00073483" w:rsidRPr="00282E92">
        <w:fldChar w:fldCharType="end"/>
      </w:r>
      <w:r w:rsidR="005873CA" w:rsidRPr="00282E92">
        <w:t>.</w:t>
      </w:r>
      <w:r w:rsidR="004A7426" w:rsidRPr="00282E92">
        <w:t xml:space="preserve">  There is no need to tailor this clause, only the table under clause </w:t>
      </w:r>
      <w:r w:rsidR="004A7426" w:rsidRPr="00282E92">
        <w:fldChar w:fldCharType="begin"/>
      </w:r>
      <w:r w:rsidR="004A7426" w:rsidRPr="00282E92">
        <w:instrText xml:space="preserve"> REF _Ref232674304 \r \h </w:instrText>
      </w:r>
      <w:r w:rsidR="004A7426" w:rsidRPr="00282E92">
        <w:fldChar w:fldCharType="separate"/>
      </w:r>
      <w:r w:rsidR="00773EFB">
        <w:t>6.2.2</w:t>
      </w:r>
      <w:r w:rsidR="004A7426" w:rsidRPr="00282E92">
        <w:fldChar w:fldCharType="end"/>
      </w:r>
      <w:r w:rsidR="004A7426" w:rsidRPr="00282E92">
        <w:t>.</w:t>
      </w:r>
    </w:p>
    <w:p w:rsidR="009F23A1" w:rsidRPr="00282E92" w:rsidRDefault="009F23A1" w:rsidP="005D1556">
      <w:pPr>
        <w:pStyle w:val="GuideMarginHead-ASDEFCON"/>
      </w:pPr>
      <w:r w:rsidRPr="006843C4">
        <w:rPr>
          <w:u w:val="single"/>
        </w:rPr>
        <w:t>Related Clauses/Documents</w:t>
      </w:r>
      <w:r w:rsidRPr="00282E92">
        <w:t>:</w:t>
      </w:r>
    </w:p>
    <w:p w:rsidR="009F23A1" w:rsidRPr="00282E92" w:rsidRDefault="00073483" w:rsidP="005D1556">
      <w:pPr>
        <w:pStyle w:val="GuideText-ASDEFCON"/>
      </w:pPr>
      <w:r w:rsidRPr="00282E92">
        <w:t xml:space="preserve">Clause </w:t>
      </w:r>
      <w:r w:rsidRPr="00282E92">
        <w:fldChar w:fldCharType="begin"/>
      </w:r>
      <w:r w:rsidRPr="00282E92">
        <w:instrText xml:space="preserve"> REF _Ref232674304 \r \h </w:instrText>
      </w:r>
      <w:r w:rsidRPr="00282E92">
        <w:fldChar w:fldCharType="separate"/>
      </w:r>
      <w:r w:rsidR="00773EFB">
        <w:t>6.2.2</w:t>
      </w:r>
      <w:r w:rsidRPr="00282E92">
        <w:fldChar w:fldCharType="end"/>
      </w:r>
      <w:r w:rsidRPr="00282E92">
        <w:t>, the ‘</w:t>
      </w:r>
      <w:r w:rsidR="001D466C" w:rsidRPr="00282E92">
        <w:t xml:space="preserve">Training </w:t>
      </w:r>
      <w:r w:rsidRPr="00282E92">
        <w:t xml:space="preserve">Equipment and </w:t>
      </w:r>
      <w:r w:rsidR="001D466C" w:rsidRPr="00282E92">
        <w:t xml:space="preserve">Training </w:t>
      </w:r>
      <w:r w:rsidRPr="00282E92">
        <w:t>Materials’ section of the table</w:t>
      </w:r>
      <w:r w:rsidR="000C4FD6" w:rsidRPr="00282E92">
        <w:t xml:space="preserve"> for each Training course</w:t>
      </w:r>
    </w:p>
    <w:p w:rsidR="009F23A1" w:rsidRPr="00282E92" w:rsidRDefault="009F23A1" w:rsidP="005D1556">
      <w:pPr>
        <w:pStyle w:val="GuideMarginHead-ASDEFCON"/>
      </w:pPr>
      <w:r w:rsidRPr="006843C4">
        <w:rPr>
          <w:u w:val="single"/>
        </w:rPr>
        <w:t>Optional Clauses</w:t>
      </w:r>
      <w:r w:rsidR="00A82EA8">
        <w:t>:</w:t>
      </w:r>
      <w:r w:rsidR="00A82EA8">
        <w:tab/>
        <w:t>None</w:t>
      </w:r>
    </w:p>
    <w:p w:rsidR="00A213CF" w:rsidRPr="00282E92" w:rsidRDefault="00A213CF" w:rsidP="005D1556">
      <w:pPr>
        <w:pStyle w:val="GuideLV3Head-ASDEFCON"/>
      </w:pPr>
      <w:r w:rsidRPr="00282E92">
        <w:fldChar w:fldCharType="begin"/>
      </w:r>
      <w:r w:rsidRPr="00282E92">
        <w:instrText xml:space="preserve"> REF _Ref268773658 \r \h </w:instrText>
      </w:r>
      <w:r w:rsidR="00333480" w:rsidRPr="00282E92">
        <w:instrText xml:space="preserve"> \* MERGEFORMAT </w:instrText>
      </w:r>
      <w:r w:rsidRPr="00282E92">
        <w:fldChar w:fldCharType="separate"/>
      </w:r>
      <w:r w:rsidR="00773EFB">
        <w:t>6.2.8</w:t>
      </w:r>
      <w:r w:rsidRPr="00282E92">
        <w:fldChar w:fldCharType="end"/>
      </w:r>
      <w:r w:rsidRPr="00282E92">
        <w:tab/>
      </w:r>
      <w:r w:rsidRPr="00282E92">
        <w:fldChar w:fldCharType="begin"/>
      </w:r>
      <w:r w:rsidRPr="00282E92">
        <w:instrText xml:space="preserve"> REF _Ref268773658 \h </w:instrText>
      </w:r>
      <w:r w:rsidR="00333480" w:rsidRPr="00282E92">
        <w:instrText xml:space="preserve"> \* MERGEFORMAT </w:instrText>
      </w:r>
      <w:r w:rsidRPr="00282E92">
        <w:fldChar w:fldCharType="separate"/>
      </w:r>
      <w:r w:rsidR="00773EFB" w:rsidRPr="00282E92">
        <w:t>Assessment</w:t>
      </w:r>
      <w:r w:rsidRPr="00282E92">
        <w:fldChar w:fldCharType="end"/>
      </w:r>
    </w:p>
    <w:p w:rsidR="009F23A1" w:rsidRPr="00282E92" w:rsidRDefault="009F23A1" w:rsidP="005D1556">
      <w:pPr>
        <w:pStyle w:val="GuideMarginHead-ASDEFCON"/>
      </w:pPr>
      <w:r w:rsidRPr="00282E92">
        <w:rPr>
          <w:u w:val="single"/>
        </w:rPr>
        <w:t>Status</w:t>
      </w:r>
      <w:r w:rsidRPr="00282E92">
        <w:rPr>
          <w:rStyle w:val="MarginheadingChar"/>
        </w:rPr>
        <w:t>:</w:t>
      </w:r>
      <w:r w:rsidRPr="00282E92">
        <w:tab/>
      </w:r>
      <w:r w:rsidR="0010098B" w:rsidRPr="00282E92">
        <w:t>Optional</w:t>
      </w:r>
    </w:p>
    <w:p w:rsidR="009F23A1" w:rsidRPr="00282E92" w:rsidRDefault="009F23A1" w:rsidP="005D1556">
      <w:pPr>
        <w:pStyle w:val="GuideMarginHead-ASDEFCON"/>
      </w:pPr>
      <w:r w:rsidRPr="00282E92">
        <w:rPr>
          <w:u w:val="single"/>
        </w:rPr>
        <w:t>Purpose</w:t>
      </w:r>
      <w:r w:rsidRPr="00282E92">
        <w:rPr>
          <w:rStyle w:val="MarginheadingChar"/>
        </w:rPr>
        <w:t>:</w:t>
      </w:r>
      <w:r w:rsidRPr="00282E92">
        <w:tab/>
      </w:r>
      <w:r w:rsidR="0010098B" w:rsidRPr="00282E92">
        <w:t>To require the Contractor to undertake assessments of participants undertaking Training</w:t>
      </w:r>
      <w:r w:rsidRPr="00282E92">
        <w:t>.</w:t>
      </w:r>
    </w:p>
    <w:p w:rsidR="009F23A1" w:rsidRPr="00282E92" w:rsidRDefault="009F23A1" w:rsidP="005D1556">
      <w:pPr>
        <w:pStyle w:val="GuideMarginHead-ASDEFCON"/>
      </w:pPr>
      <w:r w:rsidRPr="006843C4">
        <w:rPr>
          <w:u w:val="single"/>
        </w:rPr>
        <w:t>Policy</w:t>
      </w:r>
      <w:r w:rsidRPr="00282E92">
        <w:rPr>
          <w:rStyle w:val="MarginheadingChar"/>
        </w:rPr>
        <w:t>:</w:t>
      </w:r>
      <w:r w:rsidRPr="00282E92">
        <w:tab/>
      </w:r>
      <w:r w:rsidR="002C6320" w:rsidRPr="00282E92">
        <w:t>Nil</w:t>
      </w:r>
    </w:p>
    <w:p w:rsidR="009F23A1" w:rsidRPr="00282E92" w:rsidRDefault="009F23A1" w:rsidP="005D1556">
      <w:pPr>
        <w:pStyle w:val="GuideMarginHead-ASDEFCON"/>
      </w:pPr>
      <w:r w:rsidRPr="00282E92">
        <w:rPr>
          <w:u w:val="single"/>
        </w:rPr>
        <w:t>Guidance</w:t>
      </w:r>
      <w:r w:rsidRPr="00282E92">
        <w:rPr>
          <w:rStyle w:val="MarginheadingChar"/>
        </w:rPr>
        <w:t>:</w:t>
      </w:r>
      <w:r w:rsidRPr="00282E92">
        <w:tab/>
      </w:r>
      <w:r w:rsidR="0010098B" w:rsidRPr="00282E92">
        <w:t>This clause is optional and not required if the Contractor will not conduct assessments</w:t>
      </w:r>
      <w:r w:rsidR="000C4FD6" w:rsidRPr="00282E92">
        <w:t xml:space="preserve"> (as listed </w:t>
      </w:r>
      <w:r w:rsidR="00520C39" w:rsidRPr="00282E92">
        <w:t xml:space="preserve">in the tables </w:t>
      </w:r>
      <w:r w:rsidR="000C4FD6" w:rsidRPr="00282E92">
        <w:t xml:space="preserve">under Clause </w:t>
      </w:r>
      <w:r w:rsidR="000C4FD6" w:rsidRPr="00282E92">
        <w:fldChar w:fldCharType="begin"/>
      </w:r>
      <w:r w:rsidR="000C4FD6" w:rsidRPr="00282E92">
        <w:instrText xml:space="preserve"> REF _Ref232674304 \r \h </w:instrText>
      </w:r>
      <w:r w:rsidR="000C4FD6" w:rsidRPr="00282E92">
        <w:fldChar w:fldCharType="separate"/>
      </w:r>
      <w:r w:rsidR="00773EFB">
        <w:t>6.2.2</w:t>
      </w:r>
      <w:r w:rsidR="000C4FD6" w:rsidRPr="00282E92">
        <w:fldChar w:fldCharType="end"/>
      </w:r>
      <w:r w:rsidR="000C4FD6" w:rsidRPr="00282E92">
        <w:t>)</w:t>
      </w:r>
      <w:r w:rsidR="0010098B" w:rsidRPr="00282E92">
        <w:t xml:space="preserve">, either because there are no formal assessments or </w:t>
      </w:r>
      <w:r w:rsidR="004A7426" w:rsidRPr="00282E92">
        <w:t xml:space="preserve">because </w:t>
      </w:r>
      <w:r w:rsidR="0010098B" w:rsidRPr="00282E92">
        <w:t>assessments</w:t>
      </w:r>
      <w:r w:rsidR="004A7426" w:rsidRPr="00282E92">
        <w:t xml:space="preserve"> will be</w:t>
      </w:r>
      <w:r w:rsidR="0010098B" w:rsidRPr="00282E92">
        <w:t xml:space="preserve"> undertaken by Defence or third party.  If not required, </w:t>
      </w:r>
      <w:r w:rsidR="005C2CA3" w:rsidRPr="00282E92">
        <w:t xml:space="preserve">replace </w:t>
      </w:r>
      <w:r w:rsidR="0010098B" w:rsidRPr="00282E92">
        <w:t>the sub-clauses with</w:t>
      </w:r>
      <w:r w:rsidR="005C2CA3">
        <w:t xml:space="preserve"> a single</w:t>
      </w:r>
      <w:r w:rsidR="0010098B" w:rsidRPr="00282E92">
        <w:t xml:space="preserve"> ‘</w:t>
      </w:r>
      <w:r w:rsidR="00FF7E46" w:rsidRPr="00282E92">
        <w:t>N</w:t>
      </w:r>
      <w:r w:rsidR="0010098B" w:rsidRPr="00282E92">
        <w:t>ot used’.</w:t>
      </w:r>
    </w:p>
    <w:p w:rsidR="00DE1D7D" w:rsidRPr="00282E92" w:rsidRDefault="00B951E5" w:rsidP="005D1556">
      <w:pPr>
        <w:pStyle w:val="GuideText-ASDEFCON"/>
      </w:pPr>
      <w:r w:rsidRPr="00282E92">
        <w:t>Where assessment</w:t>
      </w:r>
      <w:r w:rsidR="007033B3" w:rsidRPr="00282E92">
        <w:t>s</w:t>
      </w:r>
      <w:r w:rsidRPr="00282E92">
        <w:t xml:space="preserve"> </w:t>
      </w:r>
      <w:r w:rsidR="007033B3" w:rsidRPr="00282E92">
        <w:t>are</w:t>
      </w:r>
      <w:r w:rsidRPr="00282E92">
        <w:t xml:space="preserve"> </w:t>
      </w:r>
      <w:r w:rsidR="007033B3" w:rsidRPr="00282E92">
        <w:t>required</w:t>
      </w:r>
      <w:r w:rsidRPr="00282E92">
        <w:t xml:space="preserve">, </w:t>
      </w:r>
      <w:r w:rsidR="00DE1D7D" w:rsidRPr="00282E92">
        <w:t>drafter</w:t>
      </w:r>
      <w:r w:rsidR="002C6320" w:rsidRPr="00282E92">
        <w:t>s</w:t>
      </w:r>
      <w:r w:rsidR="00DE1D7D" w:rsidRPr="00282E92">
        <w:t xml:space="preserve"> need to identify if the assessment details are included in</w:t>
      </w:r>
      <w:r w:rsidR="005C2CA3">
        <w:t xml:space="preserve"> the</w:t>
      </w:r>
      <w:r w:rsidR="00DE1D7D" w:rsidRPr="00282E92">
        <w:t xml:space="preserve"> </w:t>
      </w:r>
      <w:r w:rsidR="005C2CA3">
        <w:t>L</w:t>
      </w:r>
      <w:r w:rsidRPr="00282E92">
        <w:t xml:space="preserve">MPs </w:t>
      </w:r>
      <w:r w:rsidR="00DE1D7D" w:rsidRPr="00282E92">
        <w:t>or other documentation.</w:t>
      </w:r>
    </w:p>
    <w:p w:rsidR="00B951E5" w:rsidRPr="00282E92" w:rsidRDefault="007033B3" w:rsidP="005D1556">
      <w:pPr>
        <w:pStyle w:val="GuideText-ASDEFCON"/>
      </w:pPr>
      <w:r w:rsidRPr="00282E92">
        <w:t>Following the completion of an assessment program (noting that</w:t>
      </w:r>
      <w:r w:rsidR="00DE1D7D" w:rsidRPr="00282E92">
        <w:t xml:space="preserve"> assessments may not conclude until sometime after Training delivery), the Contractor must provide </w:t>
      </w:r>
      <w:r w:rsidRPr="00282E92">
        <w:t xml:space="preserve">the </w:t>
      </w:r>
      <w:r w:rsidR="00DE1D7D" w:rsidRPr="00282E92">
        <w:t xml:space="preserve">results to the Commonwealth, via the </w:t>
      </w:r>
      <w:r w:rsidR="002C6320" w:rsidRPr="00282E92">
        <w:t>T</w:t>
      </w:r>
      <w:r w:rsidR="00DE1D7D" w:rsidRPr="00282E92">
        <w:t>raining information system (refer DSD-TNG-MGT)</w:t>
      </w:r>
      <w:r w:rsidR="008C7D13">
        <w:t xml:space="preserve"> or by notifying a Commonwealth Training manager (ie, via email)</w:t>
      </w:r>
      <w:r w:rsidR="00DE1D7D" w:rsidRPr="00282E92">
        <w:t xml:space="preserve">, and the appropriate certificate or other record to </w:t>
      </w:r>
      <w:r w:rsidRPr="00282E92">
        <w:t>each student</w:t>
      </w:r>
      <w:r w:rsidR="00DE1D7D" w:rsidRPr="00282E92">
        <w:t xml:space="preserve">.  The delivery of certificates, or other, to students is worded in such a way that different students may receive different certificates / records at the completion of the same course (eg, because some select to undertake an optional assessment but others do not).  </w:t>
      </w:r>
      <w:r w:rsidR="00D462C7">
        <w:t>T</w:t>
      </w:r>
      <w:r w:rsidR="00DE1D7D" w:rsidRPr="00282E92">
        <w:t xml:space="preserve">imeframes in these clauses may be amended to suit </w:t>
      </w:r>
      <w:r w:rsidR="00D462C7">
        <w:t>requirements</w:t>
      </w:r>
      <w:r w:rsidR="00DE1D7D" w:rsidRPr="00282E92">
        <w:t>.</w:t>
      </w:r>
    </w:p>
    <w:p w:rsidR="009F23A1" w:rsidRPr="00282E92" w:rsidRDefault="009F23A1" w:rsidP="005D1556">
      <w:pPr>
        <w:pStyle w:val="GuideMarginHead-ASDEFCON"/>
      </w:pPr>
      <w:r w:rsidRPr="006843C4">
        <w:rPr>
          <w:u w:val="single"/>
        </w:rPr>
        <w:lastRenderedPageBreak/>
        <w:t>Related Clauses/Documents</w:t>
      </w:r>
      <w:r w:rsidRPr="00282E92">
        <w:t>:</w:t>
      </w:r>
    </w:p>
    <w:p w:rsidR="008416DE" w:rsidRPr="00282E92" w:rsidRDefault="008416DE" w:rsidP="005D1556">
      <w:pPr>
        <w:pStyle w:val="GuideText-ASDEFCON"/>
      </w:pPr>
      <w:r w:rsidRPr="00282E92">
        <w:t xml:space="preserve">Clause </w:t>
      </w:r>
      <w:r w:rsidR="00EE76E1" w:rsidRPr="00282E92">
        <w:fldChar w:fldCharType="begin"/>
      </w:r>
      <w:r w:rsidR="00EE76E1" w:rsidRPr="00282E92">
        <w:instrText xml:space="preserve"> REF _Ref232674304 \r \h </w:instrText>
      </w:r>
      <w:r w:rsidR="00EE76E1" w:rsidRPr="00282E92">
        <w:fldChar w:fldCharType="separate"/>
      </w:r>
      <w:r w:rsidR="00773EFB">
        <w:t>6.2.2</w:t>
      </w:r>
      <w:r w:rsidR="00EE76E1" w:rsidRPr="00282E92">
        <w:fldChar w:fldCharType="end"/>
      </w:r>
      <w:r w:rsidR="00EE76E1" w:rsidRPr="00282E92">
        <w:t>, the ‘Assessment’ section of the table</w:t>
      </w:r>
      <w:r w:rsidR="000C4FD6" w:rsidRPr="00282E92">
        <w:t xml:space="preserve"> for each Training course</w:t>
      </w:r>
    </w:p>
    <w:p w:rsidR="00A40AA6" w:rsidRPr="00282E92" w:rsidRDefault="00A40AA6" w:rsidP="005D1556">
      <w:pPr>
        <w:pStyle w:val="GuideText-ASDEFCON"/>
      </w:pPr>
      <w:r w:rsidRPr="00282E92">
        <w:t xml:space="preserve">DSD-TNG-MGT, for </w:t>
      </w:r>
      <w:r w:rsidR="00E85438" w:rsidRPr="00282E92">
        <w:t xml:space="preserve">Training management and </w:t>
      </w:r>
      <w:r w:rsidRPr="00282E92">
        <w:t>Training information system requirements</w:t>
      </w:r>
    </w:p>
    <w:p w:rsidR="009F23A1" w:rsidRPr="00282E92" w:rsidRDefault="009F23A1" w:rsidP="005D1556">
      <w:pPr>
        <w:pStyle w:val="GuideMarginHead-ASDEFCON"/>
      </w:pPr>
      <w:r w:rsidRPr="006843C4">
        <w:rPr>
          <w:u w:val="single"/>
        </w:rPr>
        <w:t>Optional Clauses</w:t>
      </w:r>
      <w:r w:rsidR="00A82EA8">
        <w:t>:</w:t>
      </w:r>
      <w:r w:rsidR="00A82EA8">
        <w:tab/>
        <w:t>None</w:t>
      </w:r>
    </w:p>
    <w:p w:rsidR="00A213CF" w:rsidRPr="00282E92" w:rsidRDefault="00A213CF" w:rsidP="005D1556">
      <w:pPr>
        <w:pStyle w:val="GuideLV3Head-ASDEFCON"/>
      </w:pPr>
      <w:r w:rsidRPr="00282E92">
        <w:fldChar w:fldCharType="begin"/>
      </w:r>
      <w:r w:rsidRPr="00282E92">
        <w:instrText xml:space="preserve"> REF _Ref268773659 \r \h </w:instrText>
      </w:r>
      <w:r w:rsidR="00333480" w:rsidRPr="00282E92">
        <w:instrText xml:space="preserve"> \* MERGEFORMAT </w:instrText>
      </w:r>
      <w:r w:rsidRPr="00282E92">
        <w:fldChar w:fldCharType="separate"/>
      </w:r>
      <w:r w:rsidR="00773EFB">
        <w:t>6.2.9</w:t>
      </w:r>
      <w:r w:rsidRPr="00282E92">
        <w:fldChar w:fldCharType="end"/>
      </w:r>
      <w:r w:rsidRPr="00282E92">
        <w:tab/>
      </w:r>
      <w:r w:rsidRPr="00282E92">
        <w:fldChar w:fldCharType="begin"/>
      </w:r>
      <w:r w:rsidRPr="00282E92">
        <w:instrText xml:space="preserve"> REF _Ref268773659 \h </w:instrText>
      </w:r>
      <w:r w:rsidR="00333480" w:rsidRPr="00282E92">
        <w:instrText xml:space="preserve"> \* MERGEFORMAT </w:instrText>
      </w:r>
      <w:r w:rsidRPr="00282E92">
        <w:fldChar w:fldCharType="separate"/>
      </w:r>
      <w:r w:rsidR="00773EFB" w:rsidRPr="00282E92">
        <w:t>Post-Training Reporting</w:t>
      </w:r>
      <w:r w:rsidRPr="00282E92">
        <w:fldChar w:fldCharType="end"/>
      </w:r>
    </w:p>
    <w:p w:rsidR="009F23A1" w:rsidRPr="00282E92" w:rsidRDefault="009F23A1" w:rsidP="005D1556">
      <w:pPr>
        <w:pStyle w:val="GuideMarginHead-ASDEFCON"/>
      </w:pPr>
      <w:r w:rsidRPr="00282E92">
        <w:rPr>
          <w:u w:val="single"/>
        </w:rPr>
        <w:t>Status</w:t>
      </w:r>
      <w:r w:rsidRPr="00282E92">
        <w:rPr>
          <w:rStyle w:val="MarginheadingChar"/>
        </w:rPr>
        <w:t>:</w:t>
      </w:r>
      <w:r w:rsidRPr="00282E92">
        <w:tab/>
      </w:r>
      <w:r w:rsidR="00912349" w:rsidRPr="00282E92">
        <w:t>Optional</w:t>
      </w:r>
    </w:p>
    <w:p w:rsidR="009F23A1" w:rsidRPr="00282E92" w:rsidRDefault="009F23A1" w:rsidP="005D1556">
      <w:pPr>
        <w:pStyle w:val="GuideMarginHead-ASDEFCON"/>
      </w:pPr>
      <w:r w:rsidRPr="00282E92">
        <w:rPr>
          <w:u w:val="single"/>
        </w:rPr>
        <w:t>Purpose</w:t>
      </w:r>
      <w:r w:rsidRPr="00282E92">
        <w:rPr>
          <w:rStyle w:val="MarginheadingChar"/>
        </w:rPr>
        <w:t>:</w:t>
      </w:r>
      <w:r w:rsidRPr="00282E92">
        <w:tab/>
        <w:t>To require the Contractor to</w:t>
      </w:r>
      <w:r w:rsidR="000C4FD6" w:rsidRPr="00282E92">
        <w:t xml:space="preserve"> report on the outcomes from each Training course delivered</w:t>
      </w:r>
      <w:r w:rsidRPr="00282E92">
        <w:t>.</w:t>
      </w:r>
    </w:p>
    <w:p w:rsidR="009F23A1" w:rsidRPr="00282E92" w:rsidRDefault="009F23A1" w:rsidP="005D1556">
      <w:pPr>
        <w:pStyle w:val="GuideMarginHead-ASDEFCON"/>
      </w:pPr>
      <w:r w:rsidRPr="006843C4">
        <w:rPr>
          <w:u w:val="single"/>
        </w:rPr>
        <w:t>Policy</w:t>
      </w:r>
      <w:r w:rsidRPr="00282E92">
        <w:rPr>
          <w:rStyle w:val="MarginheadingChar"/>
        </w:rPr>
        <w:t>:</w:t>
      </w:r>
      <w:r w:rsidRPr="00282E92">
        <w:tab/>
      </w:r>
      <w:r w:rsidR="002C6320" w:rsidRPr="00282E92">
        <w:t>Nil</w:t>
      </w:r>
    </w:p>
    <w:p w:rsidR="00912349" w:rsidRPr="00282E92" w:rsidRDefault="009F23A1" w:rsidP="005D1556">
      <w:pPr>
        <w:pStyle w:val="GuideMarginHead-ASDEFCON"/>
      </w:pPr>
      <w:r w:rsidRPr="00282E92">
        <w:rPr>
          <w:u w:val="single"/>
        </w:rPr>
        <w:t>Guidance</w:t>
      </w:r>
      <w:r w:rsidRPr="00282E92">
        <w:rPr>
          <w:rStyle w:val="MarginheadingChar"/>
        </w:rPr>
        <w:t>:</w:t>
      </w:r>
      <w:r w:rsidRPr="00282E92">
        <w:tab/>
        <w:t>This clause</w:t>
      </w:r>
      <w:r w:rsidR="000C4FD6" w:rsidRPr="00282E92">
        <w:t xml:space="preserve"> </w:t>
      </w:r>
      <w:r w:rsidR="00912349" w:rsidRPr="00282E92">
        <w:t>requires the Contractor to provide a post-</w:t>
      </w:r>
      <w:r w:rsidR="007F4F58" w:rsidRPr="00282E92">
        <w:t xml:space="preserve">Training </w:t>
      </w:r>
      <w:r w:rsidR="00912349" w:rsidRPr="00282E92">
        <w:t xml:space="preserve">report for each </w:t>
      </w:r>
      <w:r w:rsidR="00520C39" w:rsidRPr="00282E92">
        <w:t xml:space="preserve">Training </w:t>
      </w:r>
      <w:r w:rsidR="00912349" w:rsidRPr="00282E92">
        <w:t>course</w:t>
      </w:r>
      <w:r w:rsidRPr="00282E92">
        <w:t>.</w:t>
      </w:r>
      <w:r w:rsidR="00912349" w:rsidRPr="00282E92">
        <w:t xml:space="preserve">  The reporting requirements refer to clause 8.2 of the draft SOW, Training Support Report</w:t>
      </w:r>
      <w:r w:rsidR="00520C39" w:rsidRPr="00282E92">
        <w:t>ing</w:t>
      </w:r>
      <w:r w:rsidR="00912349" w:rsidRPr="00282E92">
        <w:t>, which</w:t>
      </w:r>
      <w:r w:rsidR="004A7426" w:rsidRPr="00282E92">
        <w:t>,</w:t>
      </w:r>
      <w:r w:rsidR="00912349" w:rsidRPr="00282E92">
        <w:t xml:space="preserve"> via the CDRL</w:t>
      </w:r>
      <w:r w:rsidR="00520C39" w:rsidRPr="00282E92">
        <w:t>,</w:t>
      </w:r>
      <w:r w:rsidR="00912349" w:rsidRPr="00282E92">
        <w:t xml:space="preserve"> refer</w:t>
      </w:r>
      <w:r w:rsidR="004A7426" w:rsidRPr="00282E92">
        <w:t>s</w:t>
      </w:r>
      <w:r w:rsidR="00912349" w:rsidRPr="00282E92">
        <w:t xml:space="preserve"> to the </w:t>
      </w:r>
      <w:r w:rsidR="004A7426" w:rsidRPr="00282E92">
        <w:t xml:space="preserve">Training portion of the </w:t>
      </w:r>
      <w:r w:rsidR="00912349" w:rsidRPr="00282E92">
        <w:t xml:space="preserve">Combined Services Summary Report (CSSR).  Accordingly, the details to be reported for a single course should address the same </w:t>
      </w:r>
      <w:r w:rsidR="00E85438" w:rsidRPr="00282E92">
        <w:t>reporting requirements</w:t>
      </w:r>
      <w:r w:rsidR="00912349" w:rsidRPr="00282E92">
        <w:t xml:space="preserve"> as the </w:t>
      </w:r>
      <w:r w:rsidR="007F4F58" w:rsidRPr="00282E92">
        <w:t xml:space="preserve">Training portion of the </w:t>
      </w:r>
      <w:r w:rsidR="00912349" w:rsidRPr="00282E92">
        <w:t>CSSR (</w:t>
      </w:r>
      <w:r w:rsidR="004A7426" w:rsidRPr="00282E92">
        <w:t>i</w:t>
      </w:r>
      <w:r w:rsidR="00520C39" w:rsidRPr="00282E92">
        <w:t>e</w:t>
      </w:r>
      <w:r w:rsidR="004A7426" w:rsidRPr="00282E92">
        <w:t>,</w:t>
      </w:r>
      <w:r w:rsidR="00520C39" w:rsidRPr="00282E92">
        <w:t xml:space="preserve"> </w:t>
      </w:r>
      <w:r w:rsidR="00912349" w:rsidRPr="00282E92">
        <w:t>details of the course conducted, number of students that attended, etc).</w:t>
      </w:r>
    </w:p>
    <w:p w:rsidR="00912349" w:rsidRPr="00282E92" w:rsidRDefault="00520C39" w:rsidP="005D1556">
      <w:pPr>
        <w:pStyle w:val="GuideText-ASDEFCON"/>
      </w:pPr>
      <w:r w:rsidRPr="00282E92">
        <w:t>If</w:t>
      </w:r>
      <w:r w:rsidR="00912349" w:rsidRPr="00282E92">
        <w:t xml:space="preserve"> the Commonwealth does not need individual course report</w:t>
      </w:r>
      <w:r w:rsidRPr="00282E92">
        <w:t xml:space="preserve">s, </w:t>
      </w:r>
      <w:r w:rsidR="00E85438" w:rsidRPr="00282E92">
        <w:t>but</w:t>
      </w:r>
      <w:r w:rsidRPr="00282E92">
        <w:t xml:space="preserve"> can rely on the CSSR</w:t>
      </w:r>
      <w:r w:rsidR="00A40AA6" w:rsidRPr="00282E92">
        <w:t xml:space="preserve"> (delivered in accordance with the SOW and CDRL) and Training information system</w:t>
      </w:r>
      <w:r w:rsidR="00912349" w:rsidRPr="00282E92">
        <w:t>, this clause would not be required and sub-clauses can be replaced with ‘</w:t>
      </w:r>
      <w:r w:rsidR="00FF7E46" w:rsidRPr="00282E92">
        <w:t>N</w:t>
      </w:r>
      <w:r w:rsidR="007F4F58" w:rsidRPr="00282E92">
        <w:t xml:space="preserve">ot used’. </w:t>
      </w:r>
      <w:r w:rsidR="00E85438" w:rsidRPr="00282E92">
        <w:t xml:space="preserve"> </w:t>
      </w:r>
      <w:r w:rsidR="007F4F58" w:rsidRPr="00282E92">
        <w:t>Note that</w:t>
      </w:r>
      <w:r w:rsidR="00912349" w:rsidRPr="00282E92">
        <w:t xml:space="preserve"> the results for each </w:t>
      </w:r>
      <w:r w:rsidR="00E85438" w:rsidRPr="00282E92">
        <w:t>individual</w:t>
      </w:r>
      <w:r w:rsidR="00352277" w:rsidRPr="00282E92">
        <w:t xml:space="preserve"> </w:t>
      </w:r>
      <w:r w:rsidR="00912349" w:rsidRPr="00282E92">
        <w:t xml:space="preserve">participant must still be provided </w:t>
      </w:r>
      <w:r w:rsidR="007F4F58" w:rsidRPr="00282E92">
        <w:t>in accordance with</w:t>
      </w:r>
      <w:r w:rsidR="00912349" w:rsidRPr="00282E92">
        <w:t xml:space="preserve"> clause </w:t>
      </w:r>
      <w:r w:rsidR="00912349" w:rsidRPr="00282E92">
        <w:fldChar w:fldCharType="begin"/>
      </w:r>
      <w:r w:rsidR="00912349" w:rsidRPr="00282E92">
        <w:instrText xml:space="preserve"> REF _Ref268773658 \r \h  \* MERGEFORMAT </w:instrText>
      </w:r>
      <w:r w:rsidR="00912349" w:rsidRPr="00282E92">
        <w:fldChar w:fldCharType="separate"/>
      </w:r>
      <w:r w:rsidR="00773EFB">
        <w:t>6.2.8</w:t>
      </w:r>
      <w:r w:rsidR="00912349" w:rsidRPr="00282E92">
        <w:fldChar w:fldCharType="end"/>
      </w:r>
      <w:r w:rsidR="00912349" w:rsidRPr="00282E92">
        <w:t>.</w:t>
      </w:r>
    </w:p>
    <w:p w:rsidR="009F23A1" w:rsidRPr="00282E92" w:rsidRDefault="009F23A1" w:rsidP="005D1556">
      <w:pPr>
        <w:pStyle w:val="GuideMarginHead-ASDEFCON"/>
      </w:pPr>
      <w:r w:rsidRPr="006843C4">
        <w:rPr>
          <w:u w:val="single"/>
        </w:rPr>
        <w:t>Related Clauses/Documents</w:t>
      </w:r>
      <w:r w:rsidRPr="00282E92">
        <w:t>:</w:t>
      </w:r>
    </w:p>
    <w:p w:rsidR="009F23A1" w:rsidRPr="00282E92" w:rsidRDefault="008158C6" w:rsidP="005D1556">
      <w:pPr>
        <w:pStyle w:val="GuideText-ASDEFCON"/>
      </w:pPr>
      <w:r w:rsidRPr="00282E92">
        <w:t>Draft SOW c</w:t>
      </w:r>
      <w:r w:rsidR="00912349" w:rsidRPr="00282E92">
        <w:t>lause 8.2</w:t>
      </w:r>
      <w:r w:rsidRPr="00282E92">
        <w:t xml:space="preserve">, </w:t>
      </w:r>
      <w:r w:rsidR="00912349" w:rsidRPr="00282E92">
        <w:t>Training Support Reporting</w:t>
      </w:r>
    </w:p>
    <w:p w:rsidR="00912349" w:rsidRPr="00282E92" w:rsidRDefault="00912349" w:rsidP="005D1556">
      <w:pPr>
        <w:pStyle w:val="GuideText-ASDEFCON"/>
      </w:pPr>
      <w:r w:rsidRPr="00282E92">
        <w:t>DID-SSM-CSSR, requirements for the Combined Services Support Report</w:t>
      </w:r>
    </w:p>
    <w:p w:rsidR="00D47BCF" w:rsidRPr="00282E92" w:rsidRDefault="009F23A1" w:rsidP="005D1556">
      <w:pPr>
        <w:pStyle w:val="GuideMarginHead-ASDEFCON"/>
        <w:sectPr w:rsidR="00D47BCF" w:rsidRPr="00282E92" w:rsidSect="006843C4">
          <w:headerReference w:type="default" r:id="rId7"/>
          <w:footerReference w:type="even" r:id="rId8"/>
          <w:footerReference w:type="default" r:id="rId9"/>
          <w:headerReference w:type="first" r:id="rId10"/>
          <w:footerReference w:type="first" r:id="rId11"/>
          <w:pgSz w:w="11906" w:h="16838" w:code="9"/>
          <w:pgMar w:top="1304" w:right="1417" w:bottom="907" w:left="1417" w:header="567" w:footer="567" w:gutter="0"/>
          <w:pgNumType w:fmt="lowerRoman" w:start="1"/>
          <w:cols w:space="720"/>
          <w:docGrid w:linePitch="272"/>
        </w:sectPr>
      </w:pPr>
      <w:r w:rsidRPr="006843C4">
        <w:rPr>
          <w:u w:val="single"/>
        </w:rPr>
        <w:t>Optional Clauses</w:t>
      </w:r>
      <w:r w:rsidR="00A82EA8">
        <w:t>:</w:t>
      </w:r>
      <w:r w:rsidR="00A82EA8">
        <w:tab/>
        <w:t>None</w:t>
      </w:r>
    </w:p>
    <w:p w:rsidR="00D47BCF" w:rsidRPr="00282E92" w:rsidRDefault="00D47BCF" w:rsidP="005D1556">
      <w:pPr>
        <w:pStyle w:val="ASDEFCONTitle"/>
      </w:pPr>
      <w:r w:rsidRPr="00282E92">
        <w:lastRenderedPageBreak/>
        <w:t>Detailed Service Description</w:t>
      </w:r>
    </w:p>
    <w:p w:rsidR="00D47BCF" w:rsidRPr="00282E92" w:rsidRDefault="00D47BCF" w:rsidP="005D1556">
      <w:pPr>
        <w:pStyle w:val="SOWHL1-ASDEFCON"/>
      </w:pPr>
      <w:bookmarkStart w:id="0" w:name="_Toc515805636"/>
      <w:r w:rsidRPr="00282E92">
        <w:t>DSD NUMBER:</w:t>
      </w:r>
      <w:r w:rsidRPr="00282E92">
        <w:tab/>
      </w:r>
      <w:fldSimple w:instr=" DOCPROPERTY  Title  \* MERGEFORMAT ">
        <w:r w:rsidR="00773EFB">
          <w:t>DSD-TNG-DEL</w:t>
        </w:r>
      </w:fldSimple>
      <w:r w:rsidRPr="00282E92">
        <w:t>-</w:t>
      </w:r>
      <w:fldSimple w:instr=" DOCPROPERTY Version ">
        <w:r w:rsidR="00773EFB">
          <w:t>V</w:t>
        </w:r>
        <w:bookmarkStart w:id="1" w:name="_GoBack"/>
        <w:bookmarkEnd w:id="1"/>
        <w:r w:rsidR="00773EFB">
          <w:t>5.2</w:t>
        </w:r>
      </w:fldSimple>
    </w:p>
    <w:p w:rsidR="00D47BCF" w:rsidRPr="00282E92" w:rsidRDefault="00D47BCF" w:rsidP="005D1556">
      <w:pPr>
        <w:pStyle w:val="SOWHL1-ASDEFCON"/>
      </w:pPr>
      <w:bookmarkStart w:id="2" w:name="_Toc515805637"/>
      <w:r w:rsidRPr="00282E92">
        <w:t>TITLE:</w:t>
      </w:r>
      <w:r w:rsidRPr="00282E92">
        <w:tab/>
      </w:r>
      <w:bookmarkEnd w:id="2"/>
      <w:r w:rsidRPr="00282E92">
        <w:t>Training Delivery SERVICES</w:t>
      </w:r>
    </w:p>
    <w:p w:rsidR="00D47BCF" w:rsidRPr="00282E92" w:rsidRDefault="00D47BCF" w:rsidP="005D1556">
      <w:pPr>
        <w:pStyle w:val="SOWHL1-ASDEFCON"/>
      </w:pPr>
      <w:bookmarkStart w:id="3" w:name="_Toc515805639"/>
      <w:bookmarkStart w:id="4" w:name="_Ref289405920"/>
      <w:bookmarkStart w:id="5" w:name="_Ref448757226"/>
      <w:r w:rsidRPr="00282E92">
        <w:t>DESCRIPTION AND INTENDED USE</w:t>
      </w:r>
      <w:bookmarkEnd w:id="3"/>
      <w:bookmarkEnd w:id="4"/>
      <w:bookmarkEnd w:id="5"/>
    </w:p>
    <w:p w:rsidR="00D47BCF" w:rsidRPr="00282E92" w:rsidRDefault="00D47BCF" w:rsidP="005D1556">
      <w:pPr>
        <w:pStyle w:val="NoteToDrafters-ASDEFCON"/>
      </w:pPr>
      <w:r w:rsidRPr="00282E92">
        <w:t>Note to drafters:  The following clause may need to be amended if the Training courses to be delivered are not linked to the Products identified at Annex A to the SOW.</w:t>
      </w:r>
    </w:p>
    <w:p w:rsidR="00D47BCF" w:rsidRPr="00282E92" w:rsidRDefault="00D47BCF" w:rsidP="005D1556">
      <w:pPr>
        <w:pStyle w:val="SOWTL2-ASDEFCON"/>
      </w:pPr>
      <w:r w:rsidRPr="00282E92">
        <w:t>This DSD defines the Commonwealth’s requirements for the delivery of Training to Defence Personnel as a part of the support of the Products identified at Annex A to the SOW.</w:t>
      </w:r>
      <w:r w:rsidR="005D3C29" w:rsidRPr="00282E92">
        <w:t xml:space="preserve">  This Training may include both Commonwealth-sponsored Training and Contractor-sponsored Training.</w:t>
      </w:r>
    </w:p>
    <w:p w:rsidR="00D47BCF" w:rsidRPr="00282E92" w:rsidRDefault="00D47BCF" w:rsidP="005D1556">
      <w:pPr>
        <w:pStyle w:val="SOWHL1-ASDEFCON"/>
      </w:pPr>
      <w:bookmarkStart w:id="6" w:name="_Toc515805640"/>
      <w:r w:rsidRPr="00282E92">
        <w:t>INTER-RELATIONSHIPS</w:t>
      </w:r>
      <w:bookmarkEnd w:id="6"/>
    </w:p>
    <w:p w:rsidR="00D47BCF" w:rsidRPr="00282E92" w:rsidRDefault="00D47BCF" w:rsidP="005D1556">
      <w:pPr>
        <w:pStyle w:val="SOWTL2-ASDEFCON"/>
      </w:pPr>
      <w:r w:rsidRPr="00282E92">
        <w:t>This DSD forms part of the SOW and inter-relates with the requirements of DSD-TNG-</w:t>
      </w:r>
      <w:r w:rsidR="007F4F58" w:rsidRPr="00282E92">
        <w:t>MGT</w:t>
      </w:r>
      <w:r w:rsidRPr="00282E92">
        <w:t>.</w:t>
      </w:r>
    </w:p>
    <w:p w:rsidR="00D47BCF" w:rsidRPr="00282E92" w:rsidRDefault="00D47BCF" w:rsidP="005D1556">
      <w:pPr>
        <w:pStyle w:val="SOWTL2-ASDEFCON"/>
      </w:pPr>
      <w:r w:rsidRPr="00282E92">
        <w:t>This DSD must be applied in conjunction with Training Services defined in the Training Support requirements of the SOW and the other associated DSDs.</w:t>
      </w:r>
    </w:p>
    <w:p w:rsidR="00D47BCF" w:rsidRPr="00282E92" w:rsidRDefault="00D47BCF" w:rsidP="005D1556">
      <w:pPr>
        <w:pStyle w:val="SOWHL1-ASDEFCON"/>
      </w:pPr>
      <w:bookmarkStart w:id="7" w:name="_Ref182065457"/>
      <w:bookmarkStart w:id="8" w:name="_Toc515805641"/>
      <w:r w:rsidRPr="00282E92">
        <w:t>APPLICABLE DOCUMENTS</w:t>
      </w:r>
      <w:bookmarkEnd w:id="7"/>
    </w:p>
    <w:p w:rsidR="00D47BCF" w:rsidRPr="00282E92" w:rsidRDefault="00D47BCF" w:rsidP="005D1556">
      <w:pPr>
        <w:pStyle w:val="SOWTL2-ASDEFCON"/>
      </w:pPr>
      <w:r w:rsidRPr="00282E92">
        <w:t>The following documents form a part of this DSD to the extent specified herein:</w:t>
      </w:r>
    </w:p>
    <w:p w:rsidR="00D47BCF" w:rsidRPr="00282E92" w:rsidRDefault="00D47BCF" w:rsidP="005D1556">
      <w:pPr>
        <w:pStyle w:val="NoteToDrafters-ASDEFCON"/>
      </w:pPr>
      <w:r w:rsidRPr="00282E92">
        <w:t xml:space="preserve">Note to drafters:  Edit the list of documents in the table below to suit the requirements of this DSD (ie, include relevant references </w:t>
      </w:r>
      <w:r w:rsidR="00C6124B">
        <w:t>for the</w:t>
      </w:r>
      <w:r w:rsidRPr="00282E92">
        <w:t xml:space="preserve"> Training delivery Services). </w:t>
      </w:r>
      <w:r w:rsidR="00FF71DA">
        <w:t xml:space="preserve"> </w:t>
      </w:r>
      <w:r w:rsidRPr="00282E92">
        <w:t xml:space="preserve">Do not include </w:t>
      </w:r>
      <w:r w:rsidR="00414A4A">
        <w:t xml:space="preserve">reference to </w:t>
      </w:r>
      <w:r w:rsidRPr="00282E92">
        <w:t xml:space="preserve">Defence policy (eg, DI(G) </w:t>
      </w:r>
      <w:r w:rsidR="00797383" w:rsidRPr="00282E92">
        <w:t>PERS</w:t>
      </w:r>
      <w:r w:rsidRPr="00282E92">
        <w:t xml:space="preserve">) </w:t>
      </w:r>
      <w:r w:rsidR="00F66F5D" w:rsidRPr="00282E92">
        <w:t>unless the obligations for contractors are explicit</w:t>
      </w:r>
      <w:r w:rsidR="00414A4A">
        <w:t>ly set out in the referenced policy;</w:t>
      </w:r>
      <w:r w:rsidR="00F66F5D" w:rsidRPr="00282E92">
        <w:t xml:space="preserve"> otherwise</w:t>
      </w:r>
      <w:r w:rsidR="00414A4A">
        <w:t>,</w:t>
      </w:r>
      <w:r w:rsidR="00F66F5D" w:rsidRPr="00282E92">
        <w:t xml:space="preserve"> </w:t>
      </w:r>
      <w:r w:rsidRPr="00282E92">
        <w:t xml:space="preserve">these types of documents </w:t>
      </w:r>
      <w:r w:rsidR="00414A4A">
        <w:t xml:space="preserve">can be </w:t>
      </w:r>
      <w:r w:rsidRPr="00282E92">
        <w:t>open to interpretation within a contract.</w:t>
      </w:r>
    </w:p>
    <w:tbl>
      <w:tblPr>
        <w:tblW w:w="0" w:type="auto"/>
        <w:tblInd w:w="1134" w:type="dxa"/>
        <w:tblLayout w:type="fixed"/>
        <w:tblLook w:val="0000" w:firstRow="0" w:lastRow="0" w:firstColumn="0" w:lastColumn="0" w:noHBand="0" w:noVBand="0"/>
      </w:tblPr>
      <w:tblGrid>
        <w:gridCol w:w="1526"/>
        <w:gridCol w:w="6518"/>
      </w:tblGrid>
      <w:tr w:rsidR="00D47BCF" w:rsidRPr="00282E92" w:rsidTr="000725E1">
        <w:tc>
          <w:tcPr>
            <w:tcW w:w="1526" w:type="dxa"/>
          </w:tcPr>
          <w:p w:rsidR="00D47BCF" w:rsidRPr="00282E92" w:rsidRDefault="00553342" w:rsidP="005D1556">
            <w:pPr>
              <w:pStyle w:val="Table10ptText-ASDEFCON"/>
            </w:pPr>
            <w:r w:rsidRPr="00282E92">
              <w:t>SADL</w:t>
            </w:r>
          </w:p>
        </w:tc>
        <w:tc>
          <w:tcPr>
            <w:tcW w:w="6518" w:type="dxa"/>
          </w:tcPr>
          <w:p w:rsidR="00D47BCF" w:rsidRPr="00020374" w:rsidRDefault="00553342" w:rsidP="005D1556">
            <w:pPr>
              <w:pStyle w:val="Table10ptText-ASDEFCON"/>
            </w:pPr>
            <w:r w:rsidRPr="00020374">
              <w:t>Systems Approach to Defence Learning</w:t>
            </w:r>
          </w:p>
        </w:tc>
      </w:tr>
      <w:tr w:rsidR="00D47BCF" w:rsidRPr="00282E92" w:rsidTr="000725E1">
        <w:tc>
          <w:tcPr>
            <w:tcW w:w="1526" w:type="dxa"/>
          </w:tcPr>
          <w:p w:rsidR="00D47BCF" w:rsidRPr="00282E92" w:rsidRDefault="00D47BCF" w:rsidP="00AE55C4">
            <w:pPr>
              <w:pStyle w:val="Table10ptText-ASDEFCON"/>
            </w:pPr>
          </w:p>
        </w:tc>
        <w:tc>
          <w:tcPr>
            <w:tcW w:w="6518" w:type="dxa"/>
          </w:tcPr>
          <w:p w:rsidR="00D47BCF" w:rsidRPr="00020374" w:rsidRDefault="002569D2" w:rsidP="005D1556">
            <w:pPr>
              <w:pStyle w:val="Table10ptText-ASDEFCON"/>
            </w:pPr>
            <w:r w:rsidRPr="00020374">
              <w:t xml:space="preserve">Vocational Education and </w:t>
            </w:r>
            <w:r w:rsidR="00F4504F" w:rsidRPr="00020374">
              <w:t>Training</w:t>
            </w:r>
            <w:r w:rsidRPr="00020374">
              <w:t xml:space="preserve"> (VET</w:t>
            </w:r>
            <w:r w:rsidR="00F7110D" w:rsidRPr="00020374">
              <w:t>)</w:t>
            </w:r>
            <w:r w:rsidR="00B6161D" w:rsidRPr="00020374">
              <w:t xml:space="preserve"> Quality Framework</w:t>
            </w:r>
          </w:p>
        </w:tc>
      </w:tr>
    </w:tbl>
    <w:bookmarkEnd w:id="8"/>
    <w:p w:rsidR="00D47BCF" w:rsidRPr="00282E92" w:rsidRDefault="00D47BCF" w:rsidP="005D1556">
      <w:pPr>
        <w:pStyle w:val="SOWHL1-ASDEFCON"/>
      </w:pPr>
      <w:r w:rsidRPr="00282E92">
        <w:t>SERVICE DESCRIPTION</w:t>
      </w:r>
    </w:p>
    <w:p w:rsidR="00D47BCF" w:rsidRPr="00282E92" w:rsidRDefault="00D47BCF" w:rsidP="005D1556">
      <w:pPr>
        <w:pStyle w:val="SOWHL2-ASDEFCON"/>
      </w:pPr>
      <w:r w:rsidRPr="00282E92">
        <w:t>Introduction</w:t>
      </w:r>
    </w:p>
    <w:p w:rsidR="00D47BCF" w:rsidRPr="00282E92" w:rsidRDefault="00D47BCF" w:rsidP="005D1556">
      <w:pPr>
        <w:pStyle w:val="SOWHL3-ASDEFCON"/>
      </w:pPr>
      <w:bookmarkStart w:id="9" w:name="_Ref268764714"/>
      <w:r w:rsidRPr="00282E92">
        <w:t>Scope of DSD</w:t>
      </w:r>
      <w:bookmarkEnd w:id="9"/>
    </w:p>
    <w:p w:rsidR="00D47BCF" w:rsidRPr="00282E92" w:rsidRDefault="00D47BCF" w:rsidP="005D1556">
      <w:pPr>
        <w:pStyle w:val="NoteToDrafters-ASDEFCON"/>
      </w:pPr>
      <w:r w:rsidRPr="00282E92">
        <w:t xml:space="preserve">Note to drafters:  Provide a brief overview of the scope of the </w:t>
      </w:r>
      <w:r w:rsidR="00B6161D" w:rsidRPr="00282E92">
        <w:t xml:space="preserve">Training delivery </w:t>
      </w:r>
      <w:r w:rsidR="00352277" w:rsidRPr="00282E92">
        <w:t>S</w:t>
      </w:r>
      <w:r w:rsidRPr="00282E92">
        <w:t>ervice</w:t>
      </w:r>
      <w:r w:rsidR="00352277" w:rsidRPr="00282E92">
        <w:t>s</w:t>
      </w:r>
      <w:r w:rsidRPr="00282E92">
        <w:t>.</w:t>
      </w:r>
    </w:p>
    <w:p w:rsidR="00D47BCF" w:rsidRPr="00282E92" w:rsidRDefault="00D47BCF" w:rsidP="005D1556">
      <w:pPr>
        <w:pStyle w:val="SOWTL4-ASDEFCON"/>
      </w:pPr>
      <w:bookmarkStart w:id="10" w:name="_Ref280733411"/>
      <w:r w:rsidRPr="00282E92">
        <w:t xml:space="preserve">The Contractor shall provide Training delivery </w:t>
      </w:r>
      <w:r w:rsidR="00244627" w:rsidRPr="00282E92">
        <w:t>S</w:t>
      </w:r>
      <w:r w:rsidRPr="00282E92">
        <w:t>ervices, as described in this DSD, for the following Training courses:</w:t>
      </w:r>
      <w:bookmarkEnd w:id="10"/>
    </w:p>
    <w:p w:rsidR="005D3C29" w:rsidRPr="00282E92" w:rsidRDefault="005D3C29" w:rsidP="005D1556">
      <w:pPr>
        <w:pStyle w:val="SOWSubL1-ASDEFCON"/>
      </w:pPr>
      <w:r w:rsidRPr="00282E92">
        <w:t>Commonwealth-sponsored Training, namely:</w:t>
      </w:r>
    </w:p>
    <w:p w:rsidR="005D3C29" w:rsidRPr="00282E92" w:rsidRDefault="00B6161D" w:rsidP="005D1556">
      <w:pPr>
        <w:pStyle w:val="SOWSubL2-ASDEFCON"/>
      </w:pPr>
      <w:r w:rsidRPr="00282E92">
        <w:fldChar w:fldCharType="begin">
          <w:ffData>
            <w:name w:val="Text1"/>
            <w:enabled/>
            <w:calcOnExit w:val="0"/>
            <w:textInput>
              <w:default w:val="[…INSERT COURSE NAME AND IDENTIFIER…]"/>
            </w:textInput>
          </w:ffData>
        </w:fldChar>
      </w:r>
      <w:r w:rsidRPr="00282E92">
        <w:instrText xml:space="preserve"> FORMTEXT </w:instrText>
      </w:r>
      <w:r w:rsidRPr="00282E92">
        <w:fldChar w:fldCharType="separate"/>
      </w:r>
      <w:r w:rsidR="007960F5">
        <w:rPr>
          <w:noProof/>
        </w:rPr>
        <w:t>[…INSERT COURSE NAME AND IDENTIFIER…]</w:t>
      </w:r>
      <w:r w:rsidRPr="00282E92">
        <w:fldChar w:fldCharType="end"/>
      </w:r>
      <w:r w:rsidR="005D3C29" w:rsidRPr="00282E92">
        <w:t>; and</w:t>
      </w:r>
    </w:p>
    <w:p w:rsidR="005D3C29" w:rsidRPr="00282E92" w:rsidRDefault="00B6161D" w:rsidP="005D1556">
      <w:pPr>
        <w:pStyle w:val="SOWSubL2-ASDEFCON"/>
      </w:pPr>
      <w:r w:rsidRPr="00282E92">
        <w:fldChar w:fldCharType="begin">
          <w:ffData>
            <w:name w:val="Text1"/>
            <w:enabled/>
            <w:calcOnExit w:val="0"/>
            <w:textInput>
              <w:default w:val="[…INSERT COURSE NAME AND IDENTIFIER…]"/>
            </w:textInput>
          </w:ffData>
        </w:fldChar>
      </w:r>
      <w:r w:rsidRPr="00282E92">
        <w:instrText xml:space="preserve"> FORMTEXT </w:instrText>
      </w:r>
      <w:r w:rsidRPr="00282E92">
        <w:fldChar w:fldCharType="separate"/>
      </w:r>
      <w:r w:rsidR="007960F5">
        <w:rPr>
          <w:noProof/>
        </w:rPr>
        <w:t>[…INSERT COURSE NAME AND IDENTIFIER…]</w:t>
      </w:r>
      <w:r w:rsidRPr="00282E92">
        <w:fldChar w:fldCharType="end"/>
      </w:r>
      <w:r w:rsidR="005D3C29" w:rsidRPr="00282E92">
        <w:t>; and</w:t>
      </w:r>
    </w:p>
    <w:p w:rsidR="005D3C29" w:rsidRPr="00282E92" w:rsidRDefault="005D3C29" w:rsidP="005D1556">
      <w:pPr>
        <w:pStyle w:val="SOWSubL1-ASDEFCON"/>
      </w:pPr>
      <w:r w:rsidRPr="00282E92">
        <w:t>Contractor-sponsored Training, namely:</w:t>
      </w:r>
    </w:p>
    <w:p w:rsidR="005D3C29" w:rsidRPr="00282E92" w:rsidRDefault="00B6161D" w:rsidP="005D1556">
      <w:pPr>
        <w:pStyle w:val="SOWSubL2-ASDEFCON"/>
      </w:pPr>
      <w:r w:rsidRPr="00282E92">
        <w:fldChar w:fldCharType="begin">
          <w:ffData>
            <w:name w:val="Text1"/>
            <w:enabled/>
            <w:calcOnExit w:val="0"/>
            <w:textInput>
              <w:default w:val="[…INSERT COURSE NAME AND IDENTIFIER…]"/>
            </w:textInput>
          </w:ffData>
        </w:fldChar>
      </w:r>
      <w:r w:rsidRPr="00282E92">
        <w:instrText xml:space="preserve"> FORMTEXT </w:instrText>
      </w:r>
      <w:r w:rsidRPr="00282E92">
        <w:fldChar w:fldCharType="separate"/>
      </w:r>
      <w:r w:rsidR="007960F5">
        <w:rPr>
          <w:noProof/>
        </w:rPr>
        <w:t>[…INSERT COURSE NAME AND IDENTIFIER…]</w:t>
      </w:r>
      <w:r w:rsidRPr="00282E92">
        <w:fldChar w:fldCharType="end"/>
      </w:r>
      <w:r w:rsidR="005D3C29" w:rsidRPr="00282E92">
        <w:t>; and</w:t>
      </w:r>
    </w:p>
    <w:p w:rsidR="00D47BCF" w:rsidRPr="00282E92" w:rsidRDefault="00B6161D" w:rsidP="005D1556">
      <w:pPr>
        <w:pStyle w:val="SOWSubL2-ASDEFCON"/>
      </w:pPr>
      <w:r w:rsidRPr="00282E92">
        <w:fldChar w:fldCharType="begin">
          <w:ffData>
            <w:name w:val="Text1"/>
            <w:enabled/>
            <w:calcOnExit w:val="0"/>
            <w:textInput>
              <w:default w:val="[…INSERT COURSE NAME AND IDENTIFIER…]"/>
            </w:textInput>
          </w:ffData>
        </w:fldChar>
      </w:r>
      <w:r w:rsidRPr="00282E92">
        <w:instrText xml:space="preserve"> FORMTEXT </w:instrText>
      </w:r>
      <w:r w:rsidRPr="00282E92">
        <w:fldChar w:fldCharType="separate"/>
      </w:r>
      <w:r w:rsidR="007960F5">
        <w:rPr>
          <w:noProof/>
        </w:rPr>
        <w:t>[…INSERT COURSE NAME AND IDENTIFIER…]</w:t>
      </w:r>
      <w:r w:rsidRPr="00282E92">
        <w:fldChar w:fldCharType="end"/>
      </w:r>
      <w:r w:rsidR="00D47BCF" w:rsidRPr="00282E92">
        <w:t>.</w:t>
      </w:r>
    </w:p>
    <w:p w:rsidR="00D47BCF" w:rsidRPr="00282E92" w:rsidRDefault="00D47BCF" w:rsidP="005D1556">
      <w:pPr>
        <w:pStyle w:val="SOWHL2-ASDEFCON"/>
      </w:pPr>
      <w:r w:rsidRPr="00282E92">
        <w:t>Services</w:t>
      </w:r>
    </w:p>
    <w:p w:rsidR="00D47BCF" w:rsidRPr="00282E92" w:rsidRDefault="00D47BCF" w:rsidP="005D1556">
      <w:pPr>
        <w:pStyle w:val="SOWHL3-ASDEFCON"/>
      </w:pPr>
      <w:bookmarkStart w:id="11" w:name="_Ref268764777"/>
      <w:bookmarkEnd w:id="0"/>
      <w:r w:rsidRPr="00282E92">
        <w:t>General</w:t>
      </w:r>
      <w:bookmarkEnd w:id="11"/>
    </w:p>
    <w:p w:rsidR="00D47BCF" w:rsidRPr="00282E92" w:rsidRDefault="00D47BCF" w:rsidP="005D1556">
      <w:pPr>
        <w:pStyle w:val="NoteToDrafters-ASDEFCON"/>
      </w:pPr>
      <w:r w:rsidRPr="00282E92">
        <w:t>Note to drafters:  If only a portion of the Applicable Documents listed in clause </w:t>
      </w:r>
      <w:r w:rsidRPr="00282E92">
        <w:fldChar w:fldCharType="begin"/>
      </w:r>
      <w:r w:rsidRPr="00282E92">
        <w:instrText xml:space="preserve"> REF _Ref182065457 \r \h </w:instrText>
      </w:r>
      <w:r w:rsidRPr="00282E92">
        <w:fldChar w:fldCharType="separate"/>
      </w:r>
      <w:r w:rsidR="00773EFB">
        <w:t>5</w:t>
      </w:r>
      <w:r w:rsidRPr="00282E92">
        <w:fldChar w:fldCharType="end"/>
      </w:r>
      <w:r w:rsidRPr="00282E92">
        <w:t xml:space="preserve"> are applicable, then the following clause </w:t>
      </w:r>
      <w:r w:rsidR="00B6161D" w:rsidRPr="00282E92">
        <w:t>sh</w:t>
      </w:r>
      <w:r w:rsidRPr="00282E92">
        <w:t>ould be modified to ensure that only the applicable portion of each document is mandated on the Contractor.</w:t>
      </w:r>
      <w:r w:rsidR="0072670A" w:rsidRPr="00282E92">
        <w:t xml:space="preserve">  </w:t>
      </w:r>
      <w:r w:rsidRPr="00282E92">
        <w:t>See also the guidance section of this DSD</w:t>
      </w:r>
      <w:r w:rsidR="00272895" w:rsidRPr="00282E92">
        <w:t xml:space="preserve">. </w:t>
      </w:r>
      <w:r w:rsidRPr="00282E92">
        <w:t xml:space="preserve"> Drafters </w:t>
      </w:r>
      <w:r w:rsidRPr="00282E92">
        <w:lastRenderedPageBreak/>
        <w:t xml:space="preserve">also need to select the appropriate governing plan for Training Support, as defined in </w:t>
      </w:r>
      <w:r w:rsidR="00352277" w:rsidRPr="00282E92">
        <w:t>clause 8.1 of the draft</w:t>
      </w:r>
      <w:r w:rsidRPr="00282E92">
        <w:t xml:space="preserve"> SOW.</w:t>
      </w:r>
    </w:p>
    <w:p w:rsidR="00D47BCF" w:rsidRPr="00282E92" w:rsidRDefault="00D47BCF" w:rsidP="005D1556">
      <w:pPr>
        <w:pStyle w:val="SOWTL4-ASDEFCON"/>
      </w:pPr>
      <w:bookmarkStart w:id="12" w:name="_Ref291569500"/>
      <w:r w:rsidRPr="00282E92">
        <w:t>The Contractor shall provide Training delivery Services in accordance with the applicable documents listed in clause </w:t>
      </w:r>
      <w:r w:rsidRPr="00282E92">
        <w:fldChar w:fldCharType="begin"/>
      </w:r>
      <w:r w:rsidRPr="00282E92">
        <w:instrText xml:space="preserve"> REF _Ref182065457 \r \h </w:instrText>
      </w:r>
      <w:r w:rsidRPr="00282E92">
        <w:fldChar w:fldCharType="separate"/>
      </w:r>
      <w:r w:rsidR="00773EFB">
        <w:t>5</w:t>
      </w:r>
      <w:r w:rsidRPr="00282E92">
        <w:fldChar w:fldCharType="end"/>
      </w:r>
      <w:r w:rsidRPr="00282E92">
        <w:t xml:space="preserve"> of this DSD, as tailored by the Approved </w:t>
      </w:r>
      <w:r w:rsidR="007A0361">
        <w:fldChar w:fldCharType="begin">
          <w:ffData>
            <w:name w:val="Text2"/>
            <w:enabled/>
            <w:calcOnExit w:val="0"/>
            <w:textInput>
              <w:default w:val="[…INSERT 'TSP' OR 'SSMP'…]"/>
            </w:textInput>
          </w:ffData>
        </w:fldChar>
      </w:r>
      <w:r w:rsidR="007A0361">
        <w:instrText xml:space="preserve"> FORMTEXT </w:instrText>
      </w:r>
      <w:r w:rsidR="007A0361">
        <w:fldChar w:fldCharType="separate"/>
      </w:r>
      <w:r w:rsidR="007960F5">
        <w:rPr>
          <w:noProof/>
        </w:rPr>
        <w:t>[…INSERT 'TSP' OR 'SSMP'…]</w:t>
      </w:r>
      <w:r w:rsidR="007A0361">
        <w:fldChar w:fldCharType="end"/>
      </w:r>
      <w:r w:rsidRPr="00282E92">
        <w:t>.</w:t>
      </w:r>
      <w:bookmarkEnd w:id="12"/>
    </w:p>
    <w:p w:rsidR="00D47BCF" w:rsidRPr="00282E92" w:rsidRDefault="00D47BCF" w:rsidP="005D1556">
      <w:pPr>
        <w:pStyle w:val="SOWHL3-ASDEFCON"/>
      </w:pPr>
      <w:bookmarkStart w:id="13" w:name="_Ref232674304"/>
      <w:bookmarkStart w:id="14" w:name="_Ref291677480"/>
      <w:r w:rsidRPr="00282E92">
        <w:t>Training Course Details</w:t>
      </w:r>
      <w:bookmarkEnd w:id="13"/>
      <w:bookmarkEnd w:id="14"/>
    </w:p>
    <w:p w:rsidR="00C610BB" w:rsidRPr="00282E92" w:rsidRDefault="00C610BB" w:rsidP="005D1556">
      <w:pPr>
        <w:pStyle w:val="SOWTL4-ASDEFCON"/>
      </w:pPr>
      <w:bookmarkStart w:id="15" w:name="_Ref289409238"/>
      <w:r w:rsidRPr="00282E92">
        <w:t xml:space="preserve">The Contractor shall deliver each of the Training courses identified at clause </w:t>
      </w:r>
      <w:r w:rsidRPr="00282E92">
        <w:fldChar w:fldCharType="begin"/>
      </w:r>
      <w:r w:rsidRPr="00282E92">
        <w:instrText xml:space="preserve"> REF _Ref280733411 \r \h </w:instrText>
      </w:r>
      <w:r w:rsidRPr="00282E92">
        <w:fldChar w:fldCharType="separate"/>
      </w:r>
      <w:r w:rsidR="00773EFB">
        <w:t>6.1.1.1</w:t>
      </w:r>
      <w:r w:rsidRPr="00282E92">
        <w:fldChar w:fldCharType="end"/>
      </w:r>
      <w:r w:rsidRPr="00282E92">
        <w:t xml:space="preserve"> in accordance with the details in the associated table for that course.</w:t>
      </w:r>
      <w:bookmarkEnd w:id="15"/>
    </w:p>
    <w:p w:rsidR="00D47BCF" w:rsidRPr="00282E92" w:rsidRDefault="00D47BCF" w:rsidP="005D1556">
      <w:pPr>
        <w:pStyle w:val="NoteToDrafters-ASDEFCON"/>
      </w:pPr>
      <w:r w:rsidRPr="00282E92">
        <w:t xml:space="preserve">Note to drafters: </w:t>
      </w:r>
      <w:r w:rsidR="00386E40">
        <w:t xml:space="preserve"> </w:t>
      </w:r>
      <w:r w:rsidRPr="00282E92">
        <w:t>Copy the following table for each Training course required, and fill in the appropriate details or refer out to where those details are already documented.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193"/>
      </w:tblGrid>
      <w:tr w:rsidR="00D47BCF" w:rsidRPr="00282E92" w:rsidTr="00B6161D">
        <w:tc>
          <w:tcPr>
            <w:tcW w:w="2093" w:type="dxa"/>
            <w:shd w:val="pct15" w:color="auto" w:fill="FFFFFF"/>
          </w:tcPr>
          <w:p w:rsidR="00D47BCF" w:rsidRPr="00282E92" w:rsidRDefault="00D47BCF" w:rsidP="005D1556">
            <w:pPr>
              <w:pStyle w:val="Table10ptHeading-ASDEFCON"/>
            </w:pPr>
            <w:r w:rsidRPr="00282E92">
              <w:t>Course Name</w:t>
            </w:r>
          </w:p>
        </w:tc>
        <w:tc>
          <w:tcPr>
            <w:tcW w:w="7193" w:type="dxa"/>
            <w:shd w:val="pct15" w:color="auto" w:fill="FFFFFF"/>
          </w:tcPr>
          <w:p w:rsidR="00D47BCF" w:rsidRPr="00282E92" w:rsidRDefault="00D47BCF" w:rsidP="005D1556">
            <w:pPr>
              <w:pStyle w:val="Table10ptHeading-ASDEFCON"/>
            </w:pPr>
            <w:r w:rsidRPr="00282E92">
              <w:fldChar w:fldCharType="begin">
                <w:ffData>
                  <w:name w:val="Text12"/>
                  <w:enabled/>
                  <w:calcOnExit w:val="0"/>
                  <w:textInput>
                    <w:default w:val="[…INSERT COURSE NAME (AND IDENTIFIER)…]"/>
                  </w:textInput>
                </w:ffData>
              </w:fldChar>
            </w:r>
            <w:r w:rsidRPr="00282E92">
              <w:instrText xml:space="preserve"> FORMTEXT </w:instrText>
            </w:r>
            <w:r w:rsidRPr="00282E92">
              <w:fldChar w:fldCharType="separate"/>
            </w:r>
            <w:r w:rsidR="007960F5">
              <w:rPr>
                <w:noProof/>
              </w:rPr>
              <w:t>[…INSERT COURSE NAME (AND IDENTIFIER)…]</w:t>
            </w:r>
            <w:r w:rsidRPr="00282E92">
              <w:fldChar w:fldCharType="end"/>
            </w:r>
          </w:p>
        </w:tc>
      </w:tr>
      <w:tr w:rsidR="00D47BCF" w:rsidRPr="00282E92" w:rsidTr="00B6161D">
        <w:tc>
          <w:tcPr>
            <w:tcW w:w="2093" w:type="dxa"/>
          </w:tcPr>
          <w:p w:rsidR="00D47BCF" w:rsidRPr="00282E92" w:rsidRDefault="00D47BCF" w:rsidP="005D1556">
            <w:pPr>
              <w:pStyle w:val="Table10ptText-ASDEFCON"/>
            </w:pPr>
            <w:r w:rsidRPr="00282E92">
              <w:t>Panelling Authority</w:t>
            </w:r>
          </w:p>
        </w:tc>
        <w:tc>
          <w:tcPr>
            <w:tcW w:w="7193" w:type="dxa"/>
          </w:tcPr>
          <w:p w:rsidR="00D47BCF" w:rsidRPr="00282E92" w:rsidRDefault="00D47BCF" w:rsidP="005D1556">
            <w:pPr>
              <w:pStyle w:val="NoteToDrafters-ASDEFCON"/>
            </w:pPr>
            <w:r w:rsidRPr="00282E92">
              <w:t xml:space="preserve">Note to drafters: </w:t>
            </w:r>
            <w:r w:rsidR="002434C4">
              <w:t xml:space="preserve"> </w:t>
            </w:r>
            <w:r w:rsidRPr="00282E92">
              <w:t xml:space="preserve">Option A will require the Contractor </w:t>
            </w:r>
            <w:r w:rsidR="00A67AF2" w:rsidRPr="00282E92">
              <w:t xml:space="preserve">to </w:t>
            </w:r>
            <w:r w:rsidRPr="00282E92">
              <w:t xml:space="preserve">be given </w:t>
            </w:r>
            <w:r w:rsidR="00A67AF2" w:rsidRPr="00282E92">
              <w:t xml:space="preserve">approval for </w:t>
            </w:r>
            <w:r w:rsidRPr="00282E92">
              <w:t>direct liaison with Defence agencies.</w:t>
            </w:r>
          </w:p>
          <w:p w:rsidR="00D47BCF" w:rsidRPr="00282E92" w:rsidRDefault="00D47BCF" w:rsidP="005D1556">
            <w:pPr>
              <w:pStyle w:val="ASDEFCONOption"/>
            </w:pPr>
            <w:r w:rsidRPr="00282E92">
              <w:t>Option A:  For when the Contractor is to panel participants:</w:t>
            </w:r>
          </w:p>
          <w:p w:rsidR="00D47BCF" w:rsidRPr="00282E92" w:rsidRDefault="00D47BCF" w:rsidP="005D1556">
            <w:pPr>
              <w:pStyle w:val="Table10ptText-ASDEFCON"/>
            </w:pPr>
            <w:r w:rsidRPr="00282E92">
              <w:t>The Contractor shall panel all stu</w:t>
            </w:r>
            <w:r w:rsidRPr="001B2242">
              <w:rPr>
                <w:b/>
              </w:rPr>
              <w:t>d</w:t>
            </w:r>
            <w:r w:rsidRPr="00282E92">
              <w:t>ents for each course to be conducted and provide a copy of the panel to the Commonwealth Representative</w:t>
            </w:r>
            <w:r w:rsidR="0072670A" w:rsidRPr="00282E92">
              <w:t xml:space="preserve"> </w:t>
            </w:r>
            <w:r w:rsidR="0072670A" w:rsidRPr="00282E92">
              <w:fldChar w:fldCharType="begin">
                <w:ffData>
                  <w:name w:val=""/>
                  <w:enabled/>
                  <w:calcOnExit w:val="0"/>
                  <w:textInput>
                    <w:default w:val="[…INSERT NUMBER OF WEEKS…]"/>
                  </w:textInput>
                </w:ffData>
              </w:fldChar>
            </w:r>
            <w:r w:rsidR="0072670A" w:rsidRPr="00282E92">
              <w:instrText xml:space="preserve"> FORMTEXT </w:instrText>
            </w:r>
            <w:r w:rsidR="0072670A" w:rsidRPr="00282E92">
              <w:fldChar w:fldCharType="separate"/>
            </w:r>
            <w:r w:rsidR="007960F5">
              <w:rPr>
                <w:noProof/>
              </w:rPr>
              <w:t>[…INSERT NUMBER OF WEEKS…]</w:t>
            </w:r>
            <w:r w:rsidR="0072670A" w:rsidRPr="00282E92">
              <w:fldChar w:fldCharType="end"/>
            </w:r>
            <w:r w:rsidR="0072670A" w:rsidRPr="00282E92">
              <w:t xml:space="preserve"> weeks </w:t>
            </w:r>
            <w:r w:rsidRPr="00282E92">
              <w:t>prior to each commencing.</w:t>
            </w:r>
          </w:p>
          <w:p w:rsidR="00D47BCF" w:rsidRPr="00282E92" w:rsidRDefault="00D47BCF" w:rsidP="005D1556">
            <w:pPr>
              <w:pStyle w:val="Table10ptText-ASDEFCON"/>
            </w:pPr>
          </w:p>
          <w:p w:rsidR="00D47BCF" w:rsidRPr="00282E92" w:rsidRDefault="00D47BCF" w:rsidP="005D1556">
            <w:pPr>
              <w:pStyle w:val="ASDEFCONOption"/>
            </w:pPr>
            <w:r w:rsidRPr="00282E92">
              <w:t>Option B:  For when the Commonwealth is to panel participants and provide the information to the Contractor:</w:t>
            </w:r>
          </w:p>
          <w:p w:rsidR="00D47BCF" w:rsidRPr="00282E92" w:rsidRDefault="00D47BCF" w:rsidP="005D1556">
            <w:pPr>
              <w:pStyle w:val="Table10ptText-ASDEFCON"/>
            </w:pPr>
            <w:r w:rsidRPr="00282E92">
              <w:t>The Commonwealth shall panel all students for each course to be conducted and provide a copy of the panel to the Contractor</w:t>
            </w:r>
            <w:r w:rsidR="0072670A" w:rsidRPr="00282E92">
              <w:t xml:space="preserve"> </w:t>
            </w:r>
            <w:r w:rsidR="0072670A" w:rsidRPr="00282E92">
              <w:fldChar w:fldCharType="begin">
                <w:ffData>
                  <w:name w:val=""/>
                  <w:enabled/>
                  <w:calcOnExit w:val="0"/>
                  <w:textInput>
                    <w:default w:val="[…INSERT NUMBER OF WEEKS…]"/>
                  </w:textInput>
                </w:ffData>
              </w:fldChar>
            </w:r>
            <w:r w:rsidR="0072670A" w:rsidRPr="00282E92">
              <w:instrText xml:space="preserve"> FORMTEXT </w:instrText>
            </w:r>
            <w:r w:rsidR="0072670A" w:rsidRPr="00282E92">
              <w:fldChar w:fldCharType="separate"/>
            </w:r>
            <w:r w:rsidR="007960F5">
              <w:rPr>
                <w:noProof/>
              </w:rPr>
              <w:t>[…INSERT NUMBER OF WEEKS…]</w:t>
            </w:r>
            <w:r w:rsidR="0072670A" w:rsidRPr="00282E92">
              <w:fldChar w:fldCharType="end"/>
            </w:r>
            <w:r w:rsidRPr="00282E92">
              <w:t xml:space="preserve"> </w:t>
            </w:r>
            <w:r w:rsidR="0072670A" w:rsidRPr="00282E92">
              <w:t xml:space="preserve">weeks </w:t>
            </w:r>
            <w:r w:rsidRPr="00282E92">
              <w:t>prior to each course commencing.</w:t>
            </w:r>
          </w:p>
        </w:tc>
      </w:tr>
      <w:tr w:rsidR="00D47BCF" w:rsidRPr="00282E92" w:rsidTr="00B6161D">
        <w:tc>
          <w:tcPr>
            <w:tcW w:w="2093" w:type="dxa"/>
          </w:tcPr>
          <w:p w:rsidR="00D47BCF" w:rsidRPr="00282E92" w:rsidRDefault="00D47BCF" w:rsidP="005D1556">
            <w:pPr>
              <w:pStyle w:val="Table10ptText-ASDEFCON"/>
            </w:pPr>
            <w:r w:rsidRPr="00282E92">
              <w:t>Course Duration</w:t>
            </w:r>
          </w:p>
        </w:tc>
        <w:tc>
          <w:tcPr>
            <w:tcW w:w="7193" w:type="dxa"/>
          </w:tcPr>
          <w:p w:rsidR="00D47BCF" w:rsidRPr="00282E92" w:rsidRDefault="00D47BCF" w:rsidP="005D1556">
            <w:pPr>
              <w:pStyle w:val="Table10ptText-ASDEFCON"/>
            </w:pPr>
            <w:r w:rsidRPr="00282E92">
              <w:fldChar w:fldCharType="begin">
                <w:ffData>
                  <w:name w:val="Text3"/>
                  <w:enabled/>
                  <w:calcOnExit w:val="0"/>
                  <w:textInput>
                    <w:default w:val="[…INSERT NUMBER OF DAYS…]"/>
                  </w:textInput>
                </w:ffData>
              </w:fldChar>
            </w:r>
            <w:r w:rsidRPr="00282E92">
              <w:instrText xml:space="preserve"> FORMTEXT </w:instrText>
            </w:r>
            <w:r w:rsidRPr="00282E92">
              <w:fldChar w:fldCharType="separate"/>
            </w:r>
            <w:r w:rsidR="007960F5">
              <w:rPr>
                <w:noProof/>
              </w:rPr>
              <w:t>[…INSERT NUMBER OF DAYS…]</w:t>
            </w:r>
            <w:r w:rsidRPr="00282E92">
              <w:fldChar w:fldCharType="end"/>
            </w:r>
            <w:r w:rsidRPr="00282E92">
              <w:t xml:space="preserve"> days</w:t>
            </w:r>
          </w:p>
        </w:tc>
      </w:tr>
      <w:tr w:rsidR="00B3095C" w:rsidRPr="00282E92" w:rsidTr="00B6161D">
        <w:tc>
          <w:tcPr>
            <w:tcW w:w="2093" w:type="dxa"/>
          </w:tcPr>
          <w:p w:rsidR="00B3095C" w:rsidRPr="00282E92" w:rsidRDefault="00B3095C" w:rsidP="005D1556">
            <w:pPr>
              <w:pStyle w:val="Table10ptText-ASDEFCON"/>
            </w:pPr>
            <w:r w:rsidRPr="00282E92">
              <w:t>Course Frequency</w:t>
            </w:r>
          </w:p>
        </w:tc>
        <w:tc>
          <w:tcPr>
            <w:tcW w:w="7193" w:type="dxa"/>
          </w:tcPr>
          <w:p w:rsidR="00B3095C" w:rsidRPr="00282E92" w:rsidRDefault="00B3095C" w:rsidP="005D1556">
            <w:pPr>
              <w:pStyle w:val="NoteToDrafters-ASDEFCON"/>
            </w:pPr>
            <w:r w:rsidRPr="00282E92">
              <w:t>Note to drafters:</w:t>
            </w:r>
            <w:r w:rsidR="002434C4">
              <w:t xml:space="preserve"> </w:t>
            </w:r>
            <w:r w:rsidRPr="00282E92">
              <w:t xml:space="preserve"> </w:t>
            </w:r>
            <w:r w:rsidR="002434C4">
              <w:t>R</w:t>
            </w:r>
            <w:r w:rsidRPr="00282E92">
              <w:t>efer to guidance for explanation.</w:t>
            </w:r>
          </w:p>
          <w:p w:rsidR="00B3095C" w:rsidRPr="00282E92" w:rsidRDefault="00B3095C" w:rsidP="005D1556">
            <w:pPr>
              <w:pStyle w:val="Table10ptText-ASDEFCON"/>
            </w:pPr>
            <w:r w:rsidRPr="00282E92">
              <w:fldChar w:fldCharType="begin">
                <w:ffData>
                  <w:name w:val=""/>
                  <w:enabled/>
                  <w:calcOnExit w:val="0"/>
                  <w:textInput>
                    <w:default w:val="[…INSERT NUMBER OF TIMES…]"/>
                  </w:textInput>
                </w:ffData>
              </w:fldChar>
            </w:r>
            <w:r w:rsidRPr="00282E92">
              <w:instrText xml:space="preserve"> FORMTEXT </w:instrText>
            </w:r>
            <w:r w:rsidRPr="00282E92">
              <w:fldChar w:fldCharType="separate"/>
            </w:r>
            <w:r w:rsidR="007960F5">
              <w:rPr>
                <w:noProof/>
              </w:rPr>
              <w:t>[…INSERT NUMBER OF TIMES…]</w:t>
            </w:r>
            <w:r w:rsidRPr="00282E92">
              <w:fldChar w:fldCharType="end"/>
            </w:r>
            <w:r w:rsidRPr="00282E92">
              <w:t xml:space="preserve"> </w:t>
            </w:r>
            <w:r w:rsidR="00B6161D" w:rsidRPr="00282E92">
              <w:t xml:space="preserve">courses </w:t>
            </w:r>
            <w:r w:rsidRPr="00282E92">
              <w:t>per year</w:t>
            </w:r>
          </w:p>
        </w:tc>
      </w:tr>
      <w:tr w:rsidR="00D47BCF" w:rsidRPr="00282E92" w:rsidTr="00B6161D">
        <w:tc>
          <w:tcPr>
            <w:tcW w:w="2093" w:type="dxa"/>
          </w:tcPr>
          <w:p w:rsidR="00D47BCF" w:rsidRPr="00282E92" w:rsidRDefault="00D47BCF" w:rsidP="005D1556">
            <w:pPr>
              <w:pStyle w:val="Table10ptText-ASDEFCON"/>
            </w:pPr>
            <w:r w:rsidRPr="00282E92">
              <w:t>Number of Students</w:t>
            </w:r>
          </w:p>
        </w:tc>
        <w:tc>
          <w:tcPr>
            <w:tcW w:w="7193" w:type="dxa"/>
          </w:tcPr>
          <w:p w:rsidR="00D47BCF" w:rsidRPr="00282E92" w:rsidRDefault="00D47BCF" w:rsidP="005D1556">
            <w:pPr>
              <w:pStyle w:val="Table10ptText-ASDEFCON"/>
            </w:pPr>
            <w:r w:rsidRPr="00282E92">
              <w:fldChar w:fldCharType="begin">
                <w:ffData>
                  <w:name w:val="Text4"/>
                  <w:enabled/>
                  <w:calcOnExit w:val="0"/>
                  <w:textInput>
                    <w:default w:val="[…INSERT NUMBER OF STUDENTS…]"/>
                  </w:textInput>
                </w:ffData>
              </w:fldChar>
            </w:r>
            <w:r w:rsidRPr="00282E92">
              <w:instrText xml:space="preserve"> FORMTEXT </w:instrText>
            </w:r>
            <w:r w:rsidRPr="00282E92">
              <w:fldChar w:fldCharType="separate"/>
            </w:r>
            <w:r w:rsidR="007960F5">
              <w:rPr>
                <w:noProof/>
              </w:rPr>
              <w:t>[…INSERT NUMBER OF STUDENTS…]</w:t>
            </w:r>
            <w:r w:rsidRPr="00282E92">
              <w:fldChar w:fldCharType="end"/>
            </w:r>
            <w:r w:rsidR="00203299" w:rsidRPr="00282E92">
              <w:t xml:space="preserve"> students per course</w:t>
            </w:r>
          </w:p>
        </w:tc>
      </w:tr>
      <w:tr w:rsidR="00FF7E46" w:rsidRPr="00282E92" w:rsidTr="00B6161D">
        <w:tc>
          <w:tcPr>
            <w:tcW w:w="2093" w:type="dxa"/>
          </w:tcPr>
          <w:p w:rsidR="00FF7E46" w:rsidRPr="00282E92" w:rsidRDefault="007353A0" w:rsidP="005D1556">
            <w:pPr>
              <w:pStyle w:val="Table10ptText-ASDEFCON"/>
            </w:pPr>
            <w:r w:rsidRPr="00282E92">
              <w:t xml:space="preserve">Learning </w:t>
            </w:r>
            <w:r w:rsidR="00FF7E46" w:rsidRPr="00282E92">
              <w:t xml:space="preserve">Management Package </w:t>
            </w:r>
            <w:r w:rsidR="00D54432" w:rsidRPr="00282E92">
              <w:t>(</w:t>
            </w:r>
            <w:r w:rsidRPr="00282E92">
              <w:t>L</w:t>
            </w:r>
            <w:r w:rsidR="00D54432" w:rsidRPr="00282E92">
              <w:t>MP)</w:t>
            </w:r>
          </w:p>
        </w:tc>
        <w:tc>
          <w:tcPr>
            <w:tcW w:w="7193" w:type="dxa"/>
          </w:tcPr>
          <w:p w:rsidR="00FF7E46" w:rsidRPr="00282E92" w:rsidRDefault="00FF7E46" w:rsidP="005D1556">
            <w:pPr>
              <w:pStyle w:val="NoteToDrafters-ASDEFCON"/>
            </w:pPr>
            <w:r w:rsidRPr="00282E92">
              <w:t xml:space="preserve">Note to drafters: </w:t>
            </w:r>
            <w:r w:rsidR="002434C4">
              <w:t xml:space="preserve"> R</w:t>
            </w:r>
            <w:r w:rsidRPr="00282E92">
              <w:t>efer to guidance for explanation.</w:t>
            </w:r>
          </w:p>
          <w:p w:rsidR="00FF7E46" w:rsidRPr="00282E92" w:rsidRDefault="007353A0" w:rsidP="005D1556">
            <w:pPr>
              <w:pStyle w:val="Table10ptText-ASDEFCON"/>
            </w:pPr>
            <w:r w:rsidRPr="00282E92">
              <w:fldChar w:fldCharType="begin">
                <w:ffData>
                  <w:name w:val=""/>
                  <w:enabled/>
                  <w:calcOnExit w:val="0"/>
                  <w:textInput>
                    <w:default w:val="[…INSERT APPLICABLE LMP REFERENCE…]"/>
                  </w:textInput>
                </w:ffData>
              </w:fldChar>
            </w:r>
            <w:r w:rsidRPr="00282E92">
              <w:instrText xml:space="preserve"> FORMTEXT </w:instrText>
            </w:r>
            <w:r w:rsidRPr="00282E92">
              <w:fldChar w:fldCharType="separate"/>
            </w:r>
            <w:r w:rsidR="007960F5">
              <w:rPr>
                <w:noProof/>
              </w:rPr>
              <w:t>[…INSERT APPLICABLE LMP REFERENCE…]</w:t>
            </w:r>
            <w:r w:rsidRPr="00282E92">
              <w:fldChar w:fldCharType="end"/>
            </w:r>
          </w:p>
        </w:tc>
      </w:tr>
      <w:tr w:rsidR="00D47BCF" w:rsidRPr="00282E92" w:rsidTr="00B6161D">
        <w:tc>
          <w:tcPr>
            <w:tcW w:w="2093" w:type="dxa"/>
          </w:tcPr>
          <w:p w:rsidR="00D47BCF" w:rsidRPr="00282E92" w:rsidRDefault="00D47BCF" w:rsidP="005D1556">
            <w:pPr>
              <w:pStyle w:val="Table10ptText-ASDEFCON"/>
            </w:pPr>
            <w:r w:rsidRPr="00282E92">
              <w:t>Delivery Standard</w:t>
            </w:r>
          </w:p>
        </w:tc>
        <w:tc>
          <w:tcPr>
            <w:tcW w:w="7193" w:type="dxa"/>
          </w:tcPr>
          <w:p w:rsidR="00203299" w:rsidRPr="00282E92" w:rsidRDefault="00203299" w:rsidP="005D1556">
            <w:pPr>
              <w:pStyle w:val="NoteToDrafters-ASDEFCON"/>
            </w:pPr>
            <w:r w:rsidRPr="00282E92">
              <w:t xml:space="preserve">Note to drafters: refer to guidance for </w:t>
            </w:r>
            <w:r w:rsidR="0071128E" w:rsidRPr="00282E92">
              <w:t>explanation</w:t>
            </w:r>
            <w:r w:rsidRPr="00282E92">
              <w:t>.</w:t>
            </w:r>
          </w:p>
          <w:p w:rsidR="00D47BCF" w:rsidRPr="00282E92" w:rsidRDefault="00D47BCF" w:rsidP="005D1556">
            <w:pPr>
              <w:pStyle w:val="Table10ptText-ASDEFCON"/>
            </w:pPr>
            <w:r w:rsidRPr="00282E92">
              <w:fldChar w:fldCharType="begin">
                <w:ffData>
                  <w:name w:val="Text5"/>
                  <w:enabled/>
                  <w:calcOnExit w:val="0"/>
                  <w:textInput>
                    <w:default w:val="[…INSERT NUMBER OF APPLICABLE STANDARD…]"/>
                  </w:textInput>
                </w:ffData>
              </w:fldChar>
            </w:r>
            <w:r w:rsidRPr="00282E92">
              <w:instrText xml:space="preserve"> FORMTEXT </w:instrText>
            </w:r>
            <w:r w:rsidRPr="00282E92">
              <w:fldChar w:fldCharType="separate"/>
            </w:r>
            <w:r w:rsidR="007960F5">
              <w:rPr>
                <w:noProof/>
              </w:rPr>
              <w:t>[…INSERT NUMBER OF APPLICABLE STANDARD…]</w:t>
            </w:r>
            <w:r w:rsidRPr="00282E92">
              <w:fldChar w:fldCharType="end"/>
            </w:r>
          </w:p>
        </w:tc>
      </w:tr>
      <w:tr w:rsidR="00D47BCF" w:rsidRPr="00282E92" w:rsidTr="00B6161D">
        <w:tc>
          <w:tcPr>
            <w:tcW w:w="2093" w:type="dxa"/>
          </w:tcPr>
          <w:p w:rsidR="00D47BCF" w:rsidRPr="00282E92" w:rsidRDefault="00D47BCF" w:rsidP="005D1556">
            <w:pPr>
              <w:pStyle w:val="Table10ptText-ASDEFCON"/>
            </w:pPr>
            <w:r w:rsidRPr="00282E92">
              <w:t>Venue</w:t>
            </w:r>
          </w:p>
        </w:tc>
        <w:tc>
          <w:tcPr>
            <w:tcW w:w="7193" w:type="dxa"/>
          </w:tcPr>
          <w:p w:rsidR="00D47BCF" w:rsidRPr="00282E92" w:rsidRDefault="00D47BCF" w:rsidP="005D1556">
            <w:pPr>
              <w:pStyle w:val="NoteToDrafters-ASDEFCON"/>
            </w:pPr>
            <w:r w:rsidRPr="00282E92">
              <w:t xml:space="preserve">Note to drafters:  </w:t>
            </w:r>
            <w:r w:rsidR="00203299" w:rsidRPr="00282E92">
              <w:t xml:space="preserve">Select </w:t>
            </w:r>
            <w:r w:rsidR="00A87BD9">
              <w:t xml:space="preserve">an </w:t>
            </w:r>
            <w:r w:rsidR="00B97D47">
              <w:t>O</w:t>
            </w:r>
            <w:r w:rsidR="00203299" w:rsidRPr="00282E92">
              <w:t xml:space="preserve">ption </w:t>
            </w:r>
            <w:r w:rsidR="00A87BD9">
              <w:t>for</w:t>
            </w:r>
            <w:r w:rsidRPr="00282E92">
              <w:t xml:space="preserve"> Contractor </w:t>
            </w:r>
            <w:r w:rsidR="00C6124B">
              <w:t xml:space="preserve">and/or Commonwealth </w:t>
            </w:r>
            <w:r w:rsidRPr="00282E92">
              <w:t>venues</w:t>
            </w:r>
            <w:r w:rsidR="00A87BD9">
              <w:t xml:space="preserve"> or virtual (on-line) delivery</w:t>
            </w:r>
            <w:r w:rsidRPr="00282E92">
              <w:t>.</w:t>
            </w:r>
            <w:r w:rsidR="00203299" w:rsidRPr="00282E92">
              <w:t xml:space="preserve">  </w:t>
            </w:r>
            <w:r w:rsidR="00A87BD9">
              <w:t xml:space="preserve">For virtual Training, it will normally be necessary to refer to applicable procedures.  </w:t>
            </w:r>
            <w:r w:rsidR="00203299" w:rsidRPr="00282E92">
              <w:t>Refer to guidance for more information.</w:t>
            </w:r>
          </w:p>
          <w:p w:rsidR="00D47BCF" w:rsidRPr="00282E92" w:rsidRDefault="00D47BCF" w:rsidP="005D1556">
            <w:pPr>
              <w:pStyle w:val="ASDEFCONOption"/>
            </w:pPr>
            <w:r w:rsidRPr="00282E92">
              <w:t>Option A:  For when the Contractor is to provide the venue:</w:t>
            </w:r>
          </w:p>
          <w:p w:rsidR="00D47BCF" w:rsidRPr="00282E92" w:rsidRDefault="00D47BCF" w:rsidP="005D1556">
            <w:pPr>
              <w:pStyle w:val="Table10ptText-ASDEFCON"/>
            </w:pPr>
            <w:r w:rsidRPr="00282E92">
              <w:t xml:space="preserve">The Contractor shall </w:t>
            </w:r>
            <w:r w:rsidR="006A109F" w:rsidRPr="00282E92">
              <w:t xml:space="preserve">arrange the </w:t>
            </w:r>
            <w:r w:rsidRPr="00282E92">
              <w:t>provi</w:t>
            </w:r>
            <w:r w:rsidR="006A109F" w:rsidRPr="00282E92">
              <w:t>sion of the</w:t>
            </w:r>
            <w:r w:rsidRPr="00282E92">
              <w:t xml:space="preserve"> Training venues</w:t>
            </w:r>
            <w:r w:rsidR="006A109F" w:rsidRPr="00282E92">
              <w:t xml:space="preserve"> for this course</w:t>
            </w:r>
            <w:r w:rsidRPr="00282E92">
              <w:t>.</w:t>
            </w:r>
          </w:p>
          <w:p w:rsidR="00D47BCF" w:rsidRPr="00282E92" w:rsidRDefault="00D47BCF" w:rsidP="005D1556">
            <w:pPr>
              <w:pStyle w:val="ASDEFCONOption"/>
            </w:pPr>
            <w:r w:rsidRPr="00282E92">
              <w:t>Option B:  For when the Commonwealth is to provide the venue:</w:t>
            </w:r>
          </w:p>
          <w:p w:rsidR="00D47BCF" w:rsidRPr="00282E92" w:rsidRDefault="00D47BCF" w:rsidP="005D1556">
            <w:pPr>
              <w:pStyle w:val="Table10ptText-ASDEFCON"/>
            </w:pPr>
            <w:r w:rsidRPr="00282E92">
              <w:t>The Commonwealth shall provide the following Training venues</w:t>
            </w:r>
            <w:r w:rsidR="006A109F" w:rsidRPr="00282E92">
              <w:t xml:space="preserve"> for this course</w:t>
            </w:r>
            <w:r w:rsidRPr="00282E92">
              <w:t>:</w:t>
            </w:r>
          </w:p>
          <w:p w:rsidR="00D47BCF" w:rsidRDefault="00D47BCF" w:rsidP="005D1556">
            <w:pPr>
              <w:pStyle w:val="Table10ptText-ASDEFCON"/>
            </w:pPr>
            <w:r w:rsidRPr="00282E92">
              <w:fldChar w:fldCharType="begin">
                <w:ffData>
                  <w:name w:val="Text6"/>
                  <w:enabled/>
                  <w:calcOnExit w:val="0"/>
                  <w:textInput>
                    <w:default w:val="[…INSERT DETAILS (OR REFERENCES) OF COMMONWEALTH VENUES AND PERIOD OF AVAILABILITY FOR THIS COURSE, AS APPLICABLE…]"/>
                  </w:textInput>
                </w:ffData>
              </w:fldChar>
            </w:r>
            <w:r w:rsidRPr="00282E92">
              <w:instrText xml:space="preserve"> FORMTEXT </w:instrText>
            </w:r>
            <w:r w:rsidRPr="00282E92">
              <w:fldChar w:fldCharType="separate"/>
            </w:r>
            <w:r w:rsidR="007960F5">
              <w:rPr>
                <w:noProof/>
              </w:rPr>
              <w:t>[…INSERT DETAILS (OR REFERENCES) OF COMMONWEALTH VENUES AND PERIOD OF AVAILABILITY FOR THIS COURSE, AS APPLICABLE…]</w:t>
            </w:r>
            <w:r w:rsidRPr="00282E92">
              <w:fldChar w:fldCharType="end"/>
            </w:r>
            <w:r w:rsidRPr="00282E92">
              <w:t>.</w:t>
            </w:r>
          </w:p>
          <w:p w:rsidR="00D92E01" w:rsidRDefault="00D92E01" w:rsidP="008F18AB">
            <w:pPr>
              <w:pStyle w:val="ASDEFCONOption"/>
            </w:pPr>
            <w:r>
              <w:t>Option C: For when the Training course is delivered virtually:</w:t>
            </w:r>
          </w:p>
          <w:p w:rsidR="00D92E01" w:rsidRPr="00282E92" w:rsidRDefault="00D92E01">
            <w:pPr>
              <w:pStyle w:val="Table10ptText-ASDEFCON"/>
            </w:pPr>
            <w:r>
              <w:t xml:space="preserve">The Contractor shall deliver the Training course virtually (on-line) using the </w:t>
            </w:r>
            <w:r>
              <w:fldChar w:fldCharType="begin">
                <w:ffData>
                  <w:name w:val="Text5"/>
                  <w:enabled/>
                  <w:calcOnExit w:val="0"/>
                  <w:textInput>
                    <w:default w:val="[…INSERT SYSTEM NAME…]"/>
                  </w:textInput>
                </w:ffData>
              </w:fldChar>
            </w:r>
            <w:r>
              <w:instrText xml:space="preserve"> FORMTEXT </w:instrText>
            </w:r>
            <w:r>
              <w:fldChar w:fldCharType="separate"/>
            </w:r>
            <w:r>
              <w:rPr>
                <w:noProof/>
              </w:rPr>
              <w:t>[…INSERT SYSTEM NAME…]</w:t>
            </w:r>
            <w:r>
              <w:fldChar w:fldCharType="end"/>
            </w:r>
            <w:r w:rsidR="00A87BD9">
              <w:t xml:space="preserve"> in accordance with the </w:t>
            </w:r>
            <w:r w:rsidR="00A87BD9">
              <w:fldChar w:fldCharType="begin">
                <w:ffData>
                  <w:name w:val="Text5"/>
                  <w:enabled/>
                  <w:calcOnExit w:val="0"/>
                  <w:textInput>
                    <w:default w:val="[…INSERT PROCEDURES…]"/>
                  </w:textInput>
                </w:ffData>
              </w:fldChar>
            </w:r>
            <w:r w:rsidR="00A87BD9">
              <w:instrText xml:space="preserve"> FORMTEXT </w:instrText>
            </w:r>
            <w:r w:rsidR="00A87BD9">
              <w:fldChar w:fldCharType="separate"/>
            </w:r>
            <w:r w:rsidR="00A87BD9">
              <w:rPr>
                <w:noProof/>
              </w:rPr>
              <w:t>[…INSERT PROCEDURES…]</w:t>
            </w:r>
            <w:r w:rsidR="00A87BD9">
              <w:fldChar w:fldCharType="end"/>
            </w:r>
            <w:r>
              <w:t>.</w:t>
            </w:r>
          </w:p>
        </w:tc>
      </w:tr>
      <w:tr w:rsidR="00D47BCF" w:rsidRPr="00282E92" w:rsidTr="00B6161D">
        <w:tc>
          <w:tcPr>
            <w:tcW w:w="2093" w:type="dxa"/>
          </w:tcPr>
          <w:p w:rsidR="00D47BCF" w:rsidRPr="00282E92" w:rsidRDefault="00FF7E46" w:rsidP="005D1556">
            <w:pPr>
              <w:pStyle w:val="Table10ptText-ASDEFCON"/>
            </w:pPr>
            <w:r w:rsidRPr="00282E92">
              <w:lastRenderedPageBreak/>
              <w:t xml:space="preserve">Training </w:t>
            </w:r>
            <w:r w:rsidR="0072670A" w:rsidRPr="00282E92">
              <w:t xml:space="preserve">Equipment </w:t>
            </w:r>
            <w:r w:rsidRPr="00282E92">
              <w:t>and Training</w:t>
            </w:r>
            <w:r w:rsidR="00D47BCF" w:rsidRPr="00282E92">
              <w:t xml:space="preserve"> Materials</w:t>
            </w:r>
          </w:p>
        </w:tc>
        <w:tc>
          <w:tcPr>
            <w:tcW w:w="7193" w:type="dxa"/>
          </w:tcPr>
          <w:p w:rsidR="00D47BCF" w:rsidRPr="00282E92" w:rsidRDefault="00D47BCF" w:rsidP="005D1556">
            <w:pPr>
              <w:pStyle w:val="NoteToDrafters-ASDEFCON"/>
            </w:pPr>
            <w:r w:rsidRPr="00282E92">
              <w:t xml:space="preserve">Note to drafters:  The Contractor should provide </w:t>
            </w:r>
            <w:r w:rsidR="00FF7E46" w:rsidRPr="00282E92">
              <w:t xml:space="preserve">Training </w:t>
            </w:r>
            <w:r w:rsidR="003503C3" w:rsidRPr="00282E92">
              <w:t>E</w:t>
            </w:r>
            <w:r w:rsidRPr="00282E92">
              <w:t xml:space="preserve">quipment and </w:t>
            </w:r>
            <w:r w:rsidR="00FF7E46" w:rsidRPr="00282E92">
              <w:t>Training M</w:t>
            </w:r>
            <w:r w:rsidRPr="00282E92">
              <w:t xml:space="preserve">aterials unless the Commonwealth has identified specific </w:t>
            </w:r>
            <w:r w:rsidR="00FF7E46" w:rsidRPr="00282E92">
              <w:t>Training E</w:t>
            </w:r>
            <w:r w:rsidRPr="00282E92">
              <w:t xml:space="preserve">quipment </w:t>
            </w:r>
            <w:r w:rsidR="00C6124B">
              <w:t xml:space="preserve">and Training Materials </w:t>
            </w:r>
            <w:r w:rsidRPr="00282E92">
              <w:t>to be provided by the Commonwealth.</w:t>
            </w:r>
            <w:r w:rsidR="00203299" w:rsidRPr="00282E92">
              <w:t xml:space="preserve">  Refer to guidance for more information.</w:t>
            </w:r>
          </w:p>
          <w:p w:rsidR="00D47BCF" w:rsidRPr="00282E92" w:rsidRDefault="00D47BCF" w:rsidP="005D1556">
            <w:pPr>
              <w:pStyle w:val="Table10ptText-ASDEFCON"/>
            </w:pPr>
            <w:r w:rsidRPr="00282E92">
              <w:t xml:space="preserve">The Commonwealth </w:t>
            </w:r>
            <w:r w:rsidR="00FF7E46" w:rsidRPr="00282E92">
              <w:t>shall</w:t>
            </w:r>
            <w:r w:rsidRPr="00282E92">
              <w:t xml:space="preserve"> provide:</w:t>
            </w:r>
          </w:p>
          <w:p w:rsidR="00D47BCF" w:rsidRPr="00282E92" w:rsidRDefault="006A109F" w:rsidP="005D1556">
            <w:pPr>
              <w:pStyle w:val="Table10ptText-ASDEFCON"/>
              <w:rPr>
                <w:bCs/>
                <w:iCs/>
              </w:rPr>
            </w:pPr>
            <w:r w:rsidRPr="00282E92">
              <w:fldChar w:fldCharType="begin">
                <w:ffData>
                  <w:name w:val=""/>
                  <w:enabled/>
                  <w:calcOnExit w:val="0"/>
                  <w:textInput>
                    <w:default w:val="[…INSERT DETAILS (OR REFERENCE) FOR THE TRAINING EQUIPMENT AND TRAINING MATERIALS REQUIRED FOR THE COURSE…]"/>
                  </w:textInput>
                </w:ffData>
              </w:fldChar>
            </w:r>
            <w:r w:rsidRPr="00282E92">
              <w:instrText xml:space="preserve"> FORMTEXT </w:instrText>
            </w:r>
            <w:r w:rsidRPr="00282E92">
              <w:fldChar w:fldCharType="separate"/>
            </w:r>
            <w:r w:rsidR="007960F5">
              <w:rPr>
                <w:noProof/>
              </w:rPr>
              <w:t>[…INSERT DETAILS (OR REFERENCE) FOR THE TRAINING EQUIPMENT AND TRAINING MATERIALS REQUIRED FOR THE COURSE…]</w:t>
            </w:r>
            <w:r w:rsidRPr="00282E92">
              <w:fldChar w:fldCharType="end"/>
            </w:r>
          </w:p>
          <w:p w:rsidR="00D47BCF" w:rsidRPr="00282E92" w:rsidRDefault="00D47BCF" w:rsidP="005D1556">
            <w:pPr>
              <w:pStyle w:val="Table10ptText-ASDEFCON"/>
            </w:pPr>
            <w:r w:rsidRPr="00282E92">
              <w:t xml:space="preserve">The Contractor shall provide all other </w:t>
            </w:r>
            <w:r w:rsidR="00B9707F" w:rsidRPr="00282E92">
              <w:t>T</w:t>
            </w:r>
            <w:r w:rsidRPr="00282E92">
              <w:t xml:space="preserve">raining </w:t>
            </w:r>
            <w:r w:rsidR="00B9707F" w:rsidRPr="00282E92">
              <w:t>E</w:t>
            </w:r>
            <w:r w:rsidRPr="00282E92">
              <w:t xml:space="preserve">quipment and </w:t>
            </w:r>
            <w:r w:rsidR="00B9707F" w:rsidRPr="00282E92">
              <w:t>Training M</w:t>
            </w:r>
            <w:r w:rsidRPr="00282E92">
              <w:t>aterials required for the course.</w:t>
            </w:r>
          </w:p>
        </w:tc>
      </w:tr>
      <w:tr w:rsidR="00D47BCF" w:rsidRPr="00282E92" w:rsidTr="00B6161D">
        <w:tc>
          <w:tcPr>
            <w:tcW w:w="2093" w:type="dxa"/>
            <w:tcBorders>
              <w:bottom w:val="single" w:sz="4" w:space="0" w:color="auto"/>
            </w:tcBorders>
          </w:tcPr>
          <w:p w:rsidR="00D47BCF" w:rsidRPr="00282E92" w:rsidRDefault="00D47BCF" w:rsidP="005D1556">
            <w:pPr>
              <w:pStyle w:val="Table10ptText-ASDEFCON"/>
            </w:pPr>
            <w:r w:rsidRPr="00282E92">
              <w:t>Assessment</w:t>
            </w:r>
          </w:p>
        </w:tc>
        <w:tc>
          <w:tcPr>
            <w:tcW w:w="7193" w:type="dxa"/>
            <w:tcBorders>
              <w:bottom w:val="single" w:sz="4" w:space="0" w:color="auto"/>
            </w:tcBorders>
          </w:tcPr>
          <w:p w:rsidR="00D47BCF" w:rsidRPr="00282E92" w:rsidRDefault="00D47BCF" w:rsidP="005D1556">
            <w:pPr>
              <w:pStyle w:val="Table10ptText-ASDEFCON"/>
            </w:pPr>
            <w:r w:rsidRPr="00282E92">
              <w:fldChar w:fldCharType="begin">
                <w:ffData>
                  <w:name w:val="Text8"/>
                  <w:enabled/>
                  <w:calcOnExit w:val="0"/>
                  <w:textInput>
                    <w:default w:val="[…INSERT DETAILS (OR REFERENCE) FOR ASSESSMENT, INCLUDING COMPETENCY BASED TRAINING REQUIREMENTS…]"/>
                  </w:textInput>
                </w:ffData>
              </w:fldChar>
            </w:r>
            <w:r w:rsidRPr="00282E92">
              <w:instrText xml:space="preserve"> FORMTEXT </w:instrText>
            </w:r>
            <w:r w:rsidRPr="00282E92">
              <w:fldChar w:fldCharType="separate"/>
            </w:r>
            <w:r w:rsidR="007960F5">
              <w:rPr>
                <w:noProof/>
              </w:rPr>
              <w:t>[…INSERT DETAILS (OR REFERENCE) FOR ASSESSMENT, INCLUDING COMPETENCY BASED TRAINING REQUIREMENTS…]</w:t>
            </w:r>
            <w:r w:rsidRPr="00282E92">
              <w:fldChar w:fldCharType="end"/>
            </w:r>
          </w:p>
        </w:tc>
      </w:tr>
    </w:tbl>
    <w:p w:rsidR="00203299" w:rsidRPr="00282E92" w:rsidRDefault="00203299" w:rsidP="005D1556">
      <w:pPr>
        <w:pStyle w:val="ASDEFCONOptionSpace"/>
      </w:pPr>
    </w:p>
    <w:p w:rsidR="00D47BCF" w:rsidRPr="00282E92" w:rsidRDefault="00D47BCF" w:rsidP="005D1556">
      <w:pPr>
        <w:pStyle w:val="SOWHL3-ASDEFCON"/>
      </w:pPr>
      <w:bookmarkStart w:id="16" w:name="_Ref268773644"/>
      <w:r w:rsidRPr="00282E92">
        <w:t>Training Delivery</w:t>
      </w:r>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17E27" w:rsidRPr="00282E92" w:rsidTr="007353A0">
        <w:tc>
          <w:tcPr>
            <w:tcW w:w="0" w:type="auto"/>
          </w:tcPr>
          <w:p w:rsidR="00417E27" w:rsidRPr="00282E92" w:rsidRDefault="00417E27" w:rsidP="005A7073">
            <w:pPr>
              <w:pStyle w:val="ASDEFCONOption"/>
              <w:keepNext w:val="0"/>
            </w:pPr>
            <w:r w:rsidRPr="00282E92">
              <w:t xml:space="preserve">Option A: </w:t>
            </w:r>
            <w:r w:rsidR="002434C4">
              <w:t xml:space="preserve"> </w:t>
            </w:r>
            <w:r w:rsidRPr="00282E92">
              <w:t>For when the Contractor is to prepare the schedule for Training delivery and assessment activities.</w:t>
            </w:r>
          </w:p>
          <w:p w:rsidR="00417E27" w:rsidRPr="00282E92" w:rsidRDefault="00417E27" w:rsidP="005D1556">
            <w:pPr>
              <w:pStyle w:val="SOWTL4-ASDEFCON"/>
            </w:pPr>
            <w:r w:rsidRPr="00282E92">
              <w:t>The Contractor shall incorporate its schedule of Training delivery and assessment activities into the overall Training schedule required under DSD-TNG-MGT.</w:t>
            </w:r>
          </w:p>
          <w:p w:rsidR="00417E27" w:rsidRPr="00282E92" w:rsidRDefault="00417E27" w:rsidP="005D1556">
            <w:pPr>
              <w:pStyle w:val="ASDEFCONOption"/>
            </w:pPr>
            <w:r w:rsidRPr="00282E92">
              <w:t xml:space="preserve">Option B: </w:t>
            </w:r>
            <w:r w:rsidR="002434C4">
              <w:t xml:space="preserve"> </w:t>
            </w:r>
            <w:r w:rsidRPr="00282E92">
              <w:t>For when the Commonwealth is to prepare and provide the Contractor with the schedule for Training delivery and assessment activities.</w:t>
            </w:r>
          </w:p>
          <w:p w:rsidR="00417E27" w:rsidRPr="00282E92" w:rsidRDefault="00417E27" w:rsidP="005D1556">
            <w:pPr>
              <w:pStyle w:val="SOWTL4-ASDEFCON"/>
            </w:pPr>
            <w:bookmarkStart w:id="17" w:name="_Ref291575015"/>
            <w:r w:rsidRPr="00282E92">
              <w:t xml:space="preserve">The Commonwealth shall develop a proposed schedule for the delivery of Training courses and associated assessment activities, programming these activities for a period of not less than </w:t>
            </w:r>
            <w:r w:rsidR="000725E1">
              <w:fldChar w:fldCharType="begin">
                <w:ffData>
                  <w:name w:val=""/>
                  <w:enabled/>
                  <w:calcOnExit w:val="0"/>
                  <w:textInput>
                    <w:default w:val="[...INSERT NUMBER OF MONTHS ...]"/>
                  </w:textInput>
                </w:ffData>
              </w:fldChar>
            </w:r>
            <w:r w:rsidR="000725E1">
              <w:instrText xml:space="preserve"> FORMTEXT </w:instrText>
            </w:r>
            <w:r w:rsidR="000725E1">
              <w:fldChar w:fldCharType="separate"/>
            </w:r>
            <w:r w:rsidR="007960F5">
              <w:rPr>
                <w:noProof/>
              </w:rPr>
              <w:t>[...INSERT NUMBER OF MONTHS ...]</w:t>
            </w:r>
            <w:r w:rsidR="000725E1">
              <w:fldChar w:fldCharType="end"/>
            </w:r>
            <w:r w:rsidRPr="00282E92">
              <w:t xml:space="preserve"> months in advance, or until the end of the Term where that </w:t>
            </w:r>
            <w:r w:rsidR="00F643EA" w:rsidRPr="00282E92">
              <w:t xml:space="preserve">period </w:t>
            </w:r>
            <w:r w:rsidRPr="00282E92">
              <w:t xml:space="preserve">is less than </w:t>
            </w:r>
            <w:r w:rsidR="000725E1">
              <w:fldChar w:fldCharType="begin">
                <w:ffData>
                  <w:name w:val=""/>
                  <w:enabled/>
                  <w:calcOnExit w:val="0"/>
                  <w:textInput>
                    <w:default w:val="[...INSERT NUMBER OF MONTHS ...]"/>
                  </w:textInput>
                </w:ffData>
              </w:fldChar>
            </w:r>
            <w:r w:rsidR="000725E1">
              <w:instrText xml:space="preserve"> FORMTEXT </w:instrText>
            </w:r>
            <w:r w:rsidR="000725E1">
              <w:fldChar w:fldCharType="separate"/>
            </w:r>
            <w:r w:rsidR="007960F5">
              <w:rPr>
                <w:noProof/>
              </w:rPr>
              <w:t>[...INSERT NUMBER OF MONTHS ...]</w:t>
            </w:r>
            <w:r w:rsidR="000725E1">
              <w:fldChar w:fldCharType="end"/>
            </w:r>
            <w:r w:rsidRPr="00282E92">
              <w:t xml:space="preserve"> months.</w:t>
            </w:r>
          </w:p>
          <w:bookmarkEnd w:id="17"/>
          <w:p w:rsidR="00417E27" w:rsidRPr="00282E92" w:rsidRDefault="00417E27" w:rsidP="005D1556">
            <w:pPr>
              <w:pStyle w:val="SOWTL4-ASDEFCON"/>
            </w:pPr>
            <w:r w:rsidRPr="00282E92">
              <w:t xml:space="preserve">Where the Commonwealth’s proposed schedule for the delivery of Training courses and assessment activities is consistent with the requirements and constraints for each Training course identified under clause </w:t>
            </w:r>
            <w:r w:rsidRPr="00282E92">
              <w:fldChar w:fldCharType="begin"/>
            </w:r>
            <w:r w:rsidRPr="00282E92">
              <w:instrText xml:space="preserve"> REF _Ref291677480 \r \h </w:instrText>
            </w:r>
            <w:r w:rsidRPr="00282E92">
              <w:fldChar w:fldCharType="separate"/>
            </w:r>
            <w:r w:rsidR="00773EFB">
              <w:t>6.2.2</w:t>
            </w:r>
            <w:r w:rsidRPr="00282E92">
              <w:fldChar w:fldCharType="end"/>
            </w:r>
            <w:r w:rsidRPr="00282E92">
              <w:t xml:space="preserve"> or elsewhere in the Contract, the Contractor shall incorporate the Commonwealth’s Training delivery schedule into the overall Training schedule required under DSD-TNG-MGT, except where otherwise agreed by the Commonwealth Representative.</w:t>
            </w:r>
          </w:p>
          <w:p w:rsidR="00417E27" w:rsidRPr="00282E92" w:rsidRDefault="00417E27" w:rsidP="005D1556">
            <w:pPr>
              <w:pStyle w:val="SOWTL4-ASDEFCON"/>
            </w:pPr>
            <w:bookmarkStart w:id="18" w:name="_Ref291679734"/>
            <w:r w:rsidRPr="00282E92">
              <w:t xml:space="preserve">Where the Commonwealth’s proposed schedule for the delivery of Training courses and assessment activities is not consistent with the requirements and constraints for each Training course identified under clause </w:t>
            </w:r>
            <w:r w:rsidRPr="00282E92">
              <w:fldChar w:fldCharType="begin"/>
            </w:r>
            <w:r w:rsidRPr="00282E92">
              <w:instrText xml:space="preserve"> REF _Ref291677480 \r \h </w:instrText>
            </w:r>
            <w:r w:rsidRPr="00282E92">
              <w:fldChar w:fldCharType="separate"/>
            </w:r>
            <w:r w:rsidR="00773EFB">
              <w:t>6.2.2</w:t>
            </w:r>
            <w:r w:rsidRPr="00282E92">
              <w:fldChar w:fldCharType="end"/>
            </w:r>
            <w:r w:rsidRPr="00282E92">
              <w:t xml:space="preserve"> or elsewhere in the Contract</w:t>
            </w:r>
            <w:r w:rsidR="00CE3CF5" w:rsidRPr="00282E92">
              <w:t>:</w:t>
            </w:r>
            <w:bookmarkEnd w:id="18"/>
          </w:p>
          <w:p w:rsidR="00417E27" w:rsidRPr="00282E92" w:rsidRDefault="00417E27" w:rsidP="005D1556">
            <w:pPr>
              <w:pStyle w:val="SOWSubL1-ASDEFCON"/>
            </w:pPr>
            <w:r w:rsidRPr="00282E92">
              <w:t xml:space="preserve">the Commonwealth shall </w:t>
            </w:r>
            <w:r w:rsidR="00CE3CF5" w:rsidRPr="00282E92">
              <w:t xml:space="preserve">firstly </w:t>
            </w:r>
            <w:r w:rsidRPr="00282E92">
              <w:t>consult with the Contractor to determine whether there are any issues with meeting the proposed schedule, and any impacts that the proposed schedule may have on the Contractor's obligations under the Contract, including the SOW and other DSDs;</w:t>
            </w:r>
          </w:p>
          <w:p w:rsidR="00417E27" w:rsidRPr="00282E92" w:rsidRDefault="00CE3CF5" w:rsidP="005D1556">
            <w:pPr>
              <w:pStyle w:val="SOWSubL1-ASDEFCON"/>
            </w:pPr>
            <w:bookmarkStart w:id="19" w:name="_Ref291679747"/>
            <w:r w:rsidRPr="00282E92">
              <w:t>where there are issues or potential impacts associated with the Commonwealth’s proposed schedule, the parties shall negotiate in good faith to produce a schedule that meets the Commonwealth’s Training requirements while minimising the Contractor’s issues and potential impacts;</w:t>
            </w:r>
            <w:bookmarkEnd w:id="19"/>
          </w:p>
          <w:p w:rsidR="00CE3CF5" w:rsidRPr="00282E92" w:rsidRDefault="00CE3CF5" w:rsidP="005D1556">
            <w:pPr>
              <w:pStyle w:val="SOWSubL1-ASDEFCON"/>
            </w:pPr>
            <w:bookmarkStart w:id="20" w:name="_Ref291679916"/>
            <w:r w:rsidRPr="00282E92">
              <w:t xml:space="preserve">if, after </w:t>
            </w:r>
            <w:r w:rsidR="00A14FA2" w:rsidRPr="00282E92">
              <w:t>five</w:t>
            </w:r>
            <w:r w:rsidRPr="00282E92">
              <w:t xml:space="preserve"> Working Days since the </w:t>
            </w:r>
            <w:r w:rsidR="007E6247" w:rsidRPr="00282E92">
              <w:t>start</w:t>
            </w:r>
            <w:r w:rsidRPr="00282E92">
              <w:t xml:space="preserve"> of negotiations under clause </w:t>
            </w:r>
            <w:r w:rsidRPr="00282E92">
              <w:fldChar w:fldCharType="begin"/>
            </w:r>
            <w:r w:rsidRPr="00282E92">
              <w:instrText xml:space="preserve"> REF _Ref291679734 \r \h </w:instrText>
            </w:r>
            <w:r w:rsidRPr="00282E92">
              <w:fldChar w:fldCharType="separate"/>
            </w:r>
            <w:r w:rsidR="00773EFB">
              <w:t>6.2.3.4</w:t>
            </w:r>
            <w:r w:rsidRPr="00282E92">
              <w:fldChar w:fldCharType="end"/>
            </w:r>
            <w:r w:rsidRPr="00282E92">
              <w:fldChar w:fldCharType="begin"/>
            </w:r>
            <w:r w:rsidRPr="00282E92">
              <w:instrText xml:space="preserve"> REF _Ref291679747 \r \h </w:instrText>
            </w:r>
            <w:r w:rsidRPr="00282E92">
              <w:fldChar w:fldCharType="separate"/>
            </w:r>
            <w:r w:rsidR="00773EFB">
              <w:t>b</w:t>
            </w:r>
            <w:r w:rsidRPr="00282E92">
              <w:fldChar w:fldCharType="end"/>
            </w:r>
            <w:r w:rsidRPr="00282E92">
              <w:t xml:space="preserve">, a schedule cannot be agreed, the Commonwealth Representative may issue a direction </w:t>
            </w:r>
            <w:r w:rsidR="007E6247" w:rsidRPr="00282E92">
              <w:t>in relation to the schedule for the delivery of Training courses and assessment activities and the Contractor shall comply with this direction;</w:t>
            </w:r>
            <w:bookmarkEnd w:id="20"/>
            <w:r w:rsidR="00FF71DA">
              <w:t xml:space="preserve"> and</w:t>
            </w:r>
          </w:p>
          <w:p w:rsidR="007E6247" w:rsidRPr="00282E92" w:rsidRDefault="007E6247" w:rsidP="005D1556">
            <w:pPr>
              <w:pStyle w:val="SOWSubL1-ASDEFCON"/>
            </w:pPr>
            <w:r w:rsidRPr="00282E92">
              <w:t xml:space="preserve">if the Commonwealth Representative issues a direction under clause </w:t>
            </w:r>
            <w:r w:rsidRPr="00282E92">
              <w:fldChar w:fldCharType="begin"/>
            </w:r>
            <w:r w:rsidRPr="00282E92">
              <w:instrText xml:space="preserve"> REF _Ref291679734 \r \h </w:instrText>
            </w:r>
            <w:r w:rsidRPr="00282E92">
              <w:fldChar w:fldCharType="separate"/>
            </w:r>
            <w:r w:rsidR="00773EFB">
              <w:t>6.2.3.4</w:t>
            </w:r>
            <w:r w:rsidRPr="00282E92">
              <w:fldChar w:fldCharType="end"/>
            </w:r>
            <w:r w:rsidRPr="00282E92">
              <w:fldChar w:fldCharType="begin"/>
            </w:r>
            <w:r w:rsidRPr="00282E92">
              <w:instrText xml:space="preserve"> REF _Ref291679916 \r \h </w:instrText>
            </w:r>
            <w:r w:rsidRPr="00282E92">
              <w:fldChar w:fldCharType="separate"/>
            </w:r>
            <w:r w:rsidR="00773EFB">
              <w:t>c</w:t>
            </w:r>
            <w:r w:rsidRPr="00282E92">
              <w:fldChar w:fldCharType="end"/>
            </w:r>
            <w:r w:rsidRPr="00282E92">
              <w:t>, the Contractor:</w:t>
            </w:r>
          </w:p>
          <w:p w:rsidR="007E6247" w:rsidRPr="00282E92" w:rsidRDefault="007E6247" w:rsidP="005D1556">
            <w:pPr>
              <w:pStyle w:val="SOWSubL2-ASDEFCON"/>
            </w:pPr>
            <w:r w:rsidRPr="00282E92">
              <w:t>may make a claim for performance relief and performance relief costs in relation to any affected Services;</w:t>
            </w:r>
            <w:r w:rsidR="00FF71DA">
              <w:t xml:space="preserve"> and</w:t>
            </w:r>
          </w:p>
          <w:p w:rsidR="007E6247" w:rsidRPr="00282E92" w:rsidRDefault="007E6247" w:rsidP="005D1556">
            <w:pPr>
              <w:pStyle w:val="SOWSubL2-ASDEFCON"/>
            </w:pPr>
            <w:r w:rsidRPr="00282E92">
              <w:t xml:space="preserve">may submit a CCP in accordance with clause </w:t>
            </w:r>
            <w:r w:rsidR="00B52A33" w:rsidRPr="00282E92">
              <w:t>11.1</w:t>
            </w:r>
            <w:r w:rsidRPr="00282E92">
              <w:t xml:space="preserve"> of the COC to increase the price only for the delivery and assessment of Training courses.</w:t>
            </w:r>
          </w:p>
          <w:p w:rsidR="00417E27" w:rsidRPr="00282E92" w:rsidRDefault="00417E27" w:rsidP="005D1556">
            <w:pPr>
              <w:pStyle w:val="SOWTL4-ASDEFCON"/>
            </w:pPr>
            <w:r w:rsidRPr="00282E92">
              <w:lastRenderedPageBreak/>
              <w:t>The Contractor shall incorporate the Commonwealth’s Training delivery schedule into the overall Training schedule required under DSD-TNG-MGT.</w:t>
            </w:r>
          </w:p>
        </w:tc>
      </w:tr>
    </w:tbl>
    <w:p w:rsidR="007353A0" w:rsidRPr="00282E92" w:rsidRDefault="007353A0" w:rsidP="005D1556">
      <w:pPr>
        <w:pStyle w:val="ASDEFCONOptionSpace"/>
      </w:pPr>
    </w:p>
    <w:p w:rsidR="00D47BCF" w:rsidRPr="00282E92" w:rsidRDefault="00D47BCF" w:rsidP="005D1556">
      <w:pPr>
        <w:pStyle w:val="SOWTL4-ASDEFCON"/>
      </w:pPr>
      <w:r w:rsidRPr="00282E92">
        <w:t xml:space="preserve">The Contractor shall deliver </w:t>
      </w:r>
      <w:r w:rsidR="006A109F" w:rsidRPr="00282E92">
        <w:t xml:space="preserve">the Training </w:t>
      </w:r>
      <w:r w:rsidRPr="00282E92">
        <w:t xml:space="preserve">courses </w:t>
      </w:r>
      <w:r w:rsidR="00DF14E9" w:rsidRPr="00282E92">
        <w:t xml:space="preserve">and undertake programmed assessment activities </w:t>
      </w:r>
      <w:r w:rsidRPr="00282E92">
        <w:t xml:space="preserve">in accordance with the </w:t>
      </w:r>
      <w:r w:rsidR="007E6247" w:rsidRPr="00282E92">
        <w:t xml:space="preserve">Training </w:t>
      </w:r>
      <w:r w:rsidRPr="00282E92">
        <w:t>schedule</w:t>
      </w:r>
      <w:r w:rsidR="007E6247" w:rsidRPr="00282E92">
        <w:t xml:space="preserve"> required under DSD-TNG-MGT</w:t>
      </w:r>
      <w:r w:rsidRPr="00282E92">
        <w:t>.</w:t>
      </w:r>
    </w:p>
    <w:p w:rsidR="009504FA" w:rsidRPr="00282E92" w:rsidRDefault="009504FA" w:rsidP="005D1556">
      <w:pPr>
        <w:pStyle w:val="SOWTL4-ASDEFCON"/>
      </w:pPr>
      <w:bookmarkStart w:id="21" w:name="_Ref291680599"/>
      <w:r w:rsidRPr="00282E92">
        <w:t xml:space="preserve">The Contractor shall notify the Commonwealth Representative of any proposed amendment to the schedule </w:t>
      </w:r>
      <w:r w:rsidR="00DF14E9" w:rsidRPr="00282E92">
        <w:t xml:space="preserve">for Training delivery and assessment activities </w:t>
      </w:r>
      <w:r w:rsidRPr="00282E92">
        <w:t>no less than 15 Working Days before the scheduled start of any Training course affected by the proposed amendment.</w:t>
      </w:r>
      <w:bookmarkEnd w:id="21"/>
    </w:p>
    <w:p w:rsidR="007E6247" w:rsidRPr="00282E92" w:rsidRDefault="007E6247" w:rsidP="005D1556">
      <w:pPr>
        <w:pStyle w:val="SOWTL4-ASDEFCON"/>
      </w:pPr>
      <w:r w:rsidRPr="00282E92">
        <w:t>Where the Commonwealth Representative, acting reasonably, does not agree to the Contractor’s proposed amendment to the schedule for Training delivery and assessment activities</w:t>
      </w:r>
      <w:r w:rsidR="001040BF" w:rsidRPr="00282E92">
        <w:t xml:space="preserve">, as advised in its notice under clause </w:t>
      </w:r>
      <w:r w:rsidR="001040BF" w:rsidRPr="00282E92">
        <w:fldChar w:fldCharType="begin"/>
      </w:r>
      <w:r w:rsidR="001040BF" w:rsidRPr="00282E92">
        <w:instrText xml:space="preserve"> REF _Ref291680599 \r \h </w:instrText>
      </w:r>
      <w:r w:rsidR="001040BF" w:rsidRPr="00282E92">
        <w:fldChar w:fldCharType="separate"/>
      </w:r>
      <w:r w:rsidR="00773EFB">
        <w:t>6.2.3.7</w:t>
      </w:r>
      <w:r w:rsidR="001040BF" w:rsidRPr="00282E92">
        <w:fldChar w:fldCharType="end"/>
      </w:r>
      <w:r w:rsidRPr="00282E92">
        <w:t>, the Contractor shall provide the required Training courses in accordance with the unamended schedule</w:t>
      </w:r>
      <w:r w:rsidR="001040BF" w:rsidRPr="00282E92">
        <w:t>, except where otherwise agreed by the Commonwealth Representative</w:t>
      </w:r>
      <w:r w:rsidRPr="00282E92">
        <w:t>.</w:t>
      </w:r>
    </w:p>
    <w:p w:rsidR="00EE3985" w:rsidRPr="00282E92" w:rsidRDefault="00EE3985" w:rsidP="005D1556">
      <w:pPr>
        <w:pStyle w:val="SOWTL4-ASDEFCON"/>
      </w:pPr>
      <w:bookmarkStart w:id="22" w:name="_Ref291680687"/>
      <w:r w:rsidRPr="00282E92">
        <w:t xml:space="preserve">The Commonwealth Representative shall notify the Contractor of any proposed amendment to the schedule </w:t>
      </w:r>
      <w:r w:rsidR="00DF14E9" w:rsidRPr="00282E92">
        <w:t xml:space="preserve">for Training delivery and assessment activities </w:t>
      </w:r>
      <w:r w:rsidRPr="00282E92">
        <w:t xml:space="preserve">no less than 15 </w:t>
      </w:r>
      <w:r w:rsidR="00313D78" w:rsidRPr="00282E92">
        <w:t xml:space="preserve">Working Days </w:t>
      </w:r>
      <w:r w:rsidRPr="00282E92">
        <w:t>before the scheduled start of any Training course affected by the proposed amendment.</w:t>
      </w:r>
      <w:bookmarkEnd w:id="22"/>
    </w:p>
    <w:p w:rsidR="007E6247" w:rsidRPr="00282E92" w:rsidRDefault="007E6247" w:rsidP="005D1556">
      <w:pPr>
        <w:pStyle w:val="SOWTL4-ASDEFCON"/>
      </w:pPr>
      <w:r w:rsidRPr="00282E92">
        <w:t xml:space="preserve">Where the Contractor, acting reasonably, is unable to support the Commonwealth’s proposed </w:t>
      </w:r>
      <w:r w:rsidR="001040BF" w:rsidRPr="00282E92">
        <w:t xml:space="preserve">amendment to the schedule for Training delivery and assessment activities, as advised in its notice under clause </w:t>
      </w:r>
      <w:r w:rsidR="001040BF" w:rsidRPr="00282E92">
        <w:fldChar w:fldCharType="begin"/>
      </w:r>
      <w:r w:rsidR="001040BF" w:rsidRPr="00282E92">
        <w:instrText xml:space="preserve"> REF _Ref291680687 \r \h </w:instrText>
      </w:r>
      <w:r w:rsidR="001040BF" w:rsidRPr="00282E92">
        <w:fldChar w:fldCharType="separate"/>
      </w:r>
      <w:r w:rsidR="00773EFB">
        <w:t>6.2.3.9</w:t>
      </w:r>
      <w:r w:rsidR="001040BF" w:rsidRPr="00282E92">
        <w:fldChar w:fldCharType="end"/>
      </w:r>
      <w:r w:rsidR="001040BF" w:rsidRPr="00282E92">
        <w:t>, the parties shall negotiate in good faith to agree a revised Training schedule.</w:t>
      </w:r>
    </w:p>
    <w:p w:rsidR="00D47BCF" w:rsidRPr="00282E92" w:rsidRDefault="00D47BCF" w:rsidP="005D1556">
      <w:pPr>
        <w:pStyle w:val="SOWTL4-ASDEFCON"/>
      </w:pPr>
      <w:r w:rsidRPr="00282E92">
        <w:t xml:space="preserve">The Contractor shall ensure that the Training delivery </w:t>
      </w:r>
      <w:r w:rsidR="00DF14E9" w:rsidRPr="00282E92">
        <w:t xml:space="preserve">and assessment </w:t>
      </w:r>
      <w:r w:rsidRPr="00282E92">
        <w:t xml:space="preserve">does not deviate from the Approved </w:t>
      </w:r>
      <w:r w:rsidR="007A0361">
        <w:fldChar w:fldCharType="begin">
          <w:ffData>
            <w:name w:val=""/>
            <w:enabled/>
            <w:calcOnExit w:val="0"/>
            <w:textInput>
              <w:default w:val="[…INSERT LMPs and / or curriculum documentation…]"/>
            </w:textInput>
          </w:ffData>
        </w:fldChar>
      </w:r>
      <w:r w:rsidR="007A0361">
        <w:instrText xml:space="preserve"> FORMTEXT </w:instrText>
      </w:r>
      <w:r w:rsidR="007A0361">
        <w:fldChar w:fldCharType="separate"/>
      </w:r>
      <w:r w:rsidR="007960F5">
        <w:rPr>
          <w:noProof/>
        </w:rPr>
        <w:t>[…INSERT LMPs and / or curriculum documentation…]</w:t>
      </w:r>
      <w:r w:rsidR="007A0361">
        <w:fldChar w:fldCharType="end"/>
      </w:r>
      <w:r w:rsidR="006A109F" w:rsidRPr="00282E92">
        <w:t>, except where otherwise agreed by the Commonwealth Representative</w:t>
      </w:r>
      <w:r w:rsidRPr="00282E92">
        <w:t>.</w:t>
      </w:r>
    </w:p>
    <w:p w:rsidR="00D47BCF" w:rsidRPr="00282E92" w:rsidRDefault="00D47BCF" w:rsidP="005D1556">
      <w:pPr>
        <w:pStyle w:val="SOWHL3-ASDEFCON"/>
      </w:pPr>
      <w:bookmarkStart w:id="23" w:name="_Ref268773648"/>
      <w:r w:rsidRPr="00282E92">
        <w:t>Course Joining Instructions</w:t>
      </w:r>
      <w:bookmarkEnd w:id="23"/>
    </w:p>
    <w:p w:rsidR="00D47BCF" w:rsidRPr="00282E92" w:rsidRDefault="00D47BCF" w:rsidP="005D1556">
      <w:pPr>
        <w:pStyle w:val="NoteToDrafters-ASDEFCON"/>
      </w:pPr>
      <w:r w:rsidRPr="00282E92">
        <w:t xml:space="preserve">Note to drafters:  </w:t>
      </w:r>
      <w:r w:rsidR="00334F38" w:rsidRPr="00282E92">
        <w:t xml:space="preserve">Include </w:t>
      </w:r>
      <w:r w:rsidRPr="00282E92">
        <w:t>this clause only when the Contractor is to prepare and distribute joining instructions</w:t>
      </w:r>
      <w:r w:rsidR="007F65B9" w:rsidRPr="00282E92">
        <w:t>;</w:t>
      </w:r>
      <w:r w:rsidRPr="00282E92">
        <w:t xml:space="preserve"> otherwise</w:t>
      </w:r>
      <w:r w:rsidR="007F65B9" w:rsidRPr="00282E92">
        <w:t>,</w:t>
      </w:r>
      <w:r w:rsidRPr="00282E92">
        <w:t xml:space="preserve"> delete the clause </w:t>
      </w:r>
      <w:r w:rsidR="00334F38" w:rsidRPr="00282E92">
        <w:t>and replace it with ‘</w:t>
      </w:r>
      <w:r w:rsidR="008B2EA2" w:rsidRPr="00282E92">
        <w:t>N</w:t>
      </w:r>
      <w:r w:rsidR="00334F38" w:rsidRPr="00282E92">
        <w:t>ot used’.</w:t>
      </w:r>
    </w:p>
    <w:p w:rsidR="007F65B9" w:rsidRPr="00282E92" w:rsidRDefault="00D47BCF" w:rsidP="005D1556">
      <w:pPr>
        <w:pStyle w:val="SOWTL4-ASDEFCON"/>
      </w:pPr>
      <w:bookmarkStart w:id="24" w:name="_Ref280733044"/>
      <w:r w:rsidRPr="00282E92">
        <w:t xml:space="preserve">The Contractor shall prepare a course joining instruction for each course to be conducted and issue the instruction at least </w:t>
      </w:r>
      <w:r w:rsidRPr="00282E92">
        <w:fldChar w:fldCharType="begin">
          <w:ffData>
            <w:name w:val="Text9"/>
            <w:enabled/>
            <w:calcOnExit w:val="0"/>
            <w:textInput>
              <w:default w:val="[…INSERT NUMBER OF WEEKS…]"/>
            </w:textInput>
          </w:ffData>
        </w:fldChar>
      </w:r>
      <w:r w:rsidRPr="00282E92">
        <w:instrText xml:space="preserve"> FORMTEXT </w:instrText>
      </w:r>
      <w:r w:rsidRPr="00282E92">
        <w:fldChar w:fldCharType="separate"/>
      </w:r>
      <w:r w:rsidR="007960F5">
        <w:rPr>
          <w:noProof/>
        </w:rPr>
        <w:t>[…INSERT NUMBER OF WEEKS…]</w:t>
      </w:r>
      <w:r w:rsidRPr="00282E92">
        <w:fldChar w:fldCharType="end"/>
      </w:r>
      <w:r w:rsidRPr="00282E92">
        <w:t xml:space="preserve"> weeks prior to each course commencing</w:t>
      </w:r>
      <w:r w:rsidR="007F65B9" w:rsidRPr="00282E92">
        <w:t xml:space="preserve"> to:</w:t>
      </w:r>
    </w:p>
    <w:p w:rsidR="007F65B9" w:rsidRPr="00282E92" w:rsidRDefault="007F65B9" w:rsidP="005D1556">
      <w:pPr>
        <w:pStyle w:val="SOWSubL1-ASDEFCON"/>
      </w:pPr>
      <w:r w:rsidRPr="00282E92">
        <w:t>each student on the panel,</w:t>
      </w:r>
    </w:p>
    <w:p w:rsidR="007F65B9" w:rsidRPr="00282E92" w:rsidRDefault="007F65B9" w:rsidP="005D1556">
      <w:pPr>
        <w:pStyle w:val="SOWSubL1-ASDEFCON"/>
      </w:pPr>
      <w:r w:rsidRPr="00282E92">
        <w:t>the parent Defence unit for each student, and</w:t>
      </w:r>
    </w:p>
    <w:p w:rsidR="00D47BCF" w:rsidRPr="00282E92" w:rsidRDefault="007F65B9" w:rsidP="005D1556">
      <w:pPr>
        <w:pStyle w:val="SOWSubL1-ASDEFCON"/>
      </w:pPr>
      <w:r w:rsidRPr="00282E92">
        <w:t>the Commonwealth Representative</w:t>
      </w:r>
      <w:r w:rsidR="00D47BCF" w:rsidRPr="00282E92">
        <w:t>.</w:t>
      </w:r>
      <w:bookmarkEnd w:id="24"/>
    </w:p>
    <w:p w:rsidR="008B2EA2" w:rsidRPr="00282E92" w:rsidRDefault="008B2EA2" w:rsidP="005D1556">
      <w:pPr>
        <w:pStyle w:val="SOWTL4-ASDEFCON"/>
      </w:pPr>
      <w:bookmarkStart w:id="25" w:name="_Ref289410600"/>
      <w:r w:rsidRPr="00282E92">
        <w:t xml:space="preserve">Joining instructions issued in accordance with clause </w:t>
      </w:r>
      <w:r w:rsidRPr="00282E92">
        <w:fldChar w:fldCharType="begin"/>
      </w:r>
      <w:r w:rsidRPr="00282E92">
        <w:instrText xml:space="preserve"> REF _Ref280733044 \r \h </w:instrText>
      </w:r>
      <w:r w:rsidRPr="00282E92">
        <w:fldChar w:fldCharType="separate"/>
      </w:r>
      <w:r w:rsidR="00773EFB">
        <w:t>6.2.4.1</w:t>
      </w:r>
      <w:r w:rsidRPr="00282E92">
        <w:fldChar w:fldCharType="end"/>
      </w:r>
      <w:r w:rsidRPr="00282E92">
        <w:t xml:space="preserve"> shall</w:t>
      </w:r>
      <w:r w:rsidR="007F65B9" w:rsidRPr="00282E92">
        <w:t xml:space="preserve"> contain sufficient information to enable each student to </w:t>
      </w:r>
      <w:r w:rsidR="00D54432" w:rsidRPr="00282E92">
        <w:t xml:space="preserve">fully </w:t>
      </w:r>
      <w:r w:rsidR="00DF14E9" w:rsidRPr="00282E92">
        <w:t>participate</w:t>
      </w:r>
      <w:r w:rsidR="00D54432" w:rsidRPr="00282E92">
        <w:t xml:space="preserve"> </w:t>
      </w:r>
      <w:r w:rsidR="003A018E" w:rsidRPr="00282E92">
        <w:t xml:space="preserve">in </w:t>
      </w:r>
      <w:r w:rsidR="00D54432" w:rsidRPr="00282E92">
        <w:t>the course, including</w:t>
      </w:r>
      <w:r w:rsidRPr="00282E92">
        <w:t>:</w:t>
      </w:r>
      <w:bookmarkEnd w:id="25"/>
    </w:p>
    <w:p w:rsidR="004E730E" w:rsidRPr="00282E92" w:rsidRDefault="004E730E" w:rsidP="005D1556">
      <w:pPr>
        <w:pStyle w:val="NoteToDrafters-ASDEFCON"/>
      </w:pPr>
      <w:r w:rsidRPr="00282E92">
        <w:t xml:space="preserve">Note to drafters: </w:t>
      </w:r>
      <w:r w:rsidR="002434C4">
        <w:t xml:space="preserve"> </w:t>
      </w:r>
      <w:r w:rsidR="001040BF" w:rsidRPr="00282E92">
        <w:t>A</w:t>
      </w:r>
      <w:r w:rsidRPr="00282E92">
        <w:t xml:space="preserve">mend the sub-clauses to identify </w:t>
      </w:r>
      <w:r w:rsidR="00FD794C">
        <w:t>the</w:t>
      </w:r>
      <w:r w:rsidR="00FD794C" w:rsidRPr="00282E92">
        <w:t xml:space="preserve"> </w:t>
      </w:r>
      <w:r w:rsidRPr="00282E92">
        <w:t>details required in joining instruction</w:t>
      </w:r>
      <w:r w:rsidR="00FD794C">
        <w:t>s</w:t>
      </w:r>
      <w:r w:rsidRPr="00282E92">
        <w:t>.</w:t>
      </w:r>
    </w:p>
    <w:p w:rsidR="008B2EA2" w:rsidRPr="00282E92" w:rsidRDefault="008B2EA2" w:rsidP="005D1556">
      <w:pPr>
        <w:pStyle w:val="SOWSubL1-ASDEFCON"/>
      </w:pPr>
      <w:r w:rsidRPr="00282E92">
        <w:t>course name;</w:t>
      </w:r>
    </w:p>
    <w:p w:rsidR="008B2EA2" w:rsidRPr="00282E92" w:rsidRDefault="008B2EA2" w:rsidP="005D1556">
      <w:pPr>
        <w:pStyle w:val="SOWSubL1-ASDEFCON"/>
      </w:pPr>
      <w:r w:rsidRPr="00282E92">
        <w:t>daily commencement and completion times;</w:t>
      </w:r>
    </w:p>
    <w:p w:rsidR="008B2EA2" w:rsidRPr="00282E92" w:rsidRDefault="008B2EA2" w:rsidP="005D1556">
      <w:pPr>
        <w:pStyle w:val="SOWSubL1-ASDEFCON"/>
      </w:pPr>
      <w:r w:rsidRPr="00282E92">
        <w:t>venue details;</w:t>
      </w:r>
    </w:p>
    <w:p w:rsidR="00D84BDE" w:rsidRPr="00282E92" w:rsidRDefault="00D84BDE" w:rsidP="005D1556">
      <w:pPr>
        <w:pStyle w:val="SOWSubL1-ASDEFCON"/>
      </w:pPr>
      <w:r w:rsidRPr="00282E92">
        <w:t>point of contact details;</w:t>
      </w:r>
      <w:r w:rsidR="00FF71DA">
        <w:t xml:space="preserve"> and</w:t>
      </w:r>
    </w:p>
    <w:p w:rsidR="008B2EA2" w:rsidRPr="00282E92" w:rsidRDefault="008B2EA2" w:rsidP="005D1556">
      <w:pPr>
        <w:pStyle w:val="SOWSubL1-ASDEFCON"/>
      </w:pPr>
      <w:r w:rsidRPr="00282E92">
        <w:fldChar w:fldCharType="begin">
          <w:ffData>
            <w:name w:val="Text13"/>
            <w:enabled/>
            <w:calcOnExit w:val="0"/>
            <w:textInput>
              <w:default w:val="[...DRAFTER TO INSERT...]"/>
            </w:textInput>
          </w:ffData>
        </w:fldChar>
      </w:r>
      <w:r w:rsidRPr="00282E92">
        <w:instrText xml:space="preserve"> FORMTEXT </w:instrText>
      </w:r>
      <w:r w:rsidRPr="00282E92">
        <w:fldChar w:fldCharType="separate"/>
      </w:r>
      <w:r w:rsidR="007960F5">
        <w:rPr>
          <w:noProof/>
        </w:rPr>
        <w:t>[...DRAFTER TO INSERT...]</w:t>
      </w:r>
      <w:r w:rsidRPr="00282E92">
        <w:fldChar w:fldCharType="end"/>
      </w:r>
    </w:p>
    <w:p w:rsidR="00D47BCF" w:rsidRPr="00282E92" w:rsidRDefault="00D34E32" w:rsidP="005D1556">
      <w:pPr>
        <w:pStyle w:val="SOWHL3-ASDEFCON"/>
      </w:pPr>
      <w:bookmarkStart w:id="26" w:name="_Ref286411574"/>
      <w:r w:rsidRPr="00282E92">
        <w:t xml:space="preserve">Commonwealth </w:t>
      </w:r>
      <w:r w:rsidR="00D47BCF" w:rsidRPr="00282E92">
        <w:t>Training Venues</w:t>
      </w:r>
      <w:bookmarkEnd w:id="26"/>
    </w:p>
    <w:p w:rsidR="00D47BCF" w:rsidRPr="00282E92" w:rsidRDefault="00D47BCF" w:rsidP="005D1556">
      <w:pPr>
        <w:pStyle w:val="NoteToDrafters-ASDEFCON"/>
        <w:rPr>
          <w:noProof/>
        </w:rPr>
      </w:pPr>
      <w:r w:rsidRPr="00282E92">
        <w:t xml:space="preserve">Note to drafters:  </w:t>
      </w:r>
      <w:r w:rsidR="00D34E32" w:rsidRPr="00282E92">
        <w:t xml:space="preserve">If there are no Commonwealth provided </w:t>
      </w:r>
      <w:r w:rsidRPr="00282E92">
        <w:t xml:space="preserve">venues for the delivery of Training </w:t>
      </w:r>
      <w:r w:rsidR="00D34E32" w:rsidRPr="00282E92">
        <w:t>the following clause can be replaced with ‘Not used’.</w:t>
      </w:r>
    </w:p>
    <w:p w:rsidR="00D47BCF" w:rsidRPr="00282E92" w:rsidRDefault="00D34E32" w:rsidP="005D1556">
      <w:pPr>
        <w:pStyle w:val="SOWTL4-ASDEFCON"/>
      </w:pPr>
      <w:r w:rsidRPr="00282E92">
        <w:rPr>
          <w:noProof/>
        </w:rPr>
        <w:t>Where a Training course is to be delivered at a Commonwealth-provided venue</w:t>
      </w:r>
      <w:r w:rsidR="00D54432" w:rsidRPr="00282E92">
        <w:rPr>
          <w:noProof/>
        </w:rPr>
        <w:t>,</w:t>
      </w:r>
      <w:r w:rsidRPr="00282E92">
        <w:rPr>
          <w:noProof/>
        </w:rPr>
        <w:t xml:space="preserve"> t</w:t>
      </w:r>
      <w:r w:rsidR="00D47BCF" w:rsidRPr="00282E92">
        <w:t>he Contractor shall set-up and safely and correctly operate the Training venue, and return it in a serviceable condition</w:t>
      </w:r>
      <w:r w:rsidRPr="00282E92">
        <w:t xml:space="preserve"> after each course or individual Training period within a course</w:t>
      </w:r>
      <w:r w:rsidR="00D54432" w:rsidRPr="00282E92">
        <w:t xml:space="preserve"> (as applicable)</w:t>
      </w:r>
      <w:r w:rsidR="003A1F08" w:rsidRPr="00282E92">
        <w:t xml:space="preserve">, </w:t>
      </w:r>
      <w:r w:rsidR="00D54432" w:rsidRPr="00282E92">
        <w:t>except where</w:t>
      </w:r>
      <w:r w:rsidR="003A1F08" w:rsidRPr="00282E92">
        <w:t xml:space="preserve"> otherwise agreed by the Commonwealth Representative</w:t>
      </w:r>
      <w:r w:rsidR="00D47BCF" w:rsidRPr="00282E92">
        <w:t>.</w:t>
      </w:r>
    </w:p>
    <w:p w:rsidR="00D47BCF" w:rsidRPr="00282E92" w:rsidRDefault="00D47BCF" w:rsidP="005D1556">
      <w:pPr>
        <w:pStyle w:val="SOWHL3-ASDEFCON"/>
      </w:pPr>
      <w:bookmarkStart w:id="27" w:name="_Ref268773650"/>
      <w:r w:rsidRPr="00282E92">
        <w:lastRenderedPageBreak/>
        <w:t>Training Equipment</w:t>
      </w:r>
      <w:bookmarkEnd w:id="27"/>
    </w:p>
    <w:p w:rsidR="00D47BCF" w:rsidRPr="00282E92" w:rsidRDefault="00D47BCF" w:rsidP="005D1556">
      <w:pPr>
        <w:pStyle w:val="SOWTL4-ASDEFCON"/>
      </w:pPr>
      <w:r w:rsidRPr="00282E92">
        <w:t xml:space="preserve">If the Training Equipment </w:t>
      </w:r>
      <w:r w:rsidR="00D54432" w:rsidRPr="00282E92">
        <w:t xml:space="preserve">required for a Training course </w:t>
      </w:r>
      <w:r w:rsidR="00244627" w:rsidRPr="00282E92">
        <w:t>is</w:t>
      </w:r>
      <w:r w:rsidRPr="00282E92">
        <w:t xml:space="preserve"> either owned or arranged for use by the Commonwealth, the Contractor shall set-up, safely and correctly operate</w:t>
      </w:r>
      <w:r w:rsidR="00D54432" w:rsidRPr="00282E92">
        <w:t xml:space="preserve"> the Training Equipment</w:t>
      </w:r>
      <w:r w:rsidRPr="00282E92">
        <w:t xml:space="preserve">, and return </w:t>
      </w:r>
      <w:r w:rsidR="00D54432" w:rsidRPr="00282E92">
        <w:t xml:space="preserve">it </w:t>
      </w:r>
      <w:r w:rsidRPr="00282E92">
        <w:t xml:space="preserve">in a serviceable condition after use </w:t>
      </w:r>
      <w:r w:rsidR="00D54432" w:rsidRPr="00282E92">
        <w:t xml:space="preserve">to </w:t>
      </w:r>
      <w:r w:rsidRPr="00282E92">
        <w:t xml:space="preserve">the location </w:t>
      </w:r>
      <w:r w:rsidR="00D54432" w:rsidRPr="00282E92">
        <w:t>specified by the Commonwealth Representative</w:t>
      </w:r>
      <w:r w:rsidRPr="00282E92">
        <w:t>.</w:t>
      </w:r>
    </w:p>
    <w:p w:rsidR="00D47BCF" w:rsidRPr="00282E92" w:rsidRDefault="00772561" w:rsidP="005D1556">
      <w:pPr>
        <w:pStyle w:val="SOWTL4-ASDEFCON"/>
      </w:pPr>
      <w:r w:rsidRPr="00282E92">
        <w:t xml:space="preserve">If </w:t>
      </w:r>
      <w:r w:rsidR="003319FF" w:rsidRPr="00282E92">
        <w:t>a</w:t>
      </w:r>
      <w:r w:rsidRPr="00282E92">
        <w:t xml:space="preserve"> </w:t>
      </w:r>
      <w:r w:rsidR="003319FF" w:rsidRPr="00282E92">
        <w:t xml:space="preserve">Training </w:t>
      </w:r>
      <w:r w:rsidRPr="00282E92">
        <w:t xml:space="preserve">venue is provided by the </w:t>
      </w:r>
      <w:r w:rsidR="009E32C1" w:rsidRPr="00282E92">
        <w:t>Commonwealth</w:t>
      </w:r>
      <w:r w:rsidRPr="00282E92">
        <w:t xml:space="preserve"> and </w:t>
      </w:r>
      <w:r w:rsidR="009E32C1" w:rsidRPr="00282E92">
        <w:t xml:space="preserve">Training Equipment </w:t>
      </w:r>
      <w:r w:rsidRPr="00282E92">
        <w:t xml:space="preserve">is provided by the </w:t>
      </w:r>
      <w:r w:rsidR="009E32C1" w:rsidRPr="00282E92">
        <w:t>Contractor</w:t>
      </w:r>
      <w:r w:rsidRPr="00282E92">
        <w:t xml:space="preserve">, </w:t>
      </w:r>
      <w:r w:rsidR="009E32C1" w:rsidRPr="00282E92">
        <w:t xml:space="preserve">the </w:t>
      </w:r>
      <w:r w:rsidR="00D47BCF" w:rsidRPr="00282E92">
        <w:t xml:space="preserve">Contractor shall </w:t>
      </w:r>
      <w:r w:rsidR="003319FF" w:rsidRPr="00282E92">
        <w:t xml:space="preserve">set-up </w:t>
      </w:r>
      <w:r w:rsidR="00D47BCF" w:rsidRPr="00282E92">
        <w:t xml:space="preserve">all Training Equipment such that </w:t>
      </w:r>
      <w:r w:rsidR="003319FF" w:rsidRPr="00282E92">
        <w:t xml:space="preserve">the </w:t>
      </w:r>
      <w:r w:rsidR="009E32C1" w:rsidRPr="00282E92">
        <w:t xml:space="preserve">Training </w:t>
      </w:r>
      <w:r w:rsidR="003319FF" w:rsidRPr="00282E92">
        <w:t xml:space="preserve">course </w:t>
      </w:r>
      <w:r w:rsidR="009E32C1" w:rsidRPr="00282E92">
        <w:t xml:space="preserve">can be </w:t>
      </w:r>
      <w:r w:rsidR="004C2EAC">
        <w:t>provided</w:t>
      </w:r>
      <w:r w:rsidR="004C2EAC" w:rsidRPr="00282E92">
        <w:t xml:space="preserve"> </w:t>
      </w:r>
      <w:r w:rsidR="003319FF" w:rsidRPr="00282E92">
        <w:t xml:space="preserve">in accordance with the </w:t>
      </w:r>
      <w:r w:rsidR="004C2EAC">
        <w:t>L</w:t>
      </w:r>
      <w:r w:rsidR="003319FF" w:rsidRPr="00282E92">
        <w:t>MP applicable to that Training.</w:t>
      </w:r>
    </w:p>
    <w:p w:rsidR="00D47BCF" w:rsidRPr="00282E92" w:rsidRDefault="00D47BCF" w:rsidP="005D1556">
      <w:pPr>
        <w:pStyle w:val="SOWHL3-ASDEFCON"/>
      </w:pPr>
      <w:bookmarkStart w:id="28" w:name="_Ref268773653"/>
      <w:r w:rsidRPr="00282E92">
        <w:t>Training Materials</w:t>
      </w:r>
      <w:bookmarkEnd w:id="28"/>
    </w:p>
    <w:p w:rsidR="00D47BCF" w:rsidRPr="00282E92" w:rsidRDefault="00073483" w:rsidP="005D1556">
      <w:pPr>
        <w:pStyle w:val="SOWTL4-ASDEFCON"/>
      </w:pPr>
      <w:bookmarkStart w:id="29" w:name="_Ref268780742"/>
      <w:r w:rsidRPr="00282E92">
        <w:t xml:space="preserve">Except as otherwise identified under clause </w:t>
      </w:r>
      <w:r w:rsidRPr="00282E92">
        <w:fldChar w:fldCharType="begin"/>
      </w:r>
      <w:r w:rsidRPr="00282E92">
        <w:instrText xml:space="preserve"> REF _Ref232674304 \r \h </w:instrText>
      </w:r>
      <w:r w:rsidRPr="00282E92">
        <w:fldChar w:fldCharType="separate"/>
      </w:r>
      <w:r w:rsidR="00773EFB">
        <w:t>6.2.2</w:t>
      </w:r>
      <w:r w:rsidRPr="00282E92">
        <w:fldChar w:fldCharType="end"/>
      </w:r>
      <w:r w:rsidRPr="00282E92">
        <w:t>, t</w:t>
      </w:r>
      <w:r w:rsidR="00D47BCF" w:rsidRPr="00282E92">
        <w:t>he Contractor shall provide all student notes and other consumable materials required for the delivery of Training.</w:t>
      </w:r>
      <w:bookmarkEnd w:id="29"/>
    </w:p>
    <w:p w:rsidR="00D47BCF" w:rsidRPr="00282E92" w:rsidRDefault="00D47BCF" w:rsidP="005D1556">
      <w:pPr>
        <w:pStyle w:val="SOWHL3-ASDEFCON"/>
      </w:pPr>
      <w:bookmarkStart w:id="30" w:name="_Ref268773658"/>
      <w:r w:rsidRPr="00282E92">
        <w:t>Assessment</w:t>
      </w:r>
      <w:bookmarkEnd w:id="30"/>
    </w:p>
    <w:p w:rsidR="00890D2D" w:rsidRDefault="00890D2D" w:rsidP="005D1556">
      <w:pPr>
        <w:pStyle w:val="SOWTL4-ASDEFCON"/>
      </w:pPr>
      <w:r w:rsidRPr="00282E92">
        <w:t xml:space="preserve">The Contractor’s assessment of </w:t>
      </w:r>
      <w:r w:rsidR="00DF14E9" w:rsidRPr="00282E92">
        <w:t xml:space="preserve">students </w:t>
      </w:r>
      <w:r w:rsidRPr="00282E92">
        <w:t xml:space="preserve">shall not deviate from the assessment strategy and standards within the Approved </w:t>
      </w:r>
      <w:r w:rsidR="007353A0" w:rsidRPr="00282E92">
        <w:fldChar w:fldCharType="begin">
          <w:ffData>
            <w:name w:val=""/>
            <w:enabled/>
            <w:calcOnExit w:val="0"/>
            <w:textInput>
              <w:default w:val="[…SELECT LMPs and / or curriculum documentation…]"/>
            </w:textInput>
          </w:ffData>
        </w:fldChar>
      </w:r>
      <w:r w:rsidR="007353A0" w:rsidRPr="00282E92">
        <w:instrText xml:space="preserve"> FORMTEXT </w:instrText>
      </w:r>
      <w:r w:rsidR="007353A0" w:rsidRPr="00282E92">
        <w:fldChar w:fldCharType="separate"/>
      </w:r>
      <w:r w:rsidR="007960F5">
        <w:rPr>
          <w:noProof/>
        </w:rPr>
        <w:t>[…SELECT LMPs and / or curriculum documentation…]</w:t>
      </w:r>
      <w:r w:rsidR="007353A0" w:rsidRPr="00282E92">
        <w:fldChar w:fldCharType="end"/>
      </w:r>
      <w:r w:rsidRPr="00282E92">
        <w:t>, without the Approval of the Commonwealth Representative.</w:t>
      </w:r>
    </w:p>
    <w:p w:rsidR="000B5D3A" w:rsidRDefault="000B5D3A" w:rsidP="008F18AB">
      <w:pPr>
        <w:pStyle w:val="NoteToDrafters-ASDEFCON"/>
      </w:pPr>
      <w:r>
        <w:t>Note to drafters: Select one or both of the following options based on requirements.  If the Contractor is given access to a Defence information system for entering student data, note that training may be added via clause 3.16 of the SOW.</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40B22" w:rsidTr="00C40B22">
        <w:tc>
          <w:tcPr>
            <w:tcW w:w="9070" w:type="dxa"/>
            <w:shd w:val="clear" w:color="auto" w:fill="auto"/>
          </w:tcPr>
          <w:p w:rsidR="00C40B22" w:rsidRDefault="00C40B22" w:rsidP="00C40B22">
            <w:pPr>
              <w:pStyle w:val="ASDEFCONOption"/>
            </w:pPr>
            <w:r>
              <w:t xml:space="preserve">Option: </w:t>
            </w:r>
            <w:r w:rsidR="000B5D3A">
              <w:t>Include when results are to be provided to a Commonwealth Training Manager by notice (ie, email).</w:t>
            </w:r>
          </w:p>
          <w:p w:rsidR="00C40B22" w:rsidRDefault="00C40B22" w:rsidP="000B5D3A">
            <w:pPr>
              <w:pStyle w:val="SOWTL4-ASDEFCON"/>
            </w:pPr>
            <w:r w:rsidRPr="00282E92">
              <w:t xml:space="preserve">Within two Working Days of the completion of each Training and assessment program, the Contractor shall </w:t>
            </w:r>
            <w:r>
              <w:t xml:space="preserve">notify </w:t>
            </w:r>
            <w:r w:rsidR="000B5D3A">
              <w:fldChar w:fldCharType="begin">
                <w:ffData>
                  <w:name w:val=""/>
                  <w:enabled/>
                  <w:calcOnExit w:val="0"/>
                  <w:textInput>
                    <w:default w:val="[…INSERT COMMONWEALTH TRAINING MANAGER…]"/>
                  </w:textInput>
                </w:ffData>
              </w:fldChar>
            </w:r>
            <w:r w:rsidR="000B5D3A">
              <w:instrText xml:space="preserve"> FORMTEXT </w:instrText>
            </w:r>
            <w:r w:rsidR="000B5D3A">
              <w:fldChar w:fldCharType="separate"/>
            </w:r>
            <w:r w:rsidR="000B5D3A">
              <w:rPr>
                <w:noProof/>
              </w:rPr>
              <w:t>[…INSERT COMMONWEALTH TRAINING MANAGER…]</w:t>
            </w:r>
            <w:r w:rsidR="000B5D3A">
              <w:fldChar w:fldCharType="end"/>
            </w:r>
            <w:r w:rsidR="000B5D3A">
              <w:t xml:space="preserve"> of</w:t>
            </w:r>
            <w:r w:rsidRPr="00282E92">
              <w:t xml:space="preserve"> the assessment results for each student</w:t>
            </w:r>
            <w:r>
              <w:t>.</w:t>
            </w:r>
          </w:p>
        </w:tc>
      </w:tr>
    </w:tbl>
    <w:p w:rsidR="00C40B22" w:rsidRPr="00282E92" w:rsidRDefault="00C40B22" w:rsidP="000B5D3A">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40B22" w:rsidTr="00C40B22">
        <w:tc>
          <w:tcPr>
            <w:tcW w:w="9070" w:type="dxa"/>
            <w:shd w:val="clear" w:color="auto" w:fill="auto"/>
          </w:tcPr>
          <w:p w:rsidR="00C40B22" w:rsidRDefault="00C40B22" w:rsidP="00C40B22">
            <w:pPr>
              <w:pStyle w:val="ASDEFCONOption"/>
            </w:pPr>
            <w:r>
              <w:t xml:space="preserve">Option: </w:t>
            </w:r>
            <w:r w:rsidR="000B5D3A">
              <w:t>Include when results are to be entered into a Commonwealth information system.</w:t>
            </w:r>
          </w:p>
          <w:p w:rsidR="00C40B22" w:rsidRDefault="00C40B22" w:rsidP="000B5D3A">
            <w:pPr>
              <w:pStyle w:val="SOWTL4-ASDEFCON"/>
            </w:pPr>
            <w:r w:rsidRPr="00282E92">
              <w:t xml:space="preserve">Within two Working Days of the completion of each Training and assessment program, the Contractor shall record the assessment results for each student in the </w:t>
            </w:r>
            <w:r w:rsidR="000B5D3A">
              <w:fldChar w:fldCharType="begin">
                <w:ffData>
                  <w:name w:val="Text14"/>
                  <w:enabled/>
                  <w:calcOnExit w:val="0"/>
                  <w:textInput>
                    <w:default w:val="[...INSERT DETAILS OF training Information System...]"/>
                  </w:textInput>
                </w:ffData>
              </w:fldChar>
            </w:r>
            <w:r w:rsidR="000B5D3A">
              <w:instrText xml:space="preserve"> FORMTEXT </w:instrText>
            </w:r>
            <w:r w:rsidR="000B5D3A">
              <w:fldChar w:fldCharType="separate"/>
            </w:r>
            <w:r w:rsidR="006843C4">
              <w:rPr>
                <w:noProof/>
              </w:rPr>
              <w:t>[...INSERT DETAILS OF training Information System...]</w:t>
            </w:r>
            <w:r w:rsidR="000B5D3A">
              <w:fldChar w:fldCharType="end"/>
            </w:r>
            <w:r w:rsidRPr="00282E92">
              <w:t>.</w:t>
            </w:r>
          </w:p>
        </w:tc>
      </w:tr>
    </w:tbl>
    <w:p w:rsidR="000B5D3A" w:rsidRDefault="000B5D3A" w:rsidP="008F18AB">
      <w:pPr>
        <w:pStyle w:val="ASDEFCONOptionSpace"/>
      </w:pPr>
    </w:p>
    <w:p w:rsidR="00D47BCF" w:rsidRPr="00282E92" w:rsidRDefault="00D47BCF" w:rsidP="005D1556">
      <w:pPr>
        <w:pStyle w:val="SOWTL4-ASDEFCON"/>
      </w:pPr>
      <w:r w:rsidRPr="00282E92">
        <w:t xml:space="preserve">Within </w:t>
      </w:r>
      <w:r w:rsidR="003319FF" w:rsidRPr="00282E92">
        <w:t xml:space="preserve">five </w:t>
      </w:r>
      <w:r w:rsidR="00890D2D" w:rsidRPr="00282E92">
        <w:t>Working D</w:t>
      </w:r>
      <w:r w:rsidR="003319FF" w:rsidRPr="00282E92">
        <w:t>ays</w:t>
      </w:r>
      <w:r w:rsidRPr="00282E92">
        <w:t xml:space="preserve"> of </w:t>
      </w:r>
      <w:r w:rsidR="00AA0EC6" w:rsidRPr="00282E92">
        <w:t xml:space="preserve">the </w:t>
      </w:r>
      <w:r w:rsidRPr="00282E92">
        <w:t xml:space="preserve">completion of each Training </w:t>
      </w:r>
      <w:r w:rsidR="00AA0EC6" w:rsidRPr="00282E92">
        <w:t xml:space="preserve">and assessment </w:t>
      </w:r>
      <w:r w:rsidRPr="00282E92">
        <w:t xml:space="preserve">program, the Contractor shall </w:t>
      </w:r>
      <w:r w:rsidR="00890D2D" w:rsidRPr="00282E92">
        <w:t xml:space="preserve">provide or deliver to each </w:t>
      </w:r>
      <w:r w:rsidR="00DF14E9" w:rsidRPr="00282E92">
        <w:t>student, who successfully completes the Training,</w:t>
      </w:r>
      <w:r w:rsidR="00890D2D" w:rsidRPr="00282E92">
        <w:t xml:space="preserve"> </w:t>
      </w:r>
      <w:r w:rsidRPr="00282E92">
        <w:t xml:space="preserve">a </w:t>
      </w:r>
      <w:r w:rsidR="00235828" w:rsidRPr="00282E92">
        <w:t xml:space="preserve">statement of attainment, </w:t>
      </w:r>
      <w:r w:rsidR="008D3F1F" w:rsidRPr="00282E92">
        <w:t xml:space="preserve">record of attainment, </w:t>
      </w:r>
      <w:r w:rsidR="00235828" w:rsidRPr="00282E92">
        <w:t>certificate of attendance,</w:t>
      </w:r>
      <w:r w:rsidR="008D3F1F" w:rsidRPr="00282E92">
        <w:t xml:space="preserve"> or other certificate</w:t>
      </w:r>
      <w:r w:rsidR="00890D2D" w:rsidRPr="00282E92">
        <w:t>,</w:t>
      </w:r>
      <w:r w:rsidR="00235828" w:rsidRPr="00282E92">
        <w:t xml:space="preserve"> </w:t>
      </w:r>
      <w:r w:rsidR="008D3F1F" w:rsidRPr="00282E92">
        <w:t>as applicable</w:t>
      </w:r>
      <w:r w:rsidR="00890D2D" w:rsidRPr="00282E92">
        <w:t xml:space="preserve"> to</w:t>
      </w:r>
      <w:r w:rsidR="009E32C1" w:rsidRPr="00282E92">
        <w:t xml:space="preserve"> each Training </w:t>
      </w:r>
      <w:r w:rsidR="00890D2D" w:rsidRPr="00282E92">
        <w:t>program</w:t>
      </w:r>
      <w:r w:rsidR="009E32C1" w:rsidRPr="00282E92">
        <w:t xml:space="preserve"> and</w:t>
      </w:r>
      <w:r w:rsidR="00DF14E9" w:rsidRPr="00282E92">
        <w:t xml:space="preserve"> student</w:t>
      </w:r>
      <w:r w:rsidRPr="00282E92">
        <w:t>.</w:t>
      </w:r>
    </w:p>
    <w:p w:rsidR="00D47BCF" w:rsidRPr="00282E92" w:rsidRDefault="00D47BCF" w:rsidP="005D1556">
      <w:pPr>
        <w:pStyle w:val="SOWHL3-ASDEFCON"/>
      </w:pPr>
      <w:bookmarkStart w:id="31" w:name="_Ref268773659"/>
      <w:r w:rsidRPr="00282E92">
        <w:t>Post</w:t>
      </w:r>
      <w:r w:rsidR="00244627" w:rsidRPr="00282E92">
        <w:t>-</w:t>
      </w:r>
      <w:r w:rsidRPr="00282E92">
        <w:t>Training Reporting</w:t>
      </w:r>
      <w:bookmarkEnd w:id="31"/>
    </w:p>
    <w:p w:rsidR="0089348C" w:rsidRPr="00282E92" w:rsidRDefault="00D47BCF" w:rsidP="005D1556">
      <w:pPr>
        <w:pStyle w:val="SOWTL4-ASDEFCON"/>
      </w:pPr>
      <w:bookmarkStart w:id="32" w:name="_Ref286738913"/>
      <w:r w:rsidRPr="00282E92">
        <w:t>The Contractor shall</w:t>
      </w:r>
      <w:r w:rsidR="0089348C" w:rsidRPr="00282E92">
        <w:t>:</w:t>
      </w:r>
    </w:p>
    <w:p w:rsidR="0089348C" w:rsidRPr="00282E92" w:rsidRDefault="00D47BCF" w:rsidP="005D1556">
      <w:pPr>
        <w:pStyle w:val="SOWSubL1-ASDEFCON"/>
      </w:pPr>
      <w:r w:rsidRPr="00282E92">
        <w:t>prepare a post</w:t>
      </w:r>
      <w:r w:rsidR="00244627" w:rsidRPr="00282E92">
        <w:t>-</w:t>
      </w:r>
      <w:r w:rsidRPr="00282E92">
        <w:t>Training report</w:t>
      </w:r>
      <w:r w:rsidR="00F11378" w:rsidRPr="00282E92">
        <w:t>,</w:t>
      </w:r>
      <w:r w:rsidRPr="00282E92">
        <w:t xml:space="preserve"> in the Contractor’s format</w:t>
      </w:r>
      <w:r w:rsidR="00F11378" w:rsidRPr="00282E92">
        <w:t>,</w:t>
      </w:r>
      <w:r w:rsidRPr="00282E92">
        <w:t xml:space="preserve"> for each course completed</w:t>
      </w:r>
      <w:r w:rsidR="0089348C" w:rsidRPr="00282E92">
        <w:t>;</w:t>
      </w:r>
      <w:r w:rsidRPr="00282E92">
        <w:t xml:space="preserve"> and</w:t>
      </w:r>
    </w:p>
    <w:p w:rsidR="00D47BCF" w:rsidRPr="00282E92" w:rsidRDefault="0089348C" w:rsidP="005D1556">
      <w:pPr>
        <w:pStyle w:val="SOWSubL1-ASDEFCON"/>
      </w:pPr>
      <w:r w:rsidRPr="00282E92">
        <w:t xml:space="preserve">deliver </w:t>
      </w:r>
      <w:r w:rsidR="00D47BCF" w:rsidRPr="00282E92">
        <w:t xml:space="preserve">the report to the Commonwealth Representative within </w:t>
      </w:r>
      <w:r w:rsidR="00244627" w:rsidRPr="00282E92">
        <w:t>10 W</w:t>
      </w:r>
      <w:r w:rsidR="00D47BCF" w:rsidRPr="00282E92">
        <w:t xml:space="preserve">orking </w:t>
      </w:r>
      <w:r w:rsidR="00244627" w:rsidRPr="00282E92">
        <w:t>D</w:t>
      </w:r>
      <w:r w:rsidR="00D47BCF" w:rsidRPr="00282E92">
        <w:t xml:space="preserve">ays of </w:t>
      </w:r>
      <w:r w:rsidR="007353A0" w:rsidRPr="00282E92">
        <w:t xml:space="preserve">the </w:t>
      </w:r>
      <w:r w:rsidR="00D47BCF" w:rsidRPr="00282E92">
        <w:t>completion of that course.</w:t>
      </w:r>
      <w:bookmarkEnd w:id="32"/>
    </w:p>
    <w:p w:rsidR="00D47BCF" w:rsidRPr="00282E92" w:rsidRDefault="00F11378" w:rsidP="005D1556">
      <w:pPr>
        <w:pStyle w:val="SOWTL4-ASDEFCON"/>
      </w:pPr>
      <w:r w:rsidRPr="00282E92">
        <w:t xml:space="preserve">Within the post-Training report required by clause </w:t>
      </w:r>
      <w:r w:rsidRPr="00282E92">
        <w:fldChar w:fldCharType="begin"/>
      </w:r>
      <w:r w:rsidRPr="00282E92">
        <w:instrText xml:space="preserve"> REF _Ref286738913 \r \h </w:instrText>
      </w:r>
      <w:r w:rsidR="00A14FA2" w:rsidRPr="00282E92">
        <w:instrText xml:space="preserve"> \* MERGEFORMAT </w:instrText>
      </w:r>
      <w:r w:rsidRPr="00282E92">
        <w:fldChar w:fldCharType="separate"/>
      </w:r>
      <w:r w:rsidR="00773EFB">
        <w:t>6.2.9.1</w:t>
      </w:r>
      <w:r w:rsidRPr="00282E92">
        <w:fldChar w:fldCharType="end"/>
      </w:r>
      <w:r w:rsidRPr="00282E92">
        <w:t>,</w:t>
      </w:r>
      <w:r w:rsidRPr="00282E92" w:rsidDel="003E63DE">
        <w:t xml:space="preserve"> </w:t>
      </w:r>
      <w:r w:rsidRPr="00282E92">
        <w:t xml:space="preserve">the </w:t>
      </w:r>
      <w:r w:rsidR="00D47BCF" w:rsidRPr="00282E92">
        <w:t xml:space="preserve">Contractor shall </w:t>
      </w:r>
      <w:r w:rsidRPr="00282E92">
        <w:t xml:space="preserve">address </w:t>
      </w:r>
      <w:r w:rsidR="00D47BCF" w:rsidRPr="00282E92">
        <w:t>the reporting requirements specified at clause 8.2 of the SOW</w:t>
      </w:r>
      <w:r w:rsidR="00D92E01">
        <w:t xml:space="preserve"> (for the Training section of the Combined Services Summary Report)</w:t>
      </w:r>
      <w:r w:rsidR="00D47BCF" w:rsidRPr="00282E92">
        <w:t xml:space="preserve">, </w:t>
      </w:r>
      <w:r w:rsidRPr="00282E92">
        <w:t xml:space="preserve">as applicable to </w:t>
      </w:r>
      <w:r w:rsidR="00D47BCF" w:rsidRPr="00282E92">
        <w:t xml:space="preserve">the </w:t>
      </w:r>
      <w:r w:rsidRPr="00282E92">
        <w:t xml:space="preserve">individual Training </w:t>
      </w:r>
      <w:r w:rsidR="00D47BCF" w:rsidRPr="00282E92">
        <w:t>course.</w:t>
      </w:r>
    </w:p>
    <w:sectPr w:rsidR="00D47BCF" w:rsidRPr="00282E92" w:rsidSect="006843C4">
      <w:headerReference w:type="default" r:id="rId12"/>
      <w:footerReference w:type="default" r:id="rId13"/>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D0F" w:rsidRDefault="00842D0F">
      <w:r>
        <w:separator/>
      </w:r>
    </w:p>
  </w:endnote>
  <w:endnote w:type="continuationSeparator" w:id="0">
    <w:p w:rsidR="00842D0F" w:rsidRDefault="00842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B22" w:rsidRDefault="00C40B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iii</w:t>
    </w:r>
    <w:r>
      <w:rPr>
        <w:rStyle w:val="PageNumber"/>
      </w:rPr>
      <w:fldChar w:fldCharType="end"/>
    </w:r>
  </w:p>
  <w:p w:rsidR="00C40B22" w:rsidRDefault="00C40B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C40B22" w:rsidTr="00AE55C4">
      <w:tc>
        <w:tcPr>
          <w:tcW w:w="2500" w:type="pct"/>
        </w:tcPr>
        <w:p w:rsidR="00C40B22" w:rsidRDefault="00C40B22" w:rsidP="00AE55C4">
          <w:pPr>
            <w:pStyle w:val="ASDEFCONHeaderFooterLeft"/>
          </w:pPr>
          <w:r>
            <w:fldChar w:fldCharType="begin"/>
          </w:r>
          <w:r>
            <w:instrText xml:space="preserve"> DOCPROPERTY Footer_Left </w:instrText>
          </w:r>
          <w:r>
            <w:fldChar w:fldCharType="end"/>
          </w:r>
        </w:p>
      </w:tc>
      <w:tc>
        <w:tcPr>
          <w:tcW w:w="2500" w:type="pct"/>
        </w:tcPr>
        <w:p w:rsidR="00C40B22" w:rsidRPr="00331C43" w:rsidRDefault="00C40B22" w:rsidP="00AE55C4">
          <w:pPr>
            <w:pStyle w:val="ASDEFCONHeaderFooterRight"/>
            <w:rPr>
              <w:szCs w:val="16"/>
            </w:rPr>
          </w:pPr>
          <w:r w:rsidRPr="00331C43">
            <w:rPr>
              <w:rStyle w:val="PageNumber"/>
              <w:color w:val="auto"/>
              <w:szCs w:val="16"/>
            </w:rPr>
            <w:fldChar w:fldCharType="begin"/>
          </w:r>
          <w:r w:rsidRPr="00331C43">
            <w:rPr>
              <w:rStyle w:val="PageNumber"/>
              <w:color w:val="auto"/>
              <w:szCs w:val="16"/>
            </w:rPr>
            <w:instrText xml:space="preserve"> PAGE </w:instrText>
          </w:r>
          <w:r w:rsidRPr="00331C43">
            <w:rPr>
              <w:rStyle w:val="PageNumber"/>
              <w:color w:val="auto"/>
              <w:szCs w:val="16"/>
            </w:rPr>
            <w:fldChar w:fldCharType="separate"/>
          </w:r>
          <w:r w:rsidR="00773EFB">
            <w:rPr>
              <w:rStyle w:val="PageNumber"/>
              <w:noProof/>
              <w:color w:val="auto"/>
              <w:szCs w:val="16"/>
            </w:rPr>
            <w:t>vii</w:t>
          </w:r>
          <w:r w:rsidRPr="00331C43">
            <w:rPr>
              <w:rStyle w:val="PageNumber"/>
              <w:color w:val="auto"/>
              <w:szCs w:val="16"/>
            </w:rPr>
            <w:fldChar w:fldCharType="end"/>
          </w:r>
        </w:p>
      </w:tc>
    </w:tr>
    <w:tr w:rsidR="00C40B22" w:rsidTr="00AE55C4">
      <w:tc>
        <w:tcPr>
          <w:tcW w:w="5000" w:type="pct"/>
          <w:gridSpan w:val="2"/>
        </w:tcPr>
        <w:p w:rsidR="00C40B22" w:rsidRDefault="00C40B22" w:rsidP="00672B1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C40B22" w:rsidRPr="00AE55C4" w:rsidRDefault="00C40B22" w:rsidP="00AE55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B22" w:rsidRPr="00B01A22" w:rsidRDefault="00C40B22">
    <w:pPr>
      <w:pStyle w:val="Footer"/>
      <w:framePr w:wrap="around" w:vAnchor="text" w:hAnchor="margin" w:xAlign="right" w:y="1"/>
      <w:rPr>
        <w:rStyle w:val="PageNumber"/>
        <w:lang w:val="sv-SE"/>
      </w:rPr>
    </w:pPr>
    <w:r>
      <w:rPr>
        <w:rStyle w:val="PageNumber"/>
      </w:rPr>
      <w:fldChar w:fldCharType="begin"/>
    </w:r>
    <w:r w:rsidRPr="00B01A22">
      <w:rPr>
        <w:rStyle w:val="PageNumber"/>
        <w:lang w:val="sv-SE"/>
      </w:rPr>
      <w:instrText xml:space="preserve">PAGE  </w:instrText>
    </w:r>
    <w:r>
      <w:rPr>
        <w:rStyle w:val="PageNumber"/>
      </w:rPr>
      <w:fldChar w:fldCharType="separate"/>
    </w:r>
    <w:r>
      <w:rPr>
        <w:rStyle w:val="PageNumber"/>
        <w:noProof/>
        <w:lang w:val="sv-SE"/>
      </w:rPr>
      <w:t>iii</w:t>
    </w:r>
    <w:r>
      <w:rPr>
        <w:rStyle w:val="PageNumber"/>
      </w:rPr>
      <w:fldChar w:fldCharType="end"/>
    </w:r>
  </w:p>
  <w:p w:rsidR="00C40B22" w:rsidRPr="00B01A22" w:rsidRDefault="00C40B22">
    <w:pPr>
      <w:pStyle w:val="Docinfo"/>
      <w:pBdr>
        <w:top w:val="single" w:sz="4" w:space="8" w:color="auto"/>
      </w:pBdr>
      <w:ind w:right="360"/>
      <w:rPr>
        <w:rStyle w:val="PageNumber"/>
        <w:sz w:val="20"/>
        <w:lang w:val="sv-SE"/>
      </w:rPr>
    </w:pPr>
    <w:r w:rsidRPr="00B01A22">
      <w:rPr>
        <w:lang w:val="sv-SE"/>
      </w:rPr>
      <w:t xml:space="preserve">File: </w:t>
    </w:r>
    <w:r>
      <w:fldChar w:fldCharType="begin"/>
    </w:r>
    <w:r w:rsidRPr="00B01A22">
      <w:rPr>
        <w:lang w:val="sv-SE"/>
      </w:rPr>
      <w:instrText xml:space="preserve"> FILENAME  \* MERGEFORMAT </w:instrText>
    </w:r>
    <w:r>
      <w:fldChar w:fldCharType="separate"/>
    </w:r>
    <w:r>
      <w:rPr>
        <w:noProof/>
        <w:lang w:val="sv-SE"/>
      </w:rPr>
      <w:t>DSD-TNG-DEL-V5.1</w:t>
    </w:r>
    <w:r>
      <w:fldChar w:fldCharType="end"/>
    </w:r>
    <w:r w:rsidRPr="00B01A22">
      <w:rPr>
        <w:lang w:val="sv-SE"/>
      </w:rPr>
      <w:tab/>
    </w:r>
    <w:r w:rsidRPr="00B01A22">
      <w:rPr>
        <w:lang w:val="sv-SE"/>
      </w:rPr>
      <w:tab/>
    </w:r>
  </w:p>
  <w:p w:rsidR="00C40B22" w:rsidRDefault="00C40B22">
    <w:pPr>
      <w:pStyle w:val="Docinfo"/>
      <w:rPr>
        <w:b/>
      </w:rPr>
    </w:pPr>
    <w:r>
      <w:rPr>
        <w:rStyle w:val="PageNumber"/>
      </w:rPr>
      <w:t xml:space="preserve">Save date: </w:t>
    </w:r>
    <w:r>
      <w:rPr>
        <w:rStyle w:val="PageNumber"/>
      </w:rPr>
      <w:fldChar w:fldCharType="begin"/>
    </w:r>
    <w:r>
      <w:rPr>
        <w:rStyle w:val="PageNumber"/>
      </w:rPr>
      <w:instrText xml:space="preserve"> SAVEDATE  \* MERGEFORMAT </w:instrText>
    </w:r>
    <w:r>
      <w:rPr>
        <w:rStyle w:val="PageNumber"/>
      </w:rPr>
      <w:fldChar w:fldCharType="separate"/>
    </w:r>
    <w:r w:rsidR="00773EFB">
      <w:rPr>
        <w:rStyle w:val="PageNumber"/>
        <w:noProof/>
      </w:rPr>
      <w:t>05/08/2024 2:52:00 PM</w:t>
    </w:r>
    <w:r>
      <w:rPr>
        <w:rStyle w:val="PageNumber"/>
      </w:rPr>
      <w:fldChar w:fldCharType="end"/>
    </w:r>
  </w:p>
  <w:p w:rsidR="00C40B22" w:rsidRDefault="00C40B2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C40B22" w:rsidTr="00AE55C4">
      <w:tc>
        <w:tcPr>
          <w:tcW w:w="2500" w:type="pct"/>
        </w:tcPr>
        <w:p w:rsidR="00C40B22" w:rsidRDefault="00C40B22" w:rsidP="00AE55C4">
          <w:pPr>
            <w:pStyle w:val="ASDEFCONHeaderFooterLeft"/>
          </w:pPr>
          <w:r>
            <w:fldChar w:fldCharType="begin"/>
          </w:r>
          <w:r>
            <w:instrText xml:space="preserve"> DOCPROPERTY Footer_Left </w:instrText>
          </w:r>
          <w:r>
            <w:fldChar w:fldCharType="end"/>
          </w:r>
        </w:p>
      </w:tc>
      <w:tc>
        <w:tcPr>
          <w:tcW w:w="2500" w:type="pct"/>
        </w:tcPr>
        <w:p w:rsidR="00C40B22" w:rsidRPr="00331C43" w:rsidRDefault="00C40B22" w:rsidP="00AE55C4">
          <w:pPr>
            <w:pStyle w:val="ASDEFCONHeaderFooterRight"/>
            <w:rPr>
              <w:szCs w:val="16"/>
            </w:rPr>
          </w:pPr>
          <w:r w:rsidRPr="00331C43">
            <w:rPr>
              <w:rStyle w:val="PageNumber"/>
              <w:color w:val="auto"/>
              <w:szCs w:val="16"/>
            </w:rPr>
            <w:fldChar w:fldCharType="begin"/>
          </w:r>
          <w:r w:rsidRPr="00331C43">
            <w:rPr>
              <w:rStyle w:val="PageNumber"/>
              <w:color w:val="auto"/>
              <w:szCs w:val="16"/>
            </w:rPr>
            <w:instrText xml:space="preserve"> PAGE </w:instrText>
          </w:r>
          <w:r w:rsidRPr="00331C43">
            <w:rPr>
              <w:rStyle w:val="PageNumber"/>
              <w:color w:val="auto"/>
              <w:szCs w:val="16"/>
            </w:rPr>
            <w:fldChar w:fldCharType="separate"/>
          </w:r>
          <w:r w:rsidR="00773EFB">
            <w:rPr>
              <w:rStyle w:val="PageNumber"/>
              <w:noProof/>
              <w:color w:val="auto"/>
              <w:szCs w:val="16"/>
            </w:rPr>
            <w:t>5</w:t>
          </w:r>
          <w:r w:rsidRPr="00331C43">
            <w:rPr>
              <w:rStyle w:val="PageNumber"/>
              <w:color w:val="auto"/>
              <w:szCs w:val="16"/>
            </w:rPr>
            <w:fldChar w:fldCharType="end"/>
          </w:r>
        </w:p>
      </w:tc>
    </w:tr>
    <w:tr w:rsidR="00C40B22" w:rsidTr="00AE55C4">
      <w:tc>
        <w:tcPr>
          <w:tcW w:w="5000" w:type="pct"/>
          <w:gridSpan w:val="2"/>
        </w:tcPr>
        <w:p w:rsidR="00C40B22" w:rsidRDefault="00C40B22" w:rsidP="00672B1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C40B22" w:rsidRPr="00AE55C4" w:rsidRDefault="00C40B22" w:rsidP="00AE55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D0F" w:rsidRDefault="00842D0F">
      <w:r>
        <w:separator/>
      </w:r>
    </w:p>
  </w:footnote>
  <w:footnote w:type="continuationSeparator" w:id="0">
    <w:p w:rsidR="00842D0F" w:rsidRDefault="00842D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C40B22" w:rsidTr="00AE55C4">
      <w:tc>
        <w:tcPr>
          <w:tcW w:w="5000" w:type="pct"/>
          <w:gridSpan w:val="2"/>
        </w:tcPr>
        <w:p w:rsidR="00C40B22" w:rsidRDefault="00C40B22" w:rsidP="00672B1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C40B22" w:rsidTr="00AE55C4">
      <w:tc>
        <w:tcPr>
          <w:tcW w:w="2500" w:type="pct"/>
        </w:tcPr>
        <w:p w:rsidR="00C40B22" w:rsidRDefault="00842D0F" w:rsidP="00AE55C4">
          <w:pPr>
            <w:pStyle w:val="ASDEFCONHeaderFooterLeft"/>
          </w:pPr>
          <w:fldSimple w:instr=" DOCPROPERTY Header_Left ">
            <w:r w:rsidR="00C40B22">
              <w:t>ASDEFCON (Support)</w:t>
            </w:r>
          </w:fldSimple>
        </w:p>
      </w:tc>
      <w:tc>
        <w:tcPr>
          <w:tcW w:w="2500" w:type="pct"/>
        </w:tcPr>
        <w:p w:rsidR="00C40B22" w:rsidRDefault="00842D0F" w:rsidP="00AE55C4">
          <w:pPr>
            <w:pStyle w:val="ASDEFCONHeaderFooterRight"/>
          </w:pPr>
          <w:fldSimple w:instr=" DOCPROPERTY Header_Right ">
            <w:r w:rsidR="00C40B22">
              <w:t>DSD-TNG-DEL</w:t>
            </w:r>
          </w:fldSimple>
          <w:r w:rsidR="00C40B22">
            <w:t>-</w:t>
          </w:r>
          <w:fldSimple w:instr=" DOCPROPERTY  Version  \* MERGEFORMAT ">
            <w:r w:rsidR="006B1563">
              <w:t>V5.2</w:t>
            </w:r>
          </w:fldSimple>
        </w:p>
      </w:tc>
    </w:tr>
  </w:tbl>
  <w:p w:rsidR="00C40B22" w:rsidRPr="00AE55C4" w:rsidRDefault="00C40B22" w:rsidP="00AE55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B22" w:rsidRDefault="00C40B22">
    <w:pPr>
      <w:pStyle w:val="Header"/>
      <w:pBdr>
        <w:bottom w:val="single" w:sz="4" w:space="8" w:color="auto"/>
      </w:pBdr>
      <w:tabs>
        <w:tab w:val="center" w:pos="4536"/>
      </w:tabs>
    </w:pPr>
    <w:r>
      <w:rPr>
        <w:noProof/>
      </w:rPr>
      <mc:AlternateContent>
        <mc:Choice Requires="wps">
          <w:drawing>
            <wp:anchor distT="0" distB="0" distL="114300" distR="114300" simplePos="0" relativeHeight="251657728" behindDoc="0" locked="0" layoutInCell="0" allowOverlap="1">
              <wp:simplePos x="0" y="0"/>
              <wp:positionH relativeFrom="column">
                <wp:posOffset>1202690</wp:posOffset>
              </wp:positionH>
              <wp:positionV relativeFrom="paragraph">
                <wp:posOffset>3297555</wp:posOffset>
              </wp:positionV>
              <wp:extent cx="3409950" cy="1295400"/>
              <wp:effectExtent l="0" t="1030605" r="0" b="1026795"/>
              <wp:wrapNone/>
              <wp:docPr id="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3409950" cy="1295400"/>
                      </a:xfrm>
                      <a:prstGeom prst="rect">
                        <a:avLst/>
                      </a:prstGeom>
                      <a:extLst>
                        <a:ext uri="{AF507438-7753-43E0-B8FC-AC1667EBCBE1}">
                          <a14:hiddenEffects xmlns:a14="http://schemas.microsoft.com/office/drawing/2010/main">
                            <a:effectLst/>
                          </a14:hiddenEffects>
                        </a:ext>
                      </a:extLst>
                    </wps:spPr>
                    <wps:txbx>
                      <w:txbxContent>
                        <w:p w:rsidR="00C40B22" w:rsidRDefault="00C40B22" w:rsidP="00330754">
                          <w:pPr>
                            <w:pStyle w:val="NormalWeb"/>
                            <w:spacing w:before="0" w:beforeAutospacing="0" w:after="0" w:afterAutospacing="0"/>
                            <w:jc w:val="center"/>
                          </w:pPr>
                          <w:r>
                            <w:rPr>
                              <w:rFonts w:ascii="Arial Black" w:hAnsi="Arial Black"/>
                              <w:color w:val="C0C0C0"/>
                              <w:spacing w:val="288"/>
                              <w:sz w:val="144"/>
                              <w:szCs w:val="144"/>
                              <w14:textOutline w14:w="9525" w14:cap="flat" w14:cmpd="sng" w14:algn="ctr">
                                <w14:solidFill>
                                  <w14:srgbClr w14:val="C0C0C0"/>
                                </w14:solidFill>
                                <w14:prstDash w14:val="solid"/>
                                <w14:round/>
                              </w14:textOutline>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5" o:spid="_x0000_s1026" type="#_x0000_t202" style="position:absolute;left:0;text-align:left;margin-left:94.7pt;margin-top:259.65pt;width:268.5pt;height:102pt;rotation:-45;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" o:allowincell="f" filled="f" stroked="f">
              <o:lock v:ext="edit" shapetype="t"/>
              <v:textbox style="mso-fit-shape-to-text:t">
                <w:txbxContent>
                  <w:p w:rsidR="00C40B22" w:rsidRDefault="00C40B22" w:rsidP="00330754">
                    <w:pPr>
                      <w:pStyle w:val="NormalWeb"/>
                      <w:spacing w:before="0" w:beforeAutospacing="0" w:after="0" w:afterAutospacing="0"/>
                      <w:jc w:val="center"/>
                    </w:pPr>
                    <w:r>
                      <w:rPr>
                        <w:rFonts w:ascii="Arial Black" w:hAnsi="Arial Black"/>
                        <w:color w:val="C0C0C0"/>
                        <w:spacing w:val="288"/>
                        <w:sz w:val="144"/>
                        <w:szCs w:val="144"/>
                        <w14:textOutline w14:w="9525" w14:cap="flat" w14:cmpd="sng" w14:algn="ctr">
                          <w14:solidFill>
                            <w14:srgbClr w14:val="C0C0C0"/>
                          </w14:solidFill>
                          <w14:prstDash w14:val="solid"/>
                          <w14:round/>
                        </w14:textOutline>
                        <w14:textFill>
                          <w14:solidFill>
                            <w14:srgbClr w14:val="C0C0C0">
                              <w14:alpha w14:val="50000"/>
                            </w14:srgbClr>
                          </w14:solidFill>
                        </w14:textFill>
                      </w:rPr>
                      <w:t>DRAFT</w:t>
                    </w:r>
                  </w:p>
                </w:txbxContent>
              </v:textbox>
            </v:shape>
          </w:pict>
        </mc:Fallback>
      </mc:AlternateContent>
    </w:r>
    <w:r>
      <w:t>ASDEFCON (Support)</w:t>
    </w:r>
    <w:r>
      <w:tab/>
    </w:r>
    <w:r>
      <w:tab/>
      <w:t xml:space="preserve">Detailed Service Description </w:t>
    </w:r>
  </w:p>
  <w:p w:rsidR="00C40B22" w:rsidRDefault="00C40B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C40B22" w:rsidTr="00AE55C4">
      <w:tc>
        <w:tcPr>
          <w:tcW w:w="5000" w:type="pct"/>
          <w:gridSpan w:val="2"/>
        </w:tcPr>
        <w:p w:rsidR="00C40B22" w:rsidRDefault="00C40B22" w:rsidP="00672B1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C40B22" w:rsidTr="00AE55C4">
      <w:tc>
        <w:tcPr>
          <w:tcW w:w="2500" w:type="pct"/>
        </w:tcPr>
        <w:p w:rsidR="00C40B22" w:rsidRDefault="00842D0F" w:rsidP="00AE55C4">
          <w:pPr>
            <w:pStyle w:val="ASDEFCONHeaderFooterLeft"/>
          </w:pPr>
          <w:fldSimple w:instr=" DOCPROPERTY Header_Left ">
            <w:r w:rsidR="00C40B22">
              <w:t>ASDEFCON (Support)</w:t>
            </w:r>
          </w:fldSimple>
        </w:p>
      </w:tc>
      <w:tc>
        <w:tcPr>
          <w:tcW w:w="2500" w:type="pct"/>
        </w:tcPr>
        <w:p w:rsidR="00C40B22" w:rsidRDefault="00842D0F" w:rsidP="00AE55C4">
          <w:pPr>
            <w:pStyle w:val="ASDEFCONHeaderFooterRight"/>
          </w:pPr>
          <w:fldSimple w:instr=" DOCPROPERTY Header_Right ">
            <w:r w:rsidR="006B1563">
              <w:t>DSD-TNG-DEL</w:t>
            </w:r>
          </w:fldSimple>
          <w:r w:rsidR="00C40B22">
            <w:t>-</w:t>
          </w:r>
          <w:fldSimple w:instr=" DOCPROPERTY  Version  \* MERGEFORMAT ">
            <w:r w:rsidR="006B1563">
              <w:t>V5.2</w:t>
            </w:r>
          </w:fldSimple>
        </w:p>
      </w:tc>
    </w:tr>
  </w:tbl>
  <w:p w:rsidR="00C40B22" w:rsidRPr="00AE55C4" w:rsidRDefault="00C40B22" w:rsidP="00AE55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pStyle w:val="Heading9"/>
      <w:lvlText w:val="%9."/>
      <w:lvlJc w:val="left"/>
      <w:pPr>
        <w:tabs>
          <w:tab w:val="num" w:pos="3240"/>
        </w:tabs>
        <w:ind w:left="3240" w:hanging="360"/>
      </w:pPr>
      <w:rPr>
        <w:rFonts w:hint="default"/>
      </w:r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07B27FA"/>
    <w:multiLevelType w:val="multilevel"/>
    <w:tmpl w:val="5D088C10"/>
    <w:lvl w:ilvl="0">
      <w:start w:val="1"/>
      <w:numFmt w:val="lowerLetter"/>
      <w:pStyle w:val="Notespara"/>
      <w:lvlText w:val="%1."/>
      <w:lvlJc w:val="left"/>
      <w:pPr>
        <w:tabs>
          <w:tab w:val="num" w:pos="1134"/>
        </w:tabs>
        <w:ind w:left="1134" w:hanging="1134"/>
      </w:pPr>
      <w:rPr>
        <w:rFonts w:ascii="Times New Roman" w:hAnsi="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6DD3F01"/>
    <w:multiLevelType w:val="multilevel"/>
    <w:tmpl w:val="015EE4C6"/>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38"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37"/>
  </w:num>
  <w:num w:numId="3">
    <w:abstractNumId w:val="17"/>
  </w:num>
  <w:num w:numId="4">
    <w:abstractNumId w:val="19"/>
  </w:num>
  <w:num w:numId="5">
    <w:abstractNumId w:val="6"/>
  </w:num>
  <w:num w:numId="6">
    <w:abstractNumId w:val="23"/>
  </w:num>
  <w:num w:numId="7">
    <w:abstractNumId w:val="24"/>
    <w:lvlOverride w:ilvl="0">
      <w:startOverride w:val="1"/>
    </w:lvlOverride>
  </w:num>
  <w:num w:numId="8">
    <w:abstractNumId w:val="38"/>
  </w:num>
  <w:num w:numId="9">
    <w:abstractNumId w:val="31"/>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1"/>
  </w:num>
  <w:num w:numId="13">
    <w:abstractNumId w:val="33"/>
  </w:num>
  <w:num w:numId="14">
    <w:abstractNumId w:val="18"/>
  </w:num>
  <w:num w:numId="15">
    <w:abstractNumId w:val="39"/>
  </w:num>
  <w:num w:numId="16">
    <w:abstractNumId w:val="12"/>
  </w:num>
  <w:num w:numId="17">
    <w:abstractNumId w:val="15"/>
  </w:num>
  <w:num w:numId="18">
    <w:abstractNumId w:val="41"/>
  </w:num>
  <w:num w:numId="19">
    <w:abstractNumId w:val="9"/>
  </w:num>
  <w:num w:numId="20">
    <w:abstractNumId w:val="7"/>
  </w:num>
  <w:num w:numId="21">
    <w:abstractNumId w:val="2"/>
  </w:num>
  <w:num w:numId="22">
    <w:abstractNumId w:val="4"/>
  </w:num>
  <w:num w:numId="23">
    <w:abstractNumId w:val="14"/>
  </w:num>
  <w:num w:numId="24">
    <w:abstractNumId w:val="1"/>
  </w:num>
  <w:num w:numId="25">
    <w:abstractNumId w:val="21"/>
  </w:num>
  <w:num w:numId="26">
    <w:abstractNumId w:val="35"/>
  </w:num>
  <w:num w:numId="27">
    <w:abstractNumId w:val="32"/>
  </w:num>
  <w:num w:numId="28">
    <w:abstractNumId w:val="16"/>
  </w:num>
  <w:num w:numId="29">
    <w:abstractNumId w:val="20"/>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3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5"/>
  </w:num>
  <w:num w:numId="36">
    <w:abstractNumId w:val="40"/>
  </w:num>
  <w:num w:numId="37">
    <w:abstractNumId w:val="13"/>
  </w:num>
  <w:num w:numId="38">
    <w:abstractNumId w:val="22"/>
  </w:num>
  <w:num w:numId="39">
    <w:abstractNumId w:val="8"/>
  </w:num>
  <w:num w:numId="40">
    <w:abstractNumId w:val="3"/>
  </w:num>
  <w:num w:numId="41">
    <w:abstractNumId w:val="27"/>
  </w:num>
  <w:num w:numId="42">
    <w:abstractNumId w:val="28"/>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30"/>
  </w:num>
  <w:num w:numId="4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1"/>
  <w:activeWritingStyle w:appName="MSWord" w:lang="fr-FR"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F63"/>
    <w:rsid w:val="00020374"/>
    <w:rsid w:val="000311D4"/>
    <w:rsid w:val="000363B0"/>
    <w:rsid w:val="000725E1"/>
    <w:rsid w:val="00073483"/>
    <w:rsid w:val="000846A4"/>
    <w:rsid w:val="00086AA1"/>
    <w:rsid w:val="000B3230"/>
    <w:rsid w:val="000B3DF9"/>
    <w:rsid w:val="000B5D3A"/>
    <w:rsid w:val="000C4FD6"/>
    <w:rsid w:val="000D33F8"/>
    <w:rsid w:val="000E6E21"/>
    <w:rsid w:val="000F056C"/>
    <w:rsid w:val="000F2B98"/>
    <w:rsid w:val="0010098B"/>
    <w:rsid w:val="001040BF"/>
    <w:rsid w:val="00117EB6"/>
    <w:rsid w:val="00122740"/>
    <w:rsid w:val="00141F4A"/>
    <w:rsid w:val="00146E7F"/>
    <w:rsid w:val="001507F5"/>
    <w:rsid w:val="0016368B"/>
    <w:rsid w:val="001918B3"/>
    <w:rsid w:val="001B2242"/>
    <w:rsid w:val="001C2E9F"/>
    <w:rsid w:val="001C6A8A"/>
    <w:rsid w:val="001D466C"/>
    <w:rsid w:val="001F62CD"/>
    <w:rsid w:val="002003E3"/>
    <w:rsid w:val="00203299"/>
    <w:rsid w:val="002204C1"/>
    <w:rsid w:val="00223BF0"/>
    <w:rsid w:val="00233224"/>
    <w:rsid w:val="00235828"/>
    <w:rsid w:val="002434C4"/>
    <w:rsid w:val="00244627"/>
    <w:rsid w:val="00252186"/>
    <w:rsid w:val="002569D2"/>
    <w:rsid w:val="00257763"/>
    <w:rsid w:val="00272895"/>
    <w:rsid w:val="00282E92"/>
    <w:rsid w:val="002A7FC1"/>
    <w:rsid w:val="002B5192"/>
    <w:rsid w:val="002B77BE"/>
    <w:rsid w:val="002C6320"/>
    <w:rsid w:val="002D3852"/>
    <w:rsid w:val="002D4844"/>
    <w:rsid w:val="002E0288"/>
    <w:rsid w:val="002E376B"/>
    <w:rsid w:val="002F38FD"/>
    <w:rsid w:val="002F4DBF"/>
    <w:rsid w:val="0031131E"/>
    <w:rsid w:val="00313D78"/>
    <w:rsid w:val="0031541A"/>
    <w:rsid w:val="0032551C"/>
    <w:rsid w:val="00325B44"/>
    <w:rsid w:val="00330754"/>
    <w:rsid w:val="003319FF"/>
    <w:rsid w:val="00331C43"/>
    <w:rsid w:val="00333480"/>
    <w:rsid w:val="00334F38"/>
    <w:rsid w:val="003503C3"/>
    <w:rsid w:val="00352277"/>
    <w:rsid w:val="00352B7D"/>
    <w:rsid w:val="00354ABB"/>
    <w:rsid w:val="00362E8B"/>
    <w:rsid w:val="003669AB"/>
    <w:rsid w:val="00371A21"/>
    <w:rsid w:val="00385055"/>
    <w:rsid w:val="00386572"/>
    <w:rsid w:val="00386E40"/>
    <w:rsid w:val="00392AA1"/>
    <w:rsid w:val="00396CC9"/>
    <w:rsid w:val="003A018E"/>
    <w:rsid w:val="003A0EB8"/>
    <w:rsid w:val="003A1F08"/>
    <w:rsid w:val="003A752C"/>
    <w:rsid w:val="003B79A3"/>
    <w:rsid w:val="003C74BB"/>
    <w:rsid w:val="003D1010"/>
    <w:rsid w:val="003E2243"/>
    <w:rsid w:val="00414454"/>
    <w:rsid w:val="00414A4A"/>
    <w:rsid w:val="00417E27"/>
    <w:rsid w:val="00462355"/>
    <w:rsid w:val="00467B71"/>
    <w:rsid w:val="004753BF"/>
    <w:rsid w:val="00495B6E"/>
    <w:rsid w:val="004A2B90"/>
    <w:rsid w:val="004A7426"/>
    <w:rsid w:val="004C1740"/>
    <w:rsid w:val="004C1FEF"/>
    <w:rsid w:val="004C2EAC"/>
    <w:rsid w:val="004C7155"/>
    <w:rsid w:val="004E730E"/>
    <w:rsid w:val="00517175"/>
    <w:rsid w:val="005202F4"/>
    <w:rsid w:val="00520C39"/>
    <w:rsid w:val="00520F2D"/>
    <w:rsid w:val="00545D4C"/>
    <w:rsid w:val="00552A02"/>
    <w:rsid w:val="00553342"/>
    <w:rsid w:val="00555B8E"/>
    <w:rsid w:val="00577BD5"/>
    <w:rsid w:val="005839E5"/>
    <w:rsid w:val="005873CA"/>
    <w:rsid w:val="005A7073"/>
    <w:rsid w:val="005C2CA3"/>
    <w:rsid w:val="005D1556"/>
    <w:rsid w:val="005D3C29"/>
    <w:rsid w:val="005D5104"/>
    <w:rsid w:val="005E0F7E"/>
    <w:rsid w:val="005E25D3"/>
    <w:rsid w:val="00626B15"/>
    <w:rsid w:val="00635923"/>
    <w:rsid w:val="0064059F"/>
    <w:rsid w:val="00642E9B"/>
    <w:rsid w:val="00645089"/>
    <w:rsid w:val="0064713A"/>
    <w:rsid w:val="00656585"/>
    <w:rsid w:val="00672ADD"/>
    <w:rsid w:val="00672B12"/>
    <w:rsid w:val="00680F25"/>
    <w:rsid w:val="006843C4"/>
    <w:rsid w:val="006A109F"/>
    <w:rsid w:val="006A2E03"/>
    <w:rsid w:val="006B1563"/>
    <w:rsid w:val="006B17F9"/>
    <w:rsid w:val="006E3A3E"/>
    <w:rsid w:val="007033B3"/>
    <w:rsid w:val="00705F9F"/>
    <w:rsid w:val="0071128E"/>
    <w:rsid w:val="007221CC"/>
    <w:rsid w:val="0072670A"/>
    <w:rsid w:val="0073148A"/>
    <w:rsid w:val="007353A0"/>
    <w:rsid w:val="00772561"/>
    <w:rsid w:val="00772864"/>
    <w:rsid w:val="00773EFB"/>
    <w:rsid w:val="0078052C"/>
    <w:rsid w:val="00782262"/>
    <w:rsid w:val="007960F5"/>
    <w:rsid w:val="00797383"/>
    <w:rsid w:val="007A0361"/>
    <w:rsid w:val="007A3EFA"/>
    <w:rsid w:val="007E066C"/>
    <w:rsid w:val="007E6247"/>
    <w:rsid w:val="007F4F58"/>
    <w:rsid w:val="007F5CB4"/>
    <w:rsid w:val="007F65B9"/>
    <w:rsid w:val="008158C6"/>
    <w:rsid w:val="00823DC5"/>
    <w:rsid w:val="00825578"/>
    <w:rsid w:val="00825B09"/>
    <w:rsid w:val="008378EA"/>
    <w:rsid w:val="008416DE"/>
    <w:rsid w:val="00842D0F"/>
    <w:rsid w:val="008439F7"/>
    <w:rsid w:val="00857059"/>
    <w:rsid w:val="0085782D"/>
    <w:rsid w:val="00862F0C"/>
    <w:rsid w:val="0087649C"/>
    <w:rsid w:val="00890D2D"/>
    <w:rsid w:val="0089348C"/>
    <w:rsid w:val="00893CD6"/>
    <w:rsid w:val="0089425B"/>
    <w:rsid w:val="00895937"/>
    <w:rsid w:val="008B2EA2"/>
    <w:rsid w:val="008B2F63"/>
    <w:rsid w:val="008B5ACA"/>
    <w:rsid w:val="008B5AF6"/>
    <w:rsid w:val="008C7D13"/>
    <w:rsid w:val="008D3F1F"/>
    <w:rsid w:val="008D7536"/>
    <w:rsid w:val="008F18AB"/>
    <w:rsid w:val="008F26BD"/>
    <w:rsid w:val="00901A7B"/>
    <w:rsid w:val="00912349"/>
    <w:rsid w:val="00917C6B"/>
    <w:rsid w:val="0093084F"/>
    <w:rsid w:val="009353DF"/>
    <w:rsid w:val="009504FA"/>
    <w:rsid w:val="0095223E"/>
    <w:rsid w:val="00966505"/>
    <w:rsid w:val="009667D6"/>
    <w:rsid w:val="0096750A"/>
    <w:rsid w:val="009729C2"/>
    <w:rsid w:val="009738A0"/>
    <w:rsid w:val="00985FF0"/>
    <w:rsid w:val="00993673"/>
    <w:rsid w:val="0099738E"/>
    <w:rsid w:val="009A0332"/>
    <w:rsid w:val="009A4B81"/>
    <w:rsid w:val="009B3495"/>
    <w:rsid w:val="009E32C1"/>
    <w:rsid w:val="009F23A1"/>
    <w:rsid w:val="009F39CE"/>
    <w:rsid w:val="00A14FA2"/>
    <w:rsid w:val="00A213CF"/>
    <w:rsid w:val="00A26191"/>
    <w:rsid w:val="00A27224"/>
    <w:rsid w:val="00A32618"/>
    <w:rsid w:val="00A40AA6"/>
    <w:rsid w:val="00A50BEA"/>
    <w:rsid w:val="00A67AF2"/>
    <w:rsid w:val="00A77B67"/>
    <w:rsid w:val="00A82EA8"/>
    <w:rsid w:val="00A83930"/>
    <w:rsid w:val="00A87BD9"/>
    <w:rsid w:val="00AA0EC6"/>
    <w:rsid w:val="00AB12B5"/>
    <w:rsid w:val="00AC14AD"/>
    <w:rsid w:val="00AC2113"/>
    <w:rsid w:val="00AC53BD"/>
    <w:rsid w:val="00AC6C55"/>
    <w:rsid w:val="00AD3EFA"/>
    <w:rsid w:val="00AE55C4"/>
    <w:rsid w:val="00B020C7"/>
    <w:rsid w:val="00B04384"/>
    <w:rsid w:val="00B20674"/>
    <w:rsid w:val="00B3095C"/>
    <w:rsid w:val="00B33F1B"/>
    <w:rsid w:val="00B4341D"/>
    <w:rsid w:val="00B52A33"/>
    <w:rsid w:val="00B568EA"/>
    <w:rsid w:val="00B6161D"/>
    <w:rsid w:val="00B67939"/>
    <w:rsid w:val="00B7050B"/>
    <w:rsid w:val="00B706F5"/>
    <w:rsid w:val="00B951E5"/>
    <w:rsid w:val="00B9575E"/>
    <w:rsid w:val="00B9707F"/>
    <w:rsid w:val="00B97D47"/>
    <w:rsid w:val="00BA4A38"/>
    <w:rsid w:val="00BB018A"/>
    <w:rsid w:val="00BC25C9"/>
    <w:rsid w:val="00BD2108"/>
    <w:rsid w:val="00BD6C3D"/>
    <w:rsid w:val="00BE0161"/>
    <w:rsid w:val="00C1381E"/>
    <w:rsid w:val="00C15484"/>
    <w:rsid w:val="00C17FD3"/>
    <w:rsid w:val="00C276B8"/>
    <w:rsid w:val="00C31198"/>
    <w:rsid w:val="00C33248"/>
    <w:rsid w:val="00C40B22"/>
    <w:rsid w:val="00C610BB"/>
    <w:rsid w:val="00C6124B"/>
    <w:rsid w:val="00C70B2F"/>
    <w:rsid w:val="00C75E8F"/>
    <w:rsid w:val="00C94481"/>
    <w:rsid w:val="00CB2E5B"/>
    <w:rsid w:val="00CE15C8"/>
    <w:rsid w:val="00CE3CF5"/>
    <w:rsid w:val="00D34E32"/>
    <w:rsid w:val="00D405D9"/>
    <w:rsid w:val="00D462C7"/>
    <w:rsid w:val="00D47BCF"/>
    <w:rsid w:val="00D54432"/>
    <w:rsid w:val="00D641A5"/>
    <w:rsid w:val="00D64ADE"/>
    <w:rsid w:val="00D66999"/>
    <w:rsid w:val="00D84BDE"/>
    <w:rsid w:val="00D86E4B"/>
    <w:rsid w:val="00D92E01"/>
    <w:rsid w:val="00D97467"/>
    <w:rsid w:val="00DD4090"/>
    <w:rsid w:val="00DD5A2F"/>
    <w:rsid w:val="00DE1D7D"/>
    <w:rsid w:val="00DE7C01"/>
    <w:rsid w:val="00DF14E9"/>
    <w:rsid w:val="00DF44FB"/>
    <w:rsid w:val="00E44622"/>
    <w:rsid w:val="00E57797"/>
    <w:rsid w:val="00E634B6"/>
    <w:rsid w:val="00E668D2"/>
    <w:rsid w:val="00E85438"/>
    <w:rsid w:val="00E909D7"/>
    <w:rsid w:val="00E91AAD"/>
    <w:rsid w:val="00E91C08"/>
    <w:rsid w:val="00EA33BE"/>
    <w:rsid w:val="00EA6EC1"/>
    <w:rsid w:val="00EB6E7B"/>
    <w:rsid w:val="00EB75D8"/>
    <w:rsid w:val="00EC0550"/>
    <w:rsid w:val="00EE3985"/>
    <w:rsid w:val="00EE76E1"/>
    <w:rsid w:val="00EE783C"/>
    <w:rsid w:val="00EF3555"/>
    <w:rsid w:val="00EF6BEC"/>
    <w:rsid w:val="00F03228"/>
    <w:rsid w:val="00F11378"/>
    <w:rsid w:val="00F22778"/>
    <w:rsid w:val="00F24BAA"/>
    <w:rsid w:val="00F32041"/>
    <w:rsid w:val="00F4504F"/>
    <w:rsid w:val="00F53E64"/>
    <w:rsid w:val="00F61D26"/>
    <w:rsid w:val="00F643EA"/>
    <w:rsid w:val="00F66F5D"/>
    <w:rsid w:val="00F7110D"/>
    <w:rsid w:val="00F815F2"/>
    <w:rsid w:val="00F86E3C"/>
    <w:rsid w:val="00F91436"/>
    <w:rsid w:val="00FA576B"/>
    <w:rsid w:val="00FA7D42"/>
    <w:rsid w:val="00FB018D"/>
    <w:rsid w:val="00FC66CA"/>
    <w:rsid w:val="00FD086A"/>
    <w:rsid w:val="00FD794C"/>
    <w:rsid w:val="00FE720A"/>
    <w:rsid w:val="00FF71DA"/>
    <w:rsid w:val="00FF7E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E9EBED5-CDD8-4355-84B8-67F0E1CE7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3EFB"/>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
    <w:basedOn w:val="Normal"/>
    <w:next w:val="Normal"/>
    <w:link w:val="Heading1Char"/>
    <w:qFormat/>
    <w:rsid w:val="00773EFB"/>
    <w:pPr>
      <w:keepNext/>
      <w:numPr>
        <w:numId w:val="31"/>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773EFB"/>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6843C4"/>
    <w:pPr>
      <w:keepNext/>
      <w:keepLines/>
      <w:spacing w:before="120" w:after="60"/>
      <w:outlineLvl w:val="2"/>
    </w:pPr>
    <w:rPr>
      <w:b/>
      <w:bCs/>
      <w:i/>
      <w:color w:val="CF4520"/>
      <w:sz w:val="24"/>
    </w:rPr>
  </w:style>
  <w:style w:type="paragraph" w:styleId="Heading4">
    <w:name w:val="heading 4"/>
    <w:aliases w:val="Para4,4 dash,d,(a),Para 4,Level 2 - (a),h4,h41,h42,h411,h43,h412,h44,h413,h45,h414,h46,h415,h47,h416,h421,h4111,h431,h4121,h441,h4131,h451,h4141,h461,h4151,h48,h417,h422,h4112,h432,h4122,h442,h4132,h452,h4142,h462,h4152,h49,h418,h423,h4113"/>
    <w:basedOn w:val="Normal"/>
    <w:next w:val="Normal"/>
    <w:link w:val="Heading4Char"/>
    <w:uiPriority w:val="9"/>
    <w:qFormat/>
    <w:rsid w:val="006843C4"/>
    <w:pPr>
      <w:keepNext/>
      <w:keepLines/>
      <w:spacing w:before="200" w:after="60"/>
      <w:outlineLvl w:val="3"/>
    </w:pPr>
    <w:rPr>
      <w:b/>
      <w:bCs/>
      <w:i/>
      <w:iCs/>
    </w:rPr>
  </w:style>
  <w:style w:type="paragraph" w:styleId="Heading5">
    <w:name w:val="heading 5"/>
    <w:aliases w:val="Para5,5 sub-bullet,sb,4,Spare1,Level 3 - (i),(i),(i)1,Level 3 - (i)1"/>
    <w:basedOn w:val="Normal"/>
    <w:next w:val="Normal"/>
    <w:link w:val="Heading5Char1"/>
    <w:qFormat/>
    <w:rsid w:val="00AD3EFA"/>
    <w:pPr>
      <w:numPr>
        <w:ilvl w:val="4"/>
        <w:numId w:val="6"/>
      </w:numPr>
      <w:spacing w:before="240" w:after="60"/>
      <w:outlineLvl w:val="4"/>
    </w:pPr>
    <w:rPr>
      <w:b/>
      <w:bCs/>
      <w:iCs/>
      <w:szCs w:val="26"/>
    </w:rPr>
  </w:style>
  <w:style w:type="paragraph" w:styleId="Heading6">
    <w:name w:val="heading 6"/>
    <w:aliases w:val="sub-dash,sd,5,Spare2,A.,Heading 6 (a)"/>
    <w:basedOn w:val="Normal"/>
    <w:next w:val="Normal"/>
    <w:link w:val="Heading6Char1"/>
    <w:qFormat/>
    <w:rsid w:val="00AD3EFA"/>
    <w:pPr>
      <w:numPr>
        <w:ilvl w:val="5"/>
        <w:numId w:val="6"/>
      </w:numPr>
      <w:spacing w:before="240" w:after="60"/>
      <w:outlineLvl w:val="5"/>
    </w:pPr>
    <w:rPr>
      <w:rFonts w:ascii="Times New Roman" w:hAnsi="Times New Roman"/>
      <w:b/>
      <w:bCs/>
      <w:sz w:val="22"/>
    </w:rPr>
  </w:style>
  <w:style w:type="paragraph" w:styleId="Heading7">
    <w:name w:val="heading 7"/>
    <w:aliases w:val="Spare3"/>
    <w:basedOn w:val="Normal"/>
    <w:next w:val="Normal"/>
    <w:link w:val="Heading7Char1"/>
    <w:qFormat/>
    <w:rsid w:val="00AD3EFA"/>
    <w:pPr>
      <w:numPr>
        <w:ilvl w:val="6"/>
        <w:numId w:val="6"/>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AD3EFA"/>
    <w:pPr>
      <w:numPr>
        <w:ilvl w:val="7"/>
        <w:numId w:val="6"/>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AD3EFA"/>
    <w:pPr>
      <w:numPr>
        <w:ilvl w:val="8"/>
        <w:numId w:val="4"/>
      </w:numPr>
      <w:tabs>
        <w:tab w:val="num" w:pos="2880"/>
      </w:tabs>
      <w:spacing w:before="240" w:after="60"/>
      <w:ind w:left="1440" w:hanging="1440"/>
      <w:outlineLvl w:val="8"/>
    </w:pPr>
    <w:rPr>
      <w:rFonts w:cs="Arial"/>
      <w:sz w:val="22"/>
    </w:rPr>
  </w:style>
  <w:style w:type="character" w:default="1" w:styleId="DefaultParagraphFont">
    <w:name w:val="Default Paragraph Font"/>
    <w:uiPriority w:val="1"/>
    <w:semiHidden/>
    <w:unhideWhenUsed/>
    <w:rsid w:val="00773E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3EFB"/>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customStyle="1" w:styleId="TextLevel3">
    <w:name w:val="Text Level 3"/>
    <w:pPr>
      <w:numPr>
        <w:ilvl w:val="4"/>
        <w:numId w:val="2"/>
      </w:numPr>
      <w:spacing w:after="120"/>
      <w:jc w:val="both"/>
    </w:pPr>
    <w:rPr>
      <w:rFonts w:ascii="Arial" w:hAnsi="Arial"/>
      <w:lang w:eastAsia="en-US"/>
    </w:rPr>
  </w:style>
  <w:style w:type="paragraph" w:customStyle="1" w:styleId="TextLevel4">
    <w:name w:val="Text Level 4"/>
    <w:basedOn w:val="Heading4"/>
    <w:pPr>
      <w:keepNext w:val="0"/>
      <w:numPr>
        <w:ilvl w:val="5"/>
        <w:numId w:val="2"/>
      </w:numPr>
      <w:spacing w:before="0"/>
    </w:pPr>
    <w:rPr>
      <w:b w:val="0"/>
      <w:lang w:eastAsia="en-US"/>
    </w:rPr>
  </w:style>
  <w:style w:type="paragraph" w:customStyle="1" w:styleId="TextLevel5">
    <w:name w:val="Text Level 5"/>
    <w:basedOn w:val="Heading5"/>
    <w:pPr>
      <w:tabs>
        <w:tab w:val="num" w:pos="1134"/>
      </w:tabs>
      <w:spacing w:before="0"/>
    </w:pPr>
    <w:rPr>
      <w:b w:val="0"/>
    </w:rPr>
  </w:style>
  <w:style w:type="paragraph" w:customStyle="1" w:styleId="spara">
    <w:name w:val="spara"/>
    <w:next w:val="Normal"/>
    <w:rsid w:val="00D457C5"/>
    <w:pPr>
      <w:numPr>
        <w:ilvl w:val="6"/>
        <w:numId w:val="2"/>
      </w:numPr>
      <w:spacing w:after="120"/>
      <w:jc w:val="both"/>
    </w:pPr>
    <w:rPr>
      <w:rFonts w:ascii="Arial" w:hAnsi="Arial"/>
      <w:lang w:eastAsia="en-US"/>
    </w:rPr>
  </w:style>
  <w:style w:type="paragraph" w:styleId="TOC1">
    <w:name w:val="toc 1"/>
    <w:next w:val="ASDEFCONNormal"/>
    <w:autoRedefine/>
    <w:uiPriority w:val="39"/>
    <w:rsid w:val="00773EFB"/>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F66F5D"/>
    <w:rPr>
      <w:rFonts w:cs="Times New Roman"/>
      <w:sz w:val="16"/>
    </w:rPr>
  </w:style>
  <w:style w:type="paragraph" w:styleId="CommentText">
    <w:name w:val="annotation text"/>
    <w:basedOn w:val="Normal"/>
    <w:link w:val="CommentTextChar1"/>
    <w:semiHidden/>
    <w:rsid w:val="00F66F5D"/>
  </w:style>
  <w:style w:type="paragraph" w:styleId="Footer">
    <w:name w:val="footer"/>
    <w:basedOn w:val="Normal"/>
    <w:link w:val="FooterChar1"/>
    <w:rsid w:val="00F66F5D"/>
    <w:pPr>
      <w:tabs>
        <w:tab w:val="center" w:pos="4153"/>
        <w:tab w:val="right" w:pos="8306"/>
      </w:tabs>
    </w:pPr>
  </w:style>
  <w:style w:type="paragraph" w:styleId="Header">
    <w:name w:val="header"/>
    <w:basedOn w:val="Normal"/>
    <w:link w:val="HeaderChar1"/>
    <w:rsid w:val="00F66F5D"/>
    <w:pPr>
      <w:tabs>
        <w:tab w:val="center" w:pos="4153"/>
        <w:tab w:val="right" w:pos="8306"/>
      </w:tabs>
    </w:pPr>
  </w:style>
  <w:style w:type="paragraph" w:customStyle="1" w:styleId="Note">
    <w:name w:val="Note"/>
    <w:basedOn w:val="PlainText"/>
    <w:pPr>
      <w:keepNext/>
      <w:spacing w:before="120"/>
    </w:pPr>
    <w:rPr>
      <w:rFonts w:ascii="Arial" w:hAnsi="Arial"/>
      <w:b/>
      <w:i/>
    </w:rPr>
  </w:style>
  <w:style w:type="paragraph" w:customStyle="1" w:styleId="Notespara">
    <w:name w:val="Note spara"/>
    <w:basedOn w:val="PlainText"/>
    <w:pPr>
      <w:keepNext/>
      <w:numPr>
        <w:numId w:val="1"/>
      </w:numPr>
    </w:pPr>
    <w:rPr>
      <w:rFonts w:ascii="Arial" w:hAnsi="Arial"/>
      <w:b/>
      <w:i/>
    </w:rPr>
  </w:style>
  <w:style w:type="character" w:styleId="PageNumber">
    <w:name w:val="page number"/>
    <w:rsid w:val="00F66F5D"/>
    <w:rPr>
      <w:rFonts w:cs="Times New Roman"/>
    </w:rPr>
  </w:style>
  <w:style w:type="paragraph" w:customStyle="1" w:styleId="TextNoNumber">
    <w:name w:val="Text No Number"/>
    <w:basedOn w:val="Normal"/>
    <w:next w:val="Normal"/>
    <w:pPr>
      <w:tabs>
        <w:tab w:val="left" w:pos="900"/>
      </w:tabs>
      <w:ind w:left="907"/>
    </w:pPr>
    <w:rPr>
      <w:lang w:eastAsia="en-US"/>
    </w:rPr>
  </w:style>
  <w:style w:type="paragraph" w:styleId="TOC2">
    <w:name w:val="toc 2"/>
    <w:next w:val="ASDEFCONNormal"/>
    <w:autoRedefine/>
    <w:uiPriority w:val="39"/>
    <w:rsid w:val="00773EFB"/>
    <w:pPr>
      <w:spacing w:after="60"/>
      <w:ind w:left="1417" w:hanging="850"/>
    </w:pPr>
    <w:rPr>
      <w:rFonts w:ascii="Arial" w:hAnsi="Arial" w:cs="Arial"/>
      <w:szCs w:val="24"/>
    </w:rPr>
  </w:style>
  <w:style w:type="paragraph" w:customStyle="1" w:styleId="sspara">
    <w:name w:val="sspara"/>
    <w:basedOn w:val="Normal"/>
    <w:rsid w:val="00D457C5"/>
    <w:pPr>
      <w:keepNext/>
      <w:numPr>
        <w:ilvl w:val="7"/>
        <w:numId w:val="2"/>
      </w:numPr>
    </w:pPr>
  </w:style>
  <w:style w:type="paragraph" w:styleId="TOC3">
    <w:name w:val="toc 3"/>
    <w:basedOn w:val="Normal"/>
    <w:next w:val="Normal"/>
    <w:autoRedefine/>
    <w:rsid w:val="00773EFB"/>
    <w:pPr>
      <w:spacing w:after="100"/>
      <w:ind w:left="400"/>
    </w:pPr>
  </w:style>
  <w:style w:type="paragraph" w:customStyle="1" w:styleId="TextLevel6">
    <w:name w:val="Text Level 6"/>
    <w:basedOn w:val="Heading6"/>
    <w:rPr>
      <w:b w:val="0"/>
    </w:rPr>
  </w:style>
  <w:style w:type="paragraph" w:styleId="Title">
    <w:name w:val="Title"/>
    <w:basedOn w:val="Normal"/>
    <w:next w:val="Normal"/>
    <w:link w:val="TitleChar"/>
    <w:qFormat/>
    <w:rsid w:val="006843C4"/>
    <w:pPr>
      <w:spacing w:before="240" w:after="60"/>
      <w:jc w:val="center"/>
      <w:outlineLvl w:val="0"/>
    </w:pPr>
    <w:rPr>
      <w:rFonts w:ascii="Calibri Light" w:hAnsi="Calibri Light"/>
      <w:b/>
      <w:bCs/>
      <w:kern w:val="28"/>
      <w:sz w:val="32"/>
      <w:szCs w:val="32"/>
    </w:rPr>
  </w:style>
  <w:style w:type="paragraph" w:styleId="TOC4">
    <w:name w:val="toc 4"/>
    <w:basedOn w:val="Normal"/>
    <w:next w:val="Normal"/>
    <w:autoRedefine/>
    <w:rsid w:val="00773EFB"/>
    <w:pPr>
      <w:spacing w:after="100"/>
      <w:ind w:left="600"/>
    </w:pPr>
  </w:style>
  <w:style w:type="paragraph" w:styleId="TOC5">
    <w:name w:val="toc 5"/>
    <w:basedOn w:val="Normal"/>
    <w:next w:val="Normal"/>
    <w:autoRedefine/>
    <w:rsid w:val="00773EFB"/>
    <w:pPr>
      <w:spacing w:after="100"/>
      <w:ind w:left="800"/>
    </w:pPr>
  </w:style>
  <w:style w:type="paragraph" w:styleId="TOC6">
    <w:name w:val="toc 6"/>
    <w:basedOn w:val="Normal"/>
    <w:next w:val="Normal"/>
    <w:autoRedefine/>
    <w:rsid w:val="00773EFB"/>
    <w:pPr>
      <w:spacing w:after="100"/>
      <w:ind w:left="1000"/>
    </w:pPr>
  </w:style>
  <w:style w:type="paragraph" w:styleId="TOC7">
    <w:name w:val="toc 7"/>
    <w:basedOn w:val="Normal"/>
    <w:next w:val="Normal"/>
    <w:autoRedefine/>
    <w:rsid w:val="00773EFB"/>
    <w:pPr>
      <w:spacing w:after="100"/>
      <w:ind w:left="1200"/>
    </w:pPr>
  </w:style>
  <w:style w:type="paragraph" w:styleId="TOC8">
    <w:name w:val="toc 8"/>
    <w:basedOn w:val="Normal"/>
    <w:next w:val="Normal"/>
    <w:autoRedefine/>
    <w:rsid w:val="00773EFB"/>
    <w:pPr>
      <w:spacing w:after="100"/>
      <w:ind w:left="1400"/>
    </w:pPr>
  </w:style>
  <w:style w:type="paragraph" w:styleId="TOC9">
    <w:name w:val="toc 9"/>
    <w:basedOn w:val="Normal"/>
    <w:next w:val="Normal"/>
    <w:autoRedefine/>
    <w:rsid w:val="00773EFB"/>
    <w:pPr>
      <w:spacing w:after="100"/>
      <w:ind w:left="1600"/>
    </w:pPr>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tabs>
        <w:tab w:val="left" w:pos="1276"/>
      </w:tabs>
      <w:ind w:left="1276" w:hanging="1276"/>
    </w:pPr>
  </w:style>
  <w:style w:type="character" w:styleId="Hyperlink">
    <w:name w:val="Hyperlink"/>
    <w:uiPriority w:val="99"/>
    <w:unhideWhenUsed/>
    <w:rsid w:val="00773EFB"/>
    <w:rPr>
      <w:color w:val="0000FF"/>
      <w:u w:val="single"/>
    </w:rPr>
  </w:style>
  <w:style w:type="paragraph" w:styleId="Subtitle">
    <w:name w:val="Subtitle"/>
    <w:basedOn w:val="Normal"/>
    <w:next w:val="Normal"/>
    <w:link w:val="SubtitleChar"/>
    <w:uiPriority w:val="99"/>
    <w:qFormat/>
    <w:rsid w:val="006843C4"/>
    <w:pPr>
      <w:numPr>
        <w:ilvl w:val="1"/>
      </w:numPr>
      <w:spacing w:before="120"/>
      <w:ind w:left="567"/>
    </w:pPr>
    <w:rPr>
      <w:rFonts w:ascii="Times New Roman" w:hAnsi="Times New Roman"/>
      <w:i/>
      <w:color w:val="003760"/>
      <w:spacing w:val="15"/>
      <w:szCs w:val="20"/>
    </w:rPr>
  </w:style>
  <w:style w:type="paragraph" w:styleId="BalloonText">
    <w:name w:val="Balloon Text"/>
    <w:basedOn w:val="Normal"/>
    <w:link w:val="BalloonTextChar"/>
    <w:autoRedefine/>
    <w:rsid w:val="007F5CB4"/>
    <w:rPr>
      <w:sz w:val="18"/>
      <w:szCs w:val="20"/>
    </w:rPr>
  </w:style>
  <w:style w:type="paragraph" w:styleId="Index1">
    <w:name w:val="index 1"/>
    <w:basedOn w:val="Normal"/>
    <w:next w:val="Normal"/>
    <w:autoRedefine/>
    <w:semiHidden/>
    <w:pPr>
      <w:ind w:left="200" w:hanging="200"/>
    </w:pPr>
  </w:style>
  <w:style w:type="paragraph" w:customStyle="1" w:styleId="DIDText">
    <w:name w:val="DID Text"/>
    <w:basedOn w:val="Normal"/>
    <w:pPr>
      <w:keepNext/>
      <w:tabs>
        <w:tab w:val="left" w:pos="1276"/>
      </w:tabs>
      <w:ind w:left="1276"/>
    </w:pPr>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list">
    <w:name w:val="Indent list"/>
    <w:basedOn w:val="Normal"/>
    <w:rsid w:val="00F66F5D"/>
    <w:pPr>
      <w:numPr>
        <w:numId w:val="7"/>
      </w:numPr>
      <w:tabs>
        <w:tab w:val="left" w:pos="1701"/>
      </w:tabs>
    </w:pPr>
  </w:style>
  <w:style w:type="paragraph" w:customStyle="1" w:styleId="Indent">
    <w:name w:val="Indent"/>
    <w:basedOn w:val="Normal"/>
    <w:pPr>
      <w:tabs>
        <w:tab w:val="left" w:pos="1701"/>
      </w:tabs>
      <w:ind w:left="1701"/>
    </w:p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heading">
    <w:name w:val="heading"/>
    <w:rsid w:val="00F76D43"/>
    <w:pPr>
      <w:keepNext/>
      <w:tabs>
        <w:tab w:val="left" w:pos="1701"/>
      </w:tabs>
      <w:spacing w:before="240" w:after="120"/>
    </w:pPr>
    <w:rPr>
      <w:rFonts w:ascii="Arial" w:hAnsi="Arial"/>
      <w:b/>
    </w:rPr>
  </w:style>
  <w:style w:type="paragraph" w:customStyle="1" w:styleId="TextManualNumber">
    <w:name w:val="Text Manual Number"/>
    <w:basedOn w:val="Normal"/>
    <w:rsid w:val="00F76D43"/>
    <w:pPr>
      <w:ind w:left="907" w:hanging="907"/>
    </w:pPr>
    <w:rPr>
      <w:lang w:eastAsia="en-US"/>
    </w:rPr>
  </w:style>
  <w:style w:type="paragraph" w:customStyle="1" w:styleId="Options">
    <w:name w:val="Options"/>
    <w:basedOn w:val="Normal"/>
    <w:next w:val="Normal"/>
    <w:rsid w:val="00F66F5D"/>
    <w:pPr>
      <w:widowControl w:val="0"/>
    </w:pPr>
    <w:rPr>
      <w:b/>
      <w:i/>
    </w:rPr>
  </w:style>
  <w:style w:type="paragraph" w:customStyle="1" w:styleId="AttachmentHeading">
    <w:name w:val="Attachment Heading"/>
    <w:basedOn w:val="Normal"/>
    <w:pPr>
      <w:jc w:val="center"/>
    </w:pPr>
    <w:rPr>
      <w:lang w:val="en-US" w:eastAsia="en-US"/>
    </w:rPr>
  </w:style>
  <w:style w:type="paragraph" w:customStyle="1" w:styleId="Notetodrafters">
    <w:name w:val="Note to drafters"/>
    <w:basedOn w:val="Normal"/>
    <w:next w:val="Normal"/>
    <w:rsid w:val="00D457C5"/>
    <w:pPr>
      <w:shd w:val="clear" w:color="auto" w:fill="000000"/>
      <w:tabs>
        <w:tab w:val="num" w:pos="0"/>
      </w:tabs>
    </w:pPr>
    <w:rPr>
      <w:b/>
      <w:i/>
      <w:lang w:eastAsia="en-US"/>
    </w:rPr>
  </w:style>
  <w:style w:type="paragraph" w:customStyle="1" w:styleId="Notetotenderers">
    <w:name w:val="Note to tenderers"/>
    <w:basedOn w:val="Normal"/>
    <w:next w:val="Normal"/>
    <w:pPr>
      <w:shd w:val="pct20" w:color="auto" w:fill="FFFFFF"/>
    </w:pPr>
    <w:rPr>
      <w:b/>
      <w:i/>
      <w:lang w:eastAsia="en-US"/>
    </w:rPr>
  </w:style>
  <w:style w:type="paragraph" w:customStyle="1" w:styleId="option">
    <w:name w:val="option"/>
    <w:basedOn w:val="Normal"/>
    <w:next w:val="Normal"/>
    <w:rsid w:val="00D457C5"/>
    <w:rPr>
      <w:b/>
      <w:i/>
      <w:lang w:eastAsia="en-US"/>
    </w:rPr>
  </w:style>
  <w:style w:type="paragraph" w:customStyle="1" w:styleId="page">
    <w:name w:val="page"/>
    <w:basedOn w:val="Normal"/>
    <w:next w:val="Normal"/>
    <w:pPr>
      <w:tabs>
        <w:tab w:val="num" w:pos="864"/>
      </w:tabs>
      <w:ind w:left="864" w:hanging="864"/>
      <w:jc w:val="right"/>
    </w:pPr>
    <w:rPr>
      <w:b/>
      <w:lang w:val="en-US" w:eastAsia="en-US"/>
    </w:rPr>
  </w:style>
  <w:style w:type="paragraph" w:customStyle="1" w:styleId="ssspara">
    <w:name w:val="ssspara"/>
    <w:basedOn w:val="Normal"/>
    <w:pPr>
      <w:keepNext/>
      <w:numPr>
        <w:ilvl w:val="8"/>
        <w:numId w:val="2"/>
      </w:numPr>
    </w:pPr>
    <w:rPr>
      <w:lang w:eastAsia="en-US"/>
    </w:rPr>
  </w:style>
  <w:style w:type="paragraph" w:customStyle="1" w:styleId="textlevel2">
    <w:name w:val="text level 2"/>
    <w:next w:val="Normal"/>
    <w:pPr>
      <w:numPr>
        <w:ilvl w:val="2"/>
        <w:numId w:val="2"/>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table" w:styleId="TableGrid">
    <w:name w:val="Table Grid"/>
    <w:basedOn w:val="TableNormal"/>
    <w:rsid w:val="00F66F5D"/>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F66F5D"/>
  </w:style>
  <w:style w:type="paragraph" w:customStyle="1" w:styleId="Style1">
    <w:name w:val="Style1"/>
    <w:basedOn w:val="Heading4"/>
    <w:rsid w:val="00F66F5D"/>
    <w:rPr>
      <w:b w:val="0"/>
    </w:rPr>
  </w:style>
  <w:style w:type="paragraph" w:styleId="EndnoteText">
    <w:name w:val="endnote text"/>
    <w:basedOn w:val="Normal"/>
    <w:link w:val="EndnoteTextChar1"/>
    <w:semiHidden/>
    <w:rsid w:val="00F66F5D"/>
    <w:rPr>
      <w:szCs w:val="20"/>
    </w:rPr>
  </w:style>
  <w:style w:type="paragraph" w:styleId="CommentSubject">
    <w:name w:val="annotation subject"/>
    <w:basedOn w:val="CommentText"/>
    <w:next w:val="CommentText"/>
    <w:link w:val="CommentSubjectChar1"/>
    <w:semiHidden/>
    <w:rsid w:val="00F66F5D"/>
    <w:rPr>
      <w:b/>
      <w:bCs/>
    </w:rPr>
  </w:style>
  <w:style w:type="character" w:customStyle="1" w:styleId="CommentTextChar">
    <w:name w:val="Comment Text Char"/>
    <w:semiHidden/>
    <w:rsid w:val="00F66F5D"/>
    <w:rPr>
      <w:rFonts w:ascii="Arial" w:hAnsi="Arial" w:cs="Times New Roman"/>
      <w:lang w:val="x-none" w:eastAsia="en-US"/>
    </w:rPr>
  </w:style>
  <w:style w:type="character" w:customStyle="1" w:styleId="CommentSubjectChar">
    <w:name w:val="Comment Subject Char"/>
    <w:rsid w:val="00F66F5D"/>
    <w:rPr>
      <w:rFonts w:ascii="Arial" w:hAnsi="Arial" w:cs="Times New Roman"/>
      <w:b/>
      <w:bCs/>
      <w:lang w:val="x-none" w:eastAsia="en-US"/>
    </w:rPr>
  </w:style>
  <w:style w:type="paragraph" w:styleId="Revision">
    <w:name w:val="Revision"/>
    <w:hidden/>
    <w:uiPriority w:val="71"/>
    <w:rsid w:val="00EB6E7B"/>
    <w:rPr>
      <w:rFonts w:ascii="Arial" w:eastAsia="Calibri" w:hAnsi="Arial"/>
      <w:szCs w:val="22"/>
      <w:lang w:eastAsia="en-US"/>
    </w:rPr>
  </w:style>
  <w:style w:type="paragraph" w:customStyle="1" w:styleId="NoteToDrafters0">
    <w:name w:val="Note To Drafters"/>
    <w:basedOn w:val="Normal"/>
    <w:next w:val="Normal"/>
    <w:autoRedefine/>
    <w:semiHidden/>
    <w:rsid w:val="00F66F5D"/>
    <w:pPr>
      <w:keepNext/>
      <w:shd w:val="clear" w:color="auto" w:fill="000000"/>
      <w:spacing w:before="120"/>
    </w:pPr>
    <w:rPr>
      <w:b/>
      <w:i/>
    </w:rPr>
  </w:style>
  <w:style w:type="paragraph" w:customStyle="1" w:styleId="NotetoTenderers0">
    <w:name w:val="Note to Tenderers"/>
    <w:basedOn w:val="Normal"/>
    <w:next w:val="Normal"/>
    <w:semiHidden/>
    <w:rsid w:val="00F66F5D"/>
    <w:pPr>
      <w:shd w:val="pct15" w:color="auto" w:fill="FFFFFF"/>
      <w:spacing w:before="120"/>
    </w:pPr>
    <w:rPr>
      <w:b/>
      <w:i/>
    </w:rPr>
  </w:style>
  <w:style w:type="paragraph" w:customStyle="1" w:styleId="subpara">
    <w:name w:val="sub para"/>
    <w:basedOn w:val="Normal"/>
    <w:semiHidden/>
    <w:rsid w:val="00F66F5D"/>
    <w:pPr>
      <w:tabs>
        <w:tab w:val="num" w:pos="1134"/>
        <w:tab w:val="left" w:pos="1418"/>
      </w:tabs>
      <w:ind w:left="1134" w:hanging="567"/>
    </w:pPr>
  </w:style>
  <w:style w:type="paragraph" w:customStyle="1" w:styleId="subsubpara">
    <w:name w:val="sub sub para"/>
    <w:basedOn w:val="Normal"/>
    <w:autoRedefine/>
    <w:semiHidden/>
    <w:rsid w:val="00F66F5D"/>
    <w:pPr>
      <w:tabs>
        <w:tab w:val="left" w:pos="1985"/>
        <w:tab w:val="num" w:pos="2138"/>
      </w:tabs>
      <w:ind w:left="1985" w:hanging="567"/>
    </w:pPr>
  </w:style>
  <w:style w:type="paragraph" w:customStyle="1" w:styleId="TitleCase">
    <w:name w:val="Title Case"/>
    <w:basedOn w:val="Normal"/>
    <w:next w:val="Normal"/>
    <w:semiHidden/>
    <w:rsid w:val="00F66F5D"/>
    <w:rPr>
      <w:b/>
      <w:caps/>
    </w:rPr>
  </w:style>
  <w:style w:type="paragraph" w:customStyle="1" w:styleId="Recitals">
    <w:name w:val="Recitals"/>
    <w:basedOn w:val="Normal"/>
    <w:semiHidden/>
    <w:rsid w:val="00F66F5D"/>
    <w:pPr>
      <w:tabs>
        <w:tab w:val="left" w:pos="851"/>
        <w:tab w:val="num" w:pos="1134"/>
      </w:tabs>
    </w:pPr>
  </w:style>
  <w:style w:type="paragraph" w:customStyle="1" w:styleId="NormalIndent1">
    <w:name w:val="Normal Indent1"/>
    <w:basedOn w:val="Normal"/>
    <w:autoRedefine/>
    <w:semiHidden/>
    <w:rsid w:val="00F66F5D"/>
    <w:pPr>
      <w:keepNext/>
      <w:ind w:left="851"/>
    </w:pPr>
  </w:style>
  <w:style w:type="paragraph" w:customStyle="1" w:styleId="TablePara">
    <w:name w:val="Table Para"/>
    <w:autoRedefine/>
    <w:semiHidden/>
    <w:rsid w:val="00F66F5D"/>
    <w:pPr>
      <w:numPr>
        <w:numId w:val="8"/>
      </w:numPr>
      <w:spacing w:before="120" w:after="120"/>
      <w:jc w:val="both"/>
    </w:pPr>
    <w:rPr>
      <w:rFonts w:ascii="Arial" w:hAnsi="Arial"/>
      <w:noProof/>
      <w:lang w:val="en-US" w:eastAsia="en-US"/>
    </w:rPr>
  </w:style>
  <w:style w:type="paragraph" w:customStyle="1" w:styleId="TableStyle">
    <w:name w:val="Table Style"/>
    <w:basedOn w:val="Normal"/>
    <w:autoRedefine/>
    <w:semiHidden/>
    <w:rsid w:val="00F66F5D"/>
  </w:style>
  <w:style w:type="paragraph" w:customStyle="1" w:styleId="TableSubpara">
    <w:name w:val="Table Subpara"/>
    <w:autoRedefine/>
    <w:semiHidden/>
    <w:rsid w:val="00F66F5D"/>
    <w:pPr>
      <w:spacing w:before="120" w:after="120"/>
      <w:ind w:left="568" w:hanging="568"/>
      <w:jc w:val="both"/>
    </w:pPr>
    <w:rPr>
      <w:rFonts w:ascii="Arial" w:hAnsi="Arial"/>
      <w:noProof/>
      <w:lang w:val="en-US" w:eastAsia="en-US"/>
    </w:rPr>
  </w:style>
  <w:style w:type="paragraph" w:customStyle="1" w:styleId="Level11fo">
    <w:name w:val="Level 1.1fo"/>
    <w:basedOn w:val="Normal"/>
    <w:rsid w:val="00F66F5D"/>
    <w:pPr>
      <w:spacing w:before="200" w:after="0" w:line="240" w:lineRule="atLeast"/>
      <w:ind w:left="720"/>
    </w:pPr>
    <w:rPr>
      <w:rFonts w:eastAsia="SimSun"/>
      <w:szCs w:val="20"/>
      <w:lang w:eastAsia="zh-CN"/>
    </w:rPr>
  </w:style>
  <w:style w:type="character" w:customStyle="1" w:styleId="ArialBold10">
    <w:name w:val="ArialBold10"/>
    <w:rsid w:val="00F66F5D"/>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6B1563"/>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773EFB"/>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6843C4"/>
    <w:rPr>
      <w:rFonts w:ascii="Arial" w:hAnsi="Arial"/>
      <w:b/>
      <w:bCs/>
      <w:i/>
      <w:color w:val="CF4520"/>
      <w:sz w:val="24"/>
      <w:szCs w:val="24"/>
    </w:rPr>
  </w:style>
  <w:style w:type="character" w:customStyle="1" w:styleId="Heading4Char">
    <w:name w:val="Heading 4 Char"/>
    <w:aliases w:val="Para4 Char1,4 dash Char1,d Char1,(a) Char1,Para 4 Char1,Level 2 - (a) Char1,h4 Char1,h41 Char1,h42 Char1,h411 Char1,h43 Char1,h412 Char1,h44 Char1,h413 Char1,h45 Char1,h414 Char1,h46 Char1,h415 Char1,h47 Char1,h416 Char1,h421 Char1"/>
    <w:link w:val="Heading4"/>
    <w:uiPriority w:val="9"/>
    <w:locked/>
    <w:rsid w:val="006843C4"/>
    <w:rPr>
      <w:rFonts w:ascii="Arial" w:hAnsi="Arial"/>
      <w:b/>
      <w:bCs/>
      <w:i/>
      <w:iCs/>
      <w:szCs w:val="24"/>
    </w:rPr>
  </w:style>
  <w:style w:type="character" w:customStyle="1" w:styleId="Heading5Char">
    <w:name w:val="Heading 5 Char"/>
    <w:semiHidden/>
    <w:locked/>
    <w:rsid w:val="00AD3EFA"/>
    <w:rPr>
      <w:rFonts w:ascii="Calibri" w:eastAsia="Times New Roman" w:hAnsi="Calibri" w:cs="Times New Roman"/>
      <w:b/>
      <w:bCs/>
      <w:i/>
      <w:iCs/>
      <w:sz w:val="26"/>
      <w:szCs w:val="26"/>
    </w:rPr>
  </w:style>
  <w:style w:type="character" w:customStyle="1" w:styleId="Heading6Char">
    <w:name w:val="Heading 6 Char"/>
    <w:semiHidden/>
    <w:locked/>
    <w:rsid w:val="00AD3EFA"/>
    <w:rPr>
      <w:rFonts w:ascii="Calibri" w:eastAsia="Times New Roman" w:hAnsi="Calibri" w:cs="Times New Roman"/>
      <w:b/>
      <w:bCs/>
      <w:sz w:val="22"/>
      <w:szCs w:val="22"/>
    </w:rPr>
  </w:style>
  <w:style w:type="character" w:customStyle="1" w:styleId="Heading7Char">
    <w:name w:val="Heading 7 Char"/>
    <w:semiHidden/>
    <w:locked/>
    <w:rsid w:val="00AD3EFA"/>
    <w:rPr>
      <w:rFonts w:ascii="Calibri" w:eastAsia="Times New Roman" w:hAnsi="Calibri" w:cs="Times New Roman"/>
      <w:sz w:val="24"/>
      <w:szCs w:val="24"/>
    </w:rPr>
  </w:style>
  <w:style w:type="character" w:customStyle="1" w:styleId="Heading8Char">
    <w:name w:val="Heading 8 Char"/>
    <w:semiHidden/>
    <w:locked/>
    <w:rsid w:val="00AD3EFA"/>
    <w:rPr>
      <w:rFonts w:ascii="Calibri" w:eastAsia="Times New Roman" w:hAnsi="Calibri" w:cs="Times New Roman"/>
      <w:i/>
      <w:iCs/>
      <w:sz w:val="24"/>
      <w:szCs w:val="24"/>
    </w:rPr>
  </w:style>
  <w:style w:type="character" w:customStyle="1" w:styleId="Heading9Char">
    <w:name w:val="Heading 9 Char"/>
    <w:semiHidden/>
    <w:locked/>
    <w:rsid w:val="00AD3EFA"/>
    <w:rPr>
      <w:rFonts w:ascii="Cambria" w:eastAsia="Times New Roman" w:hAnsi="Cambria" w:cs="Times New Roman"/>
      <w:sz w:val="22"/>
      <w:szCs w:val="22"/>
    </w:rPr>
  </w:style>
  <w:style w:type="character" w:customStyle="1" w:styleId="HeaderChar">
    <w:name w:val="Header Char"/>
    <w:semiHidden/>
    <w:locked/>
    <w:rsid w:val="00F66F5D"/>
    <w:rPr>
      <w:rFonts w:ascii="Arial" w:hAnsi="Arial" w:cs="Times New Roman"/>
      <w:sz w:val="22"/>
      <w:szCs w:val="22"/>
      <w:lang w:val="x-none" w:eastAsia="en-US"/>
    </w:rPr>
  </w:style>
  <w:style w:type="character" w:customStyle="1" w:styleId="FooterChar">
    <w:name w:val="Footer Char"/>
    <w:semiHidden/>
    <w:locked/>
    <w:rsid w:val="00F66F5D"/>
    <w:rPr>
      <w:rFonts w:ascii="Arial" w:hAnsi="Arial" w:cs="Times New Roman"/>
      <w:sz w:val="22"/>
      <w:szCs w:val="22"/>
      <w:lang w:val="x-none" w:eastAsia="en-US"/>
    </w:rPr>
  </w:style>
  <w:style w:type="character" w:customStyle="1" w:styleId="BalloonTextChar">
    <w:name w:val="Balloon Text Char"/>
    <w:link w:val="BalloonText"/>
    <w:locked/>
    <w:rsid w:val="007F5CB4"/>
    <w:rPr>
      <w:rFonts w:ascii="Arial" w:hAnsi="Arial"/>
      <w:sz w:val="18"/>
    </w:rPr>
  </w:style>
  <w:style w:type="character" w:customStyle="1" w:styleId="BodyTextChar">
    <w:name w:val="Body Text Char"/>
    <w:semiHidden/>
    <w:locked/>
    <w:rsid w:val="00F66F5D"/>
    <w:rPr>
      <w:rFonts w:ascii="Arial" w:hAnsi="Arial" w:cs="Times New Roman"/>
      <w:sz w:val="22"/>
      <w:szCs w:val="22"/>
      <w:lang w:val="x-none" w:eastAsia="en-US"/>
    </w:rPr>
  </w:style>
  <w:style w:type="character" w:customStyle="1" w:styleId="EndnoteTextChar">
    <w:name w:val="Endnote Text Char"/>
    <w:semiHidden/>
    <w:locked/>
    <w:rsid w:val="00F66F5D"/>
    <w:rPr>
      <w:rFonts w:ascii="Arial" w:hAnsi="Arial" w:cs="Times New Roman"/>
      <w:lang w:val="x-none" w:eastAsia="en-US"/>
    </w:rPr>
  </w:style>
  <w:style w:type="character" w:customStyle="1" w:styleId="SC430">
    <w:name w:val="SC430"/>
    <w:rsid w:val="00F66F5D"/>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
    <w:locked/>
    <w:rsid w:val="00AD3EFA"/>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AD3EFA"/>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AD3EFA"/>
    <w:rPr>
      <w:b/>
      <w:bCs/>
      <w:szCs w:val="24"/>
    </w:rPr>
  </w:style>
  <w:style w:type="character" w:customStyle="1" w:styleId="Heading4Char1">
    <w:name w:val="Heading 4 Char1"/>
    <w:aliases w:val="Para4 Char,4 dash Char,d Char,(a) Char,Para 4 Char,Level 2 - (a) Char,h4 Char,h41 Char,h42 Char,h411 Char,h43 Char,h412 Char,h44 Char,h413 Char,h45 Char,h414 Char,h46 Char,h415 Char,h47 Char,h416 Char,h421 Char,h4111 Char,h431 Char"/>
    <w:uiPriority w:val="9"/>
    <w:locked/>
    <w:rsid w:val="00AD3EFA"/>
    <w:rPr>
      <w:b/>
      <w:bCs/>
      <w:iCs/>
      <w:szCs w:val="24"/>
    </w:rPr>
  </w:style>
  <w:style w:type="character" w:customStyle="1" w:styleId="Heading5Char1">
    <w:name w:val="Heading 5 Char1"/>
    <w:aliases w:val="Para5 Char,5 sub-bullet Char,sb Char,4 Char,Spare1 Char,Level 3 - (i) Char,(i) Char,(i)1 Char,Level 3 - (i)1 Char"/>
    <w:link w:val="Heading5"/>
    <w:locked/>
    <w:rsid w:val="00AD3EFA"/>
    <w:rPr>
      <w:rFonts w:ascii="Arial" w:hAnsi="Arial"/>
      <w:b/>
      <w:bCs/>
      <w:iCs/>
      <w:szCs w:val="26"/>
    </w:rPr>
  </w:style>
  <w:style w:type="character" w:customStyle="1" w:styleId="Heading6Char1">
    <w:name w:val="Heading 6 Char1"/>
    <w:aliases w:val="sub-dash Char,sd Char,5 Char,Spare2 Char,A. Char,Heading 6 (a) Char"/>
    <w:link w:val="Heading6"/>
    <w:locked/>
    <w:rsid w:val="00AD3EFA"/>
    <w:rPr>
      <w:b/>
      <w:bCs/>
      <w:sz w:val="22"/>
      <w:szCs w:val="24"/>
    </w:rPr>
  </w:style>
  <w:style w:type="character" w:customStyle="1" w:styleId="Heading7Char1">
    <w:name w:val="Heading 7 Char1"/>
    <w:aliases w:val="Spare3 Char"/>
    <w:link w:val="Heading7"/>
    <w:locked/>
    <w:rsid w:val="00AD3EFA"/>
    <w:rPr>
      <w:sz w:val="24"/>
      <w:szCs w:val="24"/>
    </w:rPr>
  </w:style>
  <w:style w:type="character" w:customStyle="1" w:styleId="Heading8Char1">
    <w:name w:val="Heading 8 Char1"/>
    <w:aliases w:val="Spare4 Char,(A) Char"/>
    <w:link w:val="Heading8"/>
    <w:locked/>
    <w:rsid w:val="00AD3EFA"/>
    <w:rPr>
      <w:i/>
      <w:iCs/>
      <w:sz w:val="24"/>
      <w:szCs w:val="24"/>
    </w:rPr>
  </w:style>
  <w:style w:type="character" w:customStyle="1" w:styleId="Heading9Char1">
    <w:name w:val="Heading 9 Char1"/>
    <w:aliases w:val="Spare5 Char,HAPPY Char"/>
    <w:link w:val="Heading9"/>
    <w:locked/>
    <w:rsid w:val="00AD3EFA"/>
    <w:rPr>
      <w:rFonts w:ascii="Arial" w:hAnsi="Arial" w:cs="Arial"/>
      <w:sz w:val="22"/>
      <w:szCs w:val="24"/>
    </w:rPr>
  </w:style>
  <w:style w:type="character" w:customStyle="1" w:styleId="CommentTextChar1">
    <w:name w:val="Comment Text Char1"/>
    <w:link w:val="CommentText"/>
    <w:semiHidden/>
    <w:rsid w:val="00F66F5D"/>
    <w:rPr>
      <w:rFonts w:ascii="Arial" w:eastAsia="Calibri" w:hAnsi="Arial"/>
      <w:szCs w:val="22"/>
      <w:lang w:eastAsia="en-US"/>
    </w:rPr>
  </w:style>
  <w:style w:type="character" w:customStyle="1" w:styleId="HeaderChar1">
    <w:name w:val="Header Char1"/>
    <w:link w:val="Header"/>
    <w:rsid w:val="00F66F5D"/>
    <w:rPr>
      <w:rFonts w:ascii="Arial" w:eastAsia="Calibri" w:hAnsi="Arial"/>
      <w:szCs w:val="22"/>
      <w:lang w:eastAsia="en-US"/>
    </w:rPr>
  </w:style>
  <w:style w:type="character" w:customStyle="1" w:styleId="FooterChar1">
    <w:name w:val="Footer Char1"/>
    <w:link w:val="Footer"/>
    <w:rsid w:val="00F66F5D"/>
    <w:rPr>
      <w:rFonts w:ascii="Arial" w:eastAsia="Calibri" w:hAnsi="Arial"/>
      <w:szCs w:val="22"/>
      <w:lang w:eastAsia="en-US"/>
    </w:rPr>
  </w:style>
  <w:style w:type="character" w:customStyle="1" w:styleId="EndnoteTextChar1">
    <w:name w:val="Endnote Text Char1"/>
    <w:link w:val="EndnoteText"/>
    <w:semiHidden/>
    <w:locked/>
    <w:rsid w:val="00F66F5D"/>
    <w:rPr>
      <w:rFonts w:ascii="Arial" w:eastAsia="Calibri" w:hAnsi="Arial"/>
      <w:lang w:eastAsia="en-US"/>
    </w:rPr>
  </w:style>
  <w:style w:type="character" w:customStyle="1" w:styleId="BodyTextChar1">
    <w:name w:val="Body Text Char1"/>
    <w:link w:val="BodyText"/>
    <w:locked/>
    <w:rsid w:val="00F66F5D"/>
    <w:rPr>
      <w:rFonts w:ascii="Arial" w:eastAsia="Calibri" w:hAnsi="Arial"/>
      <w:szCs w:val="22"/>
      <w:lang w:eastAsia="en-US"/>
    </w:rPr>
  </w:style>
  <w:style w:type="character" w:styleId="FollowedHyperlink">
    <w:name w:val="FollowedHyperlink"/>
    <w:semiHidden/>
    <w:rsid w:val="00F66F5D"/>
    <w:rPr>
      <w:rFonts w:cs="Times New Roman"/>
      <w:color w:val="800080"/>
      <w:u w:val="single"/>
    </w:rPr>
  </w:style>
  <w:style w:type="character" w:styleId="Emphasis">
    <w:name w:val="Emphasis"/>
    <w:qFormat/>
    <w:rsid w:val="00AD3EFA"/>
    <w:rPr>
      <w:i/>
      <w:iCs/>
    </w:rPr>
  </w:style>
  <w:style w:type="character" w:customStyle="1" w:styleId="CommentSubjectChar1">
    <w:name w:val="Comment Subject Char1"/>
    <w:link w:val="CommentSubject"/>
    <w:semiHidden/>
    <w:rsid w:val="00F66F5D"/>
    <w:rPr>
      <w:rFonts w:ascii="Arial" w:eastAsia="Calibri" w:hAnsi="Arial"/>
      <w:b/>
      <w:bCs/>
      <w:szCs w:val="22"/>
      <w:lang w:eastAsia="en-US"/>
    </w:rPr>
  </w:style>
  <w:style w:type="character" w:customStyle="1" w:styleId="BalloonTextChar1">
    <w:name w:val="Balloon Text Char1"/>
    <w:semiHidden/>
    <w:rsid w:val="00F66F5D"/>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773EFB"/>
    <w:pPr>
      <w:keepNext/>
      <w:keepLines/>
      <w:numPr>
        <w:ilvl w:val="1"/>
        <w:numId w:val="9"/>
      </w:numPr>
      <w:pBdr>
        <w:bottom w:val="single" w:sz="4" w:space="1" w:color="auto"/>
      </w:pBdr>
    </w:pPr>
    <w:rPr>
      <w:b/>
    </w:rPr>
  </w:style>
  <w:style w:type="paragraph" w:customStyle="1" w:styleId="ASDEFCONNormal">
    <w:name w:val="ASDEFCON Normal"/>
    <w:link w:val="ASDEFCONNormalChar"/>
    <w:rsid w:val="00773EFB"/>
    <w:pPr>
      <w:spacing w:after="120"/>
      <w:jc w:val="both"/>
    </w:pPr>
    <w:rPr>
      <w:rFonts w:ascii="Arial" w:hAnsi="Arial"/>
      <w:color w:val="000000"/>
      <w:szCs w:val="40"/>
    </w:rPr>
  </w:style>
  <w:style w:type="character" w:customStyle="1" w:styleId="ASDEFCONNormalChar">
    <w:name w:val="ASDEFCON Normal Char"/>
    <w:link w:val="ASDEFCONNormal"/>
    <w:rsid w:val="00773EFB"/>
    <w:rPr>
      <w:rFonts w:ascii="Arial" w:hAnsi="Arial"/>
      <w:color w:val="000000"/>
      <w:szCs w:val="40"/>
    </w:rPr>
  </w:style>
  <w:style w:type="paragraph" w:customStyle="1" w:styleId="COTCOCLV3-ASDEFCON">
    <w:name w:val="COT/COC LV3 - ASDEFCON"/>
    <w:basedOn w:val="ASDEFCONNormal"/>
    <w:rsid w:val="00773EFB"/>
    <w:pPr>
      <w:numPr>
        <w:ilvl w:val="2"/>
        <w:numId w:val="9"/>
      </w:numPr>
    </w:pPr>
  </w:style>
  <w:style w:type="paragraph" w:customStyle="1" w:styleId="COTCOCLV1-ASDEFCON">
    <w:name w:val="COT/COC LV1 - ASDEFCON"/>
    <w:basedOn w:val="ASDEFCONNormal"/>
    <w:next w:val="COTCOCLV2-ASDEFCON"/>
    <w:rsid w:val="00773EFB"/>
    <w:pPr>
      <w:keepNext/>
      <w:keepLines/>
      <w:numPr>
        <w:numId w:val="9"/>
      </w:numPr>
      <w:spacing w:before="240"/>
    </w:pPr>
    <w:rPr>
      <w:b/>
      <w:caps/>
    </w:rPr>
  </w:style>
  <w:style w:type="paragraph" w:customStyle="1" w:styleId="COTCOCLV4-ASDEFCON">
    <w:name w:val="COT/COC LV4 - ASDEFCON"/>
    <w:basedOn w:val="ASDEFCONNormal"/>
    <w:rsid w:val="00773EFB"/>
    <w:pPr>
      <w:numPr>
        <w:ilvl w:val="3"/>
        <w:numId w:val="9"/>
      </w:numPr>
    </w:pPr>
  </w:style>
  <w:style w:type="paragraph" w:customStyle="1" w:styleId="COTCOCLV5-ASDEFCON">
    <w:name w:val="COT/COC LV5 - ASDEFCON"/>
    <w:basedOn w:val="ASDEFCONNormal"/>
    <w:rsid w:val="00773EFB"/>
    <w:pPr>
      <w:numPr>
        <w:ilvl w:val="4"/>
        <w:numId w:val="9"/>
      </w:numPr>
    </w:pPr>
  </w:style>
  <w:style w:type="paragraph" w:customStyle="1" w:styleId="COTCOCLV6-ASDEFCON">
    <w:name w:val="COT/COC LV6 - ASDEFCON"/>
    <w:basedOn w:val="ASDEFCONNormal"/>
    <w:rsid w:val="00773EFB"/>
    <w:pPr>
      <w:keepLines/>
      <w:numPr>
        <w:ilvl w:val="5"/>
        <w:numId w:val="9"/>
      </w:numPr>
    </w:pPr>
  </w:style>
  <w:style w:type="paragraph" w:customStyle="1" w:styleId="ASDEFCONOption">
    <w:name w:val="ASDEFCON Option"/>
    <w:basedOn w:val="ASDEFCONNormal"/>
    <w:rsid w:val="00773EFB"/>
    <w:pPr>
      <w:keepNext/>
      <w:spacing w:before="60"/>
    </w:pPr>
    <w:rPr>
      <w:b/>
      <w:i/>
      <w:szCs w:val="24"/>
    </w:rPr>
  </w:style>
  <w:style w:type="paragraph" w:customStyle="1" w:styleId="NoteToDrafters-ASDEFCON">
    <w:name w:val="Note To Drafters - ASDEFCON"/>
    <w:basedOn w:val="ASDEFCONNormal"/>
    <w:rsid w:val="00773EFB"/>
    <w:pPr>
      <w:keepNext/>
      <w:shd w:val="clear" w:color="auto" w:fill="000000"/>
    </w:pPr>
    <w:rPr>
      <w:b/>
      <w:i/>
      <w:color w:val="FFFFFF"/>
    </w:rPr>
  </w:style>
  <w:style w:type="paragraph" w:customStyle="1" w:styleId="NoteToTenderers-ASDEFCON">
    <w:name w:val="Note To Tenderers - ASDEFCON"/>
    <w:basedOn w:val="ASDEFCONNormal"/>
    <w:rsid w:val="00773EFB"/>
    <w:pPr>
      <w:keepNext/>
      <w:shd w:val="pct15" w:color="auto" w:fill="auto"/>
    </w:pPr>
    <w:rPr>
      <w:b/>
      <w:i/>
    </w:rPr>
  </w:style>
  <w:style w:type="paragraph" w:customStyle="1" w:styleId="ASDEFCONTitle">
    <w:name w:val="ASDEFCON Title"/>
    <w:basedOn w:val="ASDEFCONNormal"/>
    <w:rsid w:val="00773EFB"/>
    <w:pPr>
      <w:keepLines/>
      <w:spacing w:before="240"/>
      <w:jc w:val="center"/>
    </w:pPr>
    <w:rPr>
      <w:b/>
      <w:caps/>
    </w:rPr>
  </w:style>
  <w:style w:type="paragraph" w:customStyle="1" w:styleId="ATTANNLV1-ASDEFCON">
    <w:name w:val="ATT/ANN LV1 - ASDEFCON"/>
    <w:basedOn w:val="ASDEFCONNormal"/>
    <w:next w:val="ATTANNLV2-ASDEFCON"/>
    <w:rsid w:val="00773EFB"/>
    <w:pPr>
      <w:keepNext/>
      <w:keepLines/>
      <w:numPr>
        <w:numId w:val="3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73EFB"/>
    <w:pPr>
      <w:numPr>
        <w:ilvl w:val="1"/>
        <w:numId w:val="32"/>
      </w:numPr>
    </w:pPr>
    <w:rPr>
      <w:szCs w:val="24"/>
    </w:rPr>
  </w:style>
  <w:style w:type="character" w:customStyle="1" w:styleId="ATTANNLV2-ASDEFCONChar">
    <w:name w:val="ATT/ANN LV2 - ASDEFCON Char"/>
    <w:link w:val="ATTANNLV2-ASDEFCON"/>
    <w:rsid w:val="00773EFB"/>
    <w:rPr>
      <w:rFonts w:ascii="Arial" w:hAnsi="Arial"/>
      <w:color w:val="000000"/>
      <w:szCs w:val="24"/>
    </w:rPr>
  </w:style>
  <w:style w:type="paragraph" w:customStyle="1" w:styleId="ATTANNLV3-ASDEFCON">
    <w:name w:val="ATT/ANN LV3 - ASDEFCON"/>
    <w:basedOn w:val="ASDEFCONNormal"/>
    <w:rsid w:val="00773EFB"/>
    <w:pPr>
      <w:numPr>
        <w:ilvl w:val="2"/>
        <w:numId w:val="32"/>
      </w:numPr>
    </w:pPr>
    <w:rPr>
      <w:szCs w:val="24"/>
    </w:rPr>
  </w:style>
  <w:style w:type="paragraph" w:customStyle="1" w:styleId="ATTANNLV4-ASDEFCON">
    <w:name w:val="ATT/ANN LV4 - ASDEFCON"/>
    <w:basedOn w:val="ASDEFCONNormal"/>
    <w:rsid w:val="00773EFB"/>
    <w:pPr>
      <w:numPr>
        <w:ilvl w:val="3"/>
        <w:numId w:val="32"/>
      </w:numPr>
    </w:pPr>
    <w:rPr>
      <w:szCs w:val="24"/>
    </w:rPr>
  </w:style>
  <w:style w:type="paragraph" w:customStyle="1" w:styleId="ASDEFCONCoverTitle">
    <w:name w:val="ASDEFCON Cover Title"/>
    <w:rsid w:val="00773EFB"/>
    <w:pPr>
      <w:jc w:val="center"/>
    </w:pPr>
    <w:rPr>
      <w:rFonts w:ascii="Georgia" w:hAnsi="Georgia"/>
      <w:b/>
      <w:color w:val="000000"/>
      <w:sz w:val="100"/>
      <w:szCs w:val="24"/>
    </w:rPr>
  </w:style>
  <w:style w:type="paragraph" w:customStyle="1" w:styleId="ASDEFCONHeaderFooterLeft">
    <w:name w:val="ASDEFCON Header/Footer Left"/>
    <w:basedOn w:val="ASDEFCONNormal"/>
    <w:rsid w:val="00773EFB"/>
    <w:pPr>
      <w:spacing w:after="0"/>
      <w:jc w:val="left"/>
    </w:pPr>
    <w:rPr>
      <w:sz w:val="16"/>
      <w:szCs w:val="24"/>
    </w:rPr>
  </w:style>
  <w:style w:type="paragraph" w:customStyle="1" w:styleId="ASDEFCONCoverPageIncorp">
    <w:name w:val="ASDEFCON Cover Page Incorp"/>
    <w:rsid w:val="00773EF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773EFB"/>
    <w:rPr>
      <w:b/>
      <w:i/>
    </w:rPr>
  </w:style>
  <w:style w:type="paragraph" w:customStyle="1" w:styleId="COTCOCLV2NONUM-ASDEFCON">
    <w:name w:val="COT/COC LV2 NONUM - ASDEFCON"/>
    <w:basedOn w:val="COTCOCLV2-ASDEFCON"/>
    <w:next w:val="COTCOCLV3-ASDEFCON"/>
    <w:rsid w:val="00773EF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73EFB"/>
    <w:pPr>
      <w:keepNext w:val="0"/>
      <w:numPr>
        <w:numId w:val="0"/>
      </w:numPr>
      <w:ind w:left="851"/>
    </w:pPr>
    <w:rPr>
      <w:bCs/>
      <w:szCs w:val="20"/>
    </w:rPr>
  </w:style>
  <w:style w:type="paragraph" w:customStyle="1" w:styleId="COTCOCLV3NONUM-ASDEFCON">
    <w:name w:val="COT/COC LV3 NONUM - ASDEFCON"/>
    <w:basedOn w:val="COTCOCLV3-ASDEFCON"/>
    <w:next w:val="COTCOCLV3-ASDEFCON"/>
    <w:rsid w:val="00773EFB"/>
    <w:pPr>
      <w:numPr>
        <w:ilvl w:val="0"/>
        <w:numId w:val="0"/>
      </w:numPr>
      <w:ind w:left="851"/>
    </w:pPr>
    <w:rPr>
      <w:szCs w:val="20"/>
    </w:rPr>
  </w:style>
  <w:style w:type="paragraph" w:customStyle="1" w:styleId="COTCOCLV4NONUM-ASDEFCON">
    <w:name w:val="COT/COC LV4 NONUM - ASDEFCON"/>
    <w:basedOn w:val="COTCOCLV4-ASDEFCON"/>
    <w:next w:val="COTCOCLV4-ASDEFCON"/>
    <w:rsid w:val="00773EFB"/>
    <w:pPr>
      <w:numPr>
        <w:ilvl w:val="0"/>
        <w:numId w:val="0"/>
      </w:numPr>
      <w:ind w:left="1418"/>
    </w:pPr>
    <w:rPr>
      <w:szCs w:val="20"/>
    </w:rPr>
  </w:style>
  <w:style w:type="paragraph" w:customStyle="1" w:styleId="COTCOCLV5NONUM-ASDEFCON">
    <w:name w:val="COT/COC LV5 NONUM - ASDEFCON"/>
    <w:basedOn w:val="COTCOCLV5-ASDEFCON"/>
    <w:next w:val="COTCOCLV5-ASDEFCON"/>
    <w:rsid w:val="00773EFB"/>
    <w:pPr>
      <w:numPr>
        <w:ilvl w:val="0"/>
        <w:numId w:val="0"/>
      </w:numPr>
      <w:ind w:left="1985"/>
    </w:pPr>
    <w:rPr>
      <w:szCs w:val="20"/>
    </w:rPr>
  </w:style>
  <w:style w:type="paragraph" w:customStyle="1" w:styleId="COTCOCLV6NONUM-ASDEFCON">
    <w:name w:val="COT/COC LV6 NONUM - ASDEFCON"/>
    <w:basedOn w:val="COTCOCLV6-ASDEFCON"/>
    <w:next w:val="COTCOCLV6-ASDEFCON"/>
    <w:rsid w:val="00773EFB"/>
    <w:pPr>
      <w:numPr>
        <w:ilvl w:val="0"/>
        <w:numId w:val="0"/>
      </w:numPr>
      <w:ind w:left="2552"/>
    </w:pPr>
    <w:rPr>
      <w:szCs w:val="20"/>
    </w:rPr>
  </w:style>
  <w:style w:type="paragraph" w:customStyle="1" w:styleId="ATTANNLV1NONUM-ASDEFCON">
    <w:name w:val="ATT/ANN LV1 NONUM - ASDEFCON"/>
    <w:basedOn w:val="ATTANNLV1-ASDEFCON"/>
    <w:next w:val="ATTANNLV2-ASDEFCON"/>
    <w:rsid w:val="00773EFB"/>
    <w:pPr>
      <w:numPr>
        <w:numId w:val="0"/>
      </w:numPr>
      <w:ind w:left="851"/>
    </w:pPr>
    <w:rPr>
      <w:bCs/>
      <w:szCs w:val="20"/>
    </w:rPr>
  </w:style>
  <w:style w:type="paragraph" w:customStyle="1" w:styleId="ATTANNLV2NONUM-ASDEFCON">
    <w:name w:val="ATT/ANN LV2 NONUM - ASDEFCON"/>
    <w:basedOn w:val="ATTANNLV2-ASDEFCON"/>
    <w:next w:val="ATTANNLV2-ASDEFCON"/>
    <w:rsid w:val="00773EFB"/>
    <w:pPr>
      <w:numPr>
        <w:ilvl w:val="0"/>
        <w:numId w:val="0"/>
      </w:numPr>
      <w:ind w:left="851"/>
    </w:pPr>
    <w:rPr>
      <w:szCs w:val="20"/>
    </w:rPr>
  </w:style>
  <w:style w:type="paragraph" w:customStyle="1" w:styleId="ATTANNLV3NONUM-ASDEFCON">
    <w:name w:val="ATT/ANN LV3 NONUM - ASDEFCON"/>
    <w:basedOn w:val="ATTANNLV3-ASDEFCON"/>
    <w:next w:val="ATTANNLV3-ASDEFCON"/>
    <w:rsid w:val="00773EFB"/>
    <w:pPr>
      <w:numPr>
        <w:ilvl w:val="0"/>
        <w:numId w:val="0"/>
      </w:numPr>
      <w:ind w:left="1418"/>
    </w:pPr>
    <w:rPr>
      <w:szCs w:val="20"/>
    </w:rPr>
  </w:style>
  <w:style w:type="paragraph" w:customStyle="1" w:styleId="ATTANNLV4NONUM-ASDEFCON">
    <w:name w:val="ATT/ANN LV4 NONUM - ASDEFCON"/>
    <w:basedOn w:val="ATTANNLV4-ASDEFCON"/>
    <w:next w:val="ATTANNLV4-ASDEFCON"/>
    <w:rsid w:val="00773EFB"/>
    <w:pPr>
      <w:numPr>
        <w:ilvl w:val="0"/>
        <w:numId w:val="0"/>
      </w:numPr>
      <w:ind w:left="1985"/>
    </w:pPr>
    <w:rPr>
      <w:szCs w:val="20"/>
    </w:rPr>
  </w:style>
  <w:style w:type="paragraph" w:customStyle="1" w:styleId="NoteToDraftersBullets-ASDEFCON">
    <w:name w:val="Note To Drafters Bullets - ASDEFCON"/>
    <w:basedOn w:val="NoteToDrafters-ASDEFCON"/>
    <w:rsid w:val="00773EFB"/>
    <w:pPr>
      <w:numPr>
        <w:numId w:val="11"/>
      </w:numPr>
    </w:pPr>
    <w:rPr>
      <w:bCs/>
      <w:iCs/>
      <w:szCs w:val="20"/>
    </w:rPr>
  </w:style>
  <w:style w:type="paragraph" w:customStyle="1" w:styleId="NoteToDraftersList-ASDEFCON">
    <w:name w:val="Note To Drafters List - ASDEFCON"/>
    <w:basedOn w:val="NoteToDrafters-ASDEFCON"/>
    <w:rsid w:val="00773EFB"/>
    <w:pPr>
      <w:numPr>
        <w:numId w:val="12"/>
      </w:numPr>
    </w:pPr>
    <w:rPr>
      <w:bCs/>
      <w:iCs/>
      <w:szCs w:val="20"/>
    </w:rPr>
  </w:style>
  <w:style w:type="paragraph" w:customStyle="1" w:styleId="NoteToTenderersBullets-ASDEFCON">
    <w:name w:val="Note To Tenderers Bullets - ASDEFCON"/>
    <w:basedOn w:val="NoteToTenderers-ASDEFCON"/>
    <w:rsid w:val="00773EFB"/>
    <w:pPr>
      <w:numPr>
        <w:numId w:val="13"/>
      </w:numPr>
    </w:pPr>
    <w:rPr>
      <w:bCs/>
      <w:iCs/>
      <w:szCs w:val="20"/>
    </w:rPr>
  </w:style>
  <w:style w:type="paragraph" w:customStyle="1" w:styleId="NoteToTenderersList-ASDEFCON">
    <w:name w:val="Note To Tenderers List - ASDEFCON"/>
    <w:basedOn w:val="NoteToTenderers-ASDEFCON"/>
    <w:rsid w:val="00773EFB"/>
    <w:pPr>
      <w:numPr>
        <w:numId w:val="14"/>
      </w:numPr>
    </w:pPr>
    <w:rPr>
      <w:bCs/>
      <w:iCs/>
      <w:szCs w:val="20"/>
    </w:rPr>
  </w:style>
  <w:style w:type="paragraph" w:customStyle="1" w:styleId="SOWHL1-ASDEFCON">
    <w:name w:val="SOW HL1 - ASDEFCON"/>
    <w:basedOn w:val="ASDEFCONNormal"/>
    <w:next w:val="SOWHL2-ASDEFCON"/>
    <w:qFormat/>
    <w:rsid w:val="00773EFB"/>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73EFB"/>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73EFB"/>
    <w:pPr>
      <w:keepNext/>
      <w:numPr>
        <w:ilvl w:val="2"/>
        <w:numId w:val="5"/>
      </w:numPr>
    </w:pPr>
    <w:rPr>
      <w:rFonts w:eastAsia="Calibri"/>
      <w:b/>
      <w:szCs w:val="22"/>
      <w:lang w:eastAsia="en-US"/>
    </w:rPr>
  </w:style>
  <w:style w:type="paragraph" w:customStyle="1" w:styleId="SOWHL4-ASDEFCON">
    <w:name w:val="SOW HL4 - ASDEFCON"/>
    <w:basedOn w:val="ASDEFCONNormal"/>
    <w:qFormat/>
    <w:rsid w:val="00773EFB"/>
    <w:pPr>
      <w:keepNext/>
      <w:numPr>
        <w:ilvl w:val="3"/>
        <w:numId w:val="5"/>
      </w:numPr>
    </w:pPr>
    <w:rPr>
      <w:rFonts w:eastAsia="Calibri"/>
      <w:b/>
      <w:szCs w:val="22"/>
      <w:lang w:eastAsia="en-US"/>
    </w:rPr>
  </w:style>
  <w:style w:type="paragraph" w:customStyle="1" w:styleId="SOWHL5-ASDEFCON">
    <w:name w:val="SOW HL5 - ASDEFCON"/>
    <w:basedOn w:val="ASDEFCONNormal"/>
    <w:qFormat/>
    <w:rsid w:val="00773EFB"/>
    <w:pPr>
      <w:keepNext/>
      <w:numPr>
        <w:ilvl w:val="4"/>
        <w:numId w:val="5"/>
      </w:numPr>
    </w:pPr>
    <w:rPr>
      <w:rFonts w:eastAsia="Calibri"/>
      <w:b/>
      <w:szCs w:val="22"/>
      <w:lang w:eastAsia="en-US"/>
    </w:rPr>
  </w:style>
  <w:style w:type="paragraph" w:customStyle="1" w:styleId="SOWSubL1-ASDEFCON">
    <w:name w:val="SOW SubL1 - ASDEFCON"/>
    <w:basedOn w:val="ASDEFCONNormal"/>
    <w:qFormat/>
    <w:rsid w:val="00773EFB"/>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773EF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73EFB"/>
    <w:pPr>
      <w:numPr>
        <w:ilvl w:val="0"/>
        <w:numId w:val="0"/>
      </w:numPr>
      <w:ind w:left="1134"/>
    </w:pPr>
    <w:rPr>
      <w:rFonts w:eastAsia="Times New Roman"/>
      <w:bCs/>
      <w:szCs w:val="20"/>
    </w:rPr>
  </w:style>
  <w:style w:type="paragraph" w:customStyle="1" w:styleId="SOWTL2-ASDEFCON">
    <w:name w:val="SOW TL2 - ASDEFCON"/>
    <w:basedOn w:val="SOWHL2-ASDEFCON"/>
    <w:rsid w:val="00773EFB"/>
    <w:pPr>
      <w:keepNext w:val="0"/>
      <w:pBdr>
        <w:bottom w:val="none" w:sz="0" w:space="0" w:color="auto"/>
      </w:pBdr>
    </w:pPr>
    <w:rPr>
      <w:b w:val="0"/>
    </w:rPr>
  </w:style>
  <w:style w:type="paragraph" w:customStyle="1" w:styleId="SOWTL3NONUM-ASDEFCON">
    <w:name w:val="SOW TL3 NONUM - ASDEFCON"/>
    <w:basedOn w:val="SOWTL3-ASDEFCON"/>
    <w:next w:val="SOWTL3-ASDEFCON"/>
    <w:rsid w:val="00773EFB"/>
    <w:pPr>
      <w:numPr>
        <w:ilvl w:val="0"/>
        <w:numId w:val="0"/>
      </w:numPr>
      <w:ind w:left="1134"/>
    </w:pPr>
    <w:rPr>
      <w:rFonts w:eastAsia="Times New Roman"/>
      <w:bCs/>
      <w:szCs w:val="20"/>
    </w:rPr>
  </w:style>
  <w:style w:type="paragraph" w:customStyle="1" w:styleId="SOWTL3-ASDEFCON">
    <w:name w:val="SOW TL3 - ASDEFCON"/>
    <w:basedOn w:val="SOWHL3-ASDEFCON"/>
    <w:rsid w:val="00773EFB"/>
    <w:pPr>
      <w:keepNext w:val="0"/>
    </w:pPr>
    <w:rPr>
      <w:b w:val="0"/>
    </w:rPr>
  </w:style>
  <w:style w:type="paragraph" w:customStyle="1" w:styleId="SOWTL4NONUM-ASDEFCON">
    <w:name w:val="SOW TL4 NONUM - ASDEFCON"/>
    <w:basedOn w:val="SOWTL4-ASDEFCON"/>
    <w:next w:val="SOWTL4-ASDEFCON"/>
    <w:rsid w:val="00773EFB"/>
    <w:pPr>
      <w:numPr>
        <w:ilvl w:val="0"/>
        <w:numId w:val="0"/>
      </w:numPr>
      <w:ind w:left="1134"/>
    </w:pPr>
    <w:rPr>
      <w:rFonts w:eastAsia="Times New Roman"/>
      <w:bCs/>
      <w:szCs w:val="20"/>
    </w:rPr>
  </w:style>
  <w:style w:type="paragraph" w:customStyle="1" w:styleId="SOWTL4-ASDEFCON">
    <w:name w:val="SOW TL4 - ASDEFCON"/>
    <w:basedOn w:val="SOWHL4-ASDEFCON"/>
    <w:rsid w:val="00773EFB"/>
    <w:pPr>
      <w:keepNext w:val="0"/>
    </w:pPr>
    <w:rPr>
      <w:b w:val="0"/>
    </w:rPr>
  </w:style>
  <w:style w:type="paragraph" w:customStyle="1" w:styleId="SOWTL5NONUM-ASDEFCON">
    <w:name w:val="SOW TL5 NONUM - ASDEFCON"/>
    <w:basedOn w:val="SOWHL5-ASDEFCON"/>
    <w:next w:val="SOWTL5-ASDEFCON"/>
    <w:rsid w:val="00773EFB"/>
    <w:pPr>
      <w:keepNext w:val="0"/>
      <w:numPr>
        <w:ilvl w:val="0"/>
        <w:numId w:val="0"/>
      </w:numPr>
      <w:ind w:left="1134"/>
    </w:pPr>
    <w:rPr>
      <w:b w:val="0"/>
    </w:rPr>
  </w:style>
  <w:style w:type="paragraph" w:customStyle="1" w:styleId="SOWTL5-ASDEFCON">
    <w:name w:val="SOW TL5 - ASDEFCON"/>
    <w:basedOn w:val="SOWHL5-ASDEFCON"/>
    <w:rsid w:val="00773EFB"/>
    <w:pPr>
      <w:keepNext w:val="0"/>
    </w:pPr>
    <w:rPr>
      <w:b w:val="0"/>
    </w:rPr>
  </w:style>
  <w:style w:type="paragraph" w:customStyle="1" w:styleId="SOWSubL2-ASDEFCON">
    <w:name w:val="SOW SubL2 - ASDEFCON"/>
    <w:basedOn w:val="ASDEFCONNormal"/>
    <w:qFormat/>
    <w:rsid w:val="00773EFB"/>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773EFB"/>
    <w:pPr>
      <w:numPr>
        <w:numId w:val="0"/>
      </w:numPr>
      <w:ind w:left="1701"/>
    </w:pPr>
  </w:style>
  <w:style w:type="paragraph" w:customStyle="1" w:styleId="SOWSubL2NONUM-ASDEFCON">
    <w:name w:val="SOW SubL2 NONUM - ASDEFCON"/>
    <w:basedOn w:val="SOWSubL2-ASDEFCON"/>
    <w:next w:val="SOWSubL2-ASDEFCON"/>
    <w:qFormat/>
    <w:rsid w:val="00773EFB"/>
    <w:pPr>
      <w:numPr>
        <w:ilvl w:val="0"/>
        <w:numId w:val="0"/>
      </w:numPr>
      <w:ind w:left="2268"/>
    </w:pPr>
  </w:style>
  <w:style w:type="paragraph" w:styleId="FootnoteText">
    <w:name w:val="footnote text"/>
    <w:basedOn w:val="Normal"/>
    <w:semiHidden/>
    <w:rsid w:val="00773EFB"/>
    <w:rPr>
      <w:szCs w:val="20"/>
    </w:rPr>
  </w:style>
  <w:style w:type="paragraph" w:customStyle="1" w:styleId="ASDEFCONTextBlock">
    <w:name w:val="ASDEFCON TextBlock"/>
    <w:basedOn w:val="ASDEFCONNormal"/>
    <w:qFormat/>
    <w:rsid w:val="00773EF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73EFB"/>
    <w:pPr>
      <w:numPr>
        <w:numId w:val="1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773EFB"/>
    <w:pPr>
      <w:keepNext/>
      <w:spacing w:before="240"/>
    </w:pPr>
    <w:rPr>
      <w:rFonts w:ascii="Arial Bold" w:hAnsi="Arial Bold"/>
      <w:b/>
      <w:bCs/>
      <w:caps/>
      <w:szCs w:val="20"/>
    </w:rPr>
  </w:style>
  <w:style w:type="paragraph" w:customStyle="1" w:styleId="Table8ptHeading-ASDEFCON">
    <w:name w:val="Table 8pt Heading - ASDEFCON"/>
    <w:basedOn w:val="ASDEFCONNormal"/>
    <w:rsid w:val="00773EF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73EFB"/>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73EFB"/>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773EFB"/>
    <w:rPr>
      <w:rFonts w:ascii="Arial" w:eastAsia="Calibri" w:hAnsi="Arial"/>
      <w:color w:val="000000"/>
      <w:szCs w:val="22"/>
      <w:lang w:eastAsia="en-US"/>
    </w:rPr>
  </w:style>
  <w:style w:type="paragraph" w:customStyle="1" w:styleId="Table8ptSub1-ASDEFCON">
    <w:name w:val="Table 8pt Sub1 - ASDEFCON"/>
    <w:basedOn w:val="Table8ptText-ASDEFCON"/>
    <w:rsid w:val="00773EFB"/>
    <w:pPr>
      <w:numPr>
        <w:ilvl w:val="1"/>
      </w:numPr>
    </w:pPr>
  </w:style>
  <w:style w:type="paragraph" w:customStyle="1" w:styleId="Table8ptSub2-ASDEFCON">
    <w:name w:val="Table 8pt Sub2 - ASDEFCON"/>
    <w:basedOn w:val="Table8ptText-ASDEFCON"/>
    <w:rsid w:val="00773EFB"/>
    <w:pPr>
      <w:numPr>
        <w:ilvl w:val="2"/>
      </w:numPr>
    </w:pPr>
  </w:style>
  <w:style w:type="paragraph" w:customStyle="1" w:styleId="Table10ptHeading-ASDEFCON">
    <w:name w:val="Table 10pt Heading - ASDEFCON"/>
    <w:basedOn w:val="ASDEFCONNormal"/>
    <w:rsid w:val="00773EFB"/>
    <w:pPr>
      <w:keepNext/>
      <w:spacing w:before="60" w:after="60"/>
      <w:jc w:val="center"/>
    </w:pPr>
    <w:rPr>
      <w:b/>
    </w:rPr>
  </w:style>
  <w:style w:type="paragraph" w:customStyle="1" w:styleId="Table8ptBP1-ASDEFCON">
    <w:name w:val="Table 8pt BP1 - ASDEFCON"/>
    <w:basedOn w:val="Table8ptText-ASDEFCON"/>
    <w:rsid w:val="00773EFB"/>
    <w:pPr>
      <w:numPr>
        <w:numId w:val="16"/>
      </w:numPr>
    </w:pPr>
  </w:style>
  <w:style w:type="paragraph" w:customStyle="1" w:styleId="Table8ptBP2-ASDEFCON">
    <w:name w:val="Table 8pt BP2 - ASDEFCON"/>
    <w:basedOn w:val="Table8ptText-ASDEFCON"/>
    <w:rsid w:val="00773EFB"/>
    <w:pPr>
      <w:numPr>
        <w:ilvl w:val="1"/>
        <w:numId w:val="16"/>
      </w:numPr>
      <w:tabs>
        <w:tab w:val="clear" w:pos="284"/>
      </w:tabs>
    </w:pPr>
    <w:rPr>
      <w:iCs/>
    </w:rPr>
  </w:style>
  <w:style w:type="paragraph" w:customStyle="1" w:styleId="ASDEFCONBulletsLV1">
    <w:name w:val="ASDEFCON Bullets LV1"/>
    <w:basedOn w:val="ASDEFCONNormal"/>
    <w:rsid w:val="00773EFB"/>
    <w:pPr>
      <w:numPr>
        <w:numId w:val="18"/>
      </w:numPr>
    </w:pPr>
    <w:rPr>
      <w:rFonts w:eastAsia="Calibri"/>
      <w:szCs w:val="22"/>
      <w:lang w:eastAsia="en-US"/>
    </w:rPr>
  </w:style>
  <w:style w:type="paragraph" w:customStyle="1" w:styleId="Table10ptSub1-ASDEFCON">
    <w:name w:val="Table 10pt Sub1 - ASDEFCON"/>
    <w:basedOn w:val="Table10ptText-ASDEFCON"/>
    <w:rsid w:val="00773EFB"/>
    <w:pPr>
      <w:numPr>
        <w:ilvl w:val="1"/>
      </w:numPr>
      <w:jc w:val="both"/>
    </w:pPr>
  </w:style>
  <w:style w:type="paragraph" w:customStyle="1" w:styleId="Table10ptSub2-ASDEFCON">
    <w:name w:val="Table 10pt Sub2 - ASDEFCON"/>
    <w:basedOn w:val="Table10ptText-ASDEFCON"/>
    <w:rsid w:val="00773EFB"/>
    <w:pPr>
      <w:numPr>
        <w:ilvl w:val="2"/>
      </w:numPr>
      <w:jc w:val="both"/>
    </w:pPr>
  </w:style>
  <w:style w:type="paragraph" w:customStyle="1" w:styleId="ASDEFCONBulletsLV2">
    <w:name w:val="ASDEFCON Bullets LV2"/>
    <w:basedOn w:val="ASDEFCONNormal"/>
    <w:rsid w:val="00773EFB"/>
    <w:pPr>
      <w:numPr>
        <w:numId w:val="3"/>
      </w:numPr>
    </w:pPr>
  </w:style>
  <w:style w:type="paragraph" w:customStyle="1" w:styleId="Table10ptBP1-ASDEFCON">
    <w:name w:val="Table 10pt BP1 - ASDEFCON"/>
    <w:basedOn w:val="ASDEFCONNormal"/>
    <w:rsid w:val="00773EFB"/>
    <w:pPr>
      <w:numPr>
        <w:numId w:val="22"/>
      </w:numPr>
      <w:spacing w:before="60" w:after="60"/>
    </w:pPr>
  </w:style>
  <w:style w:type="paragraph" w:customStyle="1" w:styleId="Table10ptBP2-ASDEFCON">
    <w:name w:val="Table 10pt BP2 - ASDEFCON"/>
    <w:basedOn w:val="ASDEFCONNormal"/>
    <w:link w:val="Table10ptBP2-ASDEFCONCharChar"/>
    <w:rsid w:val="00773EFB"/>
    <w:pPr>
      <w:numPr>
        <w:ilvl w:val="1"/>
        <w:numId w:val="22"/>
      </w:numPr>
      <w:spacing w:before="60" w:after="60"/>
    </w:pPr>
  </w:style>
  <w:style w:type="character" w:customStyle="1" w:styleId="Table10ptBP2-ASDEFCONCharChar">
    <w:name w:val="Table 10pt BP2 - ASDEFCON Char Char"/>
    <w:link w:val="Table10ptBP2-ASDEFCON"/>
    <w:rsid w:val="00773EFB"/>
    <w:rPr>
      <w:rFonts w:ascii="Arial" w:hAnsi="Arial"/>
      <w:color w:val="000000"/>
      <w:szCs w:val="40"/>
    </w:rPr>
  </w:style>
  <w:style w:type="paragraph" w:customStyle="1" w:styleId="GuideMarginHead-ASDEFCON">
    <w:name w:val="Guide Margin Head - ASDEFCON"/>
    <w:basedOn w:val="ASDEFCONNormal"/>
    <w:link w:val="GuideMarginHead-ASDEFCONChar"/>
    <w:rsid w:val="00773EF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73EFB"/>
    <w:pPr>
      <w:ind w:left="1680"/>
    </w:pPr>
    <w:rPr>
      <w:lang w:eastAsia="en-US"/>
    </w:rPr>
  </w:style>
  <w:style w:type="paragraph" w:customStyle="1" w:styleId="GuideSublistLv1-ASDEFCON">
    <w:name w:val="Guide Sublist Lv1 - ASDEFCON"/>
    <w:basedOn w:val="ASDEFCONNormal"/>
    <w:qFormat/>
    <w:rsid w:val="00773EFB"/>
    <w:pPr>
      <w:numPr>
        <w:numId w:val="26"/>
      </w:numPr>
    </w:pPr>
    <w:rPr>
      <w:rFonts w:eastAsia="Calibri"/>
      <w:szCs w:val="22"/>
      <w:lang w:eastAsia="en-US"/>
    </w:rPr>
  </w:style>
  <w:style w:type="paragraph" w:customStyle="1" w:styleId="GuideBullets-ASDEFCON">
    <w:name w:val="Guide Bullets - ASDEFCON"/>
    <w:basedOn w:val="ASDEFCONNormal"/>
    <w:rsid w:val="00773EFB"/>
    <w:pPr>
      <w:numPr>
        <w:ilvl w:val="6"/>
        <w:numId w:val="17"/>
      </w:numPr>
    </w:pPr>
    <w:rPr>
      <w:rFonts w:eastAsia="Calibri"/>
      <w:szCs w:val="22"/>
      <w:lang w:eastAsia="en-US"/>
    </w:rPr>
  </w:style>
  <w:style w:type="paragraph" w:customStyle="1" w:styleId="GuideLV2Head-ASDEFCON">
    <w:name w:val="Guide LV2 Head - ASDEFCON"/>
    <w:basedOn w:val="ASDEFCONNormal"/>
    <w:next w:val="GuideText-ASDEFCON"/>
    <w:rsid w:val="00773EF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73EFB"/>
    <w:pPr>
      <w:keepNext/>
      <w:spacing w:before="240"/>
    </w:pPr>
    <w:rPr>
      <w:rFonts w:eastAsia="Calibri"/>
      <w:b/>
      <w:caps/>
      <w:szCs w:val="20"/>
      <w:lang w:eastAsia="en-US"/>
    </w:rPr>
  </w:style>
  <w:style w:type="paragraph" w:customStyle="1" w:styleId="ASDEFCONSublist">
    <w:name w:val="ASDEFCON Sublist"/>
    <w:basedOn w:val="ASDEFCONNormal"/>
    <w:rsid w:val="00773EFB"/>
    <w:pPr>
      <w:numPr>
        <w:numId w:val="27"/>
      </w:numPr>
    </w:pPr>
    <w:rPr>
      <w:iCs/>
    </w:rPr>
  </w:style>
  <w:style w:type="paragraph" w:customStyle="1" w:styleId="ASDEFCONRecitals">
    <w:name w:val="ASDEFCON Recitals"/>
    <w:basedOn w:val="ASDEFCONNormal"/>
    <w:link w:val="ASDEFCONRecitalsCharChar"/>
    <w:rsid w:val="00773EFB"/>
    <w:pPr>
      <w:numPr>
        <w:numId w:val="19"/>
      </w:numPr>
    </w:pPr>
  </w:style>
  <w:style w:type="character" w:customStyle="1" w:styleId="ASDEFCONRecitalsCharChar">
    <w:name w:val="ASDEFCON Recitals Char Char"/>
    <w:link w:val="ASDEFCONRecitals"/>
    <w:rsid w:val="00773EFB"/>
    <w:rPr>
      <w:rFonts w:ascii="Arial" w:hAnsi="Arial"/>
      <w:color w:val="000000"/>
      <w:szCs w:val="40"/>
    </w:rPr>
  </w:style>
  <w:style w:type="paragraph" w:customStyle="1" w:styleId="NoteList-ASDEFCON">
    <w:name w:val="Note List - ASDEFCON"/>
    <w:basedOn w:val="ASDEFCONNormal"/>
    <w:rsid w:val="00773EFB"/>
    <w:pPr>
      <w:numPr>
        <w:numId w:val="20"/>
      </w:numPr>
    </w:pPr>
    <w:rPr>
      <w:b/>
      <w:bCs/>
      <w:i/>
    </w:rPr>
  </w:style>
  <w:style w:type="paragraph" w:customStyle="1" w:styleId="NoteBullets-ASDEFCON">
    <w:name w:val="Note Bullets - ASDEFCON"/>
    <w:basedOn w:val="ASDEFCONNormal"/>
    <w:rsid w:val="00773EFB"/>
    <w:pPr>
      <w:numPr>
        <w:numId w:val="21"/>
      </w:numPr>
    </w:pPr>
    <w:rPr>
      <w:b/>
      <w:i/>
    </w:rPr>
  </w:style>
  <w:style w:type="paragraph" w:styleId="Caption">
    <w:name w:val="caption"/>
    <w:basedOn w:val="Normal"/>
    <w:next w:val="Normal"/>
    <w:qFormat/>
    <w:rsid w:val="00773EFB"/>
    <w:rPr>
      <w:b/>
      <w:bCs/>
      <w:szCs w:val="20"/>
    </w:rPr>
  </w:style>
  <w:style w:type="paragraph" w:customStyle="1" w:styleId="ASDEFCONOperativePartListLV1">
    <w:name w:val="ASDEFCON Operative Part List LV1"/>
    <w:basedOn w:val="ASDEFCONNormal"/>
    <w:rsid w:val="00773EFB"/>
    <w:pPr>
      <w:numPr>
        <w:numId w:val="23"/>
      </w:numPr>
    </w:pPr>
    <w:rPr>
      <w:iCs/>
    </w:rPr>
  </w:style>
  <w:style w:type="paragraph" w:customStyle="1" w:styleId="ASDEFCONOperativePartListLV2">
    <w:name w:val="ASDEFCON Operative Part List LV2"/>
    <w:basedOn w:val="ASDEFCONOperativePartListLV1"/>
    <w:rsid w:val="00773EFB"/>
    <w:pPr>
      <w:numPr>
        <w:ilvl w:val="1"/>
      </w:numPr>
    </w:pPr>
  </w:style>
  <w:style w:type="paragraph" w:customStyle="1" w:styleId="ASDEFCONOptionSpace">
    <w:name w:val="ASDEFCON Option Space"/>
    <w:basedOn w:val="ASDEFCONNormal"/>
    <w:rsid w:val="00773EFB"/>
    <w:pPr>
      <w:spacing w:after="0"/>
    </w:pPr>
    <w:rPr>
      <w:bCs/>
      <w:color w:val="FFFFFF"/>
      <w:sz w:val="8"/>
    </w:rPr>
  </w:style>
  <w:style w:type="paragraph" w:customStyle="1" w:styleId="ATTANNReferencetoCOC">
    <w:name w:val="ATT/ANN Reference to COC"/>
    <w:basedOn w:val="ASDEFCONNormal"/>
    <w:rsid w:val="00773EFB"/>
    <w:pPr>
      <w:keepNext/>
      <w:jc w:val="right"/>
    </w:pPr>
    <w:rPr>
      <w:i/>
      <w:iCs/>
      <w:szCs w:val="20"/>
    </w:rPr>
  </w:style>
  <w:style w:type="paragraph" w:customStyle="1" w:styleId="ASDEFCONHeaderFooterCenter">
    <w:name w:val="ASDEFCON Header/Footer Center"/>
    <w:basedOn w:val="ASDEFCONHeaderFooterLeft"/>
    <w:rsid w:val="00773EFB"/>
    <w:pPr>
      <w:jc w:val="center"/>
    </w:pPr>
    <w:rPr>
      <w:szCs w:val="20"/>
    </w:rPr>
  </w:style>
  <w:style w:type="paragraph" w:customStyle="1" w:styleId="ASDEFCONHeaderFooterRight">
    <w:name w:val="ASDEFCON Header/Footer Right"/>
    <w:basedOn w:val="ASDEFCONHeaderFooterLeft"/>
    <w:rsid w:val="00773EFB"/>
    <w:pPr>
      <w:jc w:val="right"/>
    </w:pPr>
    <w:rPr>
      <w:szCs w:val="20"/>
    </w:rPr>
  </w:style>
  <w:style w:type="paragraph" w:customStyle="1" w:styleId="ASDEFCONHeaderFooterClassification">
    <w:name w:val="ASDEFCON Header/Footer Classification"/>
    <w:basedOn w:val="ASDEFCONHeaderFooterLeft"/>
    <w:rsid w:val="00773EFB"/>
    <w:pPr>
      <w:jc w:val="center"/>
    </w:pPr>
    <w:rPr>
      <w:rFonts w:ascii="Arial Bold" w:hAnsi="Arial Bold"/>
      <w:b/>
      <w:bCs/>
      <w:caps/>
      <w:sz w:val="20"/>
    </w:rPr>
  </w:style>
  <w:style w:type="paragraph" w:customStyle="1" w:styleId="GuideLV3Head-ASDEFCON">
    <w:name w:val="Guide LV3 Head - ASDEFCON"/>
    <w:basedOn w:val="ASDEFCONNormal"/>
    <w:rsid w:val="00773EFB"/>
    <w:pPr>
      <w:keepNext/>
    </w:pPr>
    <w:rPr>
      <w:rFonts w:eastAsia="Calibri"/>
      <w:b/>
      <w:szCs w:val="22"/>
      <w:lang w:eastAsia="en-US"/>
    </w:rPr>
  </w:style>
  <w:style w:type="paragraph" w:customStyle="1" w:styleId="GuideSublistLv2-ASDEFCON">
    <w:name w:val="Guide Sublist Lv2 - ASDEFCON"/>
    <w:basedOn w:val="ASDEFCONNormal"/>
    <w:rsid w:val="00773EFB"/>
    <w:pPr>
      <w:numPr>
        <w:ilvl w:val="1"/>
        <w:numId w:val="26"/>
      </w:numPr>
    </w:pPr>
  </w:style>
  <w:style w:type="character" w:customStyle="1" w:styleId="GuideMarginHead-ASDEFCONChar">
    <w:name w:val="Guide Margin Head - ASDEFCON Char"/>
    <w:link w:val="GuideMarginHead-ASDEFCON"/>
    <w:rsid w:val="00FB018D"/>
    <w:rPr>
      <w:rFonts w:ascii="Arial" w:eastAsia="Calibri" w:hAnsi="Arial"/>
      <w:color w:val="000000"/>
      <w:szCs w:val="22"/>
      <w:lang w:eastAsia="en-US"/>
    </w:rPr>
  </w:style>
  <w:style w:type="paragraph" w:styleId="TOCHeading">
    <w:name w:val="TOC Heading"/>
    <w:basedOn w:val="Heading1"/>
    <w:next w:val="Normal"/>
    <w:uiPriority w:val="39"/>
    <w:semiHidden/>
    <w:unhideWhenUsed/>
    <w:qFormat/>
    <w:rsid w:val="0002037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773EFB"/>
    <w:pPr>
      <w:numPr>
        <w:numId w:val="28"/>
      </w:numPr>
    </w:pPr>
  </w:style>
  <w:style w:type="paragraph" w:styleId="NormalWeb">
    <w:name w:val="Normal (Web)"/>
    <w:basedOn w:val="Normal"/>
    <w:uiPriority w:val="99"/>
    <w:semiHidden/>
    <w:unhideWhenUsed/>
    <w:rsid w:val="00330754"/>
    <w:pPr>
      <w:spacing w:before="100" w:beforeAutospacing="1" w:after="100" w:afterAutospacing="1"/>
      <w:jc w:val="left"/>
    </w:pPr>
    <w:rPr>
      <w:rFonts w:ascii="Times New Roman" w:eastAsiaTheme="minorEastAsia" w:hAnsi="Times New Roman"/>
      <w:sz w:val="24"/>
    </w:rPr>
  </w:style>
  <w:style w:type="character" w:customStyle="1" w:styleId="SubtitleChar">
    <w:name w:val="Subtitle Char"/>
    <w:link w:val="Subtitle"/>
    <w:uiPriority w:val="99"/>
    <w:rsid w:val="006843C4"/>
    <w:rPr>
      <w:i/>
      <w:color w:val="003760"/>
      <w:spacing w:val="15"/>
    </w:rPr>
  </w:style>
  <w:style w:type="paragraph" w:customStyle="1" w:styleId="StyleTitleGeorgiaNotBoldLeft">
    <w:name w:val="Style Title + Georgia Not Bold Left"/>
    <w:basedOn w:val="Title"/>
    <w:qFormat/>
    <w:rsid w:val="006843C4"/>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6843C4"/>
    <w:rPr>
      <w:rFonts w:ascii="Calibri Light" w:hAnsi="Calibri Light"/>
      <w:b/>
      <w:bCs/>
      <w:kern w:val="28"/>
      <w:sz w:val="32"/>
      <w:szCs w:val="32"/>
    </w:rPr>
  </w:style>
  <w:style w:type="paragraph" w:customStyle="1" w:styleId="Bullet">
    <w:name w:val="Bullet"/>
    <w:basedOn w:val="ListParagraph"/>
    <w:qFormat/>
    <w:rsid w:val="006843C4"/>
    <w:pPr>
      <w:numPr>
        <w:numId w:val="43"/>
      </w:numPr>
      <w:tabs>
        <w:tab w:val="left" w:pos="567"/>
      </w:tabs>
      <w:jc w:val="left"/>
    </w:pPr>
  </w:style>
  <w:style w:type="paragraph" w:styleId="ListParagraph">
    <w:name w:val="List Paragraph"/>
    <w:basedOn w:val="Normal"/>
    <w:uiPriority w:val="34"/>
    <w:qFormat/>
    <w:rsid w:val="006843C4"/>
    <w:pPr>
      <w:ind w:left="720"/>
    </w:pPr>
  </w:style>
  <w:style w:type="paragraph" w:customStyle="1" w:styleId="Bullet2">
    <w:name w:val="Bullet 2"/>
    <w:basedOn w:val="Normal"/>
    <w:rsid w:val="006843C4"/>
    <w:pPr>
      <w:numPr>
        <w:numId w:val="29"/>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640</TotalTime>
  <Pages>12</Pages>
  <Words>5171</Words>
  <Characters>31621</Characters>
  <Application>Microsoft Office Word</Application>
  <DocSecurity>0</DocSecurity>
  <Lines>263</Lines>
  <Paragraphs>73</Paragraphs>
  <ScaleCrop>false</ScaleCrop>
  <HeadingPairs>
    <vt:vector size="2" baseType="variant">
      <vt:variant>
        <vt:lpstr>Title</vt:lpstr>
      </vt:variant>
      <vt:variant>
        <vt:i4>1</vt:i4>
      </vt:variant>
    </vt:vector>
  </HeadingPairs>
  <TitlesOfParts>
    <vt:vector size="1" baseType="lpstr">
      <vt:lpstr>DSD-TNG-DEL</vt:lpstr>
    </vt:vector>
  </TitlesOfParts>
  <Manager>CASG</Manager>
  <Company>Defence</Company>
  <LinksUpToDate>false</LinksUpToDate>
  <CharactersWithSpaces>36719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DSD-TNG-DEL</dc:title>
  <dc:subject>Training Delivery Services</dc:subject>
  <dc:creator>ASDEFCON SOW Policy</dc:creator>
  <cp:keywords>Training, Training Courses</cp:keywords>
  <cp:lastModifiedBy>Laursen, Christian MR</cp:lastModifiedBy>
  <cp:revision>42</cp:revision>
  <cp:lastPrinted>2011-05-16T22:56:00Z</cp:lastPrinted>
  <dcterms:created xsi:type="dcterms:W3CDTF">2017-11-28T03:26:00Z</dcterms:created>
  <dcterms:modified xsi:type="dcterms:W3CDTF">2024-08-22T22:19:00Z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BM75422131</vt:lpwstr>
  </property>
  <property fmtid="{D5CDD505-2E9C-101B-9397-08002B2CF9AE}" pid="4" name="Objective-Title">
    <vt:lpwstr>DSD-TNG-DEL-V5.2</vt:lpwstr>
  </property>
  <property fmtid="{D5CDD505-2E9C-101B-9397-08002B2CF9AE}" pid="5" name="Objective-Comment">
    <vt:lpwstr/>
  </property>
  <property fmtid="{D5CDD505-2E9C-101B-9397-08002B2CF9AE}" pid="6" name="Objective-CreationStamp">
    <vt:filetime>2024-05-29T05:06:19Z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2024-08-05T04:47:57Z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Update version no</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DSD-TNG-DEL</vt:lpwstr>
  </property>
  <property fmtid="{D5CDD505-2E9C-101B-9397-08002B2CF9AE}" pid="25" name="Footer_Left">
    <vt:lpwstr/>
  </property>
  <property fmtid="{D5CDD505-2E9C-101B-9397-08002B2CF9AE}" pid="26" name="Objective-Reason for Security Classification Change [system]">
    <vt:lpwstr/>
  </property>
</Properties>
</file>