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4E4EE8" w14:textId="77777777" w:rsidR="000F136F" w:rsidRPr="00084735" w:rsidRDefault="000F136F" w:rsidP="002C4E1B">
      <w:pPr>
        <w:pStyle w:val="ASDEFCONTitle"/>
      </w:pPr>
      <w:r w:rsidRPr="00084735">
        <w:t>CONDITIONS OF CONTRACT</w:t>
      </w:r>
    </w:p>
    <w:p w14:paraId="40362439" w14:textId="77777777" w:rsidR="00CB5DAC" w:rsidRPr="00084735" w:rsidRDefault="000F136F" w:rsidP="002C4E1B">
      <w:pPr>
        <w:pStyle w:val="ASDEFCONTitle"/>
      </w:pPr>
      <w:r w:rsidRPr="00084735">
        <w:t xml:space="preserve">Contractor Standing Capability RELEVANT </w:t>
      </w:r>
      <w:r w:rsidR="00CB5DAC" w:rsidRPr="00084735">
        <w:t>Clauses</w:t>
      </w:r>
    </w:p>
    <w:p w14:paraId="781887FA" w14:textId="77777777" w:rsidR="00A26939" w:rsidRPr="00084735" w:rsidRDefault="00A26939" w:rsidP="002C4E1B">
      <w:pPr>
        <w:pStyle w:val="ASDEFCONNormal"/>
      </w:pPr>
    </w:p>
    <w:p w14:paraId="602589E3" w14:textId="24DD0925" w:rsidR="00A26939" w:rsidRPr="00084735" w:rsidRDefault="000F136F" w:rsidP="002C4E1B">
      <w:pPr>
        <w:pStyle w:val="NoteToDrafters-ASDEFCON"/>
      </w:pPr>
      <w:r w:rsidRPr="00084735">
        <w:t>Note to drafters:</w:t>
      </w:r>
      <w:r w:rsidR="00B011C1">
        <w:t xml:space="preserve"> </w:t>
      </w:r>
      <w:r w:rsidRPr="00084735">
        <w:t xml:space="preserve"> Incorporate the following changes to the COC to provide the commercial coverage for the CSC.</w:t>
      </w:r>
      <w:r w:rsidR="00701C69" w:rsidRPr="00084735">
        <w:t xml:space="preserve">  Refer to </w:t>
      </w:r>
      <w:r w:rsidR="005A45B1">
        <w:t>0</w:t>
      </w:r>
      <w:r w:rsidR="00701C69" w:rsidRPr="00084735">
        <w:t>1_</w:t>
      </w:r>
      <w:r w:rsidR="005A45B1">
        <w:t>SPTV5.</w:t>
      </w:r>
      <w:r w:rsidR="005D025A">
        <w:t>1</w:t>
      </w:r>
      <w:r w:rsidR="005A45B1">
        <w:t>_</w:t>
      </w:r>
      <w:r w:rsidR="00701C69" w:rsidRPr="00084735">
        <w:t>CSC</w:t>
      </w:r>
      <w:r w:rsidR="005A45B1">
        <w:t>_</w:t>
      </w:r>
      <w:r w:rsidR="00701C69" w:rsidRPr="00084735">
        <w:t>General for further tailoring guidance.</w:t>
      </w:r>
    </w:p>
    <w:p w14:paraId="1B27C446" w14:textId="77777777" w:rsidR="000D1AEF" w:rsidRPr="00084735" w:rsidRDefault="000D1AEF" w:rsidP="002C4E1B">
      <w:pPr>
        <w:pStyle w:val="ASDEFCONNormal"/>
      </w:pPr>
    </w:p>
    <w:p w14:paraId="5FA1801A" w14:textId="77777777" w:rsidR="00993428" w:rsidRPr="002C4E1B" w:rsidRDefault="00FE59EA" w:rsidP="002C4E1B">
      <w:pPr>
        <w:pStyle w:val="ASDEFCONNormal"/>
        <w:rPr>
          <w:b/>
        </w:rPr>
      </w:pPr>
      <w:r w:rsidRPr="002C4E1B">
        <w:rPr>
          <w:b/>
        </w:rPr>
        <w:t>1.</w:t>
      </w:r>
      <w:r w:rsidR="001836A6" w:rsidRPr="002C4E1B">
        <w:rPr>
          <w:b/>
        </w:rPr>
        <w:t>5</w:t>
      </w:r>
      <w:r w:rsidRPr="002C4E1B">
        <w:rPr>
          <w:b/>
        </w:rPr>
        <w:tab/>
      </w:r>
      <w:r w:rsidR="00993428" w:rsidRPr="002C4E1B">
        <w:rPr>
          <w:b/>
        </w:rPr>
        <w:t>Operative Date</w:t>
      </w:r>
    </w:p>
    <w:p w14:paraId="51BC5B02" w14:textId="77777777" w:rsidR="00325AAB" w:rsidRPr="00084735" w:rsidRDefault="00325AAB" w:rsidP="002C4E1B">
      <w:pPr>
        <w:pStyle w:val="NoteToDrafters-ASDEFCON"/>
      </w:pPr>
      <w:r w:rsidRPr="00084735">
        <w:t xml:space="preserve">Note to drafters: </w:t>
      </w:r>
      <w:r w:rsidR="00B011C1">
        <w:t xml:space="preserve"> </w:t>
      </w:r>
      <w:r w:rsidRPr="00084735">
        <w:t>The following addition to the Operative Date is optional, depending upon the required start date for the CSC.  The CSC can have its own CSC Commencement Date, as addressed in clause 1</w:t>
      </w:r>
      <w:r w:rsidR="00FA74A6">
        <w:t>5</w:t>
      </w:r>
      <w:r w:rsidRPr="00084735">
        <w:t>.2.1</w:t>
      </w:r>
      <w:r w:rsidR="00CF27FB" w:rsidRPr="00084735">
        <w:t xml:space="preserve"> which may occur </w:t>
      </w:r>
      <w:r w:rsidR="00656243" w:rsidRPr="00084735">
        <w:t xml:space="preserve">on or after </w:t>
      </w:r>
      <w:r w:rsidR="00CF27FB" w:rsidRPr="00084735">
        <w:t>the Operative Date</w:t>
      </w:r>
      <w:r w:rsidRPr="00084735">
        <w:t>.</w:t>
      </w:r>
    </w:p>
    <w:p w14:paraId="41FC3557" w14:textId="4F88E86F" w:rsidR="00923F30" w:rsidRPr="00084735" w:rsidRDefault="00923F30" w:rsidP="002C4E1B">
      <w:pPr>
        <w:pStyle w:val="ASDEFCONNormal"/>
      </w:pPr>
      <w:r w:rsidRPr="00084735">
        <w:t>1.</w:t>
      </w:r>
      <w:r w:rsidR="001836A6">
        <w:t>5</w:t>
      </w:r>
      <w:r w:rsidRPr="00084735">
        <w:t>.</w:t>
      </w:r>
      <w:r w:rsidR="00FB28BA" w:rsidRPr="00084735">
        <w:t>3</w:t>
      </w:r>
      <w:r w:rsidRPr="00084735">
        <w:t>a</w:t>
      </w:r>
      <w:r w:rsidR="00B011C1">
        <w:t xml:space="preserve"> </w:t>
      </w:r>
      <w:r w:rsidRPr="00084735">
        <w:t>(x</w:t>
      </w:r>
      <w:r w:rsidR="007741B2" w:rsidRPr="00084735">
        <w:t>i</w:t>
      </w:r>
      <w:r w:rsidR="005A45B1">
        <w:t>v</w:t>
      </w:r>
      <w:r w:rsidRPr="00084735">
        <w:t>)</w:t>
      </w:r>
      <w:r w:rsidRPr="00084735">
        <w:tab/>
        <w:t>establish the Contr</w:t>
      </w:r>
      <w:r w:rsidR="00993428" w:rsidRPr="00084735">
        <w:t>actor Standing Capability (CSC)</w:t>
      </w:r>
      <w:r w:rsidRPr="00084735">
        <w:t>;</w:t>
      </w:r>
    </w:p>
    <w:p w14:paraId="03972DBD" w14:textId="77777777" w:rsidR="00101629" w:rsidRPr="00084735" w:rsidRDefault="00101629" w:rsidP="002C4E1B">
      <w:pPr>
        <w:pStyle w:val="ASDEFCONNormal"/>
      </w:pPr>
    </w:p>
    <w:p w14:paraId="59C26B0C" w14:textId="77777777" w:rsidR="00C464E7" w:rsidRPr="002C4E1B" w:rsidRDefault="00C464E7" w:rsidP="002C4E1B">
      <w:pPr>
        <w:pStyle w:val="ASDEFCONNormal"/>
        <w:rPr>
          <w:b/>
        </w:rPr>
      </w:pPr>
      <w:r w:rsidRPr="002C4E1B">
        <w:rPr>
          <w:b/>
        </w:rPr>
        <w:t>1.</w:t>
      </w:r>
      <w:r w:rsidR="001836A6" w:rsidRPr="002C4E1B">
        <w:rPr>
          <w:b/>
        </w:rPr>
        <w:t>11</w:t>
      </w:r>
      <w:r w:rsidRPr="002C4E1B">
        <w:rPr>
          <w:b/>
        </w:rPr>
        <w:tab/>
        <w:t>Periodic Cost Review</w:t>
      </w:r>
      <w:r w:rsidR="00D86A29" w:rsidRPr="002C4E1B">
        <w:rPr>
          <w:b/>
        </w:rPr>
        <w:t>s</w:t>
      </w:r>
    </w:p>
    <w:p w14:paraId="12919ED4" w14:textId="77777777" w:rsidR="00C464E7" w:rsidRPr="00084735" w:rsidRDefault="00C464E7" w:rsidP="002C4E1B">
      <w:pPr>
        <w:pStyle w:val="NoteToDrafters-ASDEFCON"/>
      </w:pPr>
      <w:r w:rsidRPr="00084735">
        <w:t>Note to drafters:</w:t>
      </w:r>
      <w:r w:rsidR="00B011C1">
        <w:t xml:space="preserve"> </w:t>
      </w:r>
      <w:r w:rsidRPr="00084735">
        <w:t xml:space="preserve"> Insert the new subclause to the end of clause 1.</w:t>
      </w:r>
      <w:r w:rsidR="001836A6">
        <w:t>11</w:t>
      </w:r>
      <w:r w:rsidRPr="00084735">
        <w:t>.</w:t>
      </w:r>
      <w:r w:rsidR="00685779" w:rsidRPr="00084735">
        <w:t>6</w:t>
      </w:r>
      <w:r w:rsidRPr="00084735">
        <w:t xml:space="preserve"> and correct clause structure </w:t>
      </w:r>
      <w:r w:rsidR="00D86A29">
        <w:t xml:space="preserve">and numbering </w:t>
      </w:r>
      <w:r w:rsidRPr="00084735">
        <w:t>as necessary.</w:t>
      </w:r>
    </w:p>
    <w:p w14:paraId="7786DAF7" w14:textId="77777777" w:rsidR="00C464E7" w:rsidRPr="00084735" w:rsidRDefault="00C464E7" w:rsidP="002C4E1B">
      <w:pPr>
        <w:pStyle w:val="ASDEFCONNormal"/>
      </w:pPr>
      <w:r w:rsidRPr="00084735">
        <w:t>1.</w:t>
      </w:r>
      <w:r w:rsidR="001836A6">
        <w:t>11</w:t>
      </w:r>
      <w:r w:rsidRPr="00084735">
        <w:t>.</w:t>
      </w:r>
      <w:r w:rsidR="00685779" w:rsidRPr="00084735">
        <w:t>6</w:t>
      </w:r>
      <w:r w:rsidRPr="00084735">
        <w:t>d</w:t>
      </w:r>
      <w:r w:rsidR="00D86A29">
        <w:t>.</w:t>
      </w:r>
      <w:r w:rsidRPr="00084735">
        <w:tab/>
        <w:t>for CSC Services, an analysis of the labour and mark-up rates set out in Attachment B, including, when adjustment to the rates is considered necessary, a proposal to adjust the rates, including suitable justification for each labour category for which the rate is proposed to be changed (</w:t>
      </w:r>
      <w:proofErr w:type="spellStart"/>
      <w:r w:rsidRPr="00084735">
        <w:t>eg</w:t>
      </w:r>
      <w:proofErr w:type="spellEnd"/>
      <w:r w:rsidRPr="00084735">
        <w:t>, by providing a comparison with current industry norms).</w:t>
      </w:r>
    </w:p>
    <w:p w14:paraId="0B8B3F87" w14:textId="77777777" w:rsidR="00C464E7" w:rsidRPr="00084735" w:rsidRDefault="00C464E7" w:rsidP="002C4E1B">
      <w:pPr>
        <w:pStyle w:val="ASDEFCONNormal"/>
      </w:pPr>
    </w:p>
    <w:p w14:paraId="7810D304" w14:textId="77777777" w:rsidR="00C464E7" w:rsidRPr="002C4E1B" w:rsidRDefault="00C464E7" w:rsidP="002C4E1B">
      <w:pPr>
        <w:pStyle w:val="ASDEFCONNormal"/>
        <w:rPr>
          <w:b/>
        </w:rPr>
      </w:pPr>
      <w:r w:rsidRPr="002C4E1B">
        <w:rPr>
          <w:b/>
        </w:rPr>
        <w:t>3.</w:t>
      </w:r>
      <w:r w:rsidR="001836A6" w:rsidRPr="002C4E1B">
        <w:rPr>
          <w:b/>
        </w:rPr>
        <w:t>20</w:t>
      </w:r>
      <w:r w:rsidRPr="002C4E1B">
        <w:rPr>
          <w:b/>
        </w:rPr>
        <w:tab/>
        <w:t>Non Exclusivity</w:t>
      </w:r>
    </w:p>
    <w:p w14:paraId="387C2A67" w14:textId="77777777" w:rsidR="00C464E7" w:rsidRPr="00084735" w:rsidRDefault="00C464E7" w:rsidP="002C4E1B">
      <w:pPr>
        <w:pStyle w:val="NoteToDrafters-ASDEFCON"/>
      </w:pPr>
      <w:r w:rsidRPr="00084735">
        <w:t xml:space="preserve">Note to drafters: </w:t>
      </w:r>
      <w:r w:rsidR="00B011C1">
        <w:t xml:space="preserve"> </w:t>
      </w:r>
      <w:r w:rsidRPr="00084735">
        <w:t>Insert the new subclause to the end of clause 3.</w:t>
      </w:r>
      <w:r w:rsidR="00AC617F">
        <w:t>20</w:t>
      </w:r>
      <w:r w:rsidRPr="00084735">
        <w:t xml:space="preserve">.1 and correct clause structure </w:t>
      </w:r>
      <w:r w:rsidR="009866CF">
        <w:t xml:space="preserve">and numbering </w:t>
      </w:r>
      <w:r w:rsidRPr="00084735">
        <w:t>as necessary.</w:t>
      </w:r>
    </w:p>
    <w:p w14:paraId="0E738544" w14:textId="24C42D51" w:rsidR="00C464E7" w:rsidRPr="00084735" w:rsidRDefault="00C464E7" w:rsidP="002C4E1B">
      <w:pPr>
        <w:pStyle w:val="ASDEFCONNormal"/>
      </w:pPr>
      <w:r w:rsidRPr="00084735">
        <w:t>3.</w:t>
      </w:r>
      <w:r w:rsidR="001836A6">
        <w:t>20</w:t>
      </w:r>
      <w:r w:rsidRPr="00084735">
        <w:t>.1</w:t>
      </w:r>
      <w:r w:rsidR="00E83118">
        <w:t>e</w:t>
      </w:r>
      <w:r w:rsidR="00D86A29">
        <w:t>.</w:t>
      </w:r>
      <w:r w:rsidRPr="00084735">
        <w:tab/>
        <w:t>CSC Services under clause 1</w:t>
      </w:r>
      <w:r w:rsidR="003402B4">
        <w:t>5</w:t>
      </w:r>
      <w:r w:rsidR="00BD72D8">
        <w:t>,</w:t>
      </w:r>
    </w:p>
    <w:p w14:paraId="36998671" w14:textId="77777777" w:rsidR="00C464E7" w:rsidRPr="00084735" w:rsidRDefault="00C464E7" w:rsidP="002C4E1B">
      <w:pPr>
        <w:pStyle w:val="ASDEFCONNormal"/>
      </w:pPr>
    </w:p>
    <w:p w14:paraId="3AC773AB" w14:textId="77777777" w:rsidR="00993428" w:rsidRPr="002C4E1B" w:rsidRDefault="00FE59EA" w:rsidP="002C4E1B">
      <w:pPr>
        <w:pStyle w:val="ASDEFCONNormal"/>
        <w:rPr>
          <w:b/>
        </w:rPr>
      </w:pPr>
      <w:r w:rsidRPr="002C4E1B">
        <w:rPr>
          <w:b/>
        </w:rPr>
        <w:t>7.1</w:t>
      </w:r>
      <w:r w:rsidRPr="002C4E1B">
        <w:rPr>
          <w:b/>
        </w:rPr>
        <w:tab/>
      </w:r>
      <w:r w:rsidR="00993428" w:rsidRPr="002C4E1B">
        <w:rPr>
          <w:b/>
        </w:rPr>
        <w:t>Price</w:t>
      </w:r>
    </w:p>
    <w:p w14:paraId="10AD4B87" w14:textId="77777777" w:rsidR="00524DC7" w:rsidRPr="00084735" w:rsidRDefault="00524DC7" w:rsidP="002C4E1B">
      <w:pPr>
        <w:pStyle w:val="NoteToDrafters-ASDEFCON"/>
      </w:pPr>
      <w:r w:rsidRPr="00084735">
        <w:t>Note to drafters:</w:t>
      </w:r>
      <w:r w:rsidR="00B011C1">
        <w:t xml:space="preserve"> </w:t>
      </w:r>
      <w:r w:rsidRPr="00084735">
        <w:t xml:space="preserve"> Insert the new subclause </w:t>
      </w:r>
      <w:r w:rsidR="00783A82" w:rsidRPr="00084735">
        <w:t>to the end of clause</w:t>
      </w:r>
      <w:r w:rsidRPr="00084735">
        <w:t xml:space="preserve"> 7.1.1 and </w:t>
      </w:r>
      <w:r w:rsidR="00783A82" w:rsidRPr="00084735">
        <w:t xml:space="preserve">correct clause structure </w:t>
      </w:r>
      <w:r w:rsidR="009866CF">
        <w:t xml:space="preserve">and numbering </w:t>
      </w:r>
      <w:r w:rsidR="00783A82" w:rsidRPr="00084735">
        <w:t>as necessary</w:t>
      </w:r>
      <w:r w:rsidRPr="00084735">
        <w:t>.</w:t>
      </w:r>
    </w:p>
    <w:p w14:paraId="63373CCD" w14:textId="77777777" w:rsidR="00643F1D" w:rsidRDefault="00643F1D" w:rsidP="002C4E1B">
      <w:pPr>
        <w:pStyle w:val="ASDEFCONNormal"/>
      </w:pPr>
      <w:r w:rsidRPr="00084735">
        <w:t>7.1</w:t>
      </w:r>
      <w:r w:rsidR="00101629" w:rsidRPr="00084735">
        <w:t>.1</w:t>
      </w:r>
      <w:r w:rsidR="001836A6">
        <w:t>h</w:t>
      </w:r>
      <w:r w:rsidR="009866CF">
        <w:t>.</w:t>
      </w:r>
      <w:r w:rsidR="00101629" w:rsidRPr="00084735">
        <w:tab/>
      </w:r>
      <w:r w:rsidR="006F4CFA" w:rsidRPr="00084735">
        <w:t>for the provision of the CSC</w:t>
      </w:r>
      <w:r w:rsidR="00101629" w:rsidRPr="00084735">
        <w:t xml:space="preserve">, </w:t>
      </w:r>
      <w:r w:rsidR="006F4CFA" w:rsidRPr="00084735">
        <w:t>payment of the</w:t>
      </w:r>
      <w:r w:rsidR="00966586" w:rsidRPr="00084735">
        <w:t xml:space="preserve"> </w:t>
      </w:r>
      <w:r w:rsidR="00101629" w:rsidRPr="00084735">
        <w:t>CSC Fee and</w:t>
      </w:r>
      <w:r w:rsidR="006F4CFA" w:rsidRPr="00084735">
        <w:t xml:space="preserve"> the fee for</w:t>
      </w:r>
      <w:r w:rsidR="00101629" w:rsidRPr="00084735">
        <w:t xml:space="preserve"> </w:t>
      </w:r>
      <w:r w:rsidR="00A62BD7" w:rsidRPr="00084735">
        <w:t>CSC Additional Resources</w:t>
      </w:r>
      <w:r w:rsidR="00101629" w:rsidRPr="00084735">
        <w:t xml:space="preserve"> in accordance with </w:t>
      </w:r>
      <w:r w:rsidR="004118D6" w:rsidRPr="00084735">
        <w:t xml:space="preserve">clause </w:t>
      </w:r>
      <w:r w:rsidR="004F0D79">
        <w:t>15</w:t>
      </w:r>
      <w:r w:rsidR="004118D6" w:rsidRPr="00084735">
        <w:t>.</w:t>
      </w:r>
      <w:r w:rsidR="0005738B" w:rsidRPr="00084735">
        <w:t>5</w:t>
      </w:r>
      <w:r w:rsidR="00783A82" w:rsidRPr="00084735">
        <w:t>.</w:t>
      </w:r>
    </w:p>
    <w:p w14:paraId="59247E9B" w14:textId="77777777" w:rsidR="00EA7C25" w:rsidRDefault="00EA7C25" w:rsidP="002C4E1B">
      <w:pPr>
        <w:pStyle w:val="ASDEFCONNormal"/>
      </w:pPr>
    </w:p>
    <w:p w14:paraId="6819DCFE" w14:textId="77777777" w:rsidR="00EA7C25" w:rsidRPr="002C4E1B" w:rsidRDefault="00EA7C25" w:rsidP="002C4E1B">
      <w:pPr>
        <w:pStyle w:val="ASDEFCONNormal"/>
        <w:rPr>
          <w:b/>
        </w:rPr>
      </w:pPr>
      <w:r w:rsidRPr="002C4E1B">
        <w:rPr>
          <w:b/>
        </w:rPr>
        <w:t>7.4</w:t>
      </w:r>
      <w:r w:rsidRPr="002C4E1B">
        <w:rPr>
          <w:b/>
        </w:rPr>
        <w:tab/>
        <w:t>Adjustments</w:t>
      </w:r>
    </w:p>
    <w:p w14:paraId="433FF090" w14:textId="77777777" w:rsidR="00EA7C25" w:rsidRPr="00084735" w:rsidRDefault="00EA7C25" w:rsidP="002C4E1B">
      <w:pPr>
        <w:pStyle w:val="NoteToDrafters-ASDEFCON"/>
      </w:pPr>
      <w:r w:rsidRPr="00084735">
        <w:t>Note to drafters:</w:t>
      </w:r>
      <w:r>
        <w:t xml:space="preserve"> </w:t>
      </w:r>
      <w:r w:rsidRPr="00084735">
        <w:t xml:space="preserve"> Insert the </w:t>
      </w:r>
      <w:r w:rsidR="00106903">
        <w:t>amended</w:t>
      </w:r>
      <w:r w:rsidRPr="00084735">
        <w:t xml:space="preserve"> subclause </w:t>
      </w:r>
      <w:r w:rsidR="00106903">
        <w:t>as</w:t>
      </w:r>
      <w:r w:rsidRPr="00084735">
        <w:t xml:space="preserve"> </w:t>
      </w:r>
      <w:r w:rsidR="009866CF">
        <w:t xml:space="preserve">the replacement for clause </w:t>
      </w:r>
      <w:r w:rsidRPr="00084735">
        <w:t>7.</w:t>
      </w:r>
      <w:r w:rsidR="00106903">
        <w:t>4</w:t>
      </w:r>
      <w:r w:rsidRPr="00084735">
        <w:t>.1</w:t>
      </w:r>
      <w:r w:rsidR="00106903">
        <w:t>b</w:t>
      </w:r>
      <w:r w:rsidRPr="00084735">
        <w:t>.</w:t>
      </w:r>
    </w:p>
    <w:p w14:paraId="06FC9A8F" w14:textId="77777777" w:rsidR="00EA7C25" w:rsidRDefault="00EA7C25" w:rsidP="002C4E1B">
      <w:pPr>
        <w:pStyle w:val="ASDEFCONNormal"/>
      </w:pPr>
    </w:p>
    <w:p w14:paraId="23C2160D" w14:textId="1CF3EC1E" w:rsidR="00EA7C25" w:rsidRPr="00084735" w:rsidRDefault="00106903" w:rsidP="002C4E1B">
      <w:pPr>
        <w:pStyle w:val="ASDEFCONNormal"/>
      </w:pPr>
      <w:r>
        <w:t>7.4.1b.</w:t>
      </w:r>
      <w:r>
        <w:tab/>
        <w:t xml:space="preserve">prices for Services other than Services included in Milestones, on each Adjustment Date.  However, unless stated otherwise in an S&amp;Q Order </w:t>
      </w:r>
      <w:r w:rsidR="000D642F">
        <w:t xml:space="preserve">or </w:t>
      </w:r>
      <w:r w:rsidR="00072E67">
        <w:t xml:space="preserve">an </w:t>
      </w:r>
      <w:r w:rsidR="00073073">
        <w:t xml:space="preserve">Approved CSC Task Plan where </w:t>
      </w:r>
      <w:r w:rsidR="000D642F">
        <w:t>CSC Additional Resources</w:t>
      </w:r>
      <w:r w:rsidR="002C7E5D">
        <w:t xml:space="preserve"> are utilised</w:t>
      </w:r>
      <w:r w:rsidR="009866CF">
        <w:t>,</w:t>
      </w:r>
      <w:r w:rsidR="000D642F">
        <w:t xml:space="preserve"> </w:t>
      </w:r>
      <w:r>
        <w:t xml:space="preserve">the formulae in </w:t>
      </w:r>
      <w:r w:rsidR="00BD72D8">
        <w:t xml:space="preserve">clause 7.2 of </w:t>
      </w:r>
      <w:r>
        <w:t xml:space="preserve">Attachment B shall not be applied to an S&amp;Q Order </w:t>
      </w:r>
      <w:r w:rsidR="000D642F">
        <w:t xml:space="preserve">or </w:t>
      </w:r>
      <w:r w:rsidR="002C7E5D">
        <w:t xml:space="preserve">to prices for </w:t>
      </w:r>
      <w:r w:rsidR="000D642F">
        <w:t>CSC Additional Resources</w:t>
      </w:r>
      <w:r>
        <w:t xml:space="preserve"> in relation to any unperformed S&amp;Q Services</w:t>
      </w:r>
      <w:r w:rsidR="000D642F">
        <w:t xml:space="preserve"> or CSC Task</w:t>
      </w:r>
      <w:r>
        <w:t>.</w:t>
      </w:r>
    </w:p>
    <w:p w14:paraId="67D4A9BE" w14:textId="77777777" w:rsidR="00101629" w:rsidRPr="00084735" w:rsidRDefault="00101629" w:rsidP="002C4E1B">
      <w:pPr>
        <w:pStyle w:val="ASDEFCONNormal"/>
      </w:pPr>
    </w:p>
    <w:p w14:paraId="6480C0A1" w14:textId="77777777" w:rsidR="00C464E7" w:rsidRPr="002C4E1B" w:rsidRDefault="00C464E7" w:rsidP="002C4E1B">
      <w:pPr>
        <w:pStyle w:val="ASDEFCONNormal"/>
        <w:rPr>
          <w:b/>
        </w:rPr>
      </w:pPr>
      <w:r w:rsidRPr="002C4E1B">
        <w:rPr>
          <w:b/>
        </w:rPr>
        <w:t>7.1</w:t>
      </w:r>
      <w:r w:rsidR="000E03B9" w:rsidRPr="002C4E1B">
        <w:rPr>
          <w:b/>
        </w:rPr>
        <w:t>4</w:t>
      </w:r>
      <w:r w:rsidRPr="002C4E1B">
        <w:rPr>
          <w:b/>
        </w:rPr>
        <w:tab/>
        <w:t>Cost Principles</w:t>
      </w:r>
    </w:p>
    <w:p w14:paraId="3A6ABBD4" w14:textId="77777777" w:rsidR="00C464E7" w:rsidRPr="00084735" w:rsidRDefault="00C464E7" w:rsidP="002C4E1B">
      <w:pPr>
        <w:pStyle w:val="NoteToDrafters-ASDEFCON"/>
      </w:pPr>
      <w:r w:rsidRPr="00084735">
        <w:t>Note to drafters:</w:t>
      </w:r>
      <w:r w:rsidR="00B011C1">
        <w:t xml:space="preserve"> </w:t>
      </w:r>
      <w:r w:rsidRPr="00084735">
        <w:t xml:space="preserve"> Insert the amended subclause as </w:t>
      </w:r>
      <w:r w:rsidR="009866CF">
        <w:t xml:space="preserve">the replacement for clause </w:t>
      </w:r>
      <w:r w:rsidRPr="00084735">
        <w:t>7.1</w:t>
      </w:r>
      <w:r w:rsidR="000E03B9" w:rsidRPr="00084735">
        <w:t>4</w:t>
      </w:r>
      <w:r w:rsidRPr="00084735">
        <w:t>.1c</w:t>
      </w:r>
      <w:r w:rsidR="000E03B9" w:rsidRPr="00084735">
        <w:t>.</w:t>
      </w:r>
    </w:p>
    <w:p w14:paraId="2BB4779A" w14:textId="59BD9785" w:rsidR="00C464E7" w:rsidRPr="00084735" w:rsidRDefault="00C464E7" w:rsidP="002C4E1B">
      <w:pPr>
        <w:pStyle w:val="ASDEFCONNormal"/>
      </w:pPr>
      <w:r w:rsidRPr="00084735">
        <w:t>7.1</w:t>
      </w:r>
      <w:r w:rsidR="000E03B9" w:rsidRPr="00084735">
        <w:t>4</w:t>
      </w:r>
      <w:r w:rsidRPr="00084735">
        <w:t>.1c</w:t>
      </w:r>
      <w:r w:rsidR="000E03B9" w:rsidRPr="00084735">
        <w:t>.</w:t>
      </w:r>
      <w:r w:rsidRPr="00084735">
        <w:tab/>
      </w:r>
      <w:r w:rsidRPr="00AB3D71">
        <w:t>price</w:t>
      </w:r>
      <w:r w:rsidRPr="00084735">
        <w:t xml:space="preserve"> for any CCP under clause</w:t>
      </w:r>
      <w:r w:rsidR="00084735" w:rsidRPr="00084735">
        <w:t xml:space="preserve"> </w:t>
      </w:r>
      <w:r w:rsidR="004F0D79">
        <w:t>11</w:t>
      </w:r>
      <w:r w:rsidR="00084735" w:rsidRPr="00084735">
        <w:t>.1</w:t>
      </w:r>
      <w:r w:rsidRPr="00084735">
        <w:t>, S&amp;Q Order under clause 3.</w:t>
      </w:r>
      <w:r w:rsidR="004F0D79">
        <w:t>15</w:t>
      </w:r>
      <w:r w:rsidR="004A14AB">
        <w:t>,</w:t>
      </w:r>
      <w:r w:rsidR="004F0D79" w:rsidRPr="00084735">
        <w:t xml:space="preserve"> </w:t>
      </w:r>
      <w:r w:rsidRPr="00084735">
        <w:t>or CSC</w:t>
      </w:r>
      <w:r w:rsidR="00335920" w:rsidRPr="00084735">
        <w:t xml:space="preserve"> </w:t>
      </w:r>
      <w:r w:rsidR="000A2C62" w:rsidRPr="00084735">
        <w:t>Additional Resources</w:t>
      </w:r>
      <w:r w:rsidRPr="00084735">
        <w:t xml:space="preserve"> under clause </w:t>
      </w:r>
      <w:r w:rsidR="004F0D79">
        <w:t>15</w:t>
      </w:r>
      <w:r w:rsidR="00335920" w:rsidRPr="00084735">
        <w:t>.4</w:t>
      </w:r>
      <w:r w:rsidRPr="00084735">
        <w:t>; or</w:t>
      </w:r>
    </w:p>
    <w:p w14:paraId="455D22A4" w14:textId="77777777" w:rsidR="00E53596" w:rsidRPr="00084735" w:rsidRDefault="00E53596" w:rsidP="002C4E1B">
      <w:pPr>
        <w:pStyle w:val="ASDEFCONNormal"/>
      </w:pPr>
    </w:p>
    <w:p w14:paraId="2106C34C" w14:textId="3524FFF4" w:rsidR="00923F30" w:rsidRPr="00084735" w:rsidRDefault="00A26939" w:rsidP="002C4E1B">
      <w:pPr>
        <w:pStyle w:val="NoteToDrafters-ASDEFCON"/>
      </w:pPr>
      <w:r w:rsidRPr="00084735">
        <w:lastRenderedPageBreak/>
        <w:t>Note</w:t>
      </w:r>
      <w:r w:rsidR="000F136F" w:rsidRPr="00084735">
        <w:t xml:space="preserve"> to drafters</w:t>
      </w:r>
      <w:r w:rsidRPr="00084735">
        <w:t xml:space="preserve">: </w:t>
      </w:r>
      <w:r w:rsidR="00B011C1">
        <w:t xml:space="preserve"> </w:t>
      </w:r>
      <w:r w:rsidR="00923F30" w:rsidRPr="00084735">
        <w:t>Ins</w:t>
      </w:r>
      <w:r w:rsidR="00D665DC" w:rsidRPr="00084735">
        <w:t xml:space="preserve">ert </w:t>
      </w:r>
      <w:r w:rsidRPr="00084735">
        <w:t xml:space="preserve">the following provisions </w:t>
      </w:r>
      <w:r w:rsidR="00D665DC" w:rsidRPr="00084735">
        <w:t xml:space="preserve">as new </w:t>
      </w:r>
      <w:r w:rsidRPr="00084735">
        <w:t xml:space="preserve">COC </w:t>
      </w:r>
      <w:r w:rsidR="00D665DC" w:rsidRPr="00084735">
        <w:t xml:space="preserve">clause </w:t>
      </w:r>
      <w:r w:rsidR="00D10004">
        <w:t>15</w:t>
      </w:r>
      <w:r w:rsidR="000F136F" w:rsidRPr="00084735">
        <w:t xml:space="preserve">.  </w:t>
      </w:r>
      <w:r w:rsidR="00D734A5">
        <w:t>Internal c</w:t>
      </w:r>
      <w:r w:rsidR="009D3E7C">
        <w:t xml:space="preserve">ross-references should automatically update. </w:t>
      </w:r>
      <w:r w:rsidR="000F136F" w:rsidRPr="00084735">
        <w:t xml:space="preserve">Do not use paste special </w:t>
      </w:r>
      <w:r w:rsidR="009D3E7C">
        <w:t>as</w:t>
      </w:r>
      <w:r w:rsidR="000F136F" w:rsidRPr="00084735">
        <w:t xml:space="preserve"> this will convert cross-references </w:t>
      </w:r>
      <w:r w:rsidR="009D3E7C">
        <w:t>in</w:t>
      </w:r>
      <w:r w:rsidR="000F136F" w:rsidRPr="00084735">
        <w:t xml:space="preserve">to fixed numbers.  After </w:t>
      </w:r>
      <w:r w:rsidR="00524DC7" w:rsidRPr="00084735">
        <w:t>inserting and ensuring that clause numbers are correct</w:t>
      </w:r>
      <w:r w:rsidR="009D3E7C">
        <w:t xml:space="preserve"> (including adding live links to other COC clauses)</w:t>
      </w:r>
      <w:r w:rsidR="00524DC7" w:rsidRPr="00084735">
        <w:t>, select the entire COC (CTRL A) and press the F9 button.</w:t>
      </w:r>
      <w:r w:rsidR="004D03AA">
        <w:t xml:space="preserve">  </w:t>
      </w:r>
      <w:r w:rsidR="00524DC7" w:rsidRPr="00084735">
        <w:t xml:space="preserve">This will update the Table of Contents and ensure that all cross-references are updated.  </w:t>
      </w:r>
      <w:r w:rsidR="009D3E7C">
        <w:t>S</w:t>
      </w:r>
      <w:r w:rsidR="00524DC7" w:rsidRPr="00084735">
        <w:t xml:space="preserve">earch </w:t>
      </w:r>
      <w:r w:rsidR="009D3E7C">
        <w:t>for</w:t>
      </w:r>
      <w:r w:rsidR="00524DC7" w:rsidRPr="00084735">
        <w:t xml:space="preserve"> </w:t>
      </w:r>
      <w:r w:rsidR="009866CF">
        <w:t>‘</w:t>
      </w:r>
      <w:r w:rsidR="00524DC7" w:rsidRPr="00084735">
        <w:t>error</w:t>
      </w:r>
      <w:r w:rsidR="009866CF">
        <w:t>’</w:t>
      </w:r>
      <w:r w:rsidR="00524DC7" w:rsidRPr="00084735">
        <w:t xml:space="preserve"> </w:t>
      </w:r>
      <w:r w:rsidR="009D3E7C">
        <w:t xml:space="preserve">to find </w:t>
      </w:r>
      <w:r w:rsidR="00524DC7" w:rsidRPr="00084735">
        <w:t>any cross-referencing errors.</w:t>
      </w:r>
    </w:p>
    <w:p w14:paraId="1B7F0CA9" w14:textId="77777777" w:rsidR="00823E4C" w:rsidRPr="00084735" w:rsidRDefault="00CB5DAC" w:rsidP="002C4E1B">
      <w:pPr>
        <w:pStyle w:val="COTCOCLV1-ASDEFCON"/>
      </w:pPr>
      <w:bookmarkStart w:id="0" w:name="_Ref246734008"/>
      <w:r w:rsidRPr="00084735">
        <w:t>Contractor Standing Capability</w:t>
      </w:r>
      <w:bookmarkEnd w:id="0"/>
    </w:p>
    <w:p w14:paraId="74155EE5" w14:textId="77777777" w:rsidR="001A09EB" w:rsidRPr="00084735" w:rsidRDefault="001A09EB" w:rsidP="002C4E1B">
      <w:pPr>
        <w:pStyle w:val="COTCOCLV2-ASDEFCON"/>
      </w:pPr>
      <w:r w:rsidRPr="00084735">
        <w:t>Contractor Standing Capability Background</w:t>
      </w:r>
    </w:p>
    <w:p w14:paraId="72E67D89" w14:textId="0D7B8BFD" w:rsidR="001A09EB" w:rsidRPr="00084735" w:rsidRDefault="001A09EB" w:rsidP="002C4E1B">
      <w:pPr>
        <w:pStyle w:val="COTCOCLV3-ASDEFCON"/>
      </w:pPr>
      <w:r w:rsidRPr="00084735">
        <w:t>The</w:t>
      </w:r>
      <w:r w:rsidR="00A472F6" w:rsidRPr="00084735">
        <w:t xml:space="preserve"> Contractor shall </w:t>
      </w:r>
      <w:r w:rsidR="00935785" w:rsidRPr="00084735">
        <w:t xml:space="preserve">perform </w:t>
      </w:r>
      <w:r w:rsidR="005F16F1" w:rsidRPr="00084735">
        <w:t xml:space="preserve">the CSC </w:t>
      </w:r>
      <w:r w:rsidR="00C827E0" w:rsidRPr="00084735">
        <w:t>Services</w:t>
      </w:r>
      <w:r w:rsidR="005F16F1" w:rsidRPr="00084735">
        <w:t xml:space="preserve"> </w:t>
      </w:r>
      <w:r w:rsidRPr="00084735">
        <w:t>in accordance with</w:t>
      </w:r>
      <w:r w:rsidR="0059073F" w:rsidRPr="00084735">
        <w:t xml:space="preserve"> the provisions of this clause </w:t>
      </w:r>
      <w:r w:rsidR="0059073F" w:rsidRPr="00084735">
        <w:fldChar w:fldCharType="begin"/>
      </w:r>
      <w:r w:rsidR="0059073F" w:rsidRPr="00084735">
        <w:instrText xml:space="preserve"> REF _Ref246734008 \r \h </w:instrText>
      </w:r>
      <w:r w:rsidR="00BC6938" w:rsidRPr="00084735">
        <w:instrText xml:space="preserve"> \* MERGEFORMAT </w:instrText>
      </w:r>
      <w:r w:rsidR="0059073F" w:rsidRPr="00084735">
        <w:fldChar w:fldCharType="separate"/>
      </w:r>
      <w:r w:rsidR="00522160">
        <w:t>1</w:t>
      </w:r>
      <w:r w:rsidR="0059073F" w:rsidRPr="00084735">
        <w:fldChar w:fldCharType="end"/>
      </w:r>
      <w:r w:rsidRPr="00084735">
        <w:t xml:space="preserve">, </w:t>
      </w:r>
      <w:r w:rsidR="00096791" w:rsidRPr="00084735">
        <w:t xml:space="preserve">DSD-ENG-CSC, </w:t>
      </w:r>
      <w:r w:rsidR="00A472F6" w:rsidRPr="00084735">
        <w:t xml:space="preserve">the </w:t>
      </w:r>
      <w:r w:rsidR="006E3C96" w:rsidRPr="00084735">
        <w:t>Approved CSC Task Plans</w:t>
      </w:r>
      <w:r w:rsidRPr="00084735">
        <w:t xml:space="preserve">, and the directions given by the </w:t>
      </w:r>
      <w:r w:rsidR="0059073F" w:rsidRPr="00084735">
        <w:t>Commonwealth Representative</w:t>
      </w:r>
      <w:r w:rsidRPr="00084735">
        <w:t>.</w:t>
      </w:r>
    </w:p>
    <w:p w14:paraId="0F6AE4D6" w14:textId="77777777" w:rsidR="00F8521E" w:rsidRPr="00084735" w:rsidRDefault="00C827E0" w:rsidP="002C4E1B">
      <w:pPr>
        <w:pStyle w:val="COTCOCLV3-ASDEFCON"/>
      </w:pPr>
      <w:bookmarkStart w:id="1" w:name="_Ref388460572"/>
      <w:r w:rsidRPr="00084735">
        <w:t>T</w:t>
      </w:r>
      <w:r w:rsidR="00F8521E" w:rsidRPr="00084735">
        <w:t xml:space="preserve">he </w:t>
      </w:r>
      <w:r w:rsidR="006F4CFA" w:rsidRPr="00084735">
        <w:t>Contractor shall not use</w:t>
      </w:r>
      <w:r w:rsidR="00F8521E" w:rsidRPr="00084735">
        <w:t xml:space="preserve"> the CSC to perform Services</w:t>
      </w:r>
      <w:r w:rsidR="006F4CFA" w:rsidRPr="00084735">
        <w:t xml:space="preserve"> other than CSC </w:t>
      </w:r>
      <w:r w:rsidRPr="00084735">
        <w:t>Services</w:t>
      </w:r>
      <w:r w:rsidR="00F8521E" w:rsidRPr="00084735">
        <w:t>, except to the extent that the Commonwealth Representative may otherwise direct in writing.</w:t>
      </w:r>
      <w:bookmarkEnd w:id="1"/>
    </w:p>
    <w:p w14:paraId="12D9A728" w14:textId="77777777" w:rsidR="001A09EB" w:rsidRPr="00084735" w:rsidRDefault="001A09EB" w:rsidP="002C4E1B">
      <w:pPr>
        <w:pStyle w:val="COTCOCLV2-ASDEFCON"/>
      </w:pPr>
      <w:bookmarkStart w:id="2" w:name="_Ref378076473"/>
      <w:r w:rsidRPr="00084735">
        <w:t>Contractor Standing Capability</w:t>
      </w:r>
      <w:r w:rsidR="00F07D26" w:rsidRPr="00084735">
        <w:t xml:space="preserve"> Term and </w:t>
      </w:r>
      <w:r w:rsidR="002D1E2B" w:rsidRPr="00084735">
        <w:t>Composition</w:t>
      </w:r>
      <w:bookmarkEnd w:id="2"/>
    </w:p>
    <w:p w14:paraId="42EE72F6" w14:textId="77777777" w:rsidR="004120BD" w:rsidRPr="00084735" w:rsidRDefault="004120BD" w:rsidP="002C4E1B">
      <w:pPr>
        <w:pStyle w:val="NoteToDrafters-ASDEFCON"/>
      </w:pPr>
      <w:r w:rsidRPr="00084735">
        <w:t>Note to drafters:</w:t>
      </w:r>
      <w:r w:rsidR="00B011C1">
        <w:t xml:space="preserve"> </w:t>
      </w:r>
      <w:r w:rsidRPr="00084735">
        <w:t xml:space="preserve"> Insert the appropriate duration for the CSC into the following clause.</w:t>
      </w:r>
    </w:p>
    <w:p w14:paraId="50BD2181" w14:textId="6C935E1C" w:rsidR="001A09EB" w:rsidRPr="00084735" w:rsidRDefault="001A09EB" w:rsidP="002C4E1B">
      <w:pPr>
        <w:pStyle w:val="COTCOCLV3-ASDEFCON"/>
      </w:pPr>
      <w:r w:rsidRPr="00084735">
        <w:t xml:space="preserve">Subject to </w:t>
      </w:r>
      <w:r w:rsidR="00F7541D" w:rsidRPr="00084735">
        <w:t>clause</w:t>
      </w:r>
      <w:r w:rsidR="00AE5C44" w:rsidRPr="00084735">
        <w:t xml:space="preserve"> </w:t>
      </w:r>
      <w:r w:rsidR="004478F6" w:rsidRPr="00084735">
        <w:fldChar w:fldCharType="begin"/>
      </w:r>
      <w:r w:rsidR="004478F6" w:rsidRPr="00084735">
        <w:instrText xml:space="preserve"> REF _Ref378077047 \r \h </w:instrText>
      </w:r>
      <w:r w:rsidR="004478F6" w:rsidRPr="00084735">
        <w:fldChar w:fldCharType="separate"/>
      </w:r>
      <w:r w:rsidR="00522160">
        <w:t>1.2.2</w:t>
      </w:r>
      <w:r w:rsidR="004478F6" w:rsidRPr="00084735">
        <w:fldChar w:fldCharType="end"/>
      </w:r>
      <w:r w:rsidRPr="00084735">
        <w:t xml:space="preserve">, the Contractor shall </w:t>
      </w:r>
      <w:r w:rsidR="00F94F1C" w:rsidRPr="00084735">
        <w:t xml:space="preserve">establish and </w:t>
      </w:r>
      <w:r w:rsidRPr="00084735">
        <w:t xml:space="preserve">maintain the </w:t>
      </w:r>
      <w:r w:rsidR="00F7541D" w:rsidRPr="00084735">
        <w:t>CSC</w:t>
      </w:r>
      <w:r w:rsidR="00096791" w:rsidRPr="00084735">
        <w:t>, comprising</w:t>
      </w:r>
      <w:r w:rsidRPr="00084735">
        <w:t xml:space="preserve"> </w:t>
      </w:r>
      <w:r w:rsidR="00F33C6B" w:rsidRPr="00084735">
        <w:t xml:space="preserve">the </w:t>
      </w:r>
      <w:r w:rsidR="006170A3" w:rsidRPr="00084735">
        <w:t xml:space="preserve">CSC </w:t>
      </w:r>
      <w:r w:rsidR="00036625" w:rsidRPr="00084735">
        <w:t xml:space="preserve">Personnel </w:t>
      </w:r>
      <w:r w:rsidR="002164DD" w:rsidRPr="00084735">
        <w:t>needed</w:t>
      </w:r>
      <w:r w:rsidR="004478F6" w:rsidRPr="00084735">
        <w:t xml:space="preserve"> to provide the CSC Service Hours</w:t>
      </w:r>
      <w:r w:rsidR="002164DD" w:rsidRPr="00084735">
        <w:t>,</w:t>
      </w:r>
      <w:r w:rsidR="006C1FDB" w:rsidRPr="00084735">
        <w:t xml:space="preserve"> </w:t>
      </w:r>
      <w:r w:rsidR="004120BD" w:rsidRPr="00084735">
        <w:t xml:space="preserve">commencing </w:t>
      </w:r>
      <w:r w:rsidR="002164DD" w:rsidRPr="00084735">
        <w:t>from</w:t>
      </w:r>
      <w:r w:rsidR="004120BD" w:rsidRPr="00084735">
        <w:t xml:space="preserve"> the CSC Commencement Date and expiring on the date being </w:t>
      </w:r>
      <w:r w:rsidR="002164DD" w:rsidRPr="00084735">
        <w:fldChar w:fldCharType="begin">
          <w:ffData>
            <w:name w:val="Text1"/>
            <w:enabled/>
            <w:calcOnExit w:val="0"/>
            <w:textInput>
              <w:default w:val="[...INSERT TIMEFRAME, eg, 12 months or 2 years ...]"/>
            </w:textInput>
          </w:ffData>
        </w:fldChar>
      </w:r>
      <w:r w:rsidR="002164DD" w:rsidRPr="00084735">
        <w:instrText xml:space="preserve"> FORMTEXT </w:instrText>
      </w:r>
      <w:r w:rsidR="002164DD" w:rsidRPr="00084735">
        <w:fldChar w:fldCharType="separate"/>
      </w:r>
      <w:r w:rsidR="00522160">
        <w:rPr>
          <w:noProof/>
        </w:rPr>
        <w:t>[...INSERT TIMEFRAME, eg, 12 months or 2 years ...]</w:t>
      </w:r>
      <w:r w:rsidR="002164DD" w:rsidRPr="00084735">
        <w:fldChar w:fldCharType="end"/>
      </w:r>
      <w:r w:rsidR="004120BD" w:rsidRPr="00084735">
        <w:t xml:space="preserve"> after the CSC Commencement Date (</w:t>
      </w:r>
      <w:r w:rsidR="004120BD" w:rsidRPr="00084735">
        <w:rPr>
          <w:b/>
        </w:rPr>
        <w:t>CSC Term</w:t>
      </w:r>
      <w:r w:rsidR="004120BD" w:rsidRPr="00084735">
        <w:t>).</w:t>
      </w:r>
    </w:p>
    <w:p w14:paraId="02BB3F6A" w14:textId="77777777" w:rsidR="00F07D26" w:rsidRPr="00084735" w:rsidRDefault="00F07D26" w:rsidP="002C4E1B">
      <w:pPr>
        <w:pStyle w:val="NoteToDrafters-ASDEFCON"/>
      </w:pPr>
      <w:r w:rsidRPr="00084735">
        <w:t>Note to drafters:</w:t>
      </w:r>
      <w:r w:rsidR="00B011C1">
        <w:t xml:space="preserve"> </w:t>
      </w:r>
      <w:r w:rsidRPr="00084735">
        <w:t xml:space="preserve"> Insert the CSC Term duration (as above) and an appropriate time for notifying the Contractor of any proposed changes to the CSC.</w:t>
      </w:r>
    </w:p>
    <w:p w14:paraId="647C680C" w14:textId="28A27213" w:rsidR="003835C8" w:rsidRPr="00084735" w:rsidRDefault="001A09EB" w:rsidP="002C4E1B">
      <w:pPr>
        <w:pStyle w:val="COTCOCLV3-ASDEFCON"/>
      </w:pPr>
      <w:bookmarkStart w:id="3" w:name="_Ref378077047"/>
      <w:bookmarkStart w:id="4" w:name="_Ref246735322"/>
      <w:r w:rsidRPr="00084735">
        <w:t>The Contractor grants</w:t>
      </w:r>
      <w:r w:rsidR="00B40B46" w:rsidRPr="00084735">
        <w:t xml:space="preserve"> to</w:t>
      </w:r>
      <w:r w:rsidRPr="00084735">
        <w:t xml:space="preserve"> the Commonwealth the option to extend the CSC Term for one or more periods, each of </w:t>
      </w:r>
      <w:r w:rsidR="00D516BC" w:rsidRPr="00084735">
        <w:fldChar w:fldCharType="begin">
          <w:ffData>
            <w:name w:val=""/>
            <w:enabled/>
            <w:calcOnExit w:val="0"/>
            <w:textInput>
              <w:default w:val="[...INSERT TIMEFRAME, eg, 12 months or 2 years ...]"/>
            </w:textInput>
          </w:ffData>
        </w:fldChar>
      </w:r>
      <w:r w:rsidR="00D516BC" w:rsidRPr="00084735">
        <w:instrText xml:space="preserve"> FORMTEXT </w:instrText>
      </w:r>
      <w:r w:rsidR="00D516BC" w:rsidRPr="00084735">
        <w:fldChar w:fldCharType="separate"/>
      </w:r>
      <w:r w:rsidR="00522160">
        <w:rPr>
          <w:noProof/>
        </w:rPr>
        <w:t>[...INSERT TIMEFRAME, eg, 12 months or 2 years ...]</w:t>
      </w:r>
      <w:r w:rsidR="00D516BC" w:rsidRPr="00084735">
        <w:fldChar w:fldCharType="end"/>
      </w:r>
      <w:r w:rsidR="00D516BC" w:rsidRPr="00084735">
        <w:t xml:space="preserve"> </w:t>
      </w:r>
      <w:r w:rsidR="00B40B46" w:rsidRPr="00084735">
        <w:t xml:space="preserve">in </w:t>
      </w:r>
      <w:r w:rsidRPr="00084735">
        <w:t xml:space="preserve">duration, </w:t>
      </w:r>
      <w:r w:rsidR="00F27540" w:rsidRPr="00084735">
        <w:t>or where</w:t>
      </w:r>
      <w:r w:rsidR="00B877FC" w:rsidRPr="00084735">
        <w:t xml:space="preserve"> the extension</w:t>
      </w:r>
      <w:r w:rsidR="00F27540" w:rsidRPr="00084735">
        <w:t xml:space="preserve"> enters the Off Ramp Period</w:t>
      </w:r>
      <w:r w:rsidR="00B877FC" w:rsidRPr="00084735">
        <w:t xml:space="preserve">, </w:t>
      </w:r>
      <w:r w:rsidR="00F27540" w:rsidRPr="00084735">
        <w:t xml:space="preserve">in accordance with the Phase Out provisions under clause </w:t>
      </w:r>
      <w:r w:rsidR="009D5F25">
        <w:t>14</w:t>
      </w:r>
      <w:r w:rsidR="009D5F25" w:rsidRPr="00084735">
        <w:t xml:space="preserve"> </w:t>
      </w:r>
      <w:r w:rsidR="00F27540" w:rsidRPr="00084735">
        <w:t>and</w:t>
      </w:r>
      <w:r w:rsidR="00D1161D" w:rsidRPr="00084735">
        <w:t xml:space="preserve"> the Approved Phase Out Plan (if</w:t>
      </w:r>
      <w:r w:rsidR="00F27540" w:rsidRPr="00084735">
        <w:t xml:space="preserve"> applicable</w:t>
      </w:r>
      <w:r w:rsidR="00D1161D" w:rsidRPr="00084735">
        <w:t>)</w:t>
      </w:r>
      <w:r w:rsidRPr="00084735">
        <w:t xml:space="preserve">.  </w:t>
      </w:r>
      <w:r w:rsidR="00656243" w:rsidRPr="00084735">
        <w:t xml:space="preserve">Subject to clause </w:t>
      </w:r>
      <w:r w:rsidR="00B93DBD" w:rsidRPr="00084735">
        <w:fldChar w:fldCharType="begin"/>
      </w:r>
      <w:r w:rsidR="00B93DBD" w:rsidRPr="00084735">
        <w:instrText xml:space="preserve"> REF _Ref390874120 \r \h </w:instrText>
      </w:r>
      <w:r w:rsidR="00B93DBD" w:rsidRPr="00084735">
        <w:fldChar w:fldCharType="separate"/>
      </w:r>
      <w:r w:rsidR="00522160">
        <w:t>1.2.4</w:t>
      </w:r>
      <w:r w:rsidR="00B93DBD" w:rsidRPr="00084735">
        <w:fldChar w:fldCharType="end"/>
      </w:r>
      <w:r w:rsidR="00656243" w:rsidRPr="00084735">
        <w:t>, t</w:t>
      </w:r>
      <w:r w:rsidRPr="00084735">
        <w:t xml:space="preserve">he Commonwealth may exercise its option to extend the CSC Term by providing the Contractor with written notice of its intention to do so at any time before the date that is </w:t>
      </w:r>
      <w:r w:rsidR="00F07D26" w:rsidRPr="00084735">
        <w:fldChar w:fldCharType="begin">
          <w:ffData>
            <w:name w:val=""/>
            <w:enabled/>
            <w:calcOnExit w:val="0"/>
            <w:textInput>
              <w:default w:val="[...INSERT TIMEFRAME, eg, three months ...]"/>
            </w:textInput>
          </w:ffData>
        </w:fldChar>
      </w:r>
      <w:r w:rsidR="00F07D26" w:rsidRPr="00084735">
        <w:instrText xml:space="preserve"> FORMTEXT </w:instrText>
      </w:r>
      <w:r w:rsidR="00F07D26" w:rsidRPr="00084735">
        <w:fldChar w:fldCharType="separate"/>
      </w:r>
      <w:r w:rsidR="00522160">
        <w:rPr>
          <w:noProof/>
        </w:rPr>
        <w:t>[...INSERT TIMEFRAME, eg, three months ...]</w:t>
      </w:r>
      <w:r w:rsidR="00F07D26" w:rsidRPr="00084735">
        <w:fldChar w:fldCharType="end"/>
      </w:r>
      <w:r w:rsidRPr="00084735">
        <w:t xml:space="preserve"> prior to the expiry of the then current CSC Term.</w:t>
      </w:r>
      <w:bookmarkEnd w:id="3"/>
    </w:p>
    <w:p w14:paraId="13B08A74" w14:textId="24891E88" w:rsidR="006E3C96" w:rsidRPr="00084735" w:rsidRDefault="00096791" w:rsidP="002C4E1B">
      <w:pPr>
        <w:pStyle w:val="COTCOCLV3-ASDEFCON"/>
      </w:pPr>
      <w:bookmarkStart w:id="5" w:name="_Ref274927992"/>
      <w:r w:rsidRPr="00084735">
        <w:t>T</w:t>
      </w:r>
      <w:r w:rsidR="006E3C96" w:rsidRPr="00084735">
        <w:t xml:space="preserve">he Commonwealth Representative may in its notice under clause </w:t>
      </w:r>
      <w:r w:rsidR="006E3C96" w:rsidRPr="00084735">
        <w:fldChar w:fldCharType="begin"/>
      </w:r>
      <w:r w:rsidR="006E3C96" w:rsidRPr="00084735">
        <w:instrText xml:space="preserve"> REF _Ref378077047 \w \h </w:instrText>
      </w:r>
      <w:r w:rsidR="00BC6938" w:rsidRPr="00084735">
        <w:instrText xml:space="preserve"> \* MERGEFORMAT </w:instrText>
      </w:r>
      <w:r w:rsidR="006E3C96" w:rsidRPr="00084735">
        <w:fldChar w:fldCharType="separate"/>
      </w:r>
      <w:r w:rsidR="00522160">
        <w:t>1.2.2</w:t>
      </w:r>
      <w:r w:rsidR="006E3C96" w:rsidRPr="00084735">
        <w:fldChar w:fldCharType="end"/>
      </w:r>
      <w:r w:rsidR="006E3C96" w:rsidRPr="00084735">
        <w:t xml:space="preserve">, require an adjustment to the number of </w:t>
      </w:r>
      <w:r w:rsidR="0095423F" w:rsidRPr="00084735">
        <w:t xml:space="preserve">CSC Personnel, </w:t>
      </w:r>
      <w:r w:rsidR="006E3C96" w:rsidRPr="00084735">
        <w:t>labour categories and</w:t>
      </w:r>
      <w:r w:rsidR="00A4340D" w:rsidRPr="00084735">
        <w:t>/or</w:t>
      </w:r>
      <w:r w:rsidR="006E3C96" w:rsidRPr="00084735">
        <w:t xml:space="preserve"> skill levels of </w:t>
      </w:r>
      <w:r w:rsidR="007439D0" w:rsidRPr="00084735">
        <w:t xml:space="preserve">CSC </w:t>
      </w:r>
      <w:r w:rsidR="006E3C96" w:rsidRPr="00084735">
        <w:t xml:space="preserve">Personnel </w:t>
      </w:r>
      <w:r w:rsidR="0095423F" w:rsidRPr="00084735">
        <w:t xml:space="preserve">and the CSC Service Hours </w:t>
      </w:r>
      <w:r w:rsidR="006E3C96" w:rsidRPr="00084735">
        <w:t xml:space="preserve">that are to be provided by the Contractor </w:t>
      </w:r>
      <w:r w:rsidR="00656243" w:rsidRPr="00084735">
        <w:t xml:space="preserve">during </w:t>
      </w:r>
      <w:r w:rsidR="006E3C96" w:rsidRPr="00084735">
        <w:t>the extended CSC Term.</w:t>
      </w:r>
      <w:bookmarkEnd w:id="5"/>
    </w:p>
    <w:p w14:paraId="76BC3271" w14:textId="2C6C7C9A" w:rsidR="001A09EB" w:rsidRPr="00084735" w:rsidRDefault="00220332" w:rsidP="002C4E1B">
      <w:pPr>
        <w:pStyle w:val="COTCOCLV3-ASDEFCON"/>
      </w:pPr>
      <w:bookmarkStart w:id="6" w:name="_Ref390874120"/>
      <w:r w:rsidRPr="00084735">
        <w:t>W</w:t>
      </w:r>
      <w:r w:rsidRPr="00084735">
        <w:rPr>
          <w:rFonts w:cs="Arial"/>
          <w:szCs w:val="20"/>
        </w:rPr>
        <w:t xml:space="preserve">ithin 10 Working Days of </w:t>
      </w:r>
      <w:r w:rsidR="00656243" w:rsidRPr="00084735">
        <w:t>the Commonwealth issu</w:t>
      </w:r>
      <w:r w:rsidRPr="00084735">
        <w:t>ing</w:t>
      </w:r>
      <w:r w:rsidR="00656243" w:rsidRPr="00084735">
        <w:t xml:space="preserve"> a notice</w:t>
      </w:r>
      <w:r w:rsidR="003835C8" w:rsidRPr="00084735">
        <w:t xml:space="preserve"> under clause </w:t>
      </w:r>
      <w:r w:rsidR="003835C8" w:rsidRPr="00084735">
        <w:fldChar w:fldCharType="begin"/>
      </w:r>
      <w:r w:rsidR="003835C8" w:rsidRPr="00084735">
        <w:instrText xml:space="preserve"> REF _Ref378077047 \r \h </w:instrText>
      </w:r>
      <w:r w:rsidR="00BC6938" w:rsidRPr="00084735">
        <w:instrText xml:space="preserve"> \* MERGEFORMAT </w:instrText>
      </w:r>
      <w:r w:rsidR="003835C8" w:rsidRPr="00084735">
        <w:fldChar w:fldCharType="separate"/>
      </w:r>
      <w:r w:rsidR="00522160">
        <w:t>1.2.2</w:t>
      </w:r>
      <w:r w:rsidR="003835C8" w:rsidRPr="00084735">
        <w:fldChar w:fldCharType="end"/>
      </w:r>
      <w:r w:rsidR="003835C8" w:rsidRPr="00084735">
        <w:t>, t</w:t>
      </w:r>
      <w:r w:rsidR="00AD5567" w:rsidRPr="00084735">
        <w:t xml:space="preserve">he Contractor shall </w:t>
      </w:r>
      <w:bookmarkStart w:id="7" w:name="_Ref290976841"/>
      <w:r w:rsidR="00D965E3" w:rsidRPr="00084735">
        <w:rPr>
          <w:rFonts w:cs="Arial"/>
          <w:szCs w:val="20"/>
        </w:rPr>
        <w:t>submit a CCP to give effect to the extension</w:t>
      </w:r>
      <w:bookmarkEnd w:id="7"/>
      <w:r w:rsidR="002D1E2B" w:rsidRPr="00084735">
        <w:t xml:space="preserve"> including</w:t>
      </w:r>
      <w:r w:rsidR="00972300" w:rsidRPr="00084735">
        <w:t xml:space="preserve">, when applicable, </w:t>
      </w:r>
      <w:r w:rsidR="00096791" w:rsidRPr="00084735">
        <w:t xml:space="preserve">proposed </w:t>
      </w:r>
      <w:r w:rsidR="00972300" w:rsidRPr="00084735">
        <w:t>changes to</w:t>
      </w:r>
      <w:bookmarkStart w:id="8" w:name="_GoBack"/>
      <w:bookmarkEnd w:id="8"/>
      <w:r w:rsidR="00972300" w:rsidRPr="00084735">
        <w:t xml:space="preserve"> Annex </w:t>
      </w:r>
      <w:r w:rsidR="005D025A">
        <w:t>H</w:t>
      </w:r>
      <w:r w:rsidR="00972300" w:rsidRPr="00084735">
        <w:t xml:space="preserve"> to Attachment B and a change to the </w:t>
      </w:r>
      <w:r w:rsidR="00096791" w:rsidRPr="00084735">
        <w:t>CSC Fee</w:t>
      </w:r>
      <w:r w:rsidR="00972300" w:rsidRPr="00084735">
        <w:t xml:space="preserve"> </w:t>
      </w:r>
      <w:r w:rsidR="00720ABB" w:rsidRPr="00084735">
        <w:t>representing any</w:t>
      </w:r>
      <w:r w:rsidR="00972300" w:rsidRPr="00084735">
        <w:t xml:space="preserve"> </w:t>
      </w:r>
      <w:r w:rsidR="00720ABB" w:rsidRPr="00084735">
        <w:t>adjustment to</w:t>
      </w:r>
      <w:r w:rsidR="002D1E2B" w:rsidRPr="00084735">
        <w:t xml:space="preserve"> the composition of the CSC</w:t>
      </w:r>
      <w:r w:rsidR="006655C7" w:rsidRPr="00084735">
        <w:rPr>
          <w:rFonts w:cs="Arial"/>
          <w:szCs w:val="20"/>
        </w:rPr>
        <w:t>.</w:t>
      </w:r>
      <w:bookmarkEnd w:id="4"/>
      <w:r w:rsidRPr="00084735">
        <w:rPr>
          <w:rFonts w:cs="Arial"/>
          <w:szCs w:val="20"/>
        </w:rPr>
        <w:t xml:space="preserve"> </w:t>
      </w:r>
      <w:bookmarkEnd w:id="6"/>
      <w:r w:rsidR="00DF765C" w:rsidRPr="00084735">
        <w:rPr>
          <w:rFonts w:cs="Arial"/>
          <w:szCs w:val="20"/>
        </w:rPr>
        <w:t xml:space="preserve"> The CSC Term shall be extended following both parties signing the CCP.</w:t>
      </w:r>
      <w:r w:rsidR="00C9415B" w:rsidRPr="00084735">
        <w:rPr>
          <w:rFonts w:cs="Arial"/>
          <w:szCs w:val="20"/>
        </w:rPr>
        <w:t xml:space="preserve">  An extension to the CSC Term commences from the end of the current CSC Term.</w:t>
      </w:r>
    </w:p>
    <w:p w14:paraId="2CE822FF" w14:textId="43C670B5" w:rsidR="001A09EB" w:rsidRPr="00084735" w:rsidRDefault="001A09EB" w:rsidP="002C4E1B">
      <w:pPr>
        <w:pStyle w:val="COTCOCLV3-ASDEFCON"/>
      </w:pPr>
      <w:r w:rsidRPr="00084735">
        <w:t xml:space="preserve">Notwithstanding any other provision of </w:t>
      </w:r>
      <w:r w:rsidR="00D516BC" w:rsidRPr="00084735">
        <w:t xml:space="preserve">this </w:t>
      </w:r>
      <w:r w:rsidRPr="00084735">
        <w:t xml:space="preserve">clause </w:t>
      </w:r>
      <w:r w:rsidR="001B3CB5" w:rsidRPr="00084735">
        <w:fldChar w:fldCharType="begin"/>
      </w:r>
      <w:r w:rsidR="001B3CB5" w:rsidRPr="00084735">
        <w:instrText xml:space="preserve"> REF _Ref246734008 \r \h </w:instrText>
      </w:r>
      <w:r w:rsidR="00BC6938" w:rsidRPr="00084735">
        <w:instrText xml:space="preserve"> \* MERGEFORMAT </w:instrText>
      </w:r>
      <w:r w:rsidR="001B3CB5" w:rsidRPr="00084735">
        <w:fldChar w:fldCharType="separate"/>
      </w:r>
      <w:r w:rsidR="00522160">
        <w:t>1</w:t>
      </w:r>
      <w:r w:rsidR="001B3CB5" w:rsidRPr="00084735">
        <w:fldChar w:fldCharType="end"/>
      </w:r>
      <w:r w:rsidRPr="00084735">
        <w:t xml:space="preserve">, </w:t>
      </w:r>
      <w:r w:rsidR="00470DA1" w:rsidRPr="00084735">
        <w:t>and unless</w:t>
      </w:r>
      <w:r w:rsidRPr="00084735">
        <w:t xml:space="preserve"> otherwise directed by the </w:t>
      </w:r>
      <w:r w:rsidR="0059073F" w:rsidRPr="00084735">
        <w:t>Commonwealth Representative</w:t>
      </w:r>
      <w:r w:rsidRPr="00084735">
        <w:t xml:space="preserve"> to cease work, all </w:t>
      </w:r>
      <w:r w:rsidR="001B3CB5" w:rsidRPr="00084735">
        <w:t xml:space="preserve">CSC </w:t>
      </w:r>
      <w:r w:rsidRPr="00084735">
        <w:t>Task</w:t>
      </w:r>
      <w:r w:rsidR="00972300" w:rsidRPr="00084735">
        <w:t>s</w:t>
      </w:r>
      <w:r w:rsidRPr="00084735">
        <w:t xml:space="preserve"> that commenced during the CSC Term shall be completed by the Contractor, even if the CSC Term has expired</w:t>
      </w:r>
      <w:r w:rsidR="00720ABB" w:rsidRPr="00084735">
        <w:t xml:space="preserve">. </w:t>
      </w:r>
      <w:r w:rsidR="004D03AA">
        <w:t xml:space="preserve"> </w:t>
      </w:r>
      <w:r w:rsidR="00A35164" w:rsidRPr="00084735">
        <w:t xml:space="preserve">Subject to clause </w:t>
      </w:r>
      <w:r w:rsidR="00E02699" w:rsidRPr="00084735">
        <w:fldChar w:fldCharType="begin"/>
      </w:r>
      <w:r w:rsidR="00E02699" w:rsidRPr="00084735">
        <w:instrText xml:space="preserve"> REF _Ref392230484 \r \h </w:instrText>
      </w:r>
      <w:r w:rsidR="00E02699" w:rsidRPr="00084735">
        <w:fldChar w:fldCharType="separate"/>
      </w:r>
      <w:r w:rsidR="00522160">
        <w:t>1.6.1</w:t>
      </w:r>
      <w:r w:rsidR="00E02699" w:rsidRPr="00084735">
        <w:fldChar w:fldCharType="end"/>
      </w:r>
      <w:r w:rsidR="004D79CE" w:rsidRPr="00084735">
        <w:t xml:space="preserve">, </w:t>
      </w:r>
      <w:r w:rsidR="00DF765C" w:rsidRPr="00084735">
        <w:t xml:space="preserve">where CSC Service Hours are provided after the expiry of the CSC Term, that portion of </w:t>
      </w:r>
      <w:r w:rsidR="004D79CE" w:rsidRPr="00084735">
        <w:t>t</w:t>
      </w:r>
      <w:r w:rsidRPr="00084735">
        <w:t xml:space="preserve">he CSC Fee </w:t>
      </w:r>
      <w:r w:rsidR="00DF765C" w:rsidRPr="00084735">
        <w:t xml:space="preserve">attributable to the CSC Service Hours provided after the expiry of the CSC Term </w:t>
      </w:r>
      <w:r w:rsidR="00720ABB" w:rsidRPr="00084735">
        <w:t>shall be</w:t>
      </w:r>
      <w:r w:rsidR="008222BB" w:rsidRPr="00084735">
        <w:t xml:space="preserve"> </w:t>
      </w:r>
      <w:r w:rsidR="00DF765C" w:rsidRPr="00084735">
        <w:t>payable</w:t>
      </w:r>
      <w:r w:rsidR="00DF765C" w:rsidRPr="00084735" w:rsidDel="00DF765C">
        <w:t xml:space="preserve"> </w:t>
      </w:r>
      <w:r w:rsidR="00DF765C" w:rsidRPr="00084735">
        <w:t>to the Contractor</w:t>
      </w:r>
      <w:r w:rsidR="00524DC7" w:rsidRPr="00084735">
        <w:t>.</w:t>
      </w:r>
    </w:p>
    <w:p w14:paraId="6093538C" w14:textId="77777777" w:rsidR="001A09EB" w:rsidRPr="00084735" w:rsidRDefault="001A09EB" w:rsidP="002C4E1B">
      <w:pPr>
        <w:pStyle w:val="COTCOCLV2-ASDEFCON"/>
      </w:pPr>
      <w:bookmarkStart w:id="9" w:name="_Ref199662902"/>
      <w:r w:rsidRPr="00084735">
        <w:t>CSC Tasks</w:t>
      </w:r>
      <w:bookmarkEnd w:id="9"/>
    </w:p>
    <w:p w14:paraId="0EF90392" w14:textId="77777777" w:rsidR="00256D20" w:rsidRPr="00084735" w:rsidRDefault="00256D20" w:rsidP="002C4E1B">
      <w:pPr>
        <w:pStyle w:val="COTCOCLV3-ASDEFCON"/>
      </w:pPr>
      <w:bookmarkStart w:id="10" w:name="_Ref397948765"/>
      <w:r w:rsidRPr="00084735">
        <w:t>The performance of a CSC Task:</w:t>
      </w:r>
      <w:bookmarkEnd w:id="10"/>
    </w:p>
    <w:p w14:paraId="020AA620" w14:textId="77777777" w:rsidR="00256D20" w:rsidRPr="00084735" w:rsidRDefault="00256D20" w:rsidP="002C4E1B">
      <w:pPr>
        <w:pStyle w:val="COTCOCLV4-ASDEFCON"/>
      </w:pPr>
      <w:r w:rsidRPr="00084735">
        <w:t>is a Service to be provided under the Contract;</w:t>
      </w:r>
      <w:r w:rsidR="005D09BB">
        <w:t xml:space="preserve"> and</w:t>
      </w:r>
    </w:p>
    <w:p w14:paraId="6D93C1EF" w14:textId="77777777" w:rsidR="00256D20" w:rsidRPr="00084735" w:rsidRDefault="00256D20" w:rsidP="002C4E1B">
      <w:pPr>
        <w:pStyle w:val="COTCOCLV4-ASDEFCON"/>
      </w:pPr>
      <w:r w:rsidRPr="00084735">
        <w:t xml:space="preserve">shall be provided in accordance with the terms of the Contract, except to the extent that the Approved CSC Task Plan states that, a provision of the SOW or another </w:t>
      </w:r>
      <w:r w:rsidR="00AC074A">
        <w:t>a</w:t>
      </w:r>
      <w:r w:rsidRPr="00084735">
        <w:t>ttachment:</w:t>
      </w:r>
    </w:p>
    <w:p w14:paraId="5883E363" w14:textId="77777777" w:rsidR="00256D20" w:rsidRPr="00084735" w:rsidRDefault="00256D20" w:rsidP="002C4E1B">
      <w:pPr>
        <w:pStyle w:val="COTCOCLV5-ASDEFCON"/>
      </w:pPr>
      <w:r w:rsidRPr="00084735">
        <w:t>does not apply to the provision of the CSC Task; or</w:t>
      </w:r>
    </w:p>
    <w:p w14:paraId="56B73D95" w14:textId="77777777" w:rsidR="00256D20" w:rsidRPr="00084735" w:rsidRDefault="00256D20" w:rsidP="002C4E1B">
      <w:pPr>
        <w:pStyle w:val="COTCOCLV5-ASDEFCON"/>
      </w:pPr>
      <w:r w:rsidRPr="00084735">
        <w:t>is amended for the purposes of providing the CSC Task.</w:t>
      </w:r>
    </w:p>
    <w:p w14:paraId="4EC25731" w14:textId="77777777" w:rsidR="00256D20" w:rsidRPr="00084735" w:rsidRDefault="005D09BB" w:rsidP="002C4E1B">
      <w:pPr>
        <w:pStyle w:val="COTCOCLV3-ASDEFCON"/>
      </w:pPr>
      <w:r>
        <w:lastRenderedPageBreak/>
        <w:t>Notwithstanding the terms of a</w:t>
      </w:r>
      <w:r w:rsidR="00DA2B5F" w:rsidRPr="00084735">
        <w:t xml:space="preserve">n </w:t>
      </w:r>
      <w:r w:rsidR="00256D20" w:rsidRPr="00084735">
        <w:t xml:space="preserve">Approved </w:t>
      </w:r>
      <w:r>
        <w:t xml:space="preserve">CSC Task Plan, the Approved </w:t>
      </w:r>
      <w:r w:rsidR="00256D20" w:rsidRPr="00084735">
        <w:t xml:space="preserve">CSC Task Plan shall not amend the </w:t>
      </w:r>
      <w:r>
        <w:t>COC</w:t>
      </w:r>
      <w:r w:rsidR="00256D20" w:rsidRPr="00084735">
        <w:t xml:space="preserve"> and the </w:t>
      </w:r>
      <w:r>
        <w:t xml:space="preserve">COC </w:t>
      </w:r>
      <w:r w:rsidR="00256D20" w:rsidRPr="00084735">
        <w:t xml:space="preserve">shall </w:t>
      </w:r>
      <w:r>
        <w:t xml:space="preserve">apply </w:t>
      </w:r>
      <w:r w:rsidR="00256D20" w:rsidRPr="00084735">
        <w:t>to the extent of any inconsistency with th</w:t>
      </w:r>
      <w:r>
        <w:t xml:space="preserve">e </w:t>
      </w:r>
      <w:r w:rsidR="00256D20" w:rsidRPr="00084735">
        <w:t>Approved CSC Task Plan.</w:t>
      </w:r>
    </w:p>
    <w:p w14:paraId="1097D961" w14:textId="77777777" w:rsidR="00B05E01" w:rsidRPr="00084735" w:rsidRDefault="00EA734C" w:rsidP="002C4E1B">
      <w:pPr>
        <w:pStyle w:val="COTCOCLV3-ASDEFCON"/>
      </w:pPr>
      <w:r w:rsidRPr="00084735">
        <w:t>I</w:t>
      </w:r>
      <w:r w:rsidR="00B05E01" w:rsidRPr="00084735">
        <w:t>f</w:t>
      </w:r>
      <w:r w:rsidR="00DA2B5F" w:rsidRPr="00084735">
        <w:rPr>
          <w:rFonts w:eastAsia="Arial"/>
          <w:sz w:val="14"/>
          <w:szCs w:val="14"/>
        </w:rPr>
        <w:t xml:space="preserve"> </w:t>
      </w:r>
      <w:r w:rsidR="00B05E01" w:rsidRPr="00084735">
        <w:t>the Contractor</w:t>
      </w:r>
      <w:r w:rsidR="00DA2B5F" w:rsidRPr="00084735">
        <w:t xml:space="preserve"> </w:t>
      </w:r>
      <w:r w:rsidR="00B05E01" w:rsidRPr="00084735">
        <w:t>determines that</w:t>
      </w:r>
      <w:r w:rsidR="00EC3B3C" w:rsidRPr="00084735">
        <w:t xml:space="preserve"> a proposed </w:t>
      </w:r>
      <w:r w:rsidR="00B05E01" w:rsidRPr="00084735">
        <w:t xml:space="preserve">CSC Task </w:t>
      </w:r>
      <w:r w:rsidR="00DA2B5F" w:rsidRPr="00084735">
        <w:t xml:space="preserve">or </w:t>
      </w:r>
      <w:r w:rsidR="00EC3B3C" w:rsidRPr="00084735">
        <w:t xml:space="preserve">the </w:t>
      </w:r>
      <w:r w:rsidR="005D09BB">
        <w:t xml:space="preserve">provision </w:t>
      </w:r>
      <w:r w:rsidR="00DA2B5F" w:rsidRPr="00084735">
        <w:t xml:space="preserve">of a CSC Task in accordance with an Approved CSC Task Plan </w:t>
      </w:r>
      <w:r w:rsidR="00B05E01" w:rsidRPr="00084735">
        <w:t>require</w:t>
      </w:r>
      <w:r w:rsidRPr="00084735">
        <w:t xml:space="preserve">s or has resulted in a </w:t>
      </w:r>
      <w:r w:rsidR="005D09BB">
        <w:t>need to</w:t>
      </w:r>
      <w:r w:rsidR="00B05E01" w:rsidRPr="00084735">
        <w:t xml:space="preserve"> amend the C</w:t>
      </w:r>
      <w:r w:rsidR="006F219F">
        <w:t>ontract</w:t>
      </w:r>
      <w:r w:rsidR="005D09BB">
        <w:t xml:space="preserve">, </w:t>
      </w:r>
      <w:r w:rsidR="005D09BB" w:rsidRPr="005D09BB">
        <w:t>the Contractor shall promptly raise the issue with the Commonwealth Representative and seek a direction as to whether the proposed CSC Task or the Approved CSC Task Plan is to be amended or whethe</w:t>
      </w:r>
      <w:r w:rsidR="005D09BB">
        <w:t>r</w:t>
      </w:r>
      <w:r w:rsidRPr="00084735">
        <w:t xml:space="preserve"> the Contractor </w:t>
      </w:r>
      <w:r w:rsidR="005D09BB">
        <w:t xml:space="preserve">is to </w:t>
      </w:r>
      <w:r w:rsidRPr="00084735">
        <w:t xml:space="preserve">submit a CCP </w:t>
      </w:r>
      <w:r w:rsidR="005D09BB">
        <w:t xml:space="preserve">in accordance with clause </w:t>
      </w:r>
      <w:r w:rsidR="00962D53">
        <w:t>11</w:t>
      </w:r>
      <w:r w:rsidR="005D09BB">
        <w:t xml:space="preserve">.1 </w:t>
      </w:r>
      <w:r w:rsidRPr="00084735">
        <w:t xml:space="preserve">to give effect to the </w:t>
      </w:r>
      <w:r w:rsidR="005D09BB">
        <w:t xml:space="preserve">required </w:t>
      </w:r>
      <w:r w:rsidRPr="00084735">
        <w:t>change</w:t>
      </w:r>
      <w:r w:rsidR="00951D78" w:rsidRPr="00084735">
        <w:t>.</w:t>
      </w:r>
    </w:p>
    <w:p w14:paraId="2C7B2B44" w14:textId="77777777" w:rsidR="00CC6F9A" w:rsidRPr="00084735" w:rsidRDefault="00A62BD7" w:rsidP="002C4E1B">
      <w:pPr>
        <w:pStyle w:val="COTCOCLV2-ASDEFCON"/>
      </w:pPr>
      <w:bookmarkStart w:id="11" w:name="_Ref377651673"/>
      <w:r w:rsidRPr="00084735">
        <w:t>CSC Additional Resources</w:t>
      </w:r>
      <w:bookmarkEnd w:id="11"/>
    </w:p>
    <w:p w14:paraId="0C379F0E" w14:textId="77777777" w:rsidR="00CC6F9A" w:rsidRPr="00084735" w:rsidRDefault="00CC6F9A" w:rsidP="002C4E1B">
      <w:pPr>
        <w:pStyle w:val="COTCOCLV3-ASDEFCON"/>
      </w:pPr>
      <w:bookmarkStart w:id="12" w:name="_Ref246824492"/>
      <w:r w:rsidRPr="00084735">
        <w:t xml:space="preserve">If the Contractor considers, in respect of a </w:t>
      </w:r>
      <w:r w:rsidR="00607527" w:rsidRPr="00084735">
        <w:t xml:space="preserve">proposed </w:t>
      </w:r>
      <w:r w:rsidRPr="00084735">
        <w:t xml:space="preserve">CSC Task, that </w:t>
      </w:r>
      <w:r w:rsidR="00A62BD7" w:rsidRPr="00084735">
        <w:t>CSC Additional Resources</w:t>
      </w:r>
      <w:r w:rsidR="00EB6BD5" w:rsidRPr="00084735">
        <w:t xml:space="preserve"> </w:t>
      </w:r>
      <w:r w:rsidRPr="00084735">
        <w:t xml:space="preserve">are required to perform and complete </w:t>
      </w:r>
      <w:r w:rsidR="0002409C" w:rsidRPr="00084735">
        <w:t xml:space="preserve">that proposed </w:t>
      </w:r>
      <w:r w:rsidRPr="00084735">
        <w:t xml:space="preserve">CSC Task, the Contractor shall submit to the </w:t>
      </w:r>
      <w:r w:rsidR="00EB6BD5" w:rsidRPr="00084735">
        <w:t>Commonwealth Representative</w:t>
      </w:r>
      <w:r w:rsidRPr="00084735">
        <w:t xml:space="preserve">, as part of the relevant </w:t>
      </w:r>
      <w:r w:rsidR="00EB6BD5" w:rsidRPr="00084735">
        <w:t xml:space="preserve">CSC </w:t>
      </w:r>
      <w:r w:rsidRPr="00084735">
        <w:t xml:space="preserve">Task Plan, a quotation </w:t>
      </w:r>
      <w:r w:rsidR="0002409C" w:rsidRPr="00084735">
        <w:t>for</w:t>
      </w:r>
      <w:r w:rsidRPr="00084735">
        <w:t xml:space="preserve"> those </w:t>
      </w:r>
      <w:r w:rsidR="00A62BD7" w:rsidRPr="00084735">
        <w:t>CSC Additional Resources</w:t>
      </w:r>
      <w:r w:rsidR="009D2C02" w:rsidRPr="00084735">
        <w:t xml:space="preserve">, </w:t>
      </w:r>
      <w:r w:rsidRPr="00084735">
        <w:t>identifying the:</w:t>
      </w:r>
      <w:bookmarkEnd w:id="12"/>
    </w:p>
    <w:p w14:paraId="4CDD9D46" w14:textId="77777777" w:rsidR="00CC6F9A" w:rsidRPr="00084735" w:rsidRDefault="00CC6F9A" w:rsidP="002C4E1B">
      <w:pPr>
        <w:pStyle w:val="COTCOCLV4-ASDEFCON"/>
      </w:pPr>
      <w:r w:rsidRPr="00084735">
        <w:t xml:space="preserve">rates, calculated in accordance with </w:t>
      </w:r>
      <w:r w:rsidR="006E5AF1" w:rsidRPr="00084735">
        <w:t xml:space="preserve">Annex </w:t>
      </w:r>
      <w:r w:rsidR="00975197" w:rsidRPr="00084735">
        <w:t>E</w:t>
      </w:r>
      <w:r w:rsidR="006E5AF1" w:rsidRPr="00084735">
        <w:t xml:space="preserve"> to </w:t>
      </w:r>
      <w:r w:rsidRPr="00084735">
        <w:t xml:space="preserve">Attachment </w:t>
      </w:r>
      <w:r w:rsidR="006E5AF1" w:rsidRPr="00084735">
        <w:t>B</w:t>
      </w:r>
      <w:r w:rsidR="00163255" w:rsidRPr="00084735">
        <w:t xml:space="preserve"> (S&amp;Q Services)</w:t>
      </w:r>
      <w:r w:rsidRPr="00084735">
        <w:t xml:space="preserve">, for all </w:t>
      </w:r>
      <w:r w:rsidR="00A62BD7" w:rsidRPr="00084735">
        <w:t>CSC Additional Resources</w:t>
      </w:r>
      <w:r w:rsidRPr="00084735">
        <w:t xml:space="preserve"> that the Contractor considers will be required to complete the relevant CSC Task;</w:t>
      </w:r>
      <w:r w:rsidR="00556601" w:rsidRPr="00084735">
        <w:t xml:space="preserve"> and</w:t>
      </w:r>
    </w:p>
    <w:p w14:paraId="6CE76151" w14:textId="77777777" w:rsidR="00A4340D" w:rsidRPr="00084735" w:rsidRDefault="00CC6F9A" w:rsidP="002C4E1B">
      <w:pPr>
        <w:pStyle w:val="COTCOCLV4-ASDEFCON"/>
      </w:pPr>
      <w:r w:rsidRPr="00084735">
        <w:t>total number of hours</w:t>
      </w:r>
      <w:r w:rsidR="00A4340D" w:rsidRPr="00084735">
        <w:t xml:space="preserve"> for each skill set</w:t>
      </w:r>
      <w:r w:rsidRPr="00084735">
        <w:t>, and items of material (if any), that are required to complete the relevant CSC Task</w:t>
      </w:r>
      <w:r w:rsidR="00556601" w:rsidRPr="00084735">
        <w:t>.</w:t>
      </w:r>
    </w:p>
    <w:p w14:paraId="038D46EF" w14:textId="77777777" w:rsidR="00CC6F9A" w:rsidRPr="00084735" w:rsidRDefault="00CC6F9A" w:rsidP="002C4E1B">
      <w:pPr>
        <w:pStyle w:val="COTCOCLV3-ASDEFCON"/>
      </w:pPr>
      <w:bookmarkStart w:id="13" w:name="_Ref246825060"/>
      <w:r w:rsidRPr="00084735">
        <w:t xml:space="preserve">The Contractor shall not engage or employ or otherwise be required to enter into any arrangement to engage or employ any </w:t>
      </w:r>
      <w:r w:rsidR="00A62BD7" w:rsidRPr="00084735">
        <w:t>CSC Additional Resources</w:t>
      </w:r>
      <w:r w:rsidRPr="00084735">
        <w:t xml:space="preserve"> in relation to any CSC Task unless and until:</w:t>
      </w:r>
      <w:bookmarkEnd w:id="13"/>
    </w:p>
    <w:p w14:paraId="5DE6DE84" w14:textId="77777777" w:rsidR="00CC6F9A" w:rsidRPr="00084735" w:rsidRDefault="007725B3" w:rsidP="002C4E1B">
      <w:pPr>
        <w:pStyle w:val="COTCOCLV4-ASDEFCON"/>
      </w:pPr>
      <w:bookmarkStart w:id="14" w:name="_Ref388476497"/>
      <w:r w:rsidRPr="00084735">
        <w:t>the CSC Task Plan, which includes the</w:t>
      </w:r>
      <w:r w:rsidR="00CC6F9A" w:rsidRPr="00084735">
        <w:t xml:space="preserve"> quotation in respect of those </w:t>
      </w:r>
      <w:r w:rsidR="00A62BD7" w:rsidRPr="00084735">
        <w:t>CSC Additional Resources</w:t>
      </w:r>
      <w:r w:rsidRPr="00084735">
        <w:t>,</w:t>
      </w:r>
      <w:r w:rsidR="00CC6F9A" w:rsidRPr="00084735">
        <w:t xml:space="preserve"> has been Approved by the </w:t>
      </w:r>
      <w:r w:rsidR="006E5AF1" w:rsidRPr="00084735">
        <w:t>Commonwealth Representative</w:t>
      </w:r>
      <w:r w:rsidR="00CC6F9A" w:rsidRPr="00084735">
        <w:t>; or</w:t>
      </w:r>
      <w:bookmarkEnd w:id="14"/>
    </w:p>
    <w:p w14:paraId="7CF367C8" w14:textId="77777777" w:rsidR="00CC6F9A" w:rsidRPr="00084735" w:rsidRDefault="00CC6F9A" w:rsidP="002C4E1B">
      <w:pPr>
        <w:pStyle w:val="COTCOCLV4-ASDEFCON"/>
      </w:pPr>
      <w:bookmarkStart w:id="15" w:name="_Ref246824748"/>
      <w:r w:rsidRPr="00084735">
        <w:t xml:space="preserve">the </w:t>
      </w:r>
      <w:r w:rsidR="006E5AF1" w:rsidRPr="00084735">
        <w:t>Commonwealth Representative</w:t>
      </w:r>
      <w:r w:rsidR="00674986" w:rsidRPr="00084735">
        <w:t xml:space="preserve"> </w:t>
      </w:r>
      <w:r w:rsidRPr="00084735">
        <w:t>otherwise notifies the Contractor in writing to do so on the basis that costs and expenses incurred by the Contractor in relation to such direction will be borne by the Commonwealth.</w:t>
      </w:r>
      <w:bookmarkEnd w:id="15"/>
    </w:p>
    <w:p w14:paraId="20E17133" w14:textId="7519513A" w:rsidR="00CC6F9A" w:rsidRPr="00084735" w:rsidRDefault="00B55C37" w:rsidP="002C4E1B">
      <w:pPr>
        <w:pStyle w:val="COTCOCLV3-ASDEFCON"/>
      </w:pPr>
      <w:r w:rsidRPr="00084735">
        <w:t>A</w:t>
      </w:r>
      <w:r w:rsidR="00CC6F9A" w:rsidRPr="00084735">
        <w:t xml:space="preserve">ny liability, cost or expense incurred by the Contractor in relation to any </w:t>
      </w:r>
      <w:r w:rsidR="00A62BD7" w:rsidRPr="00084735">
        <w:t>CSC Additional Resources</w:t>
      </w:r>
      <w:r w:rsidR="00CC6F9A" w:rsidRPr="00084735">
        <w:t xml:space="preserve"> (other than where Approval is given as contemplated in </w:t>
      </w:r>
      <w:r w:rsidR="008C1F00" w:rsidRPr="00084735">
        <w:t xml:space="preserve">clause </w:t>
      </w:r>
      <w:r w:rsidR="009F7A82" w:rsidRPr="00084735">
        <w:fldChar w:fldCharType="begin"/>
      </w:r>
      <w:r w:rsidR="009F7A82" w:rsidRPr="00084735">
        <w:instrText xml:space="preserve"> REF _Ref388476497 \r \h </w:instrText>
      </w:r>
      <w:r w:rsidR="00BC6938" w:rsidRPr="00084735">
        <w:instrText xml:space="preserve"> \* MERGEFORMAT </w:instrText>
      </w:r>
      <w:r w:rsidR="009F7A82" w:rsidRPr="00084735">
        <w:fldChar w:fldCharType="separate"/>
      </w:r>
      <w:r w:rsidR="00522160">
        <w:t>1.4.2a</w:t>
      </w:r>
      <w:r w:rsidR="009F7A82" w:rsidRPr="00084735">
        <w:fldChar w:fldCharType="end"/>
      </w:r>
      <w:r w:rsidR="008C1F00" w:rsidRPr="00084735">
        <w:t xml:space="preserve"> </w:t>
      </w:r>
      <w:r w:rsidR="00CC6F9A" w:rsidRPr="00084735">
        <w:t xml:space="preserve">or </w:t>
      </w:r>
      <w:r w:rsidR="00FE6FA9" w:rsidRPr="00084735">
        <w:t xml:space="preserve">in accordance with </w:t>
      </w:r>
      <w:r w:rsidR="00CC6F9A" w:rsidRPr="00084735">
        <w:t>the Commonwealth</w:t>
      </w:r>
      <w:r w:rsidR="00FE6FA9" w:rsidRPr="00084735">
        <w:t xml:space="preserve">’s </w:t>
      </w:r>
      <w:r w:rsidR="00CC6F9A" w:rsidRPr="00084735">
        <w:t xml:space="preserve">written </w:t>
      </w:r>
      <w:r w:rsidR="00A35164" w:rsidRPr="00084735">
        <w:t>notice</w:t>
      </w:r>
      <w:r w:rsidR="00CC6F9A" w:rsidRPr="00084735">
        <w:t xml:space="preserve"> under clause </w:t>
      </w:r>
      <w:r w:rsidR="008C1F00" w:rsidRPr="00084735">
        <w:fldChar w:fldCharType="begin"/>
      </w:r>
      <w:r w:rsidR="008C1F00" w:rsidRPr="00084735">
        <w:instrText xml:space="preserve"> REF _Ref246824748 \r \h </w:instrText>
      </w:r>
      <w:r w:rsidR="00BC6938" w:rsidRPr="00084735">
        <w:instrText xml:space="preserve"> \* MERGEFORMAT </w:instrText>
      </w:r>
      <w:r w:rsidR="008C1F00" w:rsidRPr="00084735">
        <w:fldChar w:fldCharType="separate"/>
      </w:r>
      <w:r w:rsidR="00522160">
        <w:t>1.4.2b</w:t>
      </w:r>
      <w:r w:rsidR="008C1F00" w:rsidRPr="00084735">
        <w:fldChar w:fldCharType="end"/>
      </w:r>
      <w:r w:rsidR="00CC6F9A" w:rsidRPr="00084735">
        <w:t xml:space="preserve">) shall be solely </w:t>
      </w:r>
      <w:r w:rsidRPr="00084735">
        <w:t>at the Contractor's cost and risk</w:t>
      </w:r>
      <w:r w:rsidR="005304A2" w:rsidRPr="00084735">
        <w:t>.</w:t>
      </w:r>
    </w:p>
    <w:p w14:paraId="03C069A7" w14:textId="77777777" w:rsidR="00CC6F9A" w:rsidRPr="00084735" w:rsidRDefault="00CC6F9A" w:rsidP="002C4E1B">
      <w:pPr>
        <w:pStyle w:val="COTCOCLV2-ASDEFCON"/>
      </w:pPr>
      <w:r w:rsidRPr="00084735">
        <w:t xml:space="preserve">Payment for CSC Fee and </w:t>
      </w:r>
      <w:r w:rsidR="00A62BD7" w:rsidRPr="00084735">
        <w:t>CSC Additional Resources</w:t>
      </w:r>
    </w:p>
    <w:p w14:paraId="07A1E105" w14:textId="77777777" w:rsidR="00CC6F9A" w:rsidRPr="00084735" w:rsidRDefault="00366E01" w:rsidP="002C4E1B">
      <w:pPr>
        <w:pStyle w:val="COTCOCLV3-ASDEFCON"/>
      </w:pPr>
      <w:r w:rsidRPr="00084735">
        <w:t>Subject to clause 3.</w:t>
      </w:r>
      <w:r w:rsidR="00962D53">
        <w:t>18</w:t>
      </w:r>
      <w:r w:rsidRPr="00084735">
        <w:t>, t</w:t>
      </w:r>
      <w:r w:rsidR="00CC6F9A" w:rsidRPr="00084735">
        <w:t xml:space="preserve">he Contractor shall be entitled to </w:t>
      </w:r>
      <w:r w:rsidR="00626EC2" w:rsidRPr="00084735">
        <w:t>submit a claim for payment</w:t>
      </w:r>
      <w:r w:rsidR="00CC6F9A" w:rsidRPr="00084735">
        <w:t>, in accordance with clause</w:t>
      </w:r>
      <w:r w:rsidR="0073172E" w:rsidRPr="00084735">
        <w:t xml:space="preserve"> 7.</w:t>
      </w:r>
      <w:r w:rsidR="00962D53">
        <w:t>3</w:t>
      </w:r>
      <w:r w:rsidR="00D61915" w:rsidRPr="00084735">
        <w:t>, for:</w:t>
      </w:r>
    </w:p>
    <w:p w14:paraId="68423CE1" w14:textId="186A8BCD" w:rsidR="00CC6F9A" w:rsidRPr="00084735" w:rsidRDefault="00923F3E" w:rsidP="002C4E1B">
      <w:pPr>
        <w:pStyle w:val="COTCOCLV4-ASDEFCON"/>
      </w:pPr>
      <w:r w:rsidRPr="00084735">
        <w:t xml:space="preserve">the CSC Fee, monthly in arrears, subject to any </w:t>
      </w:r>
      <w:r w:rsidR="00E72367" w:rsidRPr="00084735">
        <w:t xml:space="preserve">withholding or </w:t>
      </w:r>
      <w:r w:rsidR="00FD783D" w:rsidRPr="00084735">
        <w:t xml:space="preserve">reduction </w:t>
      </w:r>
      <w:r w:rsidRPr="00084735">
        <w:t>under clause</w:t>
      </w:r>
      <w:r w:rsidR="00BC534B" w:rsidRPr="00084735">
        <w:t xml:space="preserve">s </w:t>
      </w:r>
      <w:r w:rsidR="00BC534B" w:rsidRPr="00084735">
        <w:fldChar w:fldCharType="begin"/>
      </w:r>
      <w:r w:rsidR="00BC534B" w:rsidRPr="00084735">
        <w:instrText xml:space="preserve"> REF _Ref379365249 \r \h </w:instrText>
      </w:r>
      <w:r w:rsidR="008232AC" w:rsidRPr="00084735">
        <w:instrText xml:space="preserve"> \* MERGEFORMAT </w:instrText>
      </w:r>
      <w:r w:rsidR="00BC534B" w:rsidRPr="00084735">
        <w:fldChar w:fldCharType="separate"/>
      </w:r>
      <w:r w:rsidR="00522160">
        <w:t>1.5.2</w:t>
      </w:r>
      <w:r w:rsidR="00BC534B" w:rsidRPr="00084735">
        <w:fldChar w:fldCharType="end"/>
      </w:r>
      <w:r w:rsidRPr="00084735">
        <w:t xml:space="preserve"> </w:t>
      </w:r>
      <w:r w:rsidR="00BC534B" w:rsidRPr="00084735">
        <w:t xml:space="preserve">or </w:t>
      </w:r>
      <w:r w:rsidR="00EE2F0F" w:rsidRPr="00084735">
        <w:fldChar w:fldCharType="begin"/>
      </w:r>
      <w:r w:rsidR="00EE2F0F" w:rsidRPr="00084735">
        <w:instrText xml:space="preserve"> REF _Ref377651647 \r \h </w:instrText>
      </w:r>
      <w:r w:rsidR="008232AC" w:rsidRPr="00084735">
        <w:instrText xml:space="preserve"> \* MERGEFORMAT </w:instrText>
      </w:r>
      <w:r w:rsidR="00EE2F0F" w:rsidRPr="00084735">
        <w:fldChar w:fldCharType="separate"/>
      </w:r>
      <w:r w:rsidR="00522160">
        <w:t>1.5.3</w:t>
      </w:r>
      <w:r w:rsidR="00EE2F0F" w:rsidRPr="00084735">
        <w:fldChar w:fldCharType="end"/>
      </w:r>
      <w:r w:rsidRPr="00084735">
        <w:t>, during the CSC Term</w:t>
      </w:r>
      <w:r w:rsidR="00CC6F9A" w:rsidRPr="00084735">
        <w:t>;</w:t>
      </w:r>
    </w:p>
    <w:p w14:paraId="50266931" w14:textId="7447A7A5" w:rsidR="00626EC2" w:rsidRPr="00084735" w:rsidRDefault="00626EC2" w:rsidP="002C4E1B">
      <w:pPr>
        <w:pStyle w:val="COTCOCLV4-ASDEFCON"/>
      </w:pPr>
      <w:r w:rsidRPr="00084735">
        <w:t xml:space="preserve">any amount </w:t>
      </w:r>
      <w:r w:rsidR="008232AC" w:rsidRPr="00084735">
        <w:t>withheld</w:t>
      </w:r>
      <w:r w:rsidRPr="00084735">
        <w:t xml:space="preserve"> </w:t>
      </w:r>
      <w:r w:rsidR="008232AC" w:rsidRPr="00084735">
        <w:t xml:space="preserve">by the Commonwealth </w:t>
      </w:r>
      <w:r w:rsidRPr="00084735">
        <w:t xml:space="preserve">under clause </w:t>
      </w:r>
      <w:r w:rsidRPr="00084735">
        <w:fldChar w:fldCharType="begin"/>
      </w:r>
      <w:r w:rsidRPr="00084735">
        <w:instrText xml:space="preserve"> REF _Ref389725217 \r \h </w:instrText>
      </w:r>
      <w:r w:rsidR="008232AC" w:rsidRPr="00084735">
        <w:instrText xml:space="preserve"> \* MERGEFORMAT </w:instrText>
      </w:r>
      <w:r w:rsidRPr="00084735">
        <w:fldChar w:fldCharType="separate"/>
      </w:r>
      <w:r w:rsidR="00522160">
        <w:t>1.5.2</w:t>
      </w:r>
      <w:r w:rsidRPr="00084735">
        <w:fldChar w:fldCharType="end"/>
      </w:r>
      <w:r w:rsidRPr="00084735">
        <w:t xml:space="preserve"> to which the Contractor has become entitled</w:t>
      </w:r>
      <w:r w:rsidR="008232AC" w:rsidRPr="00084735">
        <w:t xml:space="preserve"> to submit a claim for payment</w:t>
      </w:r>
      <w:r w:rsidRPr="00084735">
        <w:t>;</w:t>
      </w:r>
    </w:p>
    <w:p w14:paraId="6C9E5464" w14:textId="5D322B4A" w:rsidR="00CC6F9A" w:rsidRPr="00084735" w:rsidRDefault="008C286F" w:rsidP="002C4E1B">
      <w:pPr>
        <w:pStyle w:val="COTCOCLV4-ASDEFCON"/>
      </w:pPr>
      <w:r w:rsidRPr="00084735">
        <w:t>the</w:t>
      </w:r>
      <w:r w:rsidR="00923F3E" w:rsidRPr="00084735">
        <w:t xml:space="preserve"> </w:t>
      </w:r>
      <w:r w:rsidR="007545E1" w:rsidRPr="00084735">
        <w:t>fee</w:t>
      </w:r>
      <w:r w:rsidR="00923F3E" w:rsidRPr="00084735">
        <w:t xml:space="preserve"> for CSC Additional Resources</w:t>
      </w:r>
      <w:r w:rsidR="004600B7" w:rsidRPr="00084735">
        <w:t xml:space="preserve"> (if applicable)</w:t>
      </w:r>
      <w:r w:rsidR="00C346AF" w:rsidRPr="00084735">
        <w:t>,</w:t>
      </w:r>
      <w:r w:rsidR="00B55C37" w:rsidRPr="00084735">
        <w:t xml:space="preserve"> </w:t>
      </w:r>
      <w:r w:rsidR="00C346AF" w:rsidRPr="00084735">
        <w:t xml:space="preserve">monthly in arrears as incurred or as otherwise </w:t>
      </w:r>
      <w:r w:rsidR="00F6620B" w:rsidRPr="00084735">
        <w:t xml:space="preserve">set out </w:t>
      </w:r>
      <w:r w:rsidR="00B55C37" w:rsidRPr="00084735">
        <w:t xml:space="preserve">in </w:t>
      </w:r>
      <w:r w:rsidR="00F6620B" w:rsidRPr="00084735">
        <w:t>the applicable</w:t>
      </w:r>
      <w:r w:rsidR="00B55C37" w:rsidRPr="00084735">
        <w:t xml:space="preserve"> Approved CSC Task Plan</w:t>
      </w:r>
      <w:r w:rsidR="00923F3E" w:rsidRPr="00084735">
        <w:t xml:space="preserve">, subject to any adjustment under </w:t>
      </w:r>
      <w:r w:rsidR="00626EC2" w:rsidRPr="00084735">
        <w:t xml:space="preserve">clause </w:t>
      </w:r>
      <w:r w:rsidR="00626EC2" w:rsidRPr="00084735">
        <w:fldChar w:fldCharType="begin"/>
      </w:r>
      <w:r w:rsidR="00626EC2" w:rsidRPr="00084735">
        <w:instrText xml:space="preserve"> REF _Ref379365249 \r \h </w:instrText>
      </w:r>
      <w:r w:rsidR="00571D8E" w:rsidRPr="00084735">
        <w:instrText xml:space="preserve"> \* MERGEFORMAT </w:instrText>
      </w:r>
      <w:r w:rsidR="00626EC2" w:rsidRPr="00084735">
        <w:fldChar w:fldCharType="separate"/>
      </w:r>
      <w:r w:rsidR="00522160">
        <w:t>1.5.2</w:t>
      </w:r>
      <w:r w:rsidR="00626EC2" w:rsidRPr="00084735">
        <w:fldChar w:fldCharType="end"/>
      </w:r>
      <w:r w:rsidR="00923F3E" w:rsidRPr="00084735">
        <w:t>; and</w:t>
      </w:r>
    </w:p>
    <w:p w14:paraId="11186722" w14:textId="4AF105A3" w:rsidR="00CC6F9A" w:rsidRPr="00084735" w:rsidRDefault="00EF54CF" w:rsidP="002C4E1B">
      <w:pPr>
        <w:pStyle w:val="COTCOCLV4-ASDEFCON"/>
      </w:pPr>
      <w:r w:rsidRPr="00084735">
        <w:t xml:space="preserve">direct </w:t>
      </w:r>
      <w:r w:rsidR="00CC6F9A" w:rsidRPr="00084735">
        <w:t xml:space="preserve">costs incurred by the Contractor </w:t>
      </w:r>
      <w:r w:rsidR="00E127D8" w:rsidRPr="00084735">
        <w:t xml:space="preserve">where expressly permitted </w:t>
      </w:r>
      <w:r w:rsidR="00CC6F9A" w:rsidRPr="00084735">
        <w:t xml:space="preserve">in </w:t>
      </w:r>
      <w:r w:rsidR="00DD125F" w:rsidRPr="00084735">
        <w:t xml:space="preserve">accordance with </w:t>
      </w:r>
      <w:r w:rsidR="007A162C" w:rsidRPr="00084735">
        <w:t>an Approved CSC Task Plan (</w:t>
      </w:r>
      <w:proofErr w:type="spellStart"/>
      <w:r w:rsidR="007A162C" w:rsidRPr="00084735">
        <w:t>eg</w:t>
      </w:r>
      <w:proofErr w:type="spellEnd"/>
      <w:r w:rsidR="007A162C" w:rsidRPr="00084735">
        <w:t xml:space="preserve">, for reimbursement of travel costs) and/or </w:t>
      </w:r>
      <w:r w:rsidR="00DD125F" w:rsidRPr="00084735">
        <w:t>a</w:t>
      </w:r>
      <w:r w:rsidR="00CC6F9A" w:rsidRPr="00084735">
        <w:t xml:space="preserve"> Commonwealth direction under clause</w:t>
      </w:r>
      <w:r w:rsidR="00C35A1B" w:rsidRPr="00084735">
        <w:t xml:space="preserve"> </w:t>
      </w:r>
      <w:r w:rsidR="00C35A1B" w:rsidRPr="00084735">
        <w:fldChar w:fldCharType="begin"/>
      </w:r>
      <w:r w:rsidR="00C35A1B" w:rsidRPr="00084735">
        <w:instrText xml:space="preserve"> REF _Ref246824748 \r \h </w:instrText>
      </w:r>
      <w:r w:rsidR="00571D8E" w:rsidRPr="00084735">
        <w:instrText xml:space="preserve"> \* MERGEFORMAT </w:instrText>
      </w:r>
      <w:r w:rsidR="00C35A1B" w:rsidRPr="00084735">
        <w:fldChar w:fldCharType="separate"/>
      </w:r>
      <w:r w:rsidR="00522160">
        <w:t>1.4.2b</w:t>
      </w:r>
      <w:r w:rsidR="00C35A1B" w:rsidRPr="00084735">
        <w:fldChar w:fldCharType="end"/>
      </w:r>
      <w:r w:rsidR="00CC6F9A" w:rsidRPr="00084735">
        <w:t>.</w:t>
      </w:r>
    </w:p>
    <w:p w14:paraId="70393EEB" w14:textId="33DA38DF" w:rsidR="00CC6F9A" w:rsidRPr="00084735" w:rsidRDefault="003D1A2E" w:rsidP="002C4E1B">
      <w:pPr>
        <w:pStyle w:val="COTCOCLV3-ASDEFCON"/>
      </w:pPr>
      <w:bookmarkStart w:id="16" w:name="_Ref379365249"/>
      <w:bookmarkStart w:id="17" w:name="_Ref389725217"/>
      <w:r w:rsidRPr="00084735">
        <w:t xml:space="preserve">During the performance of a CSC Capped Price Task the Contractor is entitled to be paid the first 80% of the 'budget' for that CSC Capped Price Task through the monthly CSC Fee.  The Commonwealth may then </w:t>
      </w:r>
      <w:r w:rsidR="00C81669" w:rsidRPr="00084735">
        <w:t>withhold</w:t>
      </w:r>
      <w:r w:rsidRPr="00084735">
        <w:t xml:space="preserve"> from the monthly CSC Fee an amount of up to 20% of the 'budget' for that CSC Capped Price Task until that CSC Capped Price Task is completed in accordance with the Approved CSC Task Plan. </w:t>
      </w:r>
      <w:r w:rsidR="003869F7" w:rsidRPr="00084735">
        <w:t xml:space="preserve"> On completion</w:t>
      </w:r>
      <w:r w:rsidR="009D2C02" w:rsidRPr="00084735">
        <w:t xml:space="preserve"> </w:t>
      </w:r>
      <w:r w:rsidR="00D8710E" w:rsidRPr="00084735">
        <w:t>of the CSC Capped Price Task in accordance with the Approved CSC Task Plan</w:t>
      </w:r>
      <w:r w:rsidR="0094552D" w:rsidRPr="00084735">
        <w:t>,</w:t>
      </w:r>
      <w:r w:rsidR="00D8710E" w:rsidRPr="00084735">
        <w:t xml:space="preserve"> </w:t>
      </w:r>
      <w:r w:rsidR="009D2C02" w:rsidRPr="00084735">
        <w:t xml:space="preserve">the Contractor shall be entitled to submit a </w:t>
      </w:r>
      <w:r w:rsidR="00626EC2" w:rsidRPr="00084735">
        <w:t xml:space="preserve">claim for </w:t>
      </w:r>
      <w:r w:rsidR="009D2C02" w:rsidRPr="00084735">
        <w:t xml:space="preserve">payment for the </w:t>
      </w:r>
      <w:r w:rsidR="003869F7" w:rsidRPr="00084735">
        <w:t xml:space="preserve">total </w:t>
      </w:r>
      <w:r w:rsidR="009D2C02" w:rsidRPr="00084735">
        <w:t>amount</w:t>
      </w:r>
      <w:r w:rsidR="00B83645" w:rsidRPr="00084735">
        <w:t xml:space="preserve"> </w:t>
      </w:r>
      <w:r w:rsidR="00685779" w:rsidRPr="00084735">
        <w:t xml:space="preserve">withheld </w:t>
      </w:r>
      <w:r w:rsidR="00B83645" w:rsidRPr="00084735">
        <w:t xml:space="preserve">for that CSC </w:t>
      </w:r>
      <w:r w:rsidR="00031321" w:rsidRPr="00084735">
        <w:t xml:space="preserve">Capped Price </w:t>
      </w:r>
      <w:r w:rsidR="00B83645" w:rsidRPr="00084735">
        <w:t>Task</w:t>
      </w:r>
      <w:r w:rsidR="000B046D" w:rsidRPr="00084735">
        <w:t>.</w:t>
      </w:r>
      <w:bookmarkEnd w:id="16"/>
      <w:r w:rsidR="00347F4D" w:rsidRPr="00084735">
        <w:t xml:space="preserve"> </w:t>
      </w:r>
      <w:r w:rsidRPr="00084735">
        <w:t xml:space="preserve"> </w:t>
      </w:r>
      <w:r w:rsidR="00347F4D" w:rsidRPr="00084735">
        <w:t>For the purposes of this clause, the 'budget' for the</w:t>
      </w:r>
      <w:r w:rsidR="00031321" w:rsidRPr="00084735">
        <w:t xml:space="preserve"> relevant CSC Capped Price Task</w:t>
      </w:r>
      <w:r w:rsidR="00347F4D" w:rsidRPr="00084735">
        <w:t xml:space="preserve"> is the</w:t>
      </w:r>
      <w:r w:rsidR="00B83645" w:rsidRPr="00084735">
        <w:t xml:space="preserve"> total of</w:t>
      </w:r>
      <w:r w:rsidR="00347F4D" w:rsidRPr="00084735">
        <w:t xml:space="preserve"> </w:t>
      </w:r>
      <w:r w:rsidR="0031335D" w:rsidRPr="00084735">
        <w:t xml:space="preserve">the </w:t>
      </w:r>
      <w:r w:rsidR="00031321" w:rsidRPr="00084735">
        <w:t xml:space="preserve">person-hours of effort </w:t>
      </w:r>
      <w:r w:rsidR="00A237D1" w:rsidRPr="00084735">
        <w:t xml:space="preserve">allocated to </w:t>
      </w:r>
      <w:r w:rsidR="00031321" w:rsidRPr="00084735">
        <w:t xml:space="preserve">the CSC Task (as detailed in the Approved CSC Task Plan) </w:t>
      </w:r>
      <w:r w:rsidR="00031321" w:rsidRPr="00084735">
        <w:lastRenderedPageBreak/>
        <w:t xml:space="preserve">multiplied by </w:t>
      </w:r>
      <w:r w:rsidR="00347F4D" w:rsidRPr="00084735">
        <w:t>the applicable hourly rate (</w:t>
      </w:r>
      <w:r w:rsidR="00F93084" w:rsidRPr="00084735">
        <w:t>as set out in</w:t>
      </w:r>
      <w:r w:rsidR="00347F4D" w:rsidRPr="00084735">
        <w:t xml:space="preserve"> </w:t>
      </w:r>
      <w:r w:rsidR="00347F4D" w:rsidRPr="00BC4389">
        <w:t xml:space="preserve">Annex </w:t>
      </w:r>
      <w:r w:rsidR="005D025A">
        <w:t>H</w:t>
      </w:r>
      <w:r w:rsidR="00347F4D" w:rsidRPr="00084735">
        <w:t xml:space="preserve"> to Attachment B)</w:t>
      </w:r>
      <w:r w:rsidR="00B83645" w:rsidRPr="00084735">
        <w:t xml:space="preserve"> plus</w:t>
      </w:r>
      <w:r w:rsidR="00347F4D" w:rsidRPr="00084735">
        <w:t xml:space="preserve"> the </w:t>
      </w:r>
      <w:r w:rsidR="005A306D" w:rsidRPr="00084735">
        <w:t>fee for CSC Additional Resources (if applicable) set out in an Approved CSC Task Plan</w:t>
      </w:r>
      <w:r w:rsidR="00347F4D" w:rsidRPr="00084735">
        <w:t>.</w:t>
      </w:r>
      <w:bookmarkEnd w:id="17"/>
    </w:p>
    <w:p w14:paraId="5F2FA6B8" w14:textId="2BE4E07E" w:rsidR="000B046D" w:rsidRPr="00084735" w:rsidRDefault="000B046D" w:rsidP="002C4E1B">
      <w:pPr>
        <w:pStyle w:val="COTCOCLV3-ASDEFCON"/>
      </w:pPr>
      <w:bookmarkStart w:id="18" w:name="_Ref377651647"/>
      <w:bookmarkStart w:id="19" w:name="_Ref246822251"/>
      <w:r w:rsidRPr="00084735">
        <w:t>If</w:t>
      </w:r>
      <w:r w:rsidR="00FF65E8" w:rsidRPr="00084735">
        <w:t>,</w:t>
      </w:r>
      <w:r w:rsidRPr="00084735">
        <w:t xml:space="preserve"> </w:t>
      </w:r>
      <w:r w:rsidR="00FF65E8" w:rsidRPr="00084735">
        <w:t xml:space="preserve">during the CSC Period, </w:t>
      </w:r>
      <w:r w:rsidR="00755E34" w:rsidRPr="00084735">
        <w:t xml:space="preserve">the Contractor fails to make available to the Commonwealth </w:t>
      </w:r>
      <w:r w:rsidR="00571D8E" w:rsidRPr="00084735">
        <w:t xml:space="preserve">the </w:t>
      </w:r>
      <w:r w:rsidR="00755E34" w:rsidRPr="00084735">
        <w:t>CSC Service Hours</w:t>
      </w:r>
      <w:r w:rsidR="00F93084" w:rsidRPr="00084735">
        <w:t xml:space="preserve"> </w:t>
      </w:r>
      <w:r w:rsidR="00FF65E8" w:rsidRPr="00084735">
        <w:t xml:space="preserve">as specified in </w:t>
      </w:r>
      <w:r w:rsidR="00FF65E8" w:rsidRPr="00BC4389">
        <w:t xml:space="preserve">Annex </w:t>
      </w:r>
      <w:r w:rsidR="00D734A5">
        <w:t>H</w:t>
      </w:r>
      <w:r w:rsidR="00FF65E8" w:rsidRPr="00084735">
        <w:t xml:space="preserve"> to Attachment B</w:t>
      </w:r>
      <w:r w:rsidR="00FF65E8" w:rsidRPr="00084735" w:rsidDel="00755E34">
        <w:t xml:space="preserve"> </w:t>
      </w:r>
      <w:r w:rsidRPr="00084735">
        <w:t xml:space="preserve">(or </w:t>
      </w:r>
      <w:r w:rsidR="00755E34" w:rsidRPr="00084735">
        <w:t xml:space="preserve">such </w:t>
      </w:r>
      <w:r w:rsidRPr="00084735">
        <w:t xml:space="preserve">other number of </w:t>
      </w:r>
      <w:r w:rsidR="00CE524D" w:rsidRPr="00084735">
        <w:t>CSC S</w:t>
      </w:r>
      <w:r w:rsidRPr="00084735">
        <w:t xml:space="preserve">ervice </w:t>
      </w:r>
      <w:r w:rsidR="00CE524D" w:rsidRPr="00084735">
        <w:t>H</w:t>
      </w:r>
      <w:r w:rsidRPr="00084735">
        <w:t xml:space="preserve">ours as may be agreed in writing </w:t>
      </w:r>
      <w:r w:rsidR="00C147D5">
        <w:t>between</w:t>
      </w:r>
      <w:r w:rsidR="00C147D5" w:rsidRPr="00084735">
        <w:t xml:space="preserve"> </w:t>
      </w:r>
      <w:r w:rsidRPr="00084735">
        <w:t>the parties from time to time</w:t>
      </w:r>
      <w:r w:rsidR="00041540" w:rsidRPr="00084735">
        <w:t>)</w:t>
      </w:r>
      <w:r w:rsidR="000A09DE" w:rsidRPr="00084735">
        <w:t xml:space="preserve">, </w:t>
      </w:r>
      <w:r w:rsidR="00755E34" w:rsidRPr="00084735">
        <w:t xml:space="preserve">whether or not those Personnel were </w:t>
      </w:r>
      <w:r w:rsidR="000A09DE" w:rsidRPr="00084735">
        <w:t xml:space="preserve">required </w:t>
      </w:r>
      <w:r w:rsidR="00755E34" w:rsidRPr="00084735">
        <w:t xml:space="preserve">to perform a CSC Task, </w:t>
      </w:r>
      <w:r w:rsidRPr="00084735">
        <w:t>the CSC Fee payable to the Contractor</w:t>
      </w:r>
      <w:r w:rsidR="00755E34" w:rsidRPr="00084735">
        <w:t xml:space="preserve"> for the </w:t>
      </w:r>
      <w:r w:rsidR="00FF65E8" w:rsidRPr="00084735">
        <w:t xml:space="preserve">final payment of the </w:t>
      </w:r>
      <w:r w:rsidR="00755E34" w:rsidRPr="00084735">
        <w:t>CSC Period</w:t>
      </w:r>
      <w:r w:rsidRPr="00084735">
        <w:t xml:space="preserve"> shall be reduced by an amount </w:t>
      </w:r>
      <w:r w:rsidR="00260F68" w:rsidRPr="00084735">
        <w:t>equal to the</w:t>
      </w:r>
      <w:r w:rsidRPr="00084735">
        <w:t xml:space="preserve"> </w:t>
      </w:r>
      <w:r w:rsidR="00260F68" w:rsidRPr="00084735">
        <w:t xml:space="preserve">value of </w:t>
      </w:r>
      <w:r w:rsidRPr="00084735">
        <w:t xml:space="preserve">the CSC </w:t>
      </w:r>
      <w:r w:rsidR="00CE524D" w:rsidRPr="00084735">
        <w:t>S</w:t>
      </w:r>
      <w:r w:rsidR="00470DA1" w:rsidRPr="00084735">
        <w:t xml:space="preserve">ervice </w:t>
      </w:r>
      <w:r w:rsidR="00CE524D" w:rsidRPr="00084735">
        <w:t>H</w:t>
      </w:r>
      <w:r w:rsidR="00470DA1" w:rsidRPr="00084735">
        <w:t xml:space="preserve">ours </w:t>
      </w:r>
      <w:r w:rsidR="00260F68" w:rsidRPr="00084735">
        <w:t>not provided during the relevant</w:t>
      </w:r>
      <w:r w:rsidRPr="00084735">
        <w:t xml:space="preserve"> CSC Period</w:t>
      </w:r>
      <w:r w:rsidR="00E72367" w:rsidRPr="00084735">
        <w:t xml:space="preserve"> as determined in accordance with </w:t>
      </w:r>
      <w:r w:rsidR="00E72367" w:rsidRPr="00BC4389">
        <w:t xml:space="preserve">Annex </w:t>
      </w:r>
      <w:r w:rsidR="00D734A5">
        <w:t>H</w:t>
      </w:r>
      <w:r w:rsidR="00E72367" w:rsidRPr="00084735">
        <w:t xml:space="preserve"> to Attachment B</w:t>
      </w:r>
      <w:r w:rsidR="00105F94" w:rsidRPr="00084735">
        <w:t xml:space="preserve">. </w:t>
      </w:r>
      <w:r w:rsidR="004D03AA">
        <w:t xml:space="preserve"> </w:t>
      </w:r>
      <w:r w:rsidR="00105F94" w:rsidRPr="00084735">
        <w:t xml:space="preserve">The amount shall </w:t>
      </w:r>
      <w:r w:rsidRPr="00084735">
        <w:t>either</w:t>
      </w:r>
      <w:r w:rsidR="00105F94" w:rsidRPr="00084735">
        <w:t xml:space="preserve"> be</w:t>
      </w:r>
      <w:r w:rsidRPr="00084735">
        <w:t xml:space="preserve"> agreed between the parties, or </w:t>
      </w:r>
      <w:r w:rsidR="00BF40C0" w:rsidRPr="00084735">
        <w:t>where the parties are unable to agree</w:t>
      </w:r>
      <w:r w:rsidRPr="00084735">
        <w:t xml:space="preserve"> within 10 Working Days</w:t>
      </w:r>
      <w:r w:rsidR="00BF40C0" w:rsidRPr="00084735">
        <w:t xml:space="preserve"> </w:t>
      </w:r>
      <w:r w:rsidR="00BD7459" w:rsidRPr="00084735">
        <w:t xml:space="preserve">after </w:t>
      </w:r>
      <w:r w:rsidR="00BF40C0" w:rsidRPr="00084735">
        <w:t>the expiry of the CSC Period</w:t>
      </w:r>
      <w:r w:rsidRPr="00084735">
        <w:t>,</w:t>
      </w:r>
      <w:r w:rsidR="00BF40C0" w:rsidRPr="00084735">
        <w:t xml:space="preserve"> be</w:t>
      </w:r>
      <w:r w:rsidRPr="00084735">
        <w:t xml:space="preserve"> reasonably determined by the Commonwealth Representative.</w:t>
      </w:r>
      <w:bookmarkEnd w:id="18"/>
    </w:p>
    <w:p w14:paraId="421BC9AB" w14:textId="058FC60D" w:rsidR="000B046D" w:rsidRPr="00084735" w:rsidRDefault="000B046D" w:rsidP="002C4E1B">
      <w:pPr>
        <w:pStyle w:val="COTCOCLV3-ASDEFCON"/>
      </w:pPr>
      <w:r w:rsidRPr="00084735">
        <w:t xml:space="preserve">The Commonwealth shall be entitled to recover any </w:t>
      </w:r>
      <w:r w:rsidR="002618D2" w:rsidRPr="00084735">
        <w:t xml:space="preserve">reduction to the CSC Fee in accordance with clause </w:t>
      </w:r>
      <w:r w:rsidR="00346230" w:rsidRPr="00084735">
        <w:fldChar w:fldCharType="begin"/>
      </w:r>
      <w:r w:rsidR="00346230" w:rsidRPr="00084735">
        <w:instrText xml:space="preserve"> REF _Ref377651647 \r \h </w:instrText>
      </w:r>
      <w:r w:rsidR="00346230" w:rsidRPr="00084735">
        <w:fldChar w:fldCharType="separate"/>
      </w:r>
      <w:r w:rsidR="00522160">
        <w:t>1.5.3</w:t>
      </w:r>
      <w:r w:rsidR="00346230" w:rsidRPr="00084735">
        <w:fldChar w:fldCharType="end"/>
      </w:r>
      <w:r w:rsidR="002618D2" w:rsidRPr="00084735">
        <w:t xml:space="preserve"> </w:t>
      </w:r>
      <w:r w:rsidRPr="00084735">
        <w:t xml:space="preserve">as a debt due </w:t>
      </w:r>
      <w:r w:rsidR="00930D60" w:rsidRPr="00084735">
        <w:t>to the Commonwealth</w:t>
      </w:r>
      <w:r w:rsidRPr="00084735">
        <w:t xml:space="preserve"> under clause </w:t>
      </w:r>
      <w:r w:rsidR="00584BE3">
        <w:t>13.7</w:t>
      </w:r>
      <w:r w:rsidRPr="00084735">
        <w:t>.</w:t>
      </w:r>
    </w:p>
    <w:p w14:paraId="3F148362" w14:textId="59EA30E3" w:rsidR="00755E34" w:rsidRPr="00084735" w:rsidRDefault="00755E34" w:rsidP="002C4E1B">
      <w:pPr>
        <w:pStyle w:val="COTCOCLV3-ASDEFCON"/>
      </w:pPr>
      <w:r w:rsidRPr="00084735">
        <w:t xml:space="preserve">For the avoidance of doubt, clause </w:t>
      </w:r>
      <w:r w:rsidRPr="00084735">
        <w:fldChar w:fldCharType="begin"/>
      </w:r>
      <w:r w:rsidRPr="00084735">
        <w:instrText xml:space="preserve"> REF _Ref377651647 \r \h </w:instrText>
      </w:r>
      <w:r w:rsidR="00BC6938" w:rsidRPr="00084735">
        <w:instrText xml:space="preserve"> \* MERGEFORMAT </w:instrText>
      </w:r>
      <w:r w:rsidRPr="00084735">
        <w:fldChar w:fldCharType="separate"/>
      </w:r>
      <w:r w:rsidR="00522160">
        <w:t>1.5.3</w:t>
      </w:r>
      <w:r w:rsidRPr="00084735">
        <w:fldChar w:fldCharType="end"/>
      </w:r>
      <w:r w:rsidRPr="00084735">
        <w:t xml:space="preserve"> does not apply if</w:t>
      </w:r>
      <w:r w:rsidR="0005233F" w:rsidRPr="00084735">
        <w:t>, and only to the extent that</w:t>
      </w:r>
      <w:r w:rsidR="00930D60" w:rsidRPr="00084735">
        <w:t xml:space="preserve"> </w:t>
      </w:r>
      <w:r w:rsidR="0005233F" w:rsidRPr="00084735">
        <w:t xml:space="preserve">during the CSC Period, </w:t>
      </w:r>
      <w:r w:rsidRPr="00084735">
        <w:t xml:space="preserve">the Contractor did make available to the Commonwealth </w:t>
      </w:r>
      <w:r w:rsidR="00C272A1" w:rsidRPr="00084735">
        <w:t>the</w:t>
      </w:r>
      <w:r w:rsidRPr="00084735">
        <w:t xml:space="preserve"> </w:t>
      </w:r>
      <w:r w:rsidR="00930D60" w:rsidRPr="00084735">
        <w:t xml:space="preserve">CSC </w:t>
      </w:r>
      <w:r w:rsidRPr="00084735">
        <w:t xml:space="preserve">Personnel </w:t>
      </w:r>
      <w:r w:rsidR="0005233F" w:rsidRPr="00084735">
        <w:t xml:space="preserve">needed to provide the CSC Service Hours </w:t>
      </w:r>
      <w:r w:rsidR="00930D60" w:rsidRPr="00084735">
        <w:t xml:space="preserve">in accordance with </w:t>
      </w:r>
      <w:r w:rsidR="00930D60" w:rsidRPr="00BC4389">
        <w:t xml:space="preserve">Annex </w:t>
      </w:r>
      <w:r w:rsidR="00D734A5">
        <w:t>H</w:t>
      </w:r>
      <w:r w:rsidR="00930D60" w:rsidRPr="00084735">
        <w:t xml:space="preserve"> to Attachment B</w:t>
      </w:r>
      <w:r w:rsidRPr="00084735">
        <w:t xml:space="preserve"> (or such other number of CSC Service Hours as may be agreed in writing </w:t>
      </w:r>
      <w:r w:rsidR="00C147D5">
        <w:t>between</w:t>
      </w:r>
      <w:r w:rsidR="00C147D5" w:rsidRPr="00084735">
        <w:t xml:space="preserve"> </w:t>
      </w:r>
      <w:r w:rsidRPr="00084735">
        <w:t xml:space="preserve">the parties from time to time), but the Commonwealth failed to task those </w:t>
      </w:r>
      <w:r w:rsidR="00930D60" w:rsidRPr="00084735">
        <w:t xml:space="preserve">CSC </w:t>
      </w:r>
      <w:r w:rsidRPr="00084735">
        <w:t xml:space="preserve">Personnel to perform CSC Tasks sufficient to utilise the </w:t>
      </w:r>
      <w:r w:rsidR="00C272A1" w:rsidRPr="00084735">
        <w:t xml:space="preserve">available </w:t>
      </w:r>
      <w:r w:rsidRPr="00084735">
        <w:t>CSC Service Hours</w:t>
      </w:r>
      <w:r w:rsidR="008E1857" w:rsidRPr="00084735">
        <w:t>.</w:t>
      </w:r>
    </w:p>
    <w:p w14:paraId="11010D69" w14:textId="77777777" w:rsidR="00CC6F9A" w:rsidRPr="00084735" w:rsidRDefault="00CC6F9A" w:rsidP="002C4E1B">
      <w:pPr>
        <w:pStyle w:val="COTCOCLV2-ASDEFCON"/>
      </w:pPr>
      <w:bookmarkStart w:id="20" w:name="_Ref246835376"/>
      <w:bookmarkEnd w:id="19"/>
      <w:r w:rsidRPr="00084735">
        <w:t xml:space="preserve">Adherence to Approved </w:t>
      </w:r>
      <w:r w:rsidR="006056A3" w:rsidRPr="00084735">
        <w:t xml:space="preserve">CSC </w:t>
      </w:r>
      <w:r w:rsidRPr="00084735">
        <w:t>Task Requirements</w:t>
      </w:r>
      <w:bookmarkEnd w:id="20"/>
    </w:p>
    <w:p w14:paraId="706C4192" w14:textId="00F0F80C" w:rsidR="004A5018" w:rsidRPr="00084735" w:rsidRDefault="004A5018" w:rsidP="002C4E1B">
      <w:pPr>
        <w:pStyle w:val="COTCOCLV3-ASDEFCON"/>
      </w:pPr>
      <w:bookmarkStart w:id="21" w:name="_Ref389489295"/>
      <w:bookmarkStart w:id="22" w:name="_Ref392230484"/>
      <w:bookmarkStart w:id="23" w:name="_Ref246835746"/>
      <w:r w:rsidRPr="00084735">
        <w:t>For any CSC Capped Price Task that is not completed with</w:t>
      </w:r>
      <w:r w:rsidR="00E74342" w:rsidRPr="00084735">
        <w:t>in the resources allocated in</w:t>
      </w:r>
      <w:r w:rsidRPr="00084735">
        <w:t xml:space="preserve"> the </w:t>
      </w:r>
      <w:r w:rsidR="002C1A4D" w:rsidRPr="00084735">
        <w:t xml:space="preserve">relevant </w:t>
      </w:r>
      <w:r w:rsidR="00B55C37" w:rsidRPr="00084735">
        <w:t>Approved CSC Task Plan</w:t>
      </w:r>
      <w:r w:rsidR="00F93084" w:rsidRPr="00084735">
        <w:t xml:space="preserve"> (including CSC Service Hours and/or Additional CSC Resources)</w:t>
      </w:r>
      <w:r w:rsidRPr="00084735">
        <w:t xml:space="preserve">, the Contractor shall, subject to clause </w:t>
      </w:r>
      <w:r w:rsidR="00453E10" w:rsidRPr="00084735">
        <w:fldChar w:fldCharType="begin"/>
      </w:r>
      <w:r w:rsidR="00453E10" w:rsidRPr="00084735">
        <w:instrText xml:space="preserve"> REF _Ref199663782 \r \h </w:instrText>
      </w:r>
      <w:r w:rsidR="00BC6938" w:rsidRPr="00084735">
        <w:instrText xml:space="preserve"> \* MERGEFORMAT </w:instrText>
      </w:r>
      <w:r w:rsidR="00453E10" w:rsidRPr="00084735">
        <w:fldChar w:fldCharType="separate"/>
      </w:r>
      <w:r w:rsidR="00522160">
        <w:t>1.8</w:t>
      </w:r>
      <w:r w:rsidR="00453E10" w:rsidRPr="00084735">
        <w:fldChar w:fldCharType="end"/>
      </w:r>
      <w:r w:rsidRPr="00084735">
        <w:t>, complete the remainder of that CSC Task at its sole risk, liability and expense</w:t>
      </w:r>
      <w:r w:rsidR="00A35164" w:rsidRPr="00084735">
        <w:t xml:space="preserve"> (including,</w:t>
      </w:r>
      <w:r w:rsidR="004D79CE" w:rsidRPr="00084735">
        <w:t xml:space="preserve"> unless otherwise directed by the Commonwealth Representative, </w:t>
      </w:r>
      <w:r w:rsidR="00A35164" w:rsidRPr="00084735">
        <w:t>after the expiry of the then CSC Term)</w:t>
      </w:r>
      <w:r w:rsidRPr="00084735">
        <w:t>.</w:t>
      </w:r>
      <w:bookmarkEnd w:id="21"/>
      <w:r w:rsidR="00F93084" w:rsidRPr="00084735">
        <w:t xml:space="preserve"> </w:t>
      </w:r>
      <w:r w:rsidR="004D03AA">
        <w:t xml:space="preserve"> </w:t>
      </w:r>
      <w:r w:rsidR="00F93084" w:rsidRPr="00084735">
        <w:t>For the avoidance of doubt, compliance with this requirement does not limit or reduce the Contractor's obligation to provide the CSC Service Hours nor entitle the Contractor to a claim for performance relief under clause 6.</w:t>
      </w:r>
      <w:r w:rsidR="00584BE3">
        <w:t>4</w:t>
      </w:r>
      <w:r w:rsidR="00584BE3" w:rsidRPr="00084735">
        <w:t xml:space="preserve"> </w:t>
      </w:r>
      <w:r w:rsidR="00F93084" w:rsidRPr="00084735">
        <w:t>or otherwise.</w:t>
      </w:r>
      <w:bookmarkEnd w:id="22"/>
    </w:p>
    <w:p w14:paraId="041C625F" w14:textId="77777777" w:rsidR="00CC6F9A" w:rsidRPr="00084735" w:rsidRDefault="00A40C98" w:rsidP="002C4E1B">
      <w:pPr>
        <w:pStyle w:val="COTCOCLV3-ASDEFCON"/>
      </w:pPr>
      <w:r w:rsidRPr="00084735">
        <w:t>A</w:t>
      </w:r>
      <w:r w:rsidR="004A5018" w:rsidRPr="00084735">
        <w:t>ny unused CSC</w:t>
      </w:r>
      <w:r w:rsidR="00F93084" w:rsidRPr="00084735">
        <w:t xml:space="preserve"> Service</w:t>
      </w:r>
      <w:r w:rsidR="004A5018" w:rsidRPr="00084735">
        <w:t xml:space="preserve"> </w:t>
      </w:r>
      <w:r w:rsidR="00F93084" w:rsidRPr="00084735">
        <w:t>H</w:t>
      </w:r>
      <w:r w:rsidR="004A5018" w:rsidRPr="00084735">
        <w:t xml:space="preserve">ours from a completed CSC Capped Price Task </w:t>
      </w:r>
      <w:r w:rsidRPr="00084735">
        <w:t xml:space="preserve">shall be available </w:t>
      </w:r>
      <w:r w:rsidR="004A5018" w:rsidRPr="00084735">
        <w:t>for use by the Commonwealth for another CSC Task.</w:t>
      </w:r>
      <w:bookmarkEnd w:id="23"/>
    </w:p>
    <w:p w14:paraId="4FF69261" w14:textId="77777777" w:rsidR="00CC6F9A" w:rsidRPr="00084735" w:rsidRDefault="00CC6F9A" w:rsidP="002C4E1B">
      <w:pPr>
        <w:pStyle w:val="COTCOCLV3-ASDEFCON"/>
      </w:pPr>
      <w:r w:rsidRPr="00084735">
        <w:t xml:space="preserve">For any CSC </w:t>
      </w:r>
      <w:r w:rsidR="00A62BD7" w:rsidRPr="00084735">
        <w:t xml:space="preserve">T&amp;M </w:t>
      </w:r>
      <w:r w:rsidRPr="00084735">
        <w:t xml:space="preserve">Task, the Contractor shall not exceed the relevant </w:t>
      </w:r>
      <w:r w:rsidR="00095B40" w:rsidRPr="00084735">
        <w:t>b</w:t>
      </w:r>
      <w:r w:rsidRPr="00084735">
        <w:t xml:space="preserve">udget for that CSC Task without </w:t>
      </w:r>
      <w:r w:rsidR="00A40C98" w:rsidRPr="00084735">
        <w:t>obtaining</w:t>
      </w:r>
      <w:r w:rsidRPr="00084735">
        <w:t xml:space="preserve"> the </w:t>
      </w:r>
      <w:r w:rsidR="00095B40" w:rsidRPr="00084735">
        <w:t>Commonwealth Representative</w:t>
      </w:r>
      <w:r w:rsidRPr="00084735">
        <w:t xml:space="preserve">’s </w:t>
      </w:r>
      <w:r w:rsidR="00D97BC2" w:rsidRPr="00084735">
        <w:t>Approval</w:t>
      </w:r>
      <w:r w:rsidRPr="00084735">
        <w:t xml:space="preserve">, which shall be given within </w:t>
      </w:r>
      <w:r w:rsidR="00D516BC" w:rsidRPr="00084735">
        <w:t>five</w:t>
      </w:r>
      <w:r w:rsidRPr="00084735">
        <w:t xml:space="preserve"> Working Days, </w:t>
      </w:r>
      <w:r w:rsidR="00F126E2" w:rsidRPr="00084735">
        <w:t xml:space="preserve">or </w:t>
      </w:r>
      <w:r w:rsidRPr="00084735">
        <w:t xml:space="preserve">where such </w:t>
      </w:r>
      <w:r w:rsidR="00D97BC2" w:rsidRPr="00084735">
        <w:t xml:space="preserve">Approval </w:t>
      </w:r>
      <w:r w:rsidRPr="00084735">
        <w:t xml:space="preserve">is not </w:t>
      </w:r>
      <w:r w:rsidR="00E127D8" w:rsidRPr="00084735">
        <w:t xml:space="preserve">given </w:t>
      </w:r>
      <w:r w:rsidRPr="00084735">
        <w:t xml:space="preserve">by the </w:t>
      </w:r>
      <w:r w:rsidR="00095B40" w:rsidRPr="00084735">
        <w:t>Commonwealth Representative</w:t>
      </w:r>
      <w:r w:rsidR="00951D78" w:rsidRPr="00084735">
        <w:t>,</w:t>
      </w:r>
      <w:r w:rsidRPr="00084735">
        <w:t xml:space="preserve"> the </w:t>
      </w:r>
      <w:r w:rsidR="00A40C98" w:rsidRPr="00084735">
        <w:t xml:space="preserve">Contractor shall cease work on the </w:t>
      </w:r>
      <w:r w:rsidRPr="00084735">
        <w:t>CSC Task.</w:t>
      </w:r>
    </w:p>
    <w:p w14:paraId="415A7219" w14:textId="7B9CD783" w:rsidR="00CC6F9A" w:rsidRPr="00084735" w:rsidRDefault="00841D8F" w:rsidP="002C4E1B">
      <w:pPr>
        <w:pStyle w:val="COTCOCLV2-ASDEFCON"/>
      </w:pPr>
      <w:r>
        <w:t>Defect Notification and Rectification</w:t>
      </w:r>
    </w:p>
    <w:p w14:paraId="45D80146" w14:textId="4B04C123" w:rsidR="00CC6F9A" w:rsidRPr="00084735" w:rsidRDefault="008866AD" w:rsidP="002C4E1B">
      <w:pPr>
        <w:pStyle w:val="COTCOCLV3-ASDEFCON"/>
      </w:pPr>
      <w:r w:rsidRPr="00084735">
        <w:t>For the avoidance of doubt and w</w:t>
      </w:r>
      <w:r w:rsidR="00CC6F9A" w:rsidRPr="00084735">
        <w:t xml:space="preserve">ithout limiting or affecting the Contractor's other obligations under the Contract, </w:t>
      </w:r>
      <w:r w:rsidR="00B73D06" w:rsidRPr="00084735">
        <w:t xml:space="preserve">clause </w:t>
      </w:r>
      <w:r w:rsidR="00D41E5C">
        <w:t>8</w:t>
      </w:r>
      <w:r w:rsidR="00D41E5C" w:rsidRPr="00084735">
        <w:t xml:space="preserve"> </w:t>
      </w:r>
      <w:r w:rsidR="00B73D06" w:rsidRPr="00084735">
        <w:t xml:space="preserve">shall apply to </w:t>
      </w:r>
      <w:r w:rsidR="00CC6F9A" w:rsidRPr="00084735">
        <w:t xml:space="preserve">all goods, services and other items provided to the Commonwealth under or in connection with the </w:t>
      </w:r>
      <w:r w:rsidR="00F126E2" w:rsidRPr="00084735">
        <w:t>CSC</w:t>
      </w:r>
      <w:r w:rsidR="000C3FF9" w:rsidRPr="00084735">
        <w:t xml:space="preserve"> or a CSC Task</w:t>
      </w:r>
      <w:r w:rsidR="00CC6F9A" w:rsidRPr="00084735">
        <w:t>.</w:t>
      </w:r>
    </w:p>
    <w:p w14:paraId="0AB5AC41" w14:textId="77777777" w:rsidR="00CC6F9A" w:rsidRPr="00084735" w:rsidRDefault="00114A36" w:rsidP="002C4E1B">
      <w:pPr>
        <w:pStyle w:val="COTCOCLV2-ASDEFCON"/>
      </w:pPr>
      <w:bookmarkStart w:id="24" w:name="_Ref199663782"/>
      <w:bookmarkStart w:id="25" w:name="_Ref390876049"/>
      <w:r w:rsidRPr="00084735">
        <w:t xml:space="preserve">Commonwealth Representative’s </w:t>
      </w:r>
      <w:r w:rsidR="00CC6F9A" w:rsidRPr="00084735">
        <w:t>Directions</w:t>
      </w:r>
      <w:bookmarkEnd w:id="24"/>
      <w:bookmarkEnd w:id="25"/>
    </w:p>
    <w:p w14:paraId="769DFA93" w14:textId="77777777" w:rsidR="00CC6F9A" w:rsidRPr="00084735" w:rsidRDefault="00E72367" w:rsidP="002C4E1B">
      <w:pPr>
        <w:pStyle w:val="COTCOCLV3-ASDEFCON"/>
      </w:pPr>
      <w:bookmarkStart w:id="26" w:name="_Ref179610637"/>
      <w:bookmarkStart w:id="27" w:name="_Ref246900367"/>
      <w:r w:rsidRPr="00084735">
        <w:t>T</w:t>
      </w:r>
      <w:r w:rsidR="00CC6F9A" w:rsidRPr="00084735">
        <w:t xml:space="preserve">he </w:t>
      </w:r>
      <w:r w:rsidR="00114A36" w:rsidRPr="00084735">
        <w:t xml:space="preserve">Commonwealth Representative </w:t>
      </w:r>
      <w:r w:rsidR="00CC6F9A" w:rsidRPr="00084735">
        <w:t>may, at any time by written notice to the Contractor:</w:t>
      </w:r>
      <w:bookmarkEnd w:id="26"/>
      <w:bookmarkEnd w:id="27"/>
    </w:p>
    <w:p w14:paraId="25A2C5C0" w14:textId="77777777" w:rsidR="00CC6F9A" w:rsidRPr="00084735" w:rsidRDefault="00CC6F9A" w:rsidP="002C4E1B">
      <w:pPr>
        <w:pStyle w:val="COTCOCLV4-ASDEFCON"/>
      </w:pPr>
      <w:bookmarkStart w:id="28" w:name="_Ref377986702"/>
      <w:r w:rsidRPr="00084735">
        <w:t>require the Contractor to cease work (whether permanently or temporarily) on any CSC Task</w:t>
      </w:r>
      <w:r w:rsidR="00A11274" w:rsidRPr="00084735">
        <w:t xml:space="preserve"> </w:t>
      </w:r>
      <w:r w:rsidR="00F44196" w:rsidRPr="00084735">
        <w:t>(whether in whole or in part)</w:t>
      </w:r>
      <w:bookmarkStart w:id="29" w:name="_Ref390875663"/>
      <w:bookmarkEnd w:id="28"/>
      <w:r w:rsidRPr="00084735">
        <w:t>;</w:t>
      </w:r>
      <w:bookmarkEnd w:id="29"/>
    </w:p>
    <w:p w14:paraId="70892366" w14:textId="77777777" w:rsidR="00CC6F9A" w:rsidRPr="00084735" w:rsidRDefault="00CC6F9A" w:rsidP="002C4E1B">
      <w:pPr>
        <w:pStyle w:val="COTCOCLV4-ASDEFCON"/>
      </w:pPr>
      <w:r w:rsidRPr="00084735">
        <w:t>direct the Contractor to prioritise work on a particular CSC Task</w:t>
      </w:r>
      <w:r w:rsidR="00084837" w:rsidRPr="00084735">
        <w:t>,</w:t>
      </w:r>
      <w:r w:rsidRPr="00084735">
        <w:t xml:space="preserve"> or particular CSC Tasks over other CSC Tasks;</w:t>
      </w:r>
    </w:p>
    <w:p w14:paraId="581FF94A" w14:textId="77777777" w:rsidR="00704694" w:rsidRPr="00084735" w:rsidRDefault="00084D5C" w:rsidP="002C4E1B">
      <w:pPr>
        <w:pStyle w:val="COTCOCLV4-ASDEFCON"/>
      </w:pPr>
      <w:r w:rsidRPr="00084735">
        <w:t>amend a CSC Task</w:t>
      </w:r>
      <w:r w:rsidR="003B2C06" w:rsidRPr="00084735">
        <w:t xml:space="preserve"> including</w:t>
      </w:r>
      <w:r w:rsidRPr="00084735">
        <w:t xml:space="preserve"> </w:t>
      </w:r>
      <w:r w:rsidR="00CC6F9A" w:rsidRPr="00084735">
        <w:t>chang</w:t>
      </w:r>
      <w:r w:rsidR="003B2C06" w:rsidRPr="00084735">
        <w:t>ing</w:t>
      </w:r>
      <w:r w:rsidR="00CC6F9A" w:rsidRPr="00084735">
        <w:t xml:space="preserve"> any requirement, process, criteria or procedure in relation to the </w:t>
      </w:r>
      <w:r w:rsidR="00685779" w:rsidRPr="00084735">
        <w:t xml:space="preserve">CSC </w:t>
      </w:r>
      <w:r w:rsidR="00084837" w:rsidRPr="00084735">
        <w:t xml:space="preserve">Services </w:t>
      </w:r>
      <w:r w:rsidR="00CC6F9A" w:rsidRPr="00084735">
        <w:t>being provided under a</w:t>
      </w:r>
      <w:r w:rsidR="00295952" w:rsidRPr="00084735">
        <w:t xml:space="preserve"> </w:t>
      </w:r>
      <w:r w:rsidR="00CC6F9A" w:rsidRPr="00084735">
        <w:t>CSC Task</w:t>
      </w:r>
      <w:r w:rsidR="002F5047" w:rsidRPr="00084735">
        <w:t>; or</w:t>
      </w:r>
    </w:p>
    <w:p w14:paraId="5DAB61D3" w14:textId="77777777" w:rsidR="00C10CB7" w:rsidRPr="00084735" w:rsidRDefault="00CC6F9A" w:rsidP="002C4E1B">
      <w:pPr>
        <w:pStyle w:val="COTCOCLV4-ASDEFCON"/>
      </w:pPr>
      <w:r w:rsidRPr="00084735">
        <w:t>take any other reasonable action under or in connection with the performance of a CSC Task</w:t>
      </w:r>
      <w:r w:rsidR="00704694" w:rsidRPr="00084735">
        <w:t>.</w:t>
      </w:r>
    </w:p>
    <w:p w14:paraId="12D4C29B" w14:textId="2D9E3ADE" w:rsidR="00704694" w:rsidRPr="00084735" w:rsidRDefault="00C10CB7" w:rsidP="002C4E1B">
      <w:pPr>
        <w:pStyle w:val="COTCOCLV3-ASDEFCON"/>
      </w:pPr>
      <w:r w:rsidRPr="00084735">
        <w:t xml:space="preserve">Where the Commonwealth requires the Contractor to cease work permanently in respect of the whole or part of a CSC Task in accordance with clause </w:t>
      </w:r>
      <w:r w:rsidR="00D41E5C">
        <w:fldChar w:fldCharType="begin"/>
      </w:r>
      <w:r w:rsidR="00D41E5C">
        <w:instrText xml:space="preserve"> REF _Ref179610637 \r \h </w:instrText>
      </w:r>
      <w:r w:rsidR="00D41E5C">
        <w:fldChar w:fldCharType="separate"/>
      </w:r>
      <w:r w:rsidR="00522160">
        <w:t>1.8.1</w:t>
      </w:r>
      <w:r w:rsidR="00D41E5C">
        <w:fldChar w:fldCharType="end"/>
      </w:r>
      <w:r w:rsidRPr="00084735">
        <w:t xml:space="preserve">, the Commonwealth may perform that work (whether in whole or in part) itself or enter into an arrangement with a person other than the Contractor </w:t>
      </w:r>
      <w:r w:rsidR="00E72367" w:rsidRPr="00084735">
        <w:t xml:space="preserve">to </w:t>
      </w:r>
      <w:r w:rsidRPr="00084735">
        <w:t>undertake that work (whether in whole or in part).</w:t>
      </w:r>
    </w:p>
    <w:p w14:paraId="073A7DD1" w14:textId="393FD5A8" w:rsidR="007D5F03" w:rsidRPr="00084735" w:rsidRDefault="007D5F03" w:rsidP="002C4E1B">
      <w:pPr>
        <w:pStyle w:val="COTCOCLV3-ASDEFCON"/>
      </w:pPr>
      <w:bookmarkStart w:id="30" w:name="_Ref246900456"/>
      <w:bookmarkStart w:id="31" w:name="_Ref363672578"/>
      <w:r w:rsidRPr="00084735">
        <w:t xml:space="preserve">If the Commonwealth Representative issues a notice under clause </w:t>
      </w:r>
      <w:r w:rsidR="00704694" w:rsidRPr="00084735">
        <w:fldChar w:fldCharType="begin"/>
      </w:r>
      <w:r w:rsidR="00704694" w:rsidRPr="00084735">
        <w:instrText xml:space="preserve"> REF _Ref390875663 \r \h </w:instrText>
      </w:r>
      <w:r w:rsidR="00704694" w:rsidRPr="00084735">
        <w:fldChar w:fldCharType="separate"/>
      </w:r>
      <w:r w:rsidR="00522160">
        <w:t>1.8.1a</w:t>
      </w:r>
      <w:r w:rsidR="00704694" w:rsidRPr="00084735">
        <w:fldChar w:fldCharType="end"/>
      </w:r>
      <w:r w:rsidRPr="00084735">
        <w:t>, the Contractor shall:</w:t>
      </w:r>
    </w:p>
    <w:p w14:paraId="69F975AB" w14:textId="77777777" w:rsidR="007D5F03" w:rsidRPr="00084735" w:rsidRDefault="007D5F03" w:rsidP="002C4E1B">
      <w:pPr>
        <w:pStyle w:val="COTCOCLV4-ASDEFCON"/>
      </w:pPr>
      <w:r w:rsidRPr="00084735">
        <w:lastRenderedPageBreak/>
        <w:t>stop work in accordance with the notice;</w:t>
      </w:r>
    </w:p>
    <w:p w14:paraId="22240A8C" w14:textId="77777777" w:rsidR="007D5F03" w:rsidRPr="00084735" w:rsidRDefault="007D5F03" w:rsidP="002C4E1B">
      <w:pPr>
        <w:pStyle w:val="COTCOCLV4-ASDEFCON"/>
      </w:pPr>
      <w:r w:rsidRPr="00084735">
        <w:t>comply with any directions given to the Contractor by the Commonwealth; and</w:t>
      </w:r>
    </w:p>
    <w:p w14:paraId="5BB56623" w14:textId="77777777" w:rsidR="007D5F03" w:rsidRPr="00084735" w:rsidRDefault="007D5F03" w:rsidP="002C4E1B">
      <w:pPr>
        <w:pStyle w:val="COTCOCLV4-ASDEFCON"/>
      </w:pPr>
      <w:r w:rsidRPr="00084735">
        <w:t xml:space="preserve">mitigate all loss, costs (including the costs of its compliance with any directions) and expenses in connection with the </w:t>
      </w:r>
      <w:r w:rsidR="00C078D1" w:rsidRPr="00084735">
        <w:t>notice</w:t>
      </w:r>
      <w:r w:rsidRPr="00084735">
        <w:t>, including those arising from affected Subcontracts.</w:t>
      </w:r>
    </w:p>
    <w:p w14:paraId="591C3F47" w14:textId="17CC4F85" w:rsidR="00CC6F9A" w:rsidRPr="00084735" w:rsidRDefault="00CC6F9A" w:rsidP="002C4E1B">
      <w:pPr>
        <w:pStyle w:val="COTCOCLV3-ASDEFCON"/>
      </w:pPr>
      <w:bookmarkStart w:id="32" w:name="_Ref391324702"/>
      <w:r w:rsidRPr="00084735">
        <w:t xml:space="preserve">The Contractor shall, within </w:t>
      </w:r>
      <w:r w:rsidR="00D516BC" w:rsidRPr="00084735">
        <w:t>five</w:t>
      </w:r>
      <w:r w:rsidRPr="00084735">
        <w:t xml:space="preserve"> Working Days (or such longer period as may be agreed by the </w:t>
      </w:r>
      <w:r w:rsidR="00BA1992" w:rsidRPr="00084735">
        <w:t>Commonwealth Representative</w:t>
      </w:r>
      <w:r w:rsidRPr="00084735">
        <w:t xml:space="preserve">) of its receipt of any direction under </w:t>
      </w:r>
      <w:r w:rsidR="00084837" w:rsidRPr="00084735">
        <w:t xml:space="preserve">clause </w:t>
      </w:r>
      <w:r w:rsidR="00084837" w:rsidRPr="00084735">
        <w:fldChar w:fldCharType="begin"/>
      </w:r>
      <w:r w:rsidR="00084837" w:rsidRPr="00084735">
        <w:instrText xml:space="preserve"> REF _Ref246900367 \r \h </w:instrText>
      </w:r>
      <w:r w:rsidR="00BC6938" w:rsidRPr="00084735">
        <w:instrText xml:space="preserve"> \* MERGEFORMAT </w:instrText>
      </w:r>
      <w:r w:rsidR="00084837" w:rsidRPr="00084735">
        <w:fldChar w:fldCharType="separate"/>
      </w:r>
      <w:r w:rsidR="00522160">
        <w:t>1.8.1</w:t>
      </w:r>
      <w:r w:rsidR="00084837" w:rsidRPr="00084735">
        <w:fldChar w:fldCharType="end"/>
      </w:r>
      <w:r w:rsidRPr="00084735">
        <w:t xml:space="preserve"> notify the </w:t>
      </w:r>
      <w:r w:rsidR="00BA1992" w:rsidRPr="00084735">
        <w:t>Commonwealth Representative</w:t>
      </w:r>
      <w:r w:rsidRPr="00084735">
        <w:t xml:space="preserve"> of the impacts (if any) the direction may have on the Contractor's compliance with its obligations under the Contract, including its obligation to complete CSC Tasks</w:t>
      </w:r>
      <w:r w:rsidR="003B2C06" w:rsidRPr="00084735">
        <w:t xml:space="preserve"> in accordance with the relevant </w:t>
      </w:r>
      <w:r w:rsidR="00327181" w:rsidRPr="00084735">
        <w:t xml:space="preserve">Approved </w:t>
      </w:r>
      <w:r w:rsidR="003B2C06" w:rsidRPr="00084735">
        <w:t>CSC Task Plans</w:t>
      </w:r>
      <w:r w:rsidRPr="00084735">
        <w:t>.</w:t>
      </w:r>
      <w:bookmarkEnd w:id="30"/>
      <w:bookmarkEnd w:id="31"/>
      <w:bookmarkEnd w:id="32"/>
    </w:p>
    <w:p w14:paraId="2BB47C95" w14:textId="0A1D128C" w:rsidR="00CC6F9A" w:rsidRPr="00084735" w:rsidRDefault="00CC6F9A" w:rsidP="002C4E1B">
      <w:pPr>
        <w:pStyle w:val="COTCOCLV3-ASDEFCON"/>
      </w:pPr>
      <w:bookmarkStart w:id="33" w:name="_Ref246900574"/>
      <w:r w:rsidRPr="00084735">
        <w:t xml:space="preserve">The </w:t>
      </w:r>
      <w:r w:rsidR="00BA1992" w:rsidRPr="00084735">
        <w:t>Commonwealth Representative</w:t>
      </w:r>
      <w:r w:rsidRPr="00084735">
        <w:t xml:space="preserve"> may, but is under no obligation to, revise or withdraw any direction issued under </w:t>
      </w:r>
      <w:r w:rsidR="00084837" w:rsidRPr="00084735">
        <w:t xml:space="preserve">clause </w:t>
      </w:r>
      <w:r w:rsidR="00C47D85" w:rsidRPr="00084735">
        <w:fldChar w:fldCharType="begin"/>
      </w:r>
      <w:r w:rsidR="00C47D85" w:rsidRPr="00084735">
        <w:instrText xml:space="preserve"> REF _Ref179610637 \r \h </w:instrText>
      </w:r>
      <w:r w:rsidR="00BC6938" w:rsidRPr="00084735">
        <w:instrText xml:space="preserve"> \* MERGEFORMAT </w:instrText>
      </w:r>
      <w:r w:rsidR="00C47D85" w:rsidRPr="00084735">
        <w:fldChar w:fldCharType="separate"/>
      </w:r>
      <w:r w:rsidR="00522160">
        <w:t>1.8.1</w:t>
      </w:r>
      <w:r w:rsidR="00C47D85" w:rsidRPr="00084735">
        <w:fldChar w:fldCharType="end"/>
      </w:r>
      <w:r w:rsidR="004C5D92" w:rsidRPr="00084735">
        <w:t xml:space="preserve"> </w:t>
      </w:r>
      <w:r w:rsidRPr="00084735">
        <w:t xml:space="preserve">in the light of the Contractor's notification under </w:t>
      </w:r>
      <w:r w:rsidR="00084837" w:rsidRPr="00084735">
        <w:t>clause</w:t>
      </w:r>
      <w:r w:rsidR="005F767A" w:rsidRPr="00084735">
        <w:t xml:space="preserve"> </w:t>
      </w:r>
      <w:r w:rsidR="005C23AA" w:rsidRPr="00084735">
        <w:fldChar w:fldCharType="begin"/>
      </w:r>
      <w:r w:rsidR="005C23AA" w:rsidRPr="00084735">
        <w:instrText xml:space="preserve"> REF _Ref391324702 \r \h </w:instrText>
      </w:r>
      <w:r w:rsidR="005C23AA" w:rsidRPr="00084735">
        <w:fldChar w:fldCharType="separate"/>
      </w:r>
      <w:r w:rsidR="00522160">
        <w:t>1.8.4</w:t>
      </w:r>
      <w:r w:rsidR="005C23AA" w:rsidRPr="00084735">
        <w:fldChar w:fldCharType="end"/>
      </w:r>
      <w:r w:rsidRPr="00084735">
        <w:t>.</w:t>
      </w:r>
      <w:bookmarkEnd w:id="33"/>
    </w:p>
    <w:p w14:paraId="461C2849" w14:textId="743173FE" w:rsidR="00CC6F9A" w:rsidRPr="00084735" w:rsidRDefault="00084837" w:rsidP="002C4E1B">
      <w:pPr>
        <w:pStyle w:val="COTCOCLV3-ASDEFCON"/>
      </w:pPr>
      <w:bookmarkStart w:id="34" w:name="_Ref246900717"/>
      <w:r w:rsidRPr="00084735">
        <w:t>T</w:t>
      </w:r>
      <w:r w:rsidR="00CC6F9A" w:rsidRPr="00084735">
        <w:t xml:space="preserve">he Contractor shall comply with the directions of the </w:t>
      </w:r>
      <w:r w:rsidR="00BA1992" w:rsidRPr="00084735">
        <w:t>Commonwealth Representative</w:t>
      </w:r>
      <w:r w:rsidR="00CC6F9A" w:rsidRPr="00084735">
        <w:t xml:space="preserve"> issued under </w:t>
      </w:r>
      <w:r w:rsidRPr="00084735">
        <w:t xml:space="preserve">clause </w:t>
      </w:r>
      <w:r w:rsidRPr="00084735">
        <w:fldChar w:fldCharType="begin"/>
      </w:r>
      <w:r w:rsidRPr="00084735">
        <w:instrText xml:space="preserve"> REF _Ref246900367 \r \h </w:instrText>
      </w:r>
      <w:r w:rsidR="00BC6938" w:rsidRPr="00084735">
        <w:instrText xml:space="preserve"> \* MERGEFORMAT </w:instrText>
      </w:r>
      <w:r w:rsidRPr="00084735">
        <w:fldChar w:fldCharType="separate"/>
      </w:r>
      <w:r w:rsidR="00522160">
        <w:t>1.8.1</w:t>
      </w:r>
      <w:r w:rsidRPr="00084735">
        <w:fldChar w:fldCharType="end"/>
      </w:r>
      <w:r w:rsidR="00CC6F9A" w:rsidRPr="00084735">
        <w:t xml:space="preserve"> (including as such directions may be revised under</w:t>
      </w:r>
      <w:r w:rsidRPr="00084735">
        <w:t xml:space="preserve"> </w:t>
      </w:r>
      <w:r w:rsidR="00C078D1" w:rsidRPr="00084735">
        <w:fldChar w:fldCharType="begin"/>
      </w:r>
      <w:r w:rsidR="00C078D1" w:rsidRPr="00084735">
        <w:instrText xml:space="preserve"> REF _Ref246900574 \r \h </w:instrText>
      </w:r>
      <w:r w:rsidR="00BC6938" w:rsidRPr="00084735">
        <w:instrText xml:space="preserve"> \* MERGEFORMAT </w:instrText>
      </w:r>
      <w:r w:rsidR="00C078D1" w:rsidRPr="00084735">
        <w:fldChar w:fldCharType="separate"/>
      </w:r>
      <w:r w:rsidR="00522160">
        <w:t>1.8.5</w:t>
      </w:r>
      <w:r w:rsidR="00C078D1" w:rsidRPr="00084735">
        <w:fldChar w:fldCharType="end"/>
      </w:r>
      <w:r w:rsidR="00CC6F9A" w:rsidRPr="00084735">
        <w:t>).</w:t>
      </w:r>
      <w:bookmarkEnd w:id="34"/>
    </w:p>
    <w:p w14:paraId="41424F49" w14:textId="5DB44502" w:rsidR="00CC6F9A" w:rsidRPr="00084735" w:rsidRDefault="002F5047" w:rsidP="002C4E1B">
      <w:pPr>
        <w:pStyle w:val="COTCOCLV3-ASDEFCON"/>
      </w:pPr>
      <w:r w:rsidRPr="00084735">
        <w:t>Subject to clause</w:t>
      </w:r>
      <w:r w:rsidR="00F46C13" w:rsidRPr="00084735">
        <w:t xml:space="preserve"> </w:t>
      </w:r>
      <w:r w:rsidR="00530F23" w:rsidRPr="00084735">
        <w:fldChar w:fldCharType="begin"/>
      </w:r>
      <w:r w:rsidR="00530F23" w:rsidRPr="00084735">
        <w:instrText xml:space="preserve"> REF _Ref392237860 \r \h </w:instrText>
      </w:r>
      <w:r w:rsidR="00530F23" w:rsidRPr="00084735">
        <w:fldChar w:fldCharType="separate"/>
      </w:r>
      <w:r w:rsidR="00522160">
        <w:t>1.8.9</w:t>
      </w:r>
      <w:r w:rsidR="00530F23" w:rsidRPr="00084735">
        <w:fldChar w:fldCharType="end"/>
      </w:r>
      <w:r w:rsidRPr="00084735">
        <w:t>, w</w:t>
      </w:r>
      <w:r w:rsidR="00AC27EC" w:rsidRPr="00084735">
        <w:t>here the Commonwealth Representative issues a notice under clause</w:t>
      </w:r>
      <w:r w:rsidR="00F46C13" w:rsidRPr="00084735">
        <w:t xml:space="preserve"> </w:t>
      </w:r>
      <w:r w:rsidR="00B360C4" w:rsidRPr="00084735">
        <w:fldChar w:fldCharType="begin"/>
      </w:r>
      <w:r w:rsidR="00B360C4" w:rsidRPr="00084735">
        <w:instrText xml:space="preserve"> REF _Ref179610637 \r \h </w:instrText>
      </w:r>
      <w:r w:rsidR="00B360C4" w:rsidRPr="00084735">
        <w:fldChar w:fldCharType="separate"/>
      </w:r>
      <w:r w:rsidR="00522160">
        <w:t>1.8.1</w:t>
      </w:r>
      <w:r w:rsidR="00B360C4" w:rsidRPr="00084735">
        <w:fldChar w:fldCharType="end"/>
      </w:r>
      <w:r w:rsidR="00AC27EC" w:rsidRPr="00084735">
        <w:t xml:space="preserve"> and compliance with the direction requires an amendment to </w:t>
      </w:r>
      <w:r w:rsidR="00DA30B8" w:rsidRPr="00084735">
        <w:t>one or more</w:t>
      </w:r>
      <w:r w:rsidR="00AC27EC" w:rsidRPr="00084735">
        <w:t xml:space="preserve"> Approved CSC Task Plan</w:t>
      </w:r>
      <w:r w:rsidR="00DA30B8" w:rsidRPr="00084735">
        <w:t>s</w:t>
      </w:r>
      <w:r w:rsidR="00AC27EC" w:rsidRPr="00084735">
        <w:t>,</w:t>
      </w:r>
      <w:r w:rsidRPr="00084735">
        <w:t xml:space="preserve"> the Contractor shall</w:t>
      </w:r>
      <w:r w:rsidR="00EF2C71" w:rsidRPr="00084735">
        <w:t xml:space="preserve">, </w:t>
      </w:r>
      <w:r w:rsidRPr="00084735">
        <w:t>within 15 Working Days (or such longer period as may be agreed by the Commonwealth Representative)</w:t>
      </w:r>
      <w:r w:rsidR="00EF2C71" w:rsidRPr="00084735">
        <w:t>,</w:t>
      </w:r>
      <w:r w:rsidRPr="00084735">
        <w:t xml:space="preserve"> submit </w:t>
      </w:r>
      <w:r w:rsidR="00DA30B8" w:rsidRPr="00084735">
        <w:t>the</w:t>
      </w:r>
      <w:r w:rsidRPr="00084735">
        <w:t xml:space="preserve"> amended CSC Task Plan</w:t>
      </w:r>
      <w:r w:rsidR="00DA30B8" w:rsidRPr="00084735">
        <w:t>(s)</w:t>
      </w:r>
      <w:r w:rsidRPr="00084735">
        <w:t xml:space="preserve"> </w:t>
      </w:r>
      <w:r w:rsidR="00EF2C71" w:rsidRPr="00084735">
        <w:t xml:space="preserve">and amended CSC Master Schedule </w:t>
      </w:r>
      <w:r w:rsidRPr="00084735">
        <w:t>to the Commonwealth</w:t>
      </w:r>
      <w:r w:rsidR="006C12CA" w:rsidRPr="00084735">
        <w:t xml:space="preserve"> Representative</w:t>
      </w:r>
      <w:r w:rsidR="00EF2C71" w:rsidRPr="00084735">
        <w:t xml:space="preserve"> for Approval,</w:t>
      </w:r>
      <w:r w:rsidRPr="00084735">
        <w:t xml:space="preserve"> to address th</w:t>
      </w:r>
      <w:r w:rsidR="00DA30B8" w:rsidRPr="00084735">
        <w:t>os</w:t>
      </w:r>
      <w:r w:rsidRPr="00084735">
        <w:t>e aspects notified in accordance with clause</w:t>
      </w:r>
      <w:r w:rsidR="00BE6B3B" w:rsidRPr="00084735">
        <w:t xml:space="preserve"> </w:t>
      </w:r>
      <w:r w:rsidR="0018399D" w:rsidRPr="00084735">
        <w:fldChar w:fldCharType="begin"/>
      </w:r>
      <w:r w:rsidR="0018399D" w:rsidRPr="00084735">
        <w:instrText xml:space="preserve"> REF _Ref391324702 \r \h </w:instrText>
      </w:r>
      <w:r w:rsidR="0018399D" w:rsidRPr="00084735">
        <w:fldChar w:fldCharType="separate"/>
      </w:r>
      <w:r w:rsidR="00522160">
        <w:t>1.8.4</w:t>
      </w:r>
      <w:r w:rsidR="0018399D" w:rsidRPr="00084735">
        <w:fldChar w:fldCharType="end"/>
      </w:r>
      <w:r w:rsidRPr="00084735">
        <w:t>.</w:t>
      </w:r>
    </w:p>
    <w:p w14:paraId="27E88A66" w14:textId="086A1772" w:rsidR="00C078D1" w:rsidRPr="00084735" w:rsidRDefault="00C078D1" w:rsidP="002C4E1B">
      <w:pPr>
        <w:pStyle w:val="COTCOCLV3-ASDEFCON"/>
      </w:pPr>
      <w:r w:rsidRPr="00084735">
        <w:t>If the Commonwealth Representative issues a notice under clause</w:t>
      </w:r>
      <w:r w:rsidR="007E652A" w:rsidRPr="00084735">
        <w:t xml:space="preserve"> </w:t>
      </w:r>
      <w:r w:rsidR="007E652A" w:rsidRPr="00084735">
        <w:fldChar w:fldCharType="begin"/>
      </w:r>
      <w:r w:rsidR="007E652A" w:rsidRPr="00084735">
        <w:instrText xml:space="preserve"> REF _Ref390875663 \r \h </w:instrText>
      </w:r>
      <w:r w:rsidR="007E652A" w:rsidRPr="00084735">
        <w:fldChar w:fldCharType="separate"/>
      </w:r>
      <w:r w:rsidR="00522160">
        <w:t>1.8.1a</w:t>
      </w:r>
      <w:r w:rsidR="007E652A" w:rsidRPr="00084735">
        <w:fldChar w:fldCharType="end"/>
      </w:r>
      <w:r w:rsidRPr="00084735">
        <w:t xml:space="preserve"> requiring the Contractor to cease work permanently on a CSC Task, the Commonwealth</w:t>
      </w:r>
      <w:r w:rsidR="00AC27EC" w:rsidRPr="00084735">
        <w:t>'s liability to pay the fee for CSC Additional Resources</w:t>
      </w:r>
      <w:r w:rsidRPr="00084735">
        <w:t xml:space="preserve"> shall be </w:t>
      </w:r>
      <w:r w:rsidR="00AC27EC" w:rsidRPr="00084735">
        <w:t>limited to</w:t>
      </w:r>
      <w:r w:rsidRPr="00084735">
        <w:t>:</w:t>
      </w:r>
    </w:p>
    <w:p w14:paraId="1F122D98" w14:textId="76AD225F" w:rsidR="00C078D1" w:rsidRPr="00084735" w:rsidRDefault="00C078D1" w:rsidP="002C4E1B">
      <w:pPr>
        <w:pStyle w:val="COTCOCLV4-ASDEFCON"/>
      </w:pPr>
      <w:r w:rsidRPr="00084735">
        <w:t xml:space="preserve">payments under the payment terms of the Contract for work conducted before the effective date of </w:t>
      </w:r>
      <w:r w:rsidR="00AC27EC" w:rsidRPr="00084735">
        <w:t>the notice</w:t>
      </w:r>
      <w:r w:rsidRPr="00084735">
        <w:t xml:space="preserve"> in accordance with clause</w:t>
      </w:r>
      <w:r w:rsidR="007E652A" w:rsidRPr="00084735">
        <w:t xml:space="preserve"> </w:t>
      </w:r>
      <w:r w:rsidR="007E652A" w:rsidRPr="00084735">
        <w:fldChar w:fldCharType="begin"/>
      </w:r>
      <w:r w:rsidR="007E652A" w:rsidRPr="00084735">
        <w:instrText xml:space="preserve"> REF _Ref390875663 \r \h </w:instrText>
      </w:r>
      <w:r w:rsidR="007E652A" w:rsidRPr="00084735">
        <w:fldChar w:fldCharType="separate"/>
      </w:r>
      <w:r w:rsidR="00522160">
        <w:t>1.8.1a</w:t>
      </w:r>
      <w:r w:rsidR="007E652A" w:rsidRPr="00084735">
        <w:fldChar w:fldCharType="end"/>
      </w:r>
      <w:r w:rsidRPr="00084735">
        <w:t>; and</w:t>
      </w:r>
    </w:p>
    <w:p w14:paraId="176BDF16" w14:textId="77777777" w:rsidR="00C078D1" w:rsidRPr="00084735" w:rsidRDefault="00C078D1" w:rsidP="002C4E1B">
      <w:pPr>
        <w:pStyle w:val="COTCOCLV4-ASDEFCON"/>
      </w:pPr>
      <w:r w:rsidRPr="00084735">
        <w:t xml:space="preserve">any reasonable costs incurred by the Contractor </w:t>
      </w:r>
      <w:r w:rsidR="00E72367" w:rsidRPr="00084735">
        <w:t xml:space="preserve">in relation to the Additional CSC Resources </w:t>
      </w:r>
      <w:r w:rsidRPr="00084735">
        <w:t xml:space="preserve">that are directly attributable to the </w:t>
      </w:r>
      <w:r w:rsidR="00AC27EC" w:rsidRPr="00084735">
        <w:t>cessation work on the CSC Task</w:t>
      </w:r>
      <w:r w:rsidRPr="00084735">
        <w:t>,</w:t>
      </w:r>
    </w:p>
    <w:p w14:paraId="205A11AE" w14:textId="77777777" w:rsidR="00C078D1" w:rsidRPr="007D49F8" w:rsidRDefault="00C078D1" w:rsidP="002C4E1B">
      <w:pPr>
        <w:pStyle w:val="COTCOCLV3NONUM-ASDEFCON"/>
      </w:pPr>
      <w:r w:rsidRPr="007D49F8">
        <w:t>if the Contractor substantiates these amounts to the satisfaction of the Commonwealth Representative, or if these amounts cannot be so substantiated, as otherwise determined reasonably by the Commonwealth Representative.</w:t>
      </w:r>
    </w:p>
    <w:p w14:paraId="3A650D03" w14:textId="5A378A68" w:rsidR="00CC6F9A" w:rsidRPr="00084735" w:rsidRDefault="003B2C06" w:rsidP="002C4E1B">
      <w:pPr>
        <w:pStyle w:val="COTCOCLV3-ASDEFCON"/>
      </w:pPr>
      <w:bookmarkStart w:id="35" w:name="_Ref392237860"/>
      <w:r w:rsidRPr="00084735">
        <w:t xml:space="preserve">Except as expressly provided in this clause </w:t>
      </w:r>
      <w:r w:rsidR="007E652A" w:rsidRPr="00084735">
        <w:fldChar w:fldCharType="begin"/>
      </w:r>
      <w:r w:rsidR="007E652A" w:rsidRPr="00084735">
        <w:instrText xml:space="preserve"> REF _Ref390876049 \r \h </w:instrText>
      </w:r>
      <w:r w:rsidR="007E652A" w:rsidRPr="00084735">
        <w:fldChar w:fldCharType="separate"/>
      </w:r>
      <w:r w:rsidR="00522160">
        <w:t>1.8</w:t>
      </w:r>
      <w:r w:rsidR="007E652A" w:rsidRPr="00084735">
        <w:fldChar w:fldCharType="end"/>
      </w:r>
      <w:r w:rsidRPr="00084735">
        <w:t>, t</w:t>
      </w:r>
      <w:r w:rsidR="00CC6F9A" w:rsidRPr="00084735">
        <w:t xml:space="preserve">he Contractor shall not be entitled to make or bring any </w:t>
      </w:r>
      <w:r w:rsidR="00EE3F72" w:rsidRPr="00084735">
        <w:t>c</w:t>
      </w:r>
      <w:r w:rsidR="00CC6F9A" w:rsidRPr="00084735">
        <w:t xml:space="preserve">laim against the Commonwealth arising from or in connection with any direction of the </w:t>
      </w:r>
      <w:r w:rsidR="00161EA8" w:rsidRPr="00084735">
        <w:t xml:space="preserve">Commonwealth Representative </w:t>
      </w:r>
      <w:r w:rsidR="006529B8" w:rsidRPr="00084735">
        <w:t>under</w:t>
      </w:r>
      <w:r w:rsidR="00CC6F9A" w:rsidRPr="00084735">
        <w:t xml:space="preserve"> </w:t>
      </w:r>
      <w:r w:rsidR="00161EA8" w:rsidRPr="00084735">
        <w:t>clause</w:t>
      </w:r>
      <w:r w:rsidR="007E652A" w:rsidRPr="00084735">
        <w:t xml:space="preserve"> </w:t>
      </w:r>
      <w:r w:rsidR="007E652A" w:rsidRPr="00084735">
        <w:fldChar w:fldCharType="begin"/>
      </w:r>
      <w:r w:rsidR="007E652A" w:rsidRPr="00084735">
        <w:instrText xml:space="preserve"> REF _Ref179610637 \r \h </w:instrText>
      </w:r>
      <w:r w:rsidR="007E652A" w:rsidRPr="00084735">
        <w:fldChar w:fldCharType="separate"/>
      </w:r>
      <w:r w:rsidR="00522160">
        <w:t>1.8.1</w:t>
      </w:r>
      <w:r w:rsidR="007E652A" w:rsidRPr="00084735">
        <w:fldChar w:fldCharType="end"/>
      </w:r>
      <w:r w:rsidR="00CC6F9A" w:rsidRPr="00084735">
        <w:t>.</w:t>
      </w:r>
      <w:bookmarkEnd w:id="35"/>
    </w:p>
    <w:p w14:paraId="51B10CE5" w14:textId="77777777" w:rsidR="00CC6F9A" w:rsidRPr="00084735" w:rsidRDefault="00CC6F9A" w:rsidP="002C4E1B">
      <w:pPr>
        <w:pStyle w:val="COTCOCLV2-ASDEFCON"/>
      </w:pPr>
      <w:bookmarkStart w:id="36" w:name="_Ref389724578"/>
      <w:r w:rsidRPr="00084735">
        <w:t>CSC Impact on Contract</w:t>
      </w:r>
      <w:r w:rsidR="0083736D" w:rsidRPr="00084735">
        <w:t xml:space="preserve"> Services</w:t>
      </w:r>
      <w:bookmarkEnd w:id="36"/>
    </w:p>
    <w:p w14:paraId="1048A11C" w14:textId="77777777" w:rsidR="00BE13DC" w:rsidRPr="00084735" w:rsidRDefault="00524DC7" w:rsidP="002C4E1B">
      <w:pPr>
        <w:pStyle w:val="NoteToDrafters-ASDEFCON"/>
      </w:pPr>
      <w:bookmarkStart w:id="37" w:name="_Ref246901897"/>
      <w:r w:rsidRPr="00084735">
        <w:t xml:space="preserve">Note to drafters: </w:t>
      </w:r>
      <w:r w:rsidR="00B011C1">
        <w:t xml:space="preserve"> </w:t>
      </w:r>
      <w:r w:rsidRPr="00084735">
        <w:t xml:space="preserve">The following </w:t>
      </w:r>
      <w:r w:rsidR="00BE13DC" w:rsidRPr="00084735">
        <w:t xml:space="preserve">clause requires a CCP to change </w:t>
      </w:r>
      <w:r w:rsidRPr="00084735">
        <w:t xml:space="preserve">those elements of the Contract that the parties agree </w:t>
      </w:r>
      <w:r w:rsidR="00BE13DC" w:rsidRPr="00084735">
        <w:t xml:space="preserve">need to </w:t>
      </w:r>
      <w:r w:rsidR="001965FA" w:rsidRPr="00084735">
        <w:t xml:space="preserve">be amended as an outcome of a CSC Task.  For example, the CSC may develop a modification to one of the Products </w:t>
      </w:r>
      <w:r w:rsidR="000302A4" w:rsidRPr="00084735">
        <w:t>B</w:t>
      </w:r>
      <w:r w:rsidR="001965FA" w:rsidRPr="00084735">
        <w:t xml:space="preserve">eing </w:t>
      </w:r>
      <w:r w:rsidR="000302A4" w:rsidRPr="00084735">
        <w:t>S</w:t>
      </w:r>
      <w:r w:rsidR="001965FA" w:rsidRPr="00084735">
        <w:t>upported, which then needs to be incorporated into the Contract to enable the modified elements to be supported.</w:t>
      </w:r>
    </w:p>
    <w:p w14:paraId="4D596292" w14:textId="77777777" w:rsidR="00757A86" w:rsidRPr="00084735" w:rsidRDefault="00E65C61" w:rsidP="002C4E1B">
      <w:pPr>
        <w:pStyle w:val="COTCOCLV3-ASDEFCON"/>
      </w:pPr>
      <w:r w:rsidRPr="00084735">
        <w:t>Where required by the Commonwealth, the Contractor shall submit a CCP to amend the Contract to ref</w:t>
      </w:r>
      <w:r w:rsidR="00757A86" w:rsidRPr="00084735">
        <w:t>lect the outcomes of a CSC Task</w:t>
      </w:r>
      <w:r w:rsidRPr="00084735">
        <w:t>.</w:t>
      </w:r>
    </w:p>
    <w:bookmarkEnd w:id="37"/>
    <w:p w14:paraId="79276C1A" w14:textId="77777777" w:rsidR="00CB5DAC" w:rsidRPr="00084735" w:rsidRDefault="00CB5DAC" w:rsidP="00861B59">
      <w:pPr>
        <w:pStyle w:val="COTCOCLV4-ASDEFCON"/>
        <w:numPr>
          <w:ilvl w:val="0"/>
          <w:numId w:val="0"/>
        </w:numPr>
        <w:ind w:left="1418" w:hanging="567"/>
      </w:pPr>
    </w:p>
    <w:sectPr w:rsidR="00CB5DAC" w:rsidRPr="00084735" w:rsidSect="00CE18FB">
      <w:headerReference w:type="default" r:id="rId8"/>
      <w:footerReference w:type="even" r:id="rId9"/>
      <w:footerReference w:type="default" r:id="rId10"/>
      <w:footerReference w:type="first" r:id="rId11"/>
      <w:pgSz w:w="11913" w:h="16834" w:code="9"/>
      <w:pgMar w:top="1361" w:right="1418" w:bottom="907" w:left="1418" w:header="567" w:footer="284"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CCDB67" w14:textId="77777777" w:rsidR="0009448B" w:rsidRDefault="0009448B" w:rsidP="00EC63DC">
      <w:r>
        <w:separator/>
      </w:r>
    </w:p>
  </w:endnote>
  <w:endnote w:type="continuationSeparator" w:id="0">
    <w:p w14:paraId="62E3C7EB" w14:textId="77777777" w:rsidR="0009448B" w:rsidRDefault="0009448B" w:rsidP="00EC6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8E90D" w14:textId="77777777" w:rsidR="00AC617F" w:rsidRDefault="00CE18FB">
    <w:pPr>
      <w:pStyle w:val="Footer"/>
    </w:pPr>
    <w:r>
      <w:fldChar w:fldCharType="begin" w:fldLock="1"/>
    </w:r>
    <w:r>
      <w:instrText xml:space="preserve"> DOCVARIABLE  CUFooterText \* MERGEFORMAT </w:instrText>
    </w:r>
    <w:r>
      <w:fldChar w:fldCharType="separate"/>
    </w:r>
    <w:r w:rsidR="00AC617F">
      <w:t>L\315050299.1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8"/>
      <w:gridCol w:w="4539"/>
    </w:tblGrid>
    <w:tr w:rsidR="009F29E4" w14:paraId="6C3CD57A" w14:textId="77777777" w:rsidTr="00615364">
      <w:tc>
        <w:tcPr>
          <w:tcW w:w="2500" w:type="pct"/>
        </w:tcPr>
        <w:p w14:paraId="0BDA5C14" w14:textId="1A0934C9" w:rsidR="009F29E4" w:rsidRDefault="009F29E4" w:rsidP="00A068E4">
          <w:pPr>
            <w:pStyle w:val="ASDEFCONHeaderFooterLeft"/>
          </w:pPr>
          <w:r>
            <w:t>Contractor Standing Capability Module</w:t>
          </w:r>
        </w:p>
      </w:tc>
      <w:tc>
        <w:tcPr>
          <w:tcW w:w="2500" w:type="pct"/>
        </w:tcPr>
        <w:p w14:paraId="530B1BF8" w14:textId="789AA455" w:rsidR="009F29E4" w:rsidRDefault="009F29E4" w:rsidP="009F29E4">
          <w:pPr>
            <w:pStyle w:val="ASDEFCONHeaderFooterRight"/>
          </w:pPr>
          <w:r>
            <w:fldChar w:fldCharType="begin"/>
          </w:r>
          <w:r>
            <w:instrText xml:space="preserve"> PAGE   \* MERGEFORMAT </w:instrText>
          </w:r>
          <w:r>
            <w:fldChar w:fldCharType="separate"/>
          </w:r>
          <w:r w:rsidR="00CE18FB">
            <w:rPr>
              <w:noProof/>
            </w:rPr>
            <w:t>5</w:t>
          </w:r>
          <w:r>
            <w:rPr>
              <w:noProof/>
            </w:rPr>
            <w:fldChar w:fldCharType="end"/>
          </w:r>
        </w:p>
      </w:tc>
    </w:tr>
    <w:tr w:rsidR="009F29E4" w14:paraId="69FBADCE" w14:textId="77777777" w:rsidTr="00615364">
      <w:trPr>
        <w:trHeight w:val="284"/>
      </w:trPr>
      <w:tc>
        <w:tcPr>
          <w:tcW w:w="5000" w:type="pct"/>
          <w:gridSpan w:val="2"/>
        </w:tcPr>
        <w:p w14:paraId="74D6A819" w14:textId="77777777" w:rsidR="009F29E4" w:rsidRPr="00F55A77" w:rsidRDefault="009F29E4" w:rsidP="009F29E4">
          <w:pPr>
            <w:pStyle w:val="ASDEFCONHeaderFooterRight"/>
            <w:jc w:val="center"/>
            <w:rPr>
              <w:b/>
            </w:rPr>
          </w:pPr>
          <w:r w:rsidRPr="00F55A77">
            <w:rPr>
              <w:b/>
              <w:sz w:val="20"/>
            </w:rPr>
            <w:fldChar w:fldCharType="begin"/>
          </w:r>
          <w:r w:rsidRPr="00F55A77">
            <w:rPr>
              <w:b/>
              <w:sz w:val="20"/>
            </w:rPr>
            <w:instrText xml:space="preserve"> DOCPROPERTY  Classification  \* MERGEFORMAT </w:instrText>
          </w:r>
          <w:r w:rsidRPr="00F55A77">
            <w:rPr>
              <w:b/>
              <w:sz w:val="20"/>
            </w:rPr>
            <w:fldChar w:fldCharType="separate"/>
          </w:r>
          <w:r>
            <w:rPr>
              <w:b/>
              <w:sz w:val="20"/>
            </w:rPr>
            <w:t>OFFICIAL</w:t>
          </w:r>
          <w:r w:rsidRPr="00F55A77">
            <w:rPr>
              <w:b/>
              <w:sz w:val="20"/>
            </w:rPr>
            <w:fldChar w:fldCharType="end"/>
          </w:r>
        </w:p>
      </w:tc>
    </w:tr>
  </w:tbl>
  <w:p w14:paraId="0345212A" w14:textId="033112FB" w:rsidR="00AC617F" w:rsidRPr="00560CFC" w:rsidRDefault="00AC617F" w:rsidP="009F29E4">
    <w:pPr>
      <w:pStyle w:val="ASDEFCONOptionSpac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D839F" w14:textId="77777777" w:rsidR="00AC617F" w:rsidRDefault="00CE18FB">
    <w:pPr>
      <w:pStyle w:val="Footer"/>
    </w:pPr>
    <w:r>
      <w:fldChar w:fldCharType="begin" w:fldLock="1"/>
    </w:r>
    <w:r>
      <w:instrText xml:space="preserve"> DOCVARIABLE  CUFooterText \* MERGEFORMAT </w:instrText>
    </w:r>
    <w:r>
      <w:fldChar w:fldCharType="separate"/>
    </w:r>
    <w:r w:rsidR="00AC617F">
      <w:t>L\315050299.1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68F4AD" w14:textId="77777777" w:rsidR="0009448B" w:rsidRDefault="0009448B" w:rsidP="00EC63DC">
      <w:r>
        <w:separator/>
      </w:r>
    </w:p>
  </w:footnote>
  <w:footnote w:type="continuationSeparator" w:id="0">
    <w:p w14:paraId="674E8404" w14:textId="77777777" w:rsidR="0009448B" w:rsidRDefault="0009448B" w:rsidP="00EC63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8"/>
      <w:gridCol w:w="4539"/>
    </w:tblGrid>
    <w:tr w:rsidR="00AC617F" w14:paraId="3EB0C370" w14:textId="77777777" w:rsidTr="00560CFC">
      <w:tc>
        <w:tcPr>
          <w:tcW w:w="5000" w:type="pct"/>
          <w:gridSpan w:val="2"/>
        </w:tcPr>
        <w:p w14:paraId="5C839324" w14:textId="584FF32D" w:rsidR="00AC617F" w:rsidRDefault="00A068E4" w:rsidP="00DA3217">
          <w:pPr>
            <w:pStyle w:val="ASDEFCONHeaderFooterClassification"/>
          </w:pPr>
          <w:fldSimple w:instr=" DOCPROPERTY  Classification  \* MERGEFORMAT ">
            <w:r w:rsidR="00522160">
              <w:t>OFFICIAL</w:t>
            </w:r>
          </w:fldSimple>
        </w:p>
      </w:tc>
    </w:tr>
    <w:tr w:rsidR="00AC617F" w14:paraId="69648114" w14:textId="77777777" w:rsidTr="00560CFC">
      <w:tc>
        <w:tcPr>
          <w:tcW w:w="2500" w:type="pct"/>
        </w:tcPr>
        <w:p w14:paraId="1E468717" w14:textId="27FDB577" w:rsidR="00AC617F" w:rsidRDefault="00A068E4" w:rsidP="00560CFC">
          <w:pPr>
            <w:pStyle w:val="ASDEFCONHeaderFooterLeft"/>
          </w:pPr>
          <w:fldSimple w:instr=" DOCPROPERTY Header_Left ">
            <w:r w:rsidR="00522160">
              <w:t>ASDEFCON (Support)</w:t>
            </w:r>
          </w:fldSimple>
          <w:r>
            <w:t xml:space="preserve"> </w:t>
          </w:r>
          <w:fldSimple w:instr=" DOCPROPERTY  Version  \* MERGEFORMAT ">
            <w:r>
              <w:t>V5.2</w:t>
            </w:r>
          </w:fldSimple>
        </w:p>
      </w:tc>
      <w:tc>
        <w:tcPr>
          <w:tcW w:w="2500" w:type="pct"/>
        </w:tcPr>
        <w:p w14:paraId="12B94A4F" w14:textId="0DB55799" w:rsidR="00AC617F" w:rsidRDefault="00A068E4" w:rsidP="00560CFC">
          <w:pPr>
            <w:pStyle w:val="ASDEFCONHeaderFooterRight"/>
          </w:pPr>
          <w:fldSimple w:instr=" DOCPROPERTY Header_Right ">
            <w:r w:rsidR="00522160">
              <w:t>Contractor Standing Capability Module</w:t>
            </w:r>
          </w:fldSimple>
        </w:p>
      </w:tc>
    </w:tr>
  </w:tbl>
  <w:p w14:paraId="4FB8C7F0" w14:textId="77777777" w:rsidR="00AC617F" w:rsidRPr="00560CFC" w:rsidRDefault="00AC617F" w:rsidP="0016480B">
    <w:pPr>
      <w:pStyle w:val="ASDEFCONOptionSpac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3"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4"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5E955BC"/>
    <w:multiLevelType w:val="multilevel"/>
    <w:tmpl w:val="2954E1FE"/>
    <w:lvl w:ilvl="0">
      <w:start w:val="7"/>
      <w:numFmt w:val="decimal"/>
      <w:lvlRestart w:val="0"/>
      <w:pStyle w:val="CUNumber4"/>
      <w:lvlText w:val="%1."/>
      <w:lvlJc w:val="left"/>
      <w:pPr>
        <w:tabs>
          <w:tab w:val="num" w:pos="1701"/>
        </w:tabs>
        <w:ind w:left="1701" w:hanging="850"/>
      </w:pPr>
      <w:rPr>
        <w:rFonts w:ascii="Times New Roman" w:hAnsi="Times New Roman" w:hint="default"/>
        <w:b w:val="0"/>
        <w:i/>
        <w:caps/>
        <w:sz w:val="22"/>
        <w:szCs w:val="22"/>
        <w:u w:val="none"/>
      </w:rPr>
    </w:lvl>
    <w:lvl w:ilvl="1">
      <w:start w:val="1"/>
      <w:numFmt w:val="decimal"/>
      <w:pStyle w:val="CUNumber5"/>
      <w:lvlText w:val="%1.%2"/>
      <w:lvlJc w:val="left"/>
      <w:pPr>
        <w:tabs>
          <w:tab w:val="num" w:pos="1701"/>
        </w:tabs>
        <w:ind w:left="1701" w:hanging="850"/>
      </w:pPr>
      <w:rPr>
        <w:rFonts w:ascii="Times New Roman" w:hAnsi="Times New Roman" w:hint="default"/>
        <w:b w:val="0"/>
        <w:i/>
        <w:sz w:val="22"/>
        <w:u w:val="none"/>
      </w:rPr>
    </w:lvl>
    <w:lvl w:ilvl="2">
      <w:start w:val="1"/>
      <w:numFmt w:val="lowerLetter"/>
      <w:pStyle w:val="CUNumber6"/>
      <w:lvlText w:val="(%3)"/>
      <w:lvlJc w:val="left"/>
      <w:pPr>
        <w:tabs>
          <w:tab w:val="num" w:pos="2552"/>
        </w:tabs>
        <w:ind w:left="2552" w:hanging="851"/>
      </w:pPr>
      <w:rPr>
        <w:rFonts w:ascii="Times New Roman" w:hAnsi="Times New Roman" w:hint="default"/>
        <w:b w:val="0"/>
        <w:i/>
        <w:sz w:val="22"/>
        <w:u w:val="none"/>
      </w:rPr>
    </w:lvl>
    <w:lvl w:ilvl="3">
      <w:start w:val="1"/>
      <w:numFmt w:val="lowerRoman"/>
      <w:pStyle w:val="CUNumber7"/>
      <w:lvlText w:val="(%4)"/>
      <w:lvlJc w:val="left"/>
      <w:pPr>
        <w:tabs>
          <w:tab w:val="num" w:pos="3232"/>
        </w:tabs>
        <w:ind w:left="3232" w:hanging="680"/>
      </w:pPr>
      <w:rPr>
        <w:rFonts w:ascii="Times New Roman" w:hAnsi="Times New Roman" w:hint="default"/>
        <w:b w:val="0"/>
        <w:i/>
        <w:sz w:val="22"/>
        <w:u w:val="none"/>
      </w:rPr>
    </w:lvl>
    <w:lvl w:ilvl="4">
      <w:start w:val="1"/>
      <w:numFmt w:val="upperLetter"/>
      <w:pStyle w:val="CUNumber8"/>
      <w:lvlText w:val="%5."/>
      <w:lvlJc w:val="left"/>
      <w:pPr>
        <w:tabs>
          <w:tab w:val="num" w:pos="3799"/>
        </w:tabs>
        <w:ind w:left="3799" w:hanging="567"/>
      </w:pPr>
      <w:rPr>
        <w:rFonts w:ascii="Times New Roman" w:hAnsi="Times New Roman" w:hint="default"/>
        <w:b w:val="0"/>
        <w:i/>
        <w:sz w:val="22"/>
        <w:u w:val="none"/>
      </w:rPr>
    </w:lvl>
    <w:lvl w:ilvl="5">
      <w:start w:val="1"/>
      <w:numFmt w:val="decimal"/>
      <w:lvlText w:val="(%6)"/>
      <w:lvlJc w:val="left"/>
      <w:pPr>
        <w:tabs>
          <w:tab w:val="num" w:pos="4819"/>
        </w:tabs>
        <w:ind w:left="4819" w:hanging="964"/>
      </w:pPr>
      <w:rPr>
        <w:rFonts w:ascii="Times New Roman" w:hAnsi="Times New Roman" w:hint="default"/>
        <w:b w:val="0"/>
        <w:i w:val="0"/>
        <w:sz w:val="22"/>
        <w:u w:val="none"/>
      </w:rPr>
    </w:lvl>
    <w:lvl w:ilvl="6">
      <w:start w:val="1"/>
      <w:numFmt w:val="lowerLetter"/>
      <w:lvlText w:val="%7)"/>
      <w:lvlJc w:val="left"/>
      <w:pPr>
        <w:tabs>
          <w:tab w:val="num" w:pos="5783"/>
        </w:tabs>
        <w:ind w:left="5783" w:hanging="964"/>
      </w:pPr>
      <w:rPr>
        <w:rFonts w:ascii="Times New Roman" w:hAnsi="Times New Roman" w:hint="default"/>
        <w:b w:val="0"/>
        <w:i w:val="0"/>
        <w:sz w:val="22"/>
        <w:u w:val="none"/>
      </w:rPr>
    </w:lvl>
    <w:lvl w:ilvl="7">
      <w:start w:val="1"/>
      <w:numFmt w:val="lowerRoman"/>
      <w:lvlText w:val="%8)"/>
      <w:lvlJc w:val="left"/>
      <w:pPr>
        <w:tabs>
          <w:tab w:val="num" w:pos="6746"/>
        </w:tabs>
        <w:ind w:left="6746" w:hanging="963"/>
      </w:pPr>
      <w:rPr>
        <w:rFonts w:ascii="Times New Roman" w:hAnsi="Times New Roman" w:hint="default"/>
        <w:b w:val="0"/>
        <w:i w:val="0"/>
        <w:sz w:val="22"/>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31"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7"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2">
    <w:abstractNumId w:val="17"/>
  </w:num>
  <w:num w:numId="3">
    <w:abstractNumId w:val="23"/>
    <w:lvlOverride w:ilvl="0">
      <w:startOverride w:val="1"/>
    </w:lvlOverride>
  </w:num>
  <w:num w:numId="4">
    <w:abstractNumId w:val="22"/>
  </w:num>
  <w:num w:numId="5">
    <w:abstractNumId w:val="30"/>
  </w:num>
  <w:num w:numId="6">
    <w:abstractNumId w:val="6"/>
  </w:num>
  <w:num w:numId="7">
    <w:abstractNumId w:val="36"/>
  </w:num>
  <w:num w:numId="8">
    <w:abstractNumId w:val="29"/>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1"/>
  </w:num>
  <w:num w:numId="12">
    <w:abstractNumId w:val="32"/>
  </w:num>
  <w:num w:numId="13">
    <w:abstractNumId w:val="18"/>
  </w:num>
  <w:num w:numId="14">
    <w:abstractNumId w:val="24"/>
  </w:num>
  <w:num w:numId="15">
    <w:abstractNumId w:val="37"/>
  </w:num>
  <w:num w:numId="16">
    <w:abstractNumId w:val="12"/>
  </w:num>
  <w:num w:numId="17">
    <w:abstractNumId w:val="15"/>
  </w:num>
  <w:num w:numId="18">
    <w:abstractNumId w:val="39"/>
  </w:num>
  <w:num w:numId="19">
    <w:abstractNumId w:val="9"/>
  </w:num>
  <w:num w:numId="20">
    <w:abstractNumId w:val="7"/>
  </w:num>
  <w:num w:numId="21">
    <w:abstractNumId w:val="2"/>
  </w:num>
  <w:num w:numId="22">
    <w:abstractNumId w:val="4"/>
  </w:num>
  <w:num w:numId="23">
    <w:abstractNumId w:val="14"/>
  </w:num>
  <w:num w:numId="24">
    <w:abstractNumId w:val="1"/>
  </w:num>
  <w:num w:numId="25">
    <w:abstractNumId w:val="20"/>
  </w:num>
  <w:num w:numId="26">
    <w:abstractNumId w:val="34"/>
  </w:num>
  <w:num w:numId="27">
    <w:abstractNumId w:val="31"/>
  </w:num>
  <w:num w:numId="28">
    <w:abstractNumId w:val="16"/>
  </w:num>
  <w:num w:numId="29">
    <w:abstractNumId w:val="35"/>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5"/>
  </w:num>
  <w:num w:numId="34">
    <w:abstractNumId w:val="38"/>
  </w:num>
  <w:num w:numId="35">
    <w:abstractNumId w:val="13"/>
  </w:num>
  <w:num w:numId="36">
    <w:abstractNumId w:val="21"/>
  </w:num>
  <w:num w:numId="37">
    <w:abstractNumId w:val="8"/>
  </w:num>
  <w:num w:numId="38">
    <w:abstractNumId w:val="3"/>
  </w:num>
  <w:num w:numId="39">
    <w:abstractNumId w:val="26"/>
  </w:num>
  <w:num w:numId="40">
    <w:abstractNumId w:val="27"/>
  </w:num>
  <w:num w:numId="41">
    <w:abstractNumId w:val="28"/>
  </w:num>
  <w:num w:numId="42">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rawingGridHorizontalSpacing w:val="110"/>
  <w:drawingGridVerticalSpacing w:val="299"/>
  <w:displayHorizont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5050299.1"/>
  </w:docVars>
  <w:rsids>
    <w:rsidRoot w:val="003E55B7"/>
    <w:rsid w:val="00001F12"/>
    <w:rsid w:val="0000338E"/>
    <w:rsid w:val="00003DEF"/>
    <w:rsid w:val="00005397"/>
    <w:rsid w:val="00007A82"/>
    <w:rsid w:val="000114B6"/>
    <w:rsid w:val="00011E28"/>
    <w:rsid w:val="00020A22"/>
    <w:rsid w:val="000219DF"/>
    <w:rsid w:val="00021C08"/>
    <w:rsid w:val="0002409C"/>
    <w:rsid w:val="00027FA3"/>
    <w:rsid w:val="000302A4"/>
    <w:rsid w:val="00031321"/>
    <w:rsid w:val="00035B2B"/>
    <w:rsid w:val="00035F96"/>
    <w:rsid w:val="00036625"/>
    <w:rsid w:val="00036AFA"/>
    <w:rsid w:val="00041540"/>
    <w:rsid w:val="000415CD"/>
    <w:rsid w:val="00041844"/>
    <w:rsid w:val="00042DF6"/>
    <w:rsid w:val="0004410A"/>
    <w:rsid w:val="00044506"/>
    <w:rsid w:val="00050C1F"/>
    <w:rsid w:val="0005190F"/>
    <w:rsid w:val="0005233F"/>
    <w:rsid w:val="000533AD"/>
    <w:rsid w:val="00053F2F"/>
    <w:rsid w:val="00054F71"/>
    <w:rsid w:val="00055338"/>
    <w:rsid w:val="00056286"/>
    <w:rsid w:val="00056E38"/>
    <w:rsid w:val="0005738B"/>
    <w:rsid w:val="000578C8"/>
    <w:rsid w:val="00061BB2"/>
    <w:rsid w:val="0006211E"/>
    <w:rsid w:val="0006267F"/>
    <w:rsid w:val="00063481"/>
    <w:rsid w:val="00063D49"/>
    <w:rsid w:val="00066ACE"/>
    <w:rsid w:val="00070402"/>
    <w:rsid w:val="0007091A"/>
    <w:rsid w:val="00070F16"/>
    <w:rsid w:val="00072E38"/>
    <w:rsid w:val="00072E67"/>
    <w:rsid w:val="00073073"/>
    <w:rsid w:val="0007397C"/>
    <w:rsid w:val="000743C7"/>
    <w:rsid w:val="000746D0"/>
    <w:rsid w:val="000767C2"/>
    <w:rsid w:val="00077016"/>
    <w:rsid w:val="0007711F"/>
    <w:rsid w:val="00081E8C"/>
    <w:rsid w:val="00083388"/>
    <w:rsid w:val="000836C3"/>
    <w:rsid w:val="00084735"/>
    <w:rsid w:val="00084837"/>
    <w:rsid w:val="00084D5C"/>
    <w:rsid w:val="00084D92"/>
    <w:rsid w:val="00085AC3"/>
    <w:rsid w:val="00090148"/>
    <w:rsid w:val="00090F15"/>
    <w:rsid w:val="000921A8"/>
    <w:rsid w:val="00093165"/>
    <w:rsid w:val="0009448B"/>
    <w:rsid w:val="00094896"/>
    <w:rsid w:val="00095B40"/>
    <w:rsid w:val="00096791"/>
    <w:rsid w:val="000A09DE"/>
    <w:rsid w:val="000A2C62"/>
    <w:rsid w:val="000A4401"/>
    <w:rsid w:val="000A745B"/>
    <w:rsid w:val="000B046D"/>
    <w:rsid w:val="000B1414"/>
    <w:rsid w:val="000B179E"/>
    <w:rsid w:val="000B188D"/>
    <w:rsid w:val="000B2B0E"/>
    <w:rsid w:val="000B3917"/>
    <w:rsid w:val="000C12B5"/>
    <w:rsid w:val="000C1DAC"/>
    <w:rsid w:val="000C1DC9"/>
    <w:rsid w:val="000C1F91"/>
    <w:rsid w:val="000C224F"/>
    <w:rsid w:val="000C2780"/>
    <w:rsid w:val="000C3FF9"/>
    <w:rsid w:val="000C42F2"/>
    <w:rsid w:val="000C614C"/>
    <w:rsid w:val="000D1AEF"/>
    <w:rsid w:val="000D2688"/>
    <w:rsid w:val="000D3A96"/>
    <w:rsid w:val="000D642F"/>
    <w:rsid w:val="000D78E5"/>
    <w:rsid w:val="000D7AED"/>
    <w:rsid w:val="000D7B2E"/>
    <w:rsid w:val="000E03B9"/>
    <w:rsid w:val="000E1E19"/>
    <w:rsid w:val="000E7108"/>
    <w:rsid w:val="000F136F"/>
    <w:rsid w:val="000F3B31"/>
    <w:rsid w:val="000F6C00"/>
    <w:rsid w:val="000F7F5A"/>
    <w:rsid w:val="00100DDF"/>
    <w:rsid w:val="00101629"/>
    <w:rsid w:val="00104ECA"/>
    <w:rsid w:val="001054A6"/>
    <w:rsid w:val="00105F94"/>
    <w:rsid w:val="00106903"/>
    <w:rsid w:val="00106F18"/>
    <w:rsid w:val="00107556"/>
    <w:rsid w:val="00111B15"/>
    <w:rsid w:val="00113101"/>
    <w:rsid w:val="00113323"/>
    <w:rsid w:val="00114A36"/>
    <w:rsid w:val="00115AE8"/>
    <w:rsid w:val="00117EFC"/>
    <w:rsid w:val="00120F5E"/>
    <w:rsid w:val="001266D3"/>
    <w:rsid w:val="00127FC4"/>
    <w:rsid w:val="00130EAE"/>
    <w:rsid w:val="00131F67"/>
    <w:rsid w:val="00137184"/>
    <w:rsid w:val="00137A34"/>
    <w:rsid w:val="00143126"/>
    <w:rsid w:val="0014416F"/>
    <w:rsid w:val="00150645"/>
    <w:rsid w:val="00151D54"/>
    <w:rsid w:val="001537AD"/>
    <w:rsid w:val="00154FF0"/>
    <w:rsid w:val="00161CC0"/>
    <w:rsid w:val="00161EA8"/>
    <w:rsid w:val="0016215C"/>
    <w:rsid w:val="00162E12"/>
    <w:rsid w:val="00163255"/>
    <w:rsid w:val="0016480B"/>
    <w:rsid w:val="00164DC4"/>
    <w:rsid w:val="00165186"/>
    <w:rsid w:val="001666CB"/>
    <w:rsid w:val="00167192"/>
    <w:rsid w:val="00170BA5"/>
    <w:rsid w:val="00171125"/>
    <w:rsid w:val="001719FF"/>
    <w:rsid w:val="001722CE"/>
    <w:rsid w:val="0017605E"/>
    <w:rsid w:val="00182E60"/>
    <w:rsid w:val="001836A6"/>
    <w:rsid w:val="0018399D"/>
    <w:rsid w:val="00183EBF"/>
    <w:rsid w:val="00184AA1"/>
    <w:rsid w:val="00184EBC"/>
    <w:rsid w:val="00190598"/>
    <w:rsid w:val="00193861"/>
    <w:rsid w:val="001941C8"/>
    <w:rsid w:val="00194879"/>
    <w:rsid w:val="001956C9"/>
    <w:rsid w:val="001965FA"/>
    <w:rsid w:val="001A09EB"/>
    <w:rsid w:val="001A0C89"/>
    <w:rsid w:val="001A1130"/>
    <w:rsid w:val="001A2126"/>
    <w:rsid w:val="001A43D0"/>
    <w:rsid w:val="001A52AA"/>
    <w:rsid w:val="001B0D99"/>
    <w:rsid w:val="001B3CB5"/>
    <w:rsid w:val="001B451D"/>
    <w:rsid w:val="001B6300"/>
    <w:rsid w:val="001B6921"/>
    <w:rsid w:val="001B6BAA"/>
    <w:rsid w:val="001B7E5F"/>
    <w:rsid w:val="001D22FC"/>
    <w:rsid w:val="001D43CF"/>
    <w:rsid w:val="001D60DC"/>
    <w:rsid w:val="001E0181"/>
    <w:rsid w:val="001E06AB"/>
    <w:rsid w:val="001E282F"/>
    <w:rsid w:val="001E3F83"/>
    <w:rsid w:val="001E72DB"/>
    <w:rsid w:val="001E7A25"/>
    <w:rsid w:val="001F0775"/>
    <w:rsid w:val="001F1201"/>
    <w:rsid w:val="001F2E78"/>
    <w:rsid w:val="001F39D4"/>
    <w:rsid w:val="001F7AB2"/>
    <w:rsid w:val="001F7C81"/>
    <w:rsid w:val="00205932"/>
    <w:rsid w:val="002059DC"/>
    <w:rsid w:val="00205B09"/>
    <w:rsid w:val="00207146"/>
    <w:rsid w:val="0021100A"/>
    <w:rsid w:val="00213D16"/>
    <w:rsid w:val="002164DD"/>
    <w:rsid w:val="00217CFC"/>
    <w:rsid w:val="00217D8C"/>
    <w:rsid w:val="00220332"/>
    <w:rsid w:val="00220433"/>
    <w:rsid w:val="00224A32"/>
    <w:rsid w:val="002322CB"/>
    <w:rsid w:val="002325DE"/>
    <w:rsid w:val="002366F1"/>
    <w:rsid w:val="00236E3A"/>
    <w:rsid w:val="0024340F"/>
    <w:rsid w:val="00247191"/>
    <w:rsid w:val="002511DA"/>
    <w:rsid w:val="00253390"/>
    <w:rsid w:val="00255609"/>
    <w:rsid w:val="0025563D"/>
    <w:rsid w:val="002557AE"/>
    <w:rsid w:val="00255FA3"/>
    <w:rsid w:val="00256D20"/>
    <w:rsid w:val="0026028A"/>
    <w:rsid w:val="00260F68"/>
    <w:rsid w:val="00261190"/>
    <w:rsid w:val="002618D2"/>
    <w:rsid w:val="00263592"/>
    <w:rsid w:val="00265E66"/>
    <w:rsid w:val="00266D32"/>
    <w:rsid w:val="00267403"/>
    <w:rsid w:val="002675E6"/>
    <w:rsid w:val="00267614"/>
    <w:rsid w:val="002706A3"/>
    <w:rsid w:val="00270869"/>
    <w:rsid w:val="00270C1C"/>
    <w:rsid w:val="00271D16"/>
    <w:rsid w:val="00276135"/>
    <w:rsid w:val="002768D2"/>
    <w:rsid w:val="00277E16"/>
    <w:rsid w:val="00280F62"/>
    <w:rsid w:val="00283510"/>
    <w:rsid w:val="002840F4"/>
    <w:rsid w:val="00286E77"/>
    <w:rsid w:val="00292AF7"/>
    <w:rsid w:val="00293456"/>
    <w:rsid w:val="00295571"/>
    <w:rsid w:val="0029565A"/>
    <w:rsid w:val="00295952"/>
    <w:rsid w:val="00296F6D"/>
    <w:rsid w:val="002A0583"/>
    <w:rsid w:val="002A1980"/>
    <w:rsid w:val="002A25F3"/>
    <w:rsid w:val="002A270B"/>
    <w:rsid w:val="002A4FDD"/>
    <w:rsid w:val="002A5B1A"/>
    <w:rsid w:val="002B09E0"/>
    <w:rsid w:val="002B44E8"/>
    <w:rsid w:val="002B66AE"/>
    <w:rsid w:val="002B6DD7"/>
    <w:rsid w:val="002C0032"/>
    <w:rsid w:val="002C10E7"/>
    <w:rsid w:val="002C1A4D"/>
    <w:rsid w:val="002C3843"/>
    <w:rsid w:val="002C45FF"/>
    <w:rsid w:val="002C4E1B"/>
    <w:rsid w:val="002C538F"/>
    <w:rsid w:val="002C5689"/>
    <w:rsid w:val="002C6AB2"/>
    <w:rsid w:val="002C6F8A"/>
    <w:rsid w:val="002C7E5D"/>
    <w:rsid w:val="002C7FFD"/>
    <w:rsid w:val="002D1E2B"/>
    <w:rsid w:val="002D1F88"/>
    <w:rsid w:val="002D2932"/>
    <w:rsid w:val="002D7709"/>
    <w:rsid w:val="002E109E"/>
    <w:rsid w:val="002E4D0F"/>
    <w:rsid w:val="002E5EA6"/>
    <w:rsid w:val="002E7C80"/>
    <w:rsid w:val="002F5047"/>
    <w:rsid w:val="002F5A40"/>
    <w:rsid w:val="003008C1"/>
    <w:rsid w:val="00301179"/>
    <w:rsid w:val="00302CCE"/>
    <w:rsid w:val="003119DE"/>
    <w:rsid w:val="00311DA1"/>
    <w:rsid w:val="003127D1"/>
    <w:rsid w:val="0031335D"/>
    <w:rsid w:val="00314415"/>
    <w:rsid w:val="00316F8D"/>
    <w:rsid w:val="00322BEA"/>
    <w:rsid w:val="003230CE"/>
    <w:rsid w:val="00325AAB"/>
    <w:rsid w:val="00326B1C"/>
    <w:rsid w:val="00327181"/>
    <w:rsid w:val="00327617"/>
    <w:rsid w:val="00332265"/>
    <w:rsid w:val="003338F1"/>
    <w:rsid w:val="003353B3"/>
    <w:rsid w:val="00335920"/>
    <w:rsid w:val="00336099"/>
    <w:rsid w:val="003369AA"/>
    <w:rsid w:val="003402B4"/>
    <w:rsid w:val="00340A3B"/>
    <w:rsid w:val="00340F8F"/>
    <w:rsid w:val="00342836"/>
    <w:rsid w:val="00343684"/>
    <w:rsid w:val="0034370C"/>
    <w:rsid w:val="00343DB4"/>
    <w:rsid w:val="00343E02"/>
    <w:rsid w:val="00346230"/>
    <w:rsid w:val="00346411"/>
    <w:rsid w:val="003466FE"/>
    <w:rsid w:val="00347F4D"/>
    <w:rsid w:val="003522D3"/>
    <w:rsid w:val="00352536"/>
    <w:rsid w:val="003539B3"/>
    <w:rsid w:val="00362F8F"/>
    <w:rsid w:val="00366E01"/>
    <w:rsid w:val="00371D19"/>
    <w:rsid w:val="00372E77"/>
    <w:rsid w:val="003773E8"/>
    <w:rsid w:val="003775AB"/>
    <w:rsid w:val="00377790"/>
    <w:rsid w:val="00381259"/>
    <w:rsid w:val="00381B28"/>
    <w:rsid w:val="00383235"/>
    <w:rsid w:val="003835C8"/>
    <w:rsid w:val="003837F2"/>
    <w:rsid w:val="00383C29"/>
    <w:rsid w:val="003869F7"/>
    <w:rsid w:val="00387418"/>
    <w:rsid w:val="00396E42"/>
    <w:rsid w:val="003A0751"/>
    <w:rsid w:val="003A275D"/>
    <w:rsid w:val="003A4716"/>
    <w:rsid w:val="003A5848"/>
    <w:rsid w:val="003A5F19"/>
    <w:rsid w:val="003A7E7F"/>
    <w:rsid w:val="003B052B"/>
    <w:rsid w:val="003B2C06"/>
    <w:rsid w:val="003B4847"/>
    <w:rsid w:val="003B584F"/>
    <w:rsid w:val="003B7A10"/>
    <w:rsid w:val="003C0BA5"/>
    <w:rsid w:val="003C1A4F"/>
    <w:rsid w:val="003C2004"/>
    <w:rsid w:val="003C5546"/>
    <w:rsid w:val="003C749D"/>
    <w:rsid w:val="003D1A2E"/>
    <w:rsid w:val="003D419F"/>
    <w:rsid w:val="003D49E8"/>
    <w:rsid w:val="003D4FB7"/>
    <w:rsid w:val="003D6CC0"/>
    <w:rsid w:val="003D745F"/>
    <w:rsid w:val="003E03CD"/>
    <w:rsid w:val="003E03EC"/>
    <w:rsid w:val="003E38EE"/>
    <w:rsid w:val="003E3CB6"/>
    <w:rsid w:val="003E55B7"/>
    <w:rsid w:val="003E56D7"/>
    <w:rsid w:val="003E6618"/>
    <w:rsid w:val="003F3C40"/>
    <w:rsid w:val="003F441A"/>
    <w:rsid w:val="003F67A0"/>
    <w:rsid w:val="003F7405"/>
    <w:rsid w:val="004021A1"/>
    <w:rsid w:val="00402793"/>
    <w:rsid w:val="00402BDA"/>
    <w:rsid w:val="00405188"/>
    <w:rsid w:val="00411575"/>
    <w:rsid w:val="004118D6"/>
    <w:rsid w:val="00411B09"/>
    <w:rsid w:val="004120BD"/>
    <w:rsid w:val="0041242A"/>
    <w:rsid w:val="00412AAE"/>
    <w:rsid w:val="00412B8A"/>
    <w:rsid w:val="00412D0F"/>
    <w:rsid w:val="0041372C"/>
    <w:rsid w:val="0041763C"/>
    <w:rsid w:val="0042164E"/>
    <w:rsid w:val="00423D1F"/>
    <w:rsid w:val="00426B77"/>
    <w:rsid w:val="00427DEA"/>
    <w:rsid w:val="0044057F"/>
    <w:rsid w:val="00440DF8"/>
    <w:rsid w:val="00441E41"/>
    <w:rsid w:val="00441EF3"/>
    <w:rsid w:val="00442ADF"/>
    <w:rsid w:val="00443CC4"/>
    <w:rsid w:val="00444A7D"/>
    <w:rsid w:val="00444B1E"/>
    <w:rsid w:val="004478F6"/>
    <w:rsid w:val="004500CE"/>
    <w:rsid w:val="00451D68"/>
    <w:rsid w:val="00453E10"/>
    <w:rsid w:val="004600B7"/>
    <w:rsid w:val="00461EF4"/>
    <w:rsid w:val="00464597"/>
    <w:rsid w:val="00465A99"/>
    <w:rsid w:val="00467E40"/>
    <w:rsid w:val="004703B3"/>
    <w:rsid w:val="00470C31"/>
    <w:rsid w:val="00470DA1"/>
    <w:rsid w:val="00471438"/>
    <w:rsid w:val="004723EC"/>
    <w:rsid w:val="00473172"/>
    <w:rsid w:val="00473867"/>
    <w:rsid w:val="00476187"/>
    <w:rsid w:val="00476566"/>
    <w:rsid w:val="00476914"/>
    <w:rsid w:val="00480C8A"/>
    <w:rsid w:val="004810E2"/>
    <w:rsid w:val="004811D3"/>
    <w:rsid w:val="004848EE"/>
    <w:rsid w:val="004878F8"/>
    <w:rsid w:val="004913ED"/>
    <w:rsid w:val="00493CD9"/>
    <w:rsid w:val="004A14AB"/>
    <w:rsid w:val="004A3415"/>
    <w:rsid w:val="004A3940"/>
    <w:rsid w:val="004A3D41"/>
    <w:rsid w:val="004A5018"/>
    <w:rsid w:val="004A5525"/>
    <w:rsid w:val="004B1F0B"/>
    <w:rsid w:val="004B1F1D"/>
    <w:rsid w:val="004B410F"/>
    <w:rsid w:val="004B6120"/>
    <w:rsid w:val="004B6172"/>
    <w:rsid w:val="004B6A00"/>
    <w:rsid w:val="004C29C8"/>
    <w:rsid w:val="004C5D92"/>
    <w:rsid w:val="004C7447"/>
    <w:rsid w:val="004C78D8"/>
    <w:rsid w:val="004D03AA"/>
    <w:rsid w:val="004D1BC9"/>
    <w:rsid w:val="004D53BC"/>
    <w:rsid w:val="004D783D"/>
    <w:rsid w:val="004D79CE"/>
    <w:rsid w:val="004D7AF8"/>
    <w:rsid w:val="004E06D2"/>
    <w:rsid w:val="004E08DB"/>
    <w:rsid w:val="004E099D"/>
    <w:rsid w:val="004E4068"/>
    <w:rsid w:val="004F0D79"/>
    <w:rsid w:val="004F3295"/>
    <w:rsid w:val="004F3549"/>
    <w:rsid w:val="004F4FDB"/>
    <w:rsid w:val="004F7E09"/>
    <w:rsid w:val="00500C26"/>
    <w:rsid w:val="0050421E"/>
    <w:rsid w:val="005108FE"/>
    <w:rsid w:val="0051172C"/>
    <w:rsid w:val="00512805"/>
    <w:rsid w:val="0051327C"/>
    <w:rsid w:val="00513EB1"/>
    <w:rsid w:val="00515A1E"/>
    <w:rsid w:val="00520BC8"/>
    <w:rsid w:val="00521DEC"/>
    <w:rsid w:val="00522160"/>
    <w:rsid w:val="0052418E"/>
    <w:rsid w:val="00524372"/>
    <w:rsid w:val="00524B2B"/>
    <w:rsid w:val="00524DC7"/>
    <w:rsid w:val="00525097"/>
    <w:rsid w:val="00527A92"/>
    <w:rsid w:val="005304A2"/>
    <w:rsid w:val="0053086E"/>
    <w:rsid w:val="00530F23"/>
    <w:rsid w:val="0053103D"/>
    <w:rsid w:val="005329A9"/>
    <w:rsid w:val="005352B0"/>
    <w:rsid w:val="0053626B"/>
    <w:rsid w:val="00536FE4"/>
    <w:rsid w:val="00540D24"/>
    <w:rsid w:val="00540D57"/>
    <w:rsid w:val="005411BA"/>
    <w:rsid w:val="00542A60"/>
    <w:rsid w:val="00544A6A"/>
    <w:rsid w:val="00546090"/>
    <w:rsid w:val="00546C58"/>
    <w:rsid w:val="00552D73"/>
    <w:rsid w:val="00556601"/>
    <w:rsid w:val="00560361"/>
    <w:rsid w:val="00560390"/>
    <w:rsid w:val="005603CA"/>
    <w:rsid w:val="00560CFC"/>
    <w:rsid w:val="00561BFF"/>
    <w:rsid w:val="00563315"/>
    <w:rsid w:val="0056412D"/>
    <w:rsid w:val="00565E65"/>
    <w:rsid w:val="0056753E"/>
    <w:rsid w:val="00571A83"/>
    <w:rsid w:val="00571D8E"/>
    <w:rsid w:val="00573CE2"/>
    <w:rsid w:val="005741BC"/>
    <w:rsid w:val="00574C18"/>
    <w:rsid w:val="00575566"/>
    <w:rsid w:val="005757B5"/>
    <w:rsid w:val="0057584F"/>
    <w:rsid w:val="00575E40"/>
    <w:rsid w:val="00576E08"/>
    <w:rsid w:val="00580AA2"/>
    <w:rsid w:val="0058175A"/>
    <w:rsid w:val="005817C9"/>
    <w:rsid w:val="005828BC"/>
    <w:rsid w:val="005845FF"/>
    <w:rsid w:val="00584BE3"/>
    <w:rsid w:val="0058509C"/>
    <w:rsid w:val="0059073F"/>
    <w:rsid w:val="00590A21"/>
    <w:rsid w:val="00591252"/>
    <w:rsid w:val="00591D20"/>
    <w:rsid w:val="00597316"/>
    <w:rsid w:val="005A306D"/>
    <w:rsid w:val="005A45B1"/>
    <w:rsid w:val="005A4AD2"/>
    <w:rsid w:val="005A7DC3"/>
    <w:rsid w:val="005B46BC"/>
    <w:rsid w:val="005C0D88"/>
    <w:rsid w:val="005C23AA"/>
    <w:rsid w:val="005C2A07"/>
    <w:rsid w:val="005C3E5B"/>
    <w:rsid w:val="005D025A"/>
    <w:rsid w:val="005D09BB"/>
    <w:rsid w:val="005D2743"/>
    <w:rsid w:val="005D6F37"/>
    <w:rsid w:val="005D77F9"/>
    <w:rsid w:val="005F0AF3"/>
    <w:rsid w:val="005F0F68"/>
    <w:rsid w:val="005F16F1"/>
    <w:rsid w:val="005F52B5"/>
    <w:rsid w:val="005F53DF"/>
    <w:rsid w:val="005F6B5F"/>
    <w:rsid w:val="005F6F76"/>
    <w:rsid w:val="005F767A"/>
    <w:rsid w:val="005F78A3"/>
    <w:rsid w:val="00602CC5"/>
    <w:rsid w:val="00604664"/>
    <w:rsid w:val="006056A3"/>
    <w:rsid w:val="0060572F"/>
    <w:rsid w:val="00605960"/>
    <w:rsid w:val="00607527"/>
    <w:rsid w:val="00611517"/>
    <w:rsid w:val="00612613"/>
    <w:rsid w:val="00612B8F"/>
    <w:rsid w:val="00614E7F"/>
    <w:rsid w:val="006170A3"/>
    <w:rsid w:val="006205A1"/>
    <w:rsid w:val="0062071C"/>
    <w:rsid w:val="006208F8"/>
    <w:rsid w:val="00620F8D"/>
    <w:rsid w:val="0062128D"/>
    <w:rsid w:val="0062175A"/>
    <w:rsid w:val="00621E56"/>
    <w:rsid w:val="006221D9"/>
    <w:rsid w:val="006235F4"/>
    <w:rsid w:val="006240E1"/>
    <w:rsid w:val="006250DF"/>
    <w:rsid w:val="006261D3"/>
    <w:rsid w:val="006262CF"/>
    <w:rsid w:val="00626EC2"/>
    <w:rsid w:val="00634B99"/>
    <w:rsid w:val="0063535F"/>
    <w:rsid w:val="00635C81"/>
    <w:rsid w:val="00637C8D"/>
    <w:rsid w:val="0064342E"/>
    <w:rsid w:val="00643F1D"/>
    <w:rsid w:val="006476C0"/>
    <w:rsid w:val="0065152A"/>
    <w:rsid w:val="006529B8"/>
    <w:rsid w:val="00654F4C"/>
    <w:rsid w:val="00656195"/>
    <w:rsid w:val="00656243"/>
    <w:rsid w:val="00656F6F"/>
    <w:rsid w:val="0066259E"/>
    <w:rsid w:val="00664409"/>
    <w:rsid w:val="00664CB1"/>
    <w:rsid w:val="006655C7"/>
    <w:rsid w:val="00667E53"/>
    <w:rsid w:val="0067003F"/>
    <w:rsid w:val="00670C72"/>
    <w:rsid w:val="00670FA2"/>
    <w:rsid w:val="006724BA"/>
    <w:rsid w:val="006729A9"/>
    <w:rsid w:val="00673EBA"/>
    <w:rsid w:val="00674986"/>
    <w:rsid w:val="0067594C"/>
    <w:rsid w:val="00677665"/>
    <w:rsid w:val="00681416"/>
    <w:rsid w:val="00685408"/>
    <w:rsid w:val="00685561"/>
    <w:rsid w:val="00685779"/>
    <w:rsid w:val="00686513"/>
    <w:rsid w:val="006872A8"/>
    <w:rsid w:val="00691D0C"/>
    <w:rsid w:val="00694EB8"/>
    <w:rsid w:val="0069712C"/>
    <w:rsid w:val="00697705"/>
    <w:rsid w:val="006A0C01"/>
    <w:rsid w:val="006A1575"/>
    <w:rsid w:val="006A2E91"/>
    <w:rsid w:val="006A3460"/>
    <w:rsid w:val="006A40F5"/>
    <w:rsid w:val="006A666D"/>
    <w:rsid w:val="006A712F"/>
    <w:rsid w:val="006B0234"/>
    <w:rsid w:val="006B265F"/>
    <w:rsid w:val="006B288C"/>
    <w:rsid w:val="006B5FBE"/>
    <w:rsid w:val="006B6CE1"/>
    <w:rsid w:val="006B6E62"/>
    <w:rsid w:val="006C0056"/>
    <w:rsid w:val="006C00D9"/>
    <w:rsid w:val="006C12CA"/>
    <w:rsid w:val="006C1FDB"/>
    <w:rsid w:val="006C21CA"/>
    <w:rsid w:val="006C3ACC"/>
    <w:rsid w:val="006C5554"/>
    <w:rsid w:val="006C6681"/>
    <w:rsid w:val="006C77CA"/>
    <w:rsid w:val="006D0589"/>
    <w:rsid w:val="006D0807"/>
    <w:rsid w:val="006D0B3B"/>
    <w:rsid w:val="006D229E"/>
    <w:rsid w:val="006D2657"/>
    <w:rsid w:val="006D2B13"/>
    <w:rsid w:val="006D4190"/>
    <w:rsid w:val="006D5DCB"/>
    <w:rsid w:val="006E0A5E"/>
    <w:rsid w:val="006E2612"/>
    <w:rsid w:val="006E3C96"/>
    <w:rsid w:val="006E3E6D"/>
    <w:rsid w:val="006E4082"/>
    <w:rsid w:val="006E467E"/>
    <w:rsid w:val="006E5AF1"/>
    <w:rsid w:val="006F219F"/>
    <w:rsid w:val="006F25E3"/>
    <w:rsid w:val="006F4CFA"/>
    <w:rsid w:val="006F6664"/>
    <w:rsid w:val="006F78C6"/>
    <w:rsid w:val="006F792D"/>
    <w:rsid w:val="00701080"/>
    <w:rsid w:val="00701C69"/>
    <w:rsid w:val="00702CF4"/>
    <w:rsid w:val="0070394F"/>
    <w:rsid w:val="00703A18"/>
    <w:rsid w:val="00704694"/>
    <w:rsid w:val="0070592D"/>
    <w:rsid w:val="00712A49"/>
    <w:rsid w:val="00714C86"/>
    <w:rsid w:val="00715419"/>
    <w:rsid w:val="00720898"/>
    <w:rsid w:val="00720ABB"/>
    <w:rsid w:val="00723532"/>
    <w:rsid w:val="00724A68"/>
    <w:rsid w:val="00730B99"/>
    <w:rsid w:val="00730E62"/>
    <w:rsid w:val="0073172E"/>
    <w:rsid w:val="0073217B"/>
    <w:rsid w:val="00733F72"/>
    <w:rsid w:val="00737EED"/>
    <w:rsid w:val="007419B8"/>
    <w:rsid w:val="007421C6"/>
    <w:rsid w:val="007439D0"/>
    <w:rsid w:val="00746F8B"/>
    <w:rsid w:val="0074778A"/>
    <w:rsid w:val="00750CAA"/>
    <w:rsid w:val="00750D76"/>
    <w:rsid w:val="00751732"/>
    <w:rsid w:val="00751DDA"/>
    <w:rsid w:val="007531B9"/>
    <w:rsid w:val="00753A41"/>
    <w:rsid w:val="00753D2C"/>
    <w:rsid w:val="007545E1"/>
    <w:rsid w:val="00754BB9"/>
    <w:rsid w:val="007555BC"/>
    <w:rsid w:val="00755E34"/>
    <w:rsid w:val="0075610C"/>
    <w:rsid w:val="00756463"/>
    <w:rsid w:val="00756F52"/>
    <w:rsid w:val="00757A86"/>
    <w:rsid w:val="00757EBE"/>
    <w:rsid w:val="0076448D"/>
    <w:rsid w:val="007666B5"/>
    <w:rsid w:val="00767362"/>
    <w:rsid w:val="0077221F"/>
    <w:rsid w:val="007725B3"/>
    <w:rsid w:val="00773064"/>
    <w:rsid w:val="007739DE"/>
    <w:rsid w:val="007741B2"/>
    <w:rsid w:val="00776148"/>
    <w:rsid w:val="00781F2C"/>
    <w:rsid w:val="00783A82"/>
    <w:rsid w:val="0078442C"/>
    <w:rsid w:val="00784A5E"/>
    <w:rsid w:val="00791616"/>
    <w:rsid w:val="00792798"/>
    <w:rsid w:val="007928BC"/>
    <w:rsid w:val="00796421"/>
    <w:rsid w:val="00796CB8"/>
    <w:rsid w:val="0079712B"/>
    <w:rsid w:val="007A162C"/>
    <w:rsid w:val="007A1E2D"/>
    <w:rsid w:val="007A7247"/>
    <w:rsid w:val="007B102C"/>
    <w:rsid w:val="007B119D"/>
    <w:rsid w:val="007C0876"/>
    <w:rsid w:val="007C3A57"/>
    <w:rsid w:val="007C3F86"/>
    <w:rsid w:val="007C7082"/>
    <w:rsid w:val="007D01ED"/>
    <w:rsid w:val="007D49F8"/>
    <w:rsid w:val="007D5F03"/>
    <w:rsid w:val="007E022A"/>
    <w:rsid w:val="007E28E3"/>
    <w:rsid w:val="007E652A"/>
    <w:rsid w:val="007F0C54"/>
    <w:rsid w:val="007F1EFE"/>
    <w:rsid w:val="007F2A1C"/>
    <w:rsid w:val="007F53BD"/>
    <w:rsid w:val="007F60A6"/>
    <w:rsid w:val="007F7740"/>
    <w:rsid w:val="00800158"/>
    <w:rsid w:val="00800CED"/>
    <w:rsid w:val="008023A6"/>
    <w:rsid w:val="008033B7"/>
    <w:rsid w:val="0080589D"/>
    <w:rsid w:val="00805BE9"/>
    <w:rsid w:val="00805C6F"/>
    <w:rsid w:val="00810517"/>
    <w:rsid w:val="00810FD5"/>
    <w:rsid w:val="00813CA7"/>
    <w:rsid w:val="00813FE6"/>
    <w:rsid w:val="00815FB0"/>
    <w:rsid w:val="008160C6"/>
    <w:rsid w:val="00817009"/>
    <w:rsid w:val="0082105C"/>
    <w:rsid w:val="008222BB"/>
    <w:rsid w:val="008232AC"/>
    <w:rsid w:val="00823E4C"/>
    <w:rsid w:val="008265A9"/>
    <w:rsid w:val="0082730A"/>
    <w:rsid w:val="008311C3"/>
    <w:rsid w:val="00831A7B"/>
    <w:rsid w:val="00834432"/>
    <w:rsid w:val="00835AAB"/>
    <w:rsid w:val="0083736D"/>
    <w:rsid w:val="00841A34"/>
    <w:rsid w:val="00841D8F"/>
    <w:rsid w:val="00846A9A"/>
    <w:rsid w:val="00847DE4"/>
    <w:rsid w:val="00855B26"/>
    <w:rsid w:val="00855EDD"/>
    <w:rsid w:val="008610F1"/>
    <w:rsid w:val="00861B59"/>
    <w:rsid w:val="00864445"/>
    <w:rsid w:val="00864A53"/>
    <w:rsid w:val="0086532F"/>
    <w:rsid w:val="00865F3A"/>
    <w:rsid w:val="00866302"/>
    <w:rsid w:val="008678EC"/>
    <w:rsid w:val="00870871"/>
    <w:rsid w:val="00870AE9"/>
    <w:rsid w:val="00870C18"/>
    <w:rsid w:val="008728B0"/>
    <w:rsid w:val="00875DEA"/>
    <w:rsid w:val="00877D46"/>
    <w:rsid w:val="0088064E"/>
    <w:rsid w:val="008810AA"/>
    <w:rsid w:val="00881734"/>
    <w:rsid w:val="00883E3B"/>
    <w:rsid w:val="008866AD"/>
    <w:rsid w:val="0088789B"/>
    <w:rsid w:val="00887DEA"/>
    <w:rsid w:val="00887F6F"/>
    <w:rsid w:val="00891E72"/>
    <w:rsid w:val="00894EE4"/>
    <w:rsid w:val="0089540B"/>
    <w:rsid w:val="0089561E"/>
    <w:rsid w:val="00895BDE"/>
    <w:rsid w:val="00897603"/>
    <w:rsid w:val="00897FE4"/>
    <w:rsid w:val="008A0D1C"/>
    <w:rsid w:val="008A14D4"/>
    <w:rsid w:val="008A151C"/>
    <w:rsid w:val="008A2BCE"/>
    <w:rsid w:val="008A5FB2"/>
    <w:rsid w:val="008A6494"/>
    <w:rsid w:val="008A776F"/>
    <w:rsid w:val="008B11E6"/>
    <w:rsid w:val="008B2552"/>
    <w:rsid w:val="008B3385"/>
    <w:rsid w:val="008C16E7"/>
    <w:rsid w:val="008C1CBE"/>
    <w:rsid w:val="008C1F00"/>
    <w:rsid w:val="008C286F"/>
    <w:rsid w:val="008C3222"/>
    <w:rsid w:val="008C3BEE"/>
    <w:rsid w:val="008C4B5B"/>
    <w:rsid w:val="008C4B66"/>
    <w:rsid w:val="008C7781"/>
    <w:rsid w:val="008D00E4"/>
    <w:rsid w:val="008D1BE9"/>
    <w:rsid w:val="008D49B2"/>
    <w:rsid w:val="008D67B6"/>
    <w:rsid w:val="008E147E"/>
    <w:rsid w:val="008E1857"/>
    <w:rsid w:val="008E3663"/>
    <w:rsid w:val="008E49FF"/>
    <w:rsid w:val="008E536F"/>
    <w:rsid w:val="008E5EA3"/>
    <w:rsid w:val="008E6638"/>
    <w:rsid w:val="008F0CE9"/>
    <w:rsid w:val="008F3669"/>
    <w:rsid w:val="008F3AAE"/>
    <w:rsid w:val="008F4589"/>
    <w:rsid w:val="008F6C7D"/>
    <w:rsid w:val="00903602"/>
    <w:rsid w:val="00904707"/>
    <w:rsid w:val="00904A04"/>
    <w:rsid w:val="00905192"/>
    <w:rsid w:val="009067AB"/>
    <w:rsid w:val="00906938"/>
    <w:rsid w:val="009076D1"/>
    <w:rsid w:val="00911475"/>
    <w:rsid w:val="00913025"/>
    <w:rsid w:val="009139DF"/>
    <w:rsid w:val="00920CFC"/>
    <w:rsid w:val="0092277E"/>
    <w:rsid w:val="00923F30"/>
    <w:rsid w:val="00923F3E"/>
    <w:rsid w:val="009242BA"/>
    <w:rsid w:val="00924AC9"/>
    <w:rsid w:val="009261FE"/>
    <w:rsid w:val="009269D1"/>
    <w:rsid w:val="00926E62"/>
    <w:rsid w:val="00930ACC"/>
    <w:rsid w:val="00930D60"/>
    <w:rsid w:val="00935785"/>
    <w:rsid w:val="00935AE2"/>
    <w:rsid w:val="00940C96"/>
    <w:rsid w:val="00941E1B"/>
    <w:rsid w:val="009432E4"/>
    <w:rsid w:val="009441D4"/>
    <w:rsid w:val="00944B07"/>
    <w:rsid w:val="0094552D"/>
    <w:rsid w:val="00947011"/>
    <w:rsid w:val="009478D0"/>
    <w:rsid w:val="00950ADE"/>
    <w:rsid w:val="00951D78"/>
    <w:rsid w:val="00952E3B"/>
    <w:rsid w:val="0095379A"/>
    <w:rsid w:val="0095423F"/>
    <w:rsid w:val="00960C28"/>
    <w:rsid w:val="00961CA4"/>
    <w:rsid w:val="00962D53"/>
    <w:rsid w:val="00966586"/>
    <w:rsid w:val="00970F90"/>
    <w:rsid w:val="00972300"/>
    <w:rsid w:val="00973792"/>
    <w:rsid w:val="00975197"/>
    <w:rsid w:val="009772B7"/>
    <w:rsid w:val="0098098F"/>
    <w:rsid w:val="009811CC"/>
    <w:rsid w:val="00984F5B"/>
    <w:rsid w:val="00985554"/>
    <w:rsid w:val="009866CF"/>
    <w:rsid w:val="00987FCE"/>
    <w:rsid w:val="009909AB"/>
    <w:rsid w:val="00990FD0"/>
    <w:rsid w:val="00992A71"/>
    <w:rsid w:val="00992C33"/>
    <w:rsid w:val="00993428"/>
    <w:rsid w:val="0099454E"/>
    <w:rsid w:val="009A02BC"/>
    <w:rsid w:val="009A0F06"/>
    <w:rsid w:val="009A2C9C"/>
    <w:rsid w:val="009A433D"/>
    <w:rsid w:val="009A6D2C"/>
    <w:rsid w:val="009B43B2"/>
    <w:rsid w:val="009B4E97"/>
    <w:rsid w:val="009B5CD2"/>
    <w:rsid w:val="009C07C3"/>
    <w:rsid w:val="009C2E1E"/>
    <w:rsid w:val="009C3C71"/>
    <w:rsid w:val="009C3E40"/>
    <w:rsid w:val="009C5A45"/>
    <w:rsid w:val="009C770A"/>
    <w:rsid w:val="009D08F0"/>
    <w:rsid w:val="009D2C02"/>
    <w:rsid w:val="009D38A6"/>
    <w:rsid w:val="009D3E7C"/>
    <w:rsid w:val="009D5ED3"/>
    <w:rsid w:val="009D5F25"/>
    <w:rsid w:val="009D5FEA"/>
    <w:rsid w:val="009D68C5"/>
    <w:rsid w:val="009E0317"/>
    <w:rsid w:val="009E2282"/>
    <w:rsid w:val="009E3E2A"/>
    <w:rsid w:val="009E5644"/>
    <w:rsid w:val="009F0454"/>
    <w:rsid w:val="009F29E4"/>
    <w:rsid w:val="009F3DF3"/>
    <w:rsid w:val="009F54DB"/>
    <w:rsid w:val="009F615E"/>
    <w:rsid w:val="009F7A82"/>
    <w:rsid w:val="00A03604"/>
    <w:rsid w:val="00A0433F"/>
    <w:rsid w:val="00A068E4"/>
    <w:rsid w:val="00A107F6"/>
    <w:rsid w:val="00A11274"/>
    <w:rsid w:val="00A17C0E"/>
    <w:rsid w:val="00A22B15"/>
    <w:rsid w:val="00A237D1"/>
    <w:rsid w:val="00A25171"/>
    <w:rsid w:val="00A25FA3"/>
    <w:rsid w:val="00A26939"/>
    <w:rsid w:val="00A32DF0"/>
    <w:rsid w:val="00A33304"/>
    <w:rsid w:val="00A3459A"/>
    <w:rsid w:val="00A35164"/>
    <w:rsid w:val="00A35918"/>
    <w:rsid w:val="00A3696D"/>
    <w:rsid w:val="00A40C98"/>
    <w:rsid w:val="00A411B2"/>
    <w:rsid w:val="00A41BC9"/>
    <w:rsid w:val="00A4340D"/>
    <w:rsid w:val="00A45444"/>
    <w:rsid w:val="00A46AA0"/>
    <w:rsid w:val="00A472F6"/>
    <w:rsid w:val="00A5366D"/>
    <w:rsid w:val="00A53A7B"/>
    <w:rsid w:val="00A54C65"/>
    <w:rsid w:val="00A61376"/>
    <w:rsid w:val="00A61710"/>
    <w:rsid w:val="00A62BD7"/>
    <w:rsid w:val="00A67B2F"/>
    <w:rsid w:val="00A67B6E"/>
    <w:rsid w:val="00A703F4"/>
    <w:rsid w:val="00A72E19"/>
    <w:rsid w:val="00A760A0"/>
    <w:rsid w:val="00A77B1B"/>
    <w:rsid w:val="00A77FC8"/>
    <w:rsid w:val="00A820EE"/>
    <w:rsid w:val="00A829AC"/>
    <w:rsid w:val="00A82FF7"/>
    <w:rsid w:val="00A841DA"/>
    <w:rsid w:val="00A857FB"/>
    <w:rsid w:val="00A874A1"/>
    <w:rsid w:val="00A90317"/>
    <w:rsid w:val="00A908FA"/>
    <w:rsid w:val="00A90C5D"/>
    <w:rsid w:val="00A916F8"/>
    <w:rsid w:val="00A95CE8"/>
    <w:rsid w:val="00A96B59"/>
    <w:rsid w:val="00A97844"/>
    <w:rsid w:val="00A97C95"/>
    <w:rsid w:val="00AA03C4"/>
    <w:rsid w:val="00AA33CA"/>
    <w:rsid w:val="00AA535C"/>
    <w:rsid w:val="00AB1215"/>
    <w:rsid w:val="00AB19F1"/>
    <w:rsid w:val="00AB2852"/>
    <w:rsid w:val="00AB2895"/>
    <w:rsid w:val="00AB3D71"/>
    <w:rsid w:val="00AB54A6"/>
    <w:rsid w:val="00AB627E"/>
    <w:rsid w:val="00AC074A"/>
    <w:rsid w:val="00AC27EC"/>
    <w:rsid w:val="00AC2997"/>
    <w:rsid w:val="00AC3FAC"/>
    <w:rsid w:val="00AC617F"/>
    <w:rsid w:val="00AD2E1A"/>
    <w:rsid w:val="00AD4615"/>
    <w:rsid w:val="00AD5567"/>
    <w:rsid w:val="00AE25D2"/>
    <w:rsid w:val="00AE2C33"/>
    <w:rsid w:val="00AE5C44"/>
    <w:rsid w:val="00AE739A"/>
    <w:rsid w:val="00AF0B1A"/>
    <w:rsid w:val="00AF321D"/>
    <w:rsid w:val="00AF5D52"/>
    <w:rsid w:val="00AF6412"/>
    <w:rsid w:val="00AF684D"/>
    <w:rsid w:val="00B00E86"/>
    <w:rsid w:val="00B011C1"/>
    <w:rsid w:val="00B0335C"/>
    <w:rsid w:val="00B05284"/>
    <w:rsid w:val="00B058F1"/>
    <w:rsid w:val="00B05A0B"/>
    <w:rsid w:val="00B05E01"/>
    <w:rsid w:val="00B07D46"/>
    <w:rsid w:val="00B1231F"/>
    <w:rsid w:val="00B20C7F"/>
    <w:rsid w:val="00B22D76"/>
    <w:rsid w:val="00B26436"/>
    <w:rsid w:val="00B266E2"/>
    <w:rsid w:val="00B277D5"/>
    <w:rsid w:val="00B301F1"/>
    <w:rsid w:val="00B316CE"/>
    <w:rsid w:val="00B327A4"/>
    <w:rsid w:val="00B34584"/>
    <w:rsid w:val="00B360C4"/>
    <w:rsid w:val="00B36100"/>
    <w:rsid w:val="00B4061E"/>
    <w:rsid w:val="00B40B46"/>
    <w:rsid w:val="00B4240D"/>
    <w:rsid w:val="00B429F8"/>
    <w:rsid w:val="00B4549C"/>
    <w:rsid w:val="00B47EA9"/>
    <w:rsid w:val="00B51167"/>
    <w:rsid w:val="00B5139C"/>
    <w:rsid w:val="00B5196B"/>
    <w:rsid w:val="00B51F2F"/>
    <w:rsid w:val="00B52416"/>
    <w:rsid w:val="00B53282"/>
    <w:rsid w:val="00B54128"/>
    <w:rsid w:val="00B55C37"/>
    <w:rsid w:val="00B56B4F"/>
    <w:rsid w:val="00B57E27"/>
    <w:rsid w:val="00B60F4B"/>
    <w:rsid w:val="00B63808"/>
    <w:rsid w:val="00B64671"/>
    <w:rsid w:val="00B66264"/>
    <w:rsid w:val="00B66ED4"/>
    <w:rsid w:val="00B707A4"/>
    <w:rsid w:val="00B7212C"/>
    <w:rsid w:val="00B72169"/>
    <w:rsid w:val="00B72F5E"/>
    <w:rsid w:val="00B732B2"/>
    <w:rsid w:val="00B738FB"/>
    <w:rsid w:val="00B73D06"/>
    <w:rsid w:val="00B76117"/>
    <w:rsid w:val="00B772D7"/>
    <w:rsid w:val="00B821DB"/>
    <w:rsid w:val="00B83645"/>
    <w:rsid w:val="00B83D1C"/>
    <w:rsid w:val="00B83D39"/>
    <w:rsid w:val="00B8603F"/>
    <w:rsid w:val="00B86421"/>
    <w:rsid w:val="00B86638"/>
    <w:rsid w:val="00B877FC"/>
    <w:rsid w:val="00B87A78"/>
    <w:rsid w:val="00B900EB"/>
    <w:rsid w:val="00B90A36"/>
    <w:rsid w:val="00B90E0A"/>
    <w:rsid w:val="00B93581"/>
    <w:rsid w:val="00B93DB4"/>
    <w:rsid w:val="00B93DBD"/>
    <w:rsid w:val="00B949CB"/>
    <w:rsid w:val="00B953B8"/>
    <w:rsid w:val="00B9713B"/>
    <w:rsid w:val="00B97A1F"/>
    <w:rsid w:val="00BA02A7"/>
    <w:rsid w:val="00BA0C25"/>
    <w:rsid w:val="00BA1084"/>
    <w:rsid w:val="00BA1992"/>
    <w:rsid w:val="00BA1D62"/>
    <w:rsid w:val="00BA57CE"/>
    <w:rsid w:val="00BA6C29"/>
    <w:rsid w:val="00BA7E34"/>
    <w:rsid w:val="00BB3386"/>
    <w:rsid w:val="00BB657C"/>
    <w:rsid w:val="00BC0492"/>
    <w:rsid w:val="00BC1008"/>
    <w:rsid w:val="00BC1BD9"/>
    <w:rsid w:val="00BC24A0"/>
    <w:rsid w:val="00BC4389"/>
    <w:rsid w:val="00BC534B"/>
    <w:rsid w:val="00BC6938"/>
    <w:rsid w:val="00BC79A1"/>
    <w:rsid w:val="00BD0E0E"/>
    <w:rsid w:val="00BD125C"/>
    <w:rsid w:val="00BD5130"/>
    <w:rsid w:val="00BD72D8"/>
    <w:rsid w:val="00BD7459"/>
    <w:rsid w:val="00BD7C26"/>
    <w:rsid w:val="00BE13DC"/>
    <w:rsid w:val="00BE29DB"/>
    <w:rsid w:val="00BE3FF2"/>
    <w:rsid w:val="00BE53F8"/>
    <w:rsid w:val="00BE6B3B"/>
    <w:rsid w:val="00BF2F9D"/>
    <w:rsid w:val="00BF3FD1"/>
    <w:rsid w:val="00BF40C0"/>
    <w:rsid w:val="00BF46D2"/>
    <w:rsid w:val="00BF523C"/>
    <w:rsid w:val="00BF5530"/>
    <w:rsid w:val="00BF70B1"/>
    <w:rsid w:val="00C02076"/>
    <w:rsid w:val="00C05994"/>
    <w:rsid w:val="00C078D1"/>
    <w:rsid w:val="00C10CB7"/>
    <w:rsid w:val="00C144ED"/>
    <w:rsid w:val="00C147D5"/>
    <w:rsid w:val="00C15377"/>
    <w:rsid w:val="00C158A7"/>
    <w:rsid w:val="00C17371"/>
    <w:rsid w:val="00C17438"/>
    <w:rsid w:val="00C2112C"/>
    <w:rsid w:val="00C22876"/>
    <w:rsid w:val="00C272A1"/>
    <w:rsid w:val="00C3049A"/>
    <w:rsid w:val="00C31673"/>
    <w:rsid w:val="00C3305A"/>
    <w:rsid w:val="00C335BE"/>
    <w:rsid w:val="00C3458B"/>
    <w:rsid w:val="00C346AF"/>
    <w:rsid w:val="00C348BB"/>
    <w:rsid w:val="00C34ED7"/>
    <w:rsid w:val="00C35A1B"/>
    <w:rsid w:val="00C35A6E"/>
    <w:rsid w:val="00C36AB1"/>
    <w:rsid w:val="00C408AE"/>
    <w:rsid w:val="00C41992"/>
    <w:rsid w:val="00C44A84"/>
    <w:rsid w:val="00C464E7"/>
    <w:rsid w:val="00C47D85"/>
    <w:rsid w:val="00C506C9"/>
    <w:rsid w:val="00C516E0"/>
    <w:rsid w:val="00C5172D"/>
    <w:rsid w:val="00C527AF"/>
    <w:rsid w:val="00C52B22"/>
    <w:rsid w:val="00C5544B"/>
    <w:rsid w:val="00C569C0"/>
    <w:rsid w:val="00C57694"/>
    <w:rsid w:val="00C62C18"/>
    <w:rsid w:val="00C63C64"/>
    <w:rsid w:val="00C661FB"/>
    <w:rsid w:val="00C663E2"/>
    <w:rsid w:val="00C670FA"/>
    <w:rsid w:val="00C67572"/>
    <w:rsid w:val="00C67D11"/>
    <w:rsid w:val="00C70B20"/>
    <w:rsid w:val="00C71EFE"/>
    <w:rsid w:val="00C721C1"/>
    <w:rsid w:val="00C73B5E"/>
    <w:rsid w:val="00C745D8"/>
    <w:rsid w:val="00C74C86"/>
    <w:rsid w:val="00C765E2"/>
    <w:rsid w:val="00C77477"/>
    <w:rsid w:val="00C81669"/>
    <w:rsid w:val="00C827E0"/>
    <w:rsid w:val="00C838B4"/>
    <w:rsid w:val="00C83B19"/>
    <w:rsid w:val="00C84924"/>
    <w:rsid w:val="00C851FD"/>
    <w:rsid w:val="00C85751"/>
    <w:rsid w:val="00C8655D"/>
    <w:rsid w:val="00C933D7"/>
    <w:rsid w:val="00C93757"/>
    <w:rsid w:val="00C9415B"/>
    <w:rsid w:val="00C96A4B"/>
    <w:rsid w:val="00C96F05"/>
    <w:rsid w:val="00CA2AC1"/>
    <w:rsid w:val="00CA2C0D"/>
    <w:rsid w:val="00CA3E73"/>
    <w:rsid w:val="00CA418E"/>
    <w:rsid w:val="00CA5036"/>
    <w:rsid w:val="00CA532E"/>
    <w:rsid w:val="00CA5B69"/>
    <w:rsid w:val="00CA6388"/>
    <w:rsid w:val="00CB234B"/>
    <w:rsid w:val="00CB29D9"/>
    <w:rsid w:val="00CB2F43"/>
    <w:rsid w:val="00CB5DAC"/>
    <w:rsid w:val="00CB701E"/>
    <w:rsid w:val="00CC4CE1"/>
    <w:rsid w:val="00CC6ED4"/>
    <w:rsid w:val="00CC6F9A"/>
    <w:rsid w:val="00CC7142"/>
    <w:rsid w:val="00CD000F"/>
    <w:rsid w:val="00CD0FCF"/>
    <w:rsid w:val="00CD4ED4"/>
    <w:rsid w:val="00CD5FF1"/>
    <w:rsid w:val="00CE0EE7"/>
    <w:rsid w:val="00CE18FB"/>
    <w:rsid w:val="00CE2691"/>
    <w:rsid w:val="00CE4989"/>
    <w:rsid w:val="00CE4CE0"/>
    <w:rsid w:val="00CE5082"/>
    <w:rsid w:val="00CE524D"/>
    <w:rsid w:val="00CF23F3"/>
    <w:rsid w:val="00CF25D1"/>
    <w:rsid w:val="00CF27FB"/>
    <w:rsid w:val="00CF4766"/>
    <w:rsid w:val="00CF5C31"/>
    <w:rsid w:val="00CF5F54"/>
    <w:rsid w:val="00CF735B"/>
    <w:rsid w:val="00D000BE"/>
    <w:rsid w:val="00D00337"/>
    <w:rsid w:val="00D011B9"/>
    <w:rsid w:val="00D01B8A"/>
    <w:rsid w:val="00D03B56"/>
    <w:rsid w:val="00D10004"/>
    <w:rsid w:val="00D1161D"/>
    <w:rsid w:val="00D205ED"/>
    <w:rsid w:val="00D22A26"/>
    <w:rsid w:val="00D2421F"/>
    <w:rsid w:val="00D26491"/>
    <w:rsid w:val="00D265C1"/>
    <w:rsid w:val="00D26F01"/>
    <w:rsid w:val="00D27543"/>
    <w:rsid w:val="00D30A2C"/>
    <w:rsid w:val="00D32C25"/>
    <w:rsid w:val="00D339FF"/>
    <w:rsid w:val="00D419E8"/>
    <w:rsid w:val="00D41CFB"/>
    <w:rsid w:val="00D41E5C"/>
    <w:rsid w:val="00D42B13"/>
    <w:rsid w:val="00D439E5"/>
    <w:rsid w:val="00D43B58"/>
    <w:rsid w:val="00D51350"/>
    <w:rsid w:val="00D516BC"/>
    <w:rsid w:val="00D533A5"/>
    <w:rsid w:val="00D54E12"/>
    <w:rsid w:val="00D55087"/>
    <w:rsid w:val="00D55278"/>
    <w:rsid w:val="00D57FFD"/>
    <w:rsid w:val="00D61915"/>
    <w:rsid w:val="00D63046"/>
    <w:rsid w:val="00D64249"/>
    <w:rsid w:val="00D665DC"/>
    <w:rsid w:val="00D67AF5"/>
    <w:rsid w:val="00D70C77"/>
    <w:rsid w:val="00D713AD"/>
    <w:rsid w:val="00D71FA4"/>
    <w:rsid w:val="00D7297C"/>
    <w:rsid w:val="00D734A5"/>
    <w:rsid w:val="00D74A61"/>
    <w:rsid w:val="00D750EC"/>
    <w:rsid w:val="00D7583D"/>
    <w:rsid w:val="00D763C2"/>
    <w:rsid w:val="00D80746"/>
    <w:rsid w:val="00D82A4C"/>
    <w:rsid w:val="00D84701"/>
    <w:rsid w:val="00D84C6B"/>
    <w:rsid w:val="00D86A29"/>
    <w:rsid w:val="00D86F43"/>
    <w:rsid w:val="00D8710E"/>
    <w:rsid w:val="00D91293"/>
    <w:rsid w:val="00D92AE9"/>
    <w:rsid w:val="00D93351"/>
    <w:rsid w:val="00D965E3"/>
    <w:rsid w:val="00D96F3F"/>
    <w:rsid w:val="00D97BC2"/>
    <w:rsid w:val="00DA236B"/>
    <w:rsid w:val="00DA2392"/>
    <w:rsid w:val="00DA2ABC"/>
    <w:rsid w:val="00DA2B5F"/>
    <w:rsid w:val="00DA2CFC"/>
    <w:rsid w:val="00DA30B8"/>
    <w:rsid w:val="00DA3217"/>
    <w:rsid w:val="00DA4D93"/>
    <w:rsid w:val="00DA5B43"/>
    <w:rsid w:val="00DB4BA4"/>
    <w:rsid w:val="00DC0AB5"/>
    <w:rsid w:val="00DC1D01"/>
    <w:rsid w:val="00DC2560"/>
    <w:rsid w:val="00DC27AA"/>
    <w:rsid w:val="00DC3A25"/>
    <w:rsid w:val="00DC5A93"/>
    <w:rsid w:val="00DC7D69"/>
    <w:rsid w:val="00DD0DC9"/>
    <w:rsid w:val="00DD125F"/>
    <w:rsid w:val="00DD1450"/>
    <w:rsid w:val="00DD4E25"/>
    <w:rsid w:val="00DD5883"/>
    <w:rsid w:val="00DE1B25"/>
    <w:rsid w:val="00DE3095"/>
    <w:rsid w:val="00DE65CC"/>
    <w:rsid w:val="00DF16FB"/>
    <w:rsid w:val="00DF386C"/>
    <w:rsid w:val="00DF41CE"/>
    <w:rsid w:val="00DF4335"/>
    <w:rsid w:val="00DF5091"/>
    <w:rsid w:val="00DF765C"/>
    <w:rsid w:val="00DF76AC"/>
    <w:rsid w:val="00E00D46"/>
    <w:rsid w:val="00E0126B"/>
    <w:rsid w:val="00E0182A"/>
    <w:rsid w:val="00E01E66"/>
    <w:rsid w:val="00E01EE3"/>
    <w:rsid w:val="00E02699"/>
    <w:rsid w:val="00E072F0"/>
    <w:rsid w:val="00E11804"/>
    <w:rsid w:val="00E122C7"/>
    <w:rsid w:val="00E127D8"/>
    <w:rsid w:val="00E1426A"/>
    <w:rsid w:val="00E23237"/>
    <w:rsid w:val="00E26D57"/>
    <w:rsid w:val="00E30F19"/>
    <w:rsid w:val="00E341B2"/>
    <w:rsid w:val="00E35968"/>
    <w:rsid w:val="00E36AD1"/>
    <w:rsid w:val="00E37297"/>
    <w:rsid w:val="00E37F21"/>
    <w:rsid w:val="00E4101C"/>
    <w:rsid w:val="00E426E7"/>
    <w:rsid w:val="00E4468F"/>
    <w:rsid w:val="00E450C0"/>
    <w:rsid w:val="00E45672"/>
    <w:rsid w:val="00E46396"/>
    <w:rsid w:val="00E46946"/>
    <w:rsid w:val="00E50EE4"/>
    <w:rsid w:val="00E529BC"/>
    <w:rsid w:val="00E53348"/>
    <w:rsid w:val="00E53596"/>
    <w:rsid w:val="00E539A0"/>
    <w:rsid w:val="00E54DEB"/>
    <w:rsid w:val="00E55A32"/>
    <w:rsid w:val="00E576A8"/>
    <w:rsid w:val="00E57B30"/>
    <w:rsid w:val="00E64617"/>
    <w:rsid w:val="00E65C61"/>
    <w:rsid w:val="00E66A9C"/>
    <w:rsid w:val="00E66DC3"/>
    <w:rsid w:val="00E703CA"/>
    <w:rsid w:val="00E710F1"/>
    <w:rsid w:val="00E72367"/>
    <w:rsid w:val="00E726F8"/>
    <w:rsid w:val="00E741CA"/>
    <w:rsid w:val="00E74342"/>
    <w:rsid w:val="00E745B0"/>
    <w:rsid w:val="00E776F5"/>
    <w:rsid w:val="00E83118"/>
    <w:rsid w:val="00E832F8"/>
    <w:rsid w:val="00E835A5"/>
    <w:rsid w:val="00E83AA9"/>
    <w:rsid w:val="00E847AF"/>
    <w:rsid w:val="00E84B86"/>
    <w:rsid w:val="00E857B1"/>
    <w:rsid w:val="00E8770E"/>
    <w:rsid w:val="00E87B68"/>
    <w:rsid w:val="00E973DE"/>
    <w:rsid w:val="00EA06A3"/>
    <w:rsid w:val="00EA077D"/>
    <w:rsid w:val="00EA0F18"/>
    <w:rsid w:val="00EA1FCA"/>
    <w:rsid w:val="00EA2C19"/>
    <w:rsid w:val="00EA734C"/>
    <w:rsid w:val="00EA7C25"/>
    <w:rsid w:val="00EB1058"/>
    <w:rsid w:val="00EB3115"/>
    <w:rsid w:val="00EB4B06"/>
    <w:rsid w:val="00EB643F"/>
    <w:rsid w:val="00EB6BD5"/>
    <w:rsid w:val="00EC0D6E"/>
    <w:rsid w:val="00EC0F4F"/>
    <w:rsid w:val="00EC231A"/>
    <w:rsid w:val="00EC2988"/>
    <w:rsid w:val="00EC305D"/>
    <w:rsid w:val="00EC3941"/>
    <w:rsid w:val="00EC3B3C"/>
    <w:rsid w:val="00EC63DC"/>
    <w:rsid w:val="00ED0BAD"/>
    <w:rsid w:val="00ED13FE"/>
    <w:rsid w:val="00ED1705"/>
    <w:rsid w:val="00ED20FC"/>
    <w:rsid w:val="00ED36CD"/>
    <w:rsid w:val="00ED6D7C"/>
    <w:rsid w:val="00EE22F1"/>
    <w:rsid w:val="00EE237D"/>
    <w:rsid w:val="00EE2F0F"/>
    <w:rsid w:val="00EE3F72"/>
    <w:rsid w:val="00EE5756"/>
    <w:rsid w:val="00EE57DB"/>
    <w:rsid w:val="00EE723D"/>
    <w:rsid w:val="00EF1329"/>
    <w:rsid w:val="00EF2C71"/>
    <w:rsid w:val="00EF30AC"/>
    <w:rsid w:val="00EF3D29"/>
    <w:rsid w:val="00EF4109"/>
    <w:rsid w:val="00EF4737"/>
    <w:rsid w:val="00EF49B9"/>
    <w:rsid w:val="00EF54CF"/>
    <w:rsid w:val="00F06543"/>
    <w:rsid w:val="00F06E3C"/>
    <w:rsid w:val="00F07D26"/>
    <w:rsid w:val="00F10467"/>
    <w:rsid w:val="00F1198D"/>
    <w:rsid w:val="00F126E2"/>
    <w:rsid w:val="00F137FF"/>
    <w:rsid w:val="00F173F2"/>
    <w:rsid w:val="00F20637"/>
    <w:rsid w:val="00F226E0"/>
    <w:rsid w:val="00F22CBB"/>
    <w:rsid w:val="00F23616"/>
    <w:rsid w:val="00F27540"/>
    <w:rsid w:val="00F30CBE"/>
    <w:rsid w:val="00F31148"/>
    <w:rsid w:val="00F318F7"/>
    <w:rsid w:val="00F3291B"/>
    <w:rsid w:val="00F32F72"/>
    <w:rsid w:val="00F33B90"/>
    <w:rsid w:val="00F33C6B"/>
    <w:rsid w:val="00F37266"/>
    <w:rsid w:val="00F37D02"/>
    <w:rsid w:val="00F40DCF"/>
    <w:rsid w:val="00F43A09"/>
    <w:rsid w:val="00F44177"/>
    <w:rsid w:val="00F44196"/>
    <w:rsid w:val="00F46C13"/>
    <w:rsid w:val="00F5305E"/>
    <w:rsid w:val="00F53885"/>
    <w:rsid w:val="00F53DFB"/>
    <w:rsid w:val="00F55712"/>
    <w:rsid w:val="00F568DE"/>
    <w:rsid w:val="00F579A7"/>
    <w:rsid w:val="00F60DE4"/>
    <w:rsid w:val="00F611A6"/>
    <w:rsid w:val="00F64BCE"/>
    <w:rsid w:val="00F6620B"/>
    <w:rsid w:val="00F67010"/>
    <w:rsid w:val="00F67375"/>
    <w:rsid w:val="00F73F59"/>
    <w:rsid w:val="00F74B83"/>
    <w:rsid w:val="00F75043"/>
    <w:rsid w:val="00F7541D"/>
    <w:rsid w:val="00F82BC0"/>
    <w:rsid w:val="00F82D6C"/>
    <w:rsid w:val="00F84A6B"/>
    <w:rsid w:val="00F84B03"/>
    <w:rsid w:val="00F84E79"/>
    <w:rsid w:val="00F8521E"/>
    <w:rsid w:val="00F861F4"/>
    <w:rsid w:val="00F8668E"/>
    <w:rsid w:val="00F869E9"/>
    <w:rsid w:val="00F87269"/>
    <w:rsid w:val="00F8773A"/>
    <w:rsid w:val="00F900BC"/>
    <w:rsid w:val="00F93084"/>
    <w:rsid w:val="00F93CC8"/>
    <w:rsid w:val="00F94F1C"/>
    <w:rsid w:val="00F95EFC"/>
    <w:rsid w:val="00FA0FDD"/>
    <w:rsid w:val="00FA164B"/>
    <w:rsid w:val="00FA168A"/>
    <w:rsid w:val="00FA198B"/>
    <w:rsid w:val="00FA3C27"/>
    <w:rsid w:val="00FA74A6"/>
    <w:rsid w:val="00FB0037"/>
    <w:rsid w:val="00FB170A"/>
    <w:rsid w:val="00FB28BA"/>
    <w:rsid w:val="00FB37B7"/>
    <w:rsid w:val="00FB5828"/>
    <w:rsid w:val="00FB720A"/>
    <w:rsid w:val="00FB76E7"/>
    <w:rsid w:val="00FB7898"/>
    <w:rsid w:val="00FC4237"/>
    <w:rsid w:val="00FC6A29"/>
    <w:rsid w:val="00FD182B"/>
    <w:rsid w:val="00FD26AE"/>
    <w:rsid w:val="00FD2BAB"/>
    <w:rsid w:val="00FD410B"/>
    <w:rsid w:val="00FD6DBE"/>
    <w:rsid w:val="00FD783D"/>
    <w:rsid w:val="00FD7E50"/>
    <w:rsid w:val="00FE005B"/>
    <w:rsid w:val="00FE18A6"/>
    <w:rsid w:val="00FE523A"/>
    <w:rsid w:val="00FE59EA"/>
    <w:rsid w:val="00FE6B32"/>
    <w:rsid w:val="00FE6B5E"/>
    <w:rsid w:val="00FE6FA9"/>
    <w:rsid w:val="00FE7020"/>
    <w:rsid w:val="00FF21F7"/>
    <w:rsid w:val="00FF32A2"/>
    <w:rsid w:val="00FF4665"/>
    <w:rsid w:val="00FF65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2D192C"/>
  <w15:docId w15:val="{0A44F1FC-1D4E-4A4C-96B0-E7B80616A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18FB"/>
    <w:pPr>
      <w:spacing w:after="120"/>
      <w:jc w:val="both"/>
    </w:pPr>
    <w:rPr>
      <w:rFonts w:ascii="Arial" w:eastAsia="Times New Roman" w:hAnsi="Arial"/>
      <w:szCs w:val="24"/>
    </w:rPr>
  </w:style>
  <w:style w:type="paragraph" w:styleId="Heading1">
    <w:name w:val="heading 1"/>
    <w:basedOn w:val="Normal"/>
    <w:next w:val="Normal"/>
    <w:link w:val="Heading1Char"/>
    <w:qFormat/>
    <w:rsid w:val="00CE18FB"/>
    <w:pPr>
      <w:keepNext/>
      <w:spacing w:before="120"/>
      <w:outlineLvl w:val="0"/>
    </w:pPr>
    <w:rPr>
      <w:rFonts w:ascii="Georgia" w:hAnsi="Georgia" w:cs="Arial"/>
      <w:b/>
      <w:bCs/>
      <w:color w:val="CF4520"/>
      <w:kern w:val="32"/>
      <w:sz w:val="32"/>
      <w:szCs w:val="32"/>
    </w:rPr>
  </w:style>
  <w:style w:type="paragraph" w:styleId="Heading2">
    <w:name w:val="heading 2"/>
    <w:basedOn w:val="Normal"/>
    <w:next w:val="Normal"/>
    <w:link w:val="Heading2Char"/>
    <w:unhideWhenUsed/>
    <w:qFormat/>
    <w:rsid w:val="00CE18FB"/>
    <w:pPr>
      <w:keepNext/>
      <w:keepLines/>
      <w:spacing w:before="200"/>
      <w:outlineLvl w:val="1"/>
    </w:pPr>
    <w:rPr>
      <w:rFonts w:ascii="Georgia" w:hAnsi="Georgia"/>
      <w:b/>
      <w:bCs/>
      <w:color w:val="CF4520"/>
      <w:sz w:val="28"/>
      <w:szCs w:val="26"/>
    </w:rPr>
  </w:style>
  <w:style w:type="paragraph" w:styleId="Heading3">
    <w:name w:val="heading 3"/>
    <w:basedOn w:val="Normal"/>
    <w:next w:val="Normal"/>
    <w:link w:val="Heading3Char"/>
    <w:uiPriority w:val="9"/>
    <w:qFormat/>
    <w:rsid w:val="00CE18FB"/>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CE18FB"/>
    <w:pPr>
      <w:keepNext/>
      <w:keepLines/>
      <w:spacing w:before="200" w:after="60"/>
      <w:outlineLvl w:val="3"/>
    </w:pPr>
    <w:rPr>
      <w:b/>
      <w:bCs/>
      <w:i/>
      <w:iCs/>
    </w:rPr>
  </w:style>
  <w:style w:type="paragraph" w:styleId="Heading5">
    <w:name w:val="heading 5"/>
    <w:basedOn w:val="Normal"/>
    <w:next w:val="Normal"/>
    <w:link w:val="Heading5Char1"/>
    <w:qFormat/>
    <w:rsid w:val="000E03B9"/>
    <w:pPr>
      <w:numPr>
        <w:ilvl w:val="4"/>
        <w:numId w:val="4"/>
      </w:numPr>
      <w:spacing w:before="240" w:after="60"/>
      <w:outlineLvl w:val="4"/>
    </w:pPr>
    <w:rPr>
      <w:b/>
      <w:bCs/>
      <w:iCs/>
      <w:szCs w:val="26"/>
    </w:rPr>
  </w:style>
  <w:style w:type="paragraph" w:styleId="Heading6">
    <w:name w:val="heading 6"/>
    <w:basedOn w:val="Normal"/>
    <w:next w:val="Normal"/>
    <w:link w:val="Heading6Char1"/>
    <w:qFormat/>
    <w:rsid w:val="000E03B9"/>
    <w:pPr>
      <w:numPr>
        <w:ilvl w:val="5"/>
        <w:numId w:val="4"/>
      </w:numPr>
      <w:spacing w:before="240" w:after="60"/>
      <w:outlineLvl w:val="5"/>
    </w:pPr>
    <w:rPr>
      <w:rFonts w:ascii="Times New Roman" w:hAnsi="Times New Roman"/>
      <w:b/>
      <w:bCs/>
      <w:sz w:val="22"/>
    </w:rPr>
  </w:style>
  <w:style w:type="paragraph" w:styleId="Heading7">
    <w:name w:val="heading 7"/>
    <w:basedOn w:val="Normal"/>
    <w:next w:val="Normal"/>
    <w:link w:val="Heading7Char1"/>
    <w:qFormat/>
    <w:rsid w:val="000E03B9"/>
    <w:pPr>
      <w:numPr>
        <w:ilvl w:val="6"/>
        <w:numId w:val="4"/>
      </w:numPr>
      <w:spacing w:before="240" w:after="60"/>
      <w:outlineLvl w:val="6"/>
    </w:pPr>
    <w:rPr>
      <w:rFonts w:ascii="Times New Roman" w:hAnsi="Times New Roman"/>
      <w:sz w:val="24"/>
    </w:rPr>
  </w:style>
  <w:style w:type="paragraph" w:styleId="Heading8">
    <w:name w:val="heading 8"/>
    <w:basedOn w:val="Normal"/>
    <w:next w:val="Normal"/>
    <w:link w:val="Heading8Char1"/>
    <w:qFormat/>
    <w:rsid w:val="000E03B9"/>
    <w:pPr>
      <w:numPr>
        <w:ilvl w:val="7"/>
        <w:numId w:val="4"/>
      </w:numPr>
      <w:spacing w:before="240" w:after="60"/>
      <w:outlineLvl w:val="7"/>
    </w:pPr>
    <w:rPr>
      <w:rFonts w:ascii="Times New Roman" w:hAnsi="Times New Roman"/>
      <w:i/>
      <w:iCs/>
      <w:sz w:val="24"/>
    </w:rPr>
  </w:style>
  <w:style w:type="paragraph" w:styleId="Heading9">
    <w:name w:val="heading 9"/>
    <w:basedOn w:val="Normal"/>
    <w:next w:val="Normal"/>
    <w:link w:val="Heading9Char1"/>
    <w:qFormat/>
    <w:rsid w:val="000E03B9"/>
    <w:pPr>
      <w:numPr>
        <w:ilvl w:val="8"/>
        <w:numId w:val="4"/>
      </w:numPr>
      <w:spacing w:before="240" w:after="60"/>
      <w:outlineLvl w:val="8"/>
    </w:pPr>
    <w:rPr>
      <w:rFonts w:cs="Arial"/>
      <w:sz w:val="22"/>
    </w:rPr>
  </w:style>
  <w:style w:type="character" w:default="1" w:styleId="DefaultParagraphFont">
    <w:name w:val="Default Paragraph Font"/>
    <w:uiPriority w:val="1"/>
    <w:semiHidden/>
    <w:unhideWhenUsed/>
    <w:rsid w:val="00CE18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18FB"/>
  </w:style>
  <w:style w:type="paragraph" w:styleId="Title">
    <w:name w:val="Title"/>
    <w:basedOn w:val="Normal"/>
    <w:next w:val="Normal"/>
    <w:link w:val="TitleChar"/>
    <w:qFormat/>
    <w:rsid w:val="00CE18FB"/>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CE18FB"/>
    <w:rPr>
      <w:rFonts w:ascii="Calibri Light" w:eastAsia="Times New Roman" w:hAnsi="Calibri Light"/>
      <w:b/>
      <w:bCs/>
      <w:kern w:val="28"/>
      <w:sz w:val="32"/>
      <w:szCs w:val="32"/>
    </w:rPr>
  </w:style>
  <w:style w:type="paragraph" w:styleId="Subtitle">
    <w:name w:val="Subtitle"/>
    <w:basedOn w:val="Normal"/>
    <w:next w:val="Normal"/>
    <w:link w:val="SubtitleChar"/>
    <w:uiPriority w:val="99"/>
    <w:qFormat/>
    <w:rsid w:val="00CE18FB"/>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CE18FB"/>
    <w:rPr>
      <w:rFonts w:eastAsia="Times New Roman"/>
      <w:i/>
      <w:color w:val="003760"/>
      <w:spacing w:val="15"/>
    </w:rPr>
  </w:style>
  <w:style w:type="paragraph" w:customStyle="1" w:styleId="Bullet">
    <w:name w:val="Bullet"/>
    <w:basedOn w:val="ListParagraph"/>
    <w:qFormat/>
    <w:rsid w:val="00CE18FB"/>
    <w:pPr>
      <w:numPr>
        <w:numId w:val="1"/>
      </w:numPr>
      <w:tabs>
        <w:tab w:val="left" w:pos="567"/>
      </w:tabs>
      <w:jc w:val="left"/>
    </w:pPr>
  </w:style>
  <w:style w:type="character" w:customStyle="1" w:styleId="Heading3Char">
    <w:name w:val="Heading 3 Char"/>
    <w:link w:val="Heading3"/>
    <w:uiPriority w:val="9"/>
    <w:rsid w:val="00CE18FB"/>
    <w:rPr>
      <w:rFonts w:ascii="Arial" w:eastAsia="Times New Roman" w:hAnsi="Arial"/>
      <w:b/>
      <w:bCs/>
      <w:i/>
      <w:color w:val="CF4520"/>
      <w:sz w:val="24"/>
      <w:szCs w:val="24"/>
    </w:rPr>
  </w:style>
  <w:style w:type="paragraph" w:styleId="BodyTextIndent">
    <w:name w:val="Body Text Indent"/>
    <w:basedOn w:val="Normal"/>
    <w:link w:val="BodyTextIndentChar"/>
    <w:qFormat/>
    <w:rsid w:val="00723532"/>
    <w:pPr>
      <w:tabs>
        <w:tab w:val="left" w:pos="1134"/>
        <w:tab w:val="left" w:pos="1985"/>
      </w:tabs>
      <w:spacing w:before="120"/>
      <w:ind w:left="567"/>
    </w:pPr>
    <w:rPr>
      <w:rFonts w:ascii="Times New Roman" w:eastAsia="Calibri" w:hAnsi="Times New Roman"/>
      <w:spacing w:val="-5"/>
    </w:rPr>
  </w:style>
  <w:style w:type="character" w:customStyle="1" w:styleId="BodyTextIndentChar">
    <w:name w:val="Body Text Indent Char"/>
    <w:link w:val="BodyTextIndent"/>
    <w:rsid w:val="00723532"/>
    <w:rPr>
      <w:spacing w:val="-5"/>
      <w:sz w:val="22"/>
      <w:szCs w:val="22"/>
      <w:lang w:eastAsia="en-US" w:bidi="en-US"/>
    </w:rPr>
  </w:style>
  <w:style w:type="character" w:customStyle="1" w:styleId="Heading1Char">
    <w:name w:val="Heading 1 Char"/>
    <w:link w:val="Heading1"/>
    <w:rsid w:val="00CE18FB"/>
    <w:rPr>
      <w:rFonts w:ascii="Georgia" w:eastAsia="Times New Roman" w:hAnsi="Georgia" w:cs="Arial"/>
      <w:b/>
      <w:bCs/>
      <w:color w:val="CF4520"/>
      <w:kern w:val="32"/>
      <w:sz w:val="32"/>
      <w:szCs w:val="32"/>
    </w:rPr>
  </w:style>
  <w:style w:type="character" w:customStyle="1" w:styleId="Heading2Char">
    <w:name w:val="Heading 2 Char"/>
    <w:link w:val="Heading2"/>
    <w:rsid w:val="00CE18FB"/>
    <w:rPr>
      <w:rFonts w:ascii="Georgia" w:eastAsia="Times New Roman" w:hAnsi="Georgia"/>
      <w:b/>
      <w:bCs/>
      <w:color w:val="CF4520"/>
      <w:sz w:val="28"/>
      <w:szCs w:val="26"/>
    </w:rPr>
  </w:style>
  <w:style w:type="character" w:customStyle="1" w:styleId="Heading4Char">
    <w:name w:val="Heading 4 Char"/>
    <w:link w:val="Heading4"/>
    <w:uiPriority w:val="9"/>
    <w:rsid w:val="00CE18FB"/>
    <w:rPr>
      <w:rFonts w:ascii="Arial" w:eastAsia="Times New Roman" w:hAnsi="Arial"/>
      <w:b/>
      <w:bCs/>
      <w:i/>
      <w:iCs/>
      <w:szCs w:val="24"/>
    </w:rPr>
  </w:style>
  <w:style w:type="character" w:customStyle="1" w:styleId="Heading5Char">
    <w:name w:val="Heading 5 Char"/>
    <w:rsid w:val="008D67B6"/>
    <w:rPr>
      <w:rFonts w:ascii="Calibri" w:hAnsi="Calibri"/>
      <w:b/>
      <w:bCs/>
      <w:i/>
      <w:iCs/>
      <w:sz w:val="26"/>
      <w:szCs w:val="26"/>
      <w:lang w:val="x-none" w:eastAsia="en-US" w:bidi="ar-SA"/>
    </w:rPr>
  </w:style>
  <w:style w:type="character" w:customStyle="1" w:styleId="Heading6Char">
    <w:name w:val="Heading 6 Char"/>
    <w:rsid w:val="008D67B6"/>
    <w:rPr>
      <w:rFonts w:ascii="Calibri" w:hAnsi="Calibri"/>
      <w:b/>
      <w:bCs/>
      <w:sz w:val="22"/>
      <w:szCs w:val="22"/>
      <w:lang w:val="x-none" w:eastAsia="en-US" w:bidi="ar-SA"/>
    </w:rPr>
  </w:style>
  <w:style w:type="character" w:customStyle="1" w:styleId="Heading7Char">
    <w:name w:val="Heading 7 Char"/>
    <w:rsid w:val="008D67B6"/>
    <w:rPr>
      <w:rFonts w:ascii="Calibri" w:hAnsi="Calibri"/>
      <w:sz w:val="24"/>
      <w:szCs w:val="24"/>
      <w:lang w:val="x-none" w:eastAsia="en-US" w:bidi="ar-SA"/>
    </w:rPr>
  </w:style>
  <w:style w:type="character" w:customStyle="1" w:styleId="Heading8Char">
    <w:name w:val="Heading 8 Char"/>
    <w:rsid w:val="008D67B6"/>
    <w:rPr>
      <w:rFonts w:ascii="Calibri" w:hAnsi="Calibri"/>
      <w:i/>
      <w:iCs/>
      <w:sz w:val="24"/>
      <w:szCs w:val="24"/>
      <w:lang w:val="x-none" w:eastAsia="en-US" w:bidi="ar-SA"/>
    </w:rPr>
  </w:style>
  <w:style w:type="character" w:customStyle="1" w:styleId="Heading9Char">
    <w:name w:val="Heading 9 Char"/>
    <w:rsid w:val="008D67B6"/>
    <w:rPr>
      <w:rFonts w:ascii="Cambria" w:hAnsi="Cambria"/>
      <w:sz w:val="22"/>
      <w:szCs w:val="22"/>
      <w:lang w:val="x-none" w:eastAsia="en-US" w:bidi="ar-SA"/>
    </w:rPr>
  </w:style>
  <w:style w:type="character" w:styleId="Strong">
    <w:name w:val="Strong"/>
    <w:qFormat/>
    <w:rsid w:val="00B64671"/>
    <w:rPr>
      <w:b/>
    </w:rPr>
  </w:style>
  <w:style w:type="table" w:styleId="TableGrid">
    <w:name w:val="Table Grid"/>
    <w:basedOn w:val="TableNormal"/>
    <w:rsid w:val="000E03B9"/>
    <w:pPr>
      <w:spacing w:after="200" w:line="276"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autoRedefine/>
    <w:uiPriority w:val="39"/>
    <w:rsid w:val="00CE18FB"/>
    <w:pPr>
      <w:tabs>
        <w:tab w:val="left" w:pos="567"/>
        <w:tab w:val="right" w:leader="dot" w:pos="9071"/>
      </w:tabs>
      <w:spacing w:before="120" w:after="60"/>
      <w:ind w:left="567" w:hanging="567"/>
      <w:jc w:val="both"/>
    </w:pPr>
    <w:rPr>
      <w:rFonts w:ascii="Arial" w:eastAsia="Times New Roman" w:hAnsi="Arial" w:cs="Arial"/>
      <w:b/>
      <w:noProof/>
      <w:szCs w:val="24"/>
    </w:rPr>
  </w:style>
  <w:style w:type="paragraph" w:styleId="TOC2">
    <w:name w:val="toc 2"/>
    <w:next w:val="ASDEFCONNormal"/>
    <w:autoRedefine/>
    <w:uiPriority w:val="39"/>
    <w:rsid w:val="00CE18FB"/>
    <w:pPr>
      <w:tabs>
        <w:tab w:val="right" w:leader="dot" w:pos="9072"/>
      </w:tabs>
      <w:spacing w:after="60"/>
      <w:ind w:left="1134" w:hanging="567"/>
    </w:pPr>
    <w:rPr>
      <w:rFonts w:ascii="Arial" w:eastAsia="Times New Roman" w:hAnsi="Arial" w:cs="Arial"/>
      <w:szCs w:val="24"/>
    </w:rPr>
  </w:style>
  <w:style w:type="paragraph" w:styleId="BodyText">
    <w:name w:val="Body Text"/>
    <w:basedOn w:val="Normal"/>
    <w:link w:val="BodyTextChar1"/>
    <w:rsid w:val="000E03B9"/>
  </w:style>
  <w:style w:type="character" w:customStyle="1" w:styleId="BodyTextChar">
    <w:name w:val="Body Text Char"/>
    <w:rsid w:val="008D67B6"/>
    <w:rPr>
      <w:rFonts w:ascii="Arial" w:hAnsi="Arial" w:cs="Times New Roman"/>
      <w:sz w:val="22"/>
      <w:szCs w:val="22"/>
      <w:lang w:val="x-none" w:eastAsia="en-US"/>
    </w:rPr>
  </w:style>
  <w:style w:type="paragraph" w:customStyle="1" w:styleId="Style1">
    <w:name w:val="Style1"/>
    <w:basedOn w:val="Heading4"/>
    <w:rsid w:val="000E03B9"/>
    <w:rPr>
      <w:b w:val="0"/>
    </w:rPr>
  </w:style>
  <w:style w:type="paragraph" w:styleId="EndnoteText">
    <w:name w:val="endnote text"/>
    <w:basedOn w:val="Normal"/>
    <w:link w:val="EndnoteTextChar1"/>
    <w:semiHidden/>
    <w:rsid w:val="000E03B9"/>
    <w:rPr>
      <w:szCs w:val="20"/>
    </w:rPr>
  </w:style>
  <w:style w:type="character" w:customStyle="1" w:styleId="EndnoteTextChar">
    <w:name w:val="Endnote Text Char"/>
    <w:semiHidden/>
    <w:rsid w:val="008D67B6"/>
    <w:rPr>
      <w:rFonts w:ascii="Arial" w:hAnsi="Arial" w:cs="Times New Roman"/>
      <w:lang w:val="x-none" w:eastAsia="en-US"/>
    </w:rPr>
  </w:style>
  <w:style w:type="paragraph" w:customStyle="1" w:styleId="Indentlist">
    <w:name w:val="Indent list"/>
    <w:basedOn w:val="Normal"/>
    <w:rsid w:val="008D67B6"/>
    <w:pPr>
      <w:numPr>
        <w:numId w:val="3"/>
      </w:numPr>
      <w:tabs>
        <w:tab w:val="left" w:pos="1701"/>
      </w:tabs>
    </w:pPr>
  </w:style>
  <w:style w:type="paragraph" w:customStyle="1" w:styleId="CUNumber4">
    <w:name w:val="CU_Number4"/>
    <w:basedOn w:val="Normal"/>
    <w:rsid w:val="001A09EB"/>
    <w:pPr>
      <w:numPr>
        <w:numId w:val="5"/>
      </w:numPr>
      <w:spacing w:after="220"/>
      <w:outlineLvl w:val="3"/>
    </w:pPr>
    <w:rPr>
      <w:rFonts w:ascii="Times New Roman" w:hAnsi="Times New Roman"/>
      <w:sz w:val="22"/>
    </w:rPr>
  </w:style>
  <w:style w:type="paragraph" w:customStyle="1" w:styleId="CUNumber5">
    <w:name w:val="CU_Number5"/>
    <w:basedOn w:val="Normal"/>
    <w:rsid w:val="001A09EB"/>
    <w:pPr>
      <w:numPr>
        <w:ilvl w:val="1"/>
        <w:numId w:val="5"/>
      </w:numPr>
      <w:spacing w:after="220"/>
      <w:outlineLvl w:val="4"/>
    </w:pPr>
    <w:rPr>
      <w:rFonts w:ascii="Times New Roman" w:hAnsi="Times New Roman"/>
      <w:sz w:val="22"/>
    </w:rPr>
  </w:style>
  <w:style w:type="paragraph" w:customStyle="1" w:styleId="CUNumber6">
    <w:name w:val="CU_Number6"/>
    <w:basedOn w:val="Normal"/>
    <w:rsid w:val="001A09EB"/>
    <w:pPr>
      <w:numPr>
        <w:ilvl w:val="2"/>
        <w:numId w:val="5"/>
      </w:numPr>
      <w:spacing w:after="220"/>
      <w:outlineLvl w:val="5"/>
    </w:pPr>
    <w:rPr>
      <w:rFonts w:ascii="Times New Roman" w:hAnsi="Times New Roman"/>
      <w:sz w:val="22"/>
    </w:rPr>
  </w:style>
  <w:style w:type="paragraph" w:customStyle="1" w:styleId="CUNumber7">
    <w:name w:val="CU_Number7"/>
    <w:basedOn w:val="Normal"/>
    <w:rsid w:val="001A09EB"/>
    <w:pPr>
      <w:numPr>
        <w:ilvl w:val="3"/>
        <w:numId w:val="5"/>
      </w:numPr>
      <w:spacing w:after="220"/>
      <w:outlineLvl w:val="6"/>
    </w:pPr>
    <w:rPr>
      <w:rFonts w:ascii="Times New Roman" w:hAnsi="Times New Roman"/>
      <w:sz w:val="22"/>
    </w:rPr>
  </w:style>
  <w:style w:type="paragraph" w:customStyle="1" w:styleId="CUNumber8">
    <w:name w:val="CU_Number8"/>
    <w:basedOn w:val="Normal"/>
    <w:rsid w:val="001A09EB"/>
    <w:pPr>
      <w:numPr>
        <w:ilvl w:val="4"/>
        <w:numId w:val="5"/>
      </w:numPr>
      <w:spacing w:after="220"/>
      <w:outlineLvl w:val="7"/>
    </w:pPr>
    <w:rPr>
      <w:rFonts w:ascii="Times New Roman" w:hAnsi="Times New Roman"/>
      <w:sz w:val="22"/>
    </w:rPr>
  </w:style>
  <w:style w:type="paragraph" w:styleId="BalloonText">
    <w:name w:val="Balloon Text"/>
    <w:basedOn w:val="Normal"/>
    <w:link w:val="BalloonTextChar"/>
    <w:autoRedefine/>
    <w:rsid w:val="00FA168A"/>
    <w:rPr>
      <w:sz w:val="18"/>
      <w:szCs w:val="20"/>
    </w:rPr>
  </w:style>
  <w:style w:type="character" w:customStyle="1" w:styleId="BalloonTextChar">
    <w:name w:val="Balloon Text Char"/>
    <w:link w:val="BalloonText"/>
    <w:rsid w:val="00FA168A"/>
    <w:rPr>
      <w:rFonts w:ascii="Arial" w:eastAsia="Times New Roman" w:hAnsi="Arial"/>
      <w:sz w:val="18"/>
    </w:rPr>
  </w:style>
  <w:style w:type="paragraph" w:styleId="Header">
    <w:name w:val="header"/>
    <w:basedOn w:val="Normal"/>
    <w:link w:val="HeaderChar1"/>
    <w:semiHidden/>
    <w:rsid w:val="008D67B6"/>
    <w:pPr>
      <w:tabs>
        <w:tab w:val="center" w:pos="4153"/>
        <w:tab w:val="right" w:pos="8306"/>
      </w:tabs>
    </w:pPr>
  </w:style>
  <w:style w:type="character" w:customStyle="1" w:styleId="HeaderChar">
    <w:name w:val="Header Char"/>
    <w:semiHidden/>
    <w:rsid w:val="008D67B6"/>
    <w:rPr>
      <w:rFonts w:ascii="Arial" w:hAnsi="Arial" w:cs="Times New Roman"/>
      <w:sz w:val="22"/>
      <w:szCs w:val="22"/>
      <w:lang w:val="x-none" w:eastAsia="en-US"/>
    </w:rPr>
  </w:style>
  <w:style w:type="paragraph" w:styleId="Footer">
    <w:name w:val="footer"/>
    <w:basedOn w:val="Normal"/>
    <w:link w:val="FooterChar1"/>
    <w:uiPriority w:val="99"/>
    <w:rsid w:val="008D67B6"/>
    <w:pPr>
      <w:tabs>
        <w:tab w:val="center" w:pos="4153"/>
        <w:tab w:val="right" w:pos="8306"/>
      </w:tabs>
    </w:pPr>
  </w:style>
  <w:style w:type="character" w:customStyle="1" w:styleId="FooterChar">
    <w:name w:val="Footer Char"/>
    <w:uiPriority w:val="99"/>
    <w:rsid w:val="008D67B6"/>
    <w:rPr>
      <w:rFonts w:ascii="Arial" w:hAnsi="Arial" w:cs="Times New Roman"/>
      <w:sz w:val="22"/>
      <w:szCs w:val="22"/>
      <w:lang w:val="x-none" w:eastAsia="en-US"/>
    </w:rPr>
  </w:style>
  <w:style w:type="character" w:styleId="CommentReference">
    <w:name w:val="annotation reference"/>
    <w:semiHidden/>
    <w:rsid w:val="008D67B6"/>
    <w:rPr>
      <w:rFonts w:cs="Times New Roman"/>
      <w:sz w:val="16"/>
    </w:rPr>
  </w:style>
  <w:style w:type="paragraph" w:styleId="CommentText">
    <w:name w:val="annotation text"/>
    <w:basedOn w:val="Normal"/>
    <w:link w:val="CommentTextChar1"/>
    <w:semiHidden/>
    <w:rsid w:val="008D67B6"/>
  </w:style>
  <w:style w:type="character" w:customStyle="1" w:styleId="CommentTextChar">
    <w:name w:val="Comment Text Char"/>
    <w:semiHidden/>
    <w:rsid w:val="008D67B6"/>
    <w:rPr>
      <w:rFonts w:ascii="Arial" w:hAnsi="Arial" w:cs="Times New Roman"/>
      <w:lang w:val="x-none" w:eastAsia="en-US"/>
    </w:rPr>
  </w:style>
  <w:style w:type="paragraph" w:styleId="CommentSubject">
    <w:name w:val="annotation subject"/>
    <w:basedOn w:val="CommentText"/>
    <w:next w:val="CommentText"/>
    <w:link w:val="CommentSubjectChar1"/>
    <w:semiHidden/>
    <w:rsid w:val="008D67B6"/>
    <w:rPr>
      <w:b/>
      <w:bCs/>
    </w:rPr>
  </w:style>
  <w:style w:type="character" w:customStyle="1" w:styleId="CommentSubjectChar">
    <w:name w:val="Comment Subject Char"/>
    <w:semiHidden/>
    <w:rsid w:val="008D67B6"/>
    <w:rPr>
      <w:rFonts w:ascii="Arial" w:hAnsi="Arial" w:cs="Times New Roman"/>
      <w:b/>
      <w:bCs/>
      <w:lang w:val="x-none" w:eastAsia="en-US"/>
    </w:rPr>
  </w:style>
  <w:style w:type="paragraph" w:styleId="Revision">
    <w:name w:val="Revision"/>
    <w:hidden/>
    <w:uiPriority w:val="99"/>
    <w:semiHidden/>
    <w:rsid w:val="00BA1992"/>
    <w:rPr>
      <w:rFonts w:ascii="Arial" w:hAnsi="Arial"/>
      <w:szCs w:val="22"/>
      <w:lang w:eastAsia="en-US"/>
    </w:rPr>
  </w:style>
  <w:style w:type="paragraph" w:customStyle="1" w:styleId="NoteToDrafters">
    <w:name w:val="Note To Drafters"/>
    <w:basedOn w:val="Normal"/>
    <w:next w:val="Normal"/>
    <w:autoRedefine/>
    <w:semiHidden/>
    <w:rsid w:val="008D67B6"/>
    <w:pPr>
      <w:keepNext/>
      <w:shd w:val="clear" w:color="auto" w:fill="000000"/>
      <w:spacing w:before="120"/>
    </w:pPr>
    <w:rPr>
      <w:b/>
      <w:i/>
    </w:rPr>
  </w:style>
  <w:style w:type="paragraph" w:customStyle="1" w:styleId="NotetoTenderers">
    <w:name w:val="Note to Tenderers"/>
    <w:basedOn w:val="Normal"/>
    <w:next w:val="Normal"/>
    <w:semiHidden/>
    <w:rsid w:val="008D67B6"/>
    <w:pPr>
      <w:shd w:val="pct15" w:color="auto" w:fill="FFFFFF"/>
      <w:spacing w:before="120"/>
    </w:pPr>
    <w:rPr>
      <w:b/>
      <w:i/>
    </w:rPr>
  </w:style>
  <w:style w:type="paragraph" w:customStyle="1" w:styleId="Options">
    <w:name w:val="Options"/>
    <w:basedOn w:val="Normal"/>
    <w:next w:val="Normal"/>
    <w:semiHidden/>
    <w:rsid w:val="008D67B6"/>
    <w:pPr>
      <w:widowControl w:val="0"/>
    </w:pPr>
    <w:rPr>
      <w:b/>
      <w:i/>
    </w:rPr>
  </w:style>
  <w:style w:type="paragraph" w:customStyle="1" w:styleId="subpara">
    <w:name w:val="sub para"/>
    <w:basedOn w:val="Normal"/>
    <w:semiHidden/>
    <w:rsid w:val="008D67B6"/>
    <w:pPr>
      <w:tabs>
        <w:tab w:val="num" w:pos="1134"/>
        <w:tab w:val="left" w:pos="1418"/>
      </w:tabs>
      <w:ind w:left="1134" w:hanging="567"/>
    </w:pPr>
  </w:style>
  <w:style w:type="paragraph" w:customStyle="1" w:styleId="subsubpara">
    <w:name w:val="sub sub para"/>
    <w:basedOn w:val="Normal"/>
    <w:autoRedefine/>
    <w:semiHidden/>
    <w:rsid w:val="008D67B6"/>
    <w:pPr>
      <w:tabs>
        <w:tab w:val="left" w:pos="1985"/>
        <w:tab w:val="num" w:pos="2138"/>
      </w:tabs>
      <w:ind w:left="1985" w:hanging="567"/>
    </w:pPr>
  </w:style>
  <w:style w:type="paragraph" w:customStyle="1" w:styleId="TitleCase">
    <w:name w:val="Title Case"/>
    <w:basedOn w:val="Normal"/>
    <w:next w:val="Normal"/>
    <w:semiHidden/>
    <w:rsid w:val="008D67B6"/>
    <w:rPr>
      <w:b/>
      <w:caps/>
    </w:rPr>
  </w:style>
  <w:style w:type="paragraph" w:customStyle="1" w:styleId="Recitals">
    <w:name w:val="Recitals"/>
    <w:basedOn w:val="Normal"/>
    <w:semiHidden/>
    <w:rsid w:val="008D67B6"/>
    <w:pPr>
      <w:tabs>
        <w:tab w:val="left" w:pos="851"/>
        <w:tab w:val="num" w:pos="1134"/>
      </w:tabs>
    </w:pPr>
  </w:style>
  <w:style w:type="paragraph" w:customStyle="1" w:styleId="NormalIndent1">
    <w:name w:val="Normal Indent1"/>
    <w:basedOn w:val="Normal"/>
    <w:autoRedefine/>
    <w:semiHidden/>
    <w:rsid w:val="008D67B6"/>
    <w:pPr>
      <w:keepNext/>
      <w:ind w:left="851"/>
    </w:pPr>
  </w:style>
  <w:style w:type="paragraph" w:customStyle="1" w:styleId="TablePara">
    <w:name w:val="Table Para"/>
    <w:autoRedefine/>
    <w:semiHidden/>
    <w:rsid w:val="008D67B6"/>
    <w:pPr>
      <w:numPr>
        <w:numId w:val="7"/>
      </w:numPr>
      <w:spacing w:before="120" w:after="120"/>
      <w:jc w:val="both"/>
    </w:pPr>
    <w:rPr>
      <w:rFonts w:ascii="Arial" w:eastAsia="Times New Roman" w:hAnsi="Arial"/>
      <w:noProof/>
      <w:lang w:val="en-US" w:eastAsia="en-US"/>
    </w:rPr>
  </w:style>
  <w:style w:type="paragraph" w:customStyle="1" w:styleId="TableStyle">
    <w:name w:val="Table Style"/>
    <w:basedOn w:val="Normal"/>
    <w:autoRedefine/>
    <w:semiHidden/>
    <w:rsid w:val="008D67B6"/>
  </w:style>
  <w:style w:type="paragraph" w:customStyle="1" w:styleId="TableSubpara">
    <w:name w:val="Table Subpara"/>
    <w:autoRedefine/>
    <w:semiHidden/>
    <w:rsid w:val="008D67B6"/>
    <w:pPr>
      <w:spacing w:before="120" w:after="120"/>
      <w:ind w:left="568" w:hanging="568"/>
      <w:jc w:val="both"/>
    </w:pPr>
    <w:rPr>
      <w:rFonts w:ascii="Arial" w:eastAsia="Times New Roman" w:hAnsi="Arial"/>
      <w:noProof/>
      <w:lang w:val="en-US" w:eastAsia="en-US"/>
    </w:rPr>
  </w:style>
  <w:style w:type="paragraph" w:customStyle="1" w:styleId="Level11fo">
    <w:name w:val="Level 1.1fo"/>
    <w:basedOn w:val="Normal"/>
    <w:rsid w:val="008D67B6"/>
    <w:pPr>
      <w:spacing w:before="200" w:after="0" w:line="240" w:lineRule="atLeast"/>
      <w:ind w:left="720"/>
    </w:pPr>
    <w:rPr>
      <w:rFonts w:eastAsia="SimSun"/>
      <w:szCs w:val="20"/>
      <w:lang w:eastAsia="zh-CN"/>
    </w:rPr>
  </w:style>
  <w:style w:type="character" w:customStyle="1" w:styleId="ArialBold10">
    <w:name w:val="ArialBold10"/>
    <w:rsid w:val="008D67B6"/>
    <w:rPr>
      <w:rFonts w:ascii="Arial" w:hAnsi="Arial" w:cs="Arial"/>
      <w:b/>
      <w:sz w:val="20"/>
    </w:rPr>
  </w:style>
  <w:style w:type="character" w:customStyle="1" w:styleId="SC430">
    <w:name w:val="SC430"/>
    <w:rsid w:val="008D67B6"/>
    <w:rPr>
      <w:rFonts w:cs="Arial"/>
      <w:color w:val="000000"/>
      <w:sz w:val="20"/>
      <w:szCs w:val="20"/>
    </w:rPr>
  </w:style>
  <w:style w:type="character" w:customStyle="1" w:styleId="Heading1Char1">
    <w:name w:val="Heading 1 Char1"/>
    <w:locked/>
    <w:rsid w:val="008D67B6"/>
    <w:rPr>
      <w:rFonts w:ascii="Arial" w:eastAsia="Times New Roman" w:hAnsi="Arial" w:cs="Arial"/>
      <w:b/>
      <w:bCs/>
      <w:kern w:val="32"/>
      <w:sz w:val="32"/>
      <w:szCs w:val="32"/>
    </w:rPr>
  </w:style>
  <w:style w:type="character" w:customStyle="1" w:styleId="Heading2Char1">
    <w:name w:val="Heading 2 Char1"/>
    <w:uiPriority w:val="9"/>
    <w:locked/>
    <w:rsid w:val="008D67B6"/>
    <w:rPr>
      <w:b/>
      <w:bCs/>
      <w:sz w:val="26"/>
      <w:szCs w:val="26"/>
      <w:lang w:val="en-AU" w:eastAsia="en-US" w:bidi="ar-SA"/>
    </w:rPr>
  </w:style>
  <w:style w:type="character" w:customStyle="1" w:styleId="Heading3Char1">
    <w:name w:val="Heading 3 Char1"/>
    <w:uiPriority w:val="9"/>
    <w:locked/>
    <w:rsid w:val="008D67B6"/>
    <w:rPr>
      <w:rFonts w:eastAsia="Times New Roman"/>
      <w:b/>
      <w:bCs/>
      <w:szCs w:val="24"/>
    </w:rPr>
  </w:style>
  <w:style w:type="character" w:customStyle="1" w:styleId="Heading4Char1">
    <w:name w:val="Heading 4 Char1"/>
    <w:uiPriority w:val="9"/>
    <w:locked/>
    <w:rsid w:val="008D67B6"/>
    <w:rPr>
      <w:rFonts w:eastAsia="Times New Roman"/>
      <w:b/>
      <w:bCs/>
      <w:iCs/>
      <w:szCs w:val="24"/>
    </w:rPr>
  </w:style>
  <w:style w:type="character" w:customStyle="1" w:styleId="Heading5Char1">
    <w:name w:val="Heading 5 Char1"/>
    <w:link w:val="Heading5"/>
    <w:locked/>
    <w:rsid w:val="008D67B6"/>
    <w:rPr>
      <w:rFonts w:ascii="Arial" w:eastAsia="Times New Roman" w:hAnsi="Arial"/>
      <w:b/>
      <w:bCs/>
      <w:iCs/>
      <w:szCs w:val="26"/>
    </w:rPr>
  </w:style>
  <w:style w:type="character" w:customStyle="1" w:styleId="Heading6Char1">
    <w:name w:val="Heading 6 Char1"/>
    <w:link w:val="Heading6"/>
    <w:locked/>
    <w:rsid w:val="008D67B6"/>
    <w:rPr>
      <w:rFonts w:eastAsia="Times New Roman"/>
      <w:b/>
      <w:bCs/>
      <w:sz w:val="22"/>
      <w:szCs w:val="24"/>
    </w:rPr>
  </w:style>
  <w:style w:type="character" w:customStyle="1" w:styleId="Heading7Char1">
    <w:name w:val="Heading 7 Char1"/>
    <w:link w:val="Heading7"/>
    <w:locked/>
    <w:rsid w:val="008D67B6"/>
    <w:rPr>
      <w:rFonts w:eastAsia="Times New Roman"/>
      <w:sz w:val="24"/>
      <w:szCs w:val="24"/>
    </w:rPr>
  </w:style>
  <w:style w:type="character" w:customStyle="1" w:styleId="Heading8Char1">
    <w:name w:val="Heading 8 Char1"/>
    <w:link w:val="Heading8"/>
    <w:locked/>
    <w:rsid w:val="008D67B6"/>
    <w:rPr>
      <w:rFonts w:eastAsia="Times New Roman"/>
      <w:i/>
      <w:iCs/>
      <w:sz w:val="24"/>
      <w:szCs w:val="24"/>
    </w:rPr>
  </w:style>
  <w:style w:type="character" w:customStyle="1" w:styleId="Heading9Char1">
    <w:name w:val="Heading 9 Char1"/>
    <w:link w:val="Heading9"/>
    <w:locked/>
    <w:rsid w:val="008D67B6"/>
    <w:rPr>
      <w:rFonts w:ascii="Arial" w:eastAsia="Times New Roman" w:hAnsi="Arial" w:cs="Arial"/>
      <w:sz w:val="22"/>
      <w:szCs w:val="24"/>
    </w:rPr>
  </w:style>
  <w:style w:type="paragraph" w:styleId="TOC3">
    <w:name w:val="toc 3"/>
    <w:basedOn w:val="Normal"/>
    <w:next w:val="Normal"/>
    <w:autoRedefine/>
    <w:rsid w:val="00CE18FB"/>
    <w:pPr>
      <w:spacing w:after="100"/>
      <w:ind w:left="400"/>
    </w:pPr>
  </w:style>
  <w:style w:type="paragraph" w:styleId="TOC4">
    <w:name w:val="toc 4"/>
    <w:basedOn w:val="Normal"/>
    <w:next w:val="Normal"/>
    <w:autoRedefine/>
    <w:rsid w:val="00CE18FB"/>
    <w:pPr>
      <w:spacing w:after="100"/>
      <w:ind w:left="600"/>
    </w:pPr>
  </w:style>
  <w:style w:type="paragraph" w:styleId="TOC5">
    <w:name w:val="toc 5"/>
    <w:basedOn w:val="Normal"/>
    <w:next w:val="Normal"/>
    <w:autoRedefine/>
    <w:rsid w:val="00CE18FB"/>
    <w:pPr>
      <w:spacing w:after="100"/>
      <w:ind w:left="800"/>
    </w:pPr>
  </w:style>
  <w:style w:type="paragraph" w:styleId="TOC6">
    <w:name w:val="toc 6"/>
    <w:basedOn w:val="Normal"/>
    <w:next w:val="Normal"/>
    <w:autoRedefine/>
    <w:rsid w:val="00CE18FB"/>
    <w:pPr>
      <w:spacing w:after="100"/>
      <w:ind w:left="1000"/>
    </w:pPr>
  </w:style>
  <w:style w:type="paragraph" w:styleId="TOC7">
    <w:name w:val="toc 7"/>
    <w:basedOn w:val="Normal"/>
    <w:next w:val="Normal"/>
    <w:autoRedefine/>
    <w:rsid w:val="00CE18FB"/>
    <w:pPr>
      <w:spacing w:after="100"/>
      <w:ind w:left="1200"/>
    </w:pPr>
  </w:style>
  <w:style w:type="paragraph" w:styleId="TOC8">
    <w:name w:val="toc 8"/>
    <w:basedOn w:val="Normal"/>
    <w:next w:val="Normal"/>
    <w:autoRedefine/>
    <w:rsid w:val="00CE18FB"/>
    <w:pPr>
      <w:spacing w:after="100"/>
      <w:ind w:left="1400"/>
    </w:pPr>
  </w:style>
  <w:style w:type="paragraph" w:styleId="TOC9">
    <w:name w:val="toc 9"/>
    <w:basedOn w:val="Normal"/>
    <w:next w:val="Normal"/>
    <w:autoRedefine/>
    <w:rsid w:val="00CE18FB"/>
    <w:pPr>
      <w:spacing w:after="100"/>
      <w:ind w:left="1600"/>
    </w:pPr>
  </w:style>
  <w:style w:type="character" w:customStyle="1" w:styleId="CommentTextChar1">
    <w:name w:val="Comment Text Char1"/>
    <w:link w:val="CommentText"/>
    <w:semiHidden/>
    <w:rsid w:val="008D67B6"/>
    <w:rPr>
      <w:rFonts w:ascii="Arial" w:hAnsi="Arial"/>
      <w:szCs w:val="22"/>
      <w:lang w:eastAsia="en-US"/>
    </w:rPr>
  </w:style>
  <w:style w:type="character" w:customStyle="1" w:styleId="HeaderChar1">
    <w:name w:val="Header Char1"/>
    <w:link w:val="Header"/>
    <w:semiHidden/>
    <w:rsid w:val="008D67B6"/>
    <w:rPr>
      <w:rFonts w:ascii="Arial" w:hAnsi="Arial"/>
      <w:szCs w:val="22"/>
      <w:lang w:eastAsia="en-US"/>
    </w:rPr>
  </w:style>
  <w:style w:type="character" w:customStyle="1" w:styleId="FooterChar1">
    <w:name w:val="Footer Char1"/>
    <w:link w:val="Footer"/>
    <w:semiHidden/>
    <w:rsid w:val="008D67B6"/>
    <w:rPr>
      <w:rFonts w:ascii="Arial" w:hAnsi="Arial"/>
      <w:szCs w:val="22"/>
      <w:lang w:eastAsia="en-US"/>
    </w:rPr>
  </w:style>
  <w:style w:type="character" w:styleId="PageNumber">
    <w:name w:val="page number"/>
    <w:semiHidden/>
    <w:rsid w:val="008D67B6"/>
    <w:rPr>
      <w:rFonts w:cs="Times New Roman"/>
    </w:rPr>
  </w:style>
  <w:style w:type="character" w:customStyle="1" w:styleId="EndnoteTextChar1">
    <w:name w:val="Endnote Text Char1"/>
    <w:link w:val="EndnoteText"/>
    <w:semiHidden/>
    <w:locked/>
    <w:rsid w:val="008D67B6"/>
    <w:rPr>
      <w:rFonts w:ascii="Arial" w:eastAsia="Calibri" w:hAnsi="Arial"/>
      <w:lang w:val="en-AU" w:eastAsia="en-US" w:bidi="ar-SA"/>
    </w:rPr>
  </w:style>
  <w:style w:type="character" w:customStyle="1" w:styleId="BodyTextChar1">
    <w:name w:val="Body Text Char1"/>
    <w:link w:val="BodyText"/>
    <w:locked/>
    <w:rsid w:val="008D67B6"/>
    <w:rPr>
      <w:rFonts w:ascii="Arial" w:eastAsia="Calibri" w:hAnsi="Arial"/>
      <w:szCs w:val="22"/>
      <w:lang w:val="en-AU" w:eastAsia="en-US" w:bidi="ar-SA"/>
    </w:rPr>
  </w:style>
  <w:style w:type="character" w:styleId="Hyperlink">
    <w:name w:val="Hyperlink"/>
    <w:uiPriority w:val="99"/>
    <w:unhideWhenUsed/>
    <w:rsid w:val="00CE18FB"/>
    <w:rPr>
      <w:color w:val="0000FF"/>
      <w:u w:val="single"/>
    </w:rPr>
  </w:style>
  <w:style w:type="character" w:styleId="FollowedHyperlink">
    <w:name w:val="FollowedHyperlink"/>
    <w:semiHidden/>
    <w:rsid w:val="008D67B6"/>
    <w:rPr>
      <w:rFonts w:cs="Times New Roman"/>
      <w:color w:val="800080"/>
      <w:u w:val="single"/>
    </w:rPr>
  </w:style>
  <w:style w:type="character" w:styleId="Emphasis">
    <w:name w:val="Emphasis"/>
    <w:qFormat/>
    <w:rsid w:val="008D67B6"/>
    <w:rPr>
      <w:i/>
      <w:iCs/>
    </w:rPr>
  </w:style>
  <w:style w:type="character" w:customStyle="1" w:styleId="CommentSubjectChar1">
    <w:name w:val="Comment Subject Char1"/>
    <w:link w:val="CommentSubject"/>
    <w:semiHidden/>
    <w:rsid w:val="008D67B6"/>
    <w:rPr>
      <w:rFonts w:ascii="Arial" w:hAnsi="Arial"/>
      <w:b/>
      <w:bCs/>
      <w:szCs w:val="22"/>
      <w:lang w:eastAsia="en-US"/>
    </w:rPr>
  </w:style>
  <w:style w:type="character" w:customStyle="1" w:styleId="BalloonTextChar1">
    <w:name w:val="Balloon Text Char1"/>
    <w:semiHidden/>
    <w:rsid w:val="008D67B6"/>
    <w:rPr>
      <w:rFonts w:ascii="Tahoma" w:hAnsi="Tahoma" w:cs="Tahoma"/>
      <w:sz w:val="16"/>
      <w:szCs w:val="16"/>
      <w:lang w:eastAsia="en-US"/>
    </w:rPr>
  </w:style>
  <w:style w:type="paragraph" w:customStyle="1" w:styleId="dmonumlistalv3">
    <w:name w:val="dmonumlistalv3"/>
    <w:basedOn w:val="Normal"/>
    <w:rsid w:val="002511DA"/>
    <w:pPr>
      <w:spacing w:before="100" w:beforeAutospacing="1" w:after="100" w:afterAutospacing="1"/>
    </w:pPr>
    <w:rPr>
      <w:rFonts w:ascii="Times New Roman" w:hAnsi="Times New Roman"/>
      <w:sz w:val="24"/>
    </w:rPr>
  </w:style>
  <w:style w:type="paragraph" w:customStyle="1" w:styleId="dmonumlistalv4">
    <w:name w:val="dmonumlistalv4"/>
    <w:basedOn w:val="Normal"/>
    <w:rsid w:val="002511DA"/>
    <w:pPr>
      <w:spacing w:before="100" w:beforeAutospacing="1" w:after="100" w:afterAutospacing="1"/>
    </w:pPr>
    <w:rPr>
      <w:rFonts w:ascii="Times New Roman" w:hAnsi="Times New Roman"/>
      <w:sz w:val="24"/>
    </w:rPr>
  </w:style>
  <w:style w:type="paragraph" w:customStyle="1" w:styleId="COTCOCLV2-ASDEFCON">
    <w:name w:val="COT/COC LV2 - ASDEFCON"/>
    <w:basedOn w:val="ASDEFCONNormal"/>
    <w:next w:val="COTCOCLV3-ASDEFCON"/>
    <w:rsid w:val="00CE18FB"/>
    <w:pPr>
      <w:keepNext/>
      <w:keepLines/>
      <w:numPr>
        <w:ilvl w:val="1"/>
        <w:numId w:val="8"/>
      </w:numPr>
      <w:pBdr>
        <w:bottom w:val="single" w:sz="4" w:space="1" w:color="auto"/>
      </w:pBdr>
    </w:pPr>
    <w:rPr>
      <w:b/>
    </w:rPr>
  </w:style>
  <w:style w:type="paragraph" w:customStyle="1" w:styleId="ASDEFCONNormal">
    <w:name w:val="ASDEFCON Normal"/>
    <w:link w:val="ASDEFCONNormalChar"/>
    <w:rsid w:val="00CE18FB"/>
    <w:pPr>
      <w:spacing w:after="120"/>
      <w:jc w:val="both"/>
    </w:pPr>
    <w:rPr>
      <w:rFonts w:ascii="Arial" w:eastAsia="Times New Roman" w:hAnsi="Arial"/>
      <w:color w:val="000000"/>
      <w:szCs w:val="40"/>
    </w:rPr>
  </w:style>
  <w:style w:type="character" w:customStyle="1" w:styleId="ASDEFCONNormalChar">
    <w:name w:val="ASDEFCON Normal Char"/>
    <w:link w:val="ASDEFCONNormal"/>
    <w:rsid w:val="00CE18FB"/>
    <w:rPr>
      <w:rFonts w:ascii="Arial" w:eastAsia="Times New Roman" w:hAnsi="Arial"/>
      <w:color w:val="000000"/>
      <w:szCs w:val="40"/>
    </w:rPr>
  </w:style>
  <w:style w:type="paragraph" w:customStyle="1" w:styleId="COTCOCLV3-ASDEFCON">
    <w:name w:val="COT/COC LV3 - ASDEFCON"/>
    <w:basedOn w:val="ASDEFCONNormal"/>
    <w:rsid w:val="00CE18FB"/>
    <w:pPr>
      <w:numPr>
        <w:ilvl w:val="2"/>
        <w:numId w:val="8"/>
      </w:numPr>
    </w:pPr>
  </w:style>
  <w:style w:type="paragraph" w:customStyle="1" w:styleId="COTCOCLV1-ASDEFCON">
    <w:name w:val="COT/COC LV1 - ASDEFCON"/>
    <w:basedOn w:val="ASDEFCONNormal"/>
    <w:next w:val="COTCOCLV2-ASDEFCON"/>
    <w:rsid w:val="00CE18FB"/>
    <w:pPr>
      <w:keepNext/>
      <w:keepLines/>
      <w:numPr>
        <w:numId w:val="8"/>
      </w:numPr>
      <w:spacing w:before="240"/>
    </w:pPr>
    <w:rPr>
      <w:b/>
      <w:caps/>
    </w:rPr>
  </w:style>
  <w:style w:type="paragraph" w:customStyle="1" w:styleId="COTCOCLV4-ASDEFCON">
    <w:name w:val="COT/COC LV4 - ASDEFCON"/>
    <w:basedOn w:val="ASDEFCONNormal"/>
    <w:rsid w:val="00CE18FB"/>
    <w:pPr>
      <w:numPr>
        <w:ilvl w:val="3"/>
        <w:numId w:val="8"/>
      </w:numPr>
    </w:pPr>
  </w:style>
  <w:style w:type="paragraph" w:customStyle="1" w:styleId="COTCOCLV5-ASDEFCON">
    <w:name w:val="COT/COC LV5 - ASDEFCON"/>
    <w:basedOn w:val="ASDEFCONNormal"/>
    <w:rsid w:val="00CE18FB"/>
    <w:pPr>
      <w:numPr>
        <w:ilvl w:val="4"/>
        <w:numId w:val="8"/>
      </w:numPr>
    </w:pPr>
  </w:style>
  <w:style w:type="paragraph" w:customStyle="1" w:styleId="COTCOCLV6-ASDEFCON">
    <w:name w:val="COT/COC LV6 - ASDEFCON"/>
    <w:basedOn w:val="ASDEFCONNormal"/>
    <w:rsid w:val="00CE18FB"/>
    <w:pPr>
      <w:keepLines/>
      <w:numPr>
        <w:ilvl w:val="5"/>
        <w:numId w:val="8"/>
      </w:numPr>
    </w:pPr>
  </w:style>
  <w:style w:type="paragraph" w:customStyle="1" w:styleId="ASDEFCONOption">
    <w:name w:val="ASDEFCON Option"/>
    <w:basedOn w:val="ASDEFCONNormal"/>
    <w:rsid w:val="00CE18FB"/>
    <w:pPr>
      <w:keepNext/>
      <w:spacing w:before="60"/>
    </w:pPr>
    <w:rPr>
      <w:b/>
      <w:i/>
      <w:szCs w:val="24"/>
    </w:rPr>
  </w:style>
  <w:style w:type="paragraph" w:customStyle="1" w:styleId="NoteToDrafters-ASDEFCON">
    <w:name w:val="Note To Drafters - ASDEFCON"/>
    <w:basedOn w:val="ASDEFCONNormal"/>
    <w:rsid w:val="00CE18FB"/>
    <w:pPr>
      <w:keepNext/>
      <w:shd w:val="clear" w:color="auto" w:fill="000000"/>
    </w:pPr>
    <w:rPr>
      <w:b/>
      <w:i/>
      <w:color w:val="FFFFFF"/>
    </w:rPr>
  </w:style>
  <w:style w:type="paragraph" w:customStyle="1" w:styleId="NoteToTenderers-ASDEFCON">
    <w:name w:val="Note To Tenderers - ASDEFCON"/>
    <w:basedOn w:val="ASDEFCONNormal"/>
    <w:rsid w:val="00CE18FB"/>
    <w:pPr>
      <w:keepNext/>
      <w:shd w:val="pct15" w:color="auto" w:fill="auto"/>
    </w:pPr>
    <w:rPr>
      <w:b/>
      <w:i/>
    </w:rPr>
  </w:style>
  <w:style w:type="paragraph" w:customStyle="1" w:styleId="ASDEFCONTitle">
    <w:name w:val="ASDEFCON Title"/>
    <w:basedOn w:val="Normal"/>
    <w:rsid w:val="00CE18FB"/>
    <w:pPr>
      <w:keepLines/>
      <w:spacing w:before="240"/>
      <w:jc w:val="center"/>
    </w:pPr>
    <w:rPr>
      <w:b/>
      <w:caps/>
    </w:rPr>
  </w:style>
  <w:style w:type="paragraph" w:customStyle="1" w:styleId="ATTANNLV1-ASDEFCON">
    <w:name w:val="ATT/ANN LV1 - ASDEFCON"/>
    <w:basedOn w:val="ASDEFCONNormal"/>
    <w:next w:val="ATTANNLV2-ASDEFCON"/>
    <w:rsid w:val="00CE18FB"/>
    <w:pPr>
      <w:keepNext/>
      <w:keepLines/>
      <w:numPr>
        <w:numId w:val="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CE18FB"/>
    <w:pPr>
      <w:numPr>
        <w:ilvl w:val="1"/>
        <w:numId w:val="9"/>
      </w:numPr>
    </w:pPr>
    <w:rPr>
      <w:szCs w:val="24"/>
    </w:rPr>
  </w:style>
  <w:style w:type="character" w:customStyle="1" w:styleId="ATTANNLV2-ASDEFCONChar">
    <w:name w:val="ATT/ANN LV2 - ASDEFCON Char"/>
    <w:link w:val="ATTANNLV2-ASDEFCON"/>
    <w:rsid w:val="00CE18FB"/>
    <w:rPr>
      <w:rFonts w:ascii="Arial" w:eastAsia="Times New Roman" w:hAnsi="Arial"/>
      <w:color w:val="000000"/>
      <w:szCs w:val="24"/>
    </w:rPr>
  </w:style>
  <w:style w:type="paragraph" w:customStyle="1" w:styleId="ATTANNLV3-ASDEFCON">
    <w:name w:val="ATT/ANN LV3 - ASDEFCON"/>
    <w:basedOn w:val="ASDEFCONNormal"/>
    <w:rsid w:val="00CE18FB"/>
    <w:pPr>
      <w:numPr>
        <w:ilvl w:val="2"/>
        <w:numId w:val="9"/>
      </w:numPr>
    </w:pPr>
    <w:rPr>
      <w:szCs w:val="24"/>
    </w:rPr>
  </w:style>
  <w:style w:type="paragraph" w:customStyle="1" w:styleId="ATTANNLV4-ASDEFCON">
    <w:name w:val="ATT/ANN LV4 - ASDEFCON"/>
    <w:basedOn w:val="ASDEFCONNormal"/>
    <w:rsid w:val="00CE18FB"/>
    <w:pPr>
      <w:numPr>
        <w:ilvl w:val="3"/>
        <w:numId w:val="9"/>
      </w:numPr>
    </w:pPr>
    <w:rPr>
      <w:szCs w:val="24"/>
    </w:rPr>
  </w:style>
  <w:style w:type="paragraph" w:customStyle="1" w:styleId="ASDEFCONCoverTitle">
    <w:name w:val="ASDEFCON Cover Title"/>
    <w:rsid w:val="00CE18FB"/>
    <w:pPr>
      <w:jc w:val="center"/>
    </w:pPr>
    <w:rPr>
      <w:rFonts w:ascii="Georgia" w:eastAsia="Times New Roman" w:hAnsi="Georgia"/>
      <w:b/>
      <w:color w:val="000000"/>
      <w:sz w:val="100"/>
      <w:szCs w:val="24"/>
    </w:rPr>
  </w:style>
  <w:style w:type="paragraph" w:customStyle="1" w:styleId="ASDEFCONHeaderFooterLeft">
    <w:name w:val="ASDEFCON Header/Footer Left"/>
    <w:basedOn w:val="ASDEFCONNormal"/>
    <w:rsid w:val="00CE18FB"/>
    <w:pPr>
      <w:spacing w:after="0"/>
      <w:jc w:val="left"/>
    </w:pPr>
    <w:rPr>
      <w:sz w:val="16"/>
      <w:szCs w:val="24"/>
    </w:rPr>
  </w:style>
  <w:style w:type="paragraph" w:customStyle="1" w:styleId="ASDEFCONCoverPageIncorp">
    <w:name w:val="ASDEFCON Cover Page Incorp"/>
    <w:rsid w:val="00CE18FB"/>
    <w:pPr>
      <w:keepNext/>
      <w:spacing w:before="480"/>
      <w:ind w:firstLine="1701"/>
    </w:pPr>
    <w:rPr>
      <w:rFonts w:ascii="Franklin Gothic Medium" w:eastAsia="Times New Roman" w:hAnsi="Franklin Gothic Medium"/>
      <w:color w:val="000000"/>
      <w:sz w:val="52"/>
      <w:szCs w:val="40"/>
    </w:rPr>
  </w:style>
  <w:style w:type="paragraph" w:customStyle="1" w:styleId="Note-ASDEFCON">
    <w:name w:val="Note - ASDEFCON"/>
    <w:basedOn w:val="ASDEFCONNormal"/>
    <w:rsid w:val="00CE18FB"/>
    <w:rPr>
      <w:b/>
      <w:i/>
    </w:rPr>
  </w:style>
  <w:style w:type="paragraph" w:customStyle="1" w:styleId="COTCOCLV2NONUM-ASDEFCON">
    <w:name w:val="COT/COC LV2 NONUM - ASDEFCON"/>
    <w:basedOn w:val="COTCOCLV2-ASDEFCON"/>
    <w:next w:val="COTCOCLV3-ASDEFCON"/>
    <w:rsid w:val="00CE18FB"/>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CE18FB"/>
    <w:pPr>
      <w:keepNext w:val="0"/>
      <w:numPr>
        <w:numId w:val="0"/>
      </w:numPr>
      <w:ind w:left="851"/>
    </w:pPr>
    <w:rPr>
      <w:bCs/>
      <w:szCs w:val="20"/>
    </w:rPr>
  </w:style>
  <w:style w:type="paragraph" w:customStyle="1" w:styleId="COTCOCLV3NONUM-ASDEFCON">
    <w:name w:val="COT/COC LV3 NONUM - ASDEFCON"/>
    <w:basedOn w:val="COTCOCLV3-ASDEFCON"/>
    <w:next w:val="COTCOCLV3-ASDEFCON"/>
    <w:rsid w:val="00CE18FB"/>
    <w:pPr>
      <w:numPr>
        <w:ilvl w:val="0"/>
        <w:numId w:val="0"/>
      </w:numPr>
      <w:ind w:left="851"/>
    </w:pPr>
    <w:rPr>
      <w:szCs w:val="20"/>
    </w:rPr>
  </w:style>
  <w:style w:type="paragraph" w:customStyle="1" w:styleId="COTCOCLV4NONUM-ASDEFCON">
    <w:name w:val="COT/COC LV4 NONUM - ASDEFCON"/>
    <w:basedOn w:val="COTCOCLV4-ASDEFCON"/>
    <w:next w:val="COTCOCLV4-ASDEFCON"/>
    <w:rsid w:val="00CE18FB"/>
    <w:pPr>
      <w:numPr>
        <w:ilvl w:val="0"/>
        <w:numId w:val="0"/>
      </w:numPr>
      <w:ind w:left="1418"/>
    </w:pPr>
    <w:rPr>
      <w:szCs w:val="20"/>
    </w:rPr>
  </w:style>
  <w:style w:type="paragraph" w:customStyle="1" w:styleId="COTCOCLV5NONUM-ASDEFCON">
    <w:name w:val="COT/COC LV5 NONUM - ASDEFCON"/>
    <w:basedOn w:val="COTCOCLV5-ASDEFCON"/>
    <w:next w:val="COTCOCLV5-ASDEFCON"/>
    <w:rsid w:val="00CE18FB"/>
    <w:pPr>
      <w:numPr>
        <w:ilvl w:val="0"/>
        <w:numId w:val="0"/>
      </w:numPr>
      <w:ind w:left="1985"/>
    </w:pPr>
    <w:rPr>
      <w:szCs w:val="20"/>
    </w:rPr>
  </w:style>
  <w:style w:type="paragraph" w:customStyle="1" w:styleId="COTCOCLV6NONUM-ASDEFCON">
    <w:name w:val="COT/COC LV6 NONUM - ASDEFCON"/>
    <w:basedOn w:val="COTCOCLV6-ASDEFCON"/>
    <w:next w:val="COTCOCLV6-ASDEFCON"/>
    <w:rsid w:val="00CE18FB"/>
    <w:pPr>
      <w:numPr>
        <w:ilvl w:val="0"/>
        <w:numId w:val="0"/>
      </w:numPr>
      <w:ind w:left="2552"/>
    </w:pPr>
    <w:rPr>
      <w:szCs w:val="20"/>
    </w:rPr>
  </w:style>
  <w:style w:type="paragraph" w:customStyle="1" w:styleId="ATTANNLV1NONUM-ASDEFCON">
    <w:name w:val="ATT/ANN LV1 NONUM - ASDEFCON"/>
    <w:basedOn w:val="ATTANNLV1-ASDEFCON"/>
    <w:next w:val="ATTANNLV2-ASDEFCON"/>
    <w:rsid w:val="00CE18FB"/>
    <w:pPr>
      <w:numPr>
        <w:numId w:val="0"/>
      </w:numPr>
      <w:ind w:left="851"/>
    </w:pPr>
    <w:rPr>
      <w:bCs/>
      <w:szCs w:val="20"/>
    </w:rPr>
  </w:style>
  <w:style w:type="paragraph" w:customStyle="1" w:styleId="ATTANNLV2NONUM-ASDEFCON">
    <w:name w:val="ATT/ANN LV2 NONUM - ASDEFCON"/>
    <w:basedOn w:val="ATTANNLV2-ASDEFCON"/>
    <w:next w:val="ATTANNLV2-ASDEFCON"/>
    <w:rsid w:val="00CE18FB"/>
    <w:pPr>
      <w:numPr>
        <w:ilvl w:val="0"/>
        <w:numId w:val="0"/>
      </w:numPr>
      <w:ind w:left="851"/>
    </w:pPr>
    <w:rPr>
      <w:szCs w:val="20"/>
    </w:rPr>
  </w:style>
  <w:style w:type="paragraph" w:customStyle="1" w:styleId="ATTANNLV3NONUM-ASDEFCON">
    <w:name w:val="ATT/ANN LV3 NONUM - ASDEFCON"/>
    <w:basedOn w:val="ATTANNLV3-ASDEFCON"/>
    <w:next w:val="ATTANNLV3-ASDEFCON"/>
    <w:rsid w:val="00CE18FB"/>
    <w:pPr>
      <w:numPr>
        <w:ilvl w:val="0"/>
        <w:numId w:val="0"/>
      </w:numPr>
      <w:ind w:left="1418"/>
    </w:pPr>
    <w:rPr>
      <w:szCs w:val="20"/>
    </w:rPr>
  </w:style>
  <w:style w:type="paragraph" w:customStyle="1" w:styleId="ATTANNLV4NONUM-ASDEFCON">
    <w:name w:val="ATT/ANN LV4 NONUM - ASDEFCON"/>
    <w:basedOn w:val="ATTANNLV4-ASDEFCON"/>
    <w:next w:val="ATTANNLV4-ASDEFCON"/>
    <w:rsid w:val="00CE18FB"/>
    <w:pPr>
      <w:numPr>
        <w:ilvl w:val="0"/>
        <w:numId w:val="0"/>
      </w:numPr>
      <w:ind w:left="1985"/>
    </w:pPr>
    <w:rPr>
      <w:szCs w:val="20"/>
    </w:rPr>
  </w:style>
  <w:style w:type="paragraph" w:customStyle="1" w:styleId="NoteToDraftersBullets-ASDEFCON">
    <w:name w:val="Note To Drafters Bullets - ASDEFCON"/>
    <w:basedOn w:val="NoteToDrafters-ASDEFCON"/>
    <w:rsid w:val="00CE18FB"/>
    <w:pPr>
      <w:numPr>
        <w:numId w:val="10"/>
      </w:numPr>
    </w:pPr>
    <w:rPr>
      <w:bCs/>
      <w:iCs/>
      <w:szCs w:val="20"/>
    </w:rPr>
  </w:style>
  <w:style w:type="paragraph" w:customStyle="1" w:styleId="NoteToDraftersList-ASDEFCON">
    <w:name w:val="Note To Drafters List - ASDEFCON"/>
    <w:basedOn w:val="NoteToDrafters-ASDEFCON"/>
    <w:rsid w:val="00CE18FB"/>
    <w:pPr>
      <w:numPr>
        <w:numId w:val="11"/>
      </w:numPr>
    </w:pPr>
    <w:rPr>
      <w:bCs/>
      <w:iCs/>
      <w:szCs w:val="20"/>
    </w:rPr>
  </w:style>
  <w:style w:type="paragraph" w:customStyle="1" w:styleId="NoteToTenderersBullets-ASDEFCON">
    <w:name w:val="Note To Tenderers Bullets - ASDEFCON"/>
    <w:basedOn w:val="NoteToTenderers-ASDEFCON"/>
    <w:rsid w:val="00CE18FB"/>
    <w:pPr>
      <w:numPr>
        <w:numId w:val="12"/>
      </w:numPr>
    </w:pPr>
    <w:rPr>
      <w:bCs/>
      <w:iCs/>
      <w:szCs w:val="20"/>
    </w:rPr>
  </w:style>
  <w:style w:type="paragraph" w:customStyle="1" w:styleId="NoteToTenderersList-ASDEFCON">
    <w:name w:val="Note To Tenderers List - ASDEFCON"/>
    <w:basedOn w:val="NoteToTenderers-ASDEFCON"/>
    <w:rsid w:val="00CE18FB"/>
    <w:pPr>
      <w:numPr>
        <w:numId w:val="13"/>
      </w:numPr>
    </w:pPr>
    <w:rPr>
      <w:bCs/>
      <w:iCs/>
      <w:szCs w:val="20"/>
    </w:rPr>
  </w:style>
  <w:style w:type="paragraph" w:customStyle="1" w:styleId="SOWHL1-ASDEFCON">
    <w:name w:val="SOW HL1 - ASDEFCON"/>
    <w:basedOn w:val="ASDEFCONNormal"/>
    <w:next w:val="SOWHL2-ASDEFCON"/>
    <w:qFormat/>
    <w:rsid w:val="00CE18FB"/>
    <w:pPr>
      <w:keepNext/>
      <w:numPr>
        <w:numId w:val="6"/>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CE18FB"/>
    <w:pPr>
      <w:keepNext/>
      <w:numPr>
        <w:ilvl w:val="1"/>
        <w:numId w:val="6"/>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CE18FB"/>
    <w:pPr>
      <w:keepNext/>
      <w:numPr>
        <w:ilvl w:val="2"/>
        <w:numId w:val="6"/>
      </w:numPr>
    </w:pPr>
    <w:rPr>
      <w:rFonts w:eastAsia="Calibri"/>
      <w:b/>
      <w:szCs w:val="22"/>
      <w:lang w:eastAsia="en-US"/>
    </w:rPr>
  </w:style>
  <w:style w:type="paragraph" w:customStyle="1" w:styleId="SOWHL4-ASDEFCON">
    <w:name w:val="SOW HL4 - ASDEFCON"/>
    <w:basedOn w:val="ASDEFCONNormal"/>
    <w:qFormat/>
    <w:rsid w:val="00CE18FB"/>
    <w:pPr>
      <w:keepNext/>
      <w:numPr>
        <w:ilvl w:val="3"/>
        <w:numId w:val="6"/>
      </w:numPr>
    </w:pPr>
    <w:rPr>
      <w:rFonts w:eastAsia="Calibri"/>
      <w:b/>
      <w:szCs w:val="22"/>
      <w:lang w:eastAsia="en-US"/>
    </w:rPr>
  </w:style>
  <w:style w:type="paragraph" w:customStyle="1" w:styleId="SOWHL5-ASDEFCON">
    <w:name w:val="SOW HL5 - ASDEFCON"/>
    <w:basedOn w:val="ASDEFCONNormal"/>
    <w:qFormat/>
    <w:rsid w:val="00CE18FB"/>
    <w:pPr>
      <w:keepNext/>
      <w:numPr>
        <w:ilvl w:val="4"/>
        <w:numId w:val="6"/>
      </w:numPr>
    </w:pPr>
    <w:rPr>
      <w:rFonts w:eastAsia="Calibri"/>
      <w:b/>
      <w:szCs w:val="22"/>
      <w:lang w:eastAsia="en-US"/>
    </w:rPr>
  </w:style>
  <w:style w:type="paragraph" w:customStyle="1" w:styleId="SOWSubL1-ASDEFCON">
    <w:name w:val="SOW SubL1 - ASDEFCON"/>
    <w:basedOn w:val="ASDEFCONNormal"/>
    <w:qFormat/>
    <w:rsid w:val="00CE18FB"/>
    <w:pPr>
      <w:numPr>
        <w:ilvl w:val="5"/>
        <w:numId w:val="6"/>
      </w:numPr>
    </w:pPr>
    <w:rPr>
      <w:rFonts w:eastAsia="Calibri"/>
      <w:szCs w:val="22"/>
      <w:lang w:eastAsia="en-US"/>
    </w:rPr>
  </w:style>
  <w:style w:type="paragraph" w:customStyle="1" w:styleId="SOWHL1NONUM-ASDEFCON">
    <w:name w:val="SOW HL1 NONUM - ASDEFCON"/>
    <w:basedOn w:val="SOWHL1-ASDEFCON"/>
    <w:next w:val="SOWHL2-ASDEFCON"/>
    <w:rsid w:val="00CE18FB"/>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CE18FB"/>
    <w:pPr>
      <w:numPr>
        <w:ilvl w:val="0"/>
        <w:numId w:val="0"/>
      </w:numPr>
      <w:ind w:left="1134"/>
    </w:pPr>
    <w:rPr>
      <w:rFonts w:eastAsia="Times New Roman"/>
      <w:bCs/>
      <w:szCs w:val="20"/>
    </w:rPr>
  </w:style>
  <w:style w:type="paragraph" w:customStyle="1" w:styleId="SOWTL2-ASDEFCON">
    <w:name w:val="SOW TL2 - ASDEFCON"/>
    <w:basedOn w:val="SOWHL2-ASDEFCON"/>
    <w:rsid w:val="00CE18FB"/>
    <w:pPr>
      <w:keepNext w:val="0"/>
      <w:pBdr>
        <w:bottom w:val="none" w:sz="0" w:space="0" w:color="auto"/>
      </w:pBdr>
    </w:pPr>
    <w:rPr>
      <w:b w:val="0"/>
    </w:rPr>
  </w:style>
  <w:style w:type="paragraph" w:customStyle="1" w:styleId="SOWTL3NONUM-ASDEFCON">
    <w:name w:val="SOW TL3 NONUM - ASDEFCON"/>
    <w:basedOn w:val="SOWTL3-ASDEFCON"/>
    <w:next w:val="SOWTL3-ASDEFCON"/>
    <w:rsid w:val="00CE18FB"/>
    <w:pPr>
      <w:numPr>
        <w:ilvl w:val="0"/>
        <w:numId w:val="0"/>
      </w:numPr>
      <w:ind w:left="1134"/>
    </w:pPr>
    <w:rPr>
      <w:rFonts w:eastAsia="Times New Roman"/>
      <w:bCs/>
      <w:szCs w:val="20"/>
    </w:rPr>
  </w:style>
  <w:style w:type="paragraph" w:customStyle="1" w:styleId="SOWTL3-ASDEFCON">
    <w:name w:val="SOW TL3 - ASDEFCON"/>
    <w:basedOn w:val="SOWHL3-ASDEFCON"/>
    <w:rsid w:val="00CE18FB"/>
    <w:pPr>
      <w:keepNext w:val="0"/>
    </w:pPr>
    <w:rPr>
      <w:b w:val="0"/>
    </w:rPr>
  </w:style>
  <w:style w:type="paragraph" w:customStyle="1" w:styleId="SOWTL4NONUM-ASDEFCON">
    <w:name w:val="SOW TL4 NONUM - ASDEFCON"/>
    <w:basedOn w:val="SOWTL4-ASDEFCON"/>
    <w:next w:val="SOWTL4-ASDEFCON"/>
    <w:rsid w:val="00CE18FB"/>
    <w:pPr>
      <w:numPr>
        <w:ilvl w:val="0"/>
        <w:numId w:val="0"/>
      </w:numPr>
      <w:ind w:left="1134"/>
    </w:pPr>
    <w:rPr>
      <w:rFonts w:eastAsia="Times New Roman"/>
      <w:bCs/>
      <w:szCs w:val="20"/>
    </w:rPr>
  </w:style>
  <w:style w:type="paragraph" w:customStyle="1" w:styleId="SOWTL4-ASDEFCON">
    <w:name w:val="SOW TL4 - ASDEFCON"/>
    <w:basedOn w:val="SOWHL4-ASDEFCON"/>
    <w:rsid w:val="00CE18FB"/>
    <w:pPr>
      <w:keepNext w:val="0"/>
    </w:pPr>
    <w:rPr>
      <w:b w:val="0"/>
    </w:rPr>
  </w:style>
  <w:style w:type="paragraph" w:customStyle="1" w:styleId="SOWTL5NONUM-ASDEFCON">
    <w:name w:val="SOW TL5 NONUM - ASDEFCON"/>
    <w:basedOn w:val="SOWHL5-ASDEFCON"/>
    <w:next w:val="SOWTL5-ASDEFCON"/>
    <w:rsid w:val="00CE18FB"/>
    <w:pPr>
      <w:keepNext w:val="0"/>
      <w:numPr>
        <w:ilvl w:val="0"/>
        <w:numId w:val="0"/>
      </w:numPr>
      <w:ind w:left="1134"/>
    </w:pPr>
    <w:rPr>
      <w:b w:val="0"/>
    </w:rPr>
  </w:style>
  <w:style w:type="paragraph" w:customStyle="1" w:styleId="SOWTL5-ASDEFCON">
    <w:name w:val="SOW TL5 - ASDEFCON"/>
    <w:basedOn w:val="SOWHL5-ASDEFCON"/>
    <w:rsid w:val="00CE18FB"/>
    <w:pPr>
      <w:keepNext w:val="0"/>
    </w:pPr>
    <w:rPr>
      <w:b w:val="0"/>
    </w:rPr>
  </w:style>
  <w:style w:type="paragraph" w:customStyle="1" w:styleId="SOWSubL2-ASDEFCON">
    <w:name w:val="SOW SubL2 - ASDEFCON"/>
    <w:basedOn w:val="ASDEFCONNormal"/>
    <w:qFormat/>
    <w:rsid w:val="00CE18FB"/>
    <w:pPr>
      <w:numPr>
        <w:ilvl w:val="6"/>
        <w:numId w:val="6"/>
      </w:numPr>
    </w:pPr>
    <w:rPr>
      <w:rFonts w:eastAsia="Calibri"/>
      <w:szCs w:val="22"/>
      <w:lang w:eastAsia="en-US"/>
    </w:rPr>
  </w:style>
  <w:style w:type="paragraph" w:customStyle="1" w:styleId="SOWSubL1NONUM-ASDEFCON">
    <w:name w:val="SOW SubL1 NONUM - ASDEFCON"/>
    <w:basedOn w:val="SOWSubL1-ASDEFCON"/>
    <w:next w:val="SOWSubL1-ASDEFCON"/>
    <w:qFormat/>
    <w:rsid w:val="00CE18FB"/>
    <w:pPr>
      <w:numPr>
        <w:numId w:val="0"/>
      </w:numPr>
      <w:ind w:left="1701"/>
    </w:pPr>
  </w:style>
  <w:style w:type="paragraph" w:customStyle="1" w:styleId="SOWSubL2NONUM-ASDEFCON">
    <w:name w:val="SOW SubL2 NONUM - ASDEFCON"/>
    <w:basedOn w:val="SOWSubL2-ASDEFCON"/>
    <w:next w:val="SOWSubL2-ASDEFCON"/>
    <w:qFormat/>
    <w:rsid w:val="00CE18FB"/>
    <w:pPr>
      <w:numPr>
        <w:ilvl w:val="0"/>
        <w:numId w:val="0"/>
      </w:numPr>
      <w:ind w:left="2268"/>
    </w:pPr>
  </w:style>
  <w:style w:type="paragraph" w:styleId="FootnoteText">
    <w:name w:val="footnote text"/>
    <w:basedOn w:val="Normal"/>
    <w:link w:val="FootnoteTextChar"/>
    <w:semiHidden/>
    <w:rsid w:val="00CE18FB"/>
    <w:rPr>
      <w:szCs w:val="20"/>
    </w:rPr>
  </w:style>
  <w:style w:type="character" w:customStyle="1" w:styleId="FootnoteTextChar">
    <w:name w:val="Footnote Text Char"/>
    <w:basedOn w:val="DefaultParagraphFont"/>
    <w:link w:val="FootnoteText"/>
    <w:semiHidden/>
    <w:rsid w:val="000B2B0E"/>
    <w:rPr>
      <w:rFonts w:ascii="Arial" w:eastAsia="Times New Roman" w:hAnsi="Arial"/>
    </w:rPr>
  </w:style>
  <w:style w:type="paragraph" w:customStyle="1" w:styleId="ASDEFCONTextBlock">
    <w:name w:val="ASDEFCON TextBlock"/>
    <w:basedOn w:val="ASDEFCONNormal"/>
    <w:qFormat/>
    <w:rsid w:val="00CE18FB"/>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CE18FB"/>
    <w:pPr>
      <w:numPr>
        <w:numId w:val="15"/>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CE18FB"/>
    <w:pPr>
      <w:keepNext/>
      <w:spacing w:before="240"/>
    </w:pPr>
    <w:rPr>
      <w:rFonts w:ascii="Arial Bold" w:hAnsi="Arial Bold"/>
      <w:b/>
      <w:bCs/>
      <w:caps/>
      <w:szCs w:val="20"/>
    </w:rPr>
  </w:style>
  <w:style w:type="paragraph" w:customStyle="1" w:styleId="Table8ptHeading-ASDEFCON">
    <w:name w:val="Table 8pt Heading - ASDEFCON"/>
    <w:basedOn w:val="ASDEFCONNormal"/>
    <w:rsid w:val="00CE18FB"/>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CE18FB"/>
    <w:pPr>
      <w:numPr>
        <w:numId w:val="2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CE18FB"/>
    <w:pPr>
      <w:numPr>
        <w:numId w:val="2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CE18FB"/>
    <w:rPr>
      <w:rFonts w:ascii="Arial" w:hAnsi="Arial"/>
      <w:color w:val="000000"/>
      <w:szCs w:val="22"/>
      <w:lang w:eastAsia="en-US"/>
    </w:rPr>
  </w:style>
  <w:style w:type="paragraph" w:customStyle="1" w:styleId="Table8ptSub1-ASDEFCON">
    <w:name w:val="Table 8pt Sub1 - ASDEFCON"/>
    <w:basedOn w:val="Table8ptText-ASDEFCON"/>
    <w:rsid w:val="00CE18FB"/>
    <w:pPr>
      <w:numPr>
        <w:ilvl w:val="1"/>
      </w:numPr>
    </w:pPr>
  </w:style>
  <w:style w:type="paragraph" w:customStyle="1" w:styleId="Table8ptSub2-ASDEFCON">
    <w:name w:val="Table 8pt Sub2 - ASDEFCON"/>
    <w:basedOn w:val="Table8ptText-ASDEFCON"/>
    <w:rsid w:val="00CE18FB"/>
    <w:pPr>
      <w:numPr>
        <w:ilvl w:val="2"/>
      </w:numPr>
    </w:pPr>
  </w:style>
  <w:style w:type="paragraph" w:customStyle="1" w:styleId="Table10ptHeading-ASDEFCON">
    <w:name w:val="Table 10pt Heading - ASDEFCON"/>
    <w:basedOn w:val="ASDEFCONNormal"/>
    <w:rsid w:val="00CE18FB"/>
    <w:pPr>
      <w:keepNext/>
      <w:spacing w:before="60" w:after="60"/>
      <w:jc w:val="center"/>
    </w:pPr>
    <w:rPr>
      <w:b/>
    </w:rPr>
  </w:style>
  <w:style w:type="paragraph" w:customStyle="1" w:styleId="Table8ptBP1-ASDEFCON">
    <w:name w:val="Table 8pt BP1 - ASDEFCON"/>
    <w:basedOn w:val="Table8ptText-ASDEFCON"/>
    <w:rsid w:val="00CE18FB"/>
    <w:pPr>
      <w:numPr>
        <w:numId w:val="16"/>
      </w:numPr>
      <w:tabs>
        <w:tab w:val="clear" w:pos="284"/>
      </w:tabs>
    </w:pPr>
  </w:style>
  <w:style w:type="paragraph" w:customStyle="1" w:styleId="Table8ptBP2-ASDEFCON">
    <w:name w:val="Table 8pt BP2 - ASDEFCON"/>
    <w:basedOn w:val="Table8ptText-ASDEFCON"/>
    <w:rsid w:val="00CE18FB"/>
    <w:pPr>
      <w:numPr>
        <w:ilvl w:val="1"/>
        <w:numId w:val="16"/>
      </w:numPr>
      <w:tabs>
        <w:tab w:val="clear" w:pos="284"/>
      </w:tabs>
    </w:pPr>
    <w:rPr>
      <w:iCs/>
    </w:rPr>
  </w:style>
  <w:style w:type="paragraph" w:customStyle="1" w:styleId="ASDEFCONBulletsLV1">
    <w:name w:val="ASDEFCON Bullets LV1"/>
    <w:basedOn w:val="ASDEFCONNormal"/>
    <w:rsid w:val="00CE18FB"/>
    <w:pPr>
      <w:numPr>
        <w:numId w:val="18"/>
      </w:numPr>
    </w:pPr>
    <w:rPr>
      <w:rFonts w:eastAsia="Calibri"/>
      <w:szCs w:val="22"/>
      <w:lang w:eastAsia="en-US"/>
    </w:rPr>
  </w:style>
  <w:style w:type="paragraph" w:customStyle="1" w:styleId="Table10ptSub1-ASDEFCON">
    <w:name w:val="Table 10pt Sub1 - ASDEFCON"/>
    <w:basedOn w:val="Table10ptText-ASDEFCON"/>
    <w:rsid w:val="00CE18FB"/>
    <w:pPr>
      <w:numPr>
        <w:ilvl w:val="1"/>
      </w:numPr>
      <w:jc w:val="both"/>
    </w:pPr>
  </w:style>
  <w:style w:type="paragraph" w:customStyle="1" w:styleId="Table10ptSub2-ASDEFCON">
    <w:name w:val="Table 10pt Sub2 - ASDEFCON"/>
    <w:basedOn w:val="Table10ptText-ASDEFCON"/>
    <w:rsid w:val="00CE18FB"/>
    <w:pPr>
      <w:numPr>
        <w:ilvl w:val="2"/>
      </w:numPr>
      <w:jc w:val="both"/>
    </w:pPr>
  </w:style>
  <w:style w:type="paragraph" w:customStyle="1" w:styleId="ASDEFCONBulletsLV2">
    <w:name w:val="ASDEFCON Bullets LV2"/>
    <w:basedOn w:val="ASDEFCONNormal"/>
    <w:rsid w:val="00CE18FB"/>
    <w:pPr>
      <w:numPr>
        <w:numId w:val="2"/>
      </w:numPr>
    </w:pPr>
  </w:style>
  <w:style w:type="paragraph" w:customStyle="1" w:styleId="Table10ptBP1-ASDEFCON">
    <w:name w:val="Table 10pt BP1 - ASDEFCON"/>
    <w:basedOn w:val="ASDEFCONNormal"/>
    <w:rsid w:val="00CE18FB"/>
    <w:pPr>
      <w:numPr>
        <w:numId w:val="22"/>
      </w:numPr>
      <w:spacing w:before="60" w:after="60"/>
    </w:pPr>
  </w:style>
  <w:style w:type="paragraph" w:customStyle="1" w:styleId="Table10ptBP2-ASDEFCON">
    <w:name w:val="Table 10pt BP2 - ASDEFCON"/>
    <w:basedOn w:val="ASDEFCONNormal"/>
    <w:link w:val="Table10ptBP2-ASDEFCONCharChar"/>
    <w:rsid w:val="00CE18FB"/>
    <w:pPr>
      <w:numPr>
        <w:ilvl w:val="1"/>
        <w:numId w:val="22"/>
      </w:numPr>
      <w:spacing w:before="60" w:after="60"/>
    </w:pPr>
  </w:style>
  <w:style w:type="character" w:customStyle="1" w:styleId="Table10ptBP2-ASDEFCONCharChar">
    <w:name w:val="Table 10pt BP2 - ASDEFCON Char Char"/>
    <w:link w:val="Table10ptBP2-ASDEFCON"/>
    <w:rsid w:val="00CE18FB"/>
    <w:rPr>
      <w:rFonts w:ascii="Arial" w:eastAsia="Times New Roman" w:hAnsi="Arial"/>
      <w:color w:val="000000"/>
      <w:szCs w:val="40"/>
    </w:rPr>
  </w:style>
  <w:style w:type="paragraph" w:customStyle="1" w:styleId="GuideMarginHead-ASDEFCON">
    <w:name w:val="Guide Margin Head - ASDEFCON"/>
    <w:basedOn w:val="ASDEFCONNormal"/>
    <w:rsid w:val="00CE18FB"/>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CE18FB"/>
    <w:pPr>
      <w:ind w:left="1680"/>
    </w:pPr>
    <w:rPr>
      <w:lang w:eastAsia="en-US"/>
    </w:rPr>
  </w:style>
  <w:style w:type="paragraph" w:customStyle="1" w:styleId="GuideSublistLv1-ASDEFCON">
    <w:name w:val="Guide Sublist Lv1 - ASDEFCON"/>
    <w:basedOn w:val="ASDEFCONNormal"/>
    <w:qFormat/>
    <w:rsid w:val="00CE18FB"/>
    <w:pPr>
      <w:numPr>
        <w:numId w:val="26"/>
      </w:numPr>
    </w:pPr>
    <w:rPr>
      <w:rFonts w:eastAsia="Calibri"/>
      <w:szCs w:val="22"/>
      <w:lang w:eastAsia="en-US"/>
    </w:rPr>
  </w:style>
  <w:style w:type="paragraph" w:customStyle="1" w:styleId="GuideBullets-ASDEFCON">
    <w:name w:val="Guide Bullets - ASDEFCON"/>
    <w:basedOn w:val="ASDEFCONNormal"/>
    <w:rsid w:val="00CE18FB"/>
    <w:pPr>
      <w:numPr>
        <w:ilvl w:val="6"/>
        <w:numId w:val="17"/>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CE18FB"/>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CE18FB"/>
    <w:pPr>
      <w:keepNext/>
      <w:spacing w:before="240"/>
    </w:pPr>
    <w:rPr>
      <w:rFonts w:eastAsia="Calibri"/>
      <w:b/>
      <w:caps/>
      <w:szCs w:val="20"/>
      <w:lang w:eastAsia="en-US"/>
    </w:rPr>
  </w:style>
  <w:style w:type="paragraph" w:customStyle="1" w:styleId="ASDEFCONSublist">
    <w:name w:val="ASDEFCON Sublist"/>
    <w:basedOn w:val="ASDEFCONNormal"/>
    <w:rsid w:val="00CE18FB"/>
    <w:pPr>
      <w:numPr>
        <w:numId w:val="27"/>
      </w:numPr>
    </w:pPr>
    <w:rPr>
      <w:iCs/>
    </w:rPr>
  </w:style>
  <w:style w:type="paragraph" w:customStyle="1" w:styleId="ASDEFCONRecitals">
    <w:name w:val="ASDEFCON Recitals"/>
    <w:basedOn w:val="ASDEFCONNormal"/>
    <w:link w:val="ASDEFCONRecitalsCharChar"/>
    <w:rsid w:val="00CE18FB"/>
    <w:pPr>
      <w:numPr>
        <w:numId w:val="19"/>
      </w:numPr>
    </w:pPr>
  </w:style>
  <w:style w:type="character" w:customStyle="1" w:styleId="ASDEFCONRecitalsCharChar">
    <w:name w:val="ASDEFCON Recitals Char Char"/>
    <w:link w:val="ASDEFCONRecitals"/>
    <w:rsid w:val="00CE18FB"/>
    <w:rPr>
      <w:rFonts w:ascii="Arial" w:eastAsia="Times New Roman" w:hAnsi="Arial"/>
      <w:color w:val="000000"/>
      <w:szCs w:val="40"/>
    </w:rPr>
  </w:style>
  <w:style w:type="paragraph" w:customStyle="1" w:styleId="NoteList-ASDEFCON">
    <w:name w:val="Note List - ASDEFCON"/>
    <w:basedOn w:val="ASDEFCONNormal"/>
    <w:rsid w:val="00CE18FB"/>
    <w:pPr>
      <w:numPr>
        <w:numId w:val="20"/>
      </w:numPr>
    </w:pPr>
    <w:rPr>
      <w:b/>
      <w:bCs/>
      <w:i/>
    </w:rPr>
  </w:style>
  <w:style w:type="paragraph" w:customStyle="1" w:styleId="NoteBullets-ASDEFCON">
    <w:name w:val="Note Bullets - ASDEFCON"/>
    <w:basedOn w:val="ASDEFCONNormal"/>
    <w:rsid w:val="00CE18FB"/>
    <w:pPr>
      <w:numPr>
        <w:numId w:val="21"/>
      </w:numPr>
    </w:pPr>
    <w:rPr>
      <w:b/>
      <w:i/>
    </w:rPr>
  </w:style>
  <w:style w:type="paragraph" w:styleId="Caption">
    <w:name w:val="caption"/>
    <w:basedOn w:val="Normal"/>
    <w:next w:val="Normal"/>
    <w:qFormat/>
    <w:rsid w:val="00CE18FB"/>
    <w:pPr>
      <w:jc w:val="center"/>
    </w:pPr>
    <w:rPr>
      <w:b/>
      <w:bCs/>
      <w:szCs w:val="20"/>
    </w:rPr>
  </w:style>
  <w:style w:type="paragraph" w:customStyle="1" w:styleId="ASDEFCONOperativePartListLV1">
    <w:name w:val="ASDEFCON Operative Part List LV1"/>
    <w:basedOn w:val="ASDEFCONNormal"/>
    <w:rsid w:val="00CE18FB"/>
    <w:pPr>
      <w:numPr>
        <w:numId w:val="23"/>
      </w:numPr>
    </w:pPr>
    <w:rPr>
      <w:iCs/>
    </w:rPr>
  </w:style>
  <w:style w:type="paragraph" w:customStyle="1" w:styleId="ASDEFCONOperativePartListLV2">
    <w:name w:val="ASDEFCON Operative Part List LV2"/>
    <w:basedOn w:val="ASDEFCONOperativePartListLV1"/>
    <w:rsid w:val="00CE18FB"/>
    <w:pPr>
      <w:numPr>
        <w:ilvl w:val="1"/>
      </w:numPr>
    </w:pPr>
  </w:style>
  <w:style w:type="paragraph" w:customStyle="1" w:styleId="ASDEFCONOptionSpace">
    <w:name w:val="ASDEFCON Option Space"/>
    <w:basedOn w:val="ASDEFCONNormal"/>
    <w:rsid w:val="00CE18FB"/>
    <w:pPr>
      <w:spacing w:after="0"/>
    </w:pPr>
    <w:rPr>
      <w:bCs/>
      <w:color w:val="FFFFFF"/>
      <w:sz w:val="8"/>
    </w:rPr>
  </w:style>
  <w:style w:type="paragraph" w:customStyle="1" w:styleId="ATTANNReferencetoCOC">
    <w:name w:val="ATT/ANN Reference to COC"/>
    <w:basedOn w:val="ASDEFCONNormal"/>
    <w:rsid w:val="00CE18FB"/>
    <w:pPr>
      <w:keepNext/>
      <w:jc w:val="right"/>
    </w:pPr>
    <w:rPr>
      <w:i/>
      <w:iCs/>
      <w:szCs w:val="20"/>
    </w:rPr>
  </w:style>
  <w:style w:type="paragraph" w:customStyle="1" w:styleId="ASDEFCONHeaderFooterCenter">
    <w:name w:val="ASDEFCON Header/Footer Center"/>
    <w:basedOn w:val="ASDEFCONHeaderFooterLeft"/>
    <w:rsid w:val="00CE18FB"/>
    <w:pPr>
      <w:jc w:val="center"/>
    </w:pPr>
    <w:rPr>
      <w:szCs w:val="20"/>
    </w:rPr>
  </w:style>
  <w:style w:type="paragraph" w:customStyle="1" w:styleId="ASDEFCONHeaderFooterRight">
    <w:name w:val="ASDEFCON Header/Footer Right"/>
    <w:basedOn w:val="ASDEFCONHeaderFooterLeft"/>
    <w:rsid w:val="00CE18FB"/>
    <w:pPr>
      <w:jc w:val="right"/>
    </w:pPr>
    <w:rPr>
      <w:szCs w:val="20"/>
    </w:rPr>
  </w:style>
  <w:style w:type="paragraph" w:customStyle="1" w:styleId="ASDEFCONHeaderFooterClassification">
    <w:name w:val="ASDEFCON Header/Footer Classification"/>
    <w:basedOn w:val="ASDEFCONHeaderFooterLeft"/>
    <w:rsid w:val="00CE18FB"/>
    <w:pPr>
      <w:jc w:val="center"/>
    </w:pPr>
    <w:rPr>
      <w:rFonts w:ascii="Arial Bold" w:hAnsi="Arial Bold"/>
      <w:b/>
      <w:bCs/>
      <w:caps/>
      <w:sz w:val="20"/>
    </w:rPr>
  </w:style>
  <w:style w:type="paragraph" w:customStyle="1" w:styleId="GuideLV3Head-ASDEFCON">
    <w:name w:val="Guide LV3 Head - ASDEFCON"/>
    <w:basedOn w:val="ASDEFCONNormal"/>
    <w:rsid w:val="00CE18FB"/>
    <w:pPr>
      <w:keepNext/>
    </w:pPr>
    <w:rPr>
      <w:rFonts w:eastAsia="Calibri"/>
      <w:b/>
      <w:szCs w:val="22"/>
      <w:lang w:eastAsia="en-US"/>
    </w:rPr>
  </w:style>
  <w:style w:type="paragraph" w:customStyle="1" w:styleId="GuideSublistLv2-ASDEFCON">
    <w:name w:val="Guide Sublist Lv2 - ASDEFCON"/>
    <w:basedOn w:val="ASDEFCONNormal"/>
    <w:rsid w:val="00CE18FB"/>
    <w:pPr>
      <w:numPr>
        <w:ilvl w:val="1"/>
        <w:numId w:val="26"/>
      </w:numPr>
    </w:pPr>
  </w:style>
  <w:style w:type="paragraph" w:customStyle="1" w:styleId="ASDEFCONList">
    <w:name w:val="ASDEFCON List"/>
    <w:basedOn w:val="ASDEFCONNormal"/>
    <w:qFormat/>
    <w:rsid w:val="00CE18FB"/>
    <w:pPr>
      <w:numPr>
        <w:numId w:val="28"/>
      </w:numPr>
    </w:pPr>
  </w:style>
  <w:style w:type="paragraph" w:styleId="TOCHeading">
    <w:name w:val="TOC Heading"/>
    <w:basedOn w:val="Heading1"/>
    <w:next w:val="Normal"/>
    <w:uiPriority w:val="39"/>
    <w:semiHidden/>
    <w:unhideWhenUsed/>
    <w:qFormat/>
    <w:rsid w:val="004D53BC"/>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StyleTitleGeorgiaNotBoldLeft">
    <w:name w:val="Style Title + Georgia Not Bold Left"/>
    <w:basedOn w:val="Title"/>
    <w:qFormat/>
    <w:rsid w:val="00CE18FB"/>
    <w:pPr>
      <w:spacing w:before="0" w:after="240"/>
      <w:contextualSpacing/>
      <w:jc w:val="left"/>
      <w:outlineLvl w:val="9"/>
    </w:pPr>
    <w:rPr>
      <w:rFonts w:ascii="Georgia" w:hAnsi="Georgia"/>
      <w:b w:val="0"/>
      <w:bCs w:val="0"/>
      <w:color w:val="CF4520"/>
      <w:spacing w:val="5"/>
      <w:sz w:val="52"/>
      <w:szCs w:val="20"/>
      <w:lang w:val="en-US"/>
    </w:rPr>
  </w:style>
  <w:style w:type="paragraph" w:styleId="ListParagraph">
    <w:name w:val="List Paragraph"/>
    <w:basedOn w:val="Normal"/>
    <w:uiPriority w:val="34"/>
    <w:qFormat/>
    <w:rsid w:val="00CE18FB"/>
    <w:pPr>
      <w:spacing w:after="0"/>
      <w:ind w:left="720"/>
    </w:pPr>
  </w:style>
  <w:style w:type="paragraph" w:customStyle="1" w:styleId="Bullet2">
    <w:name w:val="Bullet 2"/>
    <w:basedOn w:val="Normal"/>
    <w:rsid w:val="00CE18FB"/>
    <w:pPr>
      <w:numPr>
        <w:numId w:val="42"/>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707446">
      <w:bodyDiv w:val="1"/>
      <w:marLeft w:val="0"/>
      <w:marRight w:val="0"/>
      <w:marTop w:val="0"/>
      <w:marBottom w:val="0"/>
      <w:divBdr>
        <w:top w:val="none" w:sz="0" w:space="0" w:color="auto"/>
        <w:left w:val="none" w:sz="0" w:space="0" w:color="auto"/>
        <w:bottom w:val="none" w:sz="0" w:space="0" w:color="auto"/>
        <w:right w:val="none" w:sz="0" w:space="0" w:color="auto"/>
      </w:divBdr>
      <w:divsChild>
        <w:div w:id="356581982">
          <w:marLeft w:val="1418"/>
          <w:marRight w:val="0"/>
          <w:marTop w:val="100"/>
          <w:marBottom w:val="100"/>
          <w:divBdr>
            <w:top w:val="none" w:sz="0" w:space="0" w:color="auto"/>
            <w:left w:val="none" w:sz="0" w:space="0" w:color="auto"/>
            <w:bottom w:val="none" w:sz="0" w:space="0" w:color="auto"/>
            <w:right w:val="none" w:sz="0" w:space="0" w:color="auto"/>
          </w:divBdr>
        </w:div>
        <w:div w:id="1633631324">
          <w:marLeft w:val="1418"/>
          <w:marRight w:val="0"/>
          <w:marTop w:val="100"/>
          <w:marBottom w:val="100"/>
          <w:divBdr>
            <w:top w:val="none" w:sz="0" w:space="0" w:color="auto"/>
            <w:left w:val="none" w:sz="0" w:space="0" w:color="auto"/>
            <w:bottom w:val="none" w:sz="0" w:space="0" w:color="auto"/>
            <w:right w:val="none" w:sz="0" w:space="0" w:color="auto"/>
          </w:divBdr>
        </w:div>
      </w:divsChild>
    </w:div>
    <w:div w:id="79116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74F91-C4D6-45B0-AC58-CFDF70C67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329</TotalTime>
  <Pages>5</Pages>
  <Words>2758</Words>
  <Characters>15722</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CSC clauses for COC</vt:lpstr>
    </vt:vector>
  </TitlesOfParts>
  <Manager>ASDEFCON SOW Policy, CASG</Manager>
  <Company>Defence</Company>
  <LinksUpToDate>false</LinksUpToDate>
  <CharactersWithSpaces>18444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CSC clauses for COC</dc:title>
  <dc:subject>Contractor Standing Capability Module</dc:subject>
  <dc:creator/>
  <cp:lastModifiedBy>DAE2-</cp:lastModifiedBy>
  <cp:revision>41</cp:revision>
  <cp:lastPrinted>2014-06-11T04:00:00Z</cp:lastPrinted>
  <dcterms:created xsi:type="dcterms:W3CDTF">2018-07-23T05:41:00Z</dcterms:created>
  <dcterms:modified xsi:type="dcterms:W3CDTF">2024-08-23T04:43:00Z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Header_Left">
    <vt:lpwstr>ASDEFCON (Support)</vt:lpwstr>
  </property>
  <property fmtid="{D5CDD505-2E9C-101B-9397-08002B2CF9AE}" pid="4" name="Header_Right">
    <vt:lpwstr>Contractor Standing Capability Module</vt:lpwstr>
  </property>
  <property fmtid="{D5CDD505-2E9C-101B-9397-08002B2CF9AE}" pid="5" name="Footer_Left">
    <vt:lpwstr>Draft Conditions of Contract</vt:lpwstr>
  </property>
  <property fmtid="{D5CDD505-2E9C-101B-9397-08002B2CF9AE}" pid="6" name="Classification">
    <vt:lpwstr>OFFICIAL</vt:lpwstr>
  </property>
  <property fmtid="{D5CDD505-2E9C-101B-9397-08002B2CF9AE}" pid="7" name="Objective-Id">
    <vt:lpwstr>BM75375070</vt:lpwstr>
  </property>
  <property fmtid="{D5CDD505-2E9C-101B-9397-08002B2CF9AE}" pid="8" name="Objective-Title">
    <vt:lpwstr>03_SPTV5.2_CSC_COC</vt:lpwstr>
  </property>
  <property fmtid="{D5CDD505-2E9C-101B-9397-08002B2CF9AE}" pid="9" name="Objective-Comment">
    <vt:lpwstr/>
  </property>
  <property fmtid="{D5CDD505-2E9C-101B-9397-08002B2CF9AE}" pid="10" name="Objective-CreationStamp">
    <vt:filetime>2024-05-28T21:07:23Z</vt:filetime>
  </property>
  <property fmtid="{D5CDD505-2E9C-101B-9397-08002B2CF9AE}" pid="11" name="Objective-IsApproved">
    <vt:bool>false</vt:bool>
  </property>
  <property fmtid="{D5CDD505-2E9C-101B-9397-08002B2CF9AE}" pid="12" name="Objective-IsPublished">
    <vt:bool>false</vt:bool>
  </property>
  <property fmtid="{D5CDD505-2E9C-101B-9397-08002B2CF9AE}" pid="13" name="Objective-DatePublished">
    <vt:lpwstr/>
  </property>
  <property fmtid="{D5CDD505-2E9C-101B-9397-08002B2CF9AE}" pid="14" name="Objective-ModificationStamp">
    <vt:filetime>2024-08-23T04:42:36Z</vt:filetime>
  </property>
  <property fmtid="{D5CDD505-2E9C-101B-9397-08002B2CF9AE}" pid="15" name="Objective-Owner">
    <vt:lpwstr>Edgelow, Dave Mr</vt:lpwstr>
  </property>
  <property fmtid="{D5CDD505-2E9C-101B-9397-08002B2CF9AE}" pid="16"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7" name="Objective-Parent">
    <vt:lpwstr>09 CSC Module</vt:lpwstr>
  </property>
  <property fmtid="{D5CDD505-2E9C-101B-9397-08002B2CF9AE}" pid="18" name="Objective-State">
    <vt:lpwstr>Being Edited</vt:lpwstr>
  </property>
  <property fmtid="{D5CDD505-2E9C-101B-9397-08002B2CF9AE}" pid="19" name="Objective-Version">
    <vt:lpwstr>2.1</vt:lpwstr>
  </property>
  <property fmtid="{D5CDD505-2E9C-101B-9397-08002B2CF9AE}" pid="20" name="Objective-VersionNumber">
    <vt:i4>3</vt:i4>
  </property>
  <property fmtid="{D5CDD505-2E9C-101B-9397-08002B2CF9AE}" pid="21" name="Objective-VersionComment">
    <vt:lpwstr/>
  </property>
  <property fmtid="{D5CDD505-2E9C-101B-9397-08002B2CF9AE}" pid="22" name="Objective-FileNumber">
    <vt:lpwstr/>
  </property>
  <property fmtid="{D5CDD505-2E9C-101B-9397-08002B2CF9AE}" pid="23" name="Objective-Classification">
    <vt:lpwstr>Official</vt:lpwstr>
  </property>
  <property fmtid="{D5CDD505-2E9C-101B-9397-08002B2CF9AE}" pid="24" name="Objective-Caveats">
    <vt:lpwstr/>
  </property>
  <property fmtid="{D5CDD505-2E9C-101B-9397-08002B2CF9AE}" pid="25" name="Objective-Document Type [system]">
    <vt:lpwstr/>
  </property>
  <property fmtid="{D5CDD505-2E9C-101B-9397-08002B2CF9AE}" pid="26" name="Objective-Reason for Security Classification Change [system]">
    <vt:lpwstr/>
  </property>
</Properties>
</file>