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693EC" w14:textId="77777777" w:rsidR="00125E72" w:rsidRDefault="002E0BE3" w:rsidP="007624E3">
      <w:pPr>
        <w:pStyle w:val="TableText"/>
        <w:jc w:val="center"/>
      </w:pPr>
      <w:r>
        <w:rPr>
          <w:noProof/>
          <w:lang w:eastAsia="en-AU"/>
        </w:rPr>
        <w:drawing>
          <wp:inline distT="0" distB="0" distL="0" distR="0" wp14:anchorId="261509FF" wp14:editId="102D37CF">
            <wp:extent cx="2199640" cy="7334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640" cy="733425"/>
                    </a:xfrm>
                    <a:prstGeom prst="rect">
                      <a:avLst/>
                    </a:prstGeom>
                    <a:noFill/>
                    <a:ln>
                      <a:noFill/>
                    </a:ln>
                  </pic:spPr>
                </pic:pic>
              </a:graphicData>
            </a:graphic>
          </wp:inline>
        </w:drawing>
      </w:r>
    </w:p>
    <w:p w14:paraId="22C58B9E" w14:textId="77777777" w:rsidR="007E0714" w:rsidRDefault="007E0714" w:rsidP="00125E72">
      <w:pPr>
        <w:pStyle w:val="DefenceTitle"/>
      </w:pPr>
    </w:p>
    <w:p w14:paraId="0F89FFCC" w14:textId="23FA947F" w:rsidR="00DA7739" w:rsidRDefault="00DA7739" w:rsidP="00876F9A">
      <w:pPr>
        <w:pStyle w:val="DefenceNormal"/>
      </w:pPr>
    </w:p>
    <w:p w14:paraId="3C26EEF4" w14:textId="77777777" w:rsidR="00125E72" w:rsidRDefault="00125E72" w:rsidP="001833F5">
      <w:pPr>
        <w:pStyle w:val="DefenceTitle"/>
      </w:pPr>
    </w:p>
    <w:p w14:paraId="3CA9E92C" w14:textId="77777777" w:rsidR="00DA7739" w:rsidRPr="005D2C6B" w:rsidRDefault="0054277C" w:rsidP="001833F5">
      <w:pPr>
        <w:pStyle w:val="DefenceTitle"/>
      </w:pPr>
      <w:r w:rsidRPr="005D2C6B">
        <w:t>PROJECT NUMBER:</w:t>
      </w:r>
      <w:r w:rsidRPr="005D2C6B">
        <w:rPr>
          <w:i/>
        </w:rPr>
        <w:t xml:space="preserve"> </w:t>
      </w:r>
      <w:r w:rsidR="00122AA5" w:rsidRPr="005D2C6B">
        <w:rPr>
          <w:i/>
        </w:rPr>
        <w:t>[INSERT PROJECT</w:t>
      </w:r>
      <w:r w:rsidRPr="005D2C6B">
        <w:rPr>
          <w:i/>
        </w:rPr>
        <w:t xml:space="preserve"> NUMBER</w:t>
      </w:r>
      <w:r w:rsidR="00122AA5" w:rsidRPr="005D2C6B">
        <w:rPr>
          <w:i/>
        </w:rPr>
        <w:t>]</w:t>
      </w:r>
    </w:p>
    <w:p w14:paraId="5D63115A" w14:textId="77777777" w:rsidR="0054277C" w:rsidRPr="005D2C6B" w:rsidRDefault="0054277C" w:rsidP="001833F5">
      <w:pPr>
        <w:pStyle w:val="DefenceTitle"/>
      </w:pPr>
      <w:r w:rsidRPr="005D2C6B">
        <w:t xml:space="preserve">PROJECT NAME: </w:t>
      </w:r>
      <w:r w:rsidRPr="005D2C6B">
        <w:rPr>
          <w:i/>
        </w:rPr>
        <w:t>[INSERT PROJECT NAME</w:t>
      </w:r>
      <w:r w:rsidR="00140E04">
        <w:rPr>
          <w:i/>
        </w:rPr>
        <w:t xml:space="preserve"> and Description of Works, as applicable</w:t>
      </w:r>
      <w:r w:rsidRPr="005D2C6B">
        <w:rPr>
          <w:i/>
        </w:rPr>
        <w:t>]</w:t>
      </w:r>
    </w:p>
    <w:p w14:paraId="3C9D97C4" w14:textId="77777777" w:rsidR="005760DE" w:rsidRDefault="005760DE" w:rsidP="008E46D7">
      <w:pPr>
        <w:pStyle w:val="DefenceTitle"/>
        <w:spacing w:after="0"/>
      </w:pPr>
    </w:p>
    <w:p w14:paraId="04D40D87" w14:textId="77777777" w:rsidR="00DA7739" w:rsidRPr="005D2C6B" w:rsidRDefault="00DA7739" w:rsidP="008E46D7">
      <w:pPr>
        <w:pStyle w:val="DefenceTitle"/>
        <w:spacing w:after="0"/>
      </w:pPr>
      <w:r w:rsidRPr="005D2C6B">
        <w:t>HEAD CONTRACT</w:t>
      </w:r>
    </w:p>
    <w:p w14:paraId="646B6C05" w14:textId="77777777" w:rsidR="008E46D7" w:rsidRPr="005D2C6B" w:rsidRDefault="008E46D7" w:rsidP="008E46D7">
      <w:pPr>
        <w:pStyle w:val="DefenceTitle"/>
        <w:spacing w:after="0"/>
      </w:pPr>
    </w:p>
    <w:p w14:paraId="33BFE794" w14:textId="460BF783" w:rsidR="00DA7739" w:rsidRPr="0018638C" w:rsidRDefault="00DA7739" w:rsidP="0018638C">
      <w:pPr>
        <w:pStyle w:val="DefenceNormal"/>
        <w:jc w:val="center"/>
        <w:rPr>
          <w:b/>
          <w:bCs/>
        </w:rPr>
      </w:pPr>
    </w:p>
    <w:p w14:paraId="6423DA53" w14:textId="22B2EC07" w:rsidR="00DA7739" w:rsidRPr="005D2C6B" w:rsidRDefault="00122AA5" w:rsidP="00573A80">
      <w:pPr>
        <w:pStyle w:val="DefenceBoldNormal"/>
        <w:jc w:val="center"/>
        <w:rPr>
          <w:i/>
          <w:caps/>
        </w:rPr>
      </w:pPr>
      <w:r w:rsidRPr="005D2C6B">
        <w:rPr>
          <w:i/>
          <w:caps/>
        </w:rPr>
        <w:t>[Last amended:</w:t>
      </w:r>
      <w:r w:rsidR="00E61B21" w:rsidRPr="00F64E33">
        <w:rPr>
          <w:i/>
          <w:caps/>
        </w:rPr>
        <w:t xml:space="preserve"> </w:t>
      </w:r>
      <w:r w:rsidR="002672C4">
        <w:rPr>
          <w:i/>
          <w:caps/>
        </w:rPr>
        <w:t>2</w:t>
      </w:r>
      <w:r w:rsidR="003C20D3">
        <w:rPr>
          <w:i/>
          <w:caps/>
        </w:rPr>
        <w:t>9</w:t>
      </w:r>
      <w:r w:rsidR="002672C4">
        <w:rPr>
          <w:i/>
          <w:caps/>
        </w:rPr>
        <w:t xml:space="preserve"> october 2024</w:t>
      </w:r>
      <w:r w:rsidR="009E27B4" w:rsidRPr="00686774">
        <w:rPr>
          <w:i/>
          <w:caps/>
        </w:rPr>
        <w:t xml:space="preserve"> </w:t>
      </w:r>
      <w:r w:rsidRPr="00686774">
        <w:rPr>
          <w:i/>
          <w:caps/>
        </w:rPr>
        <w:t xml:space="preserve">- PLEASE REMOVE PRIOR </w:t>
      </w:r>
      <w:r w:rsidR="00176D8F" w:rsidRPr="00686774">
        <w:rPr>
          <w:i/>
          <w:caps/>
        </w:rPr>
        <w:t xml:space="preserve">TO </w:t>
      </w:r>
      <w:r w:rsidR="005F4FE8" w:rsidRPr="00686774">
        <w:rPr>
          <w:i/>
          <w:caps/>
        </w:rPr>
        <w:t>PUBLICATION OF TENDER DOCUMENTS</w:t>
      </w:r>
      <w:r w:rsidRPr="00686774">
        <w:rPr>
          <w:i/>
          <w:caps/>
        </w:rPr>
        <w:t>]</w:t>
      </w:r>
    </w:p>
    <w:p w14:paraId="4E7B9FE2" w14:textId="77777777" w:rsidR="00DA7739" w:rsidRPr="005D2C6B" w:rsidRDefault="00DA7739" w:rsidP="00C435CD">
      <w:pPr>
        <w:pStyle w:val="DefenceNormal"/>
        <w:tabs>
          <w:tab w:val="left" w:pos="5407"/>
        </w:tabs>
        <w:rPr>
          <w:b/>
          <w:bCs/>
        </w:rPr>
      </w:pPr>
    </w:p>
    <w:p w14:paraId="77B172FF" w14:textId="467E2FB9" w:rsidR="00DA7739" w:rsidRPr="00BB37E6" w:rsidRDefault="00B06DB0" w:rsidP="00BB37E6">
      <w:pPr>
        <w:pStyle w:val="DefenceNormal"/>
        <w:jc w:val="center"/>
        <w:rPr>
          <w:b/>
          <w:i/>
        </w:rPr>
      </w:pPr>
      <w:r w:rsidRPr="001F58A0">
        <w:rPr>
          <w:b/>
          <w:i/>
        </w:rPr>
        <w:t>[</w:t>
      </w:r>
      <w:r w:rsidR="000F53E0" w:rsidRPr="001F58A0">
        <w:rPr>
          <w:b/>
          <w:i/>
        </w:rPr>
        <w:t xml:space="preserve">NOTE: </w:t>
      </w:r>
      <w:r w:rsidRPr="001F58A0">
        <w:rPr>
          <w:b/>
          <w:i/>
        </w:rPr>
        <w:t>FOR DEFENCE PROCUREMENTS, THESE CONDITIONS OF CONTRACT INCLUDING THE SPECIAL CONDITIONS MUST NOT BE AMENDED WITHOUT THE PRIOR ENDORSEMENT</w:t>
      </w:r>
      <w:r>
        <w:rPr>
          <w:b/>
          <w:i/>
        </w:rPr>
        <w:t xml:space="preserve"> OF THE </w:t>
      </w:r>
      <w:r w:rsidRPr="000F53E0">
        <w:rPr>
          <w:b/>
          <w:i/>
        </w:rPr>
        <w:t>DELEGATE</w:t>
      </w:r>
      <w:r w:rsidR="001F58A0">
        <w:rPr>
          <w:b/>
          <w:i/>
        </w:rPr>
        <w:t xml:space="preserve"> WHO MAY BE CONTACTED BY EMAIL AT</w:t>
      </w:r>
      <w:r w:rsidRPr="000F53E0">
        <w:rPr>
          <w:b/>
          <w:i/>
        </w:rPr>
        <w:t xml:space="preserve"> </w:t>
      </w:r>
      <w:r w:rsidR="00BB37E6" w:rsidRPr="00BB37E6">
        <w:rPr>
          <w:b/>
          <w:i/>
        </w:rPr>
        <w:t>cfi.qualityandcompliance@defence.gov.au</w:t>
      </w:r>
      <w:r w:rsidRPr="00E17661">
        <w:rPr>
          <w:b/>
          <w:i/>
        </w:rPr>
        <w:t>]</w:t>
      </w:r>
    </w:p>
    <w:p w14:paraId="6D958EEE" w14:textId="77777777" w:rsidR="00DA7739" w:rsidRPr="005D2C6B" w:rsidRDefault="00DA7739" w:rsidP="001757C5">
      <w:pPr>
        <w:pStyle w:val="DefenceNormal"/>
      </w:pPr>
    </w:p>
    <w:p w14:paraId="1D9928B0" w14:textId="77777777" w:rsidR="00DA7739" w:rsidRPr="005D2C6B" w:rsidRDefault="00DA7739" w:rsidP="001757C5">
      <w:pPr>
        <w:pStyle w:val="DefenceNormal"/>
        <w:sectPr w:rsidR="00DA7739" w:rsidRPr="005D2C6B" w:rsidSect="00B169FC">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8" w:right="1418" w:bottom="1418" w:left="1418" w:header="1077" w:footer="567" w:gutter="0"/>
          <w:pgNumType w:fmt="lowerRoman" w:start="1"/>
          <w:cols w:space="708"/>
          <w:titlePg/>
          <w:docGrid w:linePitch="360"/>
        </w:sectPr>
      </w:pPr>
    </w:p>
    <w:p w14:paraId="17BAB4E4" w14:textId="77777777" w:rsidR="00121B49" w:rsidRPr="005D2C6B" w:rsidRDefault="00B602D5" w:rsidP="00121B49">
      <w:pPr>
        <w:pStyle w:val="TOCHeader"/>
      </w:pPr>
      <w:r w:rsidRPr="000E6917">
        <w:lastRenderedPageBreak/>
        <w:t xml:space="preserve">Table of </w:t>
      </w:r>
      <w:r w:rsidR="00090B2E" w:rsidRPr="000E6917">
        <w:t>Contents</w:t>
      </w:r>
    </w:p>
    <w:p w14:paraId="3ADB965E" w14:textId="2E2B3114" w:rsidR="00C56312" w:rsidRDefault="00962BDE">
      <w:pPr>
        <w:pStyle w:val="TOC1"/>
        <w:rPr>
          <w:rFonts w:asciiTheme="minorHAnsi" w:eastAsiaTheme="minorEastAsia" w:hAnsiTheme="minorHAnsi" w:cstheme="minorBidi"/>
          <w:b w:val="0"/>
          <w:caps w:val="0"/>
          <w:noProof/>
          <w:kern w:val="2"/>
          <w:sz w:val="24"/>
          <w:szCs w:val="24"/>
          <w:lang w:eastAsia="en-AU"/>
          <w14:ligatures w14:val="standardContextual"/>
        </w:rPr>
      </w:pPr>
      <w:r w:rsidRPr="005D2C6B">
        <w:fldChar w:fldCharType="begin"/>
      </w:r>
      <w:r w:rsidR="008C45AA">
        <w:instrText xml:space="preserve"> TOC \H \Z \T "DEFENCEHEADING 1,1,DEFENCEHEADING 2,2,DEFENCEHEADING 9,1"  TOC \H \Z \T "DEFENCEHEADING 1,1,DEFENCEHEADING 2,2,DEFENCEHEADING 9,1</w:instrText>
      </w:r>
      <w:r w:rsidR="00080919">
        <w:instrText>,defence annexure heading,1</w:instrText>
      </w:r>
      <w:r w:rsidR="008C45AA">
        <w:instrText xml:space="preserve">" </w:instrText>
      </w:r>
      <w:r w:rsidRPr="005D2C6B">
        <w:fldChar w:fldCharType="separate"/>
      </w:r>
      <w:hyperlink w:anchor="_Toc178261339" w:history="1">
        <w:r w:rsidR="00C56312" w:rsidRPr="0074384F">
          <w:rPr>
            <w:rStyle w:val="Hyperlink"/>
            <w:noProof/>
          </w:rPr>
          <w:t>FORMAL AGREEMENT</w:t>
        </w:r>
        <w:r w:rsidR="00C56312">
          <w:rPr>
            <w:noProof/>
            <w:webHidden/>
          </w:rPr>
          <w:tab/>
        </w:r>
        <w:r w:rsidR="00C56312">
          <w:rPr>
            <w:noProof/>
            <w:webHidden/>
          </w:rPr>
          <w:fldChar w:fldCharType="begin"/>
        </w:r>
        <w:r w:rsidR="00C56312">
          <w:rPr>
            <w:noProof/>
            <w:webHidden/>
          </w:rPr>
          <w:instrText xml:space="preserve"> PAGEREF _Toc178261339 \h </w:instrText>
        </w:r>
        <w:r w:rsidR="00C56312">
          <w:rPr>
            <w:noProof/>
            <w:webHidden/>
          </w:rPr>
        </w:r>
        <w:r w:rsidR="00C56312">
          <w:rPr>
            <w:noProof/>
            <w:webHidden/>
          </w:rPr>
          <w:fldChar w:fldCharType="separate"/>
        </w:r>
        <w:r w:rsidR="00CA3B37">
          <w:rPr>
            <w:noProof/>
            <w:webHidden/>
          </w:rPr>
          <w:t>1</w:t>
        </w:r>
        <w:r w:rsidR="00C56312">
          <w:rPr>
            <w:noProof/>
            <w:webHidden/>
          </w:rPr>
          <w:fldChar w:fldCharType="end"/>
        </w:r>
      </w:hyperlink>
    </w:p>
    <w:p w14:paraId="152476E8" w14:textId="0D88F1BA"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340" w:history="1">
        <w:r w:rsidR="00C56312" w:rsidRPr="0074384F">
          <w:rPr>
            <w:rStyle w:val="Hyperlink"/>
            <w:noProof/>
          </w:rPr>
          <w:t>CONDITIONS OF CONTRACT</w:t>
        </w:r>
        <w:r w:rsidR="00C56312">
          <w:rPr>
            <w:noProof/>
            <w:webHidden/>
          </w:rPr>
          <w:tab/>
        </w:r>
        <w:r w:rsidR="00C56312">
          <w:rPr>
            <w:noProof/>
            <w:webHidden/>
          </w:rPr>
          <w:fldChar w:fldCharType="begin"/>
        </w:r>
        <w:r w:rsidR="00C56312">
          <w:rPr>
            <w:noProof/>
            <w:webHidden/>
          </w:rPr>
          <w:instrText xml:space="preserve"> PAGEREF _Toc178261340 \h </w:instrText>
        </w:r>
        <w:r w:rsidR="00C56312">
          <w:rPr>
            <w:noProof/>
            <w:webHidden/>
          </w:rPr>
        </w:r>
        <w:r w:rsidR="00C56312">
          <w:rPr>
            <w:noProof/>
            <w:webHidden/>
          </w:rPr>
          <w:fldChar w:fldCharType="separate"/>
        </w:r>
        <w:r w:rsidR="00CA3B37">
          <w:rPr>
            <w:noProof/>
            <w:webHidden/>
          </w:rPr>
          <w:t>3</w:t>
        </w:r>
        <w:r w:rsidR="00C56312">
          <w:rPr>
            <w:noProof/>
            <w:webHidden/>
          </w:rPr>
          <w:fldChar w:fldCharType="end"/>
        </w:r>
      </w:hyperlink>
    </w:p>
    <w:p w14:paraId="32F26531" w14:textId="23662C72"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341" w:history="1">
        <w:r w:rsidR="00C56312" w:rsidRPr="0074384F">
          <w:rPr>
            <w:rStyle w:val="Hyperlink"/>
            <w:noProof/>
          </w:rPr>
          <w:t>1.</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GLOSSARY OF TERMS, INTERPRETATION AND MISCELLANEOUS</w:t>
        </w:r>
        <w:r w:rsidR="00C56312">
          <w:rPr>
            <w:noProof/>
            <w:webHidden/>
          </w:rPr>
          <w:tab/>
        </w:r>
        <w:r w:rsidR="00C56312">
          <w:rPr>
            <w:noProof/>
            <w:webHidden/>
          </w:rPr>
          <w:fldChar w:fldCharType="begin"/>
        </w:r>
        <w:r w:rsidR="00C56312">
          <w:rPr>
            <w:noProof/>
            <w:webHidden/>
          </w:rPr>
          <w:instrText xml:space="preserve"> PAGEREF _Toc178261341 \h </w:instrText>
        </w:r>
        <w:r w:rsidR="00C56312">
          <w:rPr>
            <w:noProof/>
            <w:webHidden/>
          </w:rPr>
        </w:r>
        <w:r w:rsidR="00C56312">
          <w:rPr>
            <w:noProof/>
            <w:webHidden/>
          </w:rPr>
          <w:fldChar w:fldCharType="separate"/>
        </w:r>
        <w:r w:rsidR="00CA3B37">
          <w:rPr>
            <w:noProof/>
            <w:webHidden/>
          </w:rPr>
          <w:t>3</w:t>
        </w:r>
        <w:r w:rsidR="00C56312">
          <w:rPr>
            <w:noProof/>
            <w:webHidden/>
          </w:rPr>
          <w:fldChar w:fldCharType="end"/>
        </w:r>
      </w:hyperlink>
    </w:p>
    <w:p w14:paraId="1820EA83" w14:textId="444B892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42" w:history="1">
        <w:r w:rsidR="00C56312" w:rsidRPr="0074384F">
          <w:rPr>
            <w:rStyle w:val="Hyperlink"/>
            <w:rFonts w:ascii="Arial Bold" w:hAnsi="Arial Bold"/>
            <w:noProof/>
          </w:rPr>
          <w:t>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Glossary of Terms</w:t>
        </w:r>
        <w:r w:rsidR="00C56312">
          <w:rPr>
            <w:noProof/>
            <w:webHidden/>
          </w:rPr>
          <w:tab/>
        </w:r>
        <w:r w:rsidR="00C56312">
          <w:rPr>
            <w:noProof/>
            <w:webHidden/>
          </w:rPr>
          <w:fldChar w:fldCharType="begin"/>
        </w:r>
        <w:r w:rsidR="00C56312">
          <w:rPr>
            <w:noProof/>
            <w:webHidden/>
          </w:rPr>
          <w:instrText xml:space="preserve"> PAGEREF _Toc178261342 \h </w:instrText>
        </w:r>
        <w:r w:rsidR="00C56312">
          <w:rPr>
            <w:noProof/>
            <w:webHidden/>
          </w:rPr>
        </w:r>
        <w:r w:rsidR="00C56312">
          <w:rPr>
            <w:noProof/>
            <w:webHidden/>
          </w:rPr>
          <w:fldChar w:fldCharType="separate"/>
        </w:r>
        <w:r w:rsidR="00CA3B37">
          <w:rPr>
            <w:noProof/>
            <w:webHidden/>
          </w:rPr>
          <w:t>3</w:t>
        </w:r>
        <w:r w:rsidR="00C56312">
          <w:rPr>
            <w:noProof/>
            <w:webHidden/>
          </w:rPr>
          <w:fldChar w:fldCharType="end"/>
        </w:r>
      </w:hyperlink>
    </w:p>
    <w:p w14:paraId="41D151AC" w14:textId="26F64D0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43" w:history="1">
        <w:r w:rsidR="00C56312" w:rsidRPr="0074384F">
          <w:rPr>
            <w:rStyle w:val="Hyperlink"/>
            <w:rFonts w:ascii="Arial Bold" w:hAnsi="Arial Bold"/>
            <w:noProof/>
          </w:rPr>
          <w:t>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Interpretation</w:t>
        </w:r>
        <w:r w:rsidR="00C56312">
          <w:rPr>
            <w:noProof/>
            <w:webHidden/>
          </w:rPr>
          <w:tab/>
        </w:r>
        <w:r w:rsidR="00C56312">
          <w:rPr>
            <w:noProof/>
            <w:webHidden/>
          </w:rPr>
          <w:fldChar w:fldCharType="begin"/>
        </w:r>
        <w:r w:rsidR="00C56312">
          <w:rPr>
            <w:noProof/>
            <w:webHidden/>
          </w:rPr>
          <w:instrText xml:space="preserve"> PAGEREF _Toc178261343 \h </w:instrText>
        </w:r>
        <w:r w:rsidR="00C56312">
          <w:rPr>
            <w:noProof/>
            <w:webHidden/>
          </w:rPr>
        </w:r>
        <w:r w:rsidR="00C56312">
          <w:rPr>
            <w:noProof/>
            <w:webHidden/>
          </w:rPr>
          <w:fldChar w:fldCharType="separate"/>
        </w:r>
        <w:r w:rsidR="00CA3B37">
          <w:rPr>
            <w:noProof/>
            <w:webHidden/>
          </w:rPr>
          <w:t>31</w:t>
        </w:r>
        <w:r w:rsidR="00C56312">
          <w:rPr>
            <w:noProof/>
            <w:webHidden/>
          </w:rPr>
          <w:fldChar w:fldCharType="end"/>
        </w:r>
      </w:hyperlink>
    </w:p>
    <w:p w14:paraId="16370229" w14:textId="504C25A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44" w:history="1">
        <w:r w:rsidR="00C56312" w:rsidRPr="0074384F">
          <w:rPr>
            <w:rStyle w:val="Hyperlink"/>
            <w:rFonts w:ascii="Arial Bold" w:hAnsi="Arial Bold"/>
            <w:noProof/>
          </w:rPr>
          <w:t>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Miscellaneous</w:t>
        </w:r>
        <w:r w:rsidR="00C56312">
          <w:rPr>
            <w:noProof/>
            <w:webHidden/>
          </w:rPr>
          <w:tab/>
        </w:r>
        <w:r w:rsidR="00C56312">
          <w:rPr>
            <w:noProof/>
            <w:webHidden/>
          </w:rPr>
          <w:fldChar w:fldCharType="begin"/>
        </w:r>
        <w:r w:rsidR="00C56312">
          <w:rPr>
            <w:noProof/>
            <w:webHidden/>
          </w:rPr>
          <w:instrText xml:space="preserve"> PAGEREF _Toc178261344 \h </w:instrText>
        </w:r>
        <w:r w:rsidR="00C56312">
          <w:rPr>
            <w:noProof/>
            <w:webHidden/>
          </w:rPr>
        </w:r>
        <w:r w:rsidR="00C56312">
          <w:rPr>
            <w:noProof/>
            <w:webHidden/>
          </w:rPr>
          <w:fldChar w:fldCharType="separate"/>
        </w:r>
        <w:r w:rsidR="00CA3B37">
          <w:rPr>
            <w:noProof/>
            <w:webHidden/>
          </w:rPr>
          <w:t>33</w:t>
        </w:r>
        <w:r w:rsidR="00C56312">
          <w:rPr>
            <w:noProof/>
            <w:webHidden/>
          </w:rPr>
          <w:fldChar w:fldCharType="end"/>
        </w:r>
      </w:hyperlink>
    </w:p>
    <w:p w14:paraId="575AAE18" w14:textId="491695D9"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345" w:history="1">
        <w:r w:rsidR="00C56312" w:rsidRPr="0074384F">
          <w:rPr>
            <w:rStyle w:val="Hyperlink"/>
            <w:noProof/>
          </w:rPr>
          <w:t>2.</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COMMENCEMENT</w:t>
        </w:r>
        <w:r w:rsidR="00C56312">
          <w:rPr>
            <w:noProof/>
            <w:webHidden/>
          </w:rPr>
          <w:tab/>
        </w:r>
        <w:r w:rsidR="00C56312">
          <w:rPr>
            <w:noProof/>
            <w:webHidden/>
          </w:rPr>
          <w:fldChar w:fldCharType="begin"/>
        </w:r>
        <w:r w:rsidR="00C56312">
          <w:rPr>
            <w:noProof/>
            <w:webHidden/>
          </w:rPr>
          <w:instrText xml:space="preserve"> PAGEREF _Toc178261345 \h </w:instrText>
        </w:r>
        <w:r w:rsidR="00C56312">
          <w:rPr>
            <w:noProof/>
            <w:webHidden/>
          </w:rPr>
        </w:r>
        <w:r w:rsidR="00C56312">
          <w:rPr>
            <w:noProof/>
            <w:webHidden/>
          </w:rPr>
          <w:fldChar w:fldCharType="separate"/>
        </w:r>
        <w:r w:rsidR="00CA3B37">
          <w:rPr>
            <w:noProof/>
            <w:webHidden/>
          </w:rPr>
          <w:t>35</w:t>
        </w:r>
        <w:r w:rsidR="00C56312">
          <w:rPr>
            <w:noProof/>
            <w:webHidden/>
          </w:rPr>
          <w:fldChar w:fldCharType="end"/>
        </w:r>
      </w:hyperlink>
    </w:p>
    <w:p w14:paraId="4CD5A855" w14:textId="6847AB5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46" w:history="1">
        <w:r w:rsidR="00C56312" w:rsidRPr="0074384F">
          <w:rPr>
            <w:rStyle w:val="Hyperlink"/>
            <w:rFonts w:ascii="Arial Bold" w:hAnsi="Arial Bold"/>
            <w:noProof/>
          </w:rPr>
          <w:t>2.1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Obligations</w:t>
        </w:r>
        <w:r w:rsidR="00C56312">
          <w:rPr>
            <w:noProof/>
            <w:webHidden/>
          </w:rPr>
          <w:tab/>
        </w:r>
        <w:r w:rsidR="00C56312">
          <w:rPr>
            <w:noProof/>
            <w:webHidden/>
          </w:rPr>
          <w:fldChar w:fldCharType="begin"/>
        </w:r>
        <w:r w:rsidR="00C56312">
          <w:rPr>
            <w:noProof/>
            <w:webHidden/>
          </w:rPr>
          <w:instrText xml:space="preserve"> PAGEREF _Toc178261346 \h </w:instrText>
        </w:r>
        <w:r w:rsidR="00C56312">
          <w:rPr>
            <w:noProof/>
            <w:webHidden/>
          </w:rPr>
        </w:r>
        <w:r w:rsidR="00C56312">
          <w:rPr>
            <w:noProof/>
            <w:webHidden/>
          </w:rPr>
          <w:fldChar w:fldCharType="separate"/>
        </w:r>
        <w:r w:rsidR="00CA3B37">
          <w:rPr>
            <w:noProof/>
            <w:webHidden/>
          </w:rPr>
          <w:t>35</w:t>
        </w:r>
        <w:r w:rsidR="00C56312">
          <w:rPr>
            <w:noProof/>
            <w:webHidden/>
          </w:rPr>
          <w:fldChar w:fldCharType="end"/>
        </w:r>
      </w:hyperlink>
    </w:p>
    <w:p w14:paraId="3BA7A802" w14:textId="660DE19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47" w:history="1">
        <w:r w:rsidR="00C56312" w:rsidRPr="0074384F">
          <w:rPr>
            <w:rStyle w:val="Hyperlink"/>
            <w:rFonts w:ascii="Arial Bold" w:hAnsi="Arial Bold"/>
            <w:noProof/>
          </w:rPr>
          <w:t>2.2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Commonwealth's Obligations</w:t>
        </w:r>
        <w:r w:rsidR="00C56312">
          <w:rPr>
            <w:noProof/>
            <w:webHidden/>
          </w:rPr>
          <w:tab/>
        </w:r>
        <w:r w:rsidR="00C56312">
          <w:rPr>
            <w:noProof/>
            <w:webHidden/>
          </w:rPr>
          <w:fldChar w:fldCharType="begin"/>
        </w:r>
        <w:r w:rsidR="00C56312">
          <w:rPr>
            <w:noProof/>
            <w:webHidden/>
          </w:rPr>
          <w:instrText xml:space="preserve"> PAGEREF _Toc178261347 \h </w:instrText>
        </w:r>
        <w:r w:rsidR="00C56312">
          <w:rPr>
            <w:noProof/>
            <w:webHidden/>
          </w:rPr>
        </w:r>
        <w:r w:rsidR="00C56312">
          <w:rPr>
            <w:noProof/>
            <w:webHidden/>
          </w:rPr>
          <w:fldChar w:fldCharType="separate"/>
        </w:r>
        <w:r w:rsidR="00CA3B37">
          <w:rPr>
            <w:noProof/>
            <w:webHidden/>
          </w:rPr>
          <w:t>35</w:t>
        </w:r>
        <w:r w:rsidR="00C56312">
          <w:rPr>
            <w:noProof/>
            <w:webHidden/>
          </w:rPr>
          <w:fldChar w:fldCharType="end"/>
        </w:r>
      </w:hyperlink>
    </w:p>
    <w:p w14:paraId="29E53A7B" w14:textId="7237B4E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48" w:history="1">
        <w:r w:rsidR="00C56312" w:rsidRPr="0074384F">
          <w:rPr>
            <w:rStyle w:val="Hyperlink"/>
            <w:rFonts w:ascii="Arial Bold" w:hAnsi="Arial Bold"/>
            <w:noProof/>
          </w:rPr>
          <w:t>2.3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Delayed Access</w:t>
        </w:r>
        <w:r w:rsidR="00C56312">
          <w:rPr>
            <w:noProof/>
            <w:webHidden/>
          </w:rPr>
          <w:tab/>
        </w:r>
        <w:r w:rsidR="00C56312">
          <w:rPr>
            <w:noProof/>
            <w:webHidden/>
          </w:rPr>
          <w:fldChar w:fldCharType="begin"/>
        </w:r>
        <w:r w:rsidR="00C56312">
          <w:rPr>
            <w:noProof/>
            <w:webHidden/>
          </w:rPr>
          <w:instrText xml:space="preserve"> PAGEREF _Toc178261348 \h </w:instrText>
        </w:r>
        <w:r w:rsidR="00C56312">
          <w:rPr>
            <w:noProof/>
            <w:webHidden/>
          </w:rPr>
        </w:r>
        <w:r w:rsidR="00C56312">
          <w:rPr>
            <w:noProof/>
            <w:webHidden/>
          </w:rPr>
          <w:fldChar w:fldCharType="separate"/>
        </w:r>
        <w:r w:rsidR="00CA3B37">
          <w:rPr>
            <w:noProof/>
            <w:webHidden/>
          </w:rPr>
          <w:t>35</w:t>
        </w:r>
        <w:r w:rsidR="00C56312">
          <w:rPr>
            <w:noProof/>
            <w:webHidden/>
          </w:rPr>
          <w:fldChar w:fldCharType="end"/>
        </w:r>
      </w:hyperlink>
    </w:p>
    <w:p w14:paraId="5A014DC9" w14:textId="0990DD14"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349" w:history="1">
        <w:r w:rsidR="00C56312" w:rsidRPr="0074384F">
          <w:rPr>
            <w:rStyle w:val="Hyperlink"/>
            <w:noProof/>
          </w:rPr>
          <w:t>3.</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PERSONNEL</w:t>
        </w:r>
        <w:r w:rsidR="00C56312">
          <w:rPr>
            <w:noProof/>
            <w:webHidden/>
          </w:rPr>
          <w:tab/>
        </w:r>
        <w:r w:rsidR="00C56312">
          <w:rPr>
            <w:noProof/>
            <w:webHidden/>
          </w:rPr>
          <w:fldChar w:fldCharType="begin"/>
        </w:r>
        <w:r w:rsidR="00C56312">
          <w:rPr>
            <w:noProof/>
            <w:webHidden/>
          </w:rPr>
          <w:instrText xml:space="preserve"> PAGEREF _Toc178261349 \h </w:instrText>
        </w:r>
        <w:r w:rsidR="00C56312">
          <w:rPr>
            <w:noProof/>
            <w:webHidden/>
          </w:rPr>
        </w:r>
        <w:r w:rsidR="00C56312">
          <w:rPr>
            <w:noProof/>
            <w:webHidden/>
          </w:rPr>
          <w:fldChar w:fldCharType="separate"/>
        </w:r>
        <w:r w:rsidR="00CA3B37">
          <w:rPr>
            <w:noProof/>
            <w:webHidden/>
          </w:rPr>
          <w:t>36</w:t>
        </w:r>
        <w:r w:rsidR="00C56312">
          <w:rPr>
            <w:noProof/>
            <w:webHidden/>
          </w:rPr>
          <w:fldChar w:fldCharType="end"/>
        </w:r>
      </w:hyperlink>
    </w:p>
    <w:p w14:paraId="7F11EE55" w14:textId="3A11B04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0" w:history="1">
        <w:r w:rsidR="00C56312" w:rsidRPr="0074384F">
          <w:rPr>
            <w:rStyle w:val="Hyperlink"/>
            <w:rFonts w:ascii="Arial Bold" w:hAnsi="Arial Bold"/>
            <w:noProof/>
          </w:rPr>
          <w:t>3.1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Administrator</w:t>
        </w:r>
        <w:r w:rsidR="00C56312">
          <w:rPr>
            <w:noProof/>
            <w:webHidden/>
          </w:rPr>
          <w:tab/>
        </w:r>
        <w:r w:rsidR="00C56312">
          <w:rPr>
            <w:noProof/>
            <w:webHidden/>
          </w:rPr>
          <w:fldChar w:fldCharType="begin"/>
        </w:r>
        <w:r w:rsidR="00C56312">
          <w:rPr>
            <w:noProof/>
            <w:webHidden/>
          </w:rPr>
          <w:instrText xml:space="preserve"> PAGEREF _Toc178261350 \h </w:instrText>
        </w:r>
        <w:r w:rsidR="00C56312">
          <w:rPr>
            <w:noProof/>
            <w:webHidden/>
          </w:rPr>
        </w:r>
        <w:r w:rsidR="00C56312">
          <w:rPr>
            <w:noProof/>
            <w:webHidden/>
          </w:rPr>
          <w:fldChar w:fldCharType="separate"/>
        </w:r>
        <w:r w:rsidR="00CA3B37">
          <w:rPr>
            <w:noProof/>
            <w:webHidden/>
          </w:rPr>
          <w:t>36</w:t>
        </w:r>
        <w:r w:rsidR="00C56312">
          <w:rPr>
            <w:noProof/>
            <w:webHidden/>
          </w:rPr>
          <w:fldChar w:fldCharType="end"/>
        </w:r>
      </w:hyperlink>
    </w:p>
    <w:p w14:paraId="6DF13CAB" w14:textId="52CBEC2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1" w:history="1">
        <w:r w:rsidR="00C56312" w:rsidRPr="0074384F">
          <w:rPr>
            <w:rStyle w:val="Hyperlink"/>
            <w:rFonts w:ascii="Arial Bold" w:hAnsi="Arial Bold"/>
            <w:noProof/>
          </w:rPr>
          <w:t>3.2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Replacement of Contract Administrator</w:t>
        </w:r>
        <w:r w:rsidR="00C56312">
          <w:rPr>
            <w:noProof/>
            <w:webHidden/>
          </w:rPr>
          <w:tab/>
        </w:r>
        <w:r w:rsidR="00C56312">
          <w:rPr>
            <w:noProof/>
            <w:webHidden/>
          </w:rPr>
          <w:fldChar w:fldCharType="begin"/>
        </w:r>
        <w:r w:rsidR="00C56312">
          <w:rPr>
            <w:noProof/>
            <w:webHidden/>
          </w:rPr>
          <w:instrText xml:space="preserve"> PAGEREF _Toc178261351 \h </w:instrText>
        </w:r>
        <w:r w:rsidR="00C56312">
          <w:rPr>
            <w:noProof/>
            <w:webHidden/>
          </w:rPr>
        </w:r>
        <w:r w:rsidR="00C56312">
          <w:rPr>
            <w:noProof/>
            <w:webHidden/>
          </w:rPr>
          <w:fldChar w:fldCharType="separate"/>
        </w:r>
        <w:r w:rsidR="00CA3B37">
          <w:rPr>
            <w:noProof/>
            <w:webHidden/>
          </w:rPr>
          <w:t>36</w:t>
        </w:r>
        <w:r w:rsidR="00C56312">
          <w:rPr>
            <w:noProof/>
            <w:webHidden/>
          </w:rPr>
          <w:fldChar w:fldCharType="end"/>
        </w:r>
      </w:hyperlink>
    </w:p>
    <w:p w14:paraId="5AB16DD2" w14:textId="418DD82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2" w:history="1">
        <w:r w:rsidR="00C56312" w:rsidRPr="0074384F">
          <w:rPr>
            <w:rStyle w:val="Hyperlink"/>
            <w:rFonts w:ascii="Arial Bold" w:hAnsi="Arial Bold"/>
            <w:noProof/>
          </w:rPr>
          <w:t>3.3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Parties' Conduct</w:t>
        </w:r>
        <w:r w:rsidR="00C56312">
          <w:rPr>
            <w:noProof/>
            <w:webHidden/>
          </w:rPr>
          <w:tab/>
        </w:r>
        <w:r w:rsidR="00C56312">
          <w:rPr>
            <w:noProof/>
            <w:webHidden/>
          </w:rPr>
          <w:fldChar w:fldCharType="begin"/>
        </w:r>
        <w:r w:rsidR="00C56312">
          <w:rPr>
            <w:noProof/>
            <w:webHidden/>
          </w:rPr>
          <w:instrText xml:space="preserve"> PAGEREF _Toc178261352 \h </w:instrText>
        </w:r>
        <w:r w:rsidR="00C56312">
          <w:rPr>
            <w:noProof/>
            <w:webHidden/>
          </w:rPr>
        </w:r>
        <w:r w:rsidR="00C56312">
          <w:rPr>
            <w:noProof/>
            <w:webHidden/>
          </w:rPr>
          <w:fldChar w:fldCharType="separate"/>
        </w:r>
        <w:r w:rsidR="00CA3B37">
          <w:rPr>
            <w:noProof/>
            <w:webHidden/>
          </w:rPr>
          <w:t>36</w:t>
        </w:r>
        <w:r w:rsidR="00C56312">
          <w:rPr>
            <w:noProof/>
            <w:webHidden/>
          </w:rPr>
          <w:fldChar w:fldCharType="end"/>
        </w:r>
      </w:hyperlink>
    </w:p>
    <w:p w14:paraId="63CEFB50" w14:textId="65A2213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3" w:history="1">
        <w:r w:rsidR="00C56312" w:rsidRPr="0074384F">
          <w:rPr>
            <w:rStyle w:val="Hyperlink"/>
            <w:rFonts w:ascii="Arial Bold" w:hAnsi="Arial Bold"/>
            <w:noProof/>
          </w:rPr>
          <w:t>3.4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Administrator's Representative</w:t>
        </w:r>
        <w:r w:rsidR="00C56312">
          <w:rPr>
            <w:noProof/>
            <w:webHidden/>
          </w:rPr>
          <w:tab/>
        </w:r>
        <w:r w:rsidR="00C56312">
          <w:rPr>
            <w:noProof/>
            <w:webHidden/>
          </w:rPr>
          <w:fldChar w:fldCharType="begin"/>
        </w:r>
        <w:r w:rsidR="00C56312">
          <w:rPr>
            <w:noProof/>
            <w:webHidden/>
          </w:rPr>
          <w:instrText xml:space="preserve"> PAGEREF _Toc178261353 \h </w:instrText>
        </w:r>
        <w:r w:rsidR="00C56312">
          <w:rPr>
            <w:noProof/>
            <w:webHidden/>
          </w:rPr>
        </w:r>
        <w:r w:rsidR="00C56312">
          <w:rPr>
            <w:noProof/>
            <w:webHidden/>
          </w:rPr>
          <w:fldChar w:fldCharType="separate"/>
        </w:r>
        <w:r w:rsidR="00CA3B37">
          <w:rPr>
            <w:noProof/>
            <w:webHidden/>
          </w:rPr>
          <w:t>36</w:t>
        </w:r>
        <w:r w:rsidR="00C56312">
          <w:rPr>
            <w:noProof/>
            <w:webHidden/>
          </w:rPr>
          <w:fldChar w:fldCharType="end"/>
        </w:r>
      </w:hyperlink>
    </w:p>
    <w:p w14:paraId="168C06BB" w14:textId="4CE994F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4" w:history="1">
        <w:r w:rsidR="00C56312" w:rsidRPr="0074384F">
          <w:rPr>
            <w:rStyle w:val="Hyperlink"/>
            <w:rFonts w:ascii="Arial Bold" w:hAnsi="Arial Bold"/>
            <w:noProof/>
          </w:rPr>
          <w:t>3.5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Representative</w:t>
        </w:r>
        <w:r w:rsidR="00C56312">
          <w:rPr>
            <w:noProof/>
            <w:webHidden/>
          </w:rPr>
          <w:tab/>
        </w:r>
        <w:r w:rsidR="00C56312">
          <w:rPr>
            <w:noProof/>
            <w:webHidden/>
          </w:rPr>
          <w:fldChar w:fldCharType="begin"/>
        </w:r>
        <w:r w:rsidR="00C56312">
          <w:rPr>
            <w:noProof/>
            <w:webHidden/>
          </w:rPr>
          <w:instrText xml:space="preserve"> PAGEREF _Toc178261354 \h </w:instrText>
        </w:r>
        <w:r w:rsidR="00C56312">
          <w:rPr>
            <w:noProof/>
            <w:webHidden/>
          </w:rPr>
        </w:r>
        <w:r w:rsidR="00C56312">
          <w:rPr>
            <w:noProof/>
            <w:webHidden/>
          </w:rPr>
          <w:fldChar w:fldCharType="separate"/>
        </w:r>
        <w:r w:rsidR="00CA3B37">
          <w:rPr>
            <w:noProof/>
            <w:webHidden/>
          </w:rPr>
          <w:t>36</w:t>
        </w:r>
        <w:r w:rsidR="00C56312">
          <w:rPr>
            <w:noProof/>
            <w:webHidden/>
          </w:rPr>
          <w:fldChar w:fldCharType="end"/>
        </w:r>
      </w:hyperlink>
    </w:p>
    <w:p w14:paraId="14EADF2C" w14:textId="398B31D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5" w:history="1">
        <w:r w:rsidR="00C56312" w:rsidRPr="0074384F">
          <w:rPr>
            <w:rStyle w:val="Hyperlink"/>
            <w:rFonts w:ascii="Arial Bold" w:hAnsi="Arial Bold"/>
            <w:noProof/>
          </w:rPr>
          <w:t>3.6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Key People for the Contractor's Activities</w:t>
        </w:r>
        <w:r w:rsidR="00C56312">
          <w:rPr>
            <w:noProof/>
            <w:webHidden/>
          </w:rPr>
          <w:tab/>
        </w:r>
        <w:r w:rsidR="00C56312">
          <w:rPr>
            <w:noProof/>
            <w:webHidden/>
          </w:rPr>
          <w:fldChar w:fldCharType="begin"/>
        </w:r>
        <w:r w:rsidR="00C56312">
          <w:rPr>
            <w:noProof/>
            <w:webHidden/>
          </w:rPr>
          <w:instrText xml:space="preserve"> PAGEREF _Toc178261355 \h </w:instrText>
        </w:r>
        <w:r w:rsidR="00C56312">
          <w:rPr>
            <w:noProof/>
            <w:webHidden/>
          </w:rPr>
        </w:r>
        <w:r w:rsidR="00C56312">
          <w:rPr>
            <w:noProof/>
            <w:webHidden/>
          </w:rPr>
          <w:fldChar w:fldCharType="separate"/>
        </w:r>
        <w:r w:rsidR="00CA3B37">
          <w:rPr>
            <w:noProof/>
            <w:webHidden/>
          </w:rPr>
          <w:t>36</w:t>
        </w:r>
        <w:r w:rsidR="00C56312">
          <w:rPr>
            <w:noProof/>
            <w:webHidden/>
          </w:rPr>
          <w:fldChar w:fldCharType="end"/>
        </w:r>
      </w:hyperlink>
    </w:p>
    <w:p w14:paraId="1180470C" w14:textId="0AF613D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6" w:history="1">
        <w:r w:rsidR="00C56312" w:rsidRPr="0074384F">
          <w:rPr>
            <w:rStyle w:val="Hyperlink"/>
            <w:rFonts w:ascii="Arial Bold" w:hAnsi="Arial Bold"/>
            <w:noProof/>
          </w:rPr>
          <w:t>3.7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Removal of Persons</w:t>
        </w:r>
        <w:r w:rsidR="00C56312">
          <w:rPr>
            <w:noProof/>
            <w:webHidden/>
          </w:rPr>
          <w:tab/>
        </w:r>
        <w:r w:rsidR="00C56312">
          <w:rPr>
            <w:noProof/>
            <w:webHidden/>
          </w:rPr>
          <w:fldChar w:fldCharType="begin"/>
        </w:r>
        <w:r w:rsidR="00C56312">
          <w:rPr>
            <w:noProof/>
            <w:webHidden/>
          </w:rPr>
          <w:instrText xml:space="preserve"> PAGEREF _Toc178261356 \h </w:instrText>
        </w:r>
        <w:r w:rsidR="00C56312">
          <w:rPr>
            <w:noProof/>
            <w:webHidden/>
          </w:rPr>
        </w:r>
        <w:r w:rsidR="00C56312">
          <w:rPr>
            <w:noProof/>
            <w:webHidden/>
          </w:rPr>
          <w:fldChar w:fldCharType="separate"/>
        </w:r>
        <w:r w:rsidR="00CA3B37">
          <w:rPr>
            <w:noProof/>
            <w:webHidden/>
          </w:rPr>
          <w:t>37</w:t>
        </w:r>
        <w:r w:rsidR="00C56312">
          <w:rPr>
            <w:noProof/>
            <w:webHidden/>
          </w:rPr>
          <w:fldChar w:fldCharType="end"/>
        </w:r>
      </w:hyperlink>
    </w:p>
    <w:p w14:paraId="01324359" w14:textId="1064E69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7" w:history="1">
        <w:r w:rsidR="00C56312" w:rsidRPr="0074384F">
          <w:rPr>
            <w:rStyle w:val="Hyperlink"/>
            <w:rFonts w:ascii="Arial Bold" w:hAnsi="Arial Bold"/>
            <w:noProof/>
          </w:rPr>
          <w:t>3.8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Industrial Relations</w:t>
        </w:r>
        <w:r w:rsidR="00C56312">
          <w:rPr>
            <w:noProof/>
            <w:webHidden/>
          </w:rPr>
          <w:tab/>
        </w:r>
        <w:r w:rsidR="00C56312">
          <w:rPr>
            <w:noProof/>
            <w:webHidden/>
          </w:rPr>
          <w:fldChar w:fldCharType="begin"/>
        </w:r>
        <w:r w:rsidR="00C56312">
          <w:rPr>
            <w:noProof/>
            <w:webHidden/>
          </w:rPr>
          <w:instrText xml:space="preserve"> PAGEREF _Toc178261357 \h </w:instrText>
        </w:r>
        <w:r w:rsidR="00C56312">
          <w:rPr>
            <w:noProof/>
            <w:webHidden/>
          </w:rPr>
        </w:r>
        <w:r w:rsidR="00C56312">
          <w:rPr>
            <w:noProof/>
            <w:webHidden/>
          </w:rPr>
          <w:fldChar w:fldCharType="separate"/>
        </w:r>
        <w:r w:rsidR="00CA3B37">
          <w:rPr>
            <w:noProof/>
            <w:webHidden/>
          </w:rPr>
          <w:t>37</w:t>
        </w:r>
        <w:r w:rsidR="00C56312">
          <w:rPr>
            <w:noProof/>
            <w:webHidden/>
          </w:rPr>
          <w:fldChar w:fldCharType="end"/>
        </w:r>
      </w:hyperlink>
    </w:p>
    <w:p w14:paraId="004E525A" w14:textId="090BF75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8" w:history="1">
        <w:r w:rsidR="00C56312" w:rsidRPr="0074384F">
          <w:rPr>
            <w:rStyle w:val="Hyperlink"/>
            <w:rFonts w:ascii="Arial Bold" w:hAnsi="Arial Bold"/>
            <w:noProof/>
          </w:rPr>
          <w:t>3.9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Monthly Meeting</w:t>
        </w:r>
        <w:r w:rsidR="00C56312">
          <w:rPr>
            <w:noProof/>
            <w:webHidden/>
          </w:rPr>
          <w:tab/>
        </w:r>
        <w:r w:rsidR="00C56312">
          <w:rPr>
            <w:noProof/>
            <w:webHidden/>
          </w:rPr>
          <w:fldChar w:fldCharType="begin"/>
        </w:r>
        <w:r w:rsidR="00C56312">
          <w:rPr>
            <w:noProof/>
            <w:webHidden/>
          </w:rPr>
          <w:instrText xml:space="preserve"> PAGEREF _Toc178261358 \h </w:instrText>
        </w:r>
        <w:r w:rsidR="00C56312">
          <w:rPr>
            <w:noProof/>
            <w:webHidden/>
          </w:rPr>
        </w:r>
        <w:r w:rsidR="00C56312">
          <w:rPr>
            <w:noProof/>
            <w:webHidden/>
          </w:rPr>
          <w:fldChar w:fldCharType="separate"/>
        </w:r>
        <w:r w:rsidR="00CA3B37">
          <w:rPr>
            <w:noProof/>
            <w:webHidden/>
          </w:rPr>
          <w:t>37</w:t>
        </w:r>
        <w:r w:rsidR="00C56312">
          <w:rPr>
            <w:noProof/>
            <w:webHidden/>
          </w:rPr>
          <w:fldChar w:fldCharType="end"/>
        </w:r>
      </w:hyperlink>
    </w:p>
    <w:p w14:paraId="57B9EFD5" w14:textId="198C877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59" w:history="1">
        <w:r w:rsidR="00C56312" w:rsidRPr="0074384F">
          <w:rPr>
            <w:rStyle w:val="Hyperlink"/>
            <w:rFonts w:ascii="Arial Bold" w:hAnsi="Arial Bold"/>
            <w:noProof/>
          </w:rPr>
          <w:t>3.10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Monthly Report</w:t>
        </w:r>
        <w:r w:rsidR="00C56312">
          <w:rPr>
            <w:noProof/>
            <w:webHidden/>
          </w:rPr>
          <w:tab/>
        </w:r>
        <w:r w:rsidR="00C56312">
          <w:rPr>
            <w:noProof/>
            <w:webHidden/>
          </w:rPr>
          <w:fldChar w:fldCharType="begin"/>
        </w:r>
        <w:r w:rsidR="00C56312">
          <w:rPr>
            <w:noProof/>
            <w:webHidden/>
          </w:rPr>
          <w:instrText xml:space="preserve"> PAGEREF _Toc178261359 \h </w:instrText>
        </w:r>
        <w:r w:rsidR="00C56312">
          <w:rPr>
            <w:noProof/>
            <w:webHidden/>
          </w:rPr>
        </w:r>
        <w:r w:rsidR="00C56312">
          <w:rPr>
            <w:noProof/>
            <w:webHidden/>
          </w:rPr>
          <w:fldChar w:fldCharType="separate"/>
        </w:r>
        <w:r w:rsidR="00CA3B37">
          <w:rPr>
            <w:noProof/>
            <w:webHidden/>
          </w:rPr>
          <w:t>38</w:t>
        </w:r>
        <w:r w:rsidR="00C56312">
          <w:rPr>
            <w:noProof/>
            <w:webHidden/>
          </w:rPr>
          <w:fldChar w:fldCharType="end"/>
        </w:r>
      </w:hyperlink>
    </w:p>
    <w:p w14:paraId="13329901" w14:textId="05E32D32"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360" w:history="1">
        <w:r w:rsidR="00C56312" w:rsidRPr="0074384F">
          <w:rPr>
            <w:rStyle w:val="Hyperlink"/>
            <w:noProof/>
          </w:rPr>
          <w:t>4.</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SECURITY</w:t>
        </w:r>
        <w:r w:rsidR="00C56312">
          <w:rPr>
            <w:noProof/>
            <w:webHidden/>
          </w:rPr>
          <w:tab/>
        </w:r>
        <w:r w:rsidR="00C56312">
          <w:rPr>
            <w:noProof/>
            <w:webHidden/>
          </w:rPr>
          <w:fldChar w:fldCharType="begin"/>
        </w:r>
        <w:r w:rsidR="00C56312">
          <w:rPr>
            <w:noProof/>
            <w:webHidden/>
          </w:rPr>
          <w:instrText xml:space="preserve"> PAGEREF _Toc178261360 \h </w:instrText>
        </w:r>
        <w:r w:rsidR="00C56312">
          <w:rPr>
            <w:noProof/>
            <w:webHidden/>
          </w:rPr>
        </w:r>
        <w:r w:rsidR="00C56312">
          <w:rPr>
            <w:noProof/>
            <w:webHidden/>
          </w:rPr>
          <w:fldChar w:fldCharType="separate"/>
        </w:r>
        <w:r w:rsidR="00CA3B37">
          <w:rPr>
            <w:noProof/>
            <w:webHidden/>
          </w:rPr>
          <w:t>40</w:t>
        </w:r>
        <w:r w:rsidR="00C56312">
          <w:rPr>
            <w:noProof/>
            <w:webHidden/>
          </w:rPr>
          <w:fldChar w:fldCharType="end"/>
        </w:r>
      </w:hyperlink>
    </w:p>
    <w:p w14:paraId="1724888B" w14:textId="5571FCD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61" w:history="1">
        <w:r w:rsidR="00C56312" w:rsidRPr="0074384F">
          <w:rPr>
            <w:rStyle w:val="Hyperlink"/>
            <w:rFonts w:ascii="Arial Bold" w:hAnsi="Arial Bold"/>
            <w:noProof/>
          </w:rPr>
          <w:t>4.1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Form</w:t>
        </w:r>
        <w:r w:rsidR="00C56312">
          <w:rPr>
            <w:noProof/>
            <w:webHidden/>
          </w:rPr>
          <w:tab/>
        </w:r>
        <w:r w:rsidR="00C56312">
          <w:rPr>
            <w:noProof/>
            <w:webHidden/>
          </w:rPr>
          <w:fldChar w:fldCharType="begin"/>
        </w:r>
        <w:r w:rsidR="00C56312">
          <w:rPr>
            <w:noProof/>
            <w:webHidden/>
          </w:rPr>
          <w:instrText xml:space="preserve"> PAGEREF _Toc178261361 \h </w:instrText>
        </w:r>
        <w:r w:rsidR="00C56312">
          <w:rPr>
            <w:noProof/>
            <w:webHidden/>
          </w:rPr>
        </w:r>
        <w:r w:rsidR="00C56312">
          <w:rPr>
            <w:noProof/>
            <w:webHidden/>
          </w:rPr>
          <w:fldChar w:fldCharType="separate"/>
        </w:r>
        <w:r w:rsidR="00CA3B37">
          <w:rPr>
            <w:noProof/>
            <w:webHidden/>
          </w:rPr>
          <w:t>40</w:t>
        </w:r>
        <w:r w:rsidR="00C56312">
          <w:rPr>
            <w:noProof/>
            <w:webHidden/>
          </w:rPr>
          <w:fldChar w:fldCharType="end"/>
        </w:r>
      </w:hyperlink>
    </w:p>
    <w:p w14:paraId="6F96F36A" w14:textId="20FD963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62" w:history="1">
        <w:r w:rsidR="00C56312" w:rsidRPr="0074384F">
          <w:rPr>
            <w:rStyle w:val="Hyperlink"/>
            <w:rFonts w:ascii="Arial Bold" w:hAnsi="Arial Bold"/>
            <w:noProof/>
          </w:rPr>
          <w:t>4.2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Release of Security</w:t>
        </w:r>
        <w:r w:rsidR="00C56312">
          <w:rPr>
            <w:noProof/>
            <w:webHidden/>
          </w:rPr>
          <w:tab/>
        </w:r>
        <w:r w:rsidR="00C56312">
          <w:rPr>
            <w:noProof/>
            <w:webHidden/>
          </w:rPr>
          <w:fldChar w:fldCharType="begin"/>
        </w:r>
        <w:r w:rsidR="00C56312">
          <w:rPr>
            <w:noProof/>
            <w:webHidden/>
          </w:rPr>
          <w:instrText xml:space="preserve"> PAGEREF _Toc178261362 \h </w:instrText>
        </w:r>
        <w:r w:rsidR="00C56312">
          <w:rPr>
            <w:noProof/>
            <w:webHidden/>
          </w:rPr>
        </w:r>
        <w:r w:rsidR="00C56312">
          <w:rPr>
            <w:noProof/>
            <w:webHidden/>
          </w:rPr>
          <w:fldChar w:fldCharType="separate"/>
        </w:r>
        <w:r w:rsidR="00CA3B37">
          <w:rPr>
            <w:noProof/>
            <w:webHidden/>
          </w:rPr>
          <w:t>40</w:t>
        </w:r>
        <w:r w:rsidR="00C56312">
          <w:rPr>
            <w:noProof/>
            <w:webHidden/>
          </w:rPr>
          <w:fldChar w:fldCharType="end"/>
        </w:r>
      </w:hyperlink>
    </w:p>
    <w:p w14:paraId="0D052F2F" w14:textId="172DCC8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63" w:history="1">
        <w:r w:rsidR="00C56312" w:rsidRPr="0074384F">
          <w:rPr>
            <w:rStyle w:val="Hyperlink"/>
            <w:rFonts w:ascii="Arial Bold" w:hAnsi="Arial Bold"/>
            <w:noProof/>
          </w:rPr>
          <w:t>4.3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Interest</w:t>
        </w:r>
        <w:r w:rsidR="00C56312">
          <w:rPr>
            <w:noProof/>
            <w:webHidden/>
          </w:rPr>
          <w:tab/>
        </w:r>
        <w:r w:rsidR="00C56312">
          <w:rPr>
            <w:noProof/>
            <w:webHidden/>
          </w:rPr>
          <w:fldChar w:fldCharType="begin"/>
        </w:r>
        <w:r w:rsidR="00C56312">
          <w:rPr>
            <w:noProof/>
            <w:webHidden/>
          </w:rPr>
          <w:instrText xml:space="preserve"> PAGEREF _Toc178261363 \h </w:instrText>
        </w:r>
        <w:r w:rsidR="00C56312">
          <w:rPr>
            <w:noProof/>
            <w:webHidden/>
          </w:rPr>
        </w:r>
        <w:r w:rsidR="00C56312">
          <w:rPr>
            <w:noProof/>
            <w:webHidden/>
          </w:rPr>
          <w:fldChar w:fldCharType="separate"/>
        </w:r>
        <w:r w:rsidR="00CA3B37">
          <w:rPr>
            <w:noProof/>
            <w:webHidden/>
          </w:rPr>
          <w:t>40</w:t>
        </w:r>
        <w:r w:rsidR="00C56312">
          <w:rPr>
            <w:noProof/>
            <w:webHidden/>
          </w:rPr>
          <w:fldChar w:fldCharType="end"/>
        </w:r>
      </w:hyperlink>
    </w:p>
    <w:p w14:paraId="1AEFD35A" w14:textId="1303A6F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64" w:history="1">
        <w:r w:rsidR="00C56312" w:rsidRPr="0074384F">
          <w:rPr>
            <w:rStyle w:val="Hyperlink"/>
            <w:rFonts w:ascii="Arial Bold" w:hAnsi="Arial Bold"/>
            <w:noProof/>
          </w:rPr>
          <w:t>4.4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Deed of Guarantee and Undertaking</w:t>
        </w:r>
        <w:r w:rsidR="00C56312">
          <w:rPr>
            <w:noProof/>
            <w:webHidden/>
          </w:rPr>
          <w:tab/>
        </w:r>
        <w:r w:rsidR="00C56312">
          <w:rPr>
            <w:noProof/>
            <w:webHidden/>
          </w:rPr>
          <w:fldChar w:fldCharType="begin"/>
        </w:r>
        <w:r w:rsidR="00C56312">
          <w:rPr>
            <w:noProof/>
            <w:webHidden/>
          </w:rPr>
          <w:instrText xml:space="preserve"> PAGEREF _Toc178261364 \h </w:instrText>
        </w:r>
        <w:r w:rsidR="00C56312">
          <w:rPr>
            <w:noProof/>
            <w:webHidden/>
          </w:rPr>
        </w:r>
        <w:r w:rsidR="00C56312">
          <w:rPr>
            <w:noProof/>
            <w:webHidden/>
          </w:rPr>
          <w:fldChar w:fldCharType="separate"/>
        </w:r>
        <w:r w:rsidR="00CA3B37">
          <w:rPr>
            <w:noProof/>
            <w:webHidden/>
          </w:rPr>
          <w:t>40</w:t>
        </w:r>
        <w:r w:rsidR="00C56312">
          <w:rPr>
            <w:noProof/>
            <w:webHidden/>
          </w:rPr>
          <w:fldChar w:fldCharType="end"/>
        </w:r>
      </w:hyperlink>
    </w:p>
    <w:p w14:paraId="7D8BDCCA" w14:textId="0D6EC7F7"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365" w:history="1">
        <w:r w:rsidR="00C56312" w:rsidRPr="0074384F">
          <w:rPr>
            <w:rStyle w:val="Hyperlink"/>
            <w:noProof/>
          </w:rPr>
          <w:t>5.</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RISKS AND INSURANCE</w:t>
        </w:r>
        <w:r w:rsidR="00C56312">
          <w:rPr>
            <w:noProof/>
            <w:webHidden/>
          </w:rPr>
          <w:tab/>
        </w:r>
        <w:r w:rsidR="00C56312">
          <w:rPr>
            <w:noProof/>
            <w:webHidden/>
          </w:rPr>
          <w:fldChar w:fldCharType="begin"/>
        </w:r>
        <w:r w:rsidR="00C56312">
          <w:rPr>
            <w:noProof/>
            <w:webHidden/>
          </w:rPr>
          <w:instrText xml:space="preserve"> PAGEREF _Toc178261365 \h </w:instrText>
        </w:r>
        <w:r w:rsidR="00C56312">
          <w:rPr>
            <w:noProof/>
            <w:webHidden/>
          </w:rPr>
        </w:r>
        <w:r w:rsidR="00C56312">
          <w:rPr>
            <w:noProof/>
            <w:webHidden/>
          </w:rPr>
          <w:fldChar w:fldCharType="separate"/>
        </w:r>
        <w:r w:rsidR="00CA3B37">
          <w:rPr>
            <w:noProof/>
            <w:webHidden/>
          </w:rPr>
          <w:t>41</w:t>
        </w:r>
        <w:r w:rsidR="00C56312">
          <w:rPr>
            <w:noProof/>
            <w:webHidden/>
          </w:rPr>
          <w:fldChar w:fldCharType="end"/>
        </w:r>
      </w:hyperlink>
    </w:p>
    <w:p w14:paraId="79A21AF4" w14:textId="706F433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66" w:history="1">
        <w:r w:rsidR="00C56312" w:rsidRPr="0074384F">
          <w:rPr>
            <w:rStyle w:val="Hyperlink"/>
            <w:rFonts w:ascii="Arial Bold" w:hAnsi="Arial Bold"/>
            <w:noProof/>
          </w:rPr>
          <w:t>5.1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Risk of Works</w:t>
        </w:r>
        <w:r w:rsidR="00C56312">
          <w:rPr>
            <w:noProof/>
            <w:webHidden/>
          </w:rPr>
          <w:tab/>
        </w:r>
        <w:r w:rsidR="00C56312">
          <w:rPr>
            <w:noProof/>
            <w:webHidden/>
          </w:rPr>
          <w:fldChar w:fldCharType="begin"/>
        </w:r>
        <w:r w:rsidR="00C56312">
          <w:rPr>
            <w:noProof/>
            <w:webHidden/>
          </w:rPr>
          <w:instrText xml:space="preserve"> PAGEREF _Toc178261366 \h </w:instrText>
        </w:r>
        <w:r w:rsidR="00C56312">
          <w:rPr>
            <w:noProof/>
            <w:webHidden/>
          </w:rPr>
        </w:r>
        <w:r w:rsidR="00C56312">
          <w:rPr>
            <w:noProof/>
            <w:webHidden/>
          </w:rPr>
          <w:fldChar w:fldCharType="separate"/>
        </w:r>
        <w:r w:rsidR="00CA3B37">
          <w:rPr>
            <w:noProof/>
            <w:webHidden/>
          </w:rPr>
          <w:t>41</w:t>
        </w:r>
        <w:r w:rsidR="00C56312">
          <w:rPr>
            <w:noProof/>
            <w:webHidden/>
          </w:rPr>
          <w:fldChar w:fldCharType="end"/>
        </w:r>
      </w:hyperlink>
    </w:p>
    <w:p w14:paraId="5AF1004B" w14:textId="6665869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67" w:history="1">
        <w:r w:rsidR="00C56312" w:rsidRPr="0074384F">
          <w:rPr>
            <w:rStyle w:val="Hyperlink"/>
            <w:rFonts w:ascii="Arial Bold" w:hAnsi="Arial Bold"/>
            <w:noProof/>
          </w:rPr>
          <w:t>5.2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Other Risks</w:t>
        </w:r>
        <w:r w:rsidR="00C56312">
          <w:rPr>
            <w:noProof/>
            <w:webHidden/>
          </w:rPr>
          <w:tab/>
        </w:r>
        <w:r w:rsidR="00C56312">
          <w:rPr>
            <w:noProof/>
            <w:webHidden/>
          </w:rPr>
          <w:fldChar w:fldCharType="begin"/>
        </w:r>
        <w:r w:rsidR="00C56312">
          <w:rPr>
            <w:noProof/>
            <w:webHidden/>
          </w:rPr>
          <w:instrText xml:space="preserve"> PAGEREF _Toc178261367 \h </w:instrText>
        </w:r>
        <w:r w:rsidR="00C56312">
          <w:rPr>
            <w:noProof/>
            <w:webHidden/>
          </w:rPr>
        </w:r>
        <w:r w:rsidR="00C56312">
          <w:rPr>
            <w:noProof/>
            <w:webHidden/>
          </w:rPr>
          <w:fldChar w:fldCharType="separate"/>
        </w:r>
        <w:r w:rsidR="00CA3B37">
          <w:rPr>
            <w:noProof/>
            <w:webHidden/>
          </w:rPr>
          <w:t>41</w:t>
        </w:r>
        <w:r w:rsidR="00C56312">
          <w:rPr>
            <w:noProof/>
            <w:webHidden/>
          </w:rPr>
          <w:fldChar w:fldCharType="end"/>
        </w:r>
      </w:hyperlink>
    </w:p>
    <w:p w14:paraId="6AA52E9C" w14:textId="1369799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68" w:history="1">
        <w:r w:rsidR="00C56312" w:rsidRPr="0074384F">
          <w:rPr>
            <w:rStyle w:val="Hyperlink"/>
            <w:rFonts w:ascii="Arial Bold" w:hAnsi="Arial Bold"/>
            <w:noProof/>
          </w:rPr>
          <w:t>5.3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Reinstatement</w:t>
        </w:r>
        <w:r w:rsidR="00C56312">
          <w:rPr>
            <w:noProof/>
            <w:webHidden/>
          </w:rPr>
          <w:tab/>
        </w:r>
        <w:r w:rsidR="00C56312">
          <w:rPr>
            <w:noProof/>
            <w:webHidden/>
          </w:rPr>
          <w:fldChar w:fldCharType="begin"/>
        </w:r>
        <w:r w:rsidR="00C56312">
          <w:rPr>
            <w:noProof/>
            <w:webHidden/>
          </w:rPr>
          <w:instrText xml:space="preserve"> PAGEREF _Toc178261368 \h </w:instrText>
        </w:r>
        <w:r w:rsidR="00C56312">
          <w:rPr>
            <w:noProof/>
            <w:webHidden/>
          </w:rPr>
        </w:r>
        <w:r w:rsidR="00C56312">
          <w:rPr>
            <w:noProof/>
            <w:webHidden/>
          </w:rPr>
          <w:fldChar w:fldCharType="separate"/>
        </w:r>
        <w:r w:rsidR="00CA3B37">
          <w:rPr>
            <w:noProof/>
            <w:webHidden/>
          </w:rPr>
          <w:t>41</w:t>
        </w:r>
        <w:r w:rsidR="00C56312">
          <w:rPr>
            <w:noProof/>
            <w:webHidden/>
          </w:rPr>
          <w:fldChar w:fldCharType="end"/>
        </w:r>
      </w:hyperlink>
    </w:p>
    <w:p w14:paraId="5DFA100E" w14:textId="635C7BC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69" w:history="1">
        <w:r w:rsidR="00C56312" w:rsidRPr="0074384F">
          <w:rPr>
            <w:rStyle w:val="Hyperlink"/>
            <w:rFonts w:ascii="Arial Bold" w:hAnsi="Arial Bold"/>
            <w:noProof/>
          </w:rPr>
          <w:t>5.4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Insurance Obligations</w:t>
        </w:r>
        <w:r w:rsidR="00C56312">
          <w:rPr>
            <w:noProof/>
            <w:webHidden/>
          </w:rPr>
          <w:tab/>
        </w:r>
        <w:r w:rsidR="00C56312">
          <w:rPr>
            <w:noProof/>
            <w:webHidden/>
          </w:rPr>
          <w:fldChar w:fldCharType="begin"/>
        </w:r>
        <w:r w:rsidR="00C56312">
          <w:rPr>
            <w:noProof/>
            <w:webHidden/>
          </w:rPr>
          <w:instrText xml:space="preserve"> PAGEREF _Toc178261369 \h </w:instrText>
        </w:r>
        <w:r w:rsidR="00C56312">
          <w:rPr>
            <w:noProof/>
            <w:webHidden/>
          </w:rPr>
        </w:r>
        <w:r w:rsidR="00C56312">
          <w:rPr>
            <w:noProof/>
            <w:webHidden/>
          </w:rPr>
          <w:fldChar w:fldCharType="separate"/>
        </w:r>
        <w:r w:rsidR="00CA3B37">
          <w:rPr>
            <w:noProof/>
            <w:webHidden/>
          </w:rPr>
          <w:t>42</w:t>
        </w:r>
        <w:r w:rsidR="00C56312">
          <w:rPr>
            <w:noProof/>
            <w:webHidden/>
          </w:rPr>
          <w:fldChar w:fldCharType="end"/>
        </w:r>
      </w:hyperlink>
    </w:p>
    <w:p w14:paraId="5D46CCD0" w14:textId="546CA1F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70" w:history="1">
        <w:r w:rsidR="00C56312" w:rsidRPr="0074384F">
          <w:rPr>
            <w:rStyle w:val="Hyperlink"/>
            <w:rFonts w:ascii="Arial Bold" w:hAnsi="Arial Bold"/>
            <w:noProof/>
          </w:rPr>
          <w:t>5.5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Failure to Insure</w:t>
        </w:r>
        <w:r w:rsidR="00C56312">
          <w:rPr>
            <w:noProof/>
            <w:webHidden/>
          </w:rPr>
          <w:tab/>
        </w:r>
        <w:r w:rsidR="00C56312">
          <w:rPr>
            <w:noProof/>
            <w:webHidden/>
          </w:rPr>
          <w:fldChar w:fldCharType="begin"/>
        </w:r>
        <w:r w:rsidR="00C56312">
          <w:rPr>
            <w:noProof/>
            <w:webHidden/>
          </w:rPr>
          <w:instrText xml:space="preserve"> PAGEREF _Toc178261370 \h </w:instrText>
        </w:r>
        <w:r w:rsidR="00C56312">
          <w:rPr>
            <w:noProof/>
            <w:webHidden/>
          </w:rPr>
        </w:r>
        <w:r w:rsidR="00C56312">
          <w:rPr>
            <w:noProof/>
            <w:webHidden/>
          </w:rPr>
          <w:fldChar w:fldCharType="separate"/>
        </w:r>
        <w:r w:rsidR="00CA3B37">
          <w:rPr>
            <w:noProof/>
            <w:webHidden/>
          </w:rPr>
          <w:t>44</w:t>
        </w:r>
        <w:r w:rsidR="00C56312">
          <w:rPr>
            <w:noProof/>
            <w:webHidden/>
          </w:rPr>
          <w:fldChar w:fldCharType="end"/>
        </w:r>
      </w:hyperlink>
    </w:p>
    <w:p w14:paraId="002C3EB4" w14:textId="741218F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71" w:history="1">
        <w:r w:rsidR="00C56312" w:rsidRPr="0074384F">
          <w:rPr>
            <w:rStyle w:val="Hyperlink"/>
            <w:rFonts w:ascii="Arial Bold" w:hAnsi="Arial Bold"/>
            <w:noProof/>
          </w:rPr>
          <w:t>5.6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Period of Insurance</w:t>
        </w:r>
        <w:r w:rsidR="00C56312">
          <w:rPr>
            <w:noProof/>
            <w:webHidden/>
          </w:rPr>
          <w:tab/>
        </w:r>
        <w:r w:rsidR="00C56312">
          <w:rPr>
            <w:noProof/>
            <w:webHidden/>
          </w:rPr>
          <w:fldChar w:fldCharType="begin"/>
        </w:r>
        <w:r w:rsidR="00C56312">
          <w:rPr>
            <w:noProof/>
            <w:webHidden/>
          </w:rPr>
          <w:instrText xml:space="preserve"> PAGEREF _Toc178261371 \h </w:instrText>
        </w:r>
        <w:r w:rsidR="00C56312">
          <w:rPr>
            <w:noProof/>
            <w:webHidden/>
          </w:rPr>
        </w:r>
        <w:r w:rsidR="00C56312">
          <w:rPr>
            <w:noProof/>
            <w:webHidden/>
          </w:rPr>
          <w:fldChar w:fldCharType="separate"/>
        </w:r>
        <w:r w:rsidR="00CA3B37">
          <w:rPr>
            <w:noProof/>
            <w:webHidden/>
          </w:rPr>
          <w:t>44</w:t>
        </w:r>
        <w:r w:rsidR="00C56312">
          <w:rPr>
            <w:noProof/>
            <w:webHidden/>
          </w:rPr>
          <w:fldChar w:fldCharType="end"/>
        </w:r>
      </w:hyperlink>
    </w:p>
    <w:p w14:paraId="3C6E2B86" w14:textId="1DB8F46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72" w:history="1">
        <w:r w:rsidR="00C56312" w:rsidRPr="0074384F">
          <w:rPr>
            <w:rStyle w:val="Hyperlink"/>
            <w:rFonts w:ascii="Arial Bold" w:hAnsi="Arial Bold"/>
            <w:noProof/>
          </w:rPr>
          <w:t>5.7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Notice of Potential Claim</w:t>
        </w:r>
        <w:r w:rsidR="00C56312">
          <w:rPr>
            <w:noProof/>
            <w:webHidden/>
          </w:rPr>
          <w:tab/>
        </w:r>
        <w:r w:rsidR="00C56312">
          <w:rPr>
            <w:noProof/>
            <w:webHidden/>
          </w:rPr>
          <w:fldChar w:fldCharType="begin"/>
        </w:r>
        <w:r w:rsidR="00C56312">
          <w:rPr>
            <w:noProof/>
            <w:webHidden/>
          </w:rPr>
          <w:instrText xml:space="preserve"> PAGEREF _Toc178261372 \h </w:instrText>
        </w:r>
        <w:r w:rsidR="00C56312">
          <w:rPr>
            <w:noProof/>
            <w:webHidden/>
          </w:rPr>
        </w:r>
        <w:r w:rsidR="00C56312">
          <w:rPr>
            <w:noProof/>
            <w:webHidden/>
          </w:rPr>
          <w:fldChar w:fldCharType="separate"/>
        </w:r>
        <w:r w:rsidR="00CA3B37">
          <w:rPr>
            <w:noProof/>
            <w:webHidden/>
          </w:rPr>
          <w:t>45</w:t>
        </w:r>
        <w:r w:rsidR="00C56312">
          <w:rPr>
            <w:noProof/>
            <w:webHidden/>
          </w:rPr>
          <w:fldChar w:fldCharType="end"/>
        </w:r>
      </w:hyperlink>
    </w:p>
    <w:p w14:paraId="69888CFE" w14:textId="60F7E99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73" w:history="1">
        <w:r w:rsidR="00C56312" w:rsidRPr="0074384F">
          <w:rPr>
            <w:rStyle w:val="Hyperlink"/>
            <w:rFonts w:ascii="Arial Bold" w:hAnsi="Arial Bold"/>
            <w:noProof/>
          </w:rPr>
          <w:t>5.8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Procedure upon Loss or Damage</w:t>
        </w:r>
        <w:r w:rsidR="00C56312">
          <w:rPr>
            <w:noProof/>
            <w:webHidden/>
          </w:rPr>
          <w:tab/>
        </w:r>
        <w:r w:rsidR="00C56312">
          <w:rPr>
            <w:noProof/>
            <w:webHidden/>
          </w:rPr>
          <w:fldChar w:fldCharType="begin"/>
        </w:r>
        <w:r w:rsidR="00C56312">
          <w:rPr>
            <w:noProof/>
            <w:webHidden/>
          </w:rPr>
          <w:instrText xml:space="preserve"> PAGEREF _Toc178261373 \h </w:instrText>
        </w:r>
        <w:r w:rsidR="00C56312">
          <w:rPr>
            <w:noProof/>
            <w:webHidden/>
          </w:rPr>
        </w:r>
        <w:r w:rsidR="00C56312">
          <w:rPr>
            <w:noProof/>
            <w:webHidden/>
          </w:rPr>
          <w:fldChar w:fldCharType="separate"/>
        </w:r>
        <w:r w:rsidR="00CA3B37">
          <w:rPr>
            <w:noProof/>
            <w:webHidden/>
          </w:rPr>
          <w:t>45</w:t>
        </w:r>
        <w:r w:rsidR="00C56312">
          <w:rPr>
            <w:noProof/>
            <w:webHidden/>
          </w:rPr>
          <w:fldChar w:fldCharType="end"/>
        </w:r>
      </w:hyperlink>
    </w:p>
    <w:p w14:paraId="3695E848" w14:textId="45626945"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74" w:history="1">
        <w:r w:rsidR="00C56312" w:rsidRPr="0074384F">
          <w:rPr>
            <w:rStyle w:val="Hyperlink"/>
            <w:rFonts w:ascii="Arial Bold" w:hAnsi="Arial Bold"/>
            <w:noProof/>
          </w:rPr>
          <w:t>5.9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Cross Liability</w:t>
        </w:r>
        <w:r w:rsidR="00C56312">
          <w:rPr>
            <w:noProof/>
            <w:webHidden/>
          </w:rPr>
          <w:tab/>
        </w:r>
        <w:r w:rsidR="00C56312">
          <w:rPr>
            <w:noProof/>
            <w:webHidden/>
          </w:rPr>
          <w:fldChar w:fldCharType="begin"/>
        </w:r>
        <w:r w:rsidR="00C56312">
          <w:rPr>
            <w:noProof/>
            <w:webHidden/>
          </w:rPr>
          <w:instrText xml:space="preserve"> PAGEREF _Toc178261374 \h </w:instrText>
        </w:r>
        <w:r w:rsidR="00C56312">
          <w:rPr>
            <w:noProof/>
            <w:webHidden/>
          </w:rPr>
        </w:r>
        <w:r w:rsidR="00C56312">
          <w:rPr>
            <w:noProof/>
            <w:webHidden/>
          </w:rPr>
          <w:fldChar w:fldCharType="separate"/>
        </w:r>
        <w:r w:rsidR="00CA3B37">
          <w:rPr>
            <w:noProof/>
            <w:webHidden/>
          </w:rPr>
          <w:t>45</w:t>
        </w:r>
        <w:r w:rsidR="00C56312">
          <w:rPr>
            <w:noProof/>
            <w:webHidden/>
          </w:rPr>
          <w:fldChar w:fldCharType="end"/>
        </w:r>
      </w:hyperlink>
    </w:p>
    <w:p w14:paraId="2FFCDD3C" w14:textId="6398061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75" w:history="1">
        <w:r w:rsidR="00C56312" w:rsidRPr="0074384F">
          <w:rPr>
            <w:rStyle w:val="Hyperlink"/>
            <w:rFonts w:ascii="Arial Bold" w:hAnsi="Arial Bold"/>
            <w:noProof/>
          </w:rPr>
          <w:t>5.10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Insurances Secondary</w:t>
        </w:r>
        <w:r w:rsidR="00C56312">
          <w:rPr>
            <w:noProof/>
            <w:webHidden/>
          </w:rPr>
          <w:tab/>
        </w:r>
        <w:r w:rsidR="00C56312">
          <w:rPr>
            <w:noProof/>
            <w:webHidden/>
          </w:rPr>
          <w:fldChar w:fldCharType="begin"/>
        </w:r>
        <w:r w:rsidR="00C56312">
          <w:rPr>
            <w:noProof/>
            <w:webHidden/>
          </w:rPr>
          <w:instrText xml:space="preserve"> PAGEREF _Toc178261375 \h </w:instrText>
        </w:r>
        <w:r w:rsidR="00C56312">
          <w:rPr>
            <w:noProof/>
            <w:webHidden/>
          </w:rPr>
        </w:r>
        <w:r w:rsidR="00C56312">
          <w:rPr>
            <w:noProof/>
            <w:webHidden/>
          </w:rPr>
          <w:fldChar w:fldCharType="separate"/>
        </w:r>
        <w:r w:rsidR="00CA3B37">
          <w:rPr>
            <w:noProof/>
            <w:webHidden/>
          </w:rPr>
          <w:t>46</w:t>
        </w:r>
        <w:r w:rsidR="00C56312">
          <w:rPr>
            <w:noProof/>
            <w:webHidden/>
          </w:rPr>
          <w:fldChar w:fldCharType="end"/>
        </w:r>
      </w:hyperlink>
    </w:p>
    <w:p w14:paraId="12C020CA" w14:textId="4D089C2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76" w:history="1">
        <w:r w:rsidR="00C56312" w:rsidRPr="0074384F">
          <w:rPr>
            <w:rStyle w:val="Hyperlink"/>
            <w:rFonts w:ascii="Arial Bold" w:hAnsi="Arial Bold"/>
            <w:noProof/>
          </w:rPr>
          <w:t>5.11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Exclusion of Consequential Loss and Limitation on Liability</w:t>
        </w:r>
        <w:r w:rsidR="00C56312">
          <w:rPr>
            <w:noProof/>
            <w:webHidden/>
          </w:rPr>
          <w:tab/>
        </w:r>
        <w:r w:rsidR="00C56312">
          <w:rPr>
            <w:noProof/>
            <w:webHidden/>
          </w:rPr>
          <w:fldChar w:fldCharType="begin"/>
        </w:r>
        <w:r w:rsidR="00C56312">
          <w:rPr>
            <w:noProof/>
            <w:webHidden/>
          </w:rPr>
          <w:instrText xml:space="preserve"> PAGEREF _Toc178261376 \h </w:instrText>
        </w:r>
        <w:r w:rsidR="00C56312">
          <w:rPr>
            <w:noProof/>
            <w:webHidden/>
          </w:rPr>
        </w:r>
        <w:r w:rsidR="00C56312">
          <w:rPr>
            <w:noProof/>
            <w:webHidden/>
          </w:rPr>
          <w:fldChar w:fldCharType="separate"/>
        </w:r>
        <w:r w:rsidR="00CA3B37">
          <w:rPr>
            <w:noProof/>
            <w:webHidden/>
          </w:rPr>
          <w:t>46</w:t>
        </w:r>
        <w:r w:rsidR="00C56312">
          <w:rPr>
            <w:noProof/>
            <w:webHidden/>
          </w:rPr>
          <w:fldChar w:fldCharType="end"/>
        </w:r>
      </w:hyperlink>
    </w:p>
    <w:p w14:paraId="6FB69EA0" w14:textId="7DF34C84"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378" w:history="1">
        <w:r w:rsidR="00C56312" w:rsidRPr="0074384F">
          <w:rPr>
            <w:rStyle w:val="Hyperlink"/>
            <w:noProof/>
          </w:rPr>
          <w:t>6.</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DESIGN AND DOCUMENTATION</w:t>
        </w:r>
        <w:r w:rsidR="00C56312">
          <w:rPr>
            <w:noProof/>
            <w:webHidden/>
          </w:rPr>
          <w:tab/>
        </w:r>
        <w:r w:rsidR="00C56312">
          <w:rPr>
            <w:noProof/>
            <w:webHidden/>
          </w:rPr>
          <w:fldChar w:fldCharType="begin"/>
        </w:r>
        <w:r w:rsidR="00C56312">
          <w:rPr>
            <w:noProof/>
            <w:webHidden/>
          </w:rPr>
          <w:instrText xml:space="preserve"> PAGEREF _Toc178261378 \h </w:instrText>
        </w:r>
        <w:r w:rsidR="00C56312">
          <w:rPr>
            <w:noProof/>
            <w:webHidden/>
          </w:rPr>
        </w:r>
        <w:r w:rsidR="00C56312">
          <w:rPr>
            <w:noProof/>
            <w:webHidden/>
          </w:rPr>
          <w:fldChar w:fldCharType="separate"/>
        </w:r>
        <w:r w:rsidR="00CA3B37">
          <w:rPr>
            <w:noProof/>
            <w:webHidden/>
          </w:rPr>
          <w:t>48</w:t>
        </w:r>
        <w:r w:rsidR="00C56312">
          <w:rPr>
            <w:noProof/>
            <w:webHidden/>
          </w:rPr>
          <w:fldChar w:fldCharType="end"/>
        </w:r>
      </w:hyperlink>
    </w:p>
    <w:p w14:paraId="4BF057A3" w14:textId="3D49167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79" w:history="1">
        <w:r w:rsidR="00C56312" w:rsidRPr="0074384F">
          <w:rPr>
            <w:rStyle w:val="Hyperlink"/>
            <w:rFonts w:ascii="Arial Bold" w:hAnsi="Arial Bold"/>
            <w:noProof/>
          </w:rPr>
          <w:t>6.1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Documentation Program</w:t>
        </w:r>
        <w:r w:rsidR="00C56312">
          <w:rPr>
            <w:noProof/>
            <w:webHidden/>
          </w:rPr>
          <w:tab/>
        </w:r>
        <w:r w:rsidR="00C56312">
          <w:rPr>
            <w:noProof/>
            <w:webHidden/>
          </w:rPr>
          <w:fldChar w:fldCharType="begin"/>
        </w:r>
        <w:r w:rsidR="00C56312">
          <w:rPr>
            <w:noProof/>
            <w:webHidden/>
          </w:rPr>
          <w:instrText xml:space="preserve"> PAGEREF _Toc178261379 \h </w:instrText>
        </w:r>
        <w:r w:rsidR="00C56312">
          <w:rPr>
            <w:noProof/>
            <w:webHidden/>
          </w:rPr>
        </w:r>
        <w:r w:rsidR="00C56312">
          <w:rPr>
            <w:noProof/>
            <w:webHidden/>
          </w:rPr>
          <w:fldChar w:fldCharType="separate"/>
        </w:r>
        <w:r w:rsidR="00CA3B37">
          <w:rPr>
            <w:noProof/>
            <w:webHidden/>
          </w:rPr>
          <w:t>48</w:t>
        </w:r>
        <w:r w:rsidR="00C56312">
          <w:rPr>
            <w:noProof/>
            <w:webHidden/>
          </w:rPr>
          <w:fldChar w:fldCharType="end"/>
        </w:r>
      </w:hyperlink>
    </w:p>
    <w:p w14:paraId="5E5ED743" w14:textId="13E8972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0" w:history="1">
        <w:r w:rsidR="00C56312" w:rsidRPr="0074384F">
          <w:rPr>
            <w:rStyle w:val="Hyperlink"/>
            <w:rFonts w:ascii="Arial Bold" w:hAnsi="Arial Bold"/>
            <w:noProof/>
          </w:rPr>
          <w:t>6.2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Design</w:t>
        </w:r>
        <w:r w:rsidR="00C56312">
          <w:rPr>
            <w:noProof/>
            <w:webHidden/>
          </w:rPr>
          <w:tab/>
        </w:r>
        <w:r w:rsidR="00C56312">
          <w:rPr>
            <w:noProof/>
            <w:webHidden/>
          </w:rPr>
          <w:fldChar w:fldCharType="begin"/>
        </w:r>
        <w:r w:rsidR="00C56312">
          <w:rPr>
            <w:noProof/>
            <w:webHidden/>
          </w:rPr>
          <w:instrText xml:space="preserve"> PAGEREF _Toc178261380 \h </w:instrText>
        </w:r>
        <w:r w:rsidR="00C56312">
          <w:rPr>
            <w:noProof/>
            <w:webHidden/>
          </w:rPr>
        </w:r>
        <w:r w:rsidR="00C56312">
          <w:rPr>
            <w:noProof/>
            <w:webHidden/>
          </w:rPr>
          <w:fldChar w:fldCharType="separate"/>
        </w:r>
        <w:r w:rsidR="00CA3B37">
          <w:rPr>
            <w:noProof/>
            <w:webHidden/>
          </w:rPr>
          <w:t>48</w:t>
        </w:r>
        <w:r w:rsidR="00C56312">
          <w:rPr>
            <w:noProof/>
            <w:webHidden/>
          </w:rPr>
          <w:fldChar w:fldCharType="end"/>
        </w:r>
      </w:hyperlink>
    </w:p>
    <w:p w14:paraId="77751761" w14:textId="5357B2E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1" w:history="1">
        <w:r w:rsidR="00C56312" w:rsidRPr="0074384F">
          <w:rPr>
            <w:rStyle w:val="Hyperlink"/>
            <w:rFonts w:ascii="Arial Bold" w:hAnsi="Arial Bold"/>
            <w:noProof/>
          </w:rPr>
          <w:t>6.3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Administrator May Review Design Documentation</w:t>
        </w:r>
        <w:r w:rsidR="00C56312">
          <w:rPr>
            <w:noProof/>
            <w:webHidden/>
          </w:rPr>
          <w:tab/>
        </w:r>
        <w:r w:rsidR="00C56312">
          <w:rPr>
            <w:noProof/>
            <w:webHidden/>
          </w:rPr>
          <w:fldChar w:fldCharType="begin"/>
        </w:r>
        <w:r w:rsidR="00C56312">
          <w:rPr>
            <w:noProof/>
            <w:webHidden/>
          </w:rPr>
          <w:instrText xml:space="preserve"> PAGEREF _Toc178261381 \h </w:instrText>
        </w:r>
        <w:r w:rsidR="00C56312">
          <w:rPr>
            <w:noProof/>
            <w:webHidden/>
          </w:rPr>
        </w:r>
        <w:r w:rsidR="00C56312">
          <w:rPr>
            <w:noProof/>
            <w:webHidden/>
          </w:rPr>
          <w:fldChar w:fldCharType="separate"/>
        </w:r>
        <w:r w:rsidR="00CA3B37">
          <w:rPr>
            <w:noProof/>
            <w:webHidden/>
          </w:rPr>
          <w:t>48</w:t>
        </w:r>
        <w:r w:rsidR="00C56312">
          <w:rPr>
            <w:noProof/>
            <w:webHidden/>
          </w:rPr>
          <w:fldChar w:fldCharType="end"/>
        </w:r>
      </w:hyperlink>
    </w:p>
    <w:p w14:paraId="620ECF9C" w14:textId="57B2FC8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2" w:history="1">
        <w:r w:rsidR="00C56312" w:rsidRPr="0074384F">
          <w:rPr>
            <w:rStyle w:val="Hyperlink"/>
            <w:rFonts w:ascii="Arial Bold" w:hAnsi="Arial Bold"/>
            <w:noProof/>
          </w:rPr>
          <w:t>6.4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 Obligation to Review</w:t>
        </w:r>
        <w:r w:rsidR="00C56312">
          <w:rPr>
            <w:noProof/>
            <w:webHidden/>
          </w:rPr>
          <w:tab/>
        </w:r>
        <w:r w:rsidR="00C56312">
          <w:rPr>
            <w:noProof/>
            <w:webHidden/>
          </w:rPr>
          <w:fldChar w:fldCharType="begin"/>
        </w:r>
        <w:r w:rsidR="00C56312">
          <w:rPr>
            <w:noProof/>
            <w:webHidden/>
          </w:rPr>
          <w:instrText xml:space="preserve"> PAGEREF _Toc178261382 \h </w:instrText>
        </w:r>
        <w:r w:rsidR="00C56312">
          <w:rPr>
            <w:noProof/>
            <w:webHidden/>
          </w:rPr>
        </w:r>
        <w:r w:rsidR="00C56312">
          <w:rPr>
            <w:noProof/>
            <w:webHidden/>
          </w:rPr>
          <w:fldChar w:fldCharType="separate"/>
        </w:r>
        <w:r w:rsidR="00CA3B37">
          <w:rPr>
            <w:noProof/>
            <w:webHidden/>
          </w:rPr>
          <w:t>48</w:t>
        </w:r>
        <w:r w:rsidR="00C56312">
          <w:rPr>
            <w:noProof/>
            <w:webHidden/>
          </w:rPr>
          <w:fldChar w:fldCharType="end"/>
        </w:r>
      </w:hyperlink>
    </w:p>
    <w:p w14:paraId="6D3F78BF" w14:textId="3293D53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3" w:history="1">
        <w:r w:rsidR="00C56312" w:rsidRPr="0074384F">
          <w:rPr>
            <w:rStyle w:val="Hyperlink"/>
            <w:rFonts w:ascii="Arial Bold" w:hAnsi="Arial Bold"/>
            <w:noProof/>
          </w:rPr>
          <w:t>6.5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Copies of Design Documentation</w:t>
        </w:r>
        <w:r w:rsidR="00C56312">
          <w:rPr>
            <w:noProof/>
            <w:webHidden/>
          </w:rPr>
          <w:tab/>
        </w:r>
        <w:r w:rsidR="00C56312">
          <w:rPr>
            <w:noProof/>
            <w:webHidden/>
          </w:rPr>
          <w:fldChar w:fldCharType="begin"/>
        </w:r>
        <w:r w:rsidR="00C56312">
          <w:rPr>
            <w:noProof/>
            <w:webHidden/>
          </w:rPr>
          <w:instrText xml:space="preserve"> PAGEREF _Toc178261383 \h </w:instrText>
        </w:r>
        <w:r w:rsidR="00C56312">
          <w:rPr>
            <w:noProof/>
            <w:webHidden/>
          </w:rPr>
        </w:r>
        <w:r w:rsidR="00C56312">
          <w:rPr>
            <w:noProof/>
            <w:webHidden/>
          </w:rPr>
          <w:fldChar w:fldCharType="separate"/>
        </w:r>
        <w:r w:rsidR="00CA3B37">
          <w:rPr>
            <w:noProof/>
            <w:webHidden/>
          </w:rPr>
          <w:t>48</w:t>
        </w:r>
        <w:r w:rsidR="00C56312">
          <w:rPr>
            <w:noProof/>
            <w:webHidden/>
          </w:rPr>
          <w:fldChar w:fldCharType="end"/>
        </w:r>
      </w:hyperlink>
    </w:p>
    <w:p w14:paraId="370838DD" w14:textId="7BA06ED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4" w:history="1">
        <w:r w:rsidR="00C56312" w:rsidRPr="0074384F">
          <w:rPr>
            <w:rStyle w:val="Hyperlink"/>
            <w:rFonts w:ascii="Arial Bold" w:hAnsi="Arial Bold"/>
            <w:noProof/>
          </w:rPr>
          <w:t>6.6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Fitness for Purpose</w:t>
        </w:r>
        <w:r w:rsidR="00C56312">
          <w:rPr>
            <w:noProof/>
            <w:webHidden/>
          </w:rPr>
          <w:tab/>
        </w:r>
        <w:r w:rsidR="00C56312">
          <w:rPr>
            <w:noProof/>
            <w:webHidden/>
          </w:rPr>
          <w:fldChar w:fldCharType="begin"/>
        </w:r>
        <w:r w:rsidR="00C56312">
          <w:rPr>
            <w:noProof/>
            <w:webHidden/>
          </w:rPr>
          <w:instrText xml:space="preserve"> PAGEREF _Toc178261384 \h </w:instrText>
        </w:r>
        <w:r w:rsidR="00C56312">
          <w:rPr>
            <w:noProof/>
            <w:webHidden/>
          </w:rPr>
        </w:r>
        <w:r w:rsidR="00C56312">
          <w:rPr>
            <w:noProof/>
            <w:webHidden/>
          </w:rPr>
          <w:fldChar w:fldCharType="separate"/>
        </w:r>
        <w:r w:rsidR="00CA3B37">
          <w:rPr>
            <w:noProof/>
            <w:webHidden/>
          </w:rPr>
          <w:t>49</w:t>
        </w:r>
        <w:r w:rsidR="00C56312">
          <w:rPr>
            <w:noProof/>
            <w:webHidden/>
          </w:rPr>
          <w:fldChar w:fldCharType="end"/>
        </w:r>
      </w:hyperlink>
    </w:p>
    <w:p w14:paraId="517A4B54" w14:textId="70EFDE4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5" w:history="1">
        <w:r w:rsidR="00C56312" w:rsidRPr="0074384F">
          <w:rPr>
            <w:rStyle w:val="Hyperlink"/>
            <w:rFonts w:ascii="Arial Bold" w:hAnsi="Arial Bold"/>
            <w:noProof/>
          </w:rPr>
          <w:t>6.7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Availability</w:t>
        </w:r>
        <w:r w:rsidR="00C56312">
          <w:rPr>
            <w:noProof/>
            <w:webHidden/>
          </w:rPr>
          <w:tab/>
        </w:r>
        <w:r w:rsidR="00C56312">
          <w:rPr>
            <w:noProof/>
            <w:webHidden/>
          </w:rPr>
          <w:fldChar w:fldCharType="begin"/>
        </w:r>
        <w:r w:rsidR="00C56312">
          <w:rPr>
            <w:noProof/>
            <w:webHidden/>
          </w:rPr>
          <w:instrText xml:space="preserve"> PAGEREF _Toc178261385 \h </w:instrText>
        </w:r>
        <w:r w:rsidR="00C56312">
          <w:rPr>
            <w:noProof/>
            <w:webHidden/>
          </w:rPr>
        </w:r>
        <w:r w:rsidR="00C56312">
          <w:rPr>
            <w:noProof/>
            <w:webHidden/>
          </w:rPr>
          <w:fldChar w:fldCharType="separate"/>
        </w:r>
        <w:r w:rsidR="00CA3B37">
          <w:rPr>
            <w:noProof/>
            <w:webHidden/>
          </w:rPr>
          <w:t>49</w:t>
        </w:r>
        <w:r w:rsidR="00C56312">
          <w:rPr>
            <w:noProof/>
            <w:webHidden/>
          </w:rPr>
          <w:fldChar w:fldCharType="end"/>
        </w:r>
      </w:hyperlink>
    </w:p>
    <w:p w14:paraId="5BA8B593" w14:textId="5BE199D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6" w:history="1">
        <w:r w:rsidR="00C56312" w:rsidRPr="0074384F">
          <w:rPr>
            <w:rStyle w:val="Hyperlink"/>
            <w:rFonts w:ascii="Arial Bold" w:hAnsi="Arial Bold"/>
            <w:noProof/>
          </w:rPr>
          <w:t>6.8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Licence over Project Documents</w:t>
        </w:r>
        <w:r w:rsidR="00C56312">
          <w:rPr>
            <w:noProof/>
            <w:webHidden/>
          </w:rPr>
          <w:tab/>
        </w:r>
        <w:r w:rsidR="00C56312">
          <w:rPr>
            <w:noProof/>
            <w:webHidden/>
          </w:rPr>
          <w:fldChar w:fldCharType="begin"/>
        </w:r>
        <w:r w:rsidR="00C56312">
          <w:rPr>
            <w:noProof/>
            <w:webHidden/>
          </w:rPr>
          <w:instrText xml:space="preserve"> PAGEREF _Toc178261386 \h </w:instrText>
        </w:r>
        <w:r w:rsidR="00C56312">
          <w:rPr>
            <w:noProof/>
            <w:webHidden/>
          </w:rPr>
        </w:r>
        <w:r w:rsidR="00C56312">
          <w:rPr>
            <w:noProof/>
            <w:webHidden/>
          </w:rPr>
          <w:fldChar w:fldCharType="separate"/>
        </w:r>
        <w:r w:rsidR="00CA3B37">
          <w:rPr>
            <w:noProof/>
            <w:webHidden/>
          </w:rPr>
          <w:t>49</w:t>
        </w:r>
        <w:r w:rsidR="00C56312">
          <w:rPr>
            <w:noProof/>
            <w:webHidden/>
          </w:rPr>
          <w:fldChar w:fldCharType="end"/>
        </w:r>
      </w:hyperlink>
    </w:p>
    <w:p w14:paraId="724A9CFE" w14:textId="5A3F318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7" w:history="1">
        <w:r w:rsidR="00C56312" w:rsidRPr="0074384F">
          <w:rPr>
            <w:rStyle w:val="Hyperlink"/>
            <w:rFonts w:ascii="Arial Bold" w:hAnsi="Arial Bold"/>
            <w:noProof/>
          </w:rPr>
          <w:t>6.9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Intellectual Property Warranties</w:t>
        </w:r>
        <w:r w:rsidR="00C56312">
          <w:rPr>
            <w:noProof/>
            <w:webHidden/>
          </w:rPr>
          <w:tab/>
        </w:r>
        <w:r w:rsidR="00C56312">
          <w:rPr>
            <w:noProof/>
            <w:webHidden/>
          </w:rPr>
          <w:fldChar w:fldCharType="begin"/>
        </w:r>
        <w:r w:rsidR="00C56312">
          <w:rPr>
            <w:noProof/>
            <w:webHidden/>
          </w:rPr>
          <w:instrText xml:space="preserve"> PAGEREF _Toc178261387 \h </w:instrText>
        </w:r>
        <w:r w:rsidR="00C56312">
          <w:rPr>
            <w:noProof/>
            <w:webHidden/>
          </w:rPr>
        </w:r>
        <w:r w:rsidR="00C56312">
          <w:rPr>
            <w:noProof/>
            <w:webHidden/>
          </w:rPr>
          <w:fldChar w:fldCharType="separate"/>
        </w:r>
        <w:r w:rsidR="00CA3B37">
          <w:rPr>
            <w:noProof/>
            <w:webHidden/>
          </w:rPr>
          <w:t>50</w:t>
        </w:r>
        <w:r w:rsidR="00C56312">
          <w:rPr>
            <w:noProof/>
            <w:webHidden/>
          </w:rPr>
          <w:fldChar w:fldCharType="end"/>
        </w:r>
      </w:hyperlink>
    </w:p>
    <w:p w14:paraId="3375BF40" w14:textId="456E635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8" w:history="1">
        <w:r w:rsidR="00C56312" w:rsidRPr="0074384F">
          <w:rPr>
            <w:rStyle w:val="Hyperlink"/>
            <w:rFonts w:ascii="Arial Bold" w:hAnsi="Arial Bold"/>
            <w:noProof/>
          </w:rPr>
          <w:t>6.10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Intellectual Property Rights</w:t>
        </w:r>
        <w:r w:rsidR="00C56312">
          <w:rPr>
            <w:noProof/>
            <w:webHidden/>
          </w:rPr>
          <w:tab/>
        </w:r>
        <w:r w:rsidR="00C56312">
          <w:rPr>
            <w:noProof/>
            <w:webHidden/>
          </w:rPr>
          <w:fldChar w:fldCharType="begin"/>
        </w:r>
        <w:r w:rsidR="00C56312">
          <w:rPr>
            <w:noProof/>
            <w:webHidden/>
          </w:rPr>
          <w:instrText xml:space="preserve"> PAGEREF _Toc178261388 \h </w:instrText>
        </w:r>
        <w:r w:rsidR="00C56312">
          <w:rPr>
            <w:noProof/>
            <w:webHidden/>
          </w:rPr>
        </w:r>
        <w:r w:rsidR="00C56312">
          <w:rPr>
            <w:noProof/>
            <w:webHidden/>
          </w:rPr>
          <w:fldChar w:fldCharType="separate"/>
        </w:r>
        <w:r w:rsidR="00CA3B37">
          <w:rPr>
            <w:noProof/>
            <w:webHidden/>
          </w:rPr>
          <w:t>50</w:t>
        </w:r>
        <w:r w:rsidR="00C56312">
          <w:rPr>
            <w:noProof/>
            <w:webHidden/>
          </w:rPr>
          <w:fldChar w:fldCharType="end"/>
        </w:r>
      </w:hyperlink>
    </w:p>
    <w:p w14:paraId="4736C135" w14:textId="36A0963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89" w:history="1">
        <w:r w:rsidR="00C56312" w:rsidRPr="0074384F">
          <w:rPr>
            <w:rStyle w:val="Hyperlink"/>
            <w:rFonts w:ascii="Arial Bold" w:hAnsi="Arial Bold"/>
            <w:noProof/>
          </w:rPr>
          <w:t>6.11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Resolution of Ambiguities</w:t>
        </w:r>
        <w:r w:rsidR="00C56312">
          <w:rPr>
            <w:noProof/>
            <w:webHidden/>
          </w:rPr>
          <w:tab/>
        </w:r>
        <w:r w:rsidR="00C56312">
          <w:rPr>
            <w:noProof/>
            <w:webHidden/>
          </w:rPr>
          <w:fldChar w:fldCharType="begin"/>
        </w:r>
        <w:r w:rsidR="00C56312">
          <w:rPr>
            <w:noProof/>
            <w:webHidden/>
          </w:rPr>
          <w:instrText xml:space="preserve"> PAGEREF _Toc178261389 \h </w:instrText>
        </w:r>
        <w:r w:rsidR="00C56312">
          <w:rPr>
            <w:noProof/>
            <w:webHidden/>
          </w:rPr>
        </w:r>
        <w:r w:rsidR="00C56312">
          <w:rPr>
            <w:noProof/>
            <w:webHidden/>
          </w:rPr>
          <w:fldChar w:fldCharType="separate"/>
        </w:r>
        <w:r w:rsidR="00CA3B37">
          <w:rPr>
            <w:noProof/>
            <w:webHidden/>
          </w:rPr>
          <w:t>50</w:t>
        </w:r>
        <w:r w:rsidR="00C56312">
          <w:rPr>
            <w:noProof/>
            <w:webHidden/>
          </w:rPr>
          <w:fldChar w:fldCharType="end"/>
        </w:r>
      </w:hyperlink>
    </w:p>
    <w:p w14:paraId="1A9EE89F" w14:textId="66E5B9D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0" w:history="1">
        <w:r w:rsidR="00C56312" w:rsidRPr="0074384F">
          <w:rPr>
            <w:rStyle w:val="Hyperlink"/>
            <w:rFonts w:ascii="Arial Bold" w:hAnsi="Arial Bold"/>
            <w:noProof/>
          </w:rPr>
          <w:t>6.12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Access to Premises and Project Documents</w:t>
        </w:r>
        <w:r w:rsidR="00C56312">
          <w:rPr>
            <w:noProof/>
            <w:webHidden/>
          </w:rPr>
          <w:tab/>
        </w:r>
        <w:r w:rsidR="00C56312">
          <w:rPr>
            <w:noProof/>
            <w:webHidden/>
          </w:rPr>
          <w:fldChar w:fldCharType="begin"/>
        </w:r>
        <w:r w:rsidR="00C56312">
          <w:rPr>
            <w:noProof/>
            <w:webHidden/>
          </w:rPr>
          <w:instrText xml:space="preserve"> PAGEREF _Toc178261390 \h </w:instrText>
        </w:r>
        <w:r w:rsidR="00C56312">
          <w:rPr>
            <w:noProof/>
            <w:webHidden/>
          </w:rPr>
        </w:r>
        <w:r w:rsidR="00C56312">
          <w:rPr>
            <w:noProof/>
            <w:webHidden/>
          </w:rPr>
          <w:fldChar w:fldCharType="separate"/>
        </w:r>
        <w:r w:rsidR="00CA3B37">
          <w:rPr>
            <w:noProof/>
            <w:webHidden/>
          </w:rPr>
          <w:t>51</w:t>
        </w:r>
        <w:r w:rsidR="00C56312">
          <w:rPr>
            <w:noProof/>
            <w:webHidden/>
          </w:rPr>
          <w:fldChar w:fldCharType="end"/>
        </w:r>
      </w:hyperlink>
    </w:p>
    <w:p w14:paraId="5D4ED17C" w14:textId="79205D5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1" w:history="1">
        <w:r w:rsidR="00C56312" w:rsidRPr="0074384F">
          <w:rPr>
            <w:rStyle w:val="Hyperlink"/>
            <w:rFonts w:ascii="Arial Bold" w:hAnsi="Arial Bold"/>
            <w:noProof/>
          </w:rPr>
          <w:t>6.13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Commonwealth's Novated Design Consultants</w:t>
        </w:r>
        <w:r w:rsidR="00C56312">
          <w:rPr>
            <w:noProof/>
            <w:webHidden/>
          </w:rPr>
          <w:tab/>
        </w:r>
        <w:r w:rsidR="00C56312">
          <w:rPr>
            <w:noProof/>
            <w:webHidden/>
          </w:rPr>
          <w:fldChar w:fldCharType="begin"/>
        </w:r>
        <w:r w:rsidR="00C56312">
          <w:rPr>
            <w:noProof/>
            <w:webHidden/>
          </w:rPr>
          <w:instrText xml:space="preserve"> PAGEREF _Toc178261391 \h </w:instrText>
        </w:r>
        <w:r w:rsidR="00C56312">
          <w:rPr>
            <w:noProof/>
            <w:webHidden/>
          </w:rPr>
        </w:r>
        <w:r w:rsidR="00C56312">
          <w:rPr>
            <w:noProof/>
            <w:webHidden/>
          </w:rPr>
          <w:fldChar w:fldCharType="separate"/>
        </w:r>
        <w:r w:rsidR="00CA3B37">
          <w:rPr>
            <w:noProof/>
            <w:webHidden/>
          </w:rPr>
          <w:t>51</w:t>
        </w:r>
        <w:r w:rsidR="00C56312">
          <w:rPr>
            <w:noProof/>
            <w:webHidden/>
          </w:rPr>
          <w:fldChar w:fldCharType="end"/>
        </w:r>
      </w:hyperlink>
    </w:p>
    <w:p w14:paraId="33C764F4" w14:textId="74B54B8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2" w:history="1">
        <w:r w:rsidR="00C56312" w:rsidRPr="0074384F">
          <w:rPr>
            <w:rStyle w:val="Hyperlink"/>
            <w:rFonts w:ascii="Arial Bold" w:hAnsi="Arial Bold"/>
            <w:noProof/>
          </w:rPr>
          <w:t>6.14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Warranties Unaffected</w:t>
        </w:r>
        <w:r w:rsidR="00C56312">
          <w:rPr>
            <w:noProof/>
            <w:webHidden/>
          </w:rPr>
          <w:tab/>
        </w:r>
        <w:r w:rsidR="00C56312">
          <w:rPr>
            <w:noProof/>
            <w:webHidden/>
          </w:rPr>
          <w:fldChar w:fldCharType="begin"/>
        </w:r>
        <w:r w:rsidR="00C56312">
          <w:rPr>
            <w:noProof/>
            <w:webHidden/>
          </w:rPr>
          <w:instrText xml:space="preserve"> PAGEREF _Toc178261392 \h </w:instrText>
        </w:r>
        <w:r w:rsidR="00C56312">
          <w:rPr>
            <w:noProof/>
            <w:webHidden/>
          </w:rPr>
        </w:r>
        <w:r w:rsidR="00C56312">
          <w:rPr>
            <w:noProof/>
            <w:webHidden/>
          </w:rPr>
          <w:fldChar w:fldCharType="separate"/>
        </w:r>
        <w:r w:rsidR="00CA3B37">
          <w:rPr>
            <w:noProof/>
            <w:webHidden/>
          </w:rPr>
          <w:t>51</w:t>
        </w:r>
        <w:r w:rsidR="00C56312">
          <w:rPr>
            <w:noProof/>
            <w:webHidden/>
          </w:rPr>
          <w:fldChar w:fldCharType="end"/>
        </w:r>
      </w:hyperlink>
    </w:p>
    <w:p w14:paraId="0378B57E" w14:textId="345FA16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3" w:history="1">
        <w:r w:rsidR="00C56312" w:rsidRPr="0074384F">
          <w:rPr>
            <w:rStyle w:val="Hyperlink"/>
            <w:rFonts w:ascii="Arial Bold" w:hAnsi="Arial Bold"/>
            <w:noProof/>
          </w:rPr>
          <w:t>6.15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Design Certification</w:t>
        </w:r>
        <w:r w:rsidR="00C56312">
          <w:rPr>
            <w:noProof/>
            <w:webHidden/>
          </w:rPr>
          <w:tab/>
        </w:r>
        <w:r w:rsidR="00C56312">
          <w:rPr>
            <w:noProof/>
            <w:webHidden/>
          </w:rPr>
          <w:fldChar w:fldCharType="begin"/>
        </w:r>
        <w:r w:rsidR="00C56312">
          <w:rPr>
            <w:noProof/>
            <w:webHidden/>
          </w:rPr>
          <w:instrText xml:space="preserve"> PAGEREF _Toc178261393 \h </w:instrText>
        </w:r>
        <w:r w:rsidR="00C56312">
          <w:rPr>
            <w:noProof/>
            <w:webHidden/>
          </w:rPr>
        </w:r>
        <w:r w:rsidR="00C56312">
          <w:rPr>
            <w:noProof/>
            <w:webHidden/>
          </w:rPr>
          <w:fldChar w:fldCharType="separate"/>
        </w:r>
        <w:r w:rsidR="00CA3B37">
          <w:rPr>
            <w:noProof/>
            <w:webHidden/>
          </w:rPr>
          <w:t>52</w:t>
        </w:r>
        <w:r w:rsidR="00C56312">
          <w:rPr>
            <w:noProof/>
            <w:webHidden/>
          </w:rPr>
          <w:fldChar w:fldCharType="end"/>
        </w:r>
      </w:hyperlink>
    </w:p>
    <w:p w14:paraId="48D755E0" w14:textId="33D7975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4" w:history="1">
        <w:r w:rsidR="00C56312" w:rsidRPr="0074384F">
          <w:rPr>
            <w:rStyle w:val="Hyperlink"/>
            <w:rFonts w:ascii="Arial Bold" w:hAnsi="Arial Bold"/>
            <w:noProof/>
          </w:rPr>
          <w:t>6.16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Samples</w:t>
        </w:r>
        <w:r w:rsidR="00C56312">
          <w:rPr>
            <w:noProof/>
            <w:webHidden/>
          </w:rPr>
          <w:tab/>
        </w:r>
        <w:r w:rsidR="00C56312">
          <w:rPr>
            <w:noProof/>
            <w:webHidden/>
          </w:rPr>
          <w:fldChar w:fldCharType="begin"/>
        </w:r>
        <w:r w:rsidR="00C56312">
          <w:rPr>
            <w:noProof/>
            <w:webHidden/>
          </w:rPr>
          <w:instrText xml:space="preserve"> PAGEREF _Toc178261394 \h </w:instrText>
        </w:r>
        <w:r w:rsidR="00C56312">
          <w:rPr>
            <w:noProof/>
            <w:webHidden/>
          </w:rPr>
        </w:r>
        <w:r w:rsidR="00C56312">
          <w:rPr>
            <w:noProof/>
            <w:webHidden/>
          </w:rPr>
          <w:fldChar w:fldCharType="separate"/>
        </w:r>
        <w:r w:rsidR="00CA3B37">
          <w:rPr>
            <w:noProof/>
            <w:webHidden/>
          </w:rPr>
          <w:t>52</w:t>
        </w:r>
        <w:r w:rsidR="00C56312">
          <w:rPr>
            <w:noProof/>
            <w:webHidden/>
          </w:rPr>
          <w:fldChar w:fldCharType="end"/>
        </w:r>
      </w:hyperlink>
    </w:p>
    <w:p w14:paraId="08064792" w14:textId="2AAEBACC"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395" w:history="1">
        <w:r w:rsidR="00C56312" w:rsidRPr="0074384F">
          <w:rPr>
            <w:rStyle w:val="Hyperlink"/>
            <w:noProof/>
          </w:rPr>
          <w:t>7.</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SITE</w:t>
        </w:r>
        <w:r w:rsidR="00C56312">
          <w:rPr>
            <w:noProof/>
            <w:webHidden/>
          </w:rPr>
          <w:tab/>
        </w:r>
        <w:r w:rsidR="00C56312">
          <w:rPr>
            <w:noProof/>
            <w:webHidden/>
          </w:rPr>
          <w:fldChar w:fldCharType="begin"/>
        </w:r>
        <w:r w:rsidR="00C56312">
          <w:rPr>
            <w:noProof/>
            <w:webHidden/>
          </w:rPr>
          <w:instrText xml:space="preserve"> PAGEREF _Toc178261395 \h </w:instrText>
        </w:r>
        <w:r w:rsidR="00C56312">
          <w:rPr>
            <w:noProof/>
            <w:webHidden/>
          </w:rPr>
        </w:r>
        <w:r w:rsidR="00C56312">
          <w:rPr>
            <w:noProof/>
            <w:webHidden/>
          </w:rPr>
          <w:fldChar w:fldCharType="separate"/>
        </w:r>
        <w:r w:rsidR="00CA3B37">
          <w:rPr>
            <w:noProof/>
            <w:webHidden/>
          </w:rPr>
          <w:t>54</w:t>
        </w:r>
        <w:r w:rsidR="00C56312">
          <w:rPr>
            <w:noProof/>
            <w:webHidden/>
          </w:rPr>
          <w:fldChar w:fldCharType="end"/>
        </w:r>
      </w:hyperlink>
    </w:p>
    <w:p w14:paraId="73F473AB" w14:textId="2A86149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6" w:history="1">
        <w:r w:rsidR="00C56312" w:rsidRPr="0074384F">
          <w:rPr>
            <w:rStyle w:val="Hyperlink"/>
            <w:rFonts w:ascii="Arial Bold" w:hAnsi="Arial Bold"/>
            <w:noProof/>
          </w:rPr>
          <w:t>7.1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to Inform Itself</w:t>
        </w:r>
        <w:r w:rsidR="00C56312">
          <w:rPr>
            <w:noProof/>
            <w:webHidden/>
          </w:rPr>
          <w:tab/>
        </w:r>
        <w:r w:rsidR="00C56312">
          <w:rPr>
            <w:noProof/>
            <w:webHidden/>
          </w:rPr>
          <w:fldChar w:fldCharType="begin"/>
        </w:r>
        <w:r w:rsidR="00C56312">
          <w:rPr>
            <w:noProof/>
            <w:webHidden/>
          </w:rPr>
          <w:instrText xml:space="preserve"> PAGEREF _Toc178261396 \h </w:instrText>
        </w:r>
        <w:r w:rsidR="00C56312">
          <w:rPr>
            <w:noProof/>
            <w:webHidden/>
          </w:rPr>
        </w:r>
        <w:r w:rsidR="00C56312">
          <w:rPr>
            <w:noProof/>
            <w:webHidden/>
          </w:rPr>
          <w:fldChar w:fldCharType="separate"/>
        </w:r>
        <w:r w:rsidR="00CA3B37">
          <w:rPr>
            <w:noProof/>
            <w:webHidden/>
          </w:rPr>
          <w:t>54</w:t>
        </w:r>
        <w:r w:rsidR="00C56312">
          <w:rPr>
            <w:noProof/>
            <w:webHidden/>
          </w:rPr>
          <w:fldChar w:fldCharType="end"/>
        </w:r>
      </w:hyperlink>
    </w:p>
    <w:p w14:paraId="040659D7" w14:textId="3E8AA57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7" w:history="1">
        <w:r w:rsidR="00C56312" w:rsidRPr="0074384F">
          <w:rPr>
            <w:rStyle w:val="Hyperlink"/>
            <w:rFonts w:ascii="Arial Bold" w:hAnsi="Arial Bold"/>
            <w:noProof/>
          </w:rPr>
          <w:t>7.2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Site and Other Information</w:t>
        </w:r>
        <w:r w:rsidR="00C56312">
          <w:rPr>
            <w:noProof/>
            <w:webHidden/>
          </w:rPr>
          <w:tab/>
        </w:r>
        <w:r w:rsidR="00C56312">
          <w:rPr>
            <w:noProof/>
            <w:webHidden/>
          </w:rPr>
          <w:fldChar w:fldCharType="begin"/>
        </w:r>
        <w:r w:rsidR="00C56312">
          <w:rPr>
            <w:noProof/>
            <w:webHidden/>
          </w:rPr>
          <w:instrText xml:space="preserve"> PAGEREF _Toc178261397 \h </w:instrText>
        </w:r>
        <w:r w:rsidR="00C56312">
          <w:rPr>
            <w:noProof/>
            <w:webHidden/>
          </w:rPr>
        </w:r>
        <w:r w:rsidR="00C56312">
          <w:rPr>
            <w:noProof/>
            <w:webHidden/>
          </w:rPr>
          <w:fldChar w:fldCharType="separate"/>
        </w:r>
        <w:r w:rsidR="00CA3B37">
          <w:rPr>
            <w:noProof/>
            <w:webHidden/>
          </w:rPr>
          <w:t>54</w:t>
        </w:r>
        <w:r w:rsidR="00C56312">
          <w:rPr>
            <w:noProof/>
            <w:webHidden/>
          </w:rPr>
          <w:fldChar w:fldCharType="end"/>
        </w:r>
      </w:hyperlink>
    </w:p>
    <w:p w14:paraId="02B1442F" w14:textId="4B0819D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8" w:history="1">
        <w:r w:rsidR="00C56312" w:rsidRPr="0074384F">
          <w:rPr>
            <w:rStyle w:val="Hyperlink"/>
            <w:rFonts w:ascii="Arial Bold" w:hAnsi="Arial Bold"/>
            <w:noProof/>
          </w:rPr>
          <w:t>7.3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Notice of Latent Condition</w:t>
        </w:r>
        <w:r w:rsidR="00C56312">
          <w:rPr>
            <w:noProof/>
            <w:webHidden/>
          </w:rPr>
          <w:tab/>
        </w:r>
        <w:r w:rsidR="00C56312">
          <w:rPr>
            <w:noProof/>
            <w:webHidden/>
          </w:rPr>
          <w:fldChar w:fldCharType="begin"/>
        </w:r>
        <w:r w:rsidR="00C56312">
          <w:rPr>
            <w:noProof/>
            <w:webHidden/>
          </w:rPr>
          <w:instrText xml:space="preserve"> PAGEREF _Toc178261398 \h </w:instrText>
        </w:r>
        <w:r w:rsidR="00C56312">
          <w:rPr>
            <w:noProof/>
            <w:webHidden/>
          </w:rPr>
        </w:r>
        <w:r w:rsidR="00C56312">
          <w:rPr>
            <w:noProof/>
            <w:webHidden/>
          </w:rPr>
          <w:fldChar w:fldCharType="separate"/>
        </w:r>
        <w:r w:rsidR="00CA3B37">
          <w:rPr>
            <w:noProof/>
            <w:webHidden/>
          </w:rPr>
          <w:t>54</w:t>
        </w:r>
        <w:r w:rsidR="00C56312">
          <w:rPr>
            <w:noProof/>
            <w:webHidden/>
          </w:rPr>
          <w:fldChar w:fldCharType="end"/>
        </w:r>
      </w:hyperlink>
    </w:p>
    <w:p w14:paraId="65915F97" w14:textId="11619BB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399" w:history="1">
        <w:r w:rsidR="00C56312" w:rsidRPr="0074384F">
          <w:rPr>
            <w:rStyle w:val="Hyperlink"/>
            <w:rFonts w:ascii="Arial Bold" w:hAnsi="Arial Bold"/>
            <w:noProof/>
          </w:rPr>
          <w:t>7.4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Entitlement</w:t>
        </w:r>
        <w:r w:rsidR="00C56312">
          <w:rPr>
            <w:noProof/>
            <w:webHidden/>
          </w:rPr>
          <w:tab/>
        </w:r>
        <w:r w:rsidR="00C56312">
          <w:rPr>
            <w:noProof/>
            <w:webHidden/>
          </w:rPr>
          <w:fldChar w:fldCharType="begin"/>
        </w:r>
        <w:r w:rsidR="00C56312">
          <w:rPr>
            <w:noProof/>
            <w:webHidden/>
          </w:rPr>
          <w:instrText xml:space="preserve"> PAGEREF _Toc178261399 \h </w:instrText>
        </w:r>
        <w:r w:rsidR="00C56312">
          <w:rPr>
            <w:noProof/>
            <w:webHidden/>
          </w:rPr>
        </w:r>
        <w:r w:rsidR="00C56312">
          <w:rPr>
            <w:noProof/>
            <w:webHidden/>
          </w:rPr>
          <w:fldChar w:fldCharType="separate"/>
        </w:r>
        <w:r w:rsidR="00CA3B37">
          <w:rPr>
            <w:noProof/>
            <w:webHidden/>
          </w:rPr>
          <w:t>54</w:t>
        </w:r>
        <w:r w:rsidR="00C56312">
          <w:rPr>
            <w:noProof/>
            <w:webHidden/>
          </w:rPr>
          <w:fldChar w:fldCharType="end"/>
        </w:r>
      </w:hyperlink>
    </w:p>
    <w:p w14:paraId="150D1D9F" w14:textId="4AB344B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0" w:history="1">
        <w:r w:rsidR="00C56312" w:rsidRPr="0074384F">
          <w:rPr>
            <w:rStyle w:val="Hyperlink"/>
            <w:rFonts w:ascii="Arial Bold" w:hAnsi="Arial Bold"/>
            <w:noProof/>
          </w:rPr>
          <w:t>7.5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Site Access</w:t>
        </w:r>
        <w:r w:rsidR="00C56312">
          <w:rPr>
            <w:noProof/>
            <w:webHidden/>
          </w:rPr>
          <w:tab/>
        </w:r>
        <w:r w:rsidR="00C56312">
          <w:rPr>
            <w:noProof/>
            <w:webHidden/>
          </w:rPr>
          <w:fldChar w:fldCharType="begin"/>
        </w:r>
        <w:r w:rsidR="00C56312">
          <w:rPr>
            <w:noProof/>
            <w:webHidden/>
          </w:rPr>
          <w:instrText xml:space="preserve"> PAGEREF _Toc178261400 \h </w:instrText>
        </w:r>
        <w:r w:rsidR="00C56312">
          <w:rPr>
            <w:noProof/>
            <w:webHidden/>
          </w:rPr>
        </w:r>
        <w:r w:rsidR="00C56312">
          <w:rPr>
            <w:noProof/>
            <w:webHidden/>
          </w:rPr>
          <w:fldChar w:fldCharType="separate"/>
        </w:r>
        <w:r w:rsidR="00CA3B37">
          <w:rPr>
            <w:noProof/>
            <w:webHidden/>
          </w:rPr>
          <w:t>55</w:t>
        </w:r>
        <w:r w:rsidR="00C56312">
          <w:rPr>
            <w:noProof/>
            <w:webHidden/>
          </w:rPr>
          <w:fldChar w:fldCharType="end"/>
        </w:r>
      </w:hyperlink>
    </w:p>
    <w:p w14:paraId="3336073F" w14:textId="1A7E300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1" w:history="1">
        <w:r w:rsidR="00C56312" w:rsidRPr="0074384F">
          <w:rPr>
            <w:rStyle w:val="Hyperlink"/>
            <w:rFonts w:ascii="Arial Bold" w:hAnsi="Arial Bold"/>
            <w:noProof/>
          </w:rPr>
          <w:t>7.6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Obligation to Provide Access</w:t>
        </w:r>
        <w:r w:rsidR="00C56312">
          <w:rPr>
            <w:noProof/>
            <w:webHidden/>
          </w:rPr>
          <w:tab/>
        </w:r>
        <w:r w:rsidR="00C56312">
          <w:rPr>
            <w:noProof/>
            <w:webHidden/>
          </w:rPr>
          <w:fldChar w:fldCharType="begin"/>
        </w:r>
        <w:r w:rsidR="00C56312">
          <w:rPr>
            <w:noProof/>
            <w:webHidden/>
          </w:rPr>
          <w:instrText xml:space="preserve"> PAGEREF _Toc178261401 \h </w:instrText>
        </w:r>
        <w:r w:rsidR="00C56312">
          <w:rPr>
            <w:noProof/>
            <w:webHidden/>
          </w:rPr>
        </w:r>
        <w:r w:rsidR="00C56312">
          <w:rPr>
            <w:noProof/>
            <w:webHidden/>
          </w:rPr>
          <w:fldChar w:fldCharType="separate"/>
        </w:r>
        <w:r w:rsidR="00CA3B37">
          <w:rPr>
            <w:noProof/>
            <w:webHidden/>
          </w:rPr>
          <w:t>55</w:t>
        </w:r>
        <w:r w:rsidR="00C56312">
          <w:rPr>
            <w:noProof/>
            <w:webHidden/>
          </w:rPr>
          <w:fldChar w:fldCharType="end"/>
        </w:r>
      </w:hyperlink>
    </w:p>
    <w:p w14:paraId="3AC0D55A" w14:textId="28612CA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2" w:history="1">
        <w:r w:rsidR="00C56312" w:rsidRPr="0074384F">
          <w:rPr>
            <w:rStyle w:val="Hyperlink"/>
            <w:rFonts w:ascii="Arial Bold" w:hAnsi="Arial Bold"/>
            <w:noProof/>
          </w:rPr>
          <w:t>7.7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Non-Reliance</w:t>
        </w:r>
        <w:r w:rsidR="00C56312">
          <w:rPr>
            <w:noProof/>
            <w:webHidden/>
          </w:rPr>
          <w:tab/>
        </w:r>
        <w:r w:rsidR="00C56312">
          <w:rPr>
            <w:noProof/>
            <w:webHidden/>
          </w:rPr>
          <w:fldChar w:fldCharType="begin"/>
        </w:r>
        <w:r w:rsidR="00C56312">
          <w:rPr>
            <w:noProof/>
            <w:webHidden/>
          </w:rPr>
          <w:instrText xml:space="preserve"> PAGEREF _Toc178261402 \h </w:instrText>
        </w:r>
        <w:r w:rsidR="00C56312">
          <w:rPr>
            <w:noProof/>
            <w:webHidden/>
          </w:rPr>
        </w:r>
        <w:r w:rsidR="00C56312">
          <w:rPr>
            <w:noProof/>
            <w:webHidden/>
          </w:rPr>
          <w:fldChar w:fldCharType="separate"/>
        </w:r>
        <w:r w:rsidR="00CA3B37">
          <w:rPr>
            <w:noProof/>
            <w:webHidden/>
          </w:rPr>
          <w:t>55</w:t>
        </w:r>
        <w:r w:rsidR="00C56312">
          <w:rPr>
            <w:noProof/>
            <w:webHidden/>
          </w:rPr>
          <w:fldChar w:fldCharType="end"/>
        </w:r>
      </w:hyperlink>
    </w:p>
    <w:p w14:paraId="12C5B2E4" w14:textId="3618AF73"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403" w:history="1">
        <w:r w:rsidR="00C56312" w:rsidRPr="0074384F">
          <w:rPr>
            <w:rStyle w:val="Hyperlink"/>
            <w:noProof/>
          </w:rPr>
          <w:t>8.</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CONSTRUCTION</w:t>
        </w:r>
        <w:r w:rsidR="00C56312">
          <w:rPr>
            <w:noProof/>
            <w:webHidden/>
          </w:rPr>
          <w:tab/>
        </w:r>
        <w:r w:rsidR="00C56312">
          <w:rPr>
            <w:noProof/>
            <w:webHidden/>
          </w:rPr>
          <w:fldChar w:fldCharType="begin"/>
        </w:r>
        <w:r w:rsidR="00C56312">
          <w:rPr>
            <w:noProof/>
            <w:webHidden/>
          </w:rPr>
          <w:instrText xml:space="preserve"> PAGEREF _Toc178261403 \h </w:instrText>
        </w:r>
        <w:r w:rsidR="00C56312">
          <w:rPr>
            <w:noProof/>
            <w:webHidden/>
          </w:rPr>
        </w:r>
        <w:r w:rsidR="00C56312">
          <w:rPr>
            <w:noProof/>
            <w:webHidden/>
          </w:rPr>
          <w:fldChar w:fldCharType="separate"/>
        </w:r>
        <w:r w:rsidR="00CA3B37">
          <w:rPr>
            <w:noProof/>
            <w:webHidden/>
          </w:rPr>
          <w:t>56</w:t>
        </w:r>
        <w:r w:rsidR="00C56312">
          <w:rPr>
            <w:noProof/>
            <w:webHidden/>
          </w:rPr>
          <w:fldChar w:fldCharType="end"/>
        </w:r>
      </w:hyperlink>
    </w:p>
    <w:p w14:paraId="456C9C76" w14:textId="7A00BCE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4" w:history="1">
        <w:r w:rsidR="00C56312" w:rsidRPr="0074384F">
          <w:rPr>
            <w:rStyle w:val="Hyperlink"/>
            <w:rFonts w:ascii="Arial Bold" w:hAnsi="Arial Bold"/>
            <w:noProof/>
          </w:rPr>
          <w:t>8.1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Description of Works</w:t>
        </w:r>
        <w:r w:rsidR="00C56312">
          <w:rPr>
            <w:noProof/>
            <w:webHidden/>
          </w:rPr>
          <w:tab/>
        </w:r>
        <w:r w:rsidR="00C56312">
          <w:rPr>
            <w:noProof/>
            <w:webHidden/>
          </w:rPr>
          <w:fldChar w:fldCharType="begin"/>
        </w:r>
        <w:r w:rsidR="00C56312">
          <w:rPr>
            <w:noProof/>
            <w:webHidden/>
          </w:rPr>
          <w:instrText xml:space="preserve"> PAGEREF _Toc178261404 \h </w:instrText>
        </w:r>
        <w:r w:rsidR="00C56312">
          <w:rPr>
            <w:noProof/>
            <w:webHidden/>
          </w:rPr>
        </w:r>
        <w:r w:rsidR="00C56312">
          <w:rPr>
            <w:noProof/>
            <w:webHidden/>
          </w:rPr>
          <w:fldChar w:fldCharType="separate"/>
        </w:r>
        <w:r w:rsidR="00CA3B37">
          <w:rPr>
            <w:noProof/>
            <w:webHidden/>
          </w:rPr>
          <w:t>56</w:t>
        </w:r>
        <w:r w:rsidR="00C56312">
          <w:rPr>
            <w:noProof/>
            <w:webHidden/>
          </w:rPr>
          <w:fldChar w:fldCharType="end"/>
        </w:r>
      </w:hyperlink>
    </w:p>
    <w:p w14:paraId="72BB2737" w14:textId="0A4A519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5" w:history="1">
        <w:r w:rsidR="00C56312" w:rsidRPr="0074384F">
          <w:rPr>
            <w:rStyle w:val="Hyperlink"/>
            <w:rFonts w:ascii="Arial Bold" w:hAnsi="Arial Bold"/>
            <w:noProof/>
          </w:rPr>
          <w:t>8.2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All Work Included</w:t>
        </w:r>
        <w:r w:rsidR="00C56312">
          <w:rPr>
            <w:noProof/>
            <w:webHidden/>
          </w:rPr>
          <w:tab/>
        </w:r>
        <w:r w:rsidR="00C56312">
          <w:rPr>
            <w:noProof/>
            <w:webHidden/>
          </w:rPr>
          <w:fldChar w:fldCharType="begin"/>
        </w:r>
        <w:r w:rsidR="00C56312">
          <w:rPr>
            <w:noProof/>
            <w:webHidden/>
          </w:rPr>
          <w:instrText xml:space="preserve"> PAGEREF _Toc178261405 \h </w:instrText>
        </w:r>
        <w:r w:rsidR="00C56312">
          <w:rPr>
            <w:noProof/>
            <w:webHidden/>
          </w:rPr>
        </w:r>
        <w:r w:rsidR="00C56312">
          <w:rPr>
            <w:noProof/>
            <w:webHidden/>
          </w:rPr>
          <w:fldChar w:fldCharType="separate"/>
        </w:r>
        <w:r w:rsidR="00CA3B37">
          <w:rPr>
            <w:noProof/>
            <w:webHidden/>
          </w:rPr>
          <w:t>56</w:t>
        </w:r>
        <w:r w:rsidR="00C56312">
          <w:rPr>
            <w:noProof/>
            <w:webHidden/>
          </w:rPr>
          <w:fldChar w:fldCharType="end"/>
        </w:r>
      </w:hyperlink>
    </w:p>
    <w:p w14:paraId="10DC6CB5" w14:textId="5D128F7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6" w:history="1">
        <w:r w:rsidR="00C56312" w:rsidRPr="0074384F">
          <w:rPr>
            <w:rStyle w:val="Hyperlink"/>
            <w:rFonts w:ascii="Arial Bold" w:hAnsi="Arial Bold"/>
            <w:noProof/>
          </w:rPr>
          <w:t>8.3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Statutory Requirements</w:t>
        </w:r>
        <w:r w:rsidR="00C56312">
          <w:rPr>
            <w:noProof/>
            <w:webHidden/>
          </w:rPr>
          <w:tab/>
        </w:r>
        <w:r w:rsidR="00C56312">
          <w:rPr>
            <w:noProof/>
            <w:webHidden/>
          </w:rPr>
          <w:fldChar w:fldCharType="begin"/>
        </w:r>
        <w:r w:rsidR="00C56312">
          <w:rPr>
            <w:noProof/>
            <w:webHidden/>
          </w:rPr>
          <w:instrText xml:space="preserve"> PAGEREF _Toc178261406 \h </w:instrText>
        </w:r>
        <w:r w:rsidR="00C56312">
          <w:rPr>
            <w:noProof/>
            <w:webHidden/>
          </w:rPr>
        </w:r>
        <w:r w:rsidR="00C56312">
          <w:rPr>
            <w:noProof/>
            <w:webHidden/>
          </w:rPr>
          <w:fldChar w:fldCharType="separate"/>
        </w:r>
        <w:r w:rsidR="00CA3B37">
          <w:rPr>
            <w:noProof/>
            <w:webHidden/>
          </w:rPr>
          <w:t>56</w:t>
        </w:r>
        <w:r w:rsidR="00C56312">
          <w:rPr>
            <w:noProof/>
            <w:webHidden/>
          </w:rPr>
          <w:fldChar w:fldCharType="end"/>
        </w:r>
      </w:hyperlink>
    </w:p>
    <w:p w14:paraId="73431BD1" w14:textId="6EBE98F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7" w:history="1">
        <w:r w:rsidR="00C56312" w:rsidRPr="0074384F">
          <w:rPr>
            <w:rStyle w:val="Hyperlink"/>
            <w:rFonts w:ascii="Arial Bold" w:hAnsi="Arial Bold"/>
            <w:noProof/>
          </w:rPr>
          <w:t>8.4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Change in Statutory Requirements or Variance with Contract</w:t>
        </w:r>
        <w:r w:rsidR="00C56312">
          <w:rPr>
            <w:noProof/>
            <w:webHidden/>
          </w:rPr>
          <w:tab/>
        </w:r>
        <w:r w:rsidR="00C56312">
          <w:rPr>
            <w:noProof/>
            <w:webHidden/>
          </w:rPr>
          <w:fldChar w:fldCharType="begin"/>
        </w:r>
        <w:r w:rsidR="00C56312">
          <w:rPr>
            <w:noProof/>
            <w:webHidden/>
          </w:rPr>
          <w:instrText xml:space="preserve"> PAGEREF _Toc178261407 \h </w:instrText>
        </w:r>
        <w:r w:rsidR="00C56312">
          <w:rPr>
            <w:noProof/>
            <w:webHidden/>
          </w:rPr>
        </w:r>
        <w:r w:rsidR="00C56312">
          <w:rPr>
            <w:noProof/>
            <w:webHidden/>
          </w:rPr>
          <w:fldChar w:fldCharType="separate"/>
        </w:r>
        <w:r w:rsidR="00CA3B37">
          <w:rPr>
            <w:noProof/>
            <w:webHidden/>
          </w:rPr>
          <w:t>56</w:t>
        </w:r>
        <w:r w:rsidR="00C56312">
          <w:rPr>
            <w:noProof/>
            <w:webHidden/>
          </w:rPr>
          <w:fldChar w:fldCharType="end"/>
        </w:r>
      </w:hyperlink>
    </w:p>
    <w:p w14:paraId="708F0660" w14:textId="05B7421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8" w:history="1">
        <w:r w:rsidR="00C56312" w:rsidRPr="0074384F">
          <w:rPr>
            <w:rStyle w:val="Hyperlink"/>
            <w:rFonts w:ascii="Arial Bold" w:hAnsi="Arial Bold"/>
            <w:noProof/>
          </w:rPr>
          <w:t>8.5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Subcontracting</w:t>
        </w:r>
        <w:r w:rsidR="00C56312">
          <w:rPr>
            <w:noProof/>
            <w:webHidden/>
          </w:rPr>
          <w:tab/>
        </w:r>
        <w:r w:rsidR="00C56312">
          <w:rPr>
            <w:noProof/>
            <w:webHidden/>
          </w:rPr>
          <w:fldChar w:fldCharType="begin"/>
        </w:r>
        <w:r w:rsidR="00C56312">
          <w:rPr>
            <w:noProof/>
            <w:webHidden/>
          </w:rPr>
          <w:instrText xml:space="preserve"> PAGEREF _Toc178261408 \h </w:instrText>
        </w:r>
        <w:r w:rsidR="00C56312">
          <w:rPr>
            <w:noProof/>
            <w:webHidden/>
          </w:rPr>
        </w:r>
        <w:r w:rsidR="00C56312">
          <w:rPr>
            <w:noProof/>
            <w:webHidden/>
          </w:rPr>
          <w:fldChar w:fldCharType="separate"/>
        </w:r>
        <w:r w:rsidR="00CA3B37">
          <w:rPr>
            <w:noProof/>
            <w:webHidden/>
          </w:rPr>
          <w:t>57</w:t>
        </w:r>
        <w:r w:rsidR="00C56312">
          <w:rPr>
            <w:noProof/>
            <w:webHidden/>
          </w:rPr>
          <w:fldChar w:fldCharType="end"/>
        </w:r>
      </w:hyperlink>
    </w:p>
    <w:p w14:paraId="39F48EFB" w14:textId="325A6A6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09" w:history="1">
        <w:r w:rsidR="00C56312" w:rsidRPr="0074384F">
          <w:rPr>
            <w:rStyle w:val="Hyperlink"/>
            <w:rFonts w:ascii="Arial Bold" w:hAnsi="Arial Bold"/>
            <w:noProof/>
          </w:rPr>
          <w:t>8.6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Collateral Warranties</w:t>
        </w:r>
        <w:r w:rsidR="00C56312">
          <w:rPr>
            <w:noProof/>
            <w:webHidden/>
          </w:rPr>
          <w:tab/>
        </w:r>
        <w:r w:rsidR="00C56312">
          <w:rPr>
            <w:noProof/>
            <w:webHidden/>
          </w:rPr>
          <w:fldChar w:fldCharType="begin"/>
        </w:r>
        <w:r w:rsidR="00C56312">
          <w:rPr>
            <w:noProof/>
            <w:webHidden/>
          </w:rPr>
          <w:instrText xml:space="preserve"> PAGEREF _Toc178261409 \h </w:instrText>
        </w:r>
        <w:r w:rsidR="00C56312">
          <w:rPr>
            <w:noProof/>
            <w:webHidden/>
          </w:rPr>
        </w:r>
        <w:r w:rsidR="00C56312">
          <w:rPr>
            <w:noProof/>
            <w:webHidden/>
          </w:rPr>
          <w:fldChar w:fldCharType="separate"/>
        </w:r>
        <w:r w:rsidR="00CA3B37">
          <w:rPr>
            <w:noProof/>
            <w:webHidden/>
          </w:rPr>
          <w:t>58</w:t>
        </w:r>
        <w:r w:rsidR="00C56312">
          <w:rPr>
            <w:noProof/>
            <w:webHidden/>
          </w:rPr>
          <w:fldChar w:fldCharType="end"/>
        </w:r>
      </w:hyperlink>
    </w:p>
    <w:p w14:paraId="761E01A1" w14:textId="12845F55"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0" w:history="1">
        <w:r w:rsidR="00C56312" w:rsidRPr="0074384F">
          <w:rPr>
            <w:rStyle w:val="Hyperlink"/>
            <w:rFonts w:ascii="Arial Bold" w:hAnsi="Arial Bold"/>
            <w:noProof/>
          </w:rPr>
          <w:t>8.7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Provisional Sum Work</w:t>
        </w:r>
        <w:r w:rsidR="00C56312">
          <w:rPr>
            <w:noProof/>
            <w:webHidden/>
          </w:rPr>
          <w:tab/>
        </w:r>
        <w:r w:rsidR="00C56312">
          <w:rPr>
            <w:noProof/>
            <w:webHidden/>
          </w:rPr>
          <w:fldChar w:fldCharType="begin"/>
        </w:r>
        <w:r w:rsidR="00C56312">
          <w:rPr>
            <w:noProof/>
            <w:webHidden/>
          </w:rPr>
          <w:instrText xml:space="preserve"> PAGEREF _Toc178261410 \h </w:instrText>
        </w:r>
        <w:r w:rsidR="00C56312">
          <w:rPr>
            <w:noProof/>
            <w:webHidden/>
          </w:rPr>
        </w:r>
        <w:r w:rsidR="00C56312">
          <w:rPr>
            <w:noProof/>
            <w:webHidden/>
          </w:rPr>
          <w:fldChar w:fldCharType="separate"/>
        </w:r>
        <w:r w:rsidR="00CA3B37">
          <w:rPr>
            <w:noProof/>
            <w:webHidden/>
          </w:rPr>
          <w:t>58</w:t>
        </w:r>
        <w:r w:rsidR="00C56312">
          <w:rPr>
            <w:noProof/>
            <w:webHidden/>
          </w:rPr>
          <w:fldChar w:fldCharType="end"/>
        </w:r>
      </w:hyperlink>
    </w:p>
    <w:p w14:paraId="78318482" w14:textId="060B25B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1" w:history="1">
        <w:r w:rsidR="00C56312" w:rsidRPr="0074384F">
          <w:rPr>
            <w:rStyle w:val="Hyperlink"/>
            <w:rFonts w:ascii="Arial Bold" w:hAnsi="Arial Bold"/>
            <w:noProof/>
          </w:rPr>
          <w:t>8.8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Design for Provisional Sum Work to be Prepared by Commonwealth - Option 1</w:t>
        </w:r>
        <w:r w:rsidR="00C56312">
          <w:rPr>
            <w:noProof/>
            <w:webHidden/>
          </w:rPr>
          <w:tab/>
        </w:r>
        <w:r w:rsidR="00C56312">
          <w:rPr>
            <w:noProof/>
            <w:webHidden/>
          </w:rPr>
          <w:fldChar w:fldCharType="begin"/>
        </w:r>
        <w:r w:rsidR="00C56312">
          <w:rPr>
            <w:noProof/>
            <w:webHidden/>
          </w:rPr>
          <w:instrText xml:space="preserve"> PAGEREF _Toc178261411 \h </w:instrText>
        </w:r>
        <w:r w:rsidR="00C56312">
          <w:rPr>
            <w:noProof/>
            <w:webHidden/>
          </w:rPr>
        </w:r>
        <w:r w:rsidR="00C56312">
          <w:rPr>
            <w:noProof/>
            <w:webHidden/>
          </w:rPr>
          <w:fldChar w:fldCharType="separate"/>
        </w:r>
        <w:r w:rsidR="00CA3B37">
          <w:rPr>
            <w:noProof/>
            <w:webHidden/>
          </w:rPr>
          <w:t>59</w:t>
        </w:r>
        <w:r w:rsidR="00C56312">
          <w:rPr>
            <w:noProof/>
            <w:webHidden/>
          </w:rPr>
          <w:fldChar w:fldCharType="end"/>
        </w:r>
      </w:hyperlink>
    </w:p>
    <w:p w14:paraId="1EB5555B" w14:textId="06CD69A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2" w:history="1">
        <w:r w:rsidR="00C56312" w:rsidRPr="0074384F">
          <w:rPr>
            <w:rStyle w:val="Hyperlink"/>
            <w:noProof/>
          </w:rPr>
          <w:t>8.8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Design for Provisional Sum Work to be Prepared by Contractor - Option 2</w:t>
        </w:r>
        <w:r w:rsidR="00C56312">
          <w:rPr>
            <w:noProof/>
            <w:webHidden/>
          </w:rPr>
          <w:tab/>
        </w:r>
        <w:r w:rsidR="00C56312">
          <w:rPr>
            <w:noProof/>
            <w:webHidden/>
          </w:rPr>
          <w:fldChar w:fldCharType="begin"/>
        </w:r>
        <w:r w:rsidR="00C56312">
          <w:rPr>
            <w:noProof/>
            <w:webHidden/>
          </w:rPr>
          <w:instrText xml:space="preserve"> PAGEREF _Toc178261412 \h </w:instrText>
        </w:r>
        <w:r w:rsidR="00C56312">
          <w:rPr>
            <w:noProof/>
            <w:webHidden/>
          </w:rPr>
        </w:r>
        <w:r w:rsidR="00C56312">
          <w:rPr>
            <w:noProof/>
            <w:webHidden/>
          </w:rPr>
          <w:fldChar w:fldCharType="separate"/>
        </w:r>
        <w:r w:rsidR="00CA3B37">
          <w:rPr>
            <w:noProof/>
            <w:webHidden/>
          </w:rPr>
          <w:t>59</w:t>
        </w:r>
        <w:r w:rsidR="00C56312">
          <w:rPr>
            <w:noProof/>
            <w:webHidden/>
          </w:rPr>
          <w:fldChar w:fldCharType="end"/>
        </w:r>
      </w:hyperlink>
    </w:p>
    <w:p w14:paraId="2D984DB7" w14:textId="0681BC4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3" w:history="1">
        <w:r w:rsidR="00C56312" w:rsidRPr="0074384F">
          <w:rPr>
            <w:rStyle w:val="Hyperlink"/>
            <w:rFonts w:ascii="Arial Bold" w:hAnsi="Arial Bold"/>
            <w:noProof/>
          </w:rPr>
          <w:t>8.9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Tendering Provisional Sum Work</w:t>
        </w:r>
        <w:r w:rsidR="00C56312">
          <w:rPr>
            <w:noProof/>
            <w:webHidden/>
          </w:rPr>
          <w:tab/>
        </w:r>
        <w:r w:rsidR="00C56312">
          <w:rPr>
            <w:noProof/>
            <w:webHidden/>
          </w:rPr>
          <w:fldChar w:fldCharType="begin"/>
        </w:r>
        <w:r w:rsidR="00C56312">
          <w:rPr>
            <w:noProof/>
            <w:webHidden/>
          </w:rPr>
          <w:instrText xml:space="preserve"> PAGEREF _Toc178261413 \h </w:instrText>
        </w:r>
        <w:r w:rsidR="00C56312">
          <w:rPr>
            <w:noProof/>
            <w:webHidden/>
          </w:rPr>
        </w:r>
        <w:r w:rsidR="00C56312">
          <w:rPr>
            <w:noProof/>
            <w:webHidden/>
          </w:rPr>
          <w:fldChar w:fldCharType="separate"/>
        </w:r>
        <w:r w:rsidR="00CA3B37">
          <w:rPr>
            <w:noProof/>
            <w:webHidden/>
          </w:rPr>
          <w:t>59</w:t>
        </w:r>
        <w:r w:rsidR="00C56312">
          <w:rPr>
            <w:noProof/>
            <w:webHidden/>
          </w:rPr>
          <w:fldChar w:fldCharType="end"/>
        </w:r>
      </w:hyperlink>
    </w:p>
    <w:p w14:paraId="46EA2E29" w14:textId="46BEFDF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4" w:history="1">
        <w:r w:rsidR="00C56312" w:rsidRPr="0074384F">
          <w:rPr>
            <w:rStyle w:val="Hyperlink"/>
            <w:rFonts w:ascii="Arial Bold" w:hAnsi="Arial Bold"/>
            <w:noProof/>
          </w:rPr>
          <w:t>8.10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Price Adjustment for Tendered Provisional Sum Work</w:t>
        </w:r>
        <w:r w:rsidR="00C56312">
          <w:rPr>
            <w:noProof/>
            <w:webHidden/>
          </w:rPr>
          <w:tab/>
        </w:r>
        <w:r w:rsidR="00C56312">
          <w:rPr>
            <w:noProof/>
            <w:webHidden/>
          </w:rPr>
          <w:fldChar w:fldCharType="begin"/>
        </w:r>
        <w:r w:rsidR="00C56312">
          <w:rPr>
            <w:noProof/>
            <w:webHidden/>
          </w:rPr>
          <w:instrText xml:space="preserve"> PAGEREF _Toc178261414 \h </w:instrText>
        </w:r>
        <w:r w:rsidR="00C56312">
          <w:rPr>
            <w:noProof/>
            <w:webHidden/>
          </w:rPr>
        </w:r>
        <w:r w:rsidR="00C56312">
          <w:rPr>
            <w:noProof/>
            <w:webHidden/>
          </w:rPr>
          <w:fldChar w:fldCharType="separate"/>
        </w:r>
        <w:r w:rsidR="00CA3B37">
          <w:rPr>
            <w:noProof/>
            <w:webHidden/>
          </w:rPr>
          <w:t>59</w:t>
        </w:r>
        <w:r w:rsidR="00C56312">
          <w:rPr>
            <w:noProof/>
            <w:webHidden/>
          </w:rPr>
          <w:fldChar w:fldCharType="end"/>
        </w:r>
      </w:hyperlink>
    </w:p>
    <w:p w14:paraId="20F9BC14" w14:textId="3ADCBBD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5" w:history="1">
        <w:r w:rsidR="00C56312" w:rsidRPr="0074384F">
          <w:rPr>
            <w:rStyle w:val="Hyperlink"/>
            <w:rFonts w:ascii="Arial Bold" w:hAnsi="Arial Bold"/>
            <w:noProof/>
          </w:rPr>
          <w:t>8.11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Price Adjustment for Other Provisional Sum Work</w:t>
        </w:r>
        <w:r w:rsidR="00C56312">
          <w:rPr>
            <w:noProof/>
            <w:webHidden/>
          </w:rPr>
          <w:tab/>
        </w:r>
        <w:r w:rsidR="00C56312">
          <w:rPr>
            <w:noProof/>
            <w:webHidden/>
          </w:rPr>
          <w:fldChar w:fldCharType="begin"/>
        </w:r>
        <w:r w:rsidR="00C56312">
          <w:rPr>
            <w:noProof/>
            <w:webHidden/>
          </w:rPr>
          <w:instrText xml:space="preserve"> PAGEREF _Toc178261415 \h </w:instrText>
        </w:r>
        <w:r w:rsidR="00C56312">
          <w:rPr>
            <w:noProof/>
            <w:webHidden/>
          </w:rPr>
        </w:r>
        <w:r w:rsidR="00C56312">
          <w:rPr>
            <w:noProof/>
            <w:webHidden/>
          </w:rPr>
          <w:fldChar w:fldCharType="separate"/>
        </w:r>
        <w:r w:rsidR="00CA3B37">
          <w:rPr>
            <w:noProof/>
            <w:webHidden/>
          </w:rPr>
          <w:t>60</w:t>
        </w:r>
        <w:r w:rsidR="00C56312">
          <w:rPr>
            <w:noProof/>
            <w:webHidden/>
          </w:rPr>
          <w:fldChar w:fldCharType="end"/>
        </w:r>
      </w:hyperlink>
    </w:p>
    <w:p w14:paraId="27B1154C" w14:textId="2C5DDCA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6" w:history="1">
        <w:r w:rsidR="00C56312" w:rsidRPr="0074384F">
          <w:rPr>
            <w:rStyle w:val="Hyperlink"/>
            <w:rFonts w:ascii="Arial Bold" w:hAnsi="Arial Bold"/>
            <w:noProof/>
          </w:rPr>
          <w:t>8.12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Further Allowance for Provisional Sum Work</w:t>
        </w:r>
        <w:r w:rsidR="00C56312">
          <w:rPr>
            <w:noProof/>
            <w:webHidden/>
          </w:rPr>
          <w:tab/>
        </w:r>
        <w:r w:rsidR="00C56312">
          <w:rPr>
            <w:noProof/>
            <w:webHidden/>
          </w:rPr>
          <w:fldChar w:fldCharType="begin"/>
        </w:r>
        <w:r w:rsidR="00C56312">
          <w:rPr>
            <w:noProof/>
            <w:webHidden/>
          </w:rPr>
          <w:instrText xml:space="preserve"> PAGEREF _Toc178261416 \h </w:instrText>
        </w:r>
        <w:r w:rsidR="00C56312">
          <w:rPr>
            <w:noProof/>
            <w:webHidden/>
          </w:rPr>
        </w:r>
        <w:r w:rsidR="00C56312">
          <w:rPr>
            <w:noProof/>
            <w:webHidden/>
          </w:rPr>
          <w:fldChar w:fldCharType="separate"/>
        </w:r>
        <w:r w:rsidR="00CA3B37">
          <w:rPr>
            <w:noProof/>
            <w:webHidden/>
          </w:rPr>
          <w:t>60</w:t>
        </w:r>
        <w:r w:rsidR="00C56312">
          <w:rPr>
            <w:noProof/>
            <w:webHidden/>
          </w:rPr>
          <w:fldChar w:fldCharType="end"/>
        </w:r>
      </w:hyperlink>
    </w:p>
    <w:p w14:paraId="4F8AC9C4" w14:textId="3338D2F5"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7" w:history="1">
        <w:r w:rsidR="00C56312" w:rsidRPr="0074384F">
          <w:rPr>
            <w:rStyle w:val="Hyperlink"/>
            <w:rFonts w:ascii="Arial Bold" w:hAnsi="Arial Bold"/>
            <w:noProof/>
          </w:rPr>
          <w:t>8.13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Co-operation with Other Contractors</w:t>
        </w:r>
        <w:r w:rsidR="00C56312">
          <w:rPr>
            <w:noProof/>
            <w:webHidden/>
          </w:rPr>
          <w:tab/>
        </w:r>
        <w:r w:rsidR="00C56312">
          <w:rPr>
            <w:noProof/>
            <w:webHidden/>
          </w:rPr>
          <w:fldChar w:fldCharType="begin"/>
        </w:r>
        <w:r w:rsidR="00C56312">
          <w:rPr>
            <w:noProof/>
            <w:webHidden/>
          </w:rPr>
          <w:instrText xml:space="preserve"> PAGEREF _Toc178261417 \h </w:instrText>
        </w:r>
        <w:r w:rsidR="00C56312">
          <w:rPr>
            <w:noProof/>
            <w:webHidden/>
          </w:rPr>
        </w:r>
        <w:r w:rsidR="00C56312">
          <w:rPr>
            <w:noProof/>
            <w:webHidden/>
          </w:rPr>
          <w:fldChar w:fldCharType="separate"/>
        </w:r>
        <w:r w:rsidR="00CA3B37">
          <w:rPr>
            <w:noProof/>
            <w:webHidden/>
          </w:rPr>
          <w:t>60</w:t>
        </w:r>
        <w:r w:rsidR="00C56312">
          <w:rPr>
            <w:noProof/>
            <w:webHidden/>
          </w:rPr>
          <w:fldChar w:fldCharType="end"/>
        </w:r>
      </w:hyperlink>
    </w:p>
    <w:p w14:paraId="1A6B5725" w14:textId="3ED3960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8" w:history="1">
        <w:r w:rsidR="00C56312" w:rsidRPr="0074384F">
          <w:rPr>
            <w:rStyle w:val="Hyperlink"/>
            <w:rFonts w:ascii="Arial Bold" w:hAnsi="Arial Bold"/>
            <w:noProof/>
          </w:rPr>
          <w:t>8.14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Setting Out</w:t>
        </w:r>
        <w:r w:rsidR="00C56312">
          <w:rPr>
            <w:noProof/>
            <w:webHidden/>
          </w:rPr>
          <w:tab/>
        </w:r>
        <w:r w:rsidR="00C56312">
          <w:rPr>
            <w:noProof/>
            <w:webHidden/>
          </w:rPr>
          <w:fldChar w:fldCharType="begin"/>
        </w:r>
        <w:r w:rsidR="00C56312">
          <w:rPr>
            <w:noProof/>
            <w:webHidden/>
          </w:rPr>
          <w:instrText xml:space="preserve"> PAGEREF _Toc178261418 \h </w:instrText>
        </w:r>
        <w:r w:rsidR="00C56312">
          <w:rPr>
            <w:noProof/>
            <w:webHidden/>
          </w:rPr>
        </w:r>
        <w:r w:rsidR="00C56312">
          <w:rPr>
            <w:noProof/>
            <w:webHidden/>
          </w:rPr>
          <w:fldChar w:fldCharType="separate"/>
        </w:r>
        <w:r w:rsidR="00CA3B37">
          <w:rPr>
            <w:noProof/>
            <w:webHidden/>
          </w:rPr>
          <w:t>60</w:t>
        </w:r>
        <w:r w:rsidR="00C56312">
          <w:rPr>
            <w:noProof/>
            <w:webHidden/>
          </w:rPr>
          <w:fldChar w:fldCharType="end"/>
        </w:r>
      </w:hyperlink>
    </w:p>
    <w:p w14:paraId="22FAF259" w14:textId="3965E1B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19" w:history="1">
        <w:r w:rsidR="00C56312" w:rsidRPr="0074384F">
          <w:rPr>
            <w:rStyle w:val="Hyperlink"/>
            <w:rFonts w:ascii="Arial Bold" w:hAnsi="Arial Bold"/>
            <w:noProof/>
          </w:rPr>
          <w:t>8.15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Survey</w:t>
        </w:r>
        <w:r w:rsidR="00C56312">
          <w:rPr>
            <w:noProof/>
            <w:webHidden/>
          </w:rPr>
          <w:tab/>
        </w:r>
        <w:r w:rsidR="00C56312">
          <w:rPr>
            <w:noProof/>
            <w:webHidden/>
          </w:rPr>
          <w:fldChar w:fldCharType="begin"/>
        </w:r>
        <w:r w:rsidR="00C56312">
          <w:rPr>
            <w:noProof/>
            <w:webHidden/>
          </w:rPr>
          <w:instrText xml:space="preserve"> PAGEREF _Toc178261419 \h </w:instrText>
        </w:r>
        <w:r w:rsidR="00C56312">
          <w:rPr>
            <w:noProof/>
            <w:webHidden/>
          </w:rPr>
        </w:r>
        <w:r w:rsidR="00C56312">
          <w:rPr>
            <w:noProof/>
            <w:webHidden/>
          </w:rPr>
          <w:fldChar w:fldCharType="separate"/>
        </w:r>
        <w:r w:rsidR="00CA3B37">
          <w:rPr>
            <w:noProof/>
            <w:webHidden/>
          </w:rPr>
          <w:t>60</w:t>
        </w:r>
        <w:r w:rsidR="00C56312">
          <w:rPr>
            <w:noProof/>
            <w:webHidden/>
          </w:rPr>
          <w:fldChar w:fldCharType="end"/>
        </w:r>
      </w:hyperlink>
    </w:p>
    <w:p w14:paraId="102FF3E3" w14:textId="628D600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0" w:history="1">
        <w:r w:rsidR="00C56312" w:rsidRPr="0074384F">
          <w:rPr>
            <w:rStyle w:val="Hyperlink"/>
            <w:rFonts w:ascii="Arial Bold" w:hAnsi="Arial Bold"/>
            <w:noProof/>
          </w:rPr>
          <w:t>8.16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Work Health and Safety</w:t>
        </w:r>
        <w:r w:rsidR="00C56312">
          <w:rPr>
            <w:noProof/>
            <w:webHidden/>
          </w:rPr>
          <w:tab/>
        </w:r>
        <w:r w:rsidR="00C56312">
          <w:rPr>
            <w:noProof/>
            <w:webHidden/>
          </w:rPr>
          <w:fldChar w:fldCharType="begin"/>
        </w:r>
        <w:r w:rsidR="00C56312">
          <w:rPr>
            <w:noProof/>
            <w:webHidden/>
          </w:rPr>
          <w:instrText xml:space="preserve"> PAGEREF _Toc178261420 \h </w:instrText>
        </w:r>
        <w:r w:rsidR="00C56312">
          <w:rPr>
            <w:noProof/>
            <w:webHidden/>
          </w:rPr>
        </w:r>
        <w:r w:rsidR="00C56312">
          <w:rPr>
            <w:noProof/>
            <w:webHidden/>
          </w:rPr>
          <w:fldChar w:fldCharType="separate"/>
        </w:r>
        <w:r w:rsidR="00CA3B37">
          <w:rPr>
            <w:noProof/>
            <w:webHidden/>
          </w:rPr>
          <w:t>60</w:t>
        </w:r>
        <w:r w:rsidR="00C56312">
          <w:rPr>
            <w:noProof/>
            <w:webHidden/>
          </w:rPr>
          <w:fldChar w:fldCharType="end"/>
        </w:r>
      </w:hyperlink>
    </w:p>
    <w:p w14:paraId="1AABFDBF" w14:textId="00A22D9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1" w:history="1">
        <w:r w:rsidR="00C56312" w:rsidRPr="0074384F">
          <w:rPr>
            <w:rStyle w:val="Hyperlink"/>
            <w:rFonts w:ascii="Arial Bold" w:hAnsi="Arial Bold"/>
            <w:noProof/>
          </w:rPr>
          <w:t>8.17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Plant, Equipment and Work</w:t>
        </w:r>
        <w:r w:rsidR="00C56312">
          <w:rPr>
            <w:noProof/>
            <w:webHidden/>
          </w:rPr>
          <w:tab/>
        </w:r>
        <w:r w:rsidR="00C56312">
          <w:rPr>
            <w:noProof/>
            <w:webHidden/>
          </w:rPr>
          <w:fldChar w:fldCharType="begin"/>
        </w:r>
        <w:r w:rsidR="00C56312">
          <w:rPr>
            <w:noProof/>
            <w:webHidden/>
          </w:rPr>
          <w:instrText xml:space="preserve"> PAGEREF _Toc178261421 \h </w:instrText>
        </w:r>
        <w:r w:rsidR="00C56312">
          <w:rPr>
            <w:noProof/>
            <w:webHidden/>
          </w:rPr>
        </w:r>
        <w:r w:rsidR="00C56312">
          <w:rPr>
            <w:noProof/>
            <w:webHidden/>
          </w:rPr>
          <w:fldChar w:fldCharType="separate"/>
        </w:r>
        <w:r w:rsidR="00CA3B37">
          <w:rPr>
            <w:noProof/>
            <w:webHidden/>
          </w:rPr>
          <w:t>64</w:t>
        </w:r>
        <w:r w:rsidR="00C56312">
          <w:rPr>
            <w:noProof/>
            <w:webHidden/>
          </w:rPr>
          <w:fldChar w:fldCharType="end"/>
        </w:r>
      </w:hyperlink>
    </w:p>
    <w:p w14:paraId="5332374A" w14:textId="08AAFEF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2" w:history="1">
        <w:r w:rsidR="00C56312" w:rsidRPr="0074384F">
          <w:rPr>
            <w:rStyle w:val="Hyperlink"/>
            <w:rFonts w:ascii="Arial Bold" w:hAnsi="Arial Bold"/>
            <w:noProof/>
          </w:rPr>
          <w:t>8.18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Cleaning Up</w:t>
        </w:r>
        <w:r w:rsidR="00C56312">
          <w:rPr>
            <w:noProof/>
            <w:webHidden/>
          </w:rPr>
          <w:tab/>
        </w:r>
        <w:r w:rsidR="00C56312">
          <w:rPr>
            <w:noProof/>
            <w:webHidden/>
          </w:rPr>
          <w:fldChar w:fldCharType="begin"/>
        </w:r>
        <w:r w:rsidR="00C56312">
          <w:rPr>
            <w:noProof/>
            <w:webHidden/>
          </w:rPr>
          <w:instrText xml:space="preserve"> PAGEREF _Toc178261422 \h </w:instrText>
        </w:r>
        <w:r w:rsidR="00C56312">
          <w:rPr>
            <w:noProof/>
            <w:webHidden/>
          </w:rPr>
        </w:r>
        <w:r w:rsidR="00C56312">
          <w:rPr>
            <w:noProof/>
            <w:webHidden/>
          </w:rPr>
          <w:fldChar w:fldCharType="separate"/>
        </w:r>
        <w:r w:rsidR="00CA3B37">
          <w:rPr>
            <w:noProof/>
            <w:webHidden/>
          </w:rPr>
          <w:t>64</w:t>
        </w:r>
        <w:r w:rsidR="00C56312">
          <w:rPr>
            <w:noProof/>
            <w:webHidden/>
          </w:rPr>
          <w:fldChar w:fldCharType="end"/>
        </w:r>
      </w:hyperlink>
    </w:p>
    <w:p w14:paraId="488006D8" w14:textId="7800CB3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3" w:history="1">
        <w:r w:rsidR="00C56312" w:rsidRPr="0074384F">
          <w:rPr>
            <w:rStyle w:val="Hyperlink"/>
            <w:rFonts w:ascii="Arial Bold" w:hAnsi="Arial Bold"/>
            <w:noProof/>
          </w:rPr>
          <w:t>8.19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The Environment</w:t>
        </w:r>
        <w:r w:rsidR="00C56312">
          <w:rPr>
            <w:noProof/>
            <w:webHidden/>
          </w:rPr>
          <w:tab/>
        </w:r>
        <w:r w:rsidR="00C56312">
          <w:rPr>
            <w:noProof/>
            <w:webHidden/>
          </w:rPr>
          <w:fldChar w:fldCharType="begin"/>
        </w:r>
        <w:r w:rsidR="00C56312">
          <w:rPr>
            <w:noProof/>
            <w:webHidden/>
          </w:rPr>
          <w:instrText xml:space="preserve"> PAGEREF _Toc178261423 \h </w:instrText>
        </w:r>
        <w:r w:rsidR="00C56312">
          <w:rPr>
            <w:noProof/>
            <w:webHidden/>
          </w:rPr>
        </w:r>
        <w:r w:rsidR="00C56312">
          <w:rPr>
            <w:noProof/>
            <w:webHidden/>
          </w:rPr>
          <w:fldChar w:fldCharType="separate"/>
        </w:r>
        <w:r w:rsidR="00CA3B37">
          <w:rPr>
            <w:noProof/>
            <w:webHidden/>
          </w:rPr>
          <w:t>64</w:t>
        </w:r>
        <w:r w:rsidR="00C56312">
          <w:rPr>
            <w:noProof/>
            <w:webHidden/>
          </w:rPr>
          <w:fldChar w:fldCharType="end"/>
        </w:r>
      </w:hyperlink>
    </w:p>
    <w:p w14:paraId="72937B0F" w14:textId="7F0E172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4" w:history="1">
        <w:r w:rsidR="00C56312" w:rsidRPr="0074384F">
          <w:rPr>
            <w:rStyle w:val="Hyperlink"/>
            <w:rFonts w:ascii="Arial Bold" w:hAnsi="Arial Bold"/>
            <w:noProof/>
          </w:rPr>
          <w:t>8.20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Urgent Protection</w:t>
        </w:r>
        <w:r w:rsidR="00C56312">
          <w:rPr>
            <w:noProof/>
            <w:webHidden/>
          </w:rPr>
          <w:tab/>
        </w:r>
        <w:r w:rsidR="00C56312">
          <w:rPr>
            <w:noProof/>
            <w:webHidden/>
          </w:rPr>
          <w:fldChar w:fldCharType="begin"/>
        </w:r>
        <w:r w:rsidR="00C56312">
          <w:rPr>
            <w:noProof/>
            <w:webHidden/>
          </w:rPr>
          <w:instrText xml:space="preserve"> PAGEREF _Toc178261424 \h </w:instrText>
        </w:r>
        <w:r w:rsidR="00C56312">
          <w:rPr>
            <w:noProof/>
            <w:webHidden/>
          </w:rPr>
        </w:r>
        <w:r w:rsidR="00C56312">
          <w:rPr>
            <w:noProof/>
            <w:webHidden/>
          </w:rPr>
          <w:fldChar w:fldCharType="separate"/>
        </w:r>
        <w:r w:rsidR="00CA3B37">
          <w:rPr>
            <w:noProof/>
            <w:webHidden/>
          </w:rPr>
          <w:t>65</w:t>
        </w:r>
        <w:r w:rsidR="00C56312">
          <w:rPr>
            <w:noProof/>
            <w:webHidden/>
          </w:rPr>
          <w:fldChar w:fldCharType="end"/>
        </w:r>
      </w:hyperlink>
    </w:p>
    <w:p w14:paraId="1EE4F28D" w14:textId="27EA1CB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5" w:history="1">
        <w:r w:rsidR="00C56312" w:rsidRPr="0074384F">
          <w:rPr>
            <w:rStyle w:val="Hyperlink"/>
            <w:rFonts w:ascii="Arial Bold" w:hAnsi="Arial Bold"/>
            <w:noProof/>
          </w:rPr>
          <w:t>8.21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Valuable, Archaeological or Special Interest Items</w:t>
        </w:r>
        <w:r w:rsidR="00C56312">
          <w:rPr>
            <w:noProof/>
            <w:webHidden/>
          </w:rPr>
          <w:tab/>
        </w:r>
        <w:r w:rsidR="00C56312">
          <w:rPr>
            <w:noProof/>
            <w:webHidden/>
          </w:rPr>
          <w:fldChar w:fldCharType="begin"/>
        </w:r>
        <w:r w:rsidR="00C56312">
          <w:rPr>
            <w:noProof/>
            <w:webHidden/>
          </w:rPr>
          <w:instrText xml:space="preserve"> PAGEREF _Toc178261425 \h </w:instrText>
        </w:r>
        <w:r w:rsidR="00C56312">
          <w:rPr>
            <w:noProof/>
            <w:webHidden/>
          </w:rPr>
        </w:r>
        <w:r w:rsidR="00C56312">
          <w:rPr>
            <w:noProof/>
            <w:webHidden/>
          </w:rPr>
          <w:fldChar w:fldCharType="separate"/>
        </w:r>
        <w:r w:rsidR="00CA3B37">
          <w:rPr>
            <w:noProof/>
            <w:webHidden/>
          </w:rPr>
          <w:t>65</w:t>
        </w:r>
        <w:r w:rsidR="00C56312">
          <w:rPr>
            <w:noProof/>
            <w:webHidden/>
          </w:rPr>
          <w:fldChar w:fldCharType="end"/>
        </w:r>
      </w:hyperlink>
    </w:p>
    <w:p w14:paraId="5039C7B0" w14:textId="78EE376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6" w:history="1">
        <w:r w:rsidR="00C56312" w:rsidRPr="0074384F">
          <w:rPr>
            <w:rStyle w:val="Hyperlink"/>
            <w:rFonts w:ascii="Arial Bold" w:hAnsi="Arial Bold"/>
            <w:noProof/>
          </w:rPr>
          <w:t>8.22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The Commonwealth May Act</w:t>
        </w:r>
        <w:r w:rsidR="00C56312">
          <w:rPr>
            <w:noProof/>
            <w:webHidden/>
          </w:rPr>
          <w:tab/>
        </w:r>
        <w:r w:rsidR="00C56312">
          <w:rPr>
            <w:noProof/>
            <w:webHidden/>
          </w:rPr>
          <w:fldChar w:fldCharType="begin"/>
        </w:r>
        <w:r w:rsidR="00C56312">
          <w:rPr>
            <w:noProof/>
            <w:webHidden/>
          </w:rPr>
          <w:instrText xml:space="preserve"> PAGEREF _Toc178261426 \h </w:instrText>
        </w:r>
        <w:r w:rsidR="00C56312">
          <w:rPr>
            <w:noProof/>
            <w:webHidden/>
          </w:rPr>
        </w:r>
        <w:r w:rsidR="00C56312">
          <w:rPr>
            <w:noProof/>
            <w:webHidden/>
          </w:rPr>
          <w:fldChar w:fldCharType="separate"/>
        </w:r>
        <w:r w:rsidR="00CA3B37">
          <w:rPr>
            <w:noProof/>
            <w:webHidden/>
          </w:rPr>
          <w:t>66</w:t>
        </w:r>
        <w:r w:rsidR="00C56312">
          <w:rPr>
            <w:noProof/>
            <w:webHidden/>
          </w:rPr>
          <w:fldChar w:fldCharType="end"/>
        </w:r>
      </w:hyperlink>
    </w:p>
    <w:p w14:paraId="53AE9B2E" w14:textId="058DC11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7" w:history="1">
        <w:r w:rsidR="00C56312" w:rsidRPr="0074384F">
          <w:rPr>
            <w:rStyle w:val="Hyperlink"/>
            <w:rFonts w:ascii="Arial Bold" w:hAnsi="Arial Bold"/>
            <w:noProof/>
          </w:rPr>
          <w:t>8.23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Access Hours</w:t>
        </w:r>
        <w:r w:rsidR="00C56312">
          <w:rPr>
            <w:noProof/>
            <w:webHidden/>
          </w:rPr>
          <w:tab/>
        </w:r>
        <w:r w:rsidR="00C56312">
          <w:rPr>
            <w:noProof/>
            <w:webHidden/>
          </w:rPr>
          <w:fldChar w:fldCharType="begin"/>
        </w:r>
        <w:r w:rsidR="00C56312">
          <w:rPr>
            <w:noProof/>
            <w:webHidden/>
          </w:rPr>
          <w:instrText xml:space="preserve"> PAGEREF _Toc178261427 \h </w:instrText>
        </w:r>
        <w:r w:rsidR="00C56312">
          <w:rPr>
            <w:noProof/>
            <w:webHidden/>
          </w:rPr>
        </w:r>
        <w:r w:rsidR="00C56312">
          <w:rPr>
            <w:noProof/>
            <w:webHidden/>
          </w:rPr>
          <w:fldChar w:fldCharType="separate"/>
        </w:r>
        <w:r w:rsidR="00CA3B37">
          <w:rPr>
            <w:noProof/>
            <w:webHidden/>
          </w:rPr>
          <w:t>66</w:t>
        </w:r>
        <w:r w:rsidR="00C56312">
          <w:rPr>
            <w:noProof/>
            <w:webHidden/>
          </w:rPr>
          <w:fldChar w:fldCharType="end"/>
        </w:r>
      </w:hyperlink>
    </w:p>
    <w:p w14:paraId="6C84114B" w14:textId="55359F8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8" w:history="1">
        <w:r w:rsidR="00C56312" w:rsidRPr="0074384F">
          <w:rPr>
            <w:rStyle w:val="Hyperlink"/>
            <w:rFonts w:ascii="Arial Bold" w:hAnsi="Arial Bold"/>
            <w:noProof/>
          </w:rPr>
          <w:t>8.24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Imported Items</w:t>
        </w:r>
        <w:r w:rsidR="00C56312">
          <w:rPr>
            <w:noProof/>
            <w:webHidden/>
          </w:rPr>
          <w:tab/>
        </w:r>
        <w:r w:rsidR="00C56312">
          <w:rPr>
            <w:noProof/>
            <w:webHidden/>
          </w:rPr>
          <w:fldChar w:fldCharType="begin"/>
        </w:r>
        <w:r w:rsidR="00C56312">
          <w:rPr>
            <w:noProof/>
            <w:webHidden/>
          </w:rPr>
          <w:instrText xml:space="preserve"> PAGEREF _Toc178261428 \h </w:instrText>
        </w:r>
        <w:r w:rsidR="00C56312">
          <w:rPr>
            <w:noProof/>
            <w:webHidden/>
          </w:rPr>
        </w:r>
        <w:r w:rsidR="00C56312">
          <w:rPr>
            <w:noProof/>
            <w:webHidden/>
          </w:rPr>
          <w:fldChar w:fldCharType="separate"/>
        </w:r>
        <w:r w:rsidR="00CA3B37">
          <w:rPr>
            <w:noProof/>
            <w:webHidden/>
          </w:rPr>
          <w:t>66</w:t>
        </w:r>
        <w:r w:rsidR="00C56312">
          <w:rPr>
            <w:noProof/>
            <w:webHidden/>
          </w:rPr>
          <w:fldChar w:fldCharType="end"/>
        </w:r>
      </w:hyperlink>
    </w:p>
    <w:p w14:paraId="2198656E" w14:textId="0B75535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29" w:history="1">
        <w:r w:rsidR="00C56312" w:rsidRPr="0074384F">
          <w:rPr>
            <w:rStyle w:val="Hyperlink"/>
            <w:rFonts w:ascii="Arial Bold" w:hAnsi="Arial Bold"/>
            <w:noProof/>
          </w:rPr>
          <w:t>8.25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Salvaged Materials</w:t>
        </w:r>
        <w:r w:rsidR="00C56312">
          <w:rPr>
            <w:noProof/>
            <w:webHidden/>
          </w:rPr>
          <w:tab/>
        </w:r>
        <w:r w:rsidR="00C56312">
          <w:rPr>
            <w:noProof/>
            <w:webHidden/>
          </w:rPr>
          <w:fldChar w:fldCharType="begin"/>
        </w:r>
        <w:r w:rsidR="00C56312">
          <w:rPr>
            <w:noProof/>
            <w:webHidden/>
          </w:rPr>
          <w:instrText xml:space="preserve"> PAGEREF _Toc178261429 \h </w:instrText>
        </w:r>
        <w:r w:rsidR="00C56312">
          <w:rPr>
            <w:noProof/>
            <w:webHidden/>
          </w:rPr>
        </w:r>
        <w:r w:rsidR="00C56312">
          <w:rPr>
            <w:noProof/>
            <w:webHidden/>
          </w:rPr>
          <w:fldChar w:fldCharType="separate"/>
        </w:r>
        <w:r w:rsidR="00CA3B37">
          <w:rPr>
            <w:noProof/>
            <w:webHidden/>
          </w:rPr>
          <w:t>66</w:t>
        </w:r>
        <w:r w:rsidR="00C56312">
          <w:rPr>
            <w:noProof/>
            <w:webHidden/>
          </w:rPr>
          <w:fldChar w:fldCharType="end"/>
        </w:r>
      </w:hyperlink>
    </w:p>
    <w:p w14:paraId="6E77F81D" w14:textId="604AFC9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0" w:history="1">
        <w:r w:rsidR="00C56312" w:rsidRPr="0074384F">
          <w:rPr>
            <w:rStyle w:val="Hyperlink"/>
            <w:rFonts w:ascii="Arial Bold" w:hAnsi="Arial Bold"/>
            <w:noProof/>
          </w:rPr>
          <w:t>8.26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Administrator's Office</w:t>
        </w:r>
        <w:r w:rsidR="00C56312">
          <w:rPr>
            <w:noProof/>
            <w:webHidden/>
          </w:rPr>
          <w:tab/>
        </w:r>
        <w:r w:rsidR="00C56312">
          <w:rPr>
            <w:noProof/>
            <w:webHidden/>
          </w:rPr>
          <w:fldChar w:fldCharType="begin"/>
        </w:r>
        <w:r w:rsidR="00C56312">
          <w:rPr>
            <w:noProof/>
            <w:webHidden/>
          </w:rPr>
          <w:instrText xml:space="preserve"> PAGEREF _Toc178261430 \h </w:instrText>
        </w:r>
        <w:r w:rsidR="00C56312">
          <w:rPr>
            <w:noProof/>
            <w:webHidden/>
          </w:rPr>
        </w:r>
        <w:r w:rsidR="00C56312">
          <w:rPr>
            <w:noProof/>
            <w:webHidden/>
          </w:rPr>
          <w:fldChar w:fldCharType="separate"/>
        </w:r>
        <w:r w:rsidR="00CA3B37">
          <w:rPr>
            <w:noProof/>
            <w:webHidden/>
          </w:rPr>
          <w:t>66</w:t>
        </w:r>
        <w:r w:rsidR="00C56312">
          <w:rPr>
            <w:noProof/>
            <w:webHidden/>
          </w:rPr>
          <w:fldChar w:fldCharType="end"/>
        </w:r>
      </w:hyperlink>
    </w:p>
    <w:p w14:paraId="0B76517F" w14:textId="168609E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1" w:history="1">
        <w:r w:rsidR="00C56312" w:rsidRPr="0074384F">
          <w:rPr>
            <w:rStyle w:val="Hyperlink"/>
            <w:rFonts w:ascii="Arial Bold" w:hAnsi="Arial Bold"/>
            <w:noProof/>
          </w:rPr>
          <w:t>8.27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Project Signboards</w:t>
        </w:r>
        <w:r w:rsidR="00C56312">
          <w:rPr>
            <w:noProof/>
            <w:webHidden/>
          </w:rPr>
          <w:tab/>
        </w:r>
        <w:r w:rsidR="00C56312">
          <w:rPr>
            <w:noProof/>
            <w:webHidden/>
          </w:rPr>
          <w:fldChar w:fldCharType="begin"/>
        </w:r>
        <w:r w:rsidR="00C56312">
          <w:rPr>
            <w:noProof/>
            <w:webHidden/>
          </w:rPr>
          <w:instrText xml:space="preserve"> PAGEREF _Toc178261431 \h </w:instrText>
        </w:r>
        <w:r w:rsidR="00C56312">
          <w:rPr>
            <w:noProof/>
            <w:webHidden/>
          </w:rPr>
        </w:r>
        <w:r w:rsidR="00C56312">
          <w:rPr>
            <w:noProof/>
            <w:webHidden/>
          </w:rPr>
          <w:fldChar w:fldCharType="separate"/>
        </w:r>
        <w:r w:rsidR="00CA3B37">
          <w:rPr>
            <w:noProof/>
            <w:webHidden/>
          </w:rPr>
          <w:t>67</w:t>
        </w:r>
        <w:r w:rsidR="00C56312">
          <w:rPr>
            <w:noProof/>
            <w:webHidden/>
          </w:rPr>
          <w:fldChar w:fldCharType="end"/>
        </w:r>
      </w:hyperlink>
    </w:p>
    <w:p w14:paraId="55212A69" w14:textId="74004C5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2" w:history="1">
        <w:r w:rsidR="00C56312" w:rsidRPr="0074384F">
          <w:rPr>
            <w:rStyle w:val="Hyperlink"/>
            <w:rFonts w:ascii="Arial Bold" w:hAnsi="Arial Bold"/>
            <w:noProof/>
          </w:rPr>
          <w:t>8.28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Measurements and Dimensions</w:t>
        </w:r>
        <w:r w:rsidR="00C56312">
          <w:rPr>
            <w:noProof/>
            <w:webHidden/>
          </w:rPr>
          <w:tab/>
        </w:r>
        <w:r w:rsidR="00C56312">
          <w:rPr>
            <w:noProof/>
            <w:webHidden/>
          </w:rPr>
          <w:fldChar w:fldCharType="begin"/>
        </w:r>
        <w:r w:rsidR="00C56312">
          <w:rPr>
            <w:noProof/>
            <w:webHidden/>
          </w:rPr>
          <w:instrText xml:space="preserve"> PAGEREF _Toc178261432 \h </w:instrText>
        </w:r>
        <w:r w:rsidR="00C56312">
          <w:rPr>
            <w:noProof/>
            <w:webHidden/>
          </w:rPr>
        </w:r>
        <w:r w:rsidR="00C56312">
          <w:rPr>
            <w:noProof/>
            <w:webHidden/>
          </w:rPr>
          <w:fldChar w:fldCharType="separate"/>
        </w:r>
        <w:r w:rsidR="00CA3B37">
          <w:rPr>
            <w:noProof/>
            <w:webHidden/>
          </w:rPr>
          <w:t>68</w:t>
        </w:r>
        <w:r w:rsidR="00C56312">
          <w:rPr>
            <w:noProof/>
            <w:webHidden/>
          </w:rPr>
          <w:fldChar w:fldCharType="end"/>
        </w:r>
      </w:hyperlink>
    </w:p>
    <w:p w14:paraId="7464DD9A" w14:textId="1575470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3" w:history="1">
        <w:r w:rsidR="00C56312" w:rsidRPr="0074384F">
          <w:rPr>
            <w:rStyle w:val="Hyperlink"/>
            <w:rFonts w:ascii="Arial Bold" w:hAnsi="Arial Bold"/>
            <w:noProof/>
          </w:rPr>
          <w:t>8.29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Pandemic Adjustment Event</w:t>
        </w:r>
        <w:r w:rsidR="00C56312">
          <w:rPr>
            <w:noProof/>
            <w:webHidden/>
          </w:rPr>
          <w:tab/>
        </w:r>
        <w:r w:rsidR="00C56312">
          <w:rPr>
            <w:noProof/>
            <w:webHidden/>
          </w:rPr>
          <w:fldChar w:fldCharType="begin"/>
        </w:r>
        <w:r w:rsidR="00C56312">
          <w:rPr>
            <w:noProof/>
            <w:webHidden/>
          </w:rPr>
          <w:instrText xml:space="preserve"> PAGEREF _Toc178261433 \h </w:instrText>
        </w:r>
        <w:r w:rsidR="00C56312">
          <w:rPr>
            <w:noProof/>
            <w:webHidden/>
          </w:rPr>
        </w:r>
        <w:r w:rsidR="00C56312">
          <w:rPr>
            <w:noProof/>
            <w:webHidden/>
          </w:rPr>
          <w:fldChar w:fldCharType="separate"/>
        </w:r>
        <w:r w:rsidR="00CA3B37">
          <w:rPr>
            <w:noProof/>
            <w:webHidden/>
          </w:rPr>
          <w:t>68</w:t>
        </w:r>
        <w:r w:rsidR="00C56312">
          <w:rPr>
            <w:noProof/>
            <w:webHidden/>
          </w:rPr>
          <w:fldChar w:fldCharType="end"/>
        </w:r>
      </w:hyperlink>
    </w:p>
    <w:p w14:paraId="5C964685" w14:textId="01809474"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434" w:history="1">
        <w:r w:rsidR="00C56312" w:rsidRPr="0074384F">
          <w:rPr>
            <w:rStyle w:val="Hyperlink"/>
            <w:noProof/>
          </w:rPr>
          <w:t>9.</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QUALITY</w:t>
        </w:r>
        <w:r w:rsidR="00C56312">
          <w:rPr>
            <w:noProof/>
            <w:webHidden/>
          </w:rPr>
          <w:tab/>
        </w:r>
        <w:r w:rsidR="00C56312">
          <w:rPr>
            <w:noProof/>
            <w:webHidden/>
          </w:rPr>
          <w:fldChar w:fldCharType="begin"/>
        </w:r>
        <w:r w:rsidR="00C56312">
          <w:rPr>
            <w:noProof/>
            <w:webHidden/>
          </w:rPr>
          <w:instrText xml:space="preserve"> PAGEREF _Toc178261434 \h </w:instrText>
        </w:r>
        <w:r w:rsidR="00C56312">
          <w:rPr>
            <w:noProof/>
            <w:webHidden/>
          </w:rPr>
        </w:r>
        <w:r w:rsidR="00C56312">
          <w:rPr>
            <w:noProof/>
            <w:webHidden/>
          </w:rPr>
          <w:fldChar w:fldCharType="separate"/>
        </w:r>
        <w:r w:rsidR="00CA3B37">
          <w:rPr>
            <w:noProof/>
            <w:webHidden/>
          </w:rPr>
          <w:t>70</w:t>
        </w:r>
        <w:r w:rsidR="00C56312">
          <w:rPr>
            <w:noProof/>
            <w:webHidden/>
          </w:rPr>
          <w:fldChar w:fldCharType="end"/>
        </w:r>
      </w:hyperlink>
    </w:p>
    <w:p w14:paraId="0C1C339D" w14:textId="0121069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5" w:history="1">
        <w:r w:rsidR="00C56312" w:rsidRPr="0074384F">
          <w:rPr>
            <w:rStyle w:val="Hyperlink"/>
            <w:rFonts w:ascii="Arial Bold" w:hAnsi="Arial Bold"/>
            <w:noProof/>
          </w:rPr>
          <w:t>9.1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Workmanship, Materials and Other Requirements</w:t>
        </w:r>
        <w:r w:rsidR="00C56312">
          <w:rPr>
            <w:noProof/>
            <w:webHidden/>
          </w:rPr>
          <w:tab/>
        </w:r>
        <w:r w:rsidR="00C56312">
          <w:rPr>
            <w:noProof/>
            <w:webHidden/>
          </w:rPr>
          <w:fldChar w:fldCharType="begin"/>
        </w:r>
        <w:r w:rsidR="00C56312">
          <w:rPr>
            <w:noProof/>
            <w:webHidden/>
          </w:rPr>
          <w:instrText xml:space="preserve"> PAGEREF _Toc178261435 \h </w:instrText>
        </w:r>
        <w:r w:rsidR="00C56312">
          <w:rPr>
            <w:noProof/>
            <w:webHidden/>
          </w:rPr>
        </w:r>
        <w:r w:rsidR="00C56312">
          <w:rPr>
            <w:noProof/>
            <w:webHidden/>
          </w:rPr>
          <w:fldChar w:fldCharType="separate"/>
        </w:r>
        <w:r w:rsidR="00CA3B37">
          <w:rPr>
            <w:noProof/>
            <w:webHidden/>
          </w:rPr>
          <w:t>70</w:t>
        </w:r>
        <w:r w:rsidR="00C56312">
          <w:rPr>
            <w:noProof/>
            <w:webHidden/>
          </w:rPr>
          <w:fldChar w:fldCharType="end"/>
        </w:r>
      </w:hyperlink>
    </w:p>
    <w:p w14:paraId="30F4B29A" w14:textId="6F8C28D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6" w:history="1">
        <w:r w:rsidR="00C56312" w:rsidRPr="0074384F">
          <w:rPr>
            <w:rStyle w:val="Hyperlink"/>
            <w:rFonts w:ascii="Arial Bold" w:hAnsi="Arial Bold"/>
            <w:noProof/>
          </w:rPr>
          <w:t>9.2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Project Plans</w:t>
        </w:r>
        <w:r w:rsidR="00C56312">
          <w:rPr>
            <w:noProof/>
            <w:webHidden/>
          </w:rPr>
          <w:tab/>
        </w:r>
        <w:r w:rsidR="00C56312">
          <w:rPr>
            <w:noProof/>
            <w:webHidden/>
          </w:rPr>
          <w:fldChar w:fldCharType="begin"/>
        </w:r>
        <w:r w:rsidR="00C56312">
          <w:rPr>
            <w:noProof/>
            <w:webHidden/>
          </w:rPr>
          <w:instrText xml:space="preserve"> PAGEREF _Toc178261436 \h </w:instrText>
        </w:r>
        <w:r w:rsidR="00C56312">
          <w:rPr>
            <w:noProof/>
            <w:webHidden/>
          </w:rPr>
        </w:r>
        <w:r w:rsidR="00C56312">
          <w:rPr>
            <w:noProof/>
            <w:webHidden/>
          </w:rPr>
          <w:fldChar w:fldCharType="separate"/>
        </w:r>
        <w:r w:rsidR="00CA3B37">
          <w:rPr>
            <w:noProof/>
            <w:webHidden/>
          </w:rPr>
          <w:t>70</w:t>
        </w:r>
        <w:r w:rsidR="00C56312">
          <w:rPr>
            <w:noProof/>
            <w:webHidden/>
          </w:rPr>
          <w:fldChar w:fldCharType="end"/>
        </w:r>
      </w:hyperlink>
    </w:p>
    <w:p w14:paraId="36748A00" w14:textId="1A532C5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7" w:history="1">
        <w:r w:rsidR="00C56312" w:rsidRPr="0074384F">
          <w:rPr>
            <w:rStyle w:val="Hyperlink"/>
            <w:rFonts w:ascii="Arial Bold" w:hAnsi="Arial Bold"/>
            <w:noProof/>
          </w:rPr>
          <w:t>9.3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Administrator's Right to Inspect</w:t>
        </w:r>
        <w:r w:rsidR="00C56312">
          <w:rPr>
            <w:noProof/>
            <w:webHidden/>
          </w:rPr>
          <w:tab/>
        </w:r>
        <w:r w:rsidR="00C56312">
          <w:rPr>
            <w:noProof/>
            <w:webHidden/>
          </w:rPr>
          <w:fldChar w:fldCharType="begin"/>
        </w:r>
        <w:r w:rsidR="00C56312">
          <w:rPr>
            <w:noProof/>
            <w:webHidden/>
          </w:rPr>
          <w:instrText xml:space="preserve"> PAGEREF _Toc178261437 \h </w:instrText>
        </w:r>
        <w:r w:rsidR="00C56312">
          <w:rPr>
            <w:noProof/>
            <w:webHidden/>
          </w:rPr>
        </w:r>
        <w:r w:rsidR="00C56312">
          <w:rPr>
            <w:noProof/>
            <w:webHidden/>
          </w:rPr>
          <w:fldChar w:fldCharType="separate"/>
        </w:r>
        <w:r w:rsidR="00CA3B37">
          <w:rPr>
            <w:noProof/>
            <w:webHidden/>
          </w:rPr>
          <w:t>71</w:t>
        </w:r>
        <w:r w:rsidR="00C56312">
          <w:rPr>
            <w:noProof/>
            <w:webHidden/>
          </w:rPr>
          <w:fldChar w:fldCharType="end"/>
        </w:r>
      </w:hyperlink>
    </w:p>
    <w:p w14:paraId="2FDEE37D" w14:textId="01FB4EF5"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8" w:history="1">
        <w:r w:rsidR="00C56312" w:rsidRPr="0074384F">
          <w:rPr>
            <w:rStyle w:val="Hyperlink"/>
            <w:rFonts w:ascii="Arial Bold" w:hAnsi="Arial Bold"/>
            <w:noProof/>
          </w:rPr>
          <w:t>9.4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Inspections and Tests</w:t>
        </w:r>
        <w:r w:rsidR="00C56312">
          <w:rPr>
            <w:noProof/>
            <w:webHidden/>
          </w:rPr>
          <w:tab/>
        </w:r>
        <w:r w:rsidR="00C56312">
          <w:rPr>
            <w:noProof/>
            <w:webHidden/>
          </w:rPr>
          <w:fldChar w:fldCharType="begin"/>
        </w:r>
        <w:r w:rsidR="00C56312">
          <w:rPr>
            <w:noProof/>
            <w:webHidden/>
          </w:rPr>
          <w:instrText xml:space="preserve"> PAGEREF _Toc178261438 \h </w:instrText>
        </w:r>
        <w:r w:rsidR="00C56312">
          <w:rPr>
            <w:noProof/>
            <w:webHidden/>
          </w:rPr>
        </w:r>
        <w:r w:rsidR="00C56312">
          <w:rPr>
            <w:noProof/>
            <w:webHidden/>
          </w:rPr>
          <w:fldChar w:fldCharType="separate"/>
        </w:r>
        <w:r w:rsidR="00CA3B37">
          <w:rPr>
            <w:noProof/>
            <w:webHidden/>
          </w:rPr>
          <w:t>72</w:t>
        </w:r>
        <w:r w:rsidR="00C56312">
          <w:rPr>
            <w:noProof/>
            <w:webHidden/>
          </w:rPr>
          <w:fldChar w:fldCharType="end"/>
        </w:r>
      </w:hyperlink>
    </w:p>
    <w:p w14:paraId="14CA02D0" w14:textId="3A3D6A9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39" w:history="1">
        <w:r w:rsidR="00C56312" w:rsidRPr="0074384F">
          <w:rPr>
            <w:rStyle w:val="Hyperlink"/>
            <w:rFonts w:ascii="Arial Bold" w:hAnsi="Arial Bold"/>
            <w:noProof/>
          </w:rPr>
          <w:t>9.5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Costs of Inspections and Tests</w:t>
        </w:r>
        <w:r w:rsidR="00C56312">
          <w:rPr>
            <w:noProof/>
            <w:webHidden/>
          </w:rPr>
          <w:tab/>
        </w:r>
        <w:r w:rsidR="00C56312">
          <w:rPr>
            <w:noProof/>
            <w:webHidden/>
          </w:rPr>
          <w:fldChar w:fldCharType="begin"/>
        </w:r>
        <w:r w:rsidR="00C56312">
          <w:rPr>
            <w:noProof/>
            <w:webHidden/>
          </w:rPr>
          <w:instrText xml:space="preserve"> PAGEREF _Toc178261439 \h </w:instrText>
        </w:r>
        <w:r w:rsidR="00C56312">
          <w:rPr>
            <w:noProof/>
            <w:webHidden/>
          </w:rPr>
        </w:r>
        <w:r w:rsidR="00C56312">
          <w:rPr>
            <w:noProof/>
            <w:webHidden/>
          </w:rPr>
          <w:fldChar w:fldCharType="separate"/>
        </w:r>
        <w:r w:rsidR="00CA3B37">
          <w:rPr>
            <w:noProof/>
            <w:webHidden/>
          </w:rPr>
          <w:t>72</w:t>
        </w:r>
        <w:r w:rsidR="00C56312">
          <w:rPr>
            <w:noProof/>
            <w:webHidden/>
          </w:rPr>
          <w:fldChar w:fldCharType="end"/>
        </w:r>
      </w:hyperlink>
    </w:p>
    <w:p w14:paraId="24DA9538" w14:textId="6411464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0" w:history="1">
        <w:r w:rsidR="00C56312" w:rsidRPr="0074384F">
          <w:rPr>
            <w:rStyle w:val="Hyperlink"/>
            <w:rFonts w:ascii="Arial Bold" w:hAnsi="Arial Bold"/>
            <w:noProof/>
          </w:rPr>
          <w:t>9.6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Defects</w:t>
        </w:r>
        <w:r w:rsidR="00C56312">
          <w:rPr>
            <w:noProof/>
            <w:webHidden/>
          </w:rPr>
          <w:tab/>
        </w:r>
        <w:r w:rsidR="00C56312">
          <w:rPr>
            <w:noProof/>
            <w:webHidden/>
          </w:rPr>
          <w:fldChar w:fldCharType="begin"/>
        </w:r>
        <w:r w:rsidR="00C56312">
          <w:rPr>
            <w:noProof/>
            <w:webHidden/>
          </w:rPr>
          <w:instrText xml:space="preserve"> PAGEREF _Toc178261440 \h </w:instrText>
        </w:r>
        <w:r w:rsidR="00C56312">
          <w:rPr>
            <w:noProof/>
            <w:webHidden/>
          </w:rPr>
        </w:r>
        <w:r w:rsidR="00C56312">
          <w:rPr>
            <w:noProof/>
            <w:webHidden/>
          </w:rPr>
          <w:fldChar w:fldCharType="separate"/>
        </w:r>
        <w:r w:rsidR="00CA3B37">
          <w:rPr>
            <w:noProof/>
            <w:webHidden/>
          </w:rPr>
          <w:t>72</w:t>
        </w:r>
        <w:r w:rsidR="00C56312">
          <w:rPr>
            <w:noProof/>
            <w:webHidden/>
          </w:rPr>
          <w:fldChar w:fldCharType="end"/>
        </w:r>
      </w:hyperlink>
    </w:p>
    <w:p w14:paraId="709B4CE6" w14:textId="78F0643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1" w:history="1">
        <w:r w:rsidR="00C56312" w:rsidRPr="0074384F">
          <w:rPr>
            <w:rStyle w:val="Hyperlink"/>
            <w:rFonts w:ascii="Arial Bold" w:hAnsi="Arial Bold"/>
            <w:noProof/>
          </w:rPr>
          <w:t>9.7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Correction of Defect or Variation</w:t>
        </w:r>
        <w:r w:rsidR="00C56312">
          <w:rPr>
            <w:noProof/>
            <w:webHidden/>
          </w:rPr>
          <w:tab/>
        </w:r>
        <w:r w:rsidR="00C56312">
          <w:rPr>
            <w:noProof/>
            <w:webHidden/>
          </w:rPr>
          <w:fldChar w:fldCharType="begin"/>
        </w:r>
        <w:r w:rsidR="00C56312">
          <w:rPr>
            <w:noProof/>
            <w:webHidden/>
          </w:rPr>
          <w:instrText xml:space="preserve"> PAGEREF _Toc178261441 \h </w:instrText>
        </w:r>
        <w:r w:rsidR="00C56312">
          <w:rPr>
            <w:noProof/>
            <w:webHidden/>
          </w:rPr>
        </w:r>
        <w:r w:rsidR="00C56312">
          <w:rPr>
            <w:noProof/>
            <w:webHidden/>
          </w:rPr>
          <w:fldChar w:fldCharType="separate"/>
        </w:r>
        <w:r w:rsidR="00CA3B37">
          <w:rPr>
            <w:noProof/>
            <w:webHidden/>
          </w:rPr>
          <w:t>72</w:t>
        </w:r>
        <w:r w:rsidR="00C56312">
          <w:rPr>
            <w:noProof/>
            <w:webHidden/>
          </w:rPr>
          <w:fldChar w:fldCharType="end"/>
        </w:r>
      </w:hyperlink>
    </w:p>
    <w:p w14:paraId="10E1FF4E" w14:textId="476801B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2" w:history="1">
        <w:r w:rsidR="00C56312" w:rsidRPr="0074384F">
          <w:rPr>
            <w:rStyle w:val="Hyperlink"/>
            <w:rFonts w:ascii="Arial Bold" w:hAnsi="Arial Bold"/>
            <w:noProof/>
          </w:rPr>
          <w:t>9.8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Claim for Correction of Defect</w:t>
        </w:r>
        <w:r w:rsidR="00C56312">
          <w:rPr>
            <w:noProof/>
            <w:webHidden/>
          </w:rPr>
          <w:tab/>
        </w:r>
        <w:r w:rsidR="00C56312">
          <w:rPr>
            <w:noProof/>
            <w:webHidden/>
          </w:rPr>
          <w:fldChar w:fldCharType="begin"/>
        </w:r>
        <w:r w:rsidR="00C56312">
          <w:rPr>
            <w:noProof/>
            <w:webHidden/>
          </w:rPr>
          <w:instrText xml:space="preserve"> PAGEREF _Toc178261442 \h </w:instrText>
        </w:r>
        <w:r w:rsidR="00C56312">
          <w:rPr>
            <w:noProof/>
            <w:webHidden/>
          </w:rPr>
        </w:r>
        <w:r w:rsidR="00C56312">
          <w:rPr>
            <w:noProof/>
            <w:webHidden/>
          </w:rPr>
          <w:fldChar w:fldCharType="separate"/>
        </w:r>
        <w:r w:rsidR="00CA3B37">
          <w:rPr>
            <w:noProof/>
            <w:webHidden/>
          </w:rPr>
          <w:t>73</w:t>
        </w:r>
        <w:r w:rsidR="00C56312">
          <w:rPr>
            <w:noProof/>
            <w:webHidden/>
          </w:rPr>
          <w:fldChar w:fldCharType="end"/>
        </w:r>
      </w:hyperlink>
    </w:p>
    <w:p w14:paraId="490C0E9B" w14:textId="530AB34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3" w:history="1">
        <w:r w:rsidR="00C56312" w:rsidRPr="0074384F">
          <w:rPr>
            <w:rStyle w:val="Hyperlink"/>
            <w:rFonts w:ascii="Arial Bold" w:hAnsi="Arial Bold"/>
            <w:noProof/>
          </w:rPr>
          <w:t>9.9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Claim for Variation</w:t>
        </w:r>
        <w:r w:rsidR="00C56312">
          <w:rPr>
            <w:noProof/>
            <w:webHidden/>
          </w:rPr>
          <w:tab/>
        </w:r>
        <w:r w:rsidR="00C56312">
          <w:rPr>
            <w:noProof/>
            <w:webHidden/>
          </w:rPr>
          <w:fldChar w:fldCharType="begin"/>
        </w:r>
        <w:r w:rsidR="00C56312">
          <w:rPr>
            <w:noProof/>
            <w:webHidden/>
          </w:rPr>
          <w:instrText xml:space="preserve"> PAGEREF _Toc178261443 \h </w:instrText>
        </w:r>
        <w:r w:rsidR="00C56312">
          <w:rPr>
            <w:noProof/>
            <w:webHidden/>
          </w:rPr>
        </w:r>
        <w:r w:rsidR="00C56312">
          <w:rPr>
            <w:noProof/>
            <w:webHidden/>
          </w:rPr>
          <w:fldChar w:fldCharType="separate"/>
        </w:r>
        <w:r w:rsidR="00CA3B37">
          <w:rPr>
            <w:noProof/>
            <w:webHidden/>
          </w:rPr>
          <w:t>73</w:t>
        </w:r>
        <w:r w:rsidR="00C56312">
          <w:rPr>
            <w:noProof/>
            <w:webHidden/>
          </w:rPr>
          <w:fldChar w:fldCharType="end"/>
        </w:r>
      </w:hyperlink>
    </w:p>
    <w:p w14:paraId="6E991DC8" w14:textId="5EA838C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4" w:history="1">
        <w:r w:rsidR="00C56312" w:rsidRPr="0074384F">
          <w:rPr>
            <w:rStyle w:val="Hyperlink"/>
            <w:rFonts w:ascii="Arial Bold" w:hAnsi="Arial Bold"/>
            <w:noProof/>
          </w:rPr>
          <w:t>9.10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Acceptance of Work</w:t>
        </w:r>
        <w:r w:rsidR="00C56312">
          <w:rPr>
            <w:noProof/>
            <w:webHidden/>
          </w:rPr>
          <w:tab/>
        </w:r>
        <w:r w:rsidR="00C56312">
          <w:rPr>
            <w:noProof/>
            <w:webHidden/>
          </w:rPr>
          <w:fldChar w:fldCharType="begin"/>
        </w:r>
        <w:r w:rsidR="00C56312">
          <w:rPr>
            <w:noProof/>
            <w:webHidden/>
          </w:rPr>
          <w:instrText xml:space="preserve"> PAGEREF _Toc178261444 \h </w:instrText>
        </w:r>
        <w:r w:rsidR="00C56312">
          <w:rPr>
            <w:noProof/>
            <w:webHidden/>
          </w:rPr>
        </w:r>
        <w:r w:rsidR="00C56312">
          <w:rPr>
            <w:noProof/>
            <w:webHidden/>
          </w:rPr>
          <w:fldChar w:fldCharType="separate"/>
        </w:r>
        <w:r w:rsidR="00CA3B37">
          <w:rPr>
            <w:noProof/>
            <w:webHidden/>
          </w:rPr>
          <w:t>73</w:t>
        </w:r>
        <w:r w:rsidR="00C56312">
          <w:rPr>
            <w:noProof/>
            <w:webHidden/>
          </w:rPr>
          <w:fldChar w:fldCharType="end"/>
        </w:r>
      </w:hyperlink>
    </w:p>
    <w:p w14:paraId="03187AD2" w14:textId="0ABAA78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5" w:history="1">
        <w:r w:rsidR="00C56312" w:rsidRPr="0074384F">
          <w:rPr>
            <w:rStyle w:val="Hyperlink"/>
            <w:rFonts w:ascii="Arial Bold" w:hAnsi="Arial Bold"/>
            <w:noProof/>
          </w:rPr>
          <w:t>9.11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Extension of Defects Liability Period</w:t>
        </w:r>
        <w:r w:rsidR="00C56312">
          <w:rPr>
            <w:noProof/>
            <w:webHidden/>
          </w:rPr>
          <w:tab/>
        </w:r>
        <w:r w:rsidR="00C56312">
          <w:rPr>
            <w:noProof/>
            <w:webHidden/>
          </w:rPr>
          <w:fldChar w:fldCharType="begin"/>
        </w:r>
        <w:r w:rsidR="00C56312">
          <w:rPr>
            <w:noProof/>
            <w:webHidden/>
          </w:rPr>
          <w:instrText xml:space="preserve"> PAGEREF _Toc178261445 \h </w:instrText>
        </w:r>
        <w:r w:rsidR="00C56312">
          <w:rPr>
            <w:noProof/>
            <w:webHidden/>
          </w:rPr>
        </w:r>
        <w:r w:rsidR="00C56312">
          <w:rPr>
            <w:noProof/>
            <w:webHidden/>
          </w:rPr>
          <w:fldChar w:fldCharType="separate"/>
        </w:r>
        <w:r w:rsidR="00CA3B37">
          <w:rPr>
            <w:noProof/>
            <w:webHidden/>
          </w:rPr>
          <w:t>73</w:t>
        </w:r>
        <w:r w:rsidR="00C56312">
          <w:rPr>
            <w:noProof/>
            <w:webHidden/>
          </w:rPr>
          <w:fldChar w:fldCharType="end"/>
        </w:r>
      </w:hyperlink>
    </w:p>
    <w:p w14:paraId="5D2C72D3" w14:textId="4B40795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6" w:history="1">
        <w:r w:rsidR="00C56312" w:rsidRPr="0074384F">
          <w:rPr>
            <w:rStyle w:val="Hyperlink"/>
            <w:rFonts w:ascii="Arial Bold" w:hAnsi="Arial Bold"/>
            <w:noProof/>
          </w:rPr>
          <w:t>9.12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Common Law Rights not Affected</w:t>
        </w:r>
        <w:r w:rsidR="00C56312">
          <w:rPr>
            <w:noProof/>
            <w:webHidden/>
          </w:rPr>
          <w:tab/>
        </w:r>
        <w:r w:rsidR="00C56312">
          <w:rPr>
            <w:noProof/>
            <w:webHidden/>
          </w:rPr>
          <w:fldChar w:fldCharType="begin"/>
        </w:r>
        <w:r w:rsidR="00C56312">
          <w:rPr>
            <w:noProof/>
            <w:webHidden/>
          </w:rPr>
          <w:instrText xml:space="preserve"> PAGEREF _Toc178261446 \h </w:instrText>
        </w:r>
        <w:r w:rsidR="00C56312">
          <w:rPr>
            <w:noProof/>
            <w:webHidden/>
          </w:rPr>
        </w:r>
        <w:r w:rsidR="00C56312">
          <w:rPr>
            <w:noProof/>
            <w:webHidden/>
          </w:rPr>
          <w:fldChar w:fldCharType="separate"/>
        </w:r>
        <w:r w:rsidR="00CA3B37">
          <w:rPr>
            <w:noProof/>
            <w:webHidden/>
          </w:rPr>
          <w:t>74</w:t>
        </w:r>
        <w:r w:rsidR="00C56312">
          <w:rPr>
            <w:noProof/>
            <w:webHidden/>
          </w:rPr>
          <w:fldChar w:fldCharType="end"/>
        </w:r>
      </w:hyperlink>
    </w:p>
    <w:p w14:paraId="0D3DECC3" w14:textId="0C5FD8F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7" w:history="1">
        <w:r w:rsidR="00C56312" w:rsidRPr="0074384F">
          <w:rPr>
            <w:rStyle w:val="Hyperlink"/>
            <w:rFonts w:ascii="Arial Bold" w:hAnsi="Arial Bold"/>
            <w:noProof/>
          </w:rPr>
          <w:t>9.13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HOTO Process</w:t>
        </w:r>
        <w:r w:rsidR="00C56312">
          <w:rPr>
            <w:noProof/>
            <w:webHidden/>
          </w:rPr>
          <w:tab/>
        </w:r>
        <w:r w:rsidR="00C56312">
          <w:rPr>
            <w:noProof/>
            <w:webHidden/>
          </w:rPr>
          <w:fldChar w:fldCharType="begin"/>
        </w:r>
        <w:r w:rsidR="00C56312">
          <w:rPr>
            <w:noProof/>
            <w:webHidden/>
          </w:rPr>
          <w:instrText xml:space="preserve"> PAGEREF _Toc178261447 \h </w:instrText>
        </w:r>
        <w:r w:rsidR="00C56312">
          <w:rPr>
            <w:noProof/>
            <w:webHidden/>
          </w:rPr>
        </w:r>
        <w:r w:rsidR="00C56312">
          <w:rPr>
            <w:noProof/>
            <w:webHidden/>
          </w:rPr>
          <w:fldChar w:fldCharType="separate"/>
        </w:r>
        <w:r w:rsidR="00CA3B37">
          <w:rPr>
            <w:noProof/>
            <w:webHidden/>
          </w:rPr>
          <w:t>74</w:t>
        </w:r>
        <w:r w:rsidR="00C56312">
          <w:rPr>
            <w:noProof/>
            <w:webHidden/>
          </w:rPr>
          <w:fldChar w:fldCharType="end"/>
        </w:r>
      </w:hyperlink>
    </w:p>
    <w:p w14:paraId="1BB0B2BC" w14:textId="0F4BB1B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8" w:history="1">
        <w:r w:rsidR="00C56312" w:rsidRPr="0074384F">
          <w:rPr>
            <w:rStyle w:val="Hyperlink"/>
            <w:rFonts w:ascii="Arial Bold" w:hAnsi="Arial Bold"/>
            <w:noProof/>
          </w:rPr>
          <w:t>9.14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Defects Records and Reports</w:t>
        </w:r>
        <w:r w:rsidR="00C56312">
          <w:rPr>
            <w:noProof/>
            <w:webHidden/>
          </w:rPr>
          <w:tab/>
        </w:r>
        <w:r w:rsidR="00C56312">
          <w:rPr>
            <w:noProof/>
            <w:webHidden/>
          </w:rPr>
          <w:fldChar w:fldCharType="begin"/>
        </w:r>
        <w:r w:rsidR="00C56312">
          <w:rPr>
            <w:noProof/>
            <w:webHidden/>
          </w:rPr>
          <w:instrText xml:space="preserve"> PAGEREF _Toc178261448 \h </w:instrText>
        </w:r>
        <w:r w:rsidR="00C56312">
          <w:rPr>
            <w:noProof/>
            <w:webHidden/>
          </w:rPr>
        </w:r>
        <w:r w:rsidR="00C56312">
          <w:rPr>
            <w:noProof/>
            <w:webHidden/>
          </w:rPr>
          <w:fldChar w:fldCharType="separate"/>
        </w:r>
        <w:r w:rsidR="00CA3B37">
          <w:rPr>
            <w:noProof/>
            <w:webHidden/>
          </w:rPr>
          <w:t>74</w:t>
        </w:r>
        <w:r w:rsidR="00C56312">
          <w:rPr>
            <w:noProof/>
            <w:webHidden/>
          </w:rPr>
          <w:fldChar w:fldCharType="end"/>
        </w:r>
      </w:hyperlink>
    </w:p>
    <w:p w14:paraId="64C58B1F" w14:textId="4D0ECAE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49" w:history="1">
        <w:r w:rsidR="00C56312" w:rsidRPr="0074384F">
          <w:rPr>
            <w:rStyle w:val="Hyperlink"/>
            <w:rFonts w:ascii="Arial Bold" w:hAnsi="Arial Bold"/>
            <w:noProof/>
          </w:rPr>
          <w:t>9.15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Quality Assurance</w:t>
        </w:r>
        <w:r w:rsidR="00C56312">
          <w:rPr>
            <w:noProof/>
            <w:webHidden/>
          </w:rPr>
          <w:tab/>
        </w:r>
        <w:r w:rsidR="00C56312">
          <w:rPr>
            <w:noProof/>
            <w:webHidden/>
          </w:rPr>
          <w:fldChar w:fldCharType="begin"/>
        </w:r>
        <w:r w:rsidR="00C56312">
          <w:rPr>
            <w:noProof/>
            <w:webHidden/>
          </w:rPr>
          <w:instrText xml:space="preserve"> PAGEREF _Toc178261449 \h </w:instrText>
        </w:r>
        <w:r w:rsidR="00C56312">
          <w:rPr>
            <w:noProof/>
            <w:webHidden/>
          </w:rPr>
        </w:r>
        <w:r w:rsidR="00C56312">
          <w:rPr>
            <w:noProof/>
            <w:webHidden/>
          </w:rPr>
          <w:fldChar w:fldCharType="separate"/>
        </w:r>
        <w:r w:rsidR="00CA3B37">
          <w:rPr>
            <w:noProof/>
            <w:webHidden/>
          </w:rPr>
          <w:t>75</w:t>
        </w:r>
        <w:r w:rsidR="00C56312">
          <w:rPr>
            <w:noProof/>
            <w:webHidden/>
          </w:rPr>
          <w:fldChar w:fldCharType="end"/>
        </w:r>
      </w:hyperlink>
    </w:p>
    <w:p w14:paraId="09770047" w14:textId="169BB1D6"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450" w:history="1">
        <w:r w:rsidR="00C56312" w:rsidRPr="0074384F">
          <w:rPr>
            <w:rStyle w:val="Hyperlink"/>
            <w:noProof/>
          </w:rPr>
          <w:t>10.</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TIME</w:t>
        </w:r>
        <w:r w:rsidR="00C56312">
          <w:rPr>
            <w:noProof/>
            <w:webHidden/>
          </w:rPr>
          <w:tab/>
        </w:r>
        <w:r w:rsidR="00C56312">
          <w:rPr>
            <w:noProof/>
            <w:webHidden/>
          </w:rPr>
          <w:fldChar w:fldCharType="begin"/>
        </w:r>
        <w:r w:rsidR="00C56312">
          <w:rPr>
            <w:noProof/>
            <w:webHidden/>
          </w:rPr>
          <w:instrText xml:space="preserve"> PAGEREF _Toc178261450 \h </w:instrText>
        </w:r>
        <w:r w:rsidR="00C56312">
          <w:rPr>
            <w:noProof/>
            <w:webHidden/>
          </w:rPr>
        </w:r>
        <w:r w:rsidR="00C56312">
          <w:rPr>
            <w:noProof/>
            <w:webHidden/>
          </w:rPr>
          <w:fldChar w:fldCharType="separate"/>
        </w:r>
        <w:r w:rsidR="00CA3B37">
          <w:rPr>
            <w:noProof/>
            <w:webHidden/>
          </w:rPr>
          <w:t>76</w:t>
        </w:r>
        <w:r w:rsidR="00C56312">
          <w:rPr>
            <w:noProof/>
            <w:webHidden/>
          </w:rPr>
          <w:fldChar w:fldCharType="end"/>
        </w:r>
      </w:hyperlink>
    </w:p>
    <w:p w14:paraId="3552595E" w14:textId="788D51D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1" w:history="1">
        <w:r w:rsidR="00C56312" w:rsidRPr="0074384F">
          <w:rPr>
            <w:rStyle w:val="Hyperlink"/>
            <w:rFonts w:ascii="Arial Bold" w:hAnsi="Arial Bold"/>
            <w:noProof/>
          </w:rPr>
          <w:t>10.1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Progress and Time for Completion</w:t>
        </w:r>
        <w:r w:rsidR="00C56312">
          <w:rPr>
            <w:noProof/>
            <w:webHidden/>
          </w:rPr>
          <w:tab/>
        </w:r>
        <w:r w:rsidR="00C56312">
          <w:rPr>
            <w:noProof/>
            <w:webHidden/>
          </w:rPr>
          <w:fldChar w:fldCharType="begin"/>
        </w:r>
        <w:r w:rsidR="00C56312">
          <w:rPr>
            <w:noProof/>
            <w:webHidden/>
          </w:rPr>
          <w:instrText xml:space="preserve"> PAGEREF _Toc178261451 \h </w:instrText>
        </w:r>
        <w:r w:rsidR="00C56312">
          <w:rPr>
            <w:noProof/>
            <w:webHidden/>
          </w:rPr>
        </w:r>
        <w:r w:rsidR="00C56312">
          <w:rPr>
            <w:noProof/>
            <w:webHidden/>
          </w:rPr>
          <w:fldChar w:fldCharType="separate"/>
        </w:r>
        <w:r w:rsidR="00CA3B37">
          <w:rPr>
            <w:noProof/>
            <w:webHidden/>
          </w:rPr>
          <w:t>76</w:t>
        </w:r>
        <w:r w:rsidR="00C56312">
          <w:rPr>
            <w:noProof/>
            <w:webHidden/>
          </w:rPr>
          <w:fldChar w:fldCharType="end"/>
        </w:r>
      </w:hyperlink>
    </w:p>
    <w:p w14:paraId="333B401E" w14:textId="5035E19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2" w:history="1">
        <w:r w:rsidR="00C56312" w:rsidRPr="0074384F">
          <w:rPr>
            <w:rStyle w:val="Hyperlink"/>
            <w:rFonts w:ascii="Arial Bold" w:hAnsi="Arial Bold"/>
            <w:noProof/>
          </w:rPr>
          <w:t>10.2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Programming</w:t>
        </w:r>
        <w:r w:rsidR="00C56312">
          <w:rPr>
            <w:noProof/>
            <w:webHidden/>
          </w:rPr>
          <w:tab/>
        </w:r>
        <w:r w:rsidR="00C56312">
          <w:rPr>
            <w:noProof/>
            <w:webHidden/>
          </w:rPr>
          <w:fldChar w:fldCharType="begin"/>
        </w:r>
        <w:r w:rsidR="00C56312">
          <w:rPr>
            <w:noProof/>
            <w:webHidden/>
          </w:rPr>
          <w:instrText xml:space="preserve"> PAGEREF _Toc178261452 \h </w:instrText>
        </w:r>
        <w:r w:rsidR="00C56312">
          <w:rPr>
            <w:noProof/>
            <w:webHidden/>
          </w:rPr>
        </w:r>
        <w:r w:rsidR="00C56312">
          <w:rPr>
            <w:noProof/>
            <w:webHidden/>
          </w:rPr>
          <w:fldChar w:fldCharType="separate"/>
        </w:r>
        <w:r w:rsidR="00CA3B37">
          <w:rPr>
            <w:noProof/>
            <w:webHidden/>
          </w:rPr>
          <w:t>76</w:t>
        </w:r>
        <w:r w:rsidR="00C56312">
          <w:rPr>
            <w:noProof/>
            <w:webHidden/>
          </w:rPr>
          <w:fldChar w:fldCharType="end"/>
        </w:r>
      </w:hyperlink>
    </w:p>
    <w:p w14:paraId="031797FE" w14:textId="7DFCEE1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3" w:history="1">
        <w:r w:rsidR="00C56312" w:rsidRPr="0074384F">
          <w:rPr>
            <w:rStyle w:val="Hyperlink"/>
            <w:rFonts w:ascii="Arial Bold" w:hAnsi="Arial Bold"/>
            <w:noProof/>
          </w:rPr>
          <w:t>10.3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Not Relieved</w:t>
        </w:r>
        <w:r w:rsidR="00C56312">
          <w:rPr>
            <w:noProof/>
            <w:webHidden/>
          </w:rPr>
          <w:tab/>
        </w:r>
        <w:r w:rsidR="00C56312">
          <w:rPr>
            <w:noProof/>
            <w:webHidden/>
          </w:rPr>
          <w:fldChar w:fldCharType="begin"/>
        </w:r>
        <w:r w:rsidR="00C56312">
          <w:rPr>
            <w:noProof/>
            <w:webHidden/>
          </w:rPr>
          <w:instrText xml:space="preserve"> PAGEREF _Toc178261453 \h </w:instrText>
        </w:r>
        <w:r w:rsidR="00C56312">
          <w:rPr>
            <w:noProof/>
            <w:webHidden/>
          </w:rPr>
        </w:r>
        <w:r w:rsidR="00C56312">
          <w:rPr>
            <w:noProof/>
            <w:webHidden/>
          </w:rPr>
          <w:fldChar w:fldCharType="separate"/>
        </w:r>
        <w:r w:rsidR="00CA3B37">
          <w:rPr>
            <w:noProof/>
            <w:webHidden/>
          </w:rPr>
          <w:t>76</w:t>
        </w:r>
        <w:r w:rsidR="00C56312">
          <w:rPr>
            <w:noProof/>
            <w:webHidden/>
          </w:rPr>
          <w:fldChar w:fldCharType="end"/>
        </w:r>
      </w:hyperlink>
    </w:p>
    <w:p w14:paraId="3B2E9DA0" w14:textId="51D05D9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4" w:history="1">
        <w:r w:rsidR="00C56312" w:rsidRPr="0074384F">
          <w:rPr>
            <w:rStyle w:val="Hyperlink"/>
            <w:rFonts w:ascii="Arial Bold" w:hAnsi="Arial Bold"/>
            <w:noProof/>
          </w:rPr>
          <w:t>10.4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Acceleration by Contractor</w:t>
        </w:r>
        <w:r w:rsidR="00C56312">
          <w:rPr>
            <w:noProof/>
            <w:webHidden/>
          </w:rPr>
          <w:tab/>
        </w:r>
        <w:r w:rsidR="00C56312">
          <w:rPr>
            <w:noProof/>
            <w:webHidden/>
          </w:rPr>
          <w:fldChar w:fldCharType="begin"/>
        </w:r>
        <w:r w:rsidR="00C56312">
          <w:rPr>
            <w:noProof/>
            <w:webHidden/>
          </w:rPr>
          <w:instrText xml:space="preserve"> PAGEREF _Toc178261454 \h </w:instrText>
        </w:r>
        <w:r w:rsidR="00C56312">
          <w:rPr>
            <w:noProof/>
            <w:webHidden/>
          </w:rPr>
        </w:r>
        <w:r w:rsidR="00C56312">
          <w:rPr>
            <w:noProof/>
            <w:webHidden/>
          </w:rPr>
          <w:fldChar w:fldCharType="separate"/>
        </w:r>
        <w:r w:rsidR="00CA3B37">
          <w:rPr>
            <w:noProof/>
            <w:webHidden/>
          </w:rPr>
          <w:t>76</w:t>
        </w:r>
        <w:r w:rsidR="00C56312">
          <w:rPr>
            <w:noProof/>
            <w:webHidden/>
          </w:rPr>
          <w:fldChar w:fldCharType="end"/>
        </w:r>
      </w:hyperlink>
    </w:p>
    <w:p w14:paraId="0661DF5E" w14:textId="5BD8DFE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5" w:history="1">
        <w:r w:rsidR="00C56312" w:rsidRPr="0074384F">
          <w:rPr>
            <w:rStyle w:val="Hyperlink"/>
            <w:rFonts w:ascii="Arial Bold" w:hAnsi="Arial Bold"/>
            <w:noProof/>
          </w:rPr>
          <w:t>10.5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Delays, Including Delays Entitling Claim for Extension of Time</w:t>
        </w:r>
        <w:r w:rsidR="00C56312">
          <w:rPr>
            <w:noProof/>
            <w:webHidden/>
          </w:rPr>
          <w:tab/>
        </w:r>
        <w:r w:rsidR="00C56312">
          <w:rPr>
            <w:noProof/>
            <w:webHidden/>
          </w:rPr>
          <w:fldChar w:fldCharType="begin"/>
        </w:r>
        <w:r w:rsidR="00C56312">
          <w:rPr>
            <w:noProof/>
            <w:webHidden/>
          </w:rPr>
          <w:instrText xml:space="preserve"> PAGEREF _Toc178261455 \h </w:instrText>
        </w:r>
        <w:r w:rsidR="00C56312">
          <w:rPr>
            <w:noProof/>
            <w:webHidden/>
          </w:rPr>
        </w:r>
        <w:r w:rsidR="00C56312">
          <w:rPr>
            <w:noProof/>
            <w:webHidden/>
          </w:rPr>
          <w:fldChar w:fldCharType="separate"/>
        </w:r>
        <w:r w:rsidR="00CA3B37">
          <w:rPr>
            <w:noProof/>
            <w:webHidden/>
          </w:rPr>
          <w:t>77</w:t>
        </w:r>
        <w:r w:rsidR="00C56312">
          <w:rPr>
            <w:noProof/>
            <w:webHidden/>
          </w:rPr>
          <w:fldChar w:fldCharType="end"/>
        </w:r>
      </w:hyperlink>
    </w:p>
    <w:p w14:paraId="73C2D444" w14:textId="6F7C6CA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6" w:history="1">
        <w:r w:rsidR="00C56312" w:rsidRPr="0074384F">
          <w:rPr>
            <w:rStyle w:val="Hyperlink"/>
            <w:rFonts w:ascii="Arial Bold" w:hAnsi="Arial Bold"/>
            <w:noProof/>
          </w:rPr>
          <w:t>10.6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Claim for Extension of Time</w:t>
        </w:r>
        <w:r w:rsidR="00C56312">
          <w:rPr>
            <w:noProof/>
            <w:webHidden/>
          </w:rPr>
          <w:tab/>
        </w:r>
        <w:r w:rsidR="00C56312">
          <w:rPr>
            <w:noProof/>
            <w:webHidden/>
          </w:rPr>
          <w:fldChar w:fldCharType="begin"/>
        </w:r>
        <w:r w:rsidR="00C56312">
          <w:rPr>
            <w:noProof/>
            <w:webHidden/>
          </w:rPr>
          <w:instrText xml:space="preserve"> PAGEREF _Toc178261456 \h </w:instrText>
        </w:r>
        <w:r w:rsidR="00C56312">
          <w:rPr>
            <w:noProof/>
            <w:webHidden/>
          </w:rPr>
        </w:r>
        <w:r w:rsidR="00C56312">
          <w:rPr>
            <w:noProof/>
            <w:webHidden/>
          </w:rPr>
          <w:fldChar w:fldCharType="separate"/>
        </w:r>
        <w:r w:rsidR="00CA3B37">
          <w:rPr>
            <w:noProof/>
            <w:webHidden/>
          </w:rPr>
          <w:t>77</w:t>
        </w:r>
        <w:r w:rsidR="00C56312">
          <w:rPr>
            <w:noProof/>
            <w:webHidden/>
          </w:rPr>
          <w:fldChar w:fldCharType="end"/>
        </w:r>
      </w:hyperlink>
    </w:p>
    <w:p w14:paraId="14561A9C" w14:textId="27D23EA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7" w:history="1">
        <w:r w:rsidR="00C56312" w:rsidRPr="0074384F">
          <w:rPr>
            <w:rStyle w:val="Hyperlink"/>
            <w:rFonts w:ascii="Arial Bold" w:hAnsi="Arial Bold"/>
            <w:noProof/>
          </w:rPr>
          <w:t>10.7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Conditions Precedent to Extension</w:t>
        </w:r>
        <w:r w:rsidR="00C56312">
          <w:rPr>
            <w:noProof/>
            <w:webHidden/>
          </w:rPr>
          <w:tab/>
        </w:r>
        <w:r w:rsidR="00C56312">
          <w:rPr>
            <w:noProof/>
            <w:webHidden/>
          </w:rPr>
          <w:fldChar w:fldCharType="begin"/>
        </w:r>
        <w:r w:rsidR="00C56312">
          <w:rPr>
            <w:noProof/>
            <w:webHidden/>
          </w:rPr>
          <w:instrText xml:space="preserve"> PAGEREF _Toc178261457 \h </w:instrText>
        </w:r>
        <w:r w:rsidR="00C56312">
          <w:rPr>
            <w:noProof/>
            <w:webHidden/>
          </w:rPr>
        </w:r>
        <w:r w:rsidR="00C56312">
          <w:rPr>
            <w:noProof/>
            <w:webHidden/>
          </w:rPr>
          <w:fldChar w:fldCharType="separate"/>
        </w:r>
        <w:r w:rsidR="00CA3B37">
          <w:rPr>
            <w:noProof/>
            <w:webHidden/>
          </w:rPr>
          <w:t>77</w:t>
        </w:r>
        <w:r w:rsidR="00C56312">
          <w:rPr>
            <w:noProof/>
            <w:webHidden/>
          </w:rPr>
          <w:fldChar w:fldCharType="end"/>
        </w:r>
      </w:hyperlink>
    </w:p>
    <w:p w14:paraId="46478759" w14:textId="186CC98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8" w:history="1">
        <w:r w:rsidR="00C56312" w:rsidRPr="0074384F">
          <w:rPr>
            <w:rStyle w:val="Hyperlink"/>
            <w:rFonts w:ascii="Arial Bold" w:hAnsi="Arial Bold"/>
            <w:noProof/>
          </w:rPr>
          <w:t>10.8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Extension of Time</w:t>
        </w:r>
        <w:r w:rsidR="00C56312">
          <w:rPr>
            <w:noProof/>
            <w:webHidden/>
          </w:rPr>
          <w:tab/>
        </w:r>
        <w:r w:rsidR="00C56312">
          <w:rPr>
            <w:noProof/>
            <w:webHidden/>
          </w:rPr>
          <w:fldChar w:fldCharType="begin"/>
        </w:r>
        <w:r w:rsidR="00C56312">
          <w:rPr>
            <w:noProof/>
            <w:webHidden/>
          </w:rPr>
          <w:instrText xml:space="preserve"> PAGEREF _Toc178261458 \h </w:instrText>
        </w:r>
        <w:r w:rsidR="00C56312">
          <w:rPr>
            <w:noProof/>
            <w:webHidden/>
          </w:rPr>
        </w:r>
        <w:r w:rsidR="00C56312">
          <w:rPr>
            <w:noProof/>
            <w:webHidden/>
          </w:rPr>
          <w:fldChar w:fldCharType="separate"/>
        </w:r>
        <w:r w:rsidR="00CA3B37">
          <w:rPr>
            <w:noProof/>
            <w:webHidden/>
          </w:rPr>
          <w:t>77</w:t>
        </w:r>
        <w:r w:rsidR="00C56312">
          <w:rPr>
            <w:noProof/>
            <w:webHidden/>
          </w:rPr>
          <w:fldChar w:fldCharType="end"/>
        </w:r>
      </w:hyperlink>
    </w:p>
    <w:p w14:paraId="41202F68" w14:textId="03EA9AD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59" w:history="1">
        <w:r w:rsidR="00C56312" w:rsidRPr="0074384F">
          <w:rPr>
            <w:rStyle w:val="Hyperlink"/>
            <w:rFonts w:ascii="Arial Bold" w:hAnsi="Arial Bold"/>
            <w:noProof/>
          </w:rPr>
          <w:t>10.9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Unilateral Extension of Time</w:t>
        </w:r>
        <w:r w:rsidR="00C56312">
          <w:rPr>
            <w:noProof/>
            <w:webHidden/>
          </w:rPr>
          <w:tab/>
        </w:r>
        <w:r w:rsidR="00C56312">
          <w:rPr>
            <w:noProof/>
            <w:webHidden/>
          </w:rPr>
          <w:fldChar w:fldCharType="begin"/>
        </w:r>
        <w:r w:rsidR="00C56312">
          <w:rPr>
            <w:noProof/>
            <w:webHidden/>
          </w:rPr>
          <w:instrText xml:space="preserve"> PAGEREF _Toc178261459 \h </w:instrText>
        </w:r>
        <w:r w:rsidR="00C56312">
          <w:rPr>
            <w:noProof/>
            <w:webHidden/>
          </w:rPr>
        </w:r>
        <w:r w:rsidR="00C56312">
          <w:rPr>
            <w:noProof/>
            <w:webHidden/>
          </w:rPr>
          <w:fldChar w:fldCharType="separate"/>
        </w:r>
        <w:r w:rsidR="00CA3B37">
          <w:rPr>
            <w:noProof/>
            <w:webHidden/>
          </w:rPr>
          <w:t>78</w:t>
        </w:r>
        <w:r w:rsidR="00C56312">
          <w:rPr>
            <w:noProof/>
            <w:webHidden/>
          </w:rPr>
          <w:fldChar w:fldCharType="end"/>
        </w:r>
      </w:hyperlink>
    </w:p>
    <w:p w14:paraId="0AC78CF7" w14:textId="088211A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0" w:history="1">
        <w:r w:rsidR="00C56312" w:rsidRPr="0074384F">
          <w:rPr>
            <w:rStyle w:val="Hyperlink"/>
            <w:rFonts w:ascii="Arial Bold" w:hAnsi="Arial Bold"/>
            <w:noProof/>
          </w:rPr>
          <w:t>10.10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Delay Damages</w:t>
        </w:r>
        <w:r w:rsidR="00C56312">
          <w:rPr>
            <w:noProof/>
            <w:webHidden/>
          </w:rPr>
          <w:tab/>
        </w:r>
        <w:r w:rsidR="00C56312">
          <w:rPr>
            <w:noProof/>
            <w:webHidden/>
          </w:rPr>
          <w:fldChar w:fldCharType="begin"/>
        </w:r>
        <w:r w:rsidR="00C56312">
          <w:rPr>
            <w:noProof/>
            <w:webHidden/>
          </w:rPr>
          <w:instrText xml:space="preserve"> PAGEREF _Toc178261460 \h </w:instrText>
        </w:r>
        <w:r w:rsidR="00C56312">
          <w:rPr>
            <w:noProof/>
            <w:webHidden/>
          </w:rPr>
        </w:r>
        <w:r w:rsidR="00C56312">
          <w:rPr>
            <w:noProof/>
            <w:webHidden/>
          </w:rPr>
          <w:fldChar w:fldCharType="separate"/>
        </w:r>
        <w:r w:rsidR="00CA3B37">
          <w:rPr>
            <w:noProof/>
            <w:webHidden/>
          </w:rPr>
          <w:t>78</w:t>
        </w:r>
        <w:r w:rsidR="00C56312">
          <w:rPr>
            <w:noProof/>
            <w:webHidden/>
          </w:rPr>
          <w:fldChar w:fldCharType="end"/>
        </w:r>
      </w:hyperlink>
    </w:p>
    <w:p w14:paraId="24778D97" w14:textId="0713D69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1" w:history="1">
        <w:r w:rsidR="00C56312" w:rsidRPr="0074384F">
          <w:rPr>
            <w:rStyle w:val="Hyperlink"/>
            <w:rFonts w:ascii="Arial Bold" w:hAnsi="Arial Bold"/>
            <w:noProof/>
          </w:rPr>
          <w:t>10.11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Suspension</w:t>
        </w:r>
        <w:r w:rsidR="00C56312">
          <w:rPr>
            <w:noProof/>
            <w:webHidden/>
          </w:rPr>
          <w:tab/>
        </w:r>
        <w:r w:rsidR="00C56312">
          <w:rPr>
            <w:noProof/>
            <w:webHidden/>
          </w:rPr>
          <w:fldChar w:fldCharType="begin"/>
        </w:r>
        <w:r w:rsidR="00C56312">
          <w:rPr>
            <w:noProof/>
            <w:webHidden/>
          </w:rPr>
          <w:instrText xml:space="preserve"> PAGEREF _Toc178261461 \h </w:instrText>
        </w:r>
        <w:r w:rsidR="00C56312">
          <w:rPr>
            <w:noProof/>
            <w:webHidden/>
          </w:rPr>
        </w:r>
        <w:r w:rsidR="00C56312">
          <w:rPr>
            <w:noProof/>
            <w:webHidden/>
          </w:rPr>
          <w:fldChar w:fldCharType="separate"/>
        </w:r>
        <w:r w:rsidR="00CA3B37">
          <w:rPr>
            <w:noProof/>
            <w:webHidden/>
          </w:rPr>
          <w:t>78</w:t>
        </w:r>
        <w:r w:rsidR="00C56312">
          <w:rPr>
            <w:noProof/>
            <w:webHidden/>
          </w:rPr>
          <w:fldChar w:fldCharType="end"/>
        </w:r>
      </w:hyperlink>
    </w:p>
    <w:p w14:paraId="197F93A1" w14:textId="169CB40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2" w:history="1">
        <w:r w:rsidR="00C56312" w:rsidRPr="0074384F">
          <w:rPr>
            <w:rStyle w:val="Hyperlink"/>
            <w:rFonts w:ascii="Arial Bold" w:hAnsi="Arial Bold"/>
            <w:noProof/>
          </w:rPr>
          <w:t>10.12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Instruction to Accelerate</w:t>
        </w:r>
        <w:r w:rsidR="00C56312">
          <w:rPr>
            <w:noProof/>
            <w:webHidden/>
          </w:rPr>
          <w:tab/>
        </w:r>
        <w:r w:rsidR="00C56312">
          <w:rPr>
            <w:noProof/>
            <w:webHidden/>
          </w:rPr>
          <w:fldChar w:fldCharType="begin"/>
        </w:r>
        <w:r w:rsidR="00C56312">
          <w:rPr>
            <w:noProof/>
            <w:webHidden/>
          </w:rPr>
          <w:instrText xml:space="preserve"> PAGEREF _Toc178261462 \h </w:instrText>
        </w:r>
        <w:r w:rsidR="00C56312">
          <w:rPr>
            <w:noProof/>
            <w:webHidden/>
          </w:rPr>
        </w:r>
        <w:r w:rsidR="00C56312">
          <w:rPr>
            <w:noProof/>
            <w:webHidden/>
          </w:rPr>
          <w:fldChar w:fldCharType="separate"/>
        </w:r>
        <w:r w:rsidR="00CA3B37">
          <w:rPr>
            <w:noProof/>
            <w:webHidden/>
          </w:rPr>
          <w:t>79</w:t>
        </w:r>
        <w:r w:rsidR="00C56312">
          <w:rPr>
            <w:noProof/>
            <w:webHidden/>
          </w:rPr>
          <w:fldChar w:fldCharType="end"/>
        </w:r>
      </w:hyperlink>
    </w:p>
    <w:p w14:paraId="4E4F3CB0" w14:textId="16591BB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3" w:history="1">
        <w:r w:rsidR="00C56312" w:rsidRPr="0074384F">
          <w:rPr>
            <w:rStyle w:val="Hyperlink"/>
            <w:rFonts w:ascii="Arial Bold" w:hAnsi="Arial Bold"/>
            <w:noProof/>
          </w:rPr>
          <w:t>10.13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Partial Acceleration</w:t>
        </w:r>
        <w:r w:rsidR="00C56312">
          <w:rPr>
            <w:noProof/>
            <w:webHidden/>
          </w:rPr>
          <w:tab/>
        </w:r>
        <w:r w:rsidR="00C56312">
          <w:rPr>
            <w:noProof/>
            <w:webHidden/>
          </w:rPr>
          <w:fldChar w:fldCharType="begin"/>
        </w:r>
        <w:r w:rsidR="00C56312">
          <w:rPr>
            <w:noProof/>
            <w:webHidden/>
          </w:rPr>
          <w:instrText xml:space="preserve"> PAGEREF _Toc178261463 \h </w:instrText>
        </w:r>
        <w:r w:rsidR="00C56312">
          <w:rPr>
            <w:noProof/>
            <w:webHidden/>
          </w:rPr>
        </w:r>
        <w:r w:rsidR="00C56312">
          <w:rPr>
            <w:noProof/>
            <w:webHidden/>
          </w:rPr>
          <w:fldChar w:fldCharType="separate"/>
        </w:r>
        <w:r w:rsidR="00CA3B37">
          <w:rPr>
            <w:noProof/>
            <w:webHidden/>
          </w:rPr>
          <w:t>79</w:t>
        </w:r>
        <w:r w:rsidR="00C56312">
          <w:rPr>
            <w:noProof/>
            <w:webHidden/>
          </w:rPr>
          <w:fldChar w:fldCharType="end"/>
        </w:r>
      </w:hyperlink>
    </w:p>
    <w:p w14:paraId="50D8046D" w14:textId="7B78E56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4" w:history="1">
        <w:r w:rsidR="00C56312" w:rsidRPr="0074384F">
          <w:rPr>
            <w:rStyle w:val="Hyperlink"/>
            <w:rFonts w:ascii="Arial Bold" w:hAnsi="Arial Bold"/>
            <w:noProof/>
          </w:rPr>
          <w:t>10.14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Acceleration</w:t>
        </w:r>
        <w:r w:rsidR="00C56312">
          <w:rPr>
            <w:noProof/>
            <w:webHidden/>
          </w:rPr>
          <w:tab/>
        </w:r>
        <w:r w:rsidR="00C56312">
          <w:rPr>
            <w:noProof/>
            <w:webHidden/>
          </w:rPr>
          <w:fldChar w:fldCharType="begin"/>
        </w:r>
        <w:r w:rsidR="00C56312">
          <w:rPr>
            <w:noProof/>
            <w:webHidden/>
          </w:rPr>
          <w:instrText xml:space="preserve"> PAGEREF _Toc178261464 \h </w:instrText>
        </w:r>
        <w:r w:rsidR="00C56312">
          <w:rPr>
            <w:noProof/>
            <w:webHidden/>
          </w:rPr>
        </w:r>
        <w:r w:rsidR="00C56312">
          <w:rPr>
            <w:noProof/>
            <w:webHidden/>
          </w:rPr>
          <w:fldChar w:fldCharType="separate"/>
        </w:r>
        <w:r w:rsidR="00CA3B37">
          <w:rPr>
            <w:noProof/>
            <w:webHidden/>
          </w:rPr>
          <w:t>79</w:t>
        </w:r>
        <w:r w:rsidR="00C56312">
          <w:rPr>
            <w:noProof/>
            <w:webHidden/>
          </w:rPr>
          <w:fldChar w:fldCharType="end"/>
        </w:r>
      </w:hyperlink>
    </w:p>
    <w:p w14:paraId="0A2EB74C" w14:textId="5E087CD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5" w:history="1">
        <w:r w:rsidR="00C56312" w:rsidRPr="0074384F">
          <w:rPr>
            <w:rStyle w:val="Hyperlink"/>
            <w:rFonts w:ascii="Arial Bold" w:hAnsi="Arial Bold"/>
            <w:noProof/>
          </w:rPr>
          <w:t>10.15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Commonwealth's Rights to Liquidated Damages Not Affected</w:t>
        </w:r>
        <w:r w:rsidR="00C56312">
          <w:rPr>
            <w:noProof/>
            <w:webHidden/>
          </w:rPr>
          <w:tab/>
        </w:r>
        <w:r w:rsidR="00C56312">
          <w:rPr>
            <w:noProof/>
            <w:webHidden/>
          </w:rPr>
          <w:fldChar w:fldCharType="begin"/>
        </w:r>
        <w:r w:rsidR="00C56312">
          <w:rPr>
            <w:noProof/>
            <w:webHidden/>
          </w:rPr>
          <w:instrText xml:space="preserve"> PAGEREF _Toc178261465 \h </w:instrText>
        </w:r>
        <w:r w:rsidR="00C56312">
          <w:rPr>
            <w:noProof/>
            <w:webHidden/>
          </w:rPr>
        </w:r>
        <w:r w:rsidR="00C56312">
          <w:rPr>
            <w:noProof/>
            <w:webHidden/>
          </w:rPr>
          <w:fldChar w:fldCharType="separate"/>
        </w:r>
        <w:r w:rsidR="00CA3B37">
          <w:rPr>
            <w:noProof/>
            <w:webHidden/>
          </w:rPr>
          <w:t>79</w:t>
        </w:r>
        <w:r w:rsidR="00C56312">
          <w:rPr>
            <w:noProof/>
            <w:webHidden/>
          </w:rPr>
          <w:fldChar w:fldCharType="end"/>
        </w:r>
      </w:hyperlink>
    </w:p>
    <w:p w14:paraId="3D3A8F17" w14:textId="73183D0E"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466" w:history="1">
        <w:r w:rsidR="00C56312" w:rsidRPr="0074384F">
          <w:rPr>
            <w:rStyle w:val="Hyperlink"/>
            <w:noProof/>
          </w:rPr>
          <w:t>11.</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VARIATIONS</w:t>
        </w:r>
        <w:r w:rsidR="00C56312">
          <w:rPr>
            <w:noProof/>
            <w:webHidden/>
          </w:rPr>
          <w:tab/>
        </w:r>
        <w:r w:rsidR="00C56312">
          <w:rPr>
            <w:noProof/>
            <w:webHidden/>
          </w:rPr>
          <w:fldChar w:fldCharType="begin"/>
        </w:r>
        <w:r w:rsidR="00C56312">
          <w:rPr>
            <w:noProof/>
            <w:webHidden/>
          </w:rPr>
          <w:instrText xml:space="preserve"> PAGEREF _Toc178261466 \h </w:instrText>
        </w:r>
        <w:r w:rsidR="00C56312">
          <w:rPr>
            <w:noProof/>
            <w:webHidden/>
          </w:rPr>
        </w:r>
        <w:r w:rsidR="00C56312">
          <w:rPr>
            <w:noProof/>
            <w:webHidden/>
          </w:rPr>
          <w:fldChar w:fldCharType="separate"/>
        </w:r>
        <w:r w:rsidR="00CA3B37">
          <w:rPr>
            <w:noProof/>
            <w:webHidden/>
          </w:rPr>
          <w:t>80</w:t>
        </w:r>
        <w:r w:rsidR="00C56312">
          <w:rPr>
            <w:noProof/>
            <w:webHidden/>
          </w:rPr>
          <w:fldChar w:fldCharType="end"/>
        </w:r>
      </w:hyperlink>
    </w:p>
    <w:p w14:paraId="0A902CD7" w14:textId="3309BE0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7" w:history="1">
        <w:r w:rsidR="00C56312" w:rsidRPr="0074384F">
          <w:rPr>
            <w:rStyle w:val="Hyperlink"/>
            <w:rFonts w:ascii="Arial Bold" w:hAnsi="Arial Bold"/>
            <w:noProof/>
          </w:rPr>
          <w:t>11.1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Variation Price Request</w:t>
        </w:r>
        <w:r w:rsidR="00C56312">
          <w:rPr>
            <w:noProof/>
            <w:webHidden/>
          </w:rPr>
          <w:tab/>
        </w:r>
        <w:r w:rsidR="00C56312">
          <w:rPr>
            <w:noProof/>
            <w:webHidden/>
          </w:rPr>
          <w:fldChar w:fldCharType="begin"/>
        </w:r>
        <w:r w:rsidR="00C56312">
          <w:rPr>
            <w:noProof/>
            <w:webHidden/>
          </w:rPr>
          <w:instrText xml:space="preserve"> PAGEREF _Toc178261467 \h </w:instrText>
        </w:r>
        <w:r w:rsidR="00C56312">
          <w:rPr>
            <w:noProof/>
            <w:webHidden/>
          </w:rPr>
        </w:r>
        <w:r w:rsidR="00C56312">
          <w:rPr>
            <w:noProof/>
            <w:webHidden/>
          </w:rPr>
          <w:fldChar w:fldCharType="separate"/>
        </w:r>
        <w:r w:rsidR="00CA3B37">
          <w:rPr>
            <w:noProof/>
            <w:webHidden/>
          </w:rPr>
          <w:t>80</w:t>
        </w:r>
        <w:r w:rsidR="00C56312">
          <w:rPr>
            <w:noProof/>
            <w:webHidden/>
          </w:rPr>
          <w:fldChar w:fldCharType="end"/>
        </w:r>
      </w:hyperlink>
    </w:p>
    <w:p w14:paraId="5814F285" w14:textId="4C8502D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8" w:history="1">
        <w:r w:rsidR="00C56312" w:rsidRPr="0074384F">
          <w:rPr>
            <w:rStyle w:val="Hyperlink"/>
            <w:rFonts w:ascii="Arial Bold" w:hAnsi="Arial Bold"/>
            <w:noProof/>
          </w:rPr>
          <w:t>11.2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Variation Order</w:t>
        </w:r>
        <w:r w:rsidR="00C56312">
          <w:rPr>
            <w:noProof/>
            <w:webHidden/>
          </w:rPr>
          <w:tab/>
        </w:r>
        <w:r w:rsidR="00C56312">
          <w:rPr>
            <w:noProof/>
            <w:webHidden/>
          </w:rPr>
          <w:fldChar w:fldCharType="begin"/>
        </w:r>
        <w:r w:rsidR="00C56312">
          <w:rPr>
            <w:noProof/>
            <w:webHidden/>
          </w:rPr>
          <w:instrText xml:space="preserve"> PAGEREF _Toc178261468 \h </w:instrText>
        </w:r>
        <w:r w:rsidR="00C56312">
          <w:rPr>
            <w:noProof/>
            <w:webHidden/>
          </w:rPr>
        </w:r>
        <w:r w:rsidR="00C56312">
          <w:rPr>
            <w:noProof/>
            <w:webHidden/>
          </w:rPr>
          <w:fldChar w:fldCharType="separate"/>
        </w:r>
        <w:r w:rsidR="00CA3B37">
          <w:rPr>
            <w:noProof/>
            <w:webHidden/>
          </w:rPr>
          <w:t>80</w:t>
        </w:r>
        <w:r w:rsidR="00C56312">
          <w:rPr>
            <w:noProof/>
            <w:webHidden/>
          </w:rPr>
          <w:fldChar w:fldCharType="end"/>
        </w:r>
      </w:hyperlink>
    </w:p>
    <w:p w14:paraId="36A8BDEC" w14:textId="72BDD63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69" w:history="1">
        <w:r w:rsidR="00C56312" w:rsidRPr="0074384F">
          <w:rPr>
            <w:rStyle w:val="Hyperlink"/>
            <w:rFonts w:ascii="Arial Bold" w:hAnsi="Arial Bold"/>
            <w:noProof/>
          </w:rPr>
          <w:t>11.3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Valuation of Variation</w:t>
        </w:r>
        <w:r w:rsidR="00C56312">
          <w:rPr>
            <w:noProof/>
            <w:webHidden/>
          </w:rPr>
          <w:tab/>
        </w:r>
        <w:r w:rsidR="00C56312">
          <w:rPr>
            <w:noProof/>
            <w:webHidden/>
          </w:rPr>
          <w:fldChar w:fldCharType="begin"/>
        </w:r>
        <w:r w:rsidR="00C56312">
          <w:rPr>
            <w:noProof/>
            <w:webHidden/>
          </w:rPr>
          <w:instrText xml:space="preserve"> PAGEREF _Toc178261469 \h </w:instrText>
        </w:r>
        <w:r w:rsidR="00C56312">
          <w:rPr>
            <w:noProof/>
            <w:webHidden/>
          </w:rPr>
        </w:r>
        <w:r w:rsidR="00C56312">
          <w:rPr>
            <w:noProof/>
            <w:webHidden/>
          </w:rPr>
          <w:fldChar w:fldCharType="separate"/>
        </w:r>
        <w:r w:rsidR="00CA3B37">
          <w:rPr>
            <w:noProof/>
            <w:webHidden/>
          </w:rPr>
          <w:t>80</w:t>
        </w:r>
        <w:r w:rsidR="00C56312">
          <w:rPr>
            <w:noProof/>
            <w:webHidden/>
          </w:rPr>
          <w:fldChar w:fldCharType="end"/>
        </w:r>
      </w:hyperlink>
    </w:p>
    <w:p w14:paraId="028AC5E7" w14:textId="7F1DD315"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0" w:history="1">
        <w:r w:rsidR="00C56312" w:rsidRPr="0074384F">
          <w:rPr>
            <w:rStyle w:val="Hyperlink"/>
            <w:rFonts w:ascii="Arial Bold" w:hAnsi="Arial Bold"/>
            <w:noProof/>
          </w:rPr>
          <w:t>11.4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Omissions</w:t>
        </w:r>
        <w:r w:rsidR="00C56312">
          <w:rPr>
            <w:noProof/>
            <w:webHidden/>
          </w:rPr>
          <w:tab/>
        </w:r>
        <w:r w:rsidR="00C56312">
          <w:rPr>
            <w:noProof/>
            <w:webHidden/>
          </w:rPr>
          <w:fldChar w:fldCharType="begin"/>
        </w:r>
        <w:r w:rsidR="00C56312">
          <w:rPr>
            <w:noProof/>
            <w:webHidden/>
          </w:rPr>
          <w:instrText xml:space="preserve"> PAGEREF _Toc178261470 \h </w:instrText>
        </w:r>
        <w:r w:rsidR="00C56312">
          <w:rPr>
            <w:noProof/>
            <w:webHidden/>
          </w:rPr>
        </w:r>
        <w:r w:rsidR="00C56312">
          <w:rPr>
            <w:noProof/>
            <w:webHidden/>
          </w:rPr>
          <w:fldChar w:fldCharType="separate"/>
        </w:r>
        <w:r w:rsidR="00CA3B37">
          <w:rPr>
            <w:noProof/>
            <w:webHidden/>
          </w:rPr>
          <w:t>81</w:t>
        </w:r>
        <w:r w:rsidR="00C56312">
          <w:rPr>
            <w:noProof/>
            <w:webHidden/>
          </w:rPr>
          <w:fldChar w:fldCharType="end"/>
        </w:r>
      </w:hyperlink>
    </w:p>
    <w:p w14:paraId="20D6E71E" w14:textId="138C4B3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1" w:history="1">
        <w:r w:rsidR="00C56312" w:rsidRPr="0074384F">
          <w:rPr>
            <w:rStyle w:val="Hyperlink"/>
            <w:rFonts w:ascii="Arial Bold" w:hAnsi="Arial Bold"/>
            <w:noProof/>
          </w:rPr>
          <w:t>11.5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Daywork</w:t>
        </w:r>
        <w:r w:rsidR="00C56312">
          <w:rPr>
            <w:noProof/>
            <w:webHidden/>
          </w:rPr>
          <w:tab/>
        </w:r>
        <w:r w:rsidR="00C56312">
          <w:rPr>
            <w:noProof/>
            <w:webHidden/>
          </w:rPr>
          <w:fldChar w:fldCharType="begin"/>
        </w:r>
        <w:r w:rsidR="00C56312">
          <w:rPr>
            <w:noProof/>
            <w:webHidden/>
          </w:rPr>
          <w:instrText xml:space="preserve"> PAGEREF _Toc178261471 \h </w:instrText>
        </w:r>
        <w:r w:rsidR="00C56312">
          <w:rPr>
            <w:noProof/>
            <w:webHidden/>
          </w:rPr>
        </w:r>
        <w:r w:rsidR="00C56312">
          <w:rPr>
            <w:noProof/>
            <w:webHidden/>
          </w:rPr>
          <w:fldChar w:fldCharType="separate"/>
        </w:r>
        <w:r w:rsidR="00CA3B37">
          <w:rPr>
            <w:noProof/>
            <w:webHidden/>
          </w:rPr>
          <w:t>81</w:t>
        </w:r>
        <w:r w:rsidR="00C56312">
          <w:rPr>
            <w:noProof/>
            <w:webHidden/>
          </w:rPr>
          <w:fldChar w:fldCharType="end"/>
        </w:r>
      </w:hyperlink>
    </w:p>
    <w:p w14:paraId="6F6D2637" w14:textId="02925B1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2" w:history="1">
        <w:r w:rsidR="00C56312" w:rsidRPr="0074384F">
          <w:rPr>
            <w:rStyle w:val="Hyperlink"/>
            <w:rFonts w:ascii="Arial Bold" w:hAnsi="Arial Bold"/>
            <w:noProof/>
          </w:rPr>
          <w:t>11.6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Valuation of Daywork</w:t>
        </w:r>
        <w:r w:rsidR="00C56312">
          <w:rPr>
            <w:noProof/>
            <w:webHidden/>
          </w:rPr>
          <w:tab/>
        </w:r>
        <w:r w:rsidR="00C56312">
          <w:rPr>
            <w:noProof/>
            <w:webHidden/>
          </w:rPr>
          <w:fldChar w:fldCharType="begin"/>
        </w:r>
        <w:r w:rsidR="00C56312">
          <w:rPr>
            <w:noProof/>
            <w:webHidden/>
          </w:rPr>
          <w:instrText xml:space="preserve"> PAGEREF _Toc178261472 \h </w:instrText>
        </w:r>
        <w:r w:rsidR="00C56312">
          <w:rPr>
            <w:noProof/>
            <w:webHidden/>
          </w:rPr>
        </w:r>
        <w:r w:rsidR="00C56312">
          <w:rPr>
            <w:noProof/>
            <w:webHidden/>
          </w:rPr>
          <w:fldChar w:fldCharType="separate"/>
        </w:r>
        <w:r w:rsidR="00CA3B37">
          <w:rPr>
            <w:noProof/>
            <w:webHidden/>
          </w:rPr>
          <w:t>81</w:t>
        </w:r>
        <w:r w:rsidR="00C56312">
          <w:rPr>
            <w:noProof/>
            <w:webHidden/>
          </w:rPr>
          <w:fldChar w:fldCharType="end"/>
        </w:r>
      </w:hyperlink>
    </w:p>
    <w:p w14:paraId="4960054A" w14:textId="27DCED9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3" w:history="1">
        <w:r w:rsidR="00C56312" w:rsidRPr="0074384F">
          <w:rPr>
            <w:rStyle w:val="Hyperlink"/>
            <w:rFonts w:ascii="Arial Bold" w:hAnsi="Arial Bold"/>
            <w:noProof/>
          </w:rPr>
          <w:t>11.7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Variation Request</w:t>
        </w:r>
        <w:r w:rsidR="00C56312">
          <w:rPr>
            <w:noProof/>
            <w:webHidden/>
          </w:rPr>
          <w:tab/>
        </w:r>
        <w:r w:rsidR="00C56312">
          <w:rPr>
            <w:noProof/>
            <w:webHidden/>
          </w:rPr>
          <w:fldChar w:fldCharType="begin"/>
        </w:r>
        <w:r w:rsidR="00C56312">
          <w:rPr>
            <w:noProof/>
            <w:webHidden/>
          </w:rPr>
          <w:instrText xml:space="preserve"> PAGEREF _Toc178261473 \h </w:instrText>
        </w:r>
        <w:r w:rsidR="00C56312">
          <w:rPr>
            <w:noProof/>
            <w:webHidden/>
          </w:rPr>
        </w:r>
        <w:r w:rsidR="00C56312">
          <w:rPr>
            <w:noProof/>
            <w:webHidden/>
          </w:rPr>
          <w:fldChar w:fldCharType="separate"/>
        </w:r>
        <w:r w:rsidR="00CA3B37">
          <w:rPr>
            <w:noProof/>
            <w:webHidden/>
          </w:rPr>
          <w:t>82</w:t>
        </w:r>
        <w:r w:rsidR="00C56312">
          <w:rPr>
            <w:noProof/>
            <w:webHidden/>
          </w:rPr>
          <w:fldChar w:fldCharType="end"/>
        </w:r>
      </w:hyperlink>
    </w:p>
    <w:p w14:paraId="03B7C4B9" w14:textId="4762D06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4" w:history="1">
        <w:r w:rsidR="00C56312" w:rsidRPr="0074384F">
          <w:rPr>
            <w:rStyle w:val="Hyperlink"/>
            <w:rFonts w:ascii="Arial Bold" w:hAnsi="Arial Bold"/>
            <w:noProof/>
          </w:rPr>
          <w:t>11.8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Administrator's Determination</w:t>
        </w:r>
        <w:r w:rsidR="00C56312">
          <w:rPr>
            <w:noProof/>
            <w:webHidden/>
          </w:rPr>
          <w:tab/>
        </w:r>
        <w:r w:rsidR="00C56312">
          <w:rPr>
            <w:noProof/>
            <w:webHidden/>
          </w:rPr>
          <w:fldChar w:fldCharType="begin"/>
        </w:r>
        <w:r w:rsidR="00C56312">
          <w:rPr>
            <w:noProof/>
            <w:webHidden/>
          </w:rPr>
          <w:instrText xml:space="preserve"> PAGEREF _Toc178261474 \h </w:instrText>
        </w:r>
        <w:r w:rsidR="00C56312">
          <w:rPr>
            <w:noProof/>
            <w:webHidden/>
          </w:rPr>
        </w:r>
        <w:r w:rsidR="00C56312">
          <w:rPr>
            <w:noProof/>
            <w:webHidden/>
          </w:rPr>
          <w:fldChar w:fldCharType="separate"/>
        </w:r>
        <w:r w:rsidR="00CA3B37">
          <w:rPr>
            <w:noProof/>
            <w:webHidden/>
          </w:rPr>
          <w:t>82</w:t>
        </w:r>
        <w:r w:rsidR="00C56312">
          <w:rPr>
            <w:noProof/>
            <w:webHidden/>
          </w:rPr>
          <w:fldChar w:fldCharType="end"/>
        </w:r>
      </w:hyperlink>
    </w:p>
    <w:p w14:paraId="3C02A2B5" w14:textId="1E32271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5" w:history="1">
        <w:r w:rsidR="00C56312" w:rsidRPr="0074384F">
          <w:rPr>
            <w:rStyle w:val="Hyperlink"/>
            <w:rFonts w:ascii="Arial Bold" w:hAnsi="Arial Bold"/>
            <w:noProof/>
          </w:rPr>
          <w:t>11.9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Variation Request Approved by Contract Administrator</w:t>
        </w:r>
        <w:r w:rsidR="00C56312">
          <w:rPr>
            <w:noProof/>
            <w:webHidden/>
          </w:rPr>
          <w:tab/>
        </w:r>
        <w:r w:rsidR="00C56312">
          <w:rPr>
            <w:noProof/>
            <w:webHidden/>
          </w:rPr>
          <w:fldChar w:fldCharType="begin"/>
        </w:r>
        <w:r w:rsidR="00C56312">
          <w:rPr>
            <w:noProof/>
            <w:webHidden/>
          </w:rPr>
          <w:instrText xml:space="preserve"> PAGEREF _Toc178261475 \h </w:instrText>
        </w:r>
        <w:r w:rsidR="00C56312">
          <w:rPr>
            <w:noProof/>
            <w:webHidden/>
          </w:rPr>
        </w:r>
        <w:r w:rsidR="00C56312">
          <w:rPr>
            <w:noProof/>
            <w:webHidden/>
          </w:rPr>
          <w:fldChar w:fldCharType="separate"/>
        </w:r>
        <w:r w:rsidR="00CA3B37">
          <w:rPr>
            <w:noProof/>
            <w:webHidden/>
          </w:rPr>
          <w:t>82</w:t>
        </w:r>
        <w:r w:rsidR="00C56312">
          <w:rPr>
            <w:noProof/>
            <w:webHidden/>
          </w:rPr>
          <w:fldChar w:fldCharType="end"/>
        </w:r>
      </w:hyperlink>
    </w:p>
    <w:p w14:paraId="4C28C7C1" w14:textId="76DD0ADB"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476" w:history="1">
        <w:r w:rsidR="00C56312" w:rsidRPr="0074384F">
          <w:rPr>
            <w:rStyle w:val="Hyperlink"/>
            <w:noProof/>
          </w:rPr>
          <w:t>12.</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PAYMENT</w:t>
        </w:r>
        <w:r w:rsidR="00C56312">
          <w:rPr>
            <w:noProof/>
            <w:webHidden/>
          </w:rPr>
          <w:tab/>
        </w:r>
        <w:r w:rsidR="00C56312">
          <w:rPr>
            <w:noProof/>
            <w:webHidden/>
          </w:rPr>
          <w:fldChar w:fldCharType="begin"/>
        </w:r>
        <w:r w:rsidR="00C56312">
          <w:rPr>
            <w:noProof/>
            <w:webHidden/>
          </w:rPr>
          <w:instrText xml:space="preserve"> PAGEREF _Toc178261476 \h </w:instrText>
        </w:r>
        <w:r w:rsidR="00C56312">
          <w:rPr>
            <w:noProof/>
            <w:webHidden/>
          </w:rPr>
        </w:r>
        <w:r w:rsidR="00C56312">
          <w:rPr>
            <w:noProof/>
            <w:webHidden/>
          </w:rPr>
          <w:fldChar w:fldCharType="separate"/>
        </w:r>
        <w:r w:rsidR="00CA3B37">
          <w:rPr>
            <w:noProof/>
            <w:webHidden/>
          </w:rPr>
          <w:t>83</w:t>
        </w:r>
        <w:r w:rsidR="00C56312">
          <w:rPr>
            <w:noProof/>
            <w:webHidden/>
          </w:rPr>
          <w:fldChar w:fldCharType="end"/>
        </w:r>
      </w:hyperlink>
    </w:p>
    <w:p w14:paraId="53841453" w14:textId="46E3CEE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7" w:history="1">
        <w:r w:rsidR="00C56312" w:rsidRPr="0074384F">
          <w:rPr>
            <w:rStyle w:val="Hyperlink"/>
            <w:rFonts w:ascii="Arial Bold" w:hAnsi="Arial Bold"/>
            <w:noProof/>
          </w:rPr>
          <w:t>12.1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Payment Obligation</w:t>
        </w:r>
        <w:r w:rsidR="00C56312">
          <w:rPr>
            <w:noProof/>
            <w:webHidden/>
          </w:rPr>
          <w:tab/>
        </w:r>
        <w:r w:rsidR="00C56312">
          <w:rPr>
            <w:noProof/>
            <w:webHidden/>
          </w:rPr>
          <w:fldChar w:fldCharType="begin"/>
        </w:r>
        <w:r w:rsidR="00C56312">
          <w:rPr>
            <w:noProof/>
            <w:webHidden/>
          </w:rPr>
          <w:instrText xml:space="preserve"> PAGEREF _Toc178261477 \h </w:instrText>
        </w:r>
        <w:r w:rsidR="00C56312">
          <w:rPr>
            <w:noProof/>
            <w:webHidden/>
          </w:rPr>
        </w:r>
        <w:r w:rsidR="00C56312">
          <w:rPr>
            <w:noProof/>
            <w:webHidden/>
          </w:rPr>
          <w:fldChar w:fldCharType="separate"/>
        </w:r>
        <w:r w:rsidR="00CA3B37">
          <w:rPr>
            <w:noProof/>
            <w:webHidden/>
          </w:rPr>
          <w:t>83</w:t>
        </w:r>
        <w:r w:rsidR="00C56312">
          <w:rPr>
            <w:noProof/>
            <w:webHidden/>
          </w:rPr>
          <w:fldChar w:fldCharType="end"/>
        </w:r>
      </w:hyperlink>
    </w:p>
    <w:p w14:paraId="0D0C8C7F" w14:textId="27DE3C0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8" w:history="1">
        <w:r w:rsidR="00C56312" w:rsidRPr="0074384F">
          <w:rPr>
            <w:rStyle w:val="Hyperlink"/>
            <w:rFonts w:ascii="Arial Bold" w:hAnsi="Arial Bold"/>
            <w:noProof/>
          </w:rPr>
          <w:t>12.2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Payment Claims</w:t>
        </w:r>
        <w:r w:rsidR="00C56312">
          <w:rPr>
            <w:noProof/>
            <w:webHidden/>
          </w:rPr>
          <w:tab/>
        </w:r>
        <w:r w:rsidR="00C56312">
          <w:rPr>
            <w:noProof/>
            <w:webHidden/>
          </w:rPr>
          <w:fldChar w:fldCharType="begin"/>
        </w:r>
        <w:r w:rsidR="00C56312">
          <w:rPr>
            <w:noProof/>
            <w:webHidden/>
          </w:rPr>
          <w:instrText xml:space="preserve"> PAGEREF _Toc178261478 \h </w:instrText>
        </w:r>
        <w:r w:rsidR="00C56312">
          <w:rPr>
            <w:noProof/>
            <w:webHidden/>
          </w:rPr>
        </w:r>
        <w:r w:rsidR="00C56312">
          <w:rPr>
            <w:noProof/>
            <w:webHidden/>
          </w:rPr>
          <w:fldChar w:fldCharType="separate"/>
        </w:r>
        <w:r w:rsidR="00CA3B37">
          <w:rPr>
            <w:noProof/>
            <w:webHidden/>
          </w:rPr>
          <w:t>83</w:t>
        </w:r>
        <w:r w:rsidR="00C56312">
          <w:rPr>
            <w:noProof/>
            <w:webHidden/>
          </w:rPr>
          <w:fldChar w:fldCharType="end"/>
        </w:r>
      </w:hyperlink>
    </w:p>
    <w:p w14:paraId="35769D88" w14:textId="738F0F6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79" w:history="1">
        <w:r w:rsidR="00C56312" w:rsidRPr="0074384F">
          <w:rPr>
            <w:rStyle w:val="Hyperlink"/>
            <w:rFonts w:ascii="Arial Bold" w:hAnsi="Arial Bold"/>
            <w:noProof/>
          </w:rPr>
          <w:t>12.3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Certification to Accompany Submission of Payment Claim</w:t>
        </w:r>
        <w:r w:rsidR="00C56312">
          <w:rPr>
            <w:noProof/>
            <w:webHidden/>
          </w:rPr>
          <w:tab/>
        </w:r>
        <w:r w:rsidR="00C56312">
          <w:rPr>
            <w:noProof/>
            <w:webHidden/>
          </w:rPr>
          <w:fldChar w:fldCharType="begin"/>
        </w:r>
        <w:r w:rsidR="00C56312">
          <w:rPr>
            <w:noProof/>
            <w:webHidden/>
          </w:rPr>
          <w:instrText xml:space="preserve"> PAGEREF _Toc178261479 \h </w:instrText>
        </w:r>
        <w:r w:rsidR="00C56312">
          <w:rPr>
            <w:noProof/>
            <w:webHidden/>
          </w:rPr>
        </w:r>
        <w:r w:rsidR="00C56312">
          <w:rPr>
            <w:noProof/>
            <w:webHidden/>
          </w:rPr>
          <w:fldChar w:fldCharType="separate"/>
        </w:r>
        <w:r w:rsidR="00CA3B37">
          <w:rPr>
            <w:noProof/>
            <w:webHidden/>
          </w:rPr>
          <w:t>83</w:t>
        </w:r>
        <w:r w:rsidR="00C56312">
          <w:rPr>
            <w:noProof/>
            <w:webHidden/>
          </w:rPr>
          <w:fldChar w:fldCharType="end"/>
        </w:r>
      </w:hyperlink>
    </w:p>
    <w:p w14:paraId="2286497E" w14:textId="4B205A5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0" w:history="1">
        <w:r w:rsidR="00C56312" w:rsidRPr="0074384F">
          <w:rPr>
            <w:rStyle w:val="Hyperlink"/>
            <w:rFonts w:ascii="Arial Bold" w:hAnsi="Arial Bold"/>
            <w:noProof/>
          </w:rPr>
          <w:t>12.4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Payment Statement</w:t>
        </w:r>
        <w:r w:rsidR="00C56312">
          <w:rPr>
            <w:noProof/>
            <w:webHidden/>
          </w:rPr>
          <w:tab/>
        </w:r>
        <w:r w:rsidR="00C56312">
          <w:rPr>
            <w:noProof/>
            <w:webHidden/>
          </w:rPr>
          <w:fldChar w:fldCharType="begin"/>
        </w:r>
        <w:r w:rsidR="00C56312">
          <w:rPr>
            <w:noProof/>
            <w:webHidden/>
          </w:rPr>
          <w:instrText xml:space="preserve"> PAGEREF _Toc178261480 \h </w:instrText>
        </w:r>
        <w:r w:rsidR="00C56312">
          <w:rPr>
            <w:noProof/>
            <w:webHidden/>
          </w:rPr>
        </w:r>
        <w:r w:rsidR="00C56312">
          <w:rPr>
            <w:noProof/>
            <w:webHidden/>
          </w:rPr>
          <w:fldChar w:fldCharType="separate"/>
        </w:r>
        <w:r w:rsidR="00CA3B37">
          <w:rPr>
            <w:noProof/>
            <w:webHidden/>
          </w:rPr>
          <w:t>84</w:t>
        </w:r>
        <w:r w:rsidR="00C56312">
          <w:rPr>
            <w:noProof/>
            <w:webHidden/>
          </w:rPr>
          <w:fldChar w:fldCharType="end"/>
        </w:r>
      </w:hyperlink>
    </w:p>
    <w:p w14:paraId="14BE2D82" w14:textId="77257D5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1" w:history="1">
        <w:r w:rsidR="00C56312" w:rsidRPr="0074384F">
          <w:rPr>
            <w:rStyle w:val="Hyperlink"/>
            <w:rFonts w:ascii="Arial Bold" w:hAnsi="Arial Bold"/>
            <w:noProof/>
          </w:rPr>
          <w:t>12.5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Payment</w:t>
        </w:r>
        <w:r w:rsidR="00C56312">
          <w:rPr>
            <w:noProof/>
            <w:webHidden/>
          </w:rPr>
          <w:tab/>
        </w:r>
        <w:r w:rsidR="00C56312">
          <w:rPr>
            <w:noProof/>
            <w:webHidden/>
          </w:rPr>
          <w:fldChar w:fldCharType="begin"/>
        </w:r>
        <w:r w:rsidR="00C56312">
          <w:rPr>
            <w:noProof/>
            <w:webHidden/>
          </w:rPr>
          <w:instrText xml:space="preserve"> PAGEREF _Toc178261481 \h </w:instrText>
        </w:r>
        <w:r w:rsidR="00C56312">
          <w:rPr>
            <w:noProof/>
            <w:webHidden/>
          </w:rPr>
        </w:r>
        <w:r w:rsidR="00C56312">
          <w:rPr>
            <w:noProof/>
            <w:webHidden/>
          </w:rPr>
          <w:fldChar w:fldCharType="separate"/>
        </w:r>
        <w:r w:rsidR="00CA3B37">
          <w:rPr>
            <w:noProof/>
            <w:webHidden/>
          </w:rPr>
          <w:t>84</w:t>
        </w:r>
        <w:r w:rsidR="00C56312">
          <w:rPr>
            <w:noProof/>
            <w:webHidden/>
          </w:rPr>
          <w:fldChar w:fldCharType="end"/>
        </w:r>
      </w:hyperlink>
    </w:p>
    <w:p w14:paraId="5EE499AF" w14:textId="3196EC1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2" w:history="1">
        <w:r w:rsidR="00C56312" w:rsidRPr="0074384F">
          <w:rPr>
            <w:rStyle w:val="Hyperlink"/>
            <w:rFonts w:ascii="Arial Bold" w:hAnsi="Arial Bold"/>
            <w:noProof/>
          </w:rPr>
          <w:t>12.6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Payment on Account</w:t>
        </w:r>
        <w:r w:rsidR="00C56312">
          <w:rPr>
            <w:noProof/>
            <w:webHidden/>
          </w:rPr>
          <w:tab/>
        </w:r>
        <w:r w:rsidR="00C56312">
          <w:rPr>
            <w:noProof/>
            <w:webHidden/>
          </w:rPr>
          <w:fldChar w:fldCharType="begin"/>
        </w:r>
        <w:r w:rsidR="00C56312">
          <w:rPr>
            <w:noProof/>
            <w:webHidden/>
          </w:rPr>
          <w:instrText xml:space="preserve"> PAGEREF _Toc178261482 \h </w:instrText>
        </w:r>
        <w:r w:rsidR="00C56312">
          <w:rPr>
            <w:noProof/>
            <w:webHidden/>
          </w:rPr>
        </w:r>
        <w:r w:rsidR="00C56312">
          <w:rPr>
            <w:noProof/>
            <w:webHidden/>
          </w:rPr>
          <w:fldChar w:fldCharType="separate"/>
        </w:r>
        <w:r w:rsidR="00CA3B37">
          <w:rPr>
            <w:noProof/>
            <w:webHidden/>
          </w:rPr>
          <w:t>85</w:t>
        </w:r>
        <w:r w:rsidR="00C56312">
          <w:rPr>
            <w:noProof/>
            <w:webHidden/>
          </w:rPr>
          <w:fldChar w:fldCharType="end"/>
        </w:r>
      </w:hyperlink>
    </w:p>
    <w:p w14:paraId="02E8B707" w14:textId="095FFC8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3" w:history="1">
        <w:r w:rsidR="00C56312" w:rsidRPr="0074384F">
          <w:rPr>
            <w:rStyle w:val="Hyperlink"/>
            <w:rFonts w:ascii="Arial Bold" w:hAnsi="Arial Bold"/>
            <w:noProof/>
          </w:rPr>
          <w:t>12.7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Unfixed Goods and Materials</w:t>
        </w:r>
        <w:r w:rsidR="00C56312">
          <w:rPr>
            <w:noProof/>
            <w:webHidden/>
          </w:rPr>
          <w:tab/>
        </w:r>
        <w:r w:rsidR="00C56312">
          <w:rPr>
            <w:noProof/>
            <w:webHidden/>
          </w:rPr>
          <w:fldChar w:fldCharType="begin"/>
        </w:r>
        <w:r w:rsidR="00C56312">
          <w:rPr>
            <w:noProof/>
            <w:webHidden/>
          </w:rPr>
          <w:instrText xml:space="preserve"> PAGEREF _Toc178261483 \h </w:instrText>
        </w:r>
        <w:r w:rsidR="00C56312">
          <w:rPr>
            <w:noProof/>
            <w:webHidden/>
          </w:rPr>
        </w:r>
        <w:r w:rsidR="00C56312">
          <w:rPr>
            <w:noProof/>
            <w:webHidden/>
          </w:rPr>
          <w:fldChar w:fldCharType="separate"/>
        </w:r>
        <w:r w:rsidR="00CA3B37">
          <w:rPr>
            <w:noProof/>
            <w:webHidden/>
          </w:rPr>
          <w:t>85</w:t>
        </w:r>
        <w:r w:rsidR="00C56312">
          <w:rPr>
            <w:noProof/>
            <w:webHidden/>
          </w:rPr>
          <w:fldChar w:fldCharType="end"/>
        </w:r>
      </w:hyperlink>
    </w:p>
    <w:p w14:paraId="34C242F6" w14:textId="0E574D2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4" w:history="1">
        <w:r w:rsidR="00C56312" w:rsidRPr="0074384F">
          <w:rPr>
            <w:rStyle w:val="Hyperlink"/>
            <w:rFonts w:ascii="Arial Bold" w:hAnsi="Arial Bold"/>
            <w:noProof/>
          </w:rPr>
          <w:t>12.8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Release of Additional Approved Security</w:t>
        </w:r>
        <w:r w:rsidR="00C56312">
          <w:rPr>
            <w:noProof/>
            <w:webHidden/>
          </w:rPr>
          <w:tab/>
        </w:r>
        <w:r w:rsidR="00C56312">
          <w:rPr>
            <w:noProof/>
            <w:webHidden/>
          </w:rPr>
          <w:fldChar w:fldCharType="begin"/>
        </w:r>
        <w:r w:rsidR="00C56312">
          <w:rPr>
            <w:noProof/>
            <w:webHidden/>
          </w:rPr>
          <w:instrText xml:space="preserve"> PAGEREF _Toc178261484 \h </w:instrText>
        </w:r>
        <w:r w:rsidR="00C56312">
          <w:rPr>
            <w:noProof/>
            <w:webHidden/>
          </w:rPr>
        </w:r>
        <w:r w:rsidR="00C56312">
          <w:rPr>
            <w:noProof/>
            <w:webHidden/>
          </w:rPr>
          <w:fldChar w:fldCharType="separate"/>
        </w:r>
        <w:r w:rsidR="00CA3B37">
          <w:rPr>
            <w:noProof/>
            <w:webHidden/>
          </w:rPr>
          <w:t>85</w:t>
        </w:r>
        <w:r w:rsidR="00C56312">
          <w:rPr>
            <w:noProof/>
            <w:webHidden/>
          </w:rPr>
          <w:fldChar w:fldCharType="end"/>
        </w:r>
      </w:hyperlink>
    </w:p>
    <w:p w14:paraId="1B8FB2C9" w14:textId="51B7923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5" w:history="1">
        <w:r w:rsidR="00C56312" w:rsidRPr="0074384F">
          <w:rPr>
            <w:rStyle w:val="Hyperlink"/>
            <w:rFonts w:ascii="Arial Bold" w:hAnsi="Arial Bold"/>
            <w:noProof/>
          </w:rPr>
          <w:t>12.9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Completion Payment Claim and Notice</w:t>
        </w:r>
        <w:r w:rsidR="00C56312">
          <w:rPr>
            <w:noProof/>
            <w:webHidden/>
          </w:rPr>
          <w:tab/>
        </w:r>
        <w:r w:rsidR="00C56312">
          <w:rPr>
            <w:noProof/>
            <w:webHidden/>
          </w:rPr>
          <w:fldChar w:fldCharType="begin"/>
        </w:r>
        <w:r w:rsidR="00C56312">
          <w:rPr>
            <w:noProof/>
            <w:webHidden/>
          </w:rPr>
          <w:instrText xml:space="preserve"> PAGEREF _Toc178261485 \h </w:instrText>
        </w:r>
        <w:r w:rsidR="00C56312">
          <w:rPr>
            <w:noProof/>
            <w:webHidden/>
          </w:rPr>
        </w:r>
        <w:r w:rsidR="00C56312">
          <w:rPr>
            <w:noProof/>
            <w:webHidden/>
          </w:rPr>
          <w:fldChar w:fldCharType="separate"/>
        </w:r>
        <w:r w:rsidR="00CA3B37">
          <w:rPr>
            <w:noProof/>
            <w:webHidden/>
          </w:rPr>
          <w:t>85</w:t>
        </w:r>
        <w:r w:rsidR="00C56312">
          <w:rPr>
            <w:noProof/>
            <w:webHidden/>
          </w:rPr>
          <w:fldChar w:fldCharType="end"/>
        </w:r>
      </w:hyperlink>
    </w:p>
    <w:p w14:paraId="72CA8436" w14:textId="2B3E3F6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6" w:history="1">
        <w:r w:rsidR="00C56312" w:rsidRPr="0074384F">
          <w:rPr>
            <w:rStyle w:val="Hyperlink"/>
            <w:rFonts w:ascii="Arial Bold" w:hAnsi="Arial Bold"/>
            <w:noProof/>
          </w:rPr>
          <w:t>12.10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Release after Completion Payment Claim and Notice</w:t>
        </w:r>
        <w:r w:rsidR="00C56312">
          <w:rPr>
            <w:noProof/>
            <w:webHidden/>
          </w:rPr>
          <w:tab/>
        </w:r>
        <w:r w:rsidR="00C56312">
          <w:rPr>
            <w:noProof/>
            <w:webHidden/>
          </w:rPr>
          <w:fldChar w:fldCharType="begin"/>
        </w:r>
        <w:r w:rsidR="00C56312">
          <w:rPr>
            <w:noProof/>
            <w:webHidden/>
          </w:rPr>
          <w:instrText xml:space="preserve"> PAGEREF _Toc178261486 \h </w:instrText>
        </w:r>
        <w:r w:rsidR="00C56312">
          <w:rPr>
            <w:noProof/>
            <w:webHidden/>
          </w:rPr>
        </w:r>
        <w:r w:rsidR="00C56312">
          <w:rPr>
            <w:noProof/>
            <w:webHidden/>
          </w:rPr>
          <w:fldChar w:fldCharType="separate"/>
        </w:r>
        <w:r w:rsidR="00CA3B37">
          <w:rPr>
            <w:noProof/>
            <w:webHidden/>
          </w:rPr>
          <w:t>86</w:t>
        </w:r>
        <w:r w:rsidR="00C56312">
          <w:rPr>
            <w:noProof/>
            <w:webHidden/>
          </w:rPr>
          <w:fldChar w:fldCharType="end"/>
        </w:r>
      </w:hyperlink>
    </w:p>
    <w:p w14:paraId="5E3EF87D" w14:textId="124CB14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7" w:history="1">
        <w:r w:rsidR="00C56312" w:rsidRPr="0074384F">
          <w:rPr>
            <w:rStyle w:val="Hyperlink"/>
            <w:rFonts w:ascii="Arial Bold" w:hAnsi="Arial Bold"/>
            <w:noProof/>
          </w:rPr>
          <w:t>12.11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Final Payment Claim and Notice</w:t>
        </w:r>
        <w:r w:rsidR="00C56312">
          <w:rPr>
            <w:noProof/>
            <w:webHidden/>
          </w:rPr>
          <w:tab/>
        </w:r>
        <w:r w:rsidR="00C56312">
          <w:rPr>
            <w:noProof/>
            <w:webHidden/>
          </w:rPr>
          <w:fldChar w:fldCharType="begin"/>
        </w:r>
        <w:r w:rsidR="00C56312">
          <w:rPr>
            <w:noProof/>
            <w:webHidden/>
          </w:rPr>
          <w:instrText xml:space="preserve"> PAGEREF _Toc178261487 \h </w:instrText>
        </w:r>
        <w:r w:rsidR="00C56312">
          <w:rPr>
            <w:noProof/>
            <w:webHidden/>
          </w:rPr>
        </w:r>
        <w:r w:rsidR="00C56312">
          <w:rPr>
            <w:noProof/>
            <w:webHidden/>
          </w:rPr>
          <w:fldChar w:fldCharType="separate"/>
        </w:r>
        <w:r w:rsidR="00CA3B37">
          <w:rPr>
            <w:noProof/>
            <w:webHidden/>
          </w:rPr>
          <w:t>86</w:t>
        </w:r>
        <w:r w:rsidR="00C56312">
          <w:rPr>
            <w:noProof/>
            <w:webHidden/>
          </w:rPr>
          <w:fldChar w:fldCharType="end"/>
        </w:r>
      </w:hyperlink>
    </w:p>
    <w:p w14:paraId="30CFAA67" w14:textId="072325F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8" w:history="1">
        <w:r w:rsidR="00C56312" w:rsidRPr="0074384F">
          <w:rPr>
            <w:rStyle w:val="Hyperlink"/>
            <w:rFonts w:ascii="Arial Bold" w:hAnsi="Arial Bold"/>
            <w:noProof/>
          </w:rPr>
          <w:t>12.12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Release after Final Payment Claim and Notice</w:t>
        </w:r>
        <w:r w:rsidR="00C56312">
          <w:rPr>
            <w:noProof/>
            <w:webHidden/>
          </w:rPr>
          <w:tab/>
        </w:r>
        <w:r w:rsidR="00C56312">
          <w:rPr>
            <w:noProof/>
            <w:webHidden/>
          </w:rPr>
          <w:fldChar w:fldCharType="begin"/>
        </w:r>
        <w:r w:rsidR="00C56312">
          <w:rPr>
            <w:noProof/>
            <w:webHidden/>
          </w:rPr>
          <w:instrText xml:space="preserve"> PAGEREF _Toc178261488 \h </w:instrText>
        </w:r>
        <w:r w:rsidR="00C56312">
          <w:rPr>
            <w:noProof/>
            <w:webHidden/>
          </w:rPr>
        </w:r>
        <w:r w:rsidR="00C56312">
          <w:rPr>
            <w:noProof/>
            <w:webHidden/>
          </w:rPr>
          <w:fldChar w:fldCharType="separate"/>
        </w:r>
        <w:r w:rsidR="00CA3B37">
          <w:rPr>
            <w:noProof/>
            <w:webHidden/>
          </w:rPr>
          <w:t>86</w:t>
        </w:r>
        <w:r w:rsidR="00C56312">
          <w:rPr>
            <w:noProof/>
            <w:webHidden/>
          </w:rPr>
          <w:fldChar w:fldCharType="end"/>
        </w:r>
      </w:hyperlink>
    </w:p>
    <w:p w14:paraId="29C906D7" w14:textId="249D8A1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89" w:history="1">
        <w:r w:rsidR="00C56312" w:rsidRPr="0074384F">
          <w:rPr>
            <w:rStyle w:val="Hyperlink"/>
            <w:rFonts w:ascii="Arial Bold" w:hAnsi="Arial Bold"/>
            <w:noProof/>
          </w:rPr>
          <w:t>12.13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Interest</w:t>
        </w:r>
        <w:r w:rsidR="00C56312">
          <w:rPr>
            <w:noProof/>
            <w:webHidden/>
          </w:rPr>
          <w:tab/>
        </w:r>
        <w:r w:rsidR="00C56312">
          <w:rPr>
            <w:noProof/>
            <w:webHidden/>
          </w:rPr>
          <w:fldChar w:fldCharType="begin"/>
        </w:r>
        <w:r w:rsidR="00C56312">
          <w:rPr>
            <w:noProof/>
            <w:webHidden/>
          </w:rPr>
          <w:instrText xml:space="preserve"> PAGEREF _Toc178261489 \h </w:instrText>
        </w:r>
        <w:r w:rsidR="00C56312">
          <w:rPr>
            <w:noProof/>
            <w:webHidden/>
          </w:rPr>
        </w:r>
        <w:r w:rsidR="00C56312">
          <w:rPr>
            <w:noProof/>
            <w:webHidden/>
          </w:rPr>
          <w:fldChar w:fldCharType="separate"/>
        </w:r>
        <w:r w:rsidR="00CA3B37">
          <w:rPr>
            <w:noProof/>
            <w:webHidden/>
          </w:rPr>
          <w:t>87</w:t>
        </w:r>
        <w:r w:rsidR="00C56312">
          <w:rPr>
            <w:noProof/>
            <w:webHidden/>
          </w:rPr>
          <w:fldChar w:fldCharType="end"/>
        </w:r>
      </w:hyperlink>
    </w:p>
    <w:p w14:paraId="20181C48" w14:textId="597A8CB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0" w:history="1">
        <w:r w:rsidR="00C56312" w:rsidRPr="0074384F">
          <w:rPr>
            <w:rStyle w:val="Hyperlink"/>
            <w:rFonts w:ascii="Arial Bold" w:hAnsi="Arial Bold"/>
            <w:noProof/>
          </w:rPr>
          <w:t>12.14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Correction of Payment Statements</w:t>
        </w:r>
        <w:r w:rsidR="00C56312">
          <w:rPr>
            <w:noProof/>
            <w:webHidden/>
          </w:rPr>
          <w:tab/>
        </w:r>
        <w:r w:rsidR="00C56312">
          <w:rPr>
            <w:noProof/>
            <w:webHidden/>
          </w:rPr>
          <w:fldChar w:fldCharType="begin"/>
        </w:r>
        <w:r w:rsidR="00C56312">
          <w:rPr>
            <w:noProof/>
            <w:webHidden/>
          </w:rPr>
          <w:instrText xml:space="preserve"> PAGEREF _Toc178261490 \h </w:instrText>
        </w:r>
        <w:r w:rsidR="00C56312">
          <w:rPr>
            <w:noProof/>
            <w:webHidden/>
          </w:rPr>
        </w:r>
        <w:r w:rsidR="00C56312">
          <w:rPr>
            <w:noProof/>
            <w:webHidden/>
          </w:rPr>
          <w:fldChar w:fldCharType="separate"/>
        </w:r>
        <w:r w:rsidR="00CA3B37">
          <w:rPr>
            <w:noProof/>
            <w:webHidden/>
          </w:rPr>
          <w:t>87</w:t>
        </w:r>
        <w:r w:rsidR="00C56312">
          <w:rPr>
            <w:noProof/>
            <w:webHidden/>
          </w:rPr>
          <w:fldChar w:fldCharType="end"/>
        </w:r>
      </w:hyperlink>
    </w:p>
    <w:p w14:paraId="5801B625" w14:textId="1E141AF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1" w:history="1">
        <w:r w:rsidR="00C56312" w:rsidRPr="0074384F">
          <w:rPr>
            <w:rStyle w:val="Hyperlink"/>
            <w:rFonts w:ascii="Arial Bold" w:hAnsi="Arial Bold"/>
            <w:noProof/>
          </w:rPr>
          <w:t>12.15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Right of Set-Off</w:t>
        </w:r>
        <w:r w:rsidR="00C56312">
          <w:rPr>
            <w:noProof/>
            <w:webHidden/>
          </w:rPr>
          <w:tab/>
        </w:r>
        <w:r w:rsidR="00C56312">
          <w:rPr>
            <w:noProof/>
            <w:webHidden/>
          </w:rPr>
          <w:fldChar w:fldCharType="begin"/>
        </w:r>
        <w:r w:rsidR="00C56312">
          <w:rPr>
            <w:noProof/>
            <w:webHidden/>
          </w:rPr>
          <w:instrText xml:space="preserve"> PAGEREF _Toc178261491 \h </w:instrText>
        </w:r>
        <w:r w:rsidR="00C56312">
          <w:rPr>
            <w:noProof/>
            <w:webHidden/>
          </w:rPr>
        </w:r>
        <w:r w:rsidR="00C56312">
          <w:rPr>
            <w:noProof/>
            <w:webHidden/>
          </w:rPr>
          <w:fldChar w:fldCharType="separate"/>
        </w:r>
        <w:r w:rsidR="00CA3B37">
          <w:rPr>
            <w:noProof/>
            <w:webHidden/>
          </w:rPr>
          <w:t>87</w:t>
        </w:r>
        <w:r w:rsidR="00C56312">
          <w:rPr>
            <w:noProof/>
            <w:webHidden/>
          </w:rPr>
          <w:fldChar w:fldCharType="end"/>
        </w:r>
      </w:hyperlink>
    </w:p>
    <w:p w14:paraId="54B587ED" w14:textId="46C2D14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2" w:history="1">
        <w:r w:rsidR="00C56312" w:rsidRPr="0074384F">
          <w:rPr>
            <w:rStyle w:val="Hyperlink"/>
            <w:rFonts w:ascii="Arial Bold" w:hAnsi="Arial Bold"/>
            <w:noProof/>
          </w:rPr>
          <w:t>12.16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Payment of Workers and Subcontractors</w:t>
        </w:r>
        <w:r w:rsidR="00C56312">
          <w:rPr>
            <w:noProof/>
            <w:webHidden/>
          </w:rPr>
          <w:tab/>
        </w:r>
        <w:r w:rsidR="00C56312">
          <w:rPr>
            <w:noProof/>
            <w:webHidden/>
          </w:rPr>
          <w:fldChar w:fldCharType="begin"/>
        </w:r>
        <w:r w:rsidR="00C56312">
          <w:rPr>
            <w:noProof/>
            <w:webHidden/>
          </w:rPr>
          <w:instrText xml:space="preserve"> PAGEREF _Toc178261492 \h </w:instrText>
        </w:r>
        <w:r w:rsidR="00C56312">
          <w:rPr>
            <w:noProof/>
            <w:webHidden/>
          </w:rPr>
        </w:r>
        <w:r w:rsidR="00C56312">
          <w:rPr>
            <w:noProof/>
            <w:webHidden/>
          </w:rPr>
          <w:fldChar w:fldCharType="separate"/>
        </w:r>
        <w:r w:rsidR="00CA3B37">
          <w:rPr>
            <w:noProof/>
            <w:webHidden/>
          </w:rPr>
          <w:t>87</w:t>
        </w:r>
        <w:r w:rsidR="00C56312">
          <w:rPr>
            <w:noProof/>
            <w:webHidden/>
          </w:rPr>
          <w:fldChar w:fldCharType="end"/>
        </w:r>
      </w:hyperlink>
    </w:p>
    <w:p w14:paraId="532C6ACF" w14:textId="0432663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3" w:history="1">
        <w:r w:rsidR="00C56312" w:rsidRPr="0074384F">
          <w:rPr>
            <w:rStyle w:val="Hyperlink"/>
            <w:rFonts w:ascii="Arial Bold" w:hAnsi="Arial Bold"/>
            <w:noProof/>
          </w:rPr>
          <w:t>12.17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GST</w:t>
        </w:r>
        <w:r w:rsidR="00C56312">
          <w:rPr>
            <w:noProof/>
            <w:webHidden/>
          </w:rPr>
          <w:tab/>
        </w:r>
        <w:r w:rsidR="00C56312">
          <w:rPr>
            <w:noProof/>
            <w:webHidden/>
          </w:rPr>
          <w:fldChar w:fldCharType="begin"/>
        </w:r>
        <w:r w:rsidR="00C56312">
          <w:rPr>
            <w:noProof/>
            <w:webHidden/>
          </w:rPr>
          <w:instrText xml:space="preserve"> PAGEREF _Toc178261493 \h </w:instrText>
        </w:r>
        <w:r w:rsidR="00C56312">
          <w:rPr>
            <w:noProof/>
            <w:webHidden/>
          </w:rPr>
        </w:r>
        <w:r w:rsidR="00C56312">
          <w:rPr>
            <w:noProof/>
            <w:webHidden/>
          </w:rPr>
          <w:fldChar w:fldCharType="separate"/>
        </w:r>
        <w:r w:rsidR="00CA3B37">
          <w:rPr>
            <w:noProof/>
            <w:webHidden/>
          </w:rPr>
          <w:t>87</w:t>
        </w:r>
        <w:r w:rsidR="00C56312">
          <w:rPr>
            <w:noProof/>
            <w:webHidden/>
          </w:rPr>
          <w:fldChar w:fldCharType="end"/>
        </w:r>
      </w:hyperlink>
    </w:p>
    <w:p w14:paraId="6A0A6DA0" w14:textId="63C3BE7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4" w:history="1">
        <w:r w:rsidR="00C56312" w:rsidRPr="0074384F">
          <w:rPr>
            <w:rStyle w:val="Hyperlink"/>
            <w:rFonts w:ascii="Arial Bold" w:hAnsi="Arial Bold"/>
            <w:noProof/>
          </w:rPr>
          <w:t>12.18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Security of Payment Legislation</w:t>
        </w:r>
        <w:r w:rsidR="00C56312">
          <w:rPr>
            <w:noProof/>
            <w:webHidden/>
          </w:rPr>
          <w:tab/>
        </w:r>
        <w:r w:rsidR="00C56312">
          <w:rPr>
            <w:noProof/>
            <w:webHidden/>
          </w:rPr>
          <w:fldChar w:fldCharType="begin"/>
        </w:r>
        <w:r w:rsidR="00C56312">
          <w:rPr>
            <w:noProof/>
            <w:webHidden/>
          </w:rPr>
          <w:instrText xml:space="preserve"> PAGEREF _Toc178261494 \h </w:instrText>
        </w:r>
        <w:r w:rsidR="00C56312">
          <w:rPr>
            <w:noProof/>
            <w:webHidden/>
          </w:rPr>
        </w:r>
        <w:r w:rsidR="00C56312">
          <w:rPr>
            <w:noProof/>
            <w:webHidden/>
          </w:rPr>
          <w:fldChar w:fldCharType="separate"/>
        </w:r>
        <w:r w:rsidR="00CA3B37">
          <w:rPr>
            <w:noProof/>
            <w:webHidden/>
          </w:rPr>
          <w:t>88</w:t>
        </w:r>
        <w:r w:rsidR="00C56312">
          <w:rPr>
            <w:noProof/>
            <w:webHidden/>
          </w:rPr>
          <w:fldChar w:fldCharType="end"/>
        </w:r>
      </w:hyperlink>
    </w:p>
    <w:p w14:paraId="2D1C7894" w14:textId="1DFDC47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5" w:history="1">
        <w:r w:rsidR="00C56312" w:rsidRPr="0074384F">
          <w:rPr>
            <w:rStyle w:val="Hyperlink"/>
            <w:rFonts w:ascii="Arial Bold" w:hAnsi="Arial Bold"/>
            <w:noProof/>
          </w:rPr>
          <w:t>12.19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Accounting Records</w:t>
        </w:r>
        <w:r w:rsidR="00C56312">
          <w:rPr>
            <w:noProof/>
            <w:webHidden/>
          </w:rPr>
          <w:tab/>
        </w:r>
        <w:r w:rsidR="00C56312">
          <w:rPr>
            <w:noProof/>
            <w:webHidden/>
          </w:rPr>
          <w:fldChar w:fldCharType="begin"/>
        </w:r>
        <w:r w:rsidR="00C56312">
          <w:rPr>
            <w:noProof/>
            <w:webHidden/>
          </w:rPr>
          <w:instrText xml:space="preserve"> PAGEREF _Toc178261495 \h </w:instrText>
        </w:r>
        <w:r w:rsidR="00C56312">
          <w:rPr>
            <w:noProof/>
            <w:webHidden/>
          </w:rPr>
        </w:r>
        <w:r w:rsidR="00C56312">
          <w:rPr>
            <w:noProof/>
            <w:webHidden/>
          </w:rPr>
          <w:fldChar w:fldCharType="separate"/>
        </w:r>
        <w:r w:rsidR="00CA3B37">
          <w:rPr>
            <w:noProof/>
            <w:webHidden/>
          </w:rPr>
          <w:t>89</w:t>
        </w:r>
        <w:r w:rsidR="00C56312">
          <w:rPr>
            <w:noProof/>
            <w:webHidden/>
          </w:rPr>
          <w:fldChar w:fldCharType="end"/>
        </w:r>
      </w:hyperlink>
    </w:p>
    <w:p w14:paraId="384A9D5C" w14:textId="5899BD4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6" w:history="1">
        <w:r w:rsidR="00C56312" w:rsidRPr="0074384F">
          <w:rPr>
            <w:rStyle w:val="Hyperlink"/>
            <w:rFonts w:ascii="Arial Bold" w:hAnsi="Arial Bold"/>
            <w:noProof/>
          </w:rPr>
          <w:t>12.20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Cost Allocation Advice</w:t>
        </w:r>
        <w:r w:rsidR="00C56312">
          <w:rPr>
            <w:noProof/>
            <w:webHidden/>
          </w:rPr>
          <w:tab/>
        </w:r>
        <w:r w:rsidR="00C56312">
          <w:rPr>
            <w:noProof/>
            <w:webHidden/>
          </w:rPr>
          <w:fldChar w:fldCharType="begin"/>
        </w:r>
        <w:r w:rsidR="00C56312">
          <w:rPr>
            <w:noProof/>
            <w:webHidden/>
          </w:rPr>
          <w:instrText xml:space="preserve"> PAGEREF _Toc178261496 \h </w:instrText>
        </w:r>
        <w:r w:rsidR="00C56312">
          <w:rPr>
            <w:noProof/>
            <w:webHidden/>
          </w:rPr>
        </w:r>
        <w:r w:rsidR="00C56312">
          <w:rPr>
            <w:noProof/>
            <w:webHidden/>
          </w:rPr>
          <w:fldChar w:fldCharType="separate"/>
        </w:r>
        <w:r w:rsidR="00CA3B37">
          <w:rPr>
            <w:noProof/>
            <w:webHidden/>
          </w:rPr>
          <w:t>89</w:t>
        </w:r>
        <w:r w:rsidR="00C56312">
          <w:rPr>
            <w:noProof/>
            <w:webHidden/>
          </w:rPr>
          <w:fldChar w:fldCharType="end"/>
        </w:r>
      </w:hyperlink>
    </w:p>
    <w:p w14:paraId="218392DD" w14:textId="4FD0721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7" w:history="1">
        <w:r w:rsidR="00C56312" w:rsidRPr="0074384F">
          <w:rPr>
            <w:rStyle w:val="Hyperlink"/>
            <w:rFonts w:ascii="Arial Bold" w:hAnsi="Arial Bold"/>
            <w:noProof/>
          </w:rPr>
          <w:t>12.21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Facilities and Infrastructure Accounting</w:t>
        </w:r>
        <w:r w:rsidR="00C56312">
          <w:rPr>
            <w:noProof/>
            <w:webHidden/>
          </w:rPr>
          <w:tab/>
        </w:r>
        <w:r w:rsidR="00C56312">
          <w:rPr>
            <w:noProof/>
            <w:webHidden/>
          </w:rPr>
          <w:fldChar w:fldCharType="begin"/>
        </w:r>
        <w:r w:rsidR="00C56312">
          <w:rPr>
            <w:noProof/>
            <w:webHidden/>
          </w:rPr>
          <w:instrText xml:space="preserve"> PAGEREF _Toc178261497 \h </w:instrText>
        </w:r>
        <w:r w:rsidR="00C56312">
          <w:rPr>
            <w:noProof/>
            <w:webHidden/>
          </w:rPr>
        </w:r>
        <w:r w:rsidR="00C56312">
          <w:rPr>
            <w:noProof/>
            <w:webHidden/>
          </w:rPr>
          <w:fldChar w:fldCharType="separate"/>
        </w:r>
        <w:r w:rsidR="00CA3B37">
          <w:rPr>
            <w:noProof/>
            <w:webHidden/>
          </w:rPr>
          <w:t>89</w:t>
        </w:r>
        <w:r w:rsidR="00C56312">
          <w:rPr>
            <w:noProof/>
            <w:webHidden/>
          </w:rPr>
          <w:fldChar w:fldCharType="end"/>
        </w:r>
      </w:hyperlink>
    </w:p>
    <w:p w14:paraId="4FA5E3DA" w14:textId="06549F6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8" w:history="1">
        <w:r w:rsidR="00C56312" w:rsidRPr="0074384F">
          <w:rPr>
            <w:rStyle w:val="Hyperlink"/>
            <w:rFonts w:ascii="Arial Bold" w:hAnsi="Arial Bold"/>
            <w:noProof/>
          </w:rPr>
          <w:t>12.22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Quantities in Schedule of Rates</w:t>
        </w:r>
        <w:r w:rsidR="00C56312">
          <w:rPr>
            <w:noProof/>
            <w:webHidden/>
          </w:rPr>
          <w:tab/>
        </w:r>
        <w:r w:rsidR="00C56312">
          <w:rPr>
            <w:noProof/>
            <w:webHidden/>
          </w:rPr>
          <w:fldChar w:fldCharType="begin"/>
        </w:r>
        <w:r w:rsidR="00C56312">
          <w:rPr>
            <w:noProof/>
            <w:webHidden/>
          </w:rPr>
          <w:instrText xml:space="preserve"> PAGEREF _Toc178261498 \h </w:instrText>
        </w:r>
        <w:r w:rsidR="00C56312">
          <w:rPr>
            <w:noProof/>
            <w:webHidden/>
          </w:rPr>
        </w:r>
        <w:r w:rsidR="00C56312">
          <w:rPr>
            <w:noProof/>
            <w:webHidden/>
          </w:rPr>
          <w:fldChar w:fldCharType="separate"/>
        </w:r>
        <w:r w:rsidR="00CA3B37">
          <w:rPr>
            <w:noProof/>
            <w:webHidden/>
          </w:rPr>
          <w:t>90</w:t>
        </w:r>
        <w:r w:rsidR="00C56312">
          <w:rPr>
            <w:noProof/>
            <w:webHidden/>
          </w:rPr>
          <w:fldChar w:fldCharType="end"/>
        </w:r>
      </w:hyperlink>
    </w:p>
    <w:p w14:paraId="2A230B8C" w14:textId="23764ED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499" w:history="1">
        <w:r w:rsidR="00C56312" w:rsidRPr="0074384F">
          <w:rPr>
            <w:rStyle w:val="Hyperlink"/>
            <w:rFonts w:ascii="Arial Bold" w:hAnsi="Arial Bold"/>
            <w:noProof/>
          </w:rPr>
          <w:t>12.23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Limits of Accuracy in Schedule of Rates</w:t>
        </w:r>
        <w:r w:rsidR="00C56312">
          <w:rPr>
            <w:noProof/>
            <w:webHidden/>
          </w:rPr>
          <w:tab/>
        </w:r>
        <w:r w:rsidR="00C56312">
          <w:rPr>
            <w:noProof/>
            <w:webHidden/>
          </w:rPr>
          <w:fldChar w:fldCharType="begin"/>
        </w:r>
        <w:r w:rsidR="00C56312">
          <w:rPr>
            <w:noProof/>
            <w:webHidden/>
          </w:rPr>
          <w:instrText xml:space="preserve"> PAGEREF _Toc178261499 \h </w:instrText>
        </w:r>
        <w:r w:rsidR="00C56312">
          <w:rPr>
            <w:noProof/>
            <w:webHidden/>
          </w:rPr>
        </w:r>
        <w:r w:rsidR="00C56312">
          <w:rPr>
            <w:noProof/>
            <w:webHidden/>
          </w:rPr>
          <w:fldChar w:fldCharType="separate"/>
        </w:r>
        <w:r w:rsidR="00CA3B37">
          <w:rPr>
            <w:noProof/>
            <w:webHidden/>
          </w:rPr>
          <w:t>90</w:t>
        </w:r>
        <w:r w:rsidR="00C56312">
          <w:rPr>
            <w:noProof/>
            <w:webHidden/>
          </w:rPr>
          <w:fldChar w:fldCharType="end"/>
        </w:r>
      </w:hyperlink>
    </w:p>
    <w:p w14:paraId="1D7EBC2C" w14:textId="28AD8BB2"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00" w:history="1">
        <w:r w:rsidR="00C56312" w:rsidRPr="0074384F">
          <w:rPr>
            <w:rStyle w:val="Hyperlink"/>
            <w:noProof/>
          </w:rPr>
          <w:t>13.</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COMPLETION</w:t>
        </w:r>
        <w:r w:rsidR="00C56312">
          <w:rPr>
            <w:noProof/>
            <w:webHidden/>
          </w:rPr>
          <w:tab/>
        </w:r>
        <w:r w:rsidR="00C56312">
          <w:rPr>
            <w:noProof/>
            <w:webHidden/>
          </w:rPr>
          <w:fldChar w:fldCharType="begin"/>
        </w:r>
        <w:r w:rsidR="00C56312">
          <w:rPr>
            <w:noProof/>
            <w:webHidden/>
          </w:rPr>
          <w:instrText xml:space="preserve"> PAGEREF _Toc178261500 \h </w:instrText>
        </w:r>
        <w:r w:rsidR="00C56312">
          <w:rPr>
            <w:noProof/>
            <w:webHidden/>
          </w:rPr>
        </w:r>
        <w:r w:rsidR="00C56312">
          <w:rPr>
            <w:noProof/>
            <w:webHidden/>
          </w:rPr>
          <w:fldChar w:fldCharType="separate"/>
        </w:r>
        <w:r w:rsidR="00CA3B37">
          <w:rPr>
            <w:noProof/>
            <w:webHidden/>
          </w:rPr>
          <w:t>91</w:t>
        </w:r>
        <w:r w:rsidR="00C56312">
          <w:rPr>
            <w:noProof/>
            <w:webHidden/>
          </w:rPr>
          <w:fldChar w:fldCharType="end"/>
        </w:r>
      </w:hyperlink>
    </w:p>
    <w:p w14:paraId="2205B44F" w14:textId="5563EC0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01" w:history="1">
        <w:r w:rsidR="00C56312" w:rsidRPr="0074384F">
          <w:rPr>
            <w:rStyle w:val="Hyperlink"/>
            <w:rFonts w:ascii="Arial Bold" w:hAnsi="Arial Bold"/>
            <w:noProof/>
          </w:rPr>
          <w:t>13.1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to Notify</w:t>
        </w:r>
        <w:r w:rsidR="00C56312">
          <w:rPr>
            <w:noProof/>
            <w:webHidden/>
          </w:rPr>
          <w:tab/>
        </w:r>
        <w:r w:rsidR="00C56312">
          <w:rPr>
            <w:noProof/>
            <w:webHidden/>
          </w:rPr>
          <w:fldChar w:fldCharType="begin"/>
        </w:r>
        <w:r w:rsidR="00C56312">
          <w:rPr>
            <w:noProof/>
            <w:webHidden/>
          </w:rPr>
          <w:instrText xml:space="preserve"> PAGEREF _Toc178261501 \h </w:instrText>
        </w:r>
        <w:r w:rsidR="00C56312">
          <w:rPr>
            <w:noProof/>
            <w:webHidden/>
          </w:rPr>
        </w:r>
        <w:r w:rsidR="00C56312">
          <w:rPr>
            <w:noProof/>
            <w:webHidden/>
          </w:rPr>
          <w:fldChar w:fldCharType="separate"/>
        </w:r>
        <w:r w:rsidR="00CA3B37">
          <w:rPr>
            <w:noProof/>
            <w:webHidden/>
          </w:rPr>
          <w:t>91</w:t>
        </w:r>
        <w:r w:rsidR="00C56312">
          <w:rPr>
            <w:noProof/>
            <w:webHidden/>
          </w:rPr>
          <w:fldChar w:fldCharType="end"/>
        </w:r>
      </w:hyperlink>
    </w:p>
    <w:p w14:paraId="4FE309BF" w14:textId="4C07743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02" w:history="1">
        <w:r w:rsidR="00C56312" w:rsidRPr="0074384F">
          <w:rPr>
            <w:rStyle w:val="Hyperlink"/>
            <w:rFonts w:ascii="Arial Bold" w:hAnsi="Arial Bold"/>
            <w:noProof/>
          </w:rPr>
          <w:t>13.2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 Administrator to Inspect</w:t>
        </w:r>
        <w:r w:rsidR="00C56312">
          <w:rPr>
            <w:noProof/>
            <w:webHidden/>
          </w:rPr>
          <w:tab/>
        </w:r>
        <w:r w:rsidR="00C56312">
          <w:rPr>
            <w:noProof/>
            <w:webHidden/>
          </w:rPr>
          <w:fldChar w:fldCharType="begin"/>
        </w:r>
        <w:r w:rsidR="00C56312">
          <w:rPr>
            <w:noProof/>
            <w:webHidden/>
          </w:rPr>
          <w:instrText xml:space="preserve"> PAGEREF _Toc178261502 \h </w:instrText>
        </w:r>
        <w:r w:rsidR="00C56312">
          <w:rPr>
            <w:noProof/>
            <w:webHidden/>
          </w:rPr>
        </w:r>
        <w:r w:rsidR="00C56312">
          <w:rPr>
            <w:noProof/>
            <w:webHidden/>
          </w:rPr>
          <w:fldChar w:fldCharType="separate"/>
        </w:r>
        <w:r w:rsidR="00CA3B37">
          <w:rPr>
            <w:noProof/>
            <w:webHidden/>
          </w:rPr>
          <w:t>91</w:t>
        </w:r>
        <w:r w:rsidR="00C56312">
          <w:rPr>
            <w:noProof/>
            <w:webHidden/>
          </w:rPr>
          <w:fldChar w:fldCharType="end"/>
        </w:r>
      </w:hyperlink>
    </w:p>
    <w:p w14:paraId="53F9D66D" w14:textId="1853088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03" w:history="1">
        <w:r w:rsidR="00C56312" w:rsidRPr="0074384F">
          <w:rPr>
            <w:rStyle w:val="Hyperlink"/>
            <w:rFonts w:ascii="Arial Bold" w:hAnsi="Arial Bold"/>
            <w:noProof/>
          </w:rPr>
          <w:t>13.3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Unilateral Issue of Completion Notice</w:t>
        </w:r>
        <w:r w:rsidR="00C56312">
          <w:rPr>
            <w:noProof/>
            <w:webHidden/>
          </w:rPr>
          <w:tab/>
        </w:r>
        <w:r w:rsidR="00C56312">
          <w:rPr>
            <w:noProof/>
            <w:webHidden/>
          </w:rPr>
          <w:fldChar w:fldCharType="begin"/>
        </w:r>
        <w:r w:rsidR="00C56312">
          <w:rPr>
            <w:noProof/>
            <w:webHidden/>
          </w:rPr>
          <w:instrText xml:space="preserve"> PAGEREF _Toc178261503 \h </w:instrText>
        </w:r>
        <w:r w:rsidR="00C56312">
          <w:rPr>
            <w:noProof/>
            <w:webHidden/>
          </w:rPr>
        </w:r>
        <w:r w:rsidR="00C56312">
          <w:rPr>
            <w:noProof/>
            <w:webHidden/>
          </w:rPr>
          <w:fldChar w:fldCharType="separate"/>
        </w:r>
        <w:r w:rsidR="00CA3B37">
          <w:rPr>
            <w:noProof/>
            <w:webHidden/>
          </w:rPr>
          <w:t>91</w:t>
        </w:r>
        <w:r w:rsidR="00C56312">
          <w:rPr>
            <w:noProof/>
            <w:webHidden/>
          </w:rPr>
          <w:fldChar w:fldCharType="end"/>
        </w:r>
      </w:hyperlink>
    </w:p>
    <w:p w14:paraId="32A3FEF9" w14:textId="754A044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04" w:history="1">
        <w:r w:rsidR="00C56312" w:rsidRPr="0074384F">
          <w:rPr>
            <w:rStyle w:val="Hyperlink"/>
            <w:rFonts w:ascii="Arial Bold" w:hAnsi="Arial Bold"/>
            <w:noProof/>
          </w:rPr>
          <w:t>13.4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Take Over Upon Completion</w:t>
        </w:r>
        <w:r w:rsidR="00C56312">
          <w:rPr>
            <w:noProof/>
            <w:webHidden/>
          </w:rPr>
          <w:tab/>
        </w:r>
        <w:r w:rsidR="00C56312">
          <w:rPr>
            <w:noProof/>
            <w:webHidden/>
          </w:rPr>
          <w:fldChar w:fldCharType="begin"/>
        </w:r>
        <w:r w:rsidR="00C56312">
          <w:rPr>
            <w:noProof/>
            <w:webHidden/>
          </w:rPr>
          <w:instrText xml:space="preserve"> PAGEREF _Toc178261504 \h </w:instrText>
        </w:r>
        <w:r w:rsidR="00C56312">
          <w:rPr>
            <w:noProof/>
            <w:webHidden/>
          </w:rPr>
        </w:r>
        <w:r w:rsidR="00C56312">
          <w:rPr>
            <w:noProof/>
            <w:webHidden/>
          </w:rPr>
          <w:fldChar w:fldCharType="separate"/>
        </w:r>
        <w:r w:rsidR="00CA3B37">
          <w:rPr>
            <w:noProof/>
            <w:webHidden/>
          </w:rPr>
          <w:t>91</w:t>
        </w:r>
        <w:r w:rsidR="00C56312">
          <w:rPr>
            <w:noProof/>
            <w:webHidden/>
          </w:rPr>
          <w:fldChar w:fldCharType="end"/>
        </w:r>
      </w:hyperlink>
    </w:p>
    <w:p w14:paraId="58795519" w14:textId="339FAD4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05" w:history="1">
        <w:r w:rsidR="00C56312" w:rsidRPr="0074384F">
          <w:rPr>
            <w:rStyle w:val="Hyperlink"/>
            <w:rFonts w:ascii="Arial Bold" w:hAnsi="Arial Bold"/>
            <w:noProof/>
          </w:rPr>
          <w:t>13.5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Part of the Works or a Stage</w:t>
        </w:r>
        <w:r w:rsidR="00C56312">
          <w:rPr>
            <w:noProof/>
            <w:webHidden/>
          </w:rPr>
          <w:tab/>
        </w:r>
        <w:r w:rsidR="00C56312">
          <w:rPr>
            <w:noProof/>
            <w:webHidden/>
          </w:rPr>
          <w:fldChar w:fldCharType="begin"/>
        </w:r>
        <w:r w:rsidR="00C56312">
          <w:rPr>
            <w:noProof/>
            <w:webHidden/>
          </w:rPr>
          <w:instrText xml:space="preserve"> PAGEREF _Toc178261505 \h </w:instrText>
        </w:r>
        <w:r w:rsidR="00C56312">
          <w:rPr>
            <w:noProof/>
            <w:webHidden/>
          </w:rPr>
        </w:r>
        <w:r w:rsidR="00C56312">
          <w:rPr>
            <w:noProof/>
            <w:webHidden/>
          </w:rPr>
          <w:fldChar w:fldCharType="separate"/>
        </w:r>
        <w:r w:rsidR="00CA3B37">
          <w:rPr>
            <w:noProof/>
            <w:webHidden/>
          </w:rPr>
          <w:t>91</w:t>
        </w:r>
        <w:r w:rsidR="00C56312">
          <w:rPr>
            <w:noProof/>
            <w:webHidden/>
          </w:rPr>
          <w:fldChar w:fldCharType="end"/>
        </w:r>
      </w:hyperlink>
    </w:p>
    <w:p w14:paraId="41C2743A" w14:textId="6B7DC08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06" w:history="1">
        <w:r w:rsidR="00C56312" w:rsidRPr="0074384F">
          <w:rPr>
            <w:rStyle w:val="Hyperlink"/>
            <w:rFonts w:ascii="Arial Bold" w:hAnsi="Arial Bold"/>
            <w:noProof/>
          </w:rPr>
          <w:t>13.6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Effect of Notice of Completion</w:t>
        </w:r>
        <w:r w:rsidR="00C56312">
          <w:rPr>
            <w:noProof/>
            <w:webHidden/>
          </w:rPr>
          <w:tab/>
        </w:r>
        <w:r w:rsidR="00C56312">
          <w:rPr>
            <w:noProof/>
            <w:webHidden/>
          </w:rPr>
          <w:fldChar w:fldCharType="begin"/>
        </w:r>
        <w:r w:rsidR="00C56312">
          <w:rPr>
            <w:noProof/>
            <w:webHidden/>
          </w:rPr>
          <w:instrText xml:space="preserve"> PAGEREF _Toc178261506 \h </w:instrText>
        </w:r>
        <w:r w:rsidR="00C56312">
          <w:rPr>
            <w:noProof/>
            <w:webHidden/>
          </w:rPr>
        </w:r>
        <w:r w:rsidR="00C56312">
          <w:rPr>
            <w:noProof/>
            <w:webHidden/>
          </w:rPr>
          <w:fldChar w:fldCharType="separate"/>
        </w:r>
        <w:r w:rsidR="00CA3B37">
          <w:rPr>
            <w:noProof/>
            <w:webHidden/>
          </w:rPr>
          <w:t>92</w:t>
        </w:r>
        <w:r w:rsidR="00C56312">
          <w:rPr>
            <w:noProof/>
            <w:webHidden/>
          </w:rPr>
          <w:fldChar w:fldCharType="end"/>
        </w:r>
      </w:hyperlink>
    </w:p>
    <w:p w14:paraId="5BF1AE3C" w14:textId="21B87D9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07" w:history="1">
        <w:r w:rsidR="00C56312" w:rsidRPr="0074384F">
          <w:rPr>
            <w:rStyle w:val="Hyperlink"/>
            <w:rFonts w:ascii="Arial Bold" w:hAnsi="Arial Bold"/>
            <w:noProof/>
          </w:rPr>
          <w:t>13.7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Liquidated Damages</w:t>
        </w:r>
        <w:r w:rsidR="00C56312">
          <w:rPr>
            <w:noProof/>
            <w:webHidden/>
          </w:rPr>
          <w:tab/>
        </w:r>
        <w:r w:rsidR="00C56312">
          <w:rPr>
            <w:noProof/>
            <w:webHidden/>
          </w:rPr>
          <w:fldChar w:fldCharType="begin"/>
        </w:r>
        <w:r w:rsidR="00C56312">
          <w:rPr>
            <w:noProof/>
            <w:webHidden/>
          </w:rPr>
          <w:instrText xml:space="preserve"> PAGEREF _Toc178261507 \h </w:instrText>
        </w:r>
        <w:r w:rsidR="00C56312">
          <w:rPr>
            <w:noProof/>
            <w:webHidden/>
          </w:rPr>
        </w:r>
        <w:r w:rsidR="00C56312">
          <w:rPr>
            <w:noProof/>
            <w:webHidden/>
          </w:rPr>
          <w:fldChar w:fldCharType="separate"/>
        </w:r>
        <w:r w:rsidR="00CA3B37">
          <w:rPr>
            <w:noProof/>
            <w:webHidden/>
          </w:rPr>
          <w:t>92</w:t>
        </w:r>
        <w:r w:rsidR="00C56312">
          <w:rPr>
            <w:noProof/>
            <w:webHidden/>
          </w:rPr>
          <w:fldChar w:fldCharType="end"/>
        </w:r>
      </w:hyperlink>
    </w:p>
    <w:p w14:paraId="61B6137B" w14:textId="59CBA8F7"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08" w:history="1">
        <w:r w:rsidR="00C56312" w:rsidRPr="0074384F">
          <w:rPr>
            <w:rStyle w:val="Hyperlink"/>
            <w:noProof/>
          </w:rPr>
          <w:t>14.</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TERMINATION</w:t>
        </w:r>
        <w:r w:rsidR="00C56312">
          <w:rPr>
            <w:noProof/>
            <w:webHidden/>
          </w:rPr>
          <w:tab/>
        </w:r>
        <w:r w:rsidR="00C56312">
          <w:rPr>
            <w:noProof/>
            <w:webHidden/>
          </w:rPr>
          <w:fldChar w:fldCharType="begin"/>
        </w:r>
        <w:r w:rsidR="00C56312">
          <w:rPr>
            <w:noProof/>
            <w:webHidden/>
          </w:rPr>
          <w:instrText xml:space="preserve"> PAGEREF _Toc178261508 \h </w:instrText>
        </w:r>
        <w:r w:rsidR="00C56312">
          <w:rPr>
            <w:noProof/>
            <w:webHidden/>
          </w:rPr>
        </w:r>
        <w:r w:rsidR="00C56312">
          <w:rPr>
            <w:noProof/>
            <w:webHidden/>
          </w:rPr>
          <w:fldChar w:fldCharType="separate"/>
        </w:r>
        <w:r w:rsidR="00CA3B37">
          <w:rPr>
            <w:noProof/>
            <w:webHidden/>
          </w:rPr>
          <w:t>93</w:t>
        </w:r>
        <w:r w:rsidR="00C56312">
          <w:rPr>
            <w:noProof/>
            <w:webHidden/>
          </w:rPr>
          <w:fldChar w:fldCharType="end"/>
        </w:r>
      </w:hyperlink>
    </w:p>
    <w:p w14:paraId="21162DCD" w14:textId="7CF0D50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09" w:history="1">
        <w:r w:rsidR="00C56312" w:rsidRPr="0074384F">
          <w:rPr>
            <w:rStyle w:val="Hyperlink"/>
            <w:rFonts w:ascii="Arial Bold" w:hAnsi="Arial Bold"/>
            <w:noProof/>
          </w:rPr>
          <w:t>14.1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Preservation of Rights</w:t>
        </w:r>
        <w:r w:rsidR="00C56312">
          <w:rPr>
            <w:noProof/>
            <w:webHidden/>
          </w:rPr>
          <w:tab/>
        </w:r>
        <w:r w:rsidR="00C56312">
          <w:rPr>
            <w:noProof/>
            <w:webHidden/>
          </w:rPr>
          <w:fldChar w:fldCharType="begin"/>
        </w:r>
        <w:r w:rsidR="00C56312">
          <w:rPr>
            <w:noProof/>
            <w:webHidden/>
          </w:rPr>
          <w:instrText xml:space="preserve"> PAGEREF _Toc178261509 \h </w:instrText>
        </w:r>
        <w:r w:rsidR="00C56312">
          <w:rPr>
            <w:noProof/>
            <w:webHidden/>
          </w:rPr>
        </w:r>
        <w:r w:rsidR="00C56312">
          <w:rPr>
            <w:noProof/>
            <w:webHidden/>
          </w:rPr>
          <w:fldChar w:fldCharType="separate"/>
        </w:r>
        <w:r w:rsidR="00CA3B37">
          <w:rPr>
            <w:noProof/>
            <w:webHidden/>
          </w:rPr>
          <w:t>93</w:t>
        </w:r>
        <w:r w:rsidR="00C56312">
          <w:rPr>
            <w:noProof/>
            <w:webHidden/>
          </w:rPr>
          <w:fldChar w:fldCharType="end"/>
        </w:r>
      </w:hyperlink>
    </w:p>
    <w:p w14:paraId="6AE7DC53" w14:textId="70D2628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0" w:history="1">
        <w:r w:rsidR="00C56312" w:rsidRPr="0074384F">
          <w:rPr>
            <w:rStyle w:val="Hyperlink"/>
            <w:rFonts w:ascii="Arial Bold" w:hAnsi="Arial Bold"/>
            <w:noProof/>
          </w:rPr>
          <w:t>14.2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Default</w:t>
        </w:r>
        <w:r w:rsidR="00C56312">
          <w:rPr>
            <w:noProof/>
            <w:webHidden/>
          </w:rPr>
          <w:tab/>
        </w:r>
        <w:r w:rsidR="00C56312">
          <w:rPr>
            <w:noProof/>
            <w:webHidden/>
          </w:rPr>
          <w:fldChar w:fldCharType="begin"/>
        </w:r>
        <w:r w:rsidR="00C56312">
          <w:rPr>
            <w:noProof/>
            <w:webHidden/>
          </w:rPr>
          <w:instrText xml:space="preserve"> PAGEREF _Toc178261510 \h </w:instrText>
        </w:r>
        <w:r w:rsidR="00C56312">
          <w:rPr>
            <w:noProof/>
            <w:webHidden/>
          </w:rPr>
        </w:r>
        <w:r w:rsidR="00C56312">
          <w:rPr>
            <w:noProof/>
            <w:webHidden/>
          </w:rPr>
          <w:fldChar w:fldCharType="separate"/>
        </w:r>
        <w:r w:rsidR="00CA3B37">
          <w:rPr>
            <w:noProof/>
            <w:webHidden/>
          </w:rPr>
          <w:t>93</w:t>
        </w:r>
        <w:r w:rsidR="00C56312">
          <w:rPr>
            <w:noProof/>
            <w:webHidden/>
          </w:rPr>
          <w:fldChar w:fldCharType="end"/>
        </w:r>
      </w:hyperlink>
    </w:p>
    <w:p w14:paraId="5BFC4799" w14:textId="7DB4DE2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1" w:history="1">
        <w:r w:rsidR="00C56312" w:rsidRPr="0074384F">
          <w:rPr>
            <w:rStyle w:val="Hyperlink"/>
            <w:rFonts w:ascii="Arial Bold" w:hAnsi="Arial Bold"/>
            <w:noProof/>
          </w:rPr>
          <w:t>14.3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Contents of Notice of Default</w:t>
        </w:r>
        <w:r w:rsidR="00C56312">
          <w:rPr>
            <w:noProof/>
            <w:webHidden/>
          </w:rPr>
          <w:tab/>
        </w:r>
        <w:r w:rsidR="00C56312">
          <w:rPr>
            <w:noProof/>
            <w:webHidden/>
          </w:rPr>
          <w:fldChar w:fldCharType="begin"/>
        </w:r>
        <w:r w:rsidR="00C56312">
          <w:rPr>
            <w:noProof/>
            <w:webHidden/>
          </w:rPr>
          <w:instrText xml:space="preserve"> PAGEREF _Toc178261511 \h </w:instrText>
        </w:r>
        <w:r w:rsidR="00C56312">
          <w:rPr>
            <w:noProof/>
            <w:webHidden/>
          </w:rPr>
        </w:r>
        <w:r w:rsidR="00C56312">
          <w:rPr>
            <w:noProof/>
            <w:webHidden/>
          </w:rPr>
          <w:fldChar w:fldCharType="separate"/>
        </w:r>
        <w:r w:rsidR="00CA3B37">
          <w:rPr>
            <w:noProof/>
            <w:webHidden/>
          </w:rPr>
          <w:t>93</w:t>
        </w:r>
        <w:r w:rsidR="00C56312">
          <w:rPr>
            <w:noProof/>
            <w:webHidden/>
          </w:rPr>
          <w:fldChar w:fldCharType="end"/>
        </w:r>
      </w:hyperlink>
    </w:p>
    <w:p w14:paraId="7853A4B3" w14:textId="132A6635"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2" w:history="1">
        <w:r w:rsidR="00C56312" w:rsidRPr="0074384F">
          <w:rPr>
            <w:rStyle w:val="Hyperlink"/>
            <w:rFonts w:ascii="Arial Bold" w:hAnsi="Arial Bold"/>
            <w:noProof/>
          </w:rPr>
          <w:t>14.4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Termination for Insolvency or Breach</w:t>
        </w:r>
        <w:r w:rsidR="00C56312">
          <w:rPr>
            <w:noProof/>
            <w:webHidden/>
          </w:rPr>
          <w:tab/>
        </w:r>
        <w:r w:rsidR="00C56312">
          <w:rPr>
            <w:noProof/>
            <w:webHidden/>
          </w:rPr>
          <w:fldChar w:fldCharType="begin"/>
        </w:r>
        <w:r w:rsidR="00C56312">
          <w:rPr>
            <w:noProof/>
            <w:webHidden/>
          </w:rPr>
          <w:instrText xml:space="preserve"> PAGEREF _Toc178261512 \h </w:instrText>
        </w:r>
        <w:r w:rsidR="00C56312">
          <w:rPr>
            <w:noProof/>
            <w:webHidden/>
          </w:rPr>
        </w:r>
        <w:r w:rsidR="00C56312">
          <w:rPr>
            <w:noProof/>
            <w:webHidden/>
          </w:rPr>
          <w:fldChar w:fldCharType="separate"/>
        </w:r>
        <w:r w:rsidR="00CA3B37">
          <w:rPr>
            <w:noProof/>
            <w:webHidden/>
          </w:rPr>
          <w:t>93</w:t>
        </w:r>
        <w:r w:rsidR="00C56312">
          <w:rPr>
            <w:noProof/>
            <w:webHidden/>
          </w:rPr>
          <w:fldChar w:fldCharType="end"/>
        </w:r>
      </w:hyperlink>
    </w:p>
    <w:p w14:paraId="3BE26B5A" w14:textId="2E5C4BC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3" w:history="1">
        <w:r w:rsidR="00C56312" w:rsidRPr="0074384F">
          <w:rPr>
            <w:rStyle w:val="Hyperlink"/>
            <w:rFonts w:ascii="Arial Bold" w:hAnsi="Arial Bold"/>
            <w:noProof/>
          </w:rPr>
          <w:t>14.5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Commonwealth's Entitlements after Termination by Commonwealth</w:t>
        </w:r>
        <w:r w:rsidR="00C56312">
          <w:rPr>
            <w:noProof/>
            <w:webHidden/>
          </w:rPr>
          <w:tab/>
        </w:r>
        <w:r w:rsidR="00C56312">
          <w:rPr>
            <w:noProof/>
            <w:webHidden/>
          </w:rPr>
          <w:fldChar w:fldCharType="begin"/>
        </w:r>
        <w:r w:rsidR="00C56312">
          <w:rPr>
            <w:noProof/>
            <w:webHidden/>
          </w:rPr>
          <w:instrText xml:space="preserve"> PAGEREF _Toc178261513 \h </w:instrText>
        </w:r>
        <w:r w:rsidR="00C56312">
          <w:rPr>
            <w:noProof/>
            <w:webHidden/>
          </w:rPr>
        </w:r>
        <w:r w:rsidR="00C56312">
          <w:rPr>
            <w:noProof/>
            <w:webHidden/>
          </w:rPr>
          <w:fldChar w:fldCharType="separate"/>
        </w:r>
        <w:r w:rsidR="00CA3B37">
          <w:rPr>
            <w:noProof/>
            <w:webHidden/>
          </w:rPr>
          <w:t>93</w:t>
        </w:r>
        <w:r w:rsidR="00C56312">
          <w:rPr>
            <w:noProof/>
            <w:webHidden/>
          </w:rPr>
          <w:fldChar w:fldCharType="end"/>
        </w:r>
      </w:hyperlink>
    </w:p>
    <w:p w14:paraId="783D2D24" w14:textId="640BB79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4" w:history="1">
        <w:r w:rsidR="00C56312" w:rsidRPr="0074384F">
          <w:rPr>
            <w:rStyle w:val="Hyperlink"/>
            <w:rFonts w:ascii="Arial Bold" w:hAnsi="Arial Bold"/>
            <w:noProof/>
          </w:rPr>
          <w:t>14.6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Entitlements after Termination by Contractor</w:t>
        </w:r>
        <w:r w:rsidR="00C56312">
          <w:rPr>
            <w:noProof/>
            <w:webHidden/>
          </w:rPr>
          <w:tab/>
        </w:r>
        <w:r w:rsidR="00C56312">
          <w:rPr>
            <w:noProof/>
            <w:webHidden/>
          </w:rPr>
          <w:fldChar w:fldCharType="begin"/>
        </w:r>
        <w:r w:rsidR="00C56312">
          <w:rPr>
            <w:noProof/>
            <w:webHidden/>
          </w:rPr>
          <w:instrText xml:space="preserve"> PAGEREF _Toc178261514 \h </w:instrText>
        </w:r>
        <w:r w:rsidR="00C56312">
          <w:rPr>
            <w:noProof/>
            <w:webHidden/>
          </w:rPr>
        </w:r>
        <w:r w:rsidR="00C56312">
          <w:rPr>
            <w:noProof/>
            <w:webHidden/>
          </w:rPr>
          <w:fldChar w:fldCharType="separate"/>
        </w:r>
        <w:r w:rsidR="00CA3B37">
          <w:rPr>
            <w:noProof/>
            <w:webHidden/>
          </w:rPr>
          <w:t>94</w:t>
        </w:r>
        <w:r w:rsidR="00C56312">
          <w:rPr>
            <w:noProof/>
            <w:webHidden/>
          </w:rPr>
          <w:fldChar w:fldCharType="end"/>
        </w:r>
      </w:hyperlink>
    </w:p>
    <w:p w14:paraId="5DF9A8ED" w14:textId="565AF53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5" w:history="1">
        <w:r w:rsidR="00C56312" w:rsidRPr="0074384F">
          <w:rPr>
            <w:rStyle w:val="Hyperlink"/>
            <w:rFonts w:ascii="Arial Bold" w:hAnsi="Arial Bold"/>
            <w:noProof/>
          </w:rPr>
          <w:t>14.7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Termination for Convenience</w:t>
        </w:r>
        <w:r w:rsidR="00C56312">
          <w:rPr>
            <w:noProof/>
            <w:webHidden/>
          </w:rPr>
          <w:tab/>
        </w:r>
        <w:r w:rsidR="00C56312">
          <w:rPr>
            <w:noProof/>
            <w:webHidden/>
          </w:rPr>
          <w:fldChar w:fldCharType="begin"/>
        </w:r>
        <w:r w:rsidR="00C56312">
          <w:rPr>
            <w:noProof/>
            <w:webHidden/>
          </w:rPr>
          <w:instrText xml:space="preserve"> PAGEREF _Toc178261515 \h </w:instrText>
        </w:r>
        <w:r w:rsidR="00C56312">
          <w:rPr>
            <w:noProof/>
            <w:webHidden/>
          </w:rPr>
        </w:r>
        <w:r w:rsidR="00C56312">
          <w:rPr>
            <w:noProof/>
            <w:webHidden/>
          </w:rPr>
          <w:fldChar w:fldCharType="separate"/>
        </w:r>
        <w:r w:rsidR="00CA3B37">
          <w:rPr>
            <w:noProof/>
            <w:webHidden/>
          </w:rPr>
          <w:t>94</w:t>
        </w:r>
        <w:r w:rsidR="00C56312">
          <w:rPr>
            <w:noProof/>
            <w:webHidden/>
          </w:rPr>
          <w:fldChar w:fldCharType="end"/>
        </w:r>
      </w:hyperlink>
    </w:p>
    <w:p w14:paraId="4DD266D6" w14:textId="649318F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6" w:history="1">
        <w:r w:rsidR="00C56312" w:rsidRPr="0074384F">
          <w:rPr>
            <w:rStyle w:val="Hyperlink"/>
            <w:rFonts w:ascii="Arial Bold" w:hAnsi="Arial Bold"/>
            <w:noProof/>
          </w:rPr>
          <w:t>14.8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Entitlements after Termination for Convenience by Commonwealth</w:t>
        </w:r>
        <w:r w:rsidR="00C56312">
          <w:rPr>
            <w:noProof/>
            <w:webHidden/>
          </w:rPr>
          <w:tab/>
        </w:r>
        <w:r w:rsidR="00C56312">
          <w:rPr>
            <w:noProof/>
            <w:webHidden/>
          </w:rPr>
          <w:fldChar w:fldCharType="begin"/>
        </w:r>
        <w:r w:rsidR="00C56312">
          <w:rPr>
            <w:noProof/>
            <w:webHidden/>
          </w:rPr>
          <w:instrText xml:space="preserve"> PAGEREF _Toc178261516 \h </w:instrText>
        </w:r>
        <w:r w:rsidR="00C56312">
          <w:rPr>
            <w:noProof/>
            <w:webHidden/>
          </w:rPr>
        </w:r>
        <w:r w:rsidR="00C56312">
          <w:rPr>
            <w:noProof/>
            <w:webHidden/>
          </w:rPr>
          <w:fldChar w:fldCharType="separate"/>
        </w:r>
        <w:r w:rsidR="00CA3B37">
          <w:rPr>
            <w:noProof/>
            <w:webHidden/>
          </w:rPr>
          <w:t>94</w:t>
        </w:r>
        <w:r w:rsidR="00C56312">
          <w:rPr>
            <w:noProof/>
            <w:webHidden/>
          </w:rPr>
          <w:fldChar w:fldCharType="end"/>
        </w:r>
      </w:hyperlink>
    </w:p>
    <w:p w14:paraId="1BBFF84F" w14:textId="1BBB2CF4"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17" w:history="1">
        <w:r w:rsidR="00C56312" w:rsidRPr="0074384F">
          <w:rPr>
            <w:rStyle w:val="Hyperlink"/>
            <w:noProof/>
          </w:rPr>
          <w:t>15.</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DISPUTES</w:t>
        </w:r>
        <w:r w:rsidR="00C56312">
          <w:rPr>
            <w:noProof/>
            <w:webHidden/>
          </w:rPr>
          <w:tab/>
        </w:r>
        <w:r w:rsidR="00C56312">
          <w:rPr>
            <w:noProof/>
            <w:webHidden/>
          </w:rPr>
          <w:fldChar w:fldCharType="begin"/>
        </w:r>
        <w:r w:rsidR="00C56312">
          <w:rPr>
            <w:noProof/>
            <w:webHidden/>
          </w:rPr>
          <w:instrText xml:space="preserve"> PAGEREF _Toc178261517 \h </w:instrText>
        </w:r>
        <w:r w:rsidR="00C56312">
          <w:rPr>
            <w:noProof/>
            <w:webHidden/>
          </w:rPr>
        </w:r>
        <w:r w:rsidR="00C56312">
          <w:rPr>
            <w:noProof/>
            <w:webHidden/>
          </w:rPr>
          <w:fldChar w:fldCharType="separate"/>
        </w:r>
        <w:r w:rsidR="00CA3B37">
          <w:rPr>
            <w:noProof/>
            <w:webHidden/>
          </w:rPr>
          <w:t>96</w:t>
        </w:r>
        <w:r w:rsidR="00C56312">
          <w:rPr>
            <w:noProof/>
            <w:webHidden/>
          </w:rPr>
          <w:fldChar w:fldCharType="end"/>
        </w:r>
      </w:hyperlink>
    </w:p>
    <w:p w14:paraId="2EA5BD00" w14:textId="53D9D2D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8" w:history="1">
        <w:r w:rsidR="00C56312" w:rsidRPr="0074384F">
          <w:rPr>
            <w:rStyle w:val="Hyperlink"/>
            <w:rFonts w:ascii="Arial Bold" w:hAnsi="Arial Bold"/>
            <w:noProof/>
          </w:rPr>
          <w:t>15.1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Notice of Dispute</w:t>
        </w:r>
        <w:r w:rsidR="00C56312">
          <w:rPr>
            <w:noProof/>
            <w:webHidden/>
          </w:rPr>
          <w:tab/>
        </w:r>
        <w:r w:rsidR="00C56312">
          <w:rPr>
            <w:noProof/>
            <w:webHidden/>
          </w:rPr>
          <w:fldChar w:fldCharType="begin"/>
        </w:r>
        <w:r w:rsidR="00C56312">
          <w:rPr>
            <w:noProof/>
            <w:webHidden/>
          </w:rPr>
          <w:instrText xml:space="preserve"> PAGEREF _Toc178261518 \h </w:instrText>
        </w:r>
        <w:r w:rsidR="00C56312">
          <w:rPr>
            <w:noProof/>
            <w:webHidden/>
          </w:rPr>
        </w:r>
        <w:r w:rsidR="00C56312">
          <w:rPr>
            <w:noProof/>
            <w:webHidden/>
          </w:rPr>
          <w:fldChar w:fldCharType="separate"/>
        </w:r>
        <w:r w:rsidR="00CA3B37">
          <w:rPr>
            <w:noProof/>
            <w:webHidden/>
          </w:rPr>
          <w:t>96</w:t>
        </w:r>
        <w:r w:rsidR="00C56312">
          <w:rPr>
            <w:noProof/>
            <w:webHidden/>
          </w:rPr>
          <w:fldChar w:fldCharType="end"/>
        </w:r>
      </w:hyperlink>
    </w:p>
    <w:p w14:paraId="27507BB9" w14:textId="2C64E8E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19" w:history="1">
        <w:r w:rsidR="00C56312" w:rsidRPr="0074384F">
          <w:rPr>
            <w:rStyle w:val="Hyperlink"/>
            <w:rFonts w:ascii="Arial Bold" w:hAnsi="Arial Bold"/>
            <w:noProof/>
          </w:rPr>
          <w:t>15.2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Expert Determination</w:t>
        </w:r>
        <w:r w:rsidR="00C56312">
          <w:rPr>
            <w:noProof/>
            <w:webHidden/>
          </w:rPr>
          <w:tab/>
        </w:r>
        <w:r w:rsidR="00C56312">
          <w:rPr>
            <w:noProof/>
            <w:webHidden/>
          </w:rPr>
          <w:fldChar w:fldCharType="begin"/>
        </w:r>
        <w:r w:rsidR="00C56312">
          <w:rPr>
            <w:noProof/>
            <w:webHidden/>
          </w:rPr>
          <w:instrText xml:space="preserve"> PAGEREF _Toc178261519 \h </w:instrText>
        </w:r>
        <w:r w:rsidR="00C56312">
          <w:rPr>
            <w:noProof/>
            <w:webHidden/>
          </w:rPr>
        </w:r>
        <w:r w:rsidR="00C56312">
          <w:rPr>
            <w:noProof/>
            <w:webHidden/>
          </w:rPr>
          <w:fldChar w:fldCharType="separate"/>
        </w:r>
        <w:r w:rsidR="00CA3B37">
          <w:rPr>
            <w:noProof/>
            <w:webHidden/>
          </w:rPr>
          <w:t>96</w:t>
        </w:r>
        <w:r w:rsidR="00C56312">
          <w:rPr>
            <w:noProof/>
            <w:webHidden/>
          </w:rPr>
          <w:fldChar w:fldCharType="end"/>
        </w:r>
      </w:hyperlink>
    </w:p>
    <w:p w14:paraId="55A73010" w14:textId="479D078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0" w:history="1">
        <w:r w:rsidR="00C56312" w:rsidRPr="0074384F">
          <w:rPr>
            <w:rStyle w:val="Hyperlink"/>
            <w:rFonts w:ascii="Arial Bold" w:hAnsi="Arial Bold"/>
            <w:noProof/>
          </w:rPr>
          <w:t>15.3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The Expert</w:t>
        </w:r>
        <w:r w:rsidR="00C56312">
          <w:rPr>
            <w:noProof/>
            <w:webHidden/>
          </w:rPr>
          <w:tab/>
        </w:r>
        <w:r w:rsidR="00C56312">
          <w:rPr>
            <w:noProof/>
            <w:webHidden/>
          </w:rPr>
          <w:fldChar w:fldCharType="begin"/>
        </w:r>
        <w:r w:rsidR="00C56312">
          <w:rPr>
            <w:noProof/>
            <w:webHidden/>
          </w:rPr>
          <w:instrText xml:space="preserve"> PAGEREF _Toc178261520 \h </w:instrText>
        </w:r>
        <w:r w:rsidR="00C56312">
          <w:rPr>
            <w:noProof/>
            <w:webHidden/>
          </w:rPr>
        </w:r>
        <w:r w:rsidR="00C56312">
          <w:rPr>
            <w:noProof/>
            <w:webHidden/>
          </w:rPr>
          <w:fldChar w:fldCharType="separate"/>
        </w:r>
        <w:r w:rsidR="00CA3B37">
          <w:rPr>
            <w:noProof/>
            <w:webHidden/>
          </w:rPr>
          <w:t>96</w:t>
        </w:r>
        <w:r w:rsidR="00C56312">
          <w:rPr>
            <w:noProof/>
            <w:webHidden/>
          </w:rPr>
          <w:fldChar w:fldCharType="end"/>
        </w:r>
      </w:hyperlink>
    </w:p>
    <w:p w14:paraId="09EBB713" w14:textId="4C70F3E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1" w:history="1">
        <w:r w:rsidR="00C56312" w:rsidRPr="0074384F">
          <w:rPr>
            <w:rStyle w:val="Hyperlink"/>
            <w:rFonts w:ascii="Arial Bold" w:hAnsi="Arial Bold"/>
            <w:noProof/>
          </w:rPr>
          <w:t>15.4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Not Arbitration</w:t>
        </w:r>
        <w:r w:rsidR="00C56312">
          <w:rPr>
            <w:noProof/>
            <w:webHidden/>
          </w:rPr>
          <w:tab/>
        </w:r>
        <w:r w:rsidR="00C56312">
          <w:rPr>
            <w:noProof/>
            <w:webHidden/>
          </w:rPr>
          <w:fldChar w:fldCharType="begin"/>
        </w:r>
        <w:r w:rsidR="00C56312">
          <w:rPr>
            <w:noProof/>
            <w:webHidden/>
          </w:rPr>
          <w:instrText xml:space="preserve"> PAGEREF _Toc178261521 \h </w:instrText>
        </w:r>
        <w:r w:rsidR="00C56312">
          <w:rPr>
            <w:noProof/>
            <w:webHidden/>
          </w:rPr>
        </w:r>
        <w:r w:rsidR="00C56312">
          <w:rPr>
            <w:noProof/>
            <w:webHidden/>
          </w:rPr>
          <w:fldChar w:fldCharType="separate"/>
        </w:r>
        <w:r w:rsidR="00CA3B37">
          <w:rPr>
            <w:noProof/>
            <w:webHidden/>
          </w:rPr>
          <w:t>96</w:t>
        </w:r>
        <w:r w:rsidR="00C56312">
          <w:rPr>
            <w:noProof/>
            <w:webHidden/>
          </w:rPr>
          <w:fldChar w:fldCharType="end"/>
        </w:r>
      </w:hyperlink>
    </w:p>
    <w:p w14:paraId="32DAFE8A" w14:textId="7A604CB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2" w:history="1">
        <w:r w:rsidR="00C56312" w:rsidRPr="0074384F">
          <w:rPr>
            <w:rStyle w:val="Hyperlink"/>
            <w:rFonts w:ascii="Arial Bold" w:hAnsi="Arial Bold"/>
            <w:noProof/>
          </w:rPr>
          <w:t>15.5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Procedure for Determination</w:t>
        </w:r>
        <w:r w:rsidR="00C56312">
          <w:rPr>
            <w:noProof/>
            <w:webHidden/>
          </w:rPr>
          <w:tab/>
        </w:r>
        <w:r w:rsidR="00C56312">
          <w:rPr>
            <w:noProof/>
            <w:webHidden/>
          </w:rPr>
          <w:fldChar w:fldCharType="begin"/>
        </w:r>
        <w:r w:rsidR="00C56312">
          <w:rPr>
            <w:noProof/>
            <w:webHidden/>
          </w:rPr>
          <w:instrText xml:space="preserve"> PAGEREF _Toc178261522 \h </w:instrText>
        </w:r>
        <w:r w:rsidR="00C56312">
          <w:rPr>
            <w:noProof/>
            <w:webHidden/>
          </w:rPr>
        </w:r>
        <w:r w:rsidR="00C56312">
          <w:rPr>
            <w:noProof/>
            <w:webHidden/>
          </w:rPr>
          <w:fldChar w:fldCharType="separate"/>
        </w:r>
        <w:r w:rsidR="00CA3B37">
          <w:rPr>
            <w:noProof/>
            <w:webHidden/>
          </w:rPr>
          <w:t>96</w:t>
        </w:r>
        <w:r w:rsidR="00C56312">
          <w:rPr>
            <w:noProof/>
            <w:webHidden/>
          </w:rPr>
          <w:fldChar w:fldCharType="end"/>
        </w:r>
      </w:hyperlink>
    </w:p>
    <w:p w14:paraId="1663B52C" w14:textId="5F9AC6B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3" w:history="1">
        <w:r w:rsidR="00C56312" w:rsidRPr="0074384F">
          <w:rPr>
            <w:rStyle w:val="Hyperlink"/>
            <w:rFonts w:ascii="Arial Bold" w:hAnsi="Arial Bold"/>
            <w:noProof/>
          </w:rPr>
          <w:t>15.6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Disclosure of Interest</w:t>
        </w:r>
        <w:r w:rsidR="00C56312">
          <w:rPr>
            <w:noProof/>
            <w:webHidden/>
          </w:rPr>
          <w:tab/>
        </w:r>
        <w:r w:rsidR="00C56312">
          <w:rPr>
            <w:noProof/>
            <w:webHidden/>
          </w:rPr>
          <w:fldChar w:fldCharType="begin"/>
        </w:r>
        <w:r w:rsidR="00C56312">
          <w:rPr>
            <w:noProof/>
            <w:webHidden/>
          </w:rPr>
          <w:instrText xml:space="preserve"> PAGEREF _Toc178261523 \h </w:instrText>
        </w:r>
        <w:r w:rsidR="00C56312">
          <w:rPr>
            <w:noProof/>
            <w:webHidden/>
          </w:rPr>
        </w:r>
        <w:r w:rsidR="00C56312">
          <w:rPr>
            <w:noProof/>
            <w:webHidden/>
          </w:rPr>
          <w:fldChar w:fldCharType="separate"/>
        </w:r>
        <w:r w:rsidR="00CA3B37">
          <w:rPr>
            <w:noProof/>
            <w:webHidden/>
          </w:rPr>
          <w:t>97</w:t>
        </w:r>
        <w:r w:rsidR="00C56312">
          <w:rPr>
            <w:noProof/>
            <w:webHidden/>
          </w:rPr>
          <w:fldChar w:fldCharType="end"/>
        </w:r>
      </w:hyperlink>
    </w:p>
    <w:p w14:paraId="0A2A25F0" w14:textId="7EAC352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4" w:history="1">
        <w:r w:rsidR="00C56312" w:rsidRPr="0074384F">
          <w:rPr>
            <w:rStyle w:val="Hyperlink"/>
            <w:rFonts w:ascii="Arial Bold" w:hAnsi="Arial Bold"/>
            <w:noProof/>
          </w:rPr>
          <w:t>15.7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Costs</w:t>
        </w:r>
        <w:r w:rsidR="00C56312">
          <w:rPr>
            <w:noProof/>
            <w:webHidden/>
          </w:rPr>
          <w:tab/>
        </w:r>
        <w:r w:rsidR="00C56312">
          <w:rPr>
            <w:noProof/>
            <w:webHidden/>
          </w:rPr>
          <w:fldChar w:fldCharType="begin"/>
        </w:r>
        <w:r w:rsidR="00C56312">
          <w:rPr>
            <w:noProof/>
            <w:webHidden/>
          </w:rPr>
          <w:instrText xml:space="preserve"> PAGEREF _Toc178261524 \h </w:instrText>
        </w:r>
        <w:r w:rsidR="00C56312">
          <w:rPr>
            <w:noProof/>
            <w:webHidden/>
          </w:rPr>
        </w:r>
        <w:r w:rsidR="00C56312">
          <w:rPr>
            <w:noProof/>
            <w:webHidden/>
          </w:rPr>
          <w:fldChar w:fldCharType="separate"/>
        </w:r>
        <w:r w:rsidR="00CA3B37">
          <w:rPr>
            <w:noProof/>
            <w:webHidden/>
          </w:rPr>
          <w:t>97</w:t>
        </w:r>
        <w:r w:rsidR="00C56312">
          <w:rPr>
            <w:noProof/>
            <w:webHidden/>
          </w:rPr>
          <w:fldChar w:fldCharType="end"/>
        </w:r>
      </w:hyperlink>
    </w:p>
    <w:p w14:paraId="0DFE3092" w14:textId="2884E26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5" w:history="1">
        <w:r w:rsidR="00C56312" w:rsidRPr="0074384F">
          <w:rPr>
            <w:rStyle w:val="Hyperlink"/>
            <w:rFonts w:ascii="Arial Bold" w:hAnsi="Arial Bold"/>
            <w:noProof/>
          </w:rPr>
          <w:t>15.8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Conclusion of Expert Determination</w:t>
        </w:r>
        <w:r w:rsidR="00C56312">
          <w:rPr>
            <w:noProof/>
            <w:webHidden/>
          </w:rPr>
          <w:tab/>
        </w:r>
        <w:r w:rsidR="00C56312">
          <w:rPr>
            <w:noProof/>
            <w:webHidden/>
          </w:rPr>
          <w:fldChar w:fldCharType="begin"/>
        </w:r>
        <w:r w:rsidR="00C56312">
          <w:rPr>
            <w:noProof/>
            <w:webHidden/>
          </w:rPr>
          <w:instrText xml:space="preserve"> PAGEREF _Toc178261525 \h </w:instrText>
        </w:r>
        <w:r w:rsidR="00C56312">
          <w:rPr>
            <w:noProof/>
            <w:webHidden/>
          </w:rPr>
        </w:r>
        <w:r w:rsidR="00C56312">
          <w:rPr>
            <w:noProof/>
            <w:webHidden/>
          </w:rPr>
          <w:fldChar w:fldCharType="separate"/>
        </w:r>
        <w:r w:rsidR="00CA3B37">
          <w:rPr>
            <w:noProof/>
            <w:webHidden/>
          </w:rPr>
          <w:t>97</w:t>
        </w:r>
        <w:r w:rsidR="00C56312">
          <w:rPr>
            <w:noProof/>
            <w:webHidden/>
          </w:rPr>
          <w:fldChar w:fldCharType="end"/>
        </w:r>
      </w:hyperlink>
    </w:p>
    <w:p w14:paraId="6B9A1658" w14:textId="7264F48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6" w:history="1">
        <w:r w:rsidR="00C56312" w:rsidRPr="0074384F">
          <w:rPr>
            <w:rStyle w:val="Hyperlink"/>
            <w:rFonts w:ascii="Arial Bold" w:hAnsi="Arial Bold"/>
            <w:noProof/>
          </w:rPr>
          <w:t>15.9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Expert Determination Agreement</w:t>
        </w:r>
        <w:r w:rsidR="00C56312">
          <w:rPr>
            <w:noProof/>
            <w:webHidden/>
          </w:rPr>
          <w:tab/>
        </w:r>
        <w:r w:rsidR="00C56312">
          <w:rPr>
            <w:noProof/>
            <w:webHidden/>
          </w:rPr>
          <w:fldChar w:fldCharType="begin"/>
        </w:r>
        <w:r w:rsidR="00C56312">
          <w:rPr>
            <w:noProof/>
            <w:webHidden/>
          </w:rPr>
          <w:instrText xml:space="preserve"> PAGEREF _Toc178261526 \h </w:instrText>
        </w:r>
        <w:r w:rsidR="00C56312">
          <w:rPr>
            <w:noProof/>
            <w:webHidden/>
          </w:rPr>
        </w:r>
        <w:r w:rsidR="00C56312">
          <w:rPr>
            <w:noProof/>
            <w:webHidden/>
          </w:rPr>
          <w:fldChar w:fldCharType="separate"/>
        </w:r>
        <w:r w:rsidR="00CA3B37">
          <w:rPr>
            <w:noProof/>
            <w:webHidden/>
          </w:rPr>
          <w:t>97</w:t>
        </w:r>
        <w:r w:rsidR="00C56312">
          <w:rPr>
            <w:noProof/>
            <w:webHidden/>
          </w:rPr>
          <w:fldChar w:fldCharType="end"/>
        </w:r>
      </w:hyperlink>
    </w:p>
    <w:p w14:paraId="11582ED9" w14:textId="028E609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7" w:history="1">
        <w:r w:rsidR="00C56312" w:rsidRPr="0074384F">
          <w:rPr>
            <w:rStyle w:val="Hyperlink"/>
            <w:rFonts w:ascii="Arial Bold" w:hAnsi="Arial Bold"/>
            <w:noProof/>
          </w:rPr>
          <w:t>15.10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Determination of Expert</w:t>
        </w:r>
        <w:r w:rsidR="00C56312">
          <w:rPr>
            <w:noProof/>
            <w:webHidden/>
          </w:rPr>
          <w:tab/>
        </w:r>
        <w:r w:rsidR="00C56312">
          <w:rPr>
            <w:noProof/>
            <w:webHidden/>
          </w:rPr>
          <w:fldChar w:fldCharType="begin"/>
        </w:r>
        <w:r w:rsidR="00C56312">
          <w:rPr>
            <w:noProof/>
            <w:webHidden/>
          </w:rPr>
          <w:instrText xml:space="preserve"> PAGEREF _Toc178261527 \h </w:instrText>
        </w:r>
        <w:r w:rsidR="00C56312">
          <w:rPr>
            <w:noProof/>
            <w:webHidden/>
          </w:rPr>
        </w:r>
        <w:r w:rsidR="00C56312">
          <w:rPr>
            <w:noProof/>
            <w:webHidden/>
          </w:rPr>
          <w:fldChar w:fldCharType="separate"/>
        </w:r>
        <w:r w:rsidR="00CA3B37">
          <w:rPr>
            <w:noProof/>
            <w:webHidden/>
          </w:rPr>
          <w:t>97</w:t>
        </w:r>
        <w:r w:rsidR="00C56312">
          <w:rPr>
            <w:noProof/>
            <w:webHidden/>
          </w:rPr>
          <w:fldChar w:fldCharType="end"/>
        </w:r>
      </w:hyperlink>
    </w:p>
    <w:p w14:paraId="7F09FE7D" w14:textId="6753D06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8" w:history="1">
        <w:r w:rsidR="00C56312" w:rsidRPr="0074384F">
          <w:rPr>
            <w:rStyle w:val="Hyperlink"/>
            <w:rFonts w:ascii="Arial Bold" w:hAnsi="Arial Bold"/>
            <w:noProof/>
          </w:rPr>
          <w:t>15.11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Executive Negotiation</w:t>
        </w:r>
        <w:r w:rsidR="00C56312">
          <w:rPr>
            <w:noProof/>
            <w:webHidden/>
          </w:rPr>
          <w:tab/>
        </w:r>
        <w:r w:rsidR="00C56312">
          <w:rPr>
            <w:noProof/>
            <w:webHidden/>
          </w:rPr>
          <w:fldChar w:fldCharType="begin"/>
        </w:r>
        <w:r w:rsidR="00C56312">
          <w:rPr>
            <w:noProof/>
            <w:webHidden/>
          </w:rPr>
          <w:instrText xml:space="preserve"> PAGEREF _Toc178261528 \h </w:instrText>
        </w:r>
        <w:r w:rsidR="00C56312">
          <w:rPr>
            <w:noProof/>
            <w:webHidden/>
          </w:rPr>
        </w:r>
        <w:r w:rsidR="00C56312">
          <w:rPr>
            <w:noProof/>
            <w:webHidden/>
          </w:rPr>
          <w:fldChar w:fldCharType="separate"/>
        </w:r>
        <w:r w:rsidR="00CA3B37">
          <w:rPr>
            <w:noProof/>
            <w:webHidden/>
          </w:rPr>
          <w:t>98</w:t>
        </w:r>
        <w:r w:rsidR="00C56312">
          <w:rPr>
            <w:noProof/>
            <w:webHidden/>
          </w:rPr>
          <w:fldChar w:fldCharType="end"/>
        </w:r>
      </w:hyperlink>
    </w:p>
    <w:p w14:paraId="3D750270" w14:textId="43CDA68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29" w:history="1">
        <w:r w:rsidR="00C56312" w:rsidRPr="0074384F">
          <w:rPr>
            <w:rStyle w:val="Hyperlink"/>
            <w:rFonts w:ascii="Arial Bold" w:hAnsi="Arial Bold"/>
            <w:noProof/>
          </w:rPr>
          <w:t>15.12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Arbitration Agreement</w:t>
        </w:r>
        <w:r w:rsidR="00C56312">
          <w:rPr>
            <w:noProof/>
            <w:webHidden/>
          </w:rPr>
          <w:tab/>
        </w:r>
        <w:r w:rsidR="00C56312">
          <w:rPr>
            <w:noProof/>
            <w:webHidden/>
          </w:rPr>
          <w:fldChar w:fldCharType="begin"/>
        </w:r>
        <w:r w:rsidR="00C56312">
          <w:rPr>
            <w:noProof/>
            <w:webHidden/>
          </w:rPr>
          <w:instrText xml:space="preserve"> PAGEREF _Toc178261529 \h </w:instrText>
        </w:r>
        <w:r w:rsidR="00C56312">
          <w:rPr>
            <w:noProof/>
            <w:webHidden/>
          </w:rPr>
        </w:r>
        <w:r w:rsidR="00C56312">
          <w:rPr>
            <w:noProof/>
            <w:webHidden/>
          </w:rPr>
          <w:fldChar w:fldCharType="separate"/>
        </w:r>
        <w:r w:rsidR="00CA3B37">
          <w:rPr>
            <w:noProof/>
            <w:webHidden/>
          </w:rPr>
          <w:t>98</w:t>
        </w:r>
        <w:r w:rsidR="00C56312">
          <w:rPr>
            <w:noProof/>
            <w:webHidden/>
          </w:rPr>
          <w:fldChar w:fldCharType="end"/>
        </w:r>
      </w:hyperlink>
    </w:p>
    <w:p w14:paraId="4CEB546F" w14:textId="0B4B8F2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0" w:history="1">
        <w:r w:rsidR="00C56312" w:rsidRPr="0074384F">
          <w:rPr>
            <w:rStyle w:val="Hyperlink"/>
            <w:rFonts w:ascii="Arial Bold" w:hAnsi="Arial Bold"/>
            <w:noProof/>
          </w:rPr>
          <w:t>15.13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Arbitration</w:t>
        </w:r>
        <w:r w:rsidR="00C56312">
          <w:rPr>
            <w:noProof/>
            <w:webHidden/>
          </w:rPr>
          <w:tab/>
        </w:r>
        <w:r w:rsidR="00C56312">
          <w:rPr>
            <w:noProof/>
            <w:webHidden/>
          </w:rPr>
          <w:fldChar w:fldCharType="begin"/>
        </w:r>
        <w:r w:rsidR="00C56312">
          <w:rPr>
            <w:noProof/>
            <w:webHidden/>
          </w:rPr>
          <w:instrText xml:space="preserve"> PAGEREF _Toc178261530 \h </w:instrText>
        </w:r>
        <w:r w:rsidR="00C56312">
          <w:rPr>
            <w:noProof/>
            <w:webHidden/>
          </w:rPr>
        </w:r>
        <w:r w:rsidR="00C56312">
          <w:rPr>
            <w:noProof/>
            <w:webHidden/>
          </w:rPr>
          <w:fldChar w:fldCharType="separate"/>
        </w:r>
        <w:r w:rsidR="00CA3B37">
          <w:rPr>
            <w:noProof/>
            <w:webHidden/>
          </w:rPr>
          <w:t>98</w:t>
        </w:r>
        <w:r w:rsidR="00C56312">
          <w:rPr>
            <w:noProof/>
            <w:webHidden/>
          </w:rPr>
          <w:fldChar w:fldCharType="end"/>
        </w:r>
      </w:hyperlink>
    </w:p>
    <w:p w14:paraId="7B1306AE" w14:textId="6BA2365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1" w:history="1">
        <w:r w:rsidR="00C56312" w:rsidRPr="0074384F">
          <w:rPr>
            <w:rStyle w:val="Hyperlink"/>
            <w:rFonts w:ascii="Arial Bold" w:hAnsi="Arial Bold"/>
            <w:noProof/>
          </w:rPr>
          <w:t>15.14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Proportionate Liability</w:t>
        </w:r>
        <w:r w:rsidR="00C56312">
          <w:rPr>
            <w:noProof/>
            <w:webHidden/>
          </w:rPr>
          <w:tab/>
        </w:r>
        <w:r w:rsidR="00C56312">
          <w:rPr>
            <w:noProof/>
            <w:webHidden/>
          </w:rPr>
          <w:fldChar w:fldCharType="begin"/>
        </w:r>
        <w:r w:rsidR="00C56312">
          <w:rPr>
            <w:noProof/>
            <w:webHidden/>
          </w:rPr>
          <w:instrText xml:space="preserve"> PAGEREF _Toc178261531 \h </w:instrText>
        </w:r>
        <w:r w:rsidR="00C56312">
          <w:rPr>
            <w:noProof/>
            <w:webHidden/>
          </w:rPr>
        </w:r>
        <w:r w:rsidR="00C56312">
          <w:rPr>
            <w:noProof/>
            <w:webHidden/>
          </w:rPr>
          <w:fldChar w:fldCharType="separate"/>
        </w:r>
        <w:r w:rsidR="00CA3B37">
          <w:rPr>
            <w:noProof/>
            <w:webHidden/>
          </w:rPr>
          <w:t>99</w:t>
        </w:r>
        <w:r w:rsidR="00C56312">
          <w:rPr>
            <w:noProof/>
            <w:webHidden/>
          </w:rPr>
          <w:fldChar w:fldCharType="end"/>
        </w:r>
      </w:hyperlink>
    </w:p>
    <w:p w14:paraId="23F431AE" w14:textId="5A0A3F6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2" w:history="1">
        <w:r w:rsidR="00C56312" w:rsidRPr="0074384F">
          <w:rPr>
            <w:rStyle w:val="Hyperlink"/>
            <w:rFonts w:ascii="Arial Bold" w:hAnsi="Arial Bold"/>
            <w:noProof/>
          </w:rPr>
          <w:t>15.15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Continuation of Contractor's Activities</w:t>
        </w:r>
        <w:r w:rsidR="00C56312">
          <w:rPr>
            <w:noProof/>
            <w:webHidden/>
          </w:rPr>
          <w:tab/>
        </w:r>
        <w:r w:rsidR="00C56312">
          <w:rPr>
            <w:noProof/>
            <w:webHidden/>
          </w:rPr>
          <w:fldChar w:fldCharType="begin"/>
        </w:r>
        <w:r w:rsidR="00C56312">
          <w:rPr>
            <w:noProof/>
            <w:webHidden/>
          </w:rPr>
          <w:instrText xml:space="preserve"> PAGEREF _Toc178261532 \h </w:instrText>
        </w:r>
        <w:r w:rsidR="00C56312">
          <w:rPr>
            <w:noProof/>
            <w:webHidden/>
          </w:rPr>
        </w:r>
        <w:r w:rsidR="00C56312">
          <w:rPr>
            <w:noProof/>
            <w:webHidden/>
          </w:rPr>
          <w:fldChar w:fldCharType="separate"/>
        </w:r>
        <w:r w:rsidR="00CA3B37">
          <w:rPr>
            <w:noProof/>
            <w:webHidden/>
          </w:rPr>
          <w:t>99</w:t>
        </w:r>
        <w:r w:rsidR="00C56312">
          <w:rPr>
            <w:noProof/>
            <w:webHidden/>
          </w:rPr>
          <w:fldChar w:fldCharType="end"/>
        </w:r>
      </w:hyperlink>
    </w:p>
    <w:p w14:paraId="6A22AC69" w14:textId="2DF72EF5"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33" w:history="1">
        <w:r w:rsidR="00C56312" w:rsidRPr="0074384F">
          <w:rPr>
            <w:rStyle w:val="Hyperlink"/>
            <w:noProof/>
          </w:rPr>
          <w:t>16.</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NOTICES</w:t>
        </w:r>
        <w:r w:rsidR="00C56312">
          <w:rPr>
            <w:noProof/>
            <w:webHidden/>
          </w:rPr>
          <w:tab/>
        </w:r>
        <w:r w:rsidR="00C56312">
          <w:rPr>
            <w:noProof/>
            <w:webHidden/>
          </w:rPr>
          <w:fldChar w:fldCharType="begin"/>
        </w:r>
        <w:r w:rsidR="00C56312">
          <w:rPr>
            <w:noProof/>
            <w:webHidden/>
          </w:rPr>
          <w:instrText xml:space="preserve"> PAGEREF _Toc178261533 \h </w:instrText>
        </w:r>
        <w:r w:rsidR="00C56312">
          <w:rPr>
            <w:noProof/>
            <w:webHidden/>
          </w:rPr>
        </w:r>
        <w:r w:rsidR="00C56312">
          <w:rPr>
            <w:noProof/>
            <w:webHidden/>
          </w:rPr>
          <w:fldChar w:fldCharType="separate"/>
        </w:r>
        <w:r w:rsidR="00CA3B37">
          <w:rPr>
            <w:noProof/>
            <w:webHidden/>
          </w:rPr>
          <w:t>100</w:t>
        </w:r>
        <w:r w:rsidR="00C56312">
          <w:rPr>
            <w:noProof/>
            <w:webHidden/>
          </w:rPr>
          <w:fldChar w:fldCharType="end"/>
        </w:r>
      </w:hyperlink>
    </w:p>
    <w:p w14:paraId="4F3D2DEE" w14:textId="51C695F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4" w:history="1">
        <w:r w:rsidR="00C56312" w:rsidRPr="0074384F">
          <w:rPr>
            <w:rStyle w:val="Hyperlink"/>
            <w:rFonts w:ascii="Arial Bold" w:hAnsi="Arial Bold"/>
            <w:noProof/>
          </w:rPr>
          <w:t>16.1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Notice of Variation</w:t>
        </w:r>
        <w:r w:rsidR="00C56312">
          <w:rPr>
            <w:noProof/>
            <w:webHidden/>
          </w:rPr>
          <w:tab/>
        </w:r>
        <w:r w:rsidR="00C56312">
          <w:rPr>
            <w:noProof/>
            <w:webHidden/>
          </w:rPr>
          <w:fldChar w:fldCharType="begin"/>
        </w:r>
        <w:r w:rsidR="00C56312">
          <w:rPr>
            <w:noProof/>
            <w:webHidden/>
          </w:rPr>
          <w:instrText xml:space="preserve"> PAGEREF _Toc178261534 \h </w:instrText>
        </w:r>
        <w:r w:rsidR="00C56312">
          <w:rPr>
            <w:noProof/>
            <w:webHidden/>
          </w:rPr>
        </w:r>
        <w:r w:rsidR="00C56312">
          <w:rPr>
            <w:noProof/>
            <w:webHidden/>
          </w:rPr>
          <w:fldChar w:fldCharType="separate"/>
        </w:r>
        <w:r w:rsidR="00CA3B37">
          <w:rPr>
            <w:noProof/>
            <w:webHidden/>
          </w:rPr>
          <w:t>100</w:t>
        </w:r>
        <w:r w:rsidR="00C56312">
          <w:rPr>
            <w:noProof/>
            <w:webHidden/>
          </w:rPr>
          <w:fldChar w:fldCharType="end"/>
        </w:r>
      </w:hyperlink>
    </w:p>
    <w:p w14:paraId="7917F1FA" w14:textId="5433E00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5" w:history="1">
        <w:r w:rsidR="00C56312" w:rsidRPr="0074384F">
          <w:rPr>
            <w:rStyle w:val="Hyperlink"/>
            <w:rFonts w:ascii="Arial Bold" w:hAnsi="Arial Bold"/>
            <w:noProof/>
          </w:rPr>
          <w:t>16.2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Notices of Other Claims</w:t>
        </w:r>
        <w:r w:rsidR="00C56312">
          <w:rPr>
            <w:noProof/>
            <w:webHidden/>
          </w:rPr>
          <w:tab/>
        </w:r>
        <w:r w:rsidR="00C56312">
          <w:rPr>
            <w:noProof/>
            <w:webHidden/>
          </w:rPr>
          <w:fldChar w:fldCharType="begin"/>
        </w:r>
        <w:r w:rsidR="00C56312">
          <w:rPr>
            <w:noProof/>
            <w:webHidden/>
          </w:rPr>
          <w:instrText xml:space="preserve"> PAGEREF _Toc178261535 \h </w:instrText>
        </w:r>
        <w:r w:rsidR="00C56312">
          <w:rPr>
            <w:noProof/>
            <w:webHidden/>
          </w:rPr>
        </w:r>
        <w:r w:rsidR="00C56312">
          <w:rPr>
            <w:noProof/>
            <w:webHidden/>
          </w:rPr>
          <w:fldChar w:fldCharType="separate"/>
        </w:r>
        <w:r w:rsidR="00CA3B37">
          <w:rPr>
            <w:noProof/>
            <w:webHidden/>
          </w:rPr>
          <w:t>100</w:t>
        </w:r>
        <w:r w:rsidR="00C56312">
          <w:rPr>
            <w:noProof/>
            <w:webHidden/>
          </w:rPr>
          <w:fldChar w:fldCharType="end"/>
        </w:r>
      </w:hyperlink>
    </w:p>
    <w:p w14:paraId="26AB00F4" w14:textId="4C56FAE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6" w:history="1">
        <w:r w:rsidR="00C56312" w:rsidRPr="0074384F">
          <w:rPr>
            <w:rStyle w:val="Hyperlink"/>
            <w:rFonts w:ascii="Arial Bold" w:hAnsi="Arial Bold"/>
            <w:noProof/>
          </w:rPr>
          <w:t>16.3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Prescribed Notices</w:t>
        </w:r>
        <w:r w:rsidR="00C56312">
          <w:rPr>
            <w:noProof/>
            <w:webHidden/>
          </w:rPr>
          <w:tab/>
        </w:r>
        <w:r w:rsidR="00C56312">
          <w:rPr>
            <w:noProof/>
            <w:webHidden/>
          </w:rPr>
          <w:fldChar w:fldCharType="begin"/>
        </w:r>
        <w:r w:rsidR="00C56312">
          <w:rPr>
            <w:noProof/>
            <w:webHidden/>
          </w:rPr>
          <w:instrText xml:space="preserve"> PAGEREF _Toc178261536 \h </w:instrText>
        </w:r>
        <w:r w:rsidR="00C56312">
          <w:rPr>
            <w:noProof/>
            <w:webHidden/>
          </w:rPr>
        </w:r>
        <w:r w:rsidR="00C56312">
          <w:rPr>
            <w:noProof/>
            <w:webHidden/>
          </w:rPr>
          <w:fldChar w:fldCharType="separate"/>
        </w:r>
        <w:r w:rsidR="00CA3B37">
          <w:rPr>
            <w:noProof/>
            <w:webHidden/>
          </w:rPr>
          <w:t>100</w:t>
        </w:r>
        <w:r w:rsidR="00C56312">
          <w:rPr>
            <w:noProof/>
            <w:webHidden/>
          </w:rPr>
          <w:fldChar w:fldCharType="end"/>
        </w:r>
      </w:hyperlink>
    </w:p>
    <w:p w14:paraId="0950514F" w14:textId="2173879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7" w:history="1">
        <w:r w:rsidR="00C56312" w:rsidRPr="0074384F">
          <w:rPr>
            <w:rStyle w:val="Hyperlink"/>
            <w:rFonts w:ascii="Arial Bold" w:hAnsi="Arial Bold"/>
            <w:noProof/>
          </w:rPr>
          <w:t>16.4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Continuing Events</w:t>
        </w:r>
        <w:r w:rsidR="00C56312">
          <w:rPr>
            <w:noProof/>
            <w:webHidden/>
          </w:rPr>
          <w:tab/>
        </w:r>
        <w:r w:rsidR="00C56312">
          <w:rPr>
            <w:noProof/>
            <w:webHidden/>
          </w:rPr>
          <w:fldChar w:fldCharType="begin"/>
        </w:r>
        <w:r w:rsidR="00C56312">
          <w:rPr>
            <w:noProof/>
            <w:webHidden/>
          </w:rPr>
          <w:instrText xml:space="preserve"> PAGEREF _Toc178261537 \h </w:instrText>
        </w:r>
        <w:r w:rsidR="00C56312">
          <w:rPr>
            <w:noProof/>
            <w:webHidden/>
          </w:rPr>
        </w:r>
        <w:r w:rsidR="00C56312">
          <w:rPr>
            <w:noProof/>
            <w:webHidden/>
          </w:rPr>
          <w:fldChar w:fldCharType="separate"/>
        </w:r>
        <w:r w:rsidR="00CA3B37">
          <w:rPr>
            <w:noProof/>
            <w:webHidden/>
          </w:rPr>
          <w:t>101</w:t>
        </w:r>
        <w:r w:rsidR="00C56312">
          <w:rPr>
            <w:noProof/>
            <w:webHidden/>
          </w:rPr>
          <w:fldChar w:fldCharType="end"/>
        </w:r>
      </w:hyperlink>
    </w:p>
    <w:p w14:paraId="694BEDCF" w14:textId="1EC149A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8" w:history="1">
        <w:r w:rsidR="00C56312" w:rsidRPr="0074384F">
          <w:rPr>
            <w:rStyle w:val="Hyperlink"/>
            <w:rFonts w:ascii="Arial Bold" w:hAnsi="Arial Bold"/>
            <w:noProof/>
          </w:rPr>
          <w:t>16.5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Time Bar</w:t>
        </w:r>
        <w:r w:rsidR="00C56312">
          <w:rPr>
            <w:noProof/>
            <w:webHidden/>
          </w:rPr>
          <w:tab/>
        </w:r>
        <w:r w:rsidR="00C56312">
          <w:rPr>
            <w:noProof/>
            <w:webHidden/>
          </w:rPr>
          <w:fldChar w:fldCharType="begin"/>
        </w:r>
        <w:r w:rsidR="00C56312">
          <w:rPr>
            <w:noProof/>
            <w:webHidden/>
          </w:rPr>
          <w:instrText xml:space="preserve"> PAGEREF _Toc178261538 \h </w:instrText>
        </w:r>
        <w:r w:rsidR="00C56312">
          <w:rPr>
            <w:noProof/>
            <w:webHidden/>
          </w:rPr>
        </w:r>
        <w:r w:rsidR="00C56312">
          <w:rPr>
            <w:noProof/>
            <w:webHidden/>
          </w:rPr>
          <w:fldChar w:fldCharType="separate"/>
        </w:r>
        <w:r w:rsidR="00CA3B37">
          <w:rPr>
            <w:noProof/>
            <w:webHidden/>
          </w:rPr>
          <w:t>101</w:t>
        </w:r>
        <w:r w:rsidR="00C56312">
          <w:rPr>
            <w:noProof/>
            <w:webHidden/>
          </w:rPr>
          <w:fldChar w:fldCharType="end"/>
        </w:r>
      </w:hyperlink>
    </w:p>
    <w:p w14:paraId="20EEFB30" w14:textId="07BC68F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39" w:history="1">
        <w:r w:rsidR="00C56312" w:rsidRPr="0074384F">
          <w:rPr>
            <w:rStyle w:val="Hyperlink"/>
            <w:rFonts w:ascii="Arial Bold" w:hAnsi="Arial Bold"/>
            <w:noProof/>
          </w:rPr>
          <w:t>16.6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Other Provisions Unaffected</w:t>
        </w:r>
        <w:r w:rsidR="00C56312">
          <w:rPr>
            <w:noProof/>
            <w:webHidden/>
          </w:rPr>
          <w:tab/>
        </w:r>
        <w:r w:rsidR="00C56312">
          <w:rPr>
            <w:noProof/>
            <w:webHidden/>
          </w:rPr>
          <w:fldChar w:fldCharType="begin"/>
        </w:r>
        <w:r w:rsidR="00C56312">
          <w:rPr>
            <w:noProof/>
            <w:webHidden/>
          </w:rPr>
          <w:instrText xml:space="preserve"> PAGEREF _Toc178261539 \h </w:instrText>
        </w:r>
        <w:r w:rsidR="00C56312">
          <w:rPr>
            <w:noProof/>
            <w:webHidden/>
          </w:rPr>
        </w:r>
        <w:r w:rsidR="00C56312">
          <w:rPr>
            <w:noProof/>
            <w:webHidden/>
          </w:rPr>
          <w:fldChar w:fldCharType="separate"/>
        </w:r>
        <w:r w:rsidR="00CA3B37">
          <w:rPr>
            <w:noProof/>
            <w:webHidden/>
          </w:rPr>
          <w:t>101</w:t>
        </w:r>
        <w:r w:rsidR="00C56312">
          <w:rPr>
            <w:noProof/>
            <w:webHidden/>
          </w:rPr>
          <w:fldChar w:fldCharType="end"/>
        </w:r>
      </w:hyperlink>
    </w:p>
    <w:p w14:paraId="0B2723E0" w14:textId="73F75AF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40" w:history="1">
        <w:r w:rsidR="00C56312" w:rsidRPr="0074384F">
          <w:rPr>
            <w:rStyle w:val="Hyperlink"/>
            <w:rFonts w:ascii="Arial Bold" w:hAnsi="Arial Bold"/>
            <w:noProof/>
          </w:rPr>
          <w:t>16.7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Address for Service</w:t>
        </w:r>
        <w:r w:rsidR="00C56312">
          <w:rPr>
            <w:noProof/>
            <w:webHidden/>
          </w:rPr>
          <w:tab/>
        </w:r>
        <w:r w:rsidR="00C56312">
          <w:rPr>
            <w:noProof/>
            <w:webHidden/>
          </w:rPr>
          <w:fldChar w:fldCharType="begin"/>
        </w:r>
        <w:r w:rsidR="00C56312">
          <w:rPr>
            <w:noProof/>
            <w:webHidden/>
          </w:rPr>
          <w:instrText xml:space="preserve"> PAGEREF _Toc178261540 \h </w:instrText>
        </w:r>
        <w:r w:rsidR="00C56312">
          <w:rPr>
            <w:noProof/>
            <w:webHidden/>
          </w:rPr>
        </w:r>
        <w:r w:rsidR="00C56312">
          <w:rPr>
            <w:noProof/>
            <w:webHidden/>
          </w:rPr>
          <w:fldChar w:fldCharType="separate"/>
        </w:r>
        <w:r w:rsidR="00CA3B37">
          <w:rPr>
            <w:noProof/>
            <w:webHidden/>
          </w:rPr>
          <w:t>101</w:t>
        </w:r>
        <w:r w:rsidR="00C56312">
          <w:rPr>
            <w:noProof/>
            <w:webHidden/>
          </w:rPr>
          <w:fldChar w:fldCharType="end"/>
        </w:r>
      </w:hyperlink>
    </w:p>
    <w:p w14:paraId="77980E21" w14:textId="6CE90E0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41" w:history="1">
        <w:r w:rsidR="00C56312" w:rsidRPr="0074384F">
          <w:rPr>
            <w:rStyle w:val="Hyperlink"/>
            <w:rFonts w:ascii="Arial Bold" w:hAnsi="Arial Bold"/>
            <w:noProof/>
          </w:rPr>
          <w:t>16.8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Receipt of Notices</w:t>
        </w:r>
        <w:r w:rsidR="00C56312">
          <w:rPr>
            <w:noProof/>
            <w:webHidden/>
          </w:rPr>
          <w:tab/>
        </w:r>
        <w:r w:rsidR="00C56312">
          <w:rPr>
            <w:noProof/>
            <w:webHidden/>
          </w:rPr>
          <w:fldChar w:fldCharType="begin"/>
        </w:r>
        <w:r w:rsidR="00C56312">
          <w:rPr>
            <w:noProof/>
            <w:webHidden/>
          </w:rPr>
          <w:instrText xml:space="preserve"> PAGEREF _Toc178261541 \h </w:instrText>
        </w:r>
        <w:r w:rsidR="00C56312">
          <w:rPr>
            <w:noProof/>
            <w:webHidden/>
          </w:rPr>
        </w:r>
        <w:r w:rsidR="00C56312">
          <w:rPr>
            <w:noProof/>
            <w:webHidden/>
          </w:rPr>
          <w:fldChar w:fldCharType="separate"/>
        </w:r>
        <w:r w:rsidR="00CA3B37">
          <w:rPr>
            <w:noProof/>
            <w:webHidden/>
          </w:rPr>
          <w:t>101</w:t>
        </w:r>
        <w:r w:rsidR="00C56312">
          <w:rPr>
            <w:noProof/>
            <w:webHidden/>
          </w:rPr>
          <w:fldChar w:fldCharType="end"/>
        </w:r>
      </w:hyperlink>
    </w:p>
    <w:p w14:paraId="1F630C50" w14:textId="22B2974F"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42" w:history="1">
        <w:r w:rsidR="00C56312" w:rsidRPr="0074384F">
          <w:rPr>
            <w:rStyle w:val="Hyperlink"/>
            <w:noProof/>
          </w:rPr>
          <w:t>17.</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Whole Of Life</w:t>
        </w:r>
        <w:r w:rsidR="00C56312">
          <w:rPr>
            <w:noProof/>
            <w:webHidden/>
          </w:rPr>
          <w:tab/>
        </w:r>
        <w:r w:rsidR="00C56312">
          <w:rPr>
            <w:noProof/>
            <w:webHidden/>
          </w:rPr>
          <w:fldChar w:fldCharType="begin"/>
        </w:r>
        <w:r w:rsidR="00C56312">
          <w:rPr>
            <w:noProof/>
            <w:webHidden/>
          </w:rPr>
          <w:instrText xml:space="preserve"> PAGEREF _Toc178261542 \h </w:instrText>
        </w:r>
        <w:r w:rsidR="00C56312">
          <w:rPr>
            <w:noProof/>
            <w:webHidden/>
          </w:rPr>
        </w:r>
        <w:r w:rsidR="00C56312">
          <w:rPr>
            <w:noProof/>
            <w:webHidden/>
          </w:rPr>
          <w:fldChar w:fldCharType="separate"/>
        </w:r>
        <w:r w:rsidR="00CA3B37">
          <w:rPr>
            <w:noProof/>
            <w:webHidden/>
          </w:rPr>
          <w:t>103</w:t>
        </w:r>
        <w:r w:rsidR="00C56312">
          <w:rPr>
            <w:noProof/>
            <w:webHidden/>
          </w:rPr>
          <w:fldChar w:fldCharType="end"/>
        </w:r>
      </w:hyperlink>
    </w:p>
    <w:p w14:paraId="35DC2A83" w14:textId="45B686E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43" w:history="1">
        <w:r w:rsidR="00C56312" w:rsidRPr="0074384F">
          <w:rPr>
            <w:rStyle w:val="Hyperlink"/>
            <w:rFonts w:ascii="Arial Bold" w:hAnsi="Arial Bold"/>
            <w:noProof/>
          </w:rPr>
          <w:t>17.1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Design and Construction</w:t>
        </w:r>
        <w:r w:rsidR="00C56312">
          <w:rPr>
            <w:noProof/>
            <w:webHidden/>
          </w:rPr>
          <w:tab/>
        </w:r>
        <w:r w:rsidR="00C56312">
          <w:rPr>
            <w:noProof/>
            <w:webHidden/>
          </w:rPr>
          <w:fldChar w:fldCharType="begin"/>
        </w:r>
        <w:r w:rsidR="00C56312">
          <w:rPr>
            <w:noProof/>
            <w:webHidden/>
          </w:rPr>
          <w:instrText xml:space="preserve"> PAGEREF _Toc178261543 \h </w:instrText>
        </w:r>
        <w:r w:rsidR="00C56312">
          <w:rPr>
            <w:noProof/>
            <w:webHidden/>
          </w:rPr>
        </w:r>
        <w:r w:rsidR="00C56312">
          <w:rPr>
            <w:noProof/>
            <w:webHidden/>
          </w:rPr>
          <w:fldChar w:fldCharType="separate"/>
        </w:r>
        <w:r w:rsidR="00CA3B37">
          <w:rPr>
            <w:noProof/>
            <w:webHidden/>
          </w:rPr>
          <w:t>103</w:t>
        </w:r>
        <w:r w:rsidR="00C56312">
          <w:rPr>
            <w:noProof/>
            <w:webHidden/>
          </w:rPr>
          <w:fldChar w:fldCharType="end"/>
        </w:r>
      </w:hyperlink>
    </w:p>
    <w:p w14:paraId="5A57A813" w14:textId="3FD1405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46" w:history="1">
        <w:r w:rsidR="00C56312" w:rsidRPr="0074384F">
          <w:rPr>
            <w:rStyle w:val="Hyperlink"/>
            <w:rFonts w:ascii="Arial Bold" w:hAnsi="Arial Bold"/>
            <w:noProof/>
            <w:lang w:val="en-US"/>
          </w:rPr>
          <w:t>17.2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Consultation</w:t>
        </w:r>
        <w:r w:rsidR="00C56312">
          <w:rPr>
            <w:noProof/>
            <w:webHidden/>
          </w:rPr>
          <w:tab/>
        </w:r>
        <w:r w:rsidR="00C56312">
          <w:rPr>
            <w:noProof/>
            <w:webHidden/>
          </w:rPr>
          <w:fldChar w:fldCharType="begin"/>
        </w:r>
        <w:r w:rsidR="00C56312">
          <w:rPr>
            <w:noProof/>
            <w:webHidden/>
          </w:rPr>
          <w:instrText xml:space="preserve"> PAGEREF _Toc178261546 \h </w:instrText>
        </w:r>
        <w:r w:rsidR="00C56312">
          <w:rPr>
            <w:noProof/>
            <w:webHidden/>
          </w:rPr>
        </w:r>
        <w:r w:rsidR="00C56312">
          <w:rPr>
            <w:noProof/>
            <w:webHidden/>
          </w:rPr>
          <w:fldChar w:fldCharType="separate"/>
        </w:r>
        <w:r w:rsidR="00CA3B37">
          <w:rPr>
            <w:noProof/>
            <w:webHidden/>
          </w:rPr>
          <w:t>103</w:t>
        </w:r>
        <w:r w:rsidR="00C56312">
          <w:rPr>
            <w:noProof/>
            <w:webHidden/>
          </w:rPr>
          <w:fldChar w:fldCharType="end"/>
        </w:r>
      </w:hyperlink>
    </w:p>
    <w:p w14:paraId="6FD7BB7D" w14:textId="1E42FD8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47" w:history="1">
        <w:r w:rsidR="00C56312" w:rsidRPr="0074384F">
          <w:rPr>
            <w:rStyle w:val="Hyperlink"/>
            <w:rFonts w:ascii="Arial Bold" w:hAnsi="Arial Bold"/>
            <w:noProof/>
          </w:rPr>
          <w:t>17.3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WOL Proposals</w:t>
        </w:r>
        <w:r w:rsidR="00C56312">
          <w:rPr>
            <w:noProof/>
            <w:webHidden/>
          </w:rPr>
          <w:tab/>
        </w:r>
        <w:r w:rsidR="00C56312">
          <w:rPr>
            <w:noProof/>
            <w:webHidden/>
          </w:rPr>
          <w:fldChar w:fldCharType="begin"/>
        </w:r>
        <w:r w:rsidR="00C56312">
          <w:rPr>
            <w:noProof/>
            <w:webHidden/>
          </w:rPr>
          <w:instrText xml:space="preserve"> PAGEREF _Toc178261547 \h </w:instrText>
        </w:r>
        <w:r w:rsidR="00C56312">
          <w:rPr>
            <w:noProof/>
            <w:webHidden/>
          </w:rPr>
        </w:r>
        <w:r w:rsidR="00C56312">
          <w:rPr>
            <w:noProof/>
            <w:webHidden/>
          </w:rPr>
          <w:fldChar w:fldCharType="separate"/>
        </w:r>
        <w:r w:rsidR="00CA3B37">
          <w:rPr>
            <w:noProof/>
            <w:webHidden/>
          </w:rPr>
          <w:t>103</w:t>
        </w:r>
        <w:r w:rsidR="00C56312">
          <w:rPr>
            <w:noProof/>
            <w:webHidden/>
          </w:rPr>
          <w:fldChar w:fldCharType="end"/>
        </w:r>
      </w:hyperlink>
    </w:p>
    <w:p w14:paraId="42409B67" w14:textId="033B6CF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48" w:history="1">
        <w:r w:rsidR="00C56312" w:rsidRPr="0074384F">
          <w:rPr>
            <w:rStyle w:val="Hyperlink"/>
            <w:rFonts w:ascii="Arial Bold" w:hAnsi="Arial Bold"/>
            <w:noProof/>
          </w:rPr>
          <w:t>17.4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Post Occupancy Evaluation</w:t>
        </w:r>
        <w:r w:rsidR="00C56312">
          <w:rPr>
            <w:noProof/>
            <w:webHidden/>
          </w:rPr>
          <w:tab/>
        </w:r>
        <w:r w:rsidR="00C56312">
          <w:rPr>
            <w:noProof/>
            <w:webHidden/>
          </w:rPr>
          <w:fldChar w:fldCharType="begin"/>
        </w:r>
        <w:r w:rsidR="00C56312">
          <w:rPr>
            <w:noProof/>
            <w:webHidden/>
          </w:rPr>
          <w:instrText xml:space="preserve"> PAGEREF _Toc178261548 \h </w:instrText>
        </w:r>
        <w:r w:rsidR="00C56312">
          <w:rPr>
            <w:noProof/>
            <w:webHidden/>
          </w:rPr>
        </w:r>
        <w:r w:rsidR="00C56312">
          <w:rPr>
            <w:noProof/>
            <w:webHidden/>
          </w:rPr>
          <w:fldChar w:fldCharType="separate"/>
        </w:r>
        <w:r w:rsidR="00CA3B37">
          <w:rPr>
            <w:noProof/>
            <w:webHidden/>
          </w:rPr>
          <w:t>103</w:t>
        </w:r>
        <w:r w:rsidR="00C56312">
          <w:rPr>
            <w:noProof/>
            <w:webHidden/>
          </w:rPr>
          <w:fldChar w:fldCharType="end"/>
        </w:r>
      </w:hyperlink>
    </w:p>
    <w:p w14:paraId="439694F6" w14:textId="3B4E1E05"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49" w:history="1">
        <w:r w:rsidR="00C56312" w:rsidRPr="0074384F">
          <w:rPr>
            <w:rStyle w:val="Hyperlink"/>
            <w:rFonts w:ascii="Arial Bold" w:hAnsi="Arial Bold"/>
            <w:noProof/>
          </w:rPr>
          <w:t>17.5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Rights and Obligations Not Affected</w:t>
        </w:r>
        <w:r w:rsidR="00C56312">
          <w:rPr>
            <w:noProof/>
            <w:webHidden/>
          </w:rPr>
          <w:tab/>
        </w:r>
        <w:r w:rsidR="00C56312">
          <w:rPr>
            <w:noProof/>
            <w:webHidden/>
          </w:rPr>
          <w:fldChar w:fldCharType="begin"/>
        </w:r>
        <w:r w:rsidR="00C56312">
          <w:rPr>
            <w:noProof/>
            <w:webHidden/>
          </w:rPr>
          <w:instrText xml:space="preserve"> PAGEREF _Toc178261549 \h </w:instrText>
        </w:r>
        <w:r w:rsidR="00C56312">
          <w:rPr>
            <w:noProof/>
            <w:webHidden/>
          </w:rPr>
        </w:r>
        <w:r w:rsidR="00C56312">
          <w:rPr>
            <w:noProof/>
            <w:webHidden/>
          </w:rPr>
          <w:fldChar w:fldCharType="separate"/>
        </w:r>
        <w:r w:rsidR="00CA3B37">
          <w:rPr>
            <w:noProof/>
            <w:webHidden/>
          </w:rPr>
          <w:t>104</w:t>
        </w:r>
        <w:r w:rsidR="00C56312">
          <w:rPr>
            <w:noProof/>
            <w:webHidden/>
          </w:rPr>
          <w:fldChar w:fldCharType="end"/>
        </w:r>
      </w:hyperlink>
    </w:p>
    <w:p w14:paraId="02DD7358" w14:textId="5BE29636"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50" w:history="1">
        <w:r w:rsidR="00C56312" w:rsidRPr="0074384F">
          <w:rPr>
            <w:rStyle w:val="Hyperlink"/>
            <w:noProof/>
          </w:rPr>
          <w:t>18.</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GENERAL</w:t>
        </w:r>
        <w:r w:rsidR="00C56312">
          <w:rPr>
            <w:noProof/>
            <w:webHidden/>
          </w:rPr>
          <w:tab/>
        </w:r>
        <w:r w:rsidR="00C56312">
          <w:rPr>
            <w:noProof/>
            <w:webHidden/>
          </w:rPr>
          <w:fldChar w:fldCharType="begin"/>
        </w:r>
        <w:r w:rsidR="00C56312">
          <w:rPr>
            <w:noProof/>
            <w:webHidden/>
          </w:rPr>
          <w:instrText xml:space="preserve"> PAGEREF _Toc178261550 \h </w:instrText>
        </w:r>
        <w:r w:rsidR="00C56312">
          <w:rPr>
            <w:noProof/>
            <w:webHidden/>
          </w:rPr>
        </w:r>
        <w:r w:rsidR="00C56312">
          <w:rPr>
            <w:noProof/>
            <w:webHidden/>
          </w:rPr>
          <w:fldChar w:fldCharType="separate"/>
        </w:r>
        <w:r w:rsidR="00CA3B37">
          <w:rPr>
            <w:noProof/>
            <w:webHidden/>
          </w:rPr>
          <w:t>105</w:t>
        </w:r>
        <w:r w:rsidR="00C56312">
          <w:rPr>
            <w:noProof/>
            <w:webHidden/>
          </w:rPr>
          <w:fldChar w:fldCharType="end"/>
        </w:r>
      </w:hyperlink>
    </w:p>
    <w:p w14:paraId="049E9F82" w14:textId="32F8F8A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1" w:history="1">
        <w:r w:rsidR="00C56312" w:rsidRPr="0074384F">
          <w:rPr>
            <w:rStyle w:val="Hyperlink"/>
            <w:rFonts w:ascii="Arial Bold" w:hAnsi="Arial Bold"/>
            <w:noProof/>
          </w:rPr>
          <w:t>18.1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Workplace Gender Equality</w:t>
        </w:r>
        <w:r w:rsidR="00C56312">
          <w:rPr>
            <w:noProof/>
            <w:webHidden/>
          </w:rPr>
          <w:tab/>
        </w:r>
        <w:r w:rsidR="00C56312">
          <w:rPr>
            <w:noProof/>
            <w:webHidden/>
          </w:rPr>
          <w:fldChar w:fldCharType="begin"/>
        </w:r>
        <w:r w:rsidR="00C56312">
          <w:rPr>
            <w:noProof/>
            <w:webHidden/>
          </w:rPr>
          <w:instrText xml:space="preserve"> PAGEREF _Toc178261551 \h </w:instrText>
        </w:r>
        <w:r w:rsidR="00C56312">
          <w:rPr>
            <w:noProof/>
            <w:webHidden/>
          </w:rPr>
        </w:r>
        <w:r w:rsidR="00C56312">
          <w:rPr>
            <w:noProof/>
            <w:webHidden/>
          </w:rPr>
          <w:fldChar w:fldCharType="separate"/>
        </w:r>
        <w:r w:rsidR="00CA3B37">
          <w:rPr>
            <w:noProof/>
            <w:webHidden/>
          </w:rPr>
          <w:t>105</w:t>
        </w:r>
        <w:r w:rsidR="00C56312">
          <w:rPr>
            <w:noProof/>
            <w:webHidden/>
          </w:rPr>
          <w:fldChar w:fldCharType="end"/>
        </w:r>
      </w:hyperlink>
    </w:p>
    <w:p w14:paraId="5459FBF8" w14:textId="40922ED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2" w:history="1">
        <w:r w:rsidR="00C56312" w:rsidRPr="0074384F">
          <w:rPr>
            <w:rStyle w:val="Hyperlink"/>
            <w:rFonts w:ascii="Arial Bold" w:hAnsi="Arial Bold"/>
            <w:noProof/>
          </w:rPr>
          <w:t>18.2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Indigenous Procurement Policy</w:t>
        </w:r>
        <w:r w:rsidR="00C56312">
          <w:rPr>
            <w:noProof/>
            <w:webHidden/>
          </w:rPr>
          <w:tab/>
        </w:r>
        <w:r w:rsidR="00C56312">
          <w:rPr>
            <w:noProof/>
            <w:webHidden/>
          </w:rPr>
          <w:fldChar w:fldCharType="begin"/>
        </w:r>
        <w:r w:rsidR="00C56312">
          <w:rPr>
            <w:noProof/>
            <w:webHidden/>
          </w:rPr>
          <w:instrText xml:space="preserve"> PAGEREF _Toc178261552 \h </w:instrText>
        </w:r>
        <w:r w:rsidR="00C56312">
          <w:rPr>
            <w:noProof/>
            <w:webHidden/>
          </w:rPr>
        </w:r>
        <w:r w:rsidR="00C56312">
          <w:rPr>
            <w:noProof/>
            <w:webHidden/>
          </w:rPr>
          <w:fldChar w:fldCharType="separate"/>
        </w:r>
        <w:r w:rsidR="00CA3B37">
          <w:rPr>
            <w:noProof/>
            <w:webHidden/>
          </w:rPr>
          <w:t>105</w:t>
        </w:r>
        <w:r w:rsidR="00C56312">
          <w:rPr>
            <w:noProof/>
            <w:webHidden/>
          </w:rPr>
          <w:fldChar w:fldCharType="end"/>
        </w:r>
      </w:hyperlink>
    </w:p>
    <w:p w14:paraId="1B243D57" w14:textId="49A36882"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3" w:history="1">
        <w:r w:rsidR="00C56312" w:rsidRPr="0074384F">
          <w:rPr>
            <w:rStyle w:val="Hyperlink"/>
            <w:rFonts w:ascii="Arial Bold" w:hAnsi="Arial Bold"/>
            <w:noProof/>
          </w:rPr>
          <w:t>18.3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Local Industry Capability</w:t>
        </w:r>
        <w:r w:rsidR="00C56312">
          <w:rPr>
            <w:noProof/>
            <w:webHidden/>
          </w:rPr>
          <w:tab/>
        </w:r>
        <w:r w:rsidR="00C56312">
          <w:rPr>
            <w:noProof/>
            <w:webHidden/>
          </w:rPr>
          <w:fldChar w:fldCharType="begin"/>
        </w:r>
        <w:r w:rsidR="00C56312">
          <w:rPr>
            <w:noProof/>
            <w:webHidden/>
          </w:rPr>
          <w:instrText xml:space="preserve"> PAGEREF _Toc178261553 \h </w:instrText>
        </w:r>
        <w:r w:rsidR="00C56312">
          <w:rPr>
            <w:noProof/>
            <w:webHidden/>
          </w:rPr>
        </w:r>
        <w:r w:rsidR="00C56312">
          <w:rPr>
            <w:noProof/>
            <w:webHidden/>
          </w:rPr>
          <w:fldChar w:fldCharType="separate"/>
        </w:r>
        <w:r w:rsidR="00CA3B37">
          <w:rPr>
            <w:noProof/>
            <w:webHidden/>
          </w:rPr>
          <w:t>106</w:t>
        </w:r>
        <w:r w:rsidR="00C56312">
          <w:rPr>
            <w:noProof/>
            <w:webHidden/>
          </w:rPr>
          <w:fldChar w:fldCharType="end"/>
        </w:r>
      </w:hyperlink>
    </w:p>
    <w:p w14:paraId="5851FE82" w14:textId="7AC5F56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4" w:history="1">
        <w:r w:rsidR="00C56312" w:rsidRPr="0074384F">
          <w:rPr>
            <w:rStyle w:val="Hyperlink"/>
            <w:rFonts w:ascii="Arial Bold" w:hAnsi="Arial Bold"/>
            <w:noProof/>
          </w:rPr>
          <w:t>18.4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Defence's Security Alert System</w:t>
        </w:r>
        <w:r w:rsidR="00C56312">
          <w:rPr>
            <w:noProof/>
            <w:webHidden/>
          </w:rPr>
          <w:tab/>
        </w:r>
        <w:r w:rsidR="00C56312">
          <w:rPr>
            <w:noProof/>
            <w:webHidden/>
          </w:rPr>
          <w:fldChar w:fldCharType="begin"/>
        </w:r>
        <w:r w:rsidR="00C56312">
          <w:rPr>
            <w:noProof/>
            <w:webHidden/>
          </w:rPr>
          <w:instrText xml:space="preserve"> PAGEREF _Toc178261554 \h </w:instrText>
        </w:r>
        <w:r w:rsidR="00C56312">
          <w:rPr>
            <w:noProof/>
            <w:webHidden/>
          </w:rPr>
        </w:r>
        <w:r w:rsidR="00C56312">
          <w:rPr>
            <w:noProof/>
            <w:webHidden/>
          </w:rPr>
          <w:fldChar w:fldCharType="separate"/>
        </w:r>
        <w:r w:rsidR="00CA3B37">
          <w:rPr>
            <w:noProof/>
            <w:webHidden/>
          </w:rPr>
          <w:t>106</w:t>
        </w:r>
        <w:r w:rsidR="00C56312">
          <w:rPr>
            <w:noProof/>
            <w:webHidden/>
          </w:rPr>
          <w:fldChar w:fldCharType="end"/>
        </w:r>
      </w:hyperlink>
    </w:p>
    <w:p w14:paraId="5C9D9B24" w14:textId="170B135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5" w:history="1">
        <w:r w:rsidR="00C56312" w:rsidRPr="0074384F">
          <w:rPr>
            <w:rStyle w:val="Hyperlink"/>
            <w:rFonts w:ascii="Arial Bold" w:hAnsi="Arial Bold"/>
            <w:noProof/>
          </w:rPr>
          <w:t>18.5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IT Equipment</w:t>
        </w:r>
        <w:r w:rsidR="00C56312">
          <w:rPr>
            <w:noProof/>
            <w:webHidden/>
          </w:rPr>
          <w:tab/>
        </w:r>
        <w:r w:rsidR="00C56312">
          <w:rPr>
            <w:noProof/>
            <w:webHidden/>
          </w:rPr>
          <w:fldChar w:fldCharType="begin"/>
        </w:r>
        <w:r w:rsidR="00C56312">
          <w:rPr>
            <w:noProof/>
            <w:webHidden/>
          </w:rPr>
          <w:instrText xml:space="preserve"> PAGEREF _Toc178261555 \h </w:instrText>
        </w:r>
        <w:r w:rsidR="00C56312">
          <w:rPr>
            <w:noProof/>
            <w:webHidden/>
          </w:rPr>
        </w:r>
        <w:r w:rsidR="00C56312">
          <w:rPr>
            <w:noProof/>
            <w:webHidden/>
          </w:rPr>
          <w:fldChar w:fldCharType="separate"/>
        </w:r>
        <w:r w:rsidR="00CA3B37">
          <w:rPr>
            <w:noProof/>
            <w:webHidden/>
          </w:rPr>
          <w:t>107</w:t>
        </w:r>
        <w:r w:rsidR="00C56312">
          <w:rPr>
            <w:noProof/>
            <w:webHidden/>
          </w:rPr>
          <w:fldChar w:fldCharType="end"/>
        </w:r>
      </w:hyperlink>
    </w:p>
    <w:p w14:paraId="25558CB8" w14:textId="272F13A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6" w:history="1">
        <w:r w:rsidR="00C56312" w:rsidRPr="0074384F">
          <w:rPr>
            <w:rStyle w:val="Hyperlink"/>
            <w:rFonts w:ascii="Arial Bold" w:hAnsi="Arial Bold"/>
            <w:noProof/>
          </w:rPr>
          <w:t>18.6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Privacy</w:t>
        </w:r>
        <w:r w:rsidR="00C56312">
          <w:rPr>
            <w:noProof/>
            <w:webHidden/>
          </w:rPr>
          <w:tab/>
        </w:r>
        <w:r w:rsidR="00C56312">
          <w:rPr>
            <w:noProof/>
            <w:webHidden/>
          </w:rPr>
          <w:fldChar w:fldCharType="begin"/>
        </w:r>
        <w:r w:rsidR="00C56312">
          <w:rPr>
            <w:noProof/>
            <w:webHidden/>
          </w:rPr>
          <w:instrText xml:space="preserve"> PAGEREF _Toc178261556 \h </w:instrText>
        </w:r>
        <w:r w:rsidR="00C56312">
          <w:rPr>
            <w:noProof/>
            <w:webHidden/>
          </w:rPr>
        </w:r>
        <w:r w:rsidR="00C56312">
          <w:rPr>
            <w:noProof/>
            <w:webHidden/>
          </w:rPr>
          <w:fldChar w:fldCharType="separate"/>
        </w:r>
        <w:r w:rsidR="00CA3B37">
          <w:rPr>
            <w:noProof/>
            <w:webHidden/>
          </w:rPr>
          <w:t>108</w:t>
        </w:r>
        <w:r w:rsidR="00C56312">
          <w:rPr>
            <w:noProof/>
            <w:webHidden/>
          </w:rPr>
          <w:fldChar w:fldCharType="end"/>
        </w:r>
      </w:hyperlink>
    </w:p>
    <w:p w14:paraId="5E04441C" w14:textId="10B56EC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7" w:history="1">
        <w:r w:rsidR="00C56312" w:rsidRPr="0074384F">
          <w:rPr>
            <w:rStyle w:val="Hyperlink"/>
            <w:rFonts w:ascii="Arial Bold" w:hAnsi="Arial Bold"/>
            <w:noProof/>
          </w:rPr>
          <w:t>18.7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Moral Rights</w:t>
        </w:r>
        <w:r w:rsidR="00C56312">
          <w:rPr>
            <w:noProof/>
            <w:webHidden/>
          </w:rPr>
          <w:tab/>
        </w:r>
        <w:r w:rsidR="00C56312">
          <w:rPr>
            <w:noProof/>
            <w:webHidden/>
          </w:rPr>
          <w:fldChar w:fldCharType="begin"/>
        </w:r>
        <w:r w:rsidR="00C56312">
          <w:rPr>
            <w:noProof/>
            <w:webHidden/>
          </w:rPr>
          <w:instrText xml:space="preserve"> PAGEREF _Toc178261557 \h </w:instrText>
        </w:r>
        <w:r w:rsidR="00C56312">
          <w:rPr>
            <w:noProof/>
            <w:webHidden/>
          </w:rPr>
        </w:r>
        <w:r w:rsidR="00C56312">
          <w:rPr>
            <w:noProof/>
            <w:webHidden/>
          </w:rPr>
          <w:fldChar w:fldCharType="separate"/>
        </w:r>
        <w:r w:rsidR="00CA3B37">
          <w:rPr>
            <w:noProof/>
            <w:webHidden/>
          </w:rPr>
          <w:t>109</w:t>
        </w:r>
        <w:r w:rsidR="00C56312">
          <w:rPr>
            <w:noProof/>
            <w:webHidden/>
          </w:rPr>
          <w:fldChar w:fldCharType="end"/>
        </w:r>
      </w:hyperlink>
    </w:p>
    <w:p w14:paraId="64B5DB22" w14:textId="234FF3D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8" w:history="1">
        <w:r w:rsidR="00C56312" w:rsidRPr="0074384F">
          <w:rPr>
            <w:rStyle w:val="Hyperlink"/>
            <w:rFonts w:ascii="Arial Bold" w:hAnsi="Arial Bold"/>
            <w:noProof/>
          </w:rPr>
          <w:t>18.8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Freedom of Information</w:t>
        </w:r>
        <w:r w:rsidR="00C56312">
          <w:rPr>
            <w:noProof/>
            <w:webHidden/>
          </w:rPr>
          <w:tab/>
        </w:r>
        <w:r w:rsidR="00C56312">
          <w:rPr>
            <w:noProof/>
            <w:webHidden/>
          </w:rPr>
          <w:fldChar w:fldCharType="begin"/>
        </w:r>
        <w:r w:rsidR="00C56312">
          <w:rPr>
            <w:noProof/>
            <w:webHidden/>
          </w:rPr>
          <w:instrText xml:space="preserve"> PAGEREF _Toc178261558 \h </w:instrText>
        </w:r>
        <w:r w:rsidR="00C56312">
          <w:rPr>
            <w:noProof/>
            <w:webHidden/>
          </w:rPr>
        </w:r>
        <w:r w:rsidR="00C56312">
          <w:rPr>
            <w:noProof/>
            <w:webHidden/>
          </w:rPr>
          <w:fldChar w:fldCharType="separate"/>
        </w:r>
        <w:r w:rsidR="00CA3B37">
          <w:rPr>
            <w:noProof/>
            <w:webHidden/>
          </w:rPr>
          <w:t>110</w:t>
        </w:r>
        <w:r w:rsidR="00C56312">
          <w:rPr>
            <w:noProof/>
            <w:webHidden/>
          </w:rPr>
          <w:fldChar w:fldCharType="end"/>
        </w:r>
      </w:hyperlink>
    </w:p>
    <w:p w14:paraId="2FA495F2" w14:textId="1756222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59" w:history="1">
        <w:r w:rsidR="00C56312" w:rsidRPr="0074384F">
          <w:rPr>
            <w:rStyle w:val="Hyperlink"/>
            <w:rFonts w:ascii="Arial Bold" w:hAnsi="Arial Bold"/>
            <w:noProof/>
          </w:rPr>
          <w:t>18.9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Long Service Leave</w:t>
        </w:r>
        <w:r w:rsidR="00C56312">
          <w:rPr>
            <w:noProof/>
            <w:webHidden/>
          </w:rPr>
          <w:tab/>
        </w:r>
        <w:r w:rsidR="00C56312">
          <w:rPr>
            <w:noProof/>
            <w:webHidden/>
          </w:rPr>
          <w:fldChar w:fldCharType="begin"/>
        </w:r>
        <w:r w:rsidR="00C56312">
          <w:rPr>
            <w:noProof/>
            <w:webHidden/>
          </w:rPr>
          <w:instrText xml:space="preserve"> PAGEREF _Toc178261559 \h </w:instrText>
        </w:r>
        <w:r w:rsidR="00C56312">
          <w:rPr>
            <w:noProof/>
            <w:webHidden/>
          </w:rPr>
        </w:r>
        <w:r w:rsidR="00C56312">
          <w:rPr>
            <w:noProof/>
            <w:webHidden/>
          </w:rPr>
          <w:fldChar w:fldCharType="separate"/>
        </w:r>
        <w:r w:rsidR="00CA3B37">
          <w:rPr>
            <w:noProof/>
            <w:webHidden/>
          </w:rPr>
          <w:t>110</w:t>
        </w:r>
        <w:r w:rsidR="00C56312">
          <w:rPr>
            <w:noProof/>
            <w:webHidden/>
          </w:rPr>
          <w:fldChar w:fldCharType="end"/>
        </w:r>
      </w:hyperlink>
    </w:p>
    <w:p w14:paraId="581942A6" w14:textId="169FB604"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60" w:history="1">
        <w:r w:rsidR="00C56312" w:rsidRPr="0074384F">
          <w:rPr>
            <w:rStyle w:val="Hyperlink"/>
            <w:rFonts w:ascii="Arial Bold" w:hAnsi="Arial Bold"/>
            <w:noProof/>
          </w:rPr>
          <w:t>18.10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Assignment</w:t>
        </w:r>
        <w:r w:rsidR="00C56312">
          <w:rPr>
            <w:noProof/>
            <w:webHidden/>
          </w:rPr>
          <w:tab/>
        </w:r>
        <w:r w:rsidR="00C56312">
          <w:rPr>
            <w:noProof/>
            <w:webHidden/>
          </w:rPr>
          <w:fldChar w:fldCharType="begin"/>
        </w:r>
        <w:r w:rsidR="00C56312">
          <w:rPr>
            <w:noProof/>
            <w:webHidden/>
          </w:rPr>
          <w:instrText xml:space="preserve"> PAGEREF _Toc178261560 \h </w:instrText>
        </w:r>
        <w:r w:rsidR="00C56312">
          <w:rPr>
            <w:noProof/>
            <w:webHidden/>
          </w:rPr>
        </w:r>
        <w:r w:rsidR="00C56312">
          <w:rPr>
            <w:noProof/>
            <w:webHidden/>
          </w:rPr>
          <w:fldChar w:fldCharType="separate"/>
        </w:r>
        <w:r w:rsidR="00CA3B37">
          <w:rPr>
            <w:noProof/>
            <w:webHidden/>
          </w:rPr>
          <w:t>110</w:t>
        </w:r>
        <w:r w:rsidR="00C56312">
          <w:rPr>
            <w:noProof/>
            <w:webHidden/>
          </w:rPr>
          <w:fldChar w:fldCharType="end"/>
        </w:r>
      </w:hyperlink>
    </w:p>
    <w:p w14:paraId="5C1EBD0F" w14:textId="7A526C6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61" w:history="1">
        <w:r w:rsidR="00C56312" w:rsidRPr="0074384F">
          <w:rPr>
            <w:rStyle w:val="Hyperlink"/>
            <w:rFonts w:ascii="Arial Bold" w:hAnsi="Arial Bold"/>
            <w:noProof/>
          </w:rPr>
          <w:t>18.11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Publicity</w:t>
        </w:r>
        <w:r w:rsidR="00C56312">
          <w:rPr>
            <w:noProof/>
            <w:webHidden/>
          </w:rPr>
          <w:tab/>
        </w:r>
        <w:r w:rsidR="00C56312">
          <w:rPr>
            <w:noProof/>
            <w:webHidden/>
          </w:rPr>
          <w:fldChar w:fldCharType="begin"/>
        </w:r>
        <w:r w:rsidR="00C56312">
          <w:rPr>
            <w:noProof/>
            <w:webHidden/>
          </w:rPr>
          <w:instrText xml:space="preserve"> PAGEREF _Toc178261561 \h </w:instrText>
        </w:r>
        <w:r w:rsidR="00C56312">
          <w:rPr>
            <w:noProof/>
            <w:webHidden/>
          </w:rPr>
        </w:r>
        <w:r w:rsidR="00C56312">
          <w:rPr>
            <w:noProof/>
            <w:webHidden/>
          </w:rPr>
          <w:fldChar w:fldCharType="separate"/>
        </w:r>
        <w:r w:rsidR="00CA3B37">
          <w:rPr>
            <w:noProof/>
            <w:webHidden/>
          </w:rPr>
          <w:t>110</w:t>
        </w:r>
        <w:r w:rsidR="00C56312">
          <w:rPr>
            <w:noProof/>
            <w:webHidden/>
          </w:rPr>
          <w:fldChar w:fldCharType="end"/>
        </w:r>
      </w:hyperlink>
    </w:p>
    <w:p w14:paraId="2247D1BA" w14:textId="6EC94ED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62" w:history="1">
        <w:r w:rsidR="00C56312" w:rsidRPr="0074384F">
          <w:rPr>
            <w:rStyle w:val="Hyperlink"/>
            <w:rFonts w:ascii="Arial Bold" w:hAnsi="Arial Bold"/>
            <w:noProof/>
          </w:rPr>
          <w:t>18.12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Building Works Manual and National Construction Code Certification</w:t>
        </w:r>
        <w:r w:rsidR="00C56312">
          <w:rPr>
            <w:noProof/>
            <w:webHidden/>
          </w:rPr>
          <w:tab/>
        </w:r>
        <w:r w:rsidR="00C56312">
          <w:rPr>
            <w:noProof/>
            <w:webHidden/>
          </w:rPr>
          <w:fldChar w:fldCharType="begin"/>
        </w:r>
        <w:r w:rsidR="00C56312">
          <w:rPr>
            <w:noProof/>
            <w:webHidden/>
          </w:rPr>
          <w:instrText xml:space="preserve"> PAGEREF _Toc178261562 \h </w:instrText>
        </w:r>
        <w:r w:rsidR="00C56312">
          <w:rPr>
            <w:noProof/>
            <w:webHidden/>
          </w:rPr>
        </w:r>
        <w:r w:rsidR="00C56312">
          <w:rPr>
            <w:noProof/>
            <w:webHidden/>
          </w:rPr>
          <w:fldChar w:fldCharType="separate"/>
        </w:r>
        <w:r w:rsidR="00CA3B37">
          <w:rPr>
            <w:noProof/>
            <w:webHidden/>
          </w:rPr>
          <w:t>110</w:t>
        </w:r>
        <w:r w:rsidR="00C56312">
          <w:rPr>
            <w:noProof/>
            <w:webHidden/>
          </w:rPr>
          <w:fldChar w:fldCharType="end"/>
        </w:r>
      </w:hyperlink>
    </w:p>
    <w:p w14:paraId="384587EA" w14:textId="0A8FE3E6"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63" w:history="1">
        <w:r w:rsidR="00C56312" w:rsidRPr="0074384F">
          <w:rPr>
            <w:rStyle w:val="Hyperlink"/>
            <w:rFonts w:ascii="Arial Bold" w:hAnsi="Arial Bold"/>
            <w:noProof/>
          </w:rPr>
          <w:t>18.13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Applicable Standards</w:t>
        </w:r>
        <w:r w:rsidR="00C56312">
          <w:rPr>
            <w:noProof/>
            <w:webHidden/>
          </w:rPr>
          <w:tab/>
        </w:r>
        <w:r w:rsidR="00C56312">
          <w:rPr>
            <w:noProof/>
            <w:webHidden/>
          </w:rPr>
          <w:fldChar w:fldCharType="begin"/>
        </w:r>
        <w:r w:rsidR="00C56312">
          <w:rPr>
            <w:noProof/>
            <w:webHidden/>
          </w:rPr>
          <w:instrText xml:space="preserve"> PAGEREF _Toc178261563 \h </w:instrText>
        </w:r>
        <w:r w:rsidR="00C56312">
          <w:rPr>
            <w:noProof/>
            <w:webHidden/>
          </w:rPr>
        </w:r>
        <w:r w:rsidR="00C56312">
          <w:rPr>
            <w:noProof/>
            <w:webHidden/>
          </w:rPr>
          <w:fldChar w:fldCharType="separate"/>
        </w:r>
        <w:r w:rsidR="00CA3B37">
          <w:rPr>
            <w:noProof/>
            <w:webHidden/>
          </w:rPr>
          <w:t>111</w:t>
        </w:r>
        <w:r w:rsidR="00C56312">
          <w:rPr>
            <w:noProof/>
            <w:webHidden/>
          </w:rPr>
          <w:fldChar w:fldCharType="end"/>
        </w:r>
      </w:hyperlink>
    </w:p>
    <w:p w14:paraId="5E7BF073" w14:textId="67CC0CA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74" w:history="1">
        <w:r w:rsidR="00C56312" w:rsidRPr="0074384F">
          <w:rPr>
            <w:rStyle w:val="Hyperlink"/>
            <w:rFonts w:ascii="Arial Bold" w:hAnsi="Arial Bold"/>
            <w:noProof/>
          </w:rPr>
          <w:t>18.14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Shadow Economy Procurement Connected Policy</w:t>
        </w:r>
        <w:r w:rsidR="00C56312">
          <w:rPr>
            <w:noProof/>
            <w:webHidden/>
          </w:rPr>
          <w:tab/>
        </w:r>
        <w:r w:rsidR="00C56312">
          <w:rPr>
            <w:noProof/>
            <w:webHidden/>
          </w:rPr>
          <w:fldChar w:fldCharType="begin"/>
        </w:r>
        <w:r w:rsidR="00C56312">
          <w:rPr>
            <w:noProof/>
            <w:webHidden/>
          </w:rPr>
          <w:instrText xml:space="preserve"> PAGEREF _Toc178261574 \h </w:instrText>
        </w:r>
        <w:r w:rsidR="00C56312">
          <w:rPr>
            <w:noProof/>
            <w:webHidden/>
          </w:rPr>
        </w:r>
        <w:r w:rsidR="00C56312">
          <w:rPr>
            <w:noProof/>
            <w:webHidden/>
          </w:rPr>
          <w:fldChar w:fldCharType="separate"/>
        </w:r>
        <w:r w:rsidR="00CA3B37">
          <w:rPr>
            <w:noProof/>
            <w:webHidden/>
          </w:rPr>
          <w:t>111</w:t>
        </w:r>
        <w:r w:rsidR="00C56312">
          <w:rPr>
            <w:noProof/>
            <w:webHidden/>
          </w:rPr>
          <w:fldChar w:fldCharType="end"/>
        </w:r>
      </w:hyperlink>
    </w:p>
    <w:p w14:paraId="53C460D0" w14:textId="0807446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75" w:history="1">
        <w:r w:rsidR="00C56312" w:rsidRPr="0074384F">
          <w:rPr>
            <w:rStyle w:val="Hyperlink"/>
            <w:rFonts w:ascii="Arial Bold" w:hAnsi="Arial Bold"/>
            <w:noProof/>
            <w:lang w:eastAsia="en-AU"/>
          </w:rPr>
          <w:t>18.15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lang w:eastAsia="en-AU"/>
          </w:rPr>
          <w:t>Commonwealth Publication and Reporting Requirements</w:t>
        </w:r>
        <w:r w:rsidR="00C56312">
          <w:rPr>
            <w:noProof/>
            <w:webHidden/>
          </w:rPr>
          <w:tab/>
        </w:r>
        <w:r w:rsidR="00C56312">
          <w:rPr>
            <w:noProof/>
            <w:webHidden/>
          </w:rPr>
          <w:fldChar w:fldCharType="begin"/>
        </w:r>
        <w:r w:rsidR="00C56312">
          <w:rPr>
            <w:noProof/>
            <w:webHidden/>
          </w:rPr>
          <w:instrText xml:space="preserve"> PAGEREF _Toc178261575 \h </w:instrText>
        </w:r>
        <w:r w:rsidR="00C56312">
          <w:rPr>
            <w:noProof/>
            <w:webHidden/>
          </w:rPr>
        </w:r>
        <w:r w:rsidR="00C56312">
          <w:rPr>
            <w:noProof/>
            <w:webHidden/>
          </w:rPr>
          <w:fldChar w:fldCharType="separate"/>
        </w:r>
        <w:r w:rsidR="00CA3B37">
          <w:rPr>
            <w:noProof/>
            <w:webHidden/>
          </w:rPr>
          <w:t>113</w:t>
        </w:r>
        <w:r w:rsidR="00C56312">
          <w:rPr>
            <w:noProof/>
            <w:webHidden/>
          </w:rPr>
          <w:fldChar w:fldCharType="end"/>
        </w:r>
      </w:hyperlink>
    </w:p>
    <w:p w14:paraId="2FC30120" w14:textId="749FCB8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76" w:history="1">
        <w:r w:rsidR="00C56312" w:rsidRPr="0074384F">
          <w:rPr>
            <w:rStyle w:val="Hyperlink"/>
            <w:rFonts w:ascii="Arial Bold" w:hAnsi="Arial Bold"/>
            <w:noProof/>
          </w:rPr>
          <w:t>18.16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Modern Slavery</w:t>
        </w:r>
        <w:r w:rsidR="00C56312">
          <w:rPr>
            <w:noProof/>
            <w:webHidden/>
          </w:rPr>
          <w:tab/>
        </w:r>
        <w:r w:rsidR="00C56312">
          <w:rPr>
            <w:noProof/>
            <w:webHidden/>
          </w:rPr>
          <w:fldChar w:fldCharType="begin"/>
        </w:r>
        <w:r w:rsidR="00C56312">
          <w:rPr>
            <w:noProof/>
            <w:webHidden/>
          </w:rPr>
          <w:instrText xml:space="preserve"> PAGEREF _Toc178261576 \h </w:instrText>
        </w:r>
        <w:r w:rsidR="00C56312">
          <w:rPr>
            <w:noProof/>
            <w:webHidden/>
          </w:rPr>
        </w:r>
        <w:r w:rsidR="00C56312">
          <w:rPr>
            <w:noProof/>
            <w:webHidden/>
          </w:rPr>
          <w:fldChar w:fldCharType="separate"/>
        </w:r>
        <w:r w:rsidR="00CA3B37">
          <w:rPr>
            <w:noProof/>
            <w:webHidden/>
          </w:rPr>
          <w:t>113</w:t>
        </w:r>
        <w:r w:rsidR="00C56312">
          <w:rPr>
            <w:noProof/>
            <w:webHidden/>
          </w:rPr>
          <w:fldChar w:fldCharType="end"/>
        </w:r>
      </w:hyperlink>
    </w:p>
    <w:p w14:paraId="670F023D" w14:textId="31A037E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77" w:history="1">
        <w:r w:rsidR="00C56312" w:rsidRPr="0074384F">
          <w:rPr>
            <w:rStyle w:val="Hyperlink"/>
            <w:rFonts w:ascii="Arial Bold" w:hAnsi="Arial Bold"/>
            <w:noProof/>
            <w:lang w:eastAsia="en-AU"/>
          </w:rPr>
          <w:t>18.17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lang w:eastAsia="en-AU"/>
          </w:rPr>
          <w:t>Compliance with the Commonwealth Supplier Code of Conduct</w:t>
        </w:r>
        <w:r w:rsidR="00C56312">
          <w:rPr>
            <w:noProof/>
            <w:webHidden/>
          </w:rPr>
          <w:tab/>
        </w:r>
        <w:r w:rsidR="00C56312">
          <w:rPr>
            <w:noProof/>
            <w:webHidden/>
          </w:rPr>
          <w:fldChar w:fldCharType="begin"/>
        </w:r>
        <w:r w:rsidR="00C56312">
          <w:rPr>
            <w:noProof/>
            <w:webHidden/>
          </w:rPr>
          <w:instrText xml:space="preserve"> PAGEREF _Toc178261577 \h </w:instrText>
        </w:r>
        <w:r w:rsidR="00C56312">
          <w:rPr>
            <w:noProof/>
            <w:webHidden/>
          </w:rPr>
        </w:r>
        <w:r w:rsidR="00C56312">
          <w:rPr>
            <w:noProof/>
            <w:webHidden/>
          </w:rPr>
          <w:fldChar w:fldCharType="separate"/>
        </w:r>
        <w:r w:rsidR="00CA3B37">
          <w:rPr>
            <w:noProof/>
            <w:webHidden/>
          </w:rPr>
          <w:t>114</w:t>
        </w:r>
        <w:r w:rsidR="00C56312">
          <w:rPr>
            <w:noProof/>
            <w:webHidden/>
          </w:rPr>
          <w:fldChar w:fldCharType="end"/>
        </w:r>
      </w:hyperlink>
    </w:p>
    <w:p w14:paraId="45D5C14A" w14:textId="5E3B9FA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78" w:history="1">
        <w:r w:rsidR="00C56312" w:rsidRPr="0074384F">
          <w:rPr>
            <w:rStyle w:val="Hyperlink"/>
            <w:rFonts w:ascii="Arial Bold" w:hAnsi="Arial Bold"/>
            <w:noProof/>
          </w:rPr>
          <w:t>18.18</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Environmentally Sustainable Procurement Policy</w:t>
        </w:r>
        <w:r w:rsidR="00C56312">
          <w:rPr>
            <w:noProof/>
            <w:webHidden/>
          </w:rPr>
          <w:tab/>
        </w:r>
        <w:r w:rsidR="00C56312">
          <w:rPr>
            <w:noProof/>
            <w:webHidden/>
          </w:rPr>
          <w:fldChar w:fldCharType="begin"/>
        </w:r>
        <w:r w:rsidR="00C56312">
          <w:rPr>
            <w:noProof/>
            <w:webHidden/>
          </w:rPr>
          <w:instrText xml:space="preserve"> PAGEREF _Toc178261578 \h </w:instrText>
        </w:r>
        <w:r w:rsidR="00C56312">
          <w:rPr>
            <w:noProof/>
            <w:webHidden/>
          </w:rPr>
        </w:r>
        <w:r w:rsidR="00C56312">
          <w:rPr>
            <w:noProof/>
            <w:webHidden/>
          </w:rPr>
          <w:fldChar w:fldCharType="separate"/>
        </w:r>
        <w:r w:rsidR="00CA3B37">
          <w:rPr>
            <w:noProof/>
            <w:webHidden/>
          </w:rPr>
          <w:t>115</w:t>
        </w:r>
        <w:r w:rsidR="00C56312">
          <w:rPr>
            <w:noProof/>
            <w:webHidden/>
          </w:rPr>
          <w:fldChar w:fldCharType="end"/>
        </w:r>
      </w:hyperlink>
    </w:p>
    <w:p w14:paraId="346519A3" w14:textId="4D7358A5"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79" w:history="1">
        <w:r w:rsidR="00C56312" w:rsidRPr="0074384F">
          <w:rPr>
            <w:rStyle w:val="Hyperlink"/>
            <w:rFonts w:ascii="Arial Bold" w:hAnsi="Arial Bold"/>
            <w:noProof/>
          </w:rPr>
          <w:t>18.19</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Australian Skills Guarantee</w:t>
        </w:r>
        <w:r w:rsidR="00C56312">
          <w:rPr>
            <w:noProof/>
            <w:webHidden/>
          </w:rPr>
          <w:tab/>
        </w:r>
        <w:r w:rsidR="00C56312">
          <w:rPr>
            <w:noProof/>
            <w:webHidden/>
          </w:rPr>
          <w:fldChar w:fldCharType="begin"/>
        </w:r>
        <w:r w:rsidR="00C56312">
          <w:rPr>
            <w:noProof/>
            <w:webHidden/>
          </w:rPr>
          <w:instrText xml:space="preserve"> PAGEREF _Toc178261579 \h </w:instrText>
        </w:r>
        <w:r w:rsidR="00C56312">
          <w:rPr>
            <w:noProof/>
            <w:webHidden/>
          </w:rPr>
        </w:r>
        <w:r w:rsidR="00C56312">
          <w:rPr>
            <w:noProof/>
            <w:webHidden/>
          </w:rPr>
          <w:fldChar w:fldCharType="separate"/>
        </w:r>
        <w:r w:rsidR="00CA3B37">
          <w:rPr>
            <w:noProof/>
            <w:webHidden/>
          </w:rPr>
          <w:t>116</w:t>
        </w:r>
        <w:r w:rsidR="00C56312">
          <w:rPr>
            <w:noProof/>
            <w:webHidden/>
          </w:rPr>
          <w:fldChar w:fldCharType="end"/>
        </w:r>
      </w:hyperlink>
    </w:p>
    <w:p w14:paraId="25954F51" w14:textId="6D8E63E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80" w:history="1">
        <w:r w:rsidR="00C56312" w:rsidRPr="0074384F">
          <w:rPr>
            <w:rStyle w:val="Hyperlink"/>
            <w:rFonts w:ascii="Arial Bold" w:hAnsi="Arial Bold"/>
            <w:noProof/>
          </w:rPr>
          <w:t>18.20</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Flagship Construction Project</w:t>
        </w:r>
        <w:r w:rsidR="00C56312">
          <w:rPr>
            <w:noProof/>
            <w:webHidden/>
          </w:rPr>
          <w:tab/>
        </w:r>
        <w:r w:rsidR="00C56312">
          <w:rPr>
            <w:noProof/>
            <w:webHidden/>
          </w:rPr>
          <w:fldChar w:fldCharType="begin"/>
        </w:r>
        <w:r w:rsidR="00C56312">
          <w:rPr>
            <w:noProof/>
            <w:webHidden/>
          </w:rPr>
          <w:instrText xml:space="preserve"> PAGEREF _Toc178261580 \h </w:instrText>
        </w:r>
        <w:r w:rsidR="00C56312">
          <w:rPr>
            <w:noProof/>
            <w:webHidden/>
          </w:rPr>
        </w:r>
        <w:r w:rsidR="00C56312">
          <w:rPr>
            <w:noProof/>
            <w:webHidden/>
          </w:rPr>
          <w:fldChar w:fldCharType="separate"/>
        </w:r>
        <w:r w:rsidR="00CA3B37">
          <w:rPr>
            <w:noProof/>
            <w:webHidden/>
          </w:rPr>
          <w:t>117</w:t>
        </w:r>
        <w:r w:rsidR="00C56312">
          <w:rPr>
            <w:noProof/>
            <w:webHidden/>
          </w:rPr>
          <w:fldChar w:fldCharType="end"/>
        </w:r>
      </w:hyperlink>
    </w:p>
    <w:p w14:paraId="6C10ACBE" w14:textId="5468157A"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81" w:history="1">
        <w:r w:rsidR="00C56312" w:rsidRPr="0074384F">
          <w:rPr>
            <w:rStyle w:val="Hyperlink"/>
            <w:noProof/>
          </w:rPr>
          <w:t>19.</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COMMERCIAL-IN-CONFIDENCE INFORMATION</w:t>
        </w:r>
        <w:r w:rsidR="00C56312">
          <w:rPr>
            <w:noProof/>
            <w:webHidden/>
          </w:rPr>
          <w:tab/>
        </w:r>
        <w:r w:rsidR="00C56312">
          <w:rPr>
            <w:noProof/>
            <w:webHidden/>
          </w:rPr>
          <w:fldChar w:fldCharType="begin"/>
        </w:r>
        <w:r w:rsidR="00C56312">
          <w:rPr>
            <w:noProof/>
            <w:webHidden/>
          </w:rPr>
          <w:instrText xml:space="preserve"> PAGEREF _Toc178261581 \h </w:instrText>
        </w:r>
        <w:r w:rsidR="00C56312">
          <w:rPr>
            <w:noProof/>
            <w:webHidden/>
          </w:rPr>
        </w:r>
        <w:r w:rsidR="00C56312">
          <w:rPr>
            <w:noProof/>
            <w:webHidden/>
          </w:rPr>
          <w:fldChar w:fldCharType="separate"/>
        </w:r>
        <w:r w:rsidR="00CA3B37">
          <w:rPr>
            <w:noProof/>
            <w:webHidden/>
          </w:rPr>
          <w:t>118</w:t>
        </w:r>
        <w:r w:rsidR="00C56312">
          <w:rPr>
            <w:noProof/>
            <w:webHidden/>
          </w:rPr>
          <w:fldChar w:fldCharType="end"/>
        </w:r>
      </w:hyperlink>
    </w:p>
    <w:p w14:paraId="56BFD874" w14:textId="6842467A"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82" w:history="1">
        <w:r w:rsidR="00C56312" w:rsidRPr="0074384F">
          <w:rPr>
            <w:rStyle w:val="Hyperlink"/>
            <w:noProof/>
          </w:rPr>
          <w:t>20.</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INFORMATION SECURITY</w:t>
        </w:r>
        <w:r w:rsidR="00C56312">
          <w:rPr>
            <w:noProof/>
            <w:webHidden/>
          </w:rPr>
          <w:tab/>
        </w:r>
        <w:r w:rsidR="00C56312">
          <w:rPr>
            <w:noProof/>
            <w:webHidden/>
          </w:rPr>
          <w:fldChar w:fldCharType="begin"/>
        </w:r>
        <w:r w:rsidR="00C56312">
          <w:rPr>
            <w:noProof/>
            <w:webHidden/>
          </w:rPr>
          <w:instrText xml:space="preserve"> PAGEREF _Toc178261582 \h </w:instrText>
        </w:r>
        <w:r w:rsidR="00C56312">
          <w:rPr>
            <w:noProof/>
            <w:webHidden/>
          </w:rPr>
        </w:r>
        <w:r w:rsidR="00C56312">
          <w:rPr>
            <w:noProof/>
            <w:webHidden/>
          </w:rPr>
          <w:fldChar w:fldCharType="separate"/>
        </w:r>
        <w:r w:rsidR="00CA3B37">
          <w:rPr>
            <w:noProof/>
            <w:webHidden/>
          </w:rPr>
          <w:t>119</w:t>
        </w:r>
        <w:r w:rsidR="00C56312">
          <w:rPr>
            <w:noProof/>
            <w:webHidden/>
          </w:rPr>
          <w:fldChar w:fldCharType="end"/>
        </w:r>
      </w:hyperlink>
    </w:p>
    <w:p w14:paraId="18DFB57B" w14:textId="424DB27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83" w:history="1">
        <w:r w:rsidR="00C56312" w:rsidRPr="0074384F">
          <w:rPr>
            <w:rStyle w:val="Hyperlink"/>
            <w:rFonts w:ascii="Arial Bold" w:hAnsi="Arial Bold"/>
            <w:noProof/>
          </w:rPr>
          <w:t>20.1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DISP Membership</w:t>
        </w:r>
        <w:r w:rsidR="00C56312">
          <w:rPr>
            <w:noProof/>
            <w:webHidden/>
          </w:rPr>
          <w:tab/>
        </w:r>
        <w:r w:rsidR="00C56312">
          <w:rPr>
            <w:noProof/>
            <w:webHidden/>
          </w:rPr>
          <w:fldChar w:fldCharType="begin"/>
        </w:r>
        <w:r w:rsidR="00C56312">
          <w:rPr>
            <w:noProof/>
            <w:webHidden/>
          </w:rPr>
          <w:instrText xml:space="preserve"> PAGEREF _Toc178261583 \h </w:instrText>
        </w:r>
        <w:r w:rsidR="00C56312">
          <w:rPr>
            <w:noProof/>
            <w:webHidden/>
          </w:rPr>
        </w:r>
        <w:r w:rsidR="00C56312">
          <w:rPr>
            <w:noProof/>
            <w:webHidden/>
          </w:rPr>
          <w:fldChar w:fldCharType="separate"/>
        </w:r>
        <w:r w:rsidR="00CA3B37">
          <w:rPr>
            <w:noProof/>
            <w:webHidden/>
          </w:rPr>
          <w:t>119</w:t>
        </w:r>
        <w:r w:rsidR="00C56312">
          <w:rPr>
            <w:noProof/>
            <w:webHidden/>
          </w:rPr>
          <w:fldChar w:fldCharType="end"/>
        </w:r>
      </w:hyperlink>
    </w:p>
    <w:p w14:paraId="5941F345" w14:textId="09D9B72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84" w:history="1">
        <w:r w:rsidR="00C56312" w:rsidRPr="0074384F">
          <w:rPr>
            <w:rStyle w:val="Hyperlink"/>
            <w:rFonts w:ascii="Arial Bold" w:hAnsi="Arial Bold"/>
            <w:noProof/>
          </w:rPr>
          <w:t>20.2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Confidential Information and Information Security</w:t>
        </w:r>
        <w:r w:rsidR="00C56312">
          <w:rPr>
            <w:noProof/>
            <w:webHidden/>
          </w:rPr>
          <w:tab/>
        </w:r>
        <w:r w:rsidR="00C56312">
          <w:rPr>
            <w:noProof/>
            <w:webHidden/>
          </w:rPr>
          <w:fldChar w:fldCharType="begin"/>
        </w:r>
        <w:r w:rsidR="00C56312">
          <w:rPr>
            <w:noProof/>
            <w:webHidden/>
          </w:rPr>
          <w:instrText xml:space="preserve"> PAGEREF _Toc178261584 \h </w:instrText>
        </w:r>
        <w:r w:rsidR="00C56312">
          <w:rPr>
            <w:noProof/>
            <w:webHidden/>
          </w:rPr>
        </w:r>
        <w:r w:rsidR="00C56312">
          <w:rPr>
            <w:noProof/>
            <w:webHidden/>
          </w:rPr>
          <w:fldChar w:fldCharType="separate"/>
        </w:r>
        <w:r w:rsidR="00CA3B37">
          <w:rPr>
            <w:noProof/>
            <w:webHidden/>
          </w:rPr>
          <w:t>119</w:t>
        </w:r>
        <w:r w:rsidR="00C56312">
          <w:rPr>
            <w:noProof/>
            <w:webHidden/>
          </w:rPr>
          <w:fldChar w:fldCharType="end"/>
        </w:r>
      </w:hyperlink>
    </w:p>
    <w:p w14:paraId="521E71C3" w14:textId="49A7BDD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85" w:history="1">
        <w:r w:rsidR="00C56312" w:rsidRPr="0074384F">
          <w:rPr>
            <w:rStyle w:val="Hyperlink"/>
            <w:rFonts w:ascii="Arial Bold" w:hAnsi="Arial Bold"/>
            <w:noProof/>
          </w:rPr>
          <w:t>20.3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Security or Confidentiality Incidents</w:t>
        </w:r>
        <w:r w:rsidR="00C56312">
          <w:rPr>
            <w:noProof/>
            <w:webHidden/>
          </w:rPr>
          <w:tab/>
        </w:r>
        <w:r w:rsidR="00C56312">
          <w:rPr>
            <w:noProof/>
            <w:webHidden/>
          </w:rPr>
          <w:fldChar w:fldCharType="begin"/>
        </w:r>
        <w:r w:rsidR="00C56312">
          <w:rPr>
            <w:noProof/>
            <w:webHidden/>
          </w:rPr>
          <w:instrText xml:space="preserve"> PAGEREF _Toc178261585 \h </w:instrText>
        </w:r>
        <w:r w:rsidR="00C56312">
          <w:rPr>
            <w:noProof/>
            <w:webHidden/>
          </w:rPr>
        </w:r>
        <w:r w:rsidR="00C56312">
          <w:rPr>
            <w:noProof/>
            <w:webHidden/>
          </w:rPr>
          <w:fldChar w:fldCharType="separate"/>
        </w:r>
        <w:r w:rsidR="00CA3B37">
          <w:rPr>
            <w:noProof/>
            <w:webHidden/>
          </w:rPr>
          <w:t>120</w:t>
        </w:r>
        <w:r w:rsidR="00C56312">
          <w:rPr>
            <w:noProof/>
            <w:webHidden/>
          </w:rPr>
          <w:fldChar w:fldCharType="end"/>
        </w:r>
      </w:hyperlink>
    </w:p>
    <w:p w14:paraId="74FF1B8E" w14:textId="4602041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86" w:history="1">
        <w:r w:rsidR="00C56312" w:rsidRPr="0074384F">
          <w:rPr>
            <w:rStyle w:val="Hyperlink"/>
            <w:rFonts w:ascii="Arial Bold" w:hAnsi="Arial Bold"/>
            <w:noProof/>
          </w:rPr>
          <w:t>20.4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Return and Retention of Confidential Information</w:t>
        </w:r>
        <w:r w:rsidR="00C56312">
          <w:rPr>
            <w:noProof/>
            <w:webHidden/>
          </w:rPr>
          <w:tab/>
        </w:r>
        <w:r w:rsidR="00C56312">
          <w:rPr>
            <w:noProof/>
            <w:webHidden/>
          </w:rPr>
          <w:fldChar w:fldCharType="begin"/>
        </w:r>
        <w:r w:rsidR="00C56312">
          <w:rPr>
            <w:noProof/>
            <w:webHidden/>
          </w:rPr>
          <w:instrText xml:space="preserve"> PAGEREF _Toc178261586 \h </w:instrText>
        </w:r>
        <w:r w:rsidR="00C56312">
          <w:rPr>
            <w:noProof/>
            <w:webHidden/>
          </w:rPr>
        </w:r>
        <w:r w:rsidR="00C56312">
          <w:rPr>
            <w:noProof/>
            <w:webHidden/>
          </w:rPr>
          <w:fldChar w:fldCharType="separate"/>
        </w:r>
        <w:r w:rsidR="00CA3B37">
          <w:rPr>
            <w:noProof/>
            <w:webHidden/>
          </w:rPr>
          <w:t>121</w:t>
        </w:r>
        <w:r w:rsidR="00C56312">
          <w:rPr>
            <w:noProof/>
            <w:webHidden/>
          </w:rPr>
          <w:fldChar w:fldCharType="end"/>
        </w:r>
      </w:hyperlink>
    </w:p>
    <w:p w14:paraId="79D10EFE" w14:textId="4208DD0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87" w:history="1">
        <w:r w:rsidR="00C56312" w:rsidRPr="0074384F">
          <w:rPr>
            <w:rStyle w:val="Hyperlink"/>
            <w:rFonts w:ascii="Arial Bold" w:hAnsi="Arial Bold"/>
            <w:noProof/>
          </w:rPr>
          <w:t>20.5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Release and Indemnity</w:t>
        </w:r>
        <w:r w:rsidR="00C56312">
          <w:rPr>
            <w:noProof/>
            <w:webHidden/>
          </w:rPr>
          <w:tab/>
        </w:r>
        <w:r w:rsidR="00C56312">
          <w:rPr>
            <w:noProof/>
            <w:webHidden/>
          </w:rPr>
          <w:fldChar w:fldCharType="begin"/>
        </w:r>
        <w:r w:rsidR="00C56312">
          <w:rPr>
            <w:noProof/>
            <w:webHidden/>
          </w:rPr>
          <w:instrText xml:space="preserve"> PAGEREF _Toc178261587 \h </w:instrText>
        </w:r>
        <w:r w:rsidR="00C56312">
          <w:rPr>
            <w:noProof/>
            <w:webHidden/>
          </w:rPr>
        </w:r>
        <w:r w:rsidR="00C56312">
          <w:rPr>
            <w:noProof/>
            <w:webHidden/>
          </w:rPr>
          <w:fldChar w:fldCharType="separate"/>
        </w:r>
        <w:r w:rsidR="00CA3B37">
          <w:rPr>
            <w:noProof/>
            <w:webHidden/>
          </w:rPr>
          <w:t>121</w:t>
        </w:r>
        <w:r w:rsidR="00C56312">
          <w:rPr>
            <w:noProof/>
            <w:webHidden/>
          </w:rPr>
          <w:fldChar w:fldCharType="end"/>
        </w:r>
      </w:hyperlink>
    </w:p>
    <w:p w14:paraId="64392294" w14:textId="140CD9C7"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88" w:history="1">
        <w:r w:rsidR="00C56312" w:rsidRPr="0074384F">
          <w:rPr>
            <w:rStyle w:val="Hyperlink"/>
            <w:noProof/>
          </w:rPr>
          <w:t>21.</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STRATEGIC NOTICE EVENT</w:t>
        </w:r>
        <w:r w:rsidR="00C56312">
          <w:rPr>
            <w:noProof/>
            <w:webHidden/>
          </w:rPr>
          <w:tab/>
        </w:r>
        <w:r w:rsidR="00C56312">
          <w:rPr>
            <w:noProof/>
            <w:webHidden/>
          </w:rPr>
          <w:fldChar w:fldCharType="begin"/>
        </w:r>
        <w:r w:rsidR="00C56312">
          <w:rPr>
            <w:noProof/>
            <w:webHidden/>
          </w:rPr>
          <w:instrText xml:space="preserve"> PAGEREF _Toc178261588 \h </w:instrText>
        </w:r>
        <w:r w:rsidR="00C56312">
          <w:rPr>
            <w:noProof/>
            <w:webHidden/>
          </w:rPr>
        </w:r>
        <w:r w:rsidR="00C56312">
          <w:rPr>
            <w:noProof/>
            <w:webHidden/>
          </w:rPr>
          <w:fldChar w:fldCharType="separate"/>
        </w:r>
        <w:r w:rsidR="00CA3B37">
          <w:rPr>
            <w:noProof/>
            <w:webHidden/>
          </w:rPr>
          <w:t>122</w:t>
        </w:r>
        <w:r w:rsidR="00C56312">
          <w:rPr>
            <w:noProof/>
            <w:webHidden/>
          </w:rPr>
          <w:fldChar w:fldCharType="end"/>
        </w:r>
      </w:hyperlink>
    </w:p>
    <w:p w14:paraId="7EF06ECA" w14:textId="1022BEA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89" w:history="1">
        <w:r w:rsidR="00C56312" w:rsidRPr="0074384F">
          <w:rPr>
            <w:rStyle w:val="Hyperlink"/>
            <w:rFonts w:ascii="Arial Bold" w:hAnsi="Arial Bold"/>
            <w:noProof/>
          </w:rPr>
          <w:t>21.1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Warranty on Award Date</w:t>
        </w:r>
        <w:r w:rsidR="00C56312">
          <w:rPr>
            <w:noProof/>
            <w:webHidden/>
          </w:rPr>
          <w:tab/>
        </w:r>
        <w:r w:rsidR="00C56312">
          <w:rPr>
            <w:noProof/>
            <w:webHidden/>
          </w:rPr>
          <w:fldChar w:fldCharType="begin"/>
        </w:r>
        <w:r w:rsidR="00C56312">
          <w:rPr>
            <w:noProof/>
            <w:webHidden/>
          </w:rPr>
          <w:instrText xml:space="preserve"> PAGEREF _Toc178261589 \h </w:instrText>
        </w:r>
        <w:r w:rsidR="00C56312">
          <w:rPr>
            <w:noProof/>
            <w:webHidden/>
          </w:rPr>
        </w:r>
        <w:r w:rsidR="00C56312">
          <w:rPr>
            <w:noProof/>
            <w:webHidden/>
          </w:rPr>
          <w:fldChar w:fldCharType="separate"/>
        </w:r>
        <w:r w:rsidR="00CA3B37">
          <w:rPr>
            <w:noProof/>
            <w:webHidden/>
          </w:rPr>
          <w:t>122</w:t>
        </w:r>
        <w:r w:rsidR="00C56312">
          <w:rPr>
            <w:noProof/>
            <w:webHidden/>
          </w:rPr>
          <w:fldChar w:fldCharType="end"/>
        </w:r>
      </w:hyperlink>
    </w:p>
    <w:p w14:paraId="68D73238" w14:textId="692AFC6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90" w:history="1">
        <w:r w:rsidR="00C56312" w:rsidRPr="0074384F">
          <w:rPr>
            <w:rStyle w:val="Hyperlink"/>
            <w:rFonts w:ascii="Arial Bold" w:hAnsi="Arial Bold"/>
            <w:noProof/>
          </w:rPr>
          <w:t>21.2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to Give Notice</w:t>
        </w:r>
        <w:r w:rsidR="00C56312">
          <w:rPr>
            <w:noProof/>
            <w:webHidden/>
          </w:rPr>
          <w:tab/>
        </w:r>
        <w:r w:rsidR="00C56312">
          <w:rPr>
            <w:noProof/>
            <w:webHidden/>
          </w:rPr>
          <w:fldChar w:fldCharType="begin"/>
        </w:r>
        <w:r w:rsidR="00C56312">
          <w:rPr>
            <w:noProof/>
            <w:webHidden/>
          </w:rPr>
          <w:instrText xml:space="preserve"> PAGEREF _Toc178261590 \h </w:instrText>
        </w:r>
        <w:r w:rsidR="00C56312">
          <w:rPr>
            <w:noProof/>
            <w:webHidden/>
          </w:rPr>
        </w:r>
        <w:r w:rsidR="00C56312">
          <w:rPr>
            <w:noProof/>
            <w:webHidden/>
          </w:rPr>
          <w:fldChar w:fldCharType="separate"/>
        </w:r>
        <w:r w:rsidR="00CA3B37">
          <w:rPr>
            <w:noProof/>
            <w:webHidden/>
          </w:rPr>
          <w:t>122</w:t>
        </w:r>
        <w:r w:rsidR="00C56312">
          <w:rPr>
            <w:noProof/>
            <w:webHidden/>
          </w:rPr>
          <w:fldChar w:fldCharType="end"/>
        </w:r>
      </w:hyperlink>
    </w:p>
    <w:p w14:paraId="22AE6B7B" w14:textId="3AF739C9"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91" w:history="1">
        <w:r w:rsidR="00C56312" w:rsidRPr="0074384F">
          <w:rPr>
            <w:rStyle w:val="Hyperlink"/>
            <w:rFonts w:ascii="Arial Bold" w:hAnsi="Arial Bold"/>
            <w:noProof/>
          </w:rPr>
          <w:t>21.3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Commonwealth Rights Upon Occurrence of Strategic Notice Event</w:t>
        </w:r>
        <w:r w:rsidR="00C56312">
          <w:rPr>
            <w:noProof/>
            <w:webHidden/>
          </w:rPr>
          <w:tab/>
        </w:r>
        <w:r w:rsidR="00C56312">
          <w:rPr>
            <w:noProof/>
            <w:webHidden/>
          </w:rPr>
          <w:fldChar w:fldCharType="begin"/>
        </w:r>
        <w:r w:rsidR="00C56312">
          <w:rPr>
            <w:noProof/>
            <w:webHidden/>
          </w:rPr>
          <w:instrText xml:space="preserve"> PAGEREF _Toc178261591 \h </w:instrText>
        </w:r>
        <w:r w:rsidR="00C56312">
          <w:rPr>
            <w:noProof/>
            <w:webHidden/>
          </w:rPr>
        </w:r>
        <w:r w:rsidR="00C56312">
          <w:rPr>
            <w:noProof/>
            <w:webHidden/>
          </w:rPr>
          <w:fldChar w:fldCharType="separate"/>
        </w:r>
        <w:r w:rsidR="00CA3B37">
          <w:rPr>
            <w:noProof/>
            <w:webHidden/>
          </w:rPr>
          <w:t>122</w:t>
        </w:r>
        <w:r w:rsidR="00C56312">
          <w:rPr>
            <w:noProof/>
            <w:webHidden/>
          </w:rPr>
          <w:fldChar w:fldCharType="end"/>
        </w:r>
      </w:hyperlink>
    </w:p>
    <w:p w14:paraId="185E1F0F" w14:textId="28256A30"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92" w:history="1">
        <w:r w:rsidR="00C56312" w:rsidRPr="0074384F">
          <w:rPr>
            <w:rStyle w:val="Hyperlink"/>
            <w:rFonts w:ascii="Arial Bold" w:hAnsi="Arial Bold"/>
            <w:noProof/>
          </w:rPr>
          <w:t>21.4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Strategic Notice Event Remediation Plan</w:t>
        </w:r>
        <w:r w:rsidR="00C56312">
          <w:rPr>
            <w:noProof/>
            <w:webHidden/>
          </w:rPr>
          <w:tab/>
        </w:r>
        <w:r w:rsidR="00C56312">
          <w:rPr>
            <w:noProof/>
            <w:webHidden/>
          </w:rPr>
          <w:fldChar w:fldCharType="begin"/>
        </w:r>
        <w:r w:rsidR="00C56312">
          <w:rPr>
            <w:noProof/>
            <w:webHidden/>
          </w:rPr>
          <w:instrText xml:space="preserve"> PAGEREF _Toc178261592 \h </w:instrText>
        </w:r>
        <w:r w:rsidR="00C56312">
          <w:rPr>
            <w:noProof/>
            <w:webHidden/>
          </w:rPr>
        </w:r>
        <w:r w:rsidR="00C56312">
          <w:rPr>
            <w:noProof/>
            <w:webHidden/>
          </w:rPr>
          <w:fldChar w:fldCharType="separate"/>
        </w:r>
        <w:r w:rsidR="00CA3B37">
          <w:rPr>
            <w:noProof/>
            <w:webHidden/>
          </w:rPr>
          <w:t>123</w:t>
        </w:r>
        <w:r w:rsidR="00C56312">
          <w:rPr>
            <w:noProof/>
            <w:webHidden/>
          </w:rPr>
          <w:fldChar w:fldCharType="end"/>
        </w:r>
      </w:hyperlink>
    </w:p>
    <w:p w14:paraId="6DDA3FF6" w14:textId="28F9AD11"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93" w:history="1">
        <w:r w:rsidR="00C56312" w:rsidRPr="0074384F">
          <w:rPr>
            <w:rStyle w:val="Hyperlink"/>
            <w:rFonts w:ascii="Arial Bold" w:hAnsi="Arial Bold"/>
            <w:noProof/>
          </w:rPr>
          <w:t>21.5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Additional Obligations in respect of Known or Suspected Fraud or Corruption</w:t>
        </w:r>
        <w:r w:rsidR="00C56312">
          <w:rPr>
            <w:noProof/>
            <w:webHidden/>
          </w:rPr>
          <w:tab/>
        </w:r>
        <w:r w:rsidR="00C56312">
          <w:rPr>
            <w:noProof/>
            <w:webHidden/>
          </w:rPr>
          <w:fldChar w:fldCharType="begin"/>
        </w:r>
        <w:r w:rsidR="00C56312">
          <w:rPr>
            <w:noProof/>
            <w:webHidden/>
          </w:rPr>
          <w:instrText xml:space="preserve"> PAGEREF _Toc178261593 \h </w:instrText>
        </w:r>
        <w:r w:rsidR="00C56312">
          <w:rPr>
            <w:noProof/>
            <w:webHidden/>
          </w:rPr>
        </w:r>
        <w:r w:rsidR="00C56312">
          <w:rPr>
            <w:noProof/>
            <w:webHidden/>
          </w:rPr>
          <w:fldChar w:fldCharType="separate"/>
        </w:r>
        <w:r w:rsidR="00CA3B37">
          <w:rPr>
            <w:noProof/>
            <w:webHidden/>
          </w:rPr>
          <w:t>123</w:t>
        </w:r>
        <w:r w:rsidR="00C56312">
          <w:rPr>
            <w:noProof/>
            <w:webHidden/>
          </w:rPr>
          <w:fldChar w:fldCharType="end"/>
        </w:r>
      </w:hyperlink>
    </w:p>
    <w:p w14:paraId="68D4C570" w14:textId="08D5F49E"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94" w:history="1">
        <w:r w:rsidR="00C56312" w:rsidRPr="0074384F">
          <w:rPr>
            <w:rStyle w:val="Hyperlink"/>
            <w:rFonts w:ascii="Arial Bold" w:hAnsi="Arial Bold"/>
            <w:noProof/>
          </w:rPr>
          <w:t>21.6</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Release</w:t>
        </w:r>
        <w:r w:rsidR="00C56312">
          <w:rPr>
            <w:noProof/>
            <w:webHidden/>
          </w:rPr>
          <w:tab/>
        </w:r>
        <w:r w:rsidR="00C56312">
          <w:rPr>
            <w:noProof/>
            <w:webHidden/>
          </w:rPr>
          <w:fldChar w:fldCharType="begin"/>
        </w:r>
        <w:r w:rsidR="00C56312">
          <w:rPr>
            <w:noProof/>
            <w:webHidden/>
          </w:rPr>
          <w:instrText xml:space="preserve"> PAGEREF _Toc178261594 \h </w:instrText>
        </w:r>
        <w:r w:rsidR="00C56312">
          <w:rPr>
            <w:noProof/>
            <w:webHidden/>
          </w:rPr>
        </w:r>
        <w:r w:rsidR="00C56312">
          <w:rPr>
            <w:noProof/>
            <w:webHidden/>
          </w:rPr>
          <w:fldChar w:fldCharType="separate"/>
        </w:r>
        <w:r w:rsidR="00CA3B37">
          <w:rPr>
            <w:noProof/>
            <w:webHidden/>
          </w:rPr>
          <w:t>124</w:t>
        </w:r>
        <w:r w:rsidR="00C56312">
          <w:rPr>
            <w:noProof/>
            <w:webHidden/>
          </w:rPr>
          <w:fldChar w:fldCharType="end"/>
        </w:r>
      </w:hyperlink>
    </w:p>
    <w:p w14:paraId="45A74A4E" w14:textId="4A6319A7"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95" w:history="1">
        <w:r w:rsidR="00C56312" w:rsidRPr="0074384F">
          <w:rPr>
            <w:rStyle w:val="Hyperlink"/>
            <w:rFonts w:ascii="Arial Bold" w:hAnsi="Arial Bold"/>
            <w:noProof/>
          </w:rPr>
          <w:t>21.7</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Contractor's Compliance</w:t>
        </w:r>
        <w:r w:rsidR="00C56312">
          <w:rPr>
            <w:noProof/>
            <w:webHidden/>
          </w:rPr>
          <w:tab/>
        </w:r>
        <w:r w:rsidR="00C56312">
          <w:rPr>
            <w:noProof/>
            <w:webHidden/>
          </w:rPr>
          <w:fldChar w:fldCharType="begin"/>
        </w:r>
        <w:r w:rsidR="00C56312">
          <w:rPr>
            <w:noProof/>
            <w:webHidden/>
          </w:rPr>
          <w:instrText xml:space="preserve"> PAGEREF _Toc178261595 \h </w:instrText>
        </w:r>
        <w:r w:rsidR="00C56312">
          <w:rPr>
            <w:noProof/>
            <w:webHidden/>
          </w:rPr>
        </w:r>
        <w:r w:rsidR="00C56312">
          <w:rPr>
            <w:noProof/>
            <w:webHidden/>
          </w:rPr>
          <w:fldChar w:fldCharType="separate"/>
        </w:r>
        <w:r w:rsidR="00CA3B37">
          <w:rPr>
            <w:noProof/>
            <w:webHidden/>
          </w:rPr>
          <w:t>124</w:t>
        </w:r>
        <w:r w:rsidR="00C56312">
          <w:rPr>
            <w:noProof/>
            <w:webHidden/>
          </w:rPr>
          <w:fldChar w:fldCharType="end"/>
        </w:r>
      </w:hyperlink>
    </w:p>
    <w:p w14:paraId="3DDA6C66" w14:textId="3BF69DA1"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96" w:history="1">
        <w:r w:rsidR="00C56312" w:rsidRPr="0074384F">
          <w:rPr>
            <w:rStyle w:val="Hyperlink"/>
            <w:noProof/>
          </w:rPr>
          <w:t>22.</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financial viability</w:t>
        </w:r>
        <w:r w:rsidR="00C56312">
          <w:rPr>
            <w:noProof/>
            <w:webHidden/>
          </w:rPr>
          <w:tab/>
        </w:r>
        <w:r w:rsidR="00C56312">
          <w:rPr>
            <w:noProof/>
            <w:webHidden/>
          </w:rPr>
          <w:fldChar w:fldCharType="begin"/>
        </w:r>
        <w:r w:rsidR="00C56312">
          <w:rPr>
            <w:noProof/>
            <w:webHidden/>
          </w:rPr>
          <w:instrText xml:space="preserve"> PAGEREF _Toc178261596 \h </w:instrText>
        </w:r>
        <w:r w:rsidR="00C56312">
          <w:rPr>
            <w:noProof/>
            <w:webHidden/>
          </w:rPr>
        </w:r>
        <w:r w:rsidR="00C56312">
          <w:rPr>
            <w:noProof/>
            <w:webHidden/>
          </w:rPr>
          <w:fldChar w:fldCharType="separate"/>
        </w:r>
        <w:r w:rsidR="00CA3B37">
          <w:rPr>
            <w:noProof/>
            <w:webHidden/>
          </w:rPr>
          <w:t>125</w:t>
        </w:r>
        <w:r w:rsidR="00C56312">
          <w:rPr>
            <w:noProof/>
            <w:webHidden/>
          </w:rPr>
          <w:fldChar w:fldCharType="end"/>
        </w:r>
      </w:hyperlink>
    </w:p>
    <w:p w14:paraId="7F7D6BA1" w14:textId="4FB9CC5A"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597" w:history="1">
        <w:r w:rsidR="00C56312" w:rsidRPr="0074384F">
          <w:rPr>
            <w:rStyle w:val="Hyperlink"/>
            <w:noProof/>
          </w:rPr>
          <w:t>23.</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ESTATE INFORMATION</w:t>
        </w:r>
        <w:r w:rsidR="00C56312">
          <w:rPr>
            <w:noProof/>
            <w:webHidden/>
          </w:rPr>
          <w:tab/>
        </w:r>
        <w:r w:rsidR="00C56312">
          <w:rPr>
            <w:noProof/>
            <w:webHidden/>
          </w:rPr>
          <w:fldChar w:fldCharType="begin"/>
        </w:r>
        <w:r w:rsidR="00C56312">
          <w:rPr>
            <w:noProof/>
            <w:webHidden/>
          </w:rPr>
          <w:instrText xml:space="preserve"> PAGEREF _Toc178261597 \h </w:instrText>
        </w:r>
        <w:r w:rsidR="00C56312">
          <w:rPr>
            <w:noProof/>
            <w:webHidden/>
          </w:rPr>
        </w:r>
        <w:r w:rsidR="00C56312">
          <w:rPr>
            <w:noProof/>
            <w:webHidden/>
          </w:rPr>
          <w:fldChar w:fldCharType="separate"/>
        </w:r>
        <w:r w:rsidR="00CA3B37">
          <w:rPr>
            <w:noProof/>
            <w:webHidden/>
          </w:rPr>
          <w:t>127</w:t>
        </w:r>
        <w:r w:rsidR="00C56312">
          <w:rPr>
            <w:noProof/>
            <w:webHidden/>
          </w:rPr>
          <w:fldChar w:fldCharType="end"/>
        </w:r>
      </w:hyperlink>
    </w:p>
    <w:p w14:paraId="0996F2E2" w14:textId="4E08851B"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98" w:history="1">
        <w:r w:rsidR="00C56312" w:rsidRPr="0074384F">
          <w:rPr>
            <w:rStyle w:val="Hyperlink"/>
            <w:rFonts w:ascii="Arial Bold" w:hAnsi="Arial Bold"/>
            <w:noProof/>
          </w:rPr>
          <w:t>23.1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Contractor Estate Information Obligations</w:t>
        </w:r>
        <w:r w:rsidR="00C56312">
          <w:rPr>
            <w:noProof/>
            <w:webHidden/>
          </w:rPr>
          <w:tab/>
        </w:r>
        <w:r w:rsidR="00C56312">
          <w:rPr>
            <w:noProof/>
            <w:webHidden/>
          </w:rPr>
          <w:fldChar w:fldCharType="begin"/>
        </w:r>
        <w:r w:rsidR="00C56312">
          <w:rPr>
            <w:noProof/>
            <w:webHidden/>
          </w:rPr>
          <w:instrText xml:space="preserve"> PAGEREF _Toc178261598 \h </w:instrText>
        </w:r>
        <w:r w:rsidR="00C56312">
          <w:rPr>
            <w:noProof/>
            <w:webHidden/>
          </w:rPr>
        </w:r>
        <w:r w:rsidR="00C56312">
          <w:rPr>
            <w:noProof/>
            <w:webHidden/>
          </w:rPr>
          <w:fldChar w:fldCharType="separate"/>
        </w:r>
        <w:r w:rsidR="00CA3B37">
          <w:rPr>
            <w:noProof/>
            <w:webHidden/>
          </w:rPr>
          <w:t>127</w:t>
        </w:r>
        <w:r w:rsidR="00C56312">
          <w:rPr>
            <w:noProof/>
            <w:webHidden/>
          </w:rPr>
          <w:fldChar w:fldCharType="end"/>
        </w:r>
      </w:hyperlink>
    </w:p>
    <w:p w14:paraId="7EF07115" w14:textId="79AAF65A"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599" w:history="1">
        <w:r w:rsidR="00C56312" w:rsidRPr="0074384F">
          <w:rPr>
            <w:rStyle w:val="Hyperlink"/>
            <w:rFonts w:ascii="Arial Bold" w:hAnsi="Arial Bold"/>
            <w:noProof/>
          </w:rPr>
          <w:t>23.2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 Obligation to Review</w:t>
        </w:r>
        <w:r w:rsidR="00C56312">
          <w:rPr>
            <w:noProof/>
            <w:webHidden/>
          </w:rPr>
          <w:tab/>
        </w:r>
        <w:r w:rsidR="00C56312">
          <w:rPr>
            <w:noProof/>
            <w:webHidden/>
          </w:rPr>
          <w:fldChar w:fldCharType="begin"/>
        </w:r>
        <w:r w:rsidR="00C56312">
          <w:rPr>
            <w:noProof/>
            <w:webHidden/>
          </w:rPr>
          <w:instrText xml:space="preserve"> PAGEREF _Toc178261599 \h </w:instrText>
        </w:r>
        <w:r w:rsidR="00C56312">
          <w:rPr>
            <w:noProof/>
            <w:webHidden/>
          </w:rPr>
        </w:r>
        <w:r w:rsidR="00C56312">
          <w:rPr>
            <w:noProof/>
            <w:webHidden/>
          </w:rPr>
          <w:fldChar w:fldCharType="separate"/>
        </w:r>
        <w:r w:rsidR="00CA3B37">
          <w:rPr>
            <w:noProof/>
            <w:webHidden/>
          </w:rPr>
          <w:t>127</w:t>
        </w:r>
        <w:r w:rsidR="00C56312">
          <w:rPr>
            <w:noProof/>
            <w:webHidden/>
          </w:rPr>
          <w:fldChar w:fldCharType="end"/>
        </w:r>
      </w:hyperlink>
    </w:p>
    <w:p w14:paraId="692F408A" w14:textId="3F15AF60"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600" w:history="1">
        <w:r w:rsidR="00C56312" w:rsidRPr="0074384F">
          <w:rPr>
            <w:rStyle w:val="Hyperlink"/>
            <w:noProof/>
          </w:rPr>
          <w:t>24.</w:t>
        </w:r>
        <w:r w:rsidR="00C56312">
          <w:rPr>
            <w:rFonts w:asciiTheme="minorHAnsi" w:eastAsiaTheme="minorEastAsia" w:hAnsiTheme="minorHAnsi" w:cstheme="minorBidi"/>
            <w:b w:val="0"/>
            <w:caps w:val="0"/>
            <w:noProof/>
            <w:kern w:val="2"/>
            <w:sz w:val="24"/>
            <w:szCs w:val="24"/>
            <w:lang w:eastAsia="en-AU"/>
            <w14:ligatures w14:val="standardContextual"/>
          </w:rPr>
          <w:tab/>
        </w:r>
        <w:r w:rsidR="00C56312" w:rsidRPr="0074384F">
          <w:rPr>
            <w:rStyle w:val="Hyperlink"/>
            <w:noProof/>
          </w:rPr>
          <w:t>PAYMENT TIMES PROCUREMENT CONNECTED POLICY</w:t>
        </w:r>
        <w:r w:rsidR="00C56312">
          <w:rPr>
            <w:noProof/>
            <w:webHidden/>
          </w:rPr>
          <w:tab/>
        </w:r>
        <w:r w:rsidR="00C56312">
          <w:rPr>
            <w:noProof/>
            <w:webHidden/>
          </w:rPr>
          <w:fldChar w:fldCharType="begin"/>
        </w:r>
        <w:r w:rsidR="00C56312">
          <w:rPr>
            <w:noProof/>
            <w:webHidden/>
          </w:rPr>
          <w:instrText xml:space="preserve"> PAGEREF _Toc178261600 \h </w:instrText>
        </w:r>
        <w:r w:rsidR="00C56312">
          <w:rPr>
            <w:noProof/>
            <w:webHidden/>
          </w:rPr>
        </w:r>
        <w:r w:rsidR="00C56312">
          <w:rPr>
            <w:noProof/>
            <w:webHidden/>
          </w:rPr>
          <w:fldChar w:fldCharType="separate"/>
        </w:r>
        <w:r w:rsidR="00CA3B37">
          <w:rPr>
            <w:noProof/>
            <w:webHidden/>
          </w:rPr>
          <w:t>128</w:t>
        </w:r>
        <w:r w:rsidR="00C56312">
          <w:rPr>
            <w:noProof/>
            <w:webHidden/>
          </w:rPr>
          <w:fldChar w:fldCharType="end"/>
        </w:r>
      </w:hyperlink>
    </w:p>
    <w:p w14:paraId="54CBEF88" w14:textId="4C584158"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601" w:history="1">
        <w:r w:rsidR="00C56312" w:rsidRPr="0074384F">
          <w:rPr>
            <w:rStyle w:val="Hyperlink"/>
            <w:rFonts w:ascii="Arial Bold" w:hAnsi="Arial Bold"/>
            <w:noProof/>
          </w:rPr>
          <w:t>24.1</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PT PCP Subcontracts</w:t>
        </w:r>
        <w:r w:rsidR="00C56312">
          <w:rPr>
            <w:noProof/>
            <w:webHidden/>
          </w:rPr>
          <w:tab/>
        </w:r>
        <w:r w:rsidR="00C56312">
          <w:rPr>
            <w:noProof/>
            <w:webHidden/>
          </w:rPr>
          <w:fldChar w:fldCharType="begin"/>
        </w:r>
        <w:r w:rsidR="00C56312">
          <w:rPr>
            <w:noProof/>
            <w:webHidden/>
          </w:rPr>
          <w:instrText xml:space="preserve"> PAGEREF _Toc178261601 \h </w:instrText>
        </w:r>
        <w:r w:rsidR="00C56312">
          <w:rPr>
            <w:noProof/>
            <w:webHidden/>
          </w:rPr>
        </w:r>
        <w:r w:rsidR="00C56312">
          <w:rPr>
            <w:noProof/>
            <w:webHidden/>
          </w:rPr>
          <w:fldChar w:fldCharType="separate"/>
        </w:r>
        <w:r w:rsidR="00CA3B37">
          <w:rPr>
            <w:noProof/>
            <w:webHidden/>
          </w:rPr>
          <w:t>128</w:t>
        </w:r>
        <w:r w:rsidR="00C56312">
          <w:rPr>
            <w:noProof/>
            <w:webHidden/>
          </w:rPr>
          <w:fldChar w:fldCharType="end"/>
        </w:r>
      </w:hyperlink>
    </w:p>
    <w:p w14:paraId="2EB128D9" w14:textId="1EA17FAC"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602" w:history="1">
        <w:r w:rsidR="00C56312" w:rsidRPr="0074384F">
          <w:rPr>
            <w:rStyle w:val="Hyperlink"/>
            <w:rFonts w:ascii="Arial Bold" w:hAnsi="Arial Bold"/>
            <w:noProof/>
          </w:rPr>
          <w:t>24.2</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PT PCP Evaluation Questionnaire</w:t>
        </w:r>
        <w:r w:rsidR="00C56312">
          <w:rPr>
            <w:noProof/>
            <w:webHidden/>
          </w:rPr>
          <w:tab/>
        </w:r>
        <w:r w:rsidR="00C56312">
          <w:rPr>
            <w:noProof/>
            <w:webHidden/>
          </w:rPr>
          <w:fldChar w:fldCharType="begin"/>
        </w:r>
        <w:r w:rsidR="00C56312">
          <w:rPr>
            <w:noProof/>
            <w:webHidden/>
          </w:rPr>
          <w:instrText xml:space="preserve"> PAGEREF _Toc178261602 \h </w:instrText>
        </w:r>
        <w:r w:rsidR="00C56312">
          <w:rPr>
            <w:noProof/>
            <w:webHidden/>
          </w:rPr>
        </w:r>
        <w:r w:rsidR="00C56312">
          <w:rPr>
            <w:noProof/>
            <w:webHidden/>
          </w:rPr>
          <w:fldChar w:fldCharType="separate"/>
        </w:r>
        <w:r w:rsidR="00CA3B37">
          <w:rPr>
            <w:noProof/>
            <w:webHidden/>
          </w:rPr>
          <w:t>129</w:t>
        </w:r>
        <w:r w:rsidR="00C56312">
          <w:rPr>
            <w:noProof/>
            <w:webHidden/>
          </w:rPr>
          <w:fldChar w:fldCharType="end"/>
        </w:r>
      </w:hyperlink>
    </w:p>
    <w:p w14:paraId="5D78CAA5" w14:textId="593F235F"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603" w:history="1">
        <w:r w:rsidR="00C56312" w:rsidRPr="0074384F">
          <w:rPr>
            <w:rStyle w:val="Hyperlink"/>
            <w:rFonts w:ascii="Arial Bold" w:hAnsi="Arial Bold"/>
            <w:noProof/>
          </w:rPr>
          <w:t>24.3</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Non-Compliance and Remediation</w:t>
        </w:r>
        <w:r w:rsidR="00C56312">
          <w:rPr>
            <w:noProof/>
            <w:webHidden/>
          </w:rPr>
          <w:tab/>
        </w:r>
        <w:r w:rsidR="00C56312">
          <w:rPr>
            <w:noProof/>
            <w:webHidden/>
          </w:rPr>
          <w:fldChar w:fldCharType="begin"/>
        </w:r>
        <w:r w:rsidR="00C56312">
          <w:rPr>
            <w:noProof/>
            <w:webHidden/>
          </w:rPr>
          <w:instrText xml:space="preserve"> PAGEREF _Toc178261603 \h </w:instrText>
        </w:r>
        <w:r w:rsidR="00C56312">
          <w:rPr>
            <w:noProof/>
            <w:webHidden/>
          </w:rPr>
        </w:r>
        <w:r w:rsidR="00C56312">
          <w:rPr>
            <w:noProof/>
            <w:webHidden/>
          </w:rPr>
          <w:fldChar w:fldCharType="separate"/>
        </w:r>
        <w:r w:rsidR="00CA3B37">
          <w:rPr>
            <w:noProof/>
            <w:webHidden/>
          </w:rPr>
          <w:t>129</w:t>
        </w:r>
        <w:r w:rsidR="00C56312">
          <w:rPr>
            <w:noProof/>
            <w:webHidden/>
          </w:rPr>
          <w:fldChar w:fldCharType="end"/>
        </w:r>
      </w:hyperlink>
    </w:p>
    <w:p w14:paraId="7E031685" w14:textId="21E262AD"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604" w:history="1">
        <w:r w:rsidR="00C56312" w:rsidRPr="0074384F">
          <w:rPr>
            <w:rStyle w:val="Hyperlink"/>
            <w:rFonts w:ascii="Arial Bold" w:hAnsi="Arial Bold"/>
            <w:noProof/>
          </w:rPr>
          <w:t>24.4</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Consent</w:t>
        </w:r>
        <w:r w:rsidR="00C56312">
          <w:rPr>
            <w:noProof/>
            <w:webHidden/>
          </w:rPr>
          <w:tab/>
        </w:r>
        <w:r w:rsidR="00C56312">
          <w:rPr>
            <w:noProof/>
            <w:webHidden/>
          </w:rPr>
          <w:fldChar w:fldCharType="begin"/>
        </w:r>
        <w:r w:rsidR="00C56312">
          <w:rPr>
            <w:noProof/>
            <w:webHidden/>
          </w:rPr>
          <w:instrText xml:space="preserve"> PAGEREF _Toc178261604 \h </w:instrText>
        </w:r>
        <w:r w:rsidR="00C56312">
          <w:rPr>
            <w:noProof/>
            <w:webHidden/>
          </w:rPr>
        </w:r>
        <w:r w:rsidR="00C56312">
          <w:rPr>
            <w:noProof/>
            <w:webHidden/>
          </w:rPr>
          <w:fldChar w:fldCharType="separate"/>
        </w:r>
        <w:r w:rsidR="00CA3B37">
          <w:rPr>
            <w:noProof/>
            <w:webHidden/>
          </w:rPr>
          <w:t>129</w:t>
        </w:r>
        <w:r w:rsidR="00C56312">
          <w:rPr>
            <w:noProof/>
            <w:webHidden/>
          </w:rPr>
          <w:fldChar w:fldCharType="end"/>
        </w:r>
      </w:hyperlink>
    </w:p>
    <w:p w14:paraId="5783F2D0" w14:textId="3D1811F3" w:rsidR="00C56312"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78261605" w:history="1">
        <w:r w:rsidR="00C56312" w:rsidRPr="0074384F">
          <w:rPr>
            <w:rStyle w:val="Hyperlink"/>
            <w:rFonts w:ascii="Arial Bold" w:hAnsi="Arial Bold"/>
            <w:noProof/>
          </w:rPr>
          <w:t>24.5</w:t>
        </w:r>
        <w:r w:rsidR="00C56312">
          <w:rPr>
            <w:rFonts w:asciiTheme="minorHAnsi" w:eastAsiaTheme="minorEastAsia" w:hAnsiTheme="minorHAnsi" w:cstheme="minorBidi"/>
            <w:noProof/>
            <w:kern w:val="2"/>
            <w:sz w:val="24"/>
            <w:szCs w:val="24"/>
            <w:lang w:eastAsia="en-AU"/>
            <w14:ligatures w14:val="standardContextual"/>
          </w:rPr>
          <w:tab/>
        </w:r>
        <w:r w:rsidR="00C56312" w:rsidRPr="0074384F">
          <w:rPr>
            <w:rStyle w:val="Hyperlink"/>
            <w:noProof/>
          </w:rPr>
          <w:t>Interpretation</w:t>
        </w:r>
        <w:r w:rsidR="00C56312">
          <w:rPr>
            <w:noProof/>
            <w:webHidden/>
          </w:rPr>
          <w:tab/>
        </w:r>
        <w:r w:rsidR="00C56312">
          <w:rPr>
            <w:noProof/>
            <w:webHidden/>
          </w:rPr>
          <w:fldChar w:fldCharType="begin"/>
        </w:r>
        <w:r w:rsidR="00C56312">
          <w:rPr>
            <w:noProof/>
            <w:webHidden/>
          </w:rPr>
          <w:instrText xml:space="preserve"> PAGEREF _Toc178261605 \h </w:instrText>
        </w:r>
        <w:r w:rsidR="00C56312">
          <w:rPr>
            <w:noProof/>
            <w:webHidden/>
          </w:rPr>
        </w:r>
        <w:r w:rsidR="00C56312">
          <w:rPr>
            <w:noProof/>
            <w:webHidden/>
          </w:rPr>
          <w:fldChar w:fldCharType="separate"/>
        </w:r>
        <w:r w:rsidR="00CA3B37">
          <w:rPr>
            <w:noProof/>
            <w:webHidden/>
          </w:rPr>
          <w:t>130</w:t>
        </w:r>
        <w:r w:rsidR="00C56312">
          <w:rPr>
            <w:noProof/>
            <w:webHidden/>
          </w:rPr>
          <w:fldChar w:fldCharType="end"/>
        </w:r>
      </w:hyperlink>
    </w:p>
    <w:p w14:paraId="7C06F132" w14:textId="20A24C7D"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606" w:history="1">
        <w:r w:rsidR="00C56312" w:rsidRPr="0074384F">
          <w:rPr>
            <w:rStyle w:val="Hyperlink"/>
            <w:noProof/>
          </w:rPr>
          <w:t>Contract PARTICULARS</w:t>
        </w:r>
        <w:r w:rsidR="00C56312">
          <w:rPr>
            <w:noProof/>
            <w:webHidden/>
          </w:rPr>
          <w:tab/>
        </w:r>
        <w:r w:rsidR="00C56312">
          <w:rPr>
            <w:noProof/>
            <w:webHidden/>
          </w:rPr>
          <w:fldChar w:fldCharType="begin"/>
        </w:r>
        <w:r w:rsidR="00C56312">
          <w:rPr>
            <w:noProof/>
            <w:webHidden/>
          </w:rPr>
          <w:instrText xml:space="preserve"> PAGEREF _Toc178261606 \h </w:instrText>
        </w:r>
        <w:r w:rsidR="00C56312">
          <w:rPr>
            <w:noProof/>
            <w:webHidden/>
          </w:rPr>
        </w:r>
        <w:r w:rsidR="00C56312">
          <w:rPr>
            <w:noProof/>
            <w:webHidden/>
          </w:rPr>
          <w:fldChar w:fldCharType="separate"/>
        </w:r>
        <w:r w:rsidR="00CA3B37">
          <w:rPr>
            <w:noProof/>
            <w:webHidden/>
          </w:rPr>
          <w:t>131</w:t>
        </w:r>
        <w:r w:rsidR="00C56312">
          <w:rPr>
            <w:noProof/>
            <w:webHidden/>
          </w:rPr>
          <w:fldChar w:fldCharType="end"/>
        </w:r>
      </w:hyperlink>
    </w:p>
    <w:p w14:paraId="316010FD" w14:textId="477E4FBB"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607" w:history="1">
        <w:r w:rsidR="00C56312" w:rsidRPr="0074384F">
          <w:rPr>
            <w:rStyle w:val="Hyperlink"/>
            <w:noProof/>
          </w:rPr>
          <w:t>Annexure 1 - ESTATE INFORMATION</w:t>
        </w:r>
        <w:r w:rsidR="00C56312">
          <w:rPr>
            <w:noProof/>
            <w:webHidden/>
          </w:rPr>
          <w:tab/>
        </w:r>
        <w:r w:rsidR="00C56312">
          <w:rPr>
            <w:noProof/>
            <w:webHidden/>
          </w:rPr>
          <w:fldChar w:fldCharType="begin"/>
        </w:r>
        <w:r w:rsidR="00C56312">
          <w:rPr>
            <w:noProof/>
            <w:webHidden/>
          </w:rPr>
          <w:instrText xml:space="preserve"> PAGEREF _Toc178261607 \h </w:instrText>
        </w:r>
        <w:r w:rsidR="00C56312">
          <w:rPr>
            <w:noProof/>
            <w:webHidden/>
          </w:rPr>
        </w:r>
        <w:r w:rsidR="00C56312">
          <w:rPr>
            <w:noProof/>
            <w:webHidden/>
          </w:rPr>
          <w:fldChar w:fldCharType="separate"/>
        </w:r>
        <w:r w:rsidR="00CA3B37">
          <w:rPr>
            <w:noProof/>
            <w:webHidden/>
          </w:rPr>
          <w:t>148</w:t>
        </w:r>
        <w:r w:rsidR="00C56312">
          <w:rPr>
            <w:noProof/>
            <w:webHidden/>
          </w:rPr>
          <w:fldChar w:fldCharType="end"/>
        </w:r>
      </w:hyperlink>
    </w:p>
    <w:p w14:paraId="4D787D45" w14:textId="54FB65CC"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608" w:history="1">
        <w:r w:rsidR="00C56312" w:rsidRPr="0074384F">
          <w:rPr>
            <w:rStyle w:val="Hyperlink"/>
            <w:noProof/>
          </w:rPr>
          <w:t>Annexure 2 - SPECIAL CONDITIONS</w:t>
        </w:r>
        <w:r w:rsidR="00C56312">
          <w:rPr>
            <w:noProof/>
            <w:webHidden/>
          </w:rPr>
          <w:tab/>
        </w:r>
        <w:r w:rsidR="00C56312">
          <w:rPr>
            <w:noProof/>
            <w:webHidden/>
          </w:rPr>
          <w:fldChar w:fldCharType="begin"/>
        </w:r>
        <w:r w:rsidR="00C56312">
          <w:rPr>
            <w:noProof/>
            <w:webHidden/>
          </w:rPr>
          <w:instrText xml:space="preserve"> PAGEREF _Toc178261608 \h </w:instrText>
        </w:r>
        <w:r w:rsidR="00C56312">
          <w:rPr>
            <w:noProof/>
            <w:webHidden/>
          </w:rPr>
        </w:r>
        <w:r w:rsidR="00C56312">
          <w:rPr>
            <w:noProof/>
            <w:webHidden/>
          </w:rPr>
          <w:fldChar w:fldCharType="separate"/>
        </w:r>
        <w:r w:rsidR="00CA3B37">
          <w:rPr>
            <w:noProof/>
            <w:webHidden/>
          </w:rPr>
          <w:t>158</w:t>
        </w:r>
        <w:r w:rsidR="00C56312">
          <w:rPr>
            <w:noProof/>
            <w:webHidden/>
          </w:rPr>
          <w:fldChar w:fldCharType="end"/>
        </w:r>
      </w:hyperlink>
    </w:p>
    <w:p w14:paraId="226AA539" w14:textId="597FCC1B"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609" w:history="1">
        <w:r w:rsidR="00C56312" w:rsidRPr="0074384F">
          <w:rPr>
            <w:rStyle w:val="Hyperlink"/>
            <w:noProof/>
          </w:rPr>
          <w:t>Annexure 3 - Works Description</w:t>
        </w:r>
        <w:r w:rsidR="00C56312">
          <w:rPr>
            <w:noProof/>
            <w:webHidden/>
          </w:rPr>
          <w:tab/>
        </w:r>
        <w:r w:rsidR="00C56312">
          <w:rPr>
            <w:noProof/>
            <w:webHidden/>
          </w:rPr>
          <w:fldChar w:fldCharType="begin"/>
        </w:r>
        <w:r w:rsidR="00C56312">
          <w:rPr>
            <w:noProof/>
            <w:webHidden/>
          </w:rPr>
          <w:instrText xml:space="preserve"> PAGEREF _Toc178261609 \h </w:instrText>
        </w:r>
        <w:r w:rsidR="00C56312">
          <w:rPr>
            <w:noProof/>
            <w:webHidden/>
          </w:rPr>
        </w:r>
        <w:r w:rsidR="00C56312">
          <w:rPr>
            <w:noProof/>
            <w:webHidden/>
          </w:rPr>
          <w:fldChar w:fldCharType="separate"/>
        </w:r>
        <w:r w:rsidR="00CA3B37">
          <w:rPr>
            <w:noProof/>
            <w:webHidden/>
          </w:rPr>
          <w:t>182</w:t>
        </w:r>
        <w:r w:rsidR="00C56312">
          <w:rPr>
            <w:noProof/>
            <w:webHidden/>
          </w:rPr>
          <w:fldChar w:fldCharType="end"/>
        </w:r>
      </w:hyperlink>
    </w:p>
    <w:p w14:paraId="7051376C" w14:textId="2D794C32"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610" w:history="1">
        <w:r w:rsidR="00C56312" w:rsidRPr="0074384F">
          <w:rPr>
            <w:rStyle w:val="Hyperlink"/>
            <w:noProof/>
          </w:rPr>
          <w:t>Annexure 4 - Indigenous PARTICIPATION Plan</w:t>
        </w:r>
        <w:r w:rsidR="00C56312">
          <w:rPr>
            <w:noProof/>
            <w:webHidden/>
          </w:rPr>
          <w:tab/>
        </w:r>
        <w:r w:rsidR="00C56312">
          <w:rPr>
            <w:noProof/>
            <w:webHidden/>
          </w:rPr>
          <w:fldChar w:fldCharType="begin"/>
        </w:r>
        <w:r w:rsidR="00C56312">
          <w:rPr>
            <w:noProof/>
            <w:webHidden/>
          </w:rPr>
          <w:instrText xml:space="preserve"> PAGEREF _Toc178261610 \h </w:instrText>
        </w:r>
        <w:r w:rsidR="00C56312">
          <w:rPr>
            <w:noProof/>
            <w:webHidden/>
          </w:rPr>
        </w:r>
        <w:r w:rsidR="00C56312">
          <w:rPr>
            <w:noProof/>
            <w:webHidden/>
          </w:rPr>
          <w:fldChar w:fldCharType="separate"/>
        </w:r>
        <w:r w:rsidR="00CA3B37">
          <w:rPr>
            <w:noProof/>
            <w:webHidden/>
          </w:rPr>
          <w:t>183</w:t>
        </w:r>
        <w:r w:rsidR="00C56312">
          <w:rPr>
            <w:noProof/>
            <w:webHidden/>
          </w:rPr>
          <w:fldChar w:fldCharType="end"/>
        </w:r>
      </w:hyperlink>
    </w:p>
    <w:p w14:paraId="76C82184" w14:textId="14DFF5B9"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611" w:history="1">
        <w:r w:rsidR="00C56312" w:rsidRPr="0074384F">
          <w:rPr>
            <w:rStyle w:val="Hyperlink"/>
            <w:noProof/>
          </w:rPr>
          <w:t>Annexure 5 - Supplier environmental sustainability plan</w:t>
        </w:r>
        <w:r w:rsidR="00C56312">
          <w:rPr>
            <w:noProof/>
            <w:webHidden/>
          </w:rPr>
          <w:tab/>
        </w:r>
        <w:r w:rsidR="00C56312">
          <w:rPr>
            <w:noProof/>
            <w:webHidden/>
          </w:rPr>
          <w:fldChar w:fldCharType="begin"/>
        </w:r>
        <w:r w:rsidR="00C56312">
          <w:rPr>
            <w:noProof/>
            <w:webHidden/>
          </w:rPr>
          <w:instrText xml:space="preserve"> PAGEREF _Toc178261611 \h </w:instrText>
        </w:r>
        <w:r w:rsidR="00C56312">
          <w:rPr>
            <w:noProof/>
            <w:webHidden/>
          </w:rPr>
        </w:r>
        <w:r w:rsidR="00C56312">
          <w:rPr>
            <w:noProof/>
            <w:webHidden/>
          </w:rPr>
          <w:fldChar w:fldCharType="separate"/>
        </w:r>
        <w:r w:rsidR="00CA3B37">
          <w:rPr>
            <w:noProof/>
            <w:webHidden/>
          </w:rPr>
          <w:t>184</w:t>
        </w:r>
        <w:r w:rsidR="00C56312">
          <w:rPr>
            <w:noProof/>
            <w:webHidden/>
          </w:rPr>
          <w:fldChar w:fldCharType="end"/>
        </w:r>
      </w:hyperlink>
    </w:p>
    <w:p w14:paraId="76BACBBF" w14:textId="15C8D85B" w:rsidR="00C56312" w:rsidRDefault="00000000">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78261612" w:history="1">
        <w:r w:rsidR="00C56312" w:rsidRPr="0074384F">
          <w:rPr>
            <w:rStyle w:val="Hyperlink"/>
            <w:noProof/>
          </w:rPr>
          <w:t>Annexure 6 - gender equality action plan</w:t>
        </w:r>
        <w:r w:rsidR="00C56312">
          <w:rPr>
            <w:noProof/>
            <w:webHidden/>
          </w:rPr>
          <w:tab/>
        </w:r>
        <w:r w:rsidR="00C56312">
          <w:rPr>
            <w:noProof/>
            <w:webHidden/>
          </w:rPr>
          <w:fldChar w:fldCharType="begin"/>
        </w:r>
        <w:r w:rsidR="00C56312">
          <w:rPr>
            <w:noProof/>
            <w:webHidden/>
          </w:rPr>
          <w:instrText xml:space="preserve"> PAGEREF _Toc178261612 \h </w:instrText>
        </w:r>
        <w:r w:rsidR="00C56312">
          <w:rPr>
            <w:noProof/>
            <w:webHidden/>
          </w:rPr>
        </w:r>
        <w:r w:rsidR="00C56312">
          <w:rPr>
            <w:noProof/>
            <w:webHidden/>
          </w:rPr>
          <w:fldChar w:fldCharType="separate"/>
        </w:r>
        <w:r w:rsidR="00CA3B37">
          <w:rPr>
            <w:noProof/>
            <w:webHidden/>
          </w:rPr>
          <w:t>185</w:t>
        </w:r>
        <w:r w:rsidR="00C56312">
          <w:rPr>
            <w:noProof/>
            <w:webHidden/>
          </w:rPr>
          <w:fldChar w:fldCharType="end"/>
        </w:r>
      </w:hyperlink>
    </w:p>
    <w:p w14:paraId="3132D330" w14:textId="7852B806" w:rsidR="00121B49" w:rsidRPr="005D2C6B" w:rsidRDefault="00962BDE" w:rsidP="00D54619">
      <w:pPr>
        <w:pStyle w:val="DefenceNormal"/>
      </w:pPr>
      <w:r w:rsidRPr="005D2C6B">
        <w:fldChar w:fldCharType="end"/>
      </w:r>
    </w:p>
    <w:p w14:paraId="05DCA6E4" w14:textId="77777777" w:rsidR="00DA7739" w:rsidRPr="005D2C6B" w:rsidRDefault="00DA7739" w:rsidP="009B27CC">
      <w:pPr>
        <w:pStyle w:val="DefenceNormal"/>
        <w:rPr>
          <w:b/>
        </w:rPr>
        <w:sectPr w:rsidR="00DA7739" w:rsidRPr="005D2C6B">
          <w:headerReference w:type="default" r:id="rId16"/>
          <w:footerReference w:type="default" r:id="rId17"/>
          <w:endnotePr>
            <w:numFmt w:val="decimal"/>
          </w:endnotePr>
          <w:pgSz w:w="11905" w:h="16837"/>
          <w:pgMar w:top="1134" w:right="1134" w:bottom="566" w:left="1417" w:header="1134" w:footer="566" w:gutter="0"/>
          <w:pgNumType w:fmt="lowerRoman" w:start="1"/>
          <w:cols w:space="720"/>
          <w:noEndnote/>
        </w:sectPr>
      </w:pPr>
    </w:p>
    <w:p w14:paraId="7CFB331E" w14:textId="77777777" w:rsidR="00DA7739" w:rsidRPr="005D2C6B" w:rsidRDefault="00DA7739" w:rsidP="00806A79">
      <w:pPr>
        <w:pStyle w:val="DefenceHeading9"/>
      </w:pPr>
      <w:bookmarkStart w:id="0" w:name="_Ref122509656"/>
      <w:bookmarkStart w:id="1" w:name="_Ref122509658"/>
      <w:bookmarkStart w:id="2" w:name="_Ref122509954"/>
      <w:bookmarkStart w:id="3" w:name="_Toc46757474"/>
      <w:bookmarkStart w:id="4" w:name="_Toc178261339"/>
      <w:r w:rsidRPr="005D2C6B">
        <w:lastRenderedPageBreak/>
        <w:t>FORMAL AGREEMENT</w:t>
      </w:r>
      <w:bookmarkEnd w:id="0"/>
      <w:bookmarkEnd w:id="1"/>
      <w:bookmarkEnd w:id="2"/>
      <w:bookmarkEnd w:id="3"/>
      <w:bookmarkEnd w:id="4"/>
    </w:p>
    <w:p w14:paraId="4BE5123D" w14:textId="5A8D7BB0" w:rsidR="00DA7739" w:rsidRPr="005D2C6B" w:rsidRDefault="00DA7739" w:rsidP="001757C5">
      <w:pPr>
        <w:pStyle w:val="DefenceNormal"/>
      </w:pPr>
      <w:r w:rsidRPr="005D2C6B">
        <w:t>Th</w:t>
      </w:r>
      <w:r w:rsidR="006A3EB9">
        <w:t>e</w:t>
      </w:r>
      <w:r w:rsidRPr="005D2C6B">
        <w:t xml:space="preserve"> </w:t>
      </w:r>
      <w:r w:rsidR="00FC355D" w:rsidRPr="00B644E7">
        <w:t>Contract</w:t>
      </w:r>
      <w:r w:rsidRPr="005D2C6B">
        <w:t xml:space="preserve"> is made on                   day of</w:t>
      </w:r>
      <w:r w:rsidRPr="005D2C6B">
        <w:tab/>
      </w:r>
    </w:p>
    <w:p w14:paraId="2DF9903E" w14:textId="631ACCBD" w:rsidR="00DA7739" w:rsidRPr="005D2C6B" w:rsidRDefault="00DA7739" w:rsidP="001833F5">
      <w:pPr>
        <w:pStyle w:val="DefenceSubTitle"/>
      </w:pPr>
      <w:r w:rsidRPr="005D2C6B">
        <w:t>Parties</w:t>
      </w:r>
      <w:r w:rsidRPr="005D2C6B">
        <w:tab/>
      </w:r>
      <w:r w:rsidRPr="00B644E7">
        <w:rPr>
          <w:bCs/>
        </w:rPr>
        <w:t>Commonwealth</w:t>
      </w:r>
      <w:r w:rsidRPr="005D2C6B">
        <w:rPr>
          <w:bCs/>
        </w:rPr>
        <w:t xml:space="preserve"> of </w:t>
      </w:r>
      <w:smartTag w:uri="urn:schemas-microsoft-com:office:smarttags" w:element="country-region">
        <w:smartTag w:uri="urn:schemas-microsoft-com:office:smarttags" w:element="place">
          <w:r w:rsidRPr="005D2C6B">
            <w:rPr>
              <w:bCs/>
            </w:rPr>
            <w:t>Australia</w:t>
          </w:r>
        </w:smartTag>
      </w:smartTag>
      <w:r w:rsidRPr="005D2C6B">
        <w:tab/>
        <w:t>(</w:t>
      </w:r>
      <w:r w:rsidRPr="00B644E7">
        <w:t>Commonwealth</w:t>
      </w:r>
      <w:r w:rsidRPr="005D2C6B">
        <w:t>)</w:t>
      </w:r>
    </w:p>
    <w:p w14:paraId="5A1F6B72" w14:textId="162D5158" w:rsidR="00DA7739" w:rsidRPr="005D2C6B" w:rsidRDefault="00DA7739" w:rsidP="001833F5">
      <w:pPr>
        <w:pStyle w:val="DefenceSubTitle"/>
      </w:pPr>
      <w:r w:rsidRPr="005D2C6B">
        <w:tab/>
        <w:t xml:space="preserve">The contractor </w:t>
      </w:r>
      <w:r w:rsidR="0038669C">
        <w:t>specified</w:t>
      </w:r>
      <w:r w:rsidRPr="005D2C6B">
        <w:t xml:space="preserve"> in the </w:t>
      </w:r>
      <w:r w:rsidR="00C535DB" w:rsidRPr="00B644E7">
        <w:t>Contract Particulars</w:t>
      </w:r>
      <w:r w:rsidR="00886578">
        <w:t xml:space="preserve">  </w:t>
      </w:r>
      <w:r w:rsidR="00886578" w:rsidRPr="005D2C6B" w:rsidDel="00886578">
        <w:t xml:space="preserve"> </w:t>
      </w:r>
      <w:r w:rsidR="00886578">
        <w:t xml:space="preserve"> </w:t>
      </w:r>
      <w:r w:rsidRPr="005D2C6B">
        <w:t>(</w:t>
      </w:r>
      <w:r w:rsidR="000973C0" w:rsidRPr="00B644E7">
        <w:t>Contractor</w:t>
      </w:r>
      <w:r w:rsidRPr="005D2C6B">
        <w:t>)</w:t>
      </w:r>
    </w:p>
    <w:p w14:paraId="0269D4DA" w14:textId="2F41AC19" w:rsidR="00DA7739" w:rsidRPr="005D2C6B" w:rsidRDefault="00DA7739" w:rsidP="009D1884">
      <w:pPr>
        <w:pStyle w:val="DefenceDefinitionNum"/>
        <w:tabs>
          <w:tab w:val="clear" w:pos="964"/>
          <w:tab w:val="num" w:pos="0"/>
        </w:tabs>
      </w:pPr>
      <w:r w:rsidRPr="005D2C6B">
        <w:t xml:space="preserve">The </w:t>
      </w:r>
      <w:r w:rsidR="002624C0" w:rsidRPr="00B644E7">
        <w:t>Commonwealth</w:t>
      </w:r>
      <w:r w:rsidRPr="005D2C6B">
        <w:t xml:space="preserve"> and the </w:t>
      </w:r>
      <w:r w:rsidR="000B3220" w:rsidRPr="00B644E7">
        <w:t>Contractor</w:t>
      </w:r>
      <w:r w:rsidRPr="005D2C6B">
        <w:t xml:space="preserve"> promise to carry out and complete their respective obligations in accordance with</w:t>
      </w:r>
      <w:r w:rsidR="00F2179C">
        <w:t xml:space="preserve"> the</w:t>
      </w:r>
      <w:r w:rsidRPr="005D2C6B">
        <w:t>:</w:t>
      </w:r>
    </w:p>
    <w:p w14:paraId="311759E8" w14:textId="38F6F711" w:rsidR="00DA7739" w:rsidRPr="005D2C6B" w:rsidRDefault="00DA7739" w:rsidP="009D1884">
      <w:pPr>
        <w:pStyle w:val="DefenceDefinitionNum2"/>
      </w:pPr>
      <w:r w:rsidRPr="005D2C6B">
        <w:t xml:space="preserve">attached Conditions of </w:t>
      </w:r>
      <w:r w:rsidR="008A3BB2" w:rsidRPr="00B644E7">
        <w:t>Contract</w:t>
      </w:r>
      <w:r w:rsidRPr="005D2C6B">
        <w:t>; and</w:t>
      </w:r>
    </w:p>
    <w:p w14:paraId="67E0E14A" w14:textId="6A9786E5" w:rsidR="00DA7739" w:rsidRDefault="00DA7739" w:rsidP="00116B2B">
      <w:pPr>
        <w:pStyle w:val="DefenceDefinitionNum2"/>
      </w:pPr>
      <w:r w:rsidRPr="005D2C6B">
        <w:t xml:space="preserve">other documents referred to in </w:t>
      </w:r>
      <w:r w:rsidR="00303176">
        <w:t xml:space="preserve">the definition of "Contract" in </w:t>
      </w:r>
      <w:r w:rsidRPr="005D2C6B">
        <w:t>clause</w:t>
      </w:r>
      <w:r w:rsidR="005247DE" w:rsidRPr="005D2C6B">
        <w:t> </w:t>
      </w:r>
      <w:r w:rsidR="005247DE" w:rsidRPr="005D2C6B">
        <w:fldChar w:fldCharType="begin"/>
      </w:r>
      <w:r w:rsidR="005247DE" w:rsidRPr="005D2C6B">
        <w:instrText xml:space="preserve"> REF _Ref71631976 \w \h </w:instrText>
      </w:r>
      <w:r w:rsidR="001833F5" w:rsidRPr="005D2C6B">
        <w:instrText xml:space="preserve"> \* MERGEFORMAT </w:instrText>
      </w:r>
      <w:r w:rsidR="005247DE" w:rsidRPr="005D2C6B">
        <w:fldChar w:fldCharType="separate"/>
      </w:r>
      <w:r w:rsidR="00CA3B37">
        <w:t>1.1</w:t>
      </w:r>
      <w:r w:rsidR="005247DE" w:rsidRPr="005D2C6B">
        <w:fldChar w:fldCharType="end"/>
      </w:r>
      <w:r w:rsidR="005247DE" w:rsidRPr="005D2C6B">
        <w:t xml:space="preserve"> </w:t>
      </w:r>
      <w:r w:rsidRPr="005D2C6B">
        <w:t xml:space="preserve">of the Conditions of </w:t>
      </w:r>
      <w:r w:rsidR="008A3BB2" w:rsidRPr="00B644E7">
        <w:t>Contract</w:t>
      </w:r>
      <w:r w:rsidRPr="005D2C6B">
        <w:t>.</w:t>
      </w:r>
    </w:p>
    <w:p w14:paraId="7C3D3902" w14:textId="7EDCE2C4" w:rsidR="00E21F35" w:rsidRDefault="006B2EE7" w:rsidP="009D1884">
      <w:pPr>
        <w:pStyle w:val="DefenceDefinitionNum"/>
        <w:tabs>
          <w:tab w:val="clear" w:pos="964"/>
          <w:tab w:val="num" w:pos="0"/>
        </w:tabs>
      </w:pPr>
      <w:r w:rsidRPr="0027613A">
        <w:t>This Formal Agreement may be executed in any number of counterparts and all such counterparts taken together will be deemed to constitute one and the same instrument.</w:t>
      </w:r>
      <w:r>
        <w:t xml:space="preserve"> </w:t>
      </w:r>
    </w:p>
    <w:p w14:paraId="3B063999" w14:textId="0613E717" w:rsidR="0090285F" w:rsidRPr="00A71441" w:rsidRDefault="0090285F" w:rsidP="0090285F">
      <w:pPr>
        <w:pStyle w:val="DefenceDefinitionNum"/>
        <w:tabs>
          <w:tab w:val="clear" w:pos="964"/>
          <w:tab w:val="num" w:pos="0"/>
        </w:tabs>
      </w:pPr>
      <w:r w:rsidRPr="00C86F55">
        <w:rPr>
          <w:b/>
          <w:i/>
        </w:rPr>
        <w:t>[</w:t>
      </w:r>
      <w:r>
        <w:rPr>
          <w:b/>
          <w:i/>
        </w:rPr>
        <w:t xml:space="preserve">IF NONE OF THE CONTRACTOR'S ACTIVITIES ARE TO BE CARRIED OUT IN QUEENSLAND, DELETE THE BELOW: </w:t>
      </w:r>
      <w:r w:rsidRPr="009D1884">
        <w:t xml:space="preserve">This </w:t>
      </w:r>
      <w:r w:rsidRPr="00E2361C">
        <w:t>Contract</w:t>
      </w:r>
      <w:r w:rsidRPr="009D1884">
        <w:t xml:space="preserve"> is not subject to the condition that would otherwise be implied by section 67K(2) of the </w:t>
      </w:r>
      <w:r w:rsidRPr="009D1884">
        <w:rPr>
          <w:i/>
          <w:iCs/>
        </w:rPr>
        <w:t>Queensland Building and Construction Commission Act 1991</w:t>
      </w:r>
      <w:r w:rsidRPr="009D1884">
        <w:t xml:space="preserve"> (Qld).  Section 67K(2) implies a condition into building contracts that the total value of security is not to be more than 5% of the </w:t>
      </w:r>
      <w:r w:rsidRPr="00E2361C">
        <w:t>Contract Price</w:t>
      </w:r>
      <w:r w:rsidRPr="009D1884">
        <w:t xml:space="preserve"> of the </w:t>
      </w:r>
      <w:r w:rsidRPr="00E2361C">
        <w:t>Contract</w:t>
      </w:r>
      <w:r w:rsidRPr="009D1884">
        <w:t xml:space="preserve">, unless the </w:t>
      </w:r>
      <w:r w:rsidRPr="00E2361C">
        <w:t>Contract</w:t>
      </w:r>
      <w:r w:rsidRPr="009D1884">
        <w:t xml:space="preserve"> expressly provides otherwise.  Under this </w:t>
      </w:r>
      <w:r w:rsidRPr="00E2361C">
        <w:t>Contract</w:t>
      </w:r>
      <w:r w:rsidRPr="009D1884">
        <w:t xml:space="preserve">, the parties agree that the amount of the security provided by the </w:t>
      </w:r>
      <w:r w:rsidRPr="00A71441">
        <w:t>Contractor</w:t>
      </w:r>
      <w:r w:rsidRPr="009D1884">
        <w:t xml:space="preserve"> is governed by clause </w:t>
      </w:r>
      <w:r w:rsidRPr="009D1884">
        <w:fldChar w:fldCharType="begin"/>
      </w:r>
      <w:r w:rsidRPr="009D1884">
        <w:instrText xml:space="preserve"> REF _Ref71641756 \r \h  \* MERGEFORMAT </w:instrText>
      </w:r>
      <w:r w:rsidRPr="009D1884">
        <w:fldChar w:fldCharType="separate"/>
      </w:r>
      <w:r w:rsidR="00CA3B37">
        <w:t>4</w:t>
      </w:r>
      <w:r w:rsidRPr="009D1884">
        <w:fldChar w:fldCharType="end"/>
      </w:r>
      <w:r w:rsidRPr="009D1884">
        <w:t>.</w:t>
      </w:r>
    </w:p>
    <w:p w14:paraId="31909EA5" w14:textId="77777777" w:rsidR="0090285F" w:rsidRPr="009D1884" w:rsidRDefault="0090285F" w:rsidP="009D1884">
      <w:pPr>
        <w:pStyle w:val="DefenceDefinitionNum"/>
        <w:numPr>
          <w:ilvl w:val="0"/>
          <w:numId w:val="0"/>
        </w:numPr>
        <w:ind w:left="964"/>
        <w:rPr>
          <w:b/>
          <w:bCs/>
        </w:rPr>
      </w:pPr>
      <w:r w:rsidRPr="009D1884">
        <w:rPr>
          <w:b/>
          <w:bCs/>
        </w:rPr>
        <w:t xml:space="preserve">Initialled for and on behalf of the Contractor: </w:t>
      </w:r>
    </w:p>
    <w:p w14:paraId="6ADEEF7C" w14:textId="1422EC4C" w:rsidR="0090285F" w:rsidRPr="009D1884" w:rsidRDefault="0090285F" w:rsidP="009D1884">
      <w:pPr>
        <w:pStyle w:val="DefenceDefinitionNum"/>
        <w:numPr>
          <w:ilvl w:val="0"/>
          <w:numId w:val="0"/>
        </w:numPr>
        <w:ind w:left="964"/>
        <w:rPr>
          <w:b/>
          <w:bCs/>
        </w:rPr>
      </w:pPr>
      <w:r w:rsidRPr="009D1884">
        <w:rPr>
          <w:b/>
          <w:bCs/>
        </w:rPr>
        <w:t>Initialled for and on behalf of the Commonwealth:</w:t>
      </w:r>
    </w:p>
    <w:p w14:paraId="28CCF64A" w14:textId="0AD83DE3" w:rsidR="0090285F" w:rsidRPr="009D1884" w:rsidRDefault="0090285F" w:rsidP="009D1884">
      <w:pPr>
        <w:pStyle w:val="DefenceDefinitionNum"/>
        <w:numPr>
          <w:ilvl w:val="0"/>
          <w:numId w:val="0"/>
        </w:numPr>
        <w:ind w:left="964"/>
      </w:pPr>
      <w:r w:rsidRPr="009D1884">
        <w:t>Despite any other provision of the Contract, the parties agree that where:</w:t>
      </w:r>
    </w:p>
    <w:p w14:paraId="5A113E9C" w14:textId="2DBF4780" w:rsidR="0090285F" w:rsidRPr="00E454B2" w:rsidRDefault="0090285F" w:rsidP="009D1884">
      <w:pPr>
        <w:pStyle w:val="DefenceDefinitionNum2"/>
      </w:pPr>
      <w:r w:rsidRPr="00E454B2">
        <w:t xml:space="preserve">section 67N of the </w:t>
      </w:r>
      <w:r w:rsidRPr="00322638">
        <w:rPr>
          <w:i/>
          <w:iCs/>
        </w:rPr>
        <w:t>Queensland Building and Construction Commission Act 1991</w:t>
      </w:r>
      <w:r w:rsidRPr="00E454B2">
        <w:t xml:space="preserve"> (Qld) applies; and</w:t>
      </w:r>
    </w:p>
    <w:p w14:paraId="629BDCAF" w14:textId="3AB06816" w:rsidR="0090285F" w:rsidRPr="00E454B2" w:rsidRDefault="0090285F" w:rsidP="009D1884">
      <w:pPr>
        <w:pStyle w:val="DefenceDefinitionNum2"/>
      </w:pPr>
      <w:r w:rsidRPr="00E454B2">
        <w:t xml:space="preserve">to the extent that the Contract provides that the total of all securities held by the Commonwealth shall exceed 2.5% of the Contract Price after Completion, </w:t>
      </w:r>
    </w:p>
    <w:p w14:paraId="24D3A275" w14:textId="35CBCF6D" w:rsidR="00546651" w:rsidRPr="009D1884" w:rsidRDefault="0090285F" w:rsidP="009D1884">
      <w:pPr>
        <w:pStyle w:val="DefenceDefinitionNum"/>
        <w:numPr>
          <w:ilvl w:val="0"/>
          <w:numId w:val="0"/>
        </w:numPr>
        <w:ind w:left="964"/>
        <w:rPr>
          <w:b/>
          <w:bCs/>
          <w:i/>
          <w:iCs/>
        </w:rPr>
      </w:pPr>
      <w:r w:rsidRPr="009D1884">
        <w:t>the amount of the excess does not relate to the need to correct defects identified in the Defects Liability Period, but instead to the recovery by the Commonwealth of any costs, damages, liabilities or other amounts which may become payable to the Commonwealth by the Contractor under or in connection with the Contract, the Contractor’s performance of the Contract or any breach of Contract by the Contractor.</w:t>
      </w:r>
      <w:r>
        <w:rPr>
          <w:b/>
          <w:bCs/>
          <w:i/>
          <w:iCs/>
        </w:rPr>
        <w:t>]</w:t>
      </w:r>
    </w:p>
    <w:p w14:paraId="392FB3B8" w14:textId="77777777" w:rsidR="00C86F55" w:rsidRPr="00876F9A" w:rsidRDefault="00C86F55" w:rsidP="00876F9A">
      <w:pPr>
        <w:pStyle w:val="DefenceNormal"/>
        <w:rPr>
          <w:rFonts w:ascii="Arial" w:hAnsi="Arial" w:cs="Arial"/>
          <w:b/>
        </w:rPr>
      </w:pPr>
      <w:r w:rsidRPr="00876F9A">
        <w:rPr>
          <w:rFonts w:ascii="Arial" w:hAnsi="Arial" w:cs="Arial"/>
          <w:b/>
        </w:rPr>
        <w:t xml:space="preserve">SIGNED as an </w:t>
      </w:r>
      <w:r w:rsidR="006A3EB9">
        <w:rPr>
          <w:rFonts w:ascii="Arial" w:hAnsi="Arial" w:cs="Arial"/>
          <w:b/>
        </w:rPr>
        <w:t>a</w:t>
      </w:r>
      <w:r w:rsidRPr="00876F9A">
        <w:rPr>
          <w:rFonts w:ascii="Arial" w:hAnsi="Arial" w:cs="Arial"/>
          <w:b/>
        </w:rPr>
        <w:t>greement</w:t>
      </w:r>
    </w:p>
    <w:p w14:paraId="760E5988" w14:textId="77777777" w:rsidR="00C86F55" w:rsidRPr="00C86F55" w:rsidRDefault="00C86F55" w:rsidP="00C86F55">
      <w:pPr>
        <w:keepNext/>
        <w:keepLines/>
        <w:spacing w:after="0"/>
        <w:rPr>
          <w:vanish/>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2586ABF3" w14:textId="77777777" w:rsidTr="004A14EE">
        <w:trPr>
          <w:cantSplit/>
        </w:trPr>
        <w:tc>
          <w:tcPr>
            <w:tcW w:w="4400" w:type="dxa"/>
          </w:tcPr>
          <w:p w14:paraId="1F8D9F62" w14:textId="36FBF2D5" w:rsidR="00C86F55" w:rsidRPr="00C86F55" w:rsidRDefault="00C86F55" w:rsidP="00E15378">
            <w:r w:rsidRPr="00C86F55">
              <w:rPr>
                <w:rFonts w:cs="Arial"/>
                <w:b/>
                <w:bCs/>
              </w:rPr>
              <w:t>Signed</w:t>
            </w:r>
            <w:r w:rsidRPr="00C86F55">
              <w:rPr>
                <w:rFonts w:cs="Arial"/>
                <w:bCs/>
              </w:rPr>
              <w:t xml:space="preserve"> </w:t>
            </w:r>
            <w:r w:rsidRPr="00C86F55">
              <w:t xml:space="preserve">for and on behalf of </w:t>
            </w:r>
            <w:r w:rsidRPr="00C86F55">
              <w:rPr>
                <w:rFonts w:cs="Arial"/>
                <w:bCs/>
              </w:rPr>
              <w:t>the</w:t>
            </w:r>
            <w:r w:rsidRPr="00C86F55">
              <w:rPr>
                <w:rFonts w:cs="Arial"/>
                <w:b/>
                <w:bCs/>
              </w:rPr>
              <w:t> </w:t>
            </w:r>
            <w:r w:rsidRPr="00B644E7">
              <w:rPr>
                <w:rFonts w:cs="Arial"/>
                <w:b/>
                <w:bCs/>
              </w:rPr>
              <w:t>Commonwealth</w:t>
            </w:r>
            <w:r w:rsidRPr="00C86F55">
              <w:rPr>
                <w:rFonts w:cs="Arial"/>
                <w:b/>
                <w:bCs/>
              </w:rPr>
              <w:t xml:space="preserve"> of Australia</w:t>
            </w:r>
            <w:r w:rsidRPr="00C86F55">
              <w:rPr>
                <w:lang w:val="en-US"/>
              </w:rPr>
              <w:t xml:space="preserve"> </w:t>
            </w:r>
            <w:r w:rsidRPr="00C86F55">
              <w:t>in the</w:t>
            </w:r>
            <w:r w:rsidRPr="00C86F55">
              <w:rPr>
                <w:lang w:val="en-US"/>
              </w:rPr>
              <w:t xml:space="preserve"> presence of</w:t>
            </w:r>
            <w:r w:rsidRPr="00C86F55">
              <w:t>:</w:t>
            </w:r>
          </w:p>
        </w:tc>
        <w:tc>
          <w:tcPr>
            <w:tcW w:w="330" w:type="dxa"/>
            <w:tcBorders>
              <w:right w:val="single" w:sz="4" w:space="0" w:color="auto"/>
            </w:tcBorders>
          </w:tcPr>
          <w:p w14:paraId="17283883" w14:textId="77777777" w:rsidR="00C86F55" w:rsidRPr="00C86F55" w:rsidRDefault="00C86F55" w:rsidP="00C86F55">
            <w:pPr>
              <w:keepNext/>
              <w:keepLines/>
              <w:spacing w:after="0"/>
              <w:rPr>
                <w:szCs w:val="20"/>
              </w:rPr>
            </w:pPr>
          </w:p>
        </w:tc>
        <w:tc>
          <w:tcPr>
            <w:tcW w:w="330" w:type="dxa"/>
            <w:tcBorders>
              <w:left w:val="single" w:sz="4" w:space="0" w:color="auto"/>
            </w:tcBorders>
          </w:tcPr>
          <w:p w14:paraId="7D0CBF1F" w14:textId="77777777" w:rsidR="00C86F55" w:rsidRPr="00C86F55" w:rsidRDefault="00C86F55" w:rsidP="00C86F55">
            <w:pPr>
              <w:keepNext/>
              <w:keepLines/>
              <w:spacing w:after="0"/>
              <w:rPr>
                <w:szCs w:val="20"/>
              </w:rPr>
            </w:pPr>
          </w:p>
        </w:tc>
        <w:tc>
          <w:tcPr>
            <w:tcW w:w="4290" w:type="dxa"/>
          </w:tcPr>
          <w:p w14:paraId="6D0CF7AD" w14:textId="77777777" w:rsidR="00C86F55" w:rsidRPr="00C86F55" w:rsidRDefault="00C86F55" w:rsidP="00C86F55">
            <w:pPr>
              <w:keepNext/>
              <w:keepLines/>
              <w:spacing w:after="0"/>
              <w:rPr>
                <w:szCs w:val="20"/>
              </w:rPr>
            </w:pPr>
          </w:p>
        </w:tc>
      </w:tr>
      <w:tr w:rsidR="00C86F55" w:rsidRPr="00C86F55" w14:paraId="3FAB838B" w14:textId="77777777" w:rsidTr="004A14EE">
        <w:trPr>
          <w:cantSplit/>
          <w:trHeight w:hRule="exact" w:val="737"/>
        </w:trPr>
        <w:tc>
          <w:tcPr>
            <w:tcW w:w="4400" w:type="dxa"/>
            <w:tcBorders>
              <w:bottom w:val="single" w:sz="4" w:space="0" w:color="auto"/>
            </w:tcBorders>
          </w:tcPr>
          <w:p w14:paraId="3A7F45BF" w14:textId="77777777" w:rsidR="00C86F55" w:rsidRPr="00C86F55" w:rsidRDefault="00C86F55" w:rsidP="00C86F55">
            <w:pPr>
              <w:keepNext/>
              <w:keepLines/>
              <w:spacing w:after="0"/>
              <w:rPr>
                <w:szCs w:val="20"/>
              </w:rPr>
            </w:pPr>
          </w:p>
        </w:tc>
        <w:tc>
          <w:tcPr>
            <w:tcW w:w="330" w:type="dxa"/>
            <w:tcBorders>
              <w:right w:val="single" w:sz="4" w:space="0" w:color="auto"/>
            </w:tcBorders>
          </w:tcPr>
          <w:p w14:paraId="3FA37A44" w14:textId="77777777" w:rsidR="00C86F55" w:rsidRPr="00C86F55" w:rsidRDefault="00C86F55" w:rsidP="00C86F55">
            <w:pPr>
              <w:keepNext/>
              <w:keepLines/>
              <w:spacing w:after="0"/>
              <w:rPr>
                <w:szCs w:val="20"/>
              </w:rPr>
            </w:pPr>
          </w:p>
        </w:tc>
        <w:tc>
          <w:tcPr>
            <w:tcW w:w="330" w:type="dxa"/>
            <w:tcBorders>
              <w:left w:val="single" w:sz="4" w:space="0" w:color="auto"/>
            </w:tcBorders>
          </w:tcPr>
          <w:p w14:paraId="7D966049"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0CF8CBB5" w14:textId="77777777" w:rsidR="00C86F55" w:rsidRPr="00C86F55" w:rsidRDefault="00C86F55" w:rsidP="00C86F55">
            <w:pPr>
              <w:keepNext/>
              <w:keepLines/>
              <w:spacing w:after="0"/>
              <w:rPr>
                <w:szCs w:val="20"/>
              </w:rPr>
            </w:pPr>
          </w:p>
        </w:tc>
      </w:tr>
      <w:tr w:rsidR="00C86F55" w:rsidRPr="00C86F55" w14:paraId="3F646FF7" w14:textId="77777777" w:rsidTr="004A14EE">
        <w:trPr>
          <w:cantSplit/>
        </w:trPr>
        <w:tc>
          <w:tcPr>
            <w:tcW w:w="4400" w:type="dxa"/>
            <w:tcBorders>
              <w:top w:val="single" w:sz="4" w:space="0" w:color="auto"/>
            </w:tcBorders>
          </w:tcPr>
          <w:p w14:paraId="31E24C74" w14:textId="77777777" w:rsidR="00C86F55" w:rsidRPr="00C86F55" w:rsidRDefault="00C86F55" w:rsidP="00E15378">
            <w:r w:rsidRPr="00C86F55">
              <w:t>Signature of Witness</w:t>
            </w:r>
          </w:p>
        </w:tc>
        <w:tc>
          <w:tcPr>
            <w:tcW w:w="330" w:type="dxa"/>
            <w:shd w:val="clear" w:color="auto" w:fill="auto"/>
          </w:tcPr>
          <w:p w14:paraId="519BD9A1" w14:textId="77777777" w:rsidR="00C86F55" w:rsidRPr="00C86F55" w:rsidRDefault="00C86F55" w:rsidP="00C86F55">
            <w:pPr>
              <w:keepNext/>
              <w:keepLines/>
              <w:spacing w:after="0"/>
              <w:rPr>
                <w:szCs w:val="20"/>
              </w:rPr>
            </w:pPr>
          </w:p>
        </w:tc>
        <w:tc>
          <w:tcPr>
            <w:tcW w:w="330" w:type="dxa"/>
            <w:shd w:val="clear" w:color="auto" w:fill="auto"/>
          </w:tcPr>
          <w:p w14:paraId="62F8C702" w14:textId="77777777" w:rsidR="00C86F55" w:rsidRPr="00C86F55" w:rsidRDefault="00C86F55" w:rsidP="00C86F55">
            <w:pPr>
              <w:keepNext/>
              <w:keepLines/>
              <w:spacing w:after="0"/>
              <w:rPr>
                <w:szCs w:val="20"/>
              </w:rPr>
            </w:pPr>
          </w:p>
        </w:tc>
        <w:tc>
          <w:tcPr>
            <w:tcW w:w="4290" w:type="dxa"/>
            <w:tcBorders>
              <w:top w:val="single" w:sz="4" w:space="0" w:color="auto"/>
            </w:tcBorders>
            <w:shd w:val="clear" w:color="auto" w:fill="auto"/>
          </w:tcPr>
          <w:p w14:paraId="7CF7898A" w14:textId="77777777" w:rsidR="00C86F55" w:rsidRPr="00C86F55" w:rsidRDefault="00C86F55" w:rsidP="00E15378">
            <w:r w:rsidRPr="00C86F55">
              <w:t>Signature of Authorised Officer</w:t>
            </w:r>
          </w:p>
        </w:tc>
      </w:tr>
      <w:tr w:rsidR="00C86F55" w:rsidRPr="00C86F55" w14:paraId="5FC9CF92" w14:textId="77777777" w:rsidTr="004A14EE">
        <w:trPr>
          <w:cantSplit/>
          <w:trHeight w:hRule="exact" w:val="737"/>
        </w:trPr>
        <w:tc>
          <w:tcPr>
            <w:tcW w:w="4400" w:type="dxa"/>
            <w:tcBorders>
              <w:bottom w:val="single" w:sz="4" w:space="0" w:color="auto"/>
            </w:tcBorders>
          </w:tcPr>
          <w:p w14:paraId="0B2821E3" w14:textId="77777777" w:rsidR="00C86F55" w:rsidRPr="00C86F55" w:rsidRDefault="00C86F55" w:rsidP="00C86F55">
            <w:pPr>
              <w:keepNext/>
              <w:keepLines/>
              <w:spacing w:after="0"/>
              <w:rPr>
                <w:szCs w:val="20"/>
              </w:rPr>
            </w:pPr>
          </w:p>
        </w:tc>
        <w:tc>
          <w:tcPr>
            <w:tcW w:w="330" w:type="dxa"/>
          </w:tcPr>
          <w:p w14:paraId="1DA8BC10" w14:textId="77777777" w:rsidR="00C86F55" w:rsidRPr="00C86F55" w:rsidRDefault="00C86F55" w:rsidP="00C86F55">
            <w:pPr>
              <w:keepNext/>
              <w:keepLines/>
              <w:spacing w:after="0"/>
              <w:rPr>
                <w:szCs w:val="20"/>
              </w:rPr>
            </w:pPr>
          </w:p>
        </w:tc>
        <w:tc>
          <w:tcPr>
            <w:tcW w:w="330" w:type="dxa"/>
          </w:tcPr>
          <w:p w14:paraId="6D4366EF" w14:textId="77777777" w:rsidR="00C86F55" w:rsidRPr="00C86F55" w:rsidRDefault="00C86F55" w:rsidP="00C86F55">
            <w:pPr>
              <w:keepNext/>
              <w:keepLines/>
              <w:spacing w:after="0"/>
              <w:rPr>
                <w:szCs w:val="20"/>
              </w:rPr>
            </w:pPr>
          </w:p>
        </w:tc>
        <w:tc>
          <w:tcPr>
            <w:tcW w:w="4290" w:type="dxa"/>
            <w:tcBorders>
              <w:bottom w:val="single" w:sz="4" w:space="0" w:color="auto"/>
            </w:tcBorders>
          </w:tcPr>
          <w:p w14:paraId="4DD0D6B5" w14:textId="77777777" w:rsidR="00C86F55" w:rsidRPr="00C86F55" w:rsidRDefault="00C86F55" w:rsidP="00C86F55">
            <w:pPr>
              <w:keepNext/>
              <w:keepLines/>
              <w:spacing w:after="0"/>
              <w:rPr>
                <w:szCs w:val="20"/>
              </w:rPr>
            </w:pPr>
          </w:p>
        </w:tc>
      </w:tr>
      <w:tr w:rsidR="00C86F55" w:rsidRPr="00C86F55" w14:paraId="0F122ECA" w14:textId="77777777" w:rsidTr="004A14EE">
        <w:trPr>
          <w:cantSplit/>
        </w:trPr>
        <w:tc>
          <w:tcPr>
            <w:tcW w:w="4400" w:type="dxa"/>
            <w:tcBorders>
              <w:top w:val="single" w:sz="4" w:space="0" w:color="auto"/>
            </w:tcBorders>
          </w:tcPr>
          <w:p w14:paraId="5C2CEA81" w14:textId="77777777" w:rsidR="00C86F55" w:rsidRPr="00C86F55" w:rsidRDefault="00C86F55" w:rsidP="00E15378">
            <w:pPr>
              <w:rPr>
                <w:noProof/>
              </w:rPr>
            </w:pPr>
            <w:r w:rsidRPr="00C86F55">
              <w:t>Name of Witness in full</w:t>
            </w:r>
          </w:p>
        </w:tc>
        <w:tc>
          <w:tcPr>
            <w:tcW w:w="330" w:type="dxa"/>
            <w:shd w:val="clear" w:color="auto" w:fill="auto"/>
          </w:tcPr>
          <w:p w14:paraId="422D483B" w14:textId="77777777" w:rsidR="00C86F55" w:rsidRPr="00C86F55" w:rsidRDefault="00C86F55" w:rsidP="00C86F55">
            <w:pPr>
              <w:keepLines/>
              <w:spacing w:after="0"/>
              <w:rPr>
                <w:szCs w:val="20"/>
              </w:rPr>
            </w:pPr>
          </w:p>
        </w:tc>
        <w:tc>
          <w:tcPr>
            <w:tcW w:w="330" w:type="dxa"/>
            <w:shd w:val="clear" w:color="auto" w:fill="auto"/>
          </w:tcPr>
          <w:p w14:paraId="5E38D274" w14:textId="77777777" w:rsidR="00C86F55" w:rsidRPr="00C86F55" w:rsidRDefault="00C86F55" w:rsidP="00C86F55">
            <w:pPr>
              <w:keepLines/>
              <w:spacing w:after="0"/>
              <w:rPr>
                <w:szCs w:val="20"/>
              </w:rPr>
            </w:pPr>
          </w:p>
        </w:tc>
        <w:tc>
          <w:tcPr>
            <w:tcW w:w="4290" w:type="dxa"/>
            <w:tcBorders>
              <w:top w:val="single" w:sz="4" w:space="0" w:color="auto"/>
            </w:tcBorders>
            <w:shd w:val="clear" w:color="auto" w:fill="auto"/>
          </w:tcPr>
          <w:p w14:paraId="44EE8FDF" w14:textId="77777777" w:rsidR="00C86F55" w:rsidRPr="00C86F55" w:rsidRDefault="00C86F55" w:rsidP="00E15378">
            <w:r w:rsidRPr="00C86F55">
              <w:t>Name of Authorised Officer in full</w:t>
            </w:r>
          </w:p>
        </w:tc>
      </w:tr>
    </w:tbl>
    <w:p w14:paraId="4799A784" w14:textId="77777777" w:rsidR="00C86F55" w:rsidRPr="00C86F55" w:rsidRDefault="00C86F55" w:rsidP="00876F9A">
      <w:pPr>
        <w:pStyle w:val="DefenceNormal"/>
      </w:pPr>
    </w:p>
    <w:p w14:paraId="6CBC4C44" w14:textId="355B721F" w:rsidR="00C86F55" w:rsidRDefault="00C86F55" w:rsidP="005C6F25">
      <w:pPr>
        <w:pStyle w:val="DefenceNormal"/>
        <w:keepNext/>
        <w:keepLines/>
        <w:rPr>
          <w:b/>
          <w:i/>
        </w:rPr>
      </w:pPr>
      <w:r w:rsidRPr="00876F9A">
        <w:rPr>
          <w:b/>
          <w:i/>
        </w:rPr>
        <w:lastRenderedPageBreak/>
        <w:t>[S 127 OF CORPORATIONS ACT]</w:t>
      </w:r>
    </w:p>
    <w:p w14:paraId="05EB089F" w14:textId="77777777" w:rsidR="00DE0C95" w:rsidRPr="001D2798" w:rsidRDefault="00DE0C95" w:rsidP="00031BAE">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DE0C95" w:rsidRPr="00443E96" w14:paraId="726FC3AA" w14:textId="77777777" w:rsidTr="007C6C36">
        <w:trPr>
          <w:cantSplit/>
        </w:trPr>
        <w:tc>
          <w:tcPr>
            <w:tcW w:w="4400" w:type="dxa"/>
            <w:tcMar>
              <w:left w:w="0" w:type="dxa"/>
              <w:right w:w="0" w:type="dxa"/>
            </w:tcMar>
          </w:tcPr>
          <w:p w14:paraId="24B67E4D" w14:textId="38867FF7" w:rsidR="00DE0C95" w:rsidRPr="00443E96" w:rsidRDefault="00DE0C95" w:rsidP="00031BAE">
            <w:pPr>
              <w:pStyle w:val="TableText"/>
              <w:keepNext/>
              <w:keepLines/>
              <w:rPr>
                <w:color w:val="000000"/>
              </w:rPr>
            </w:pPr>
            <w:r w:rsidRPr="00443E96">
              <w:rPr>
                <w:rFonts w:cs="Arial"/>
                <w:b/>
                <w:bCs/>
              </w:rPr>
              <w:t xml:space="preserve">Executed </w:t>
            </w:r>
            <w:r w:rsidRPr="00443E96">
              <w:t xml:space="preserve">by the </w:t>
            </w:r>
            <w:r w:rsidRPr="00443E96">
              <w:rPr>
                <w:rFonts w:cs="Arial"/>
                <w:b/>
                <w:bCs/>
              </w:rPr>
              <w:t>Contractor</w:t>
            </w:r>
            <w:r w:rsidRPr="00443E96">
              <w:rPr>
                <w:b/>
                <w:bCs/>
              </w:rPr>
              <w:t xml:space="preserve"> </w:t>
            </w:r>
            <w:r w:rsidRPr="00443E96">
              <w:t xml:space="preserve">in accordance with section 127 of the </w:t>
            </w:r>
            <w:r w:rsidRPr="00443E96">
              <w:rPr>
                <w:i/>
              </w:rPr>
              <w:t>Corporations Act 2001</w:t>
            </w:r>
            <w:r w:rsidRPr="00443E96">
              <w:t xml:space="preserve"> (</w:t>
            </w:r>
            <w:proofErr w:type="spellStart"/>
            <w:r w:rsidRPr="00443E96">
              <w:t>Cth</w:t>
            </w:r>
            <w:proofErr w:type="spellEnd"/>
            <w:r w:rsidRPr="00443E96">
              <w:t>):</w:t>
            </w:r>
          </w:p>
        </w:tc>
        <w:tc>
          <w:tcPr>
            <w:tcW w:w="330" w:type="dxa"/>
            <w:tcBorders>
              <w:right w:val="single" w:sz="4" w:space="0" w:color="auto"/>
            </w:tcBorders>
            <w:tcMar>
              <w:left w:w="0" w:type="dxa"/>
              <w:right w:w="0" w:type="dxa"/>
            </w:tcMar>
          </w:tcPr>
          <w:p w14:paraId="08180ED7" w14:textId="77777777" w:rsidR="00DE0C95" w:rsidRPr="00443E96" w:rsidRDefault="00DE0C95" w:rsidP="00031BAE">
            <w:pPr>
              <w:pStyle w:val="TableText"/>
              <w:keepNext/>
              <w:keepLines/>
              <w:rPr>
                <w:color w:val="000000"/>
              </w:rPr>
            </w:pPr>
          </w:p>
        </w:tc>
        <w:tc>
          <w:tcPr>
            <w:tcW w:w="330" w:type="dxa"/>
            <w:tcBorders>
              <w:left w:val="single" w:sz="4" w:space="0" w:color="auto"/>
            </w:tcBorders>
            <w:tcMar>
              <w:left w:w="0" w:type="dxa"/>
              <w:right w:w="0" w:type="dxa"/>
            </w:tcMar>
          </w:tcPr>
          <w:p w14:paraId="1DFE10CB" w14:textId="77777777" w:rsidR="00DE0C95" w:rsidRPr="00443E96" w:rsidRDefault="00DE0C95" w:rsidP="00031BAE">
            <w:pPr>
              <w:pStyle w:val="TableText"/>
              <w:keepNext/>
              <w:keepLines/>
              <w:rPr>
                <w:color w:val="000000"/>
              </w:rPr>
            </w:pPr>
          </w:p>
        </w:tc>
        <w:tc>
          <w:tcPr>
            <w:tcW w:w="4290" w:type="dxa"/>
            <w:tcMar>
              <w:left w:w="0" w:type="dxa"/>
              <w:right w:w="0" w:type="dxa"/>
            </w:tcMar>
          </w:tcPr>
          <w:p w14:paraId="36D7088C" w14:textId="77777777" w:rsidR="00DE0C95" w:rsidRPr="00443E96" w:rsidRDefault="00DE0C95" w:rsidP="00031BAE">
            <w:pPr>
              <w:pStyle w:val="TableText"/>
              <w:keepNext/>
              <w:keepLines/>
              <w:rPr>
                <w:color w:val="000000"/>
              </w:rPr>
            </w:pPr>
          </w:p>
        </w:tc>
      </w:tr>
      <w:tr w:rsidR="00DE0C95" w:rsidRPr="00443E96" w14:paraId="627DB94B" w14:textId="77777777" w:rsidTr="007C6C36">
        <w:trPr>
          <w:cantSplit/>
          <w:trHeight w:hRule="exact" w:val="737"/>
        </w:trPr>
        <w:tc>
          <w:tcPr>
            <w:tcW w:w="4400" w:type="dxa"/>
            <w:tcBorders>
              <w:bottom w:val="single" w:sz="4" w:space="0" w:color="auto"/>
            </w:tcBorders>
            <w:tcMar>
              <w:left w:w="0" w:type="dxa"/>
              <w:right w:w="0" w:type="dxa"/>
            </w:tcMar>
          </w:tcPr>
          <w:p w14:paraId="44B244AC" w14:textId="77777777" w:rsidR="00DE0C95" w:rsidRPr="00443E96" w:rsidRDefault="00DE0C95" w:rsidP="007C6C36">
            <w:pPr>
              <w:pStyle w:val="TableText"/>
              <w:keepNext/>
              <w:keepLines/>
              <w:rPr>
                <w:color w:val="000000"/>
              </w:rPr>
            </w:pPr>
          </w:p>
        </w:tc>
        <w:tc>
          <w:tcPr>
            <w:tcW w:w="330" w:type="dxa"/>
            <w:tcBorders>
              <w:right w:val="single" w:sz="4" w:space="0" w:color="auto"/>
            </w:tcBorders>
            <w:tcMar>
              <w:left w:w="0" w:type="dxa"/>
              <w:right w:w="0" w:type="dxa"/>
            </w:tcMar>
          </w:tcPr>
          <w:p w14:paraId="06015454" w14:textId="77777777" w:rsidR="00DE0C95" w:rsidRPr="00443E96" w:rsidRDefault="00DE0C95" w:rsidP="007C6C36">
            <w:pPr>
              <w:pStyle w:val="TableText"/>
              <w:keepNext/>
              <w:keepLines/>
              <w:rPr>
                <w:color w:val="000000"/>
              </w:rPr>
            </w:pPr>
          </w:p>
        </w:tc>
        <w:tc>
          <w:tcPr>
            <w:tcW w:w="330" w:type="dxa"/>
            <w:tcBorders>
              <w:left w:val="single" w:sz="4" w:space="0" w:color="auto"/>
            </w:tcBorders>
            <w:tcMar>
              <w:left w:w="0" w:type="dxa"/>
              <w:right w:w="0" w:type="dxa"/>
            </w:tcMar>
          </w:tcPr>
          <w:p w14:paraId="7C0CC5D2" w14:textId="77777777" w:rsidR="00DE0C95" w:rsidRPr="00443E96" w:rsidRDefault="00DE0C95" w:rsidP="007C6C36">
            <w:pPr>
              <w:pStyle w:val="TableText"/>
              <w:keepNext/>
              <w:keepLines/>
              <w:rPr>
                <w:color w:val="000000"/>
              </w:rPr>
            </w:pPr>
          </w:p>
        </w:tc>
        <w:tc>
          <w:tcPr>
            <w:tcW w:w="4290" w:type="dxa"/>
            <w:tcBorders>
              <w:bottom w:val="single" w:sz="4" w:space="0" w:color="auto"/>
            </w:tcBorders>
            <w:tcMar>
              <w:left w:w="0" w:type="dxa"/>
              <w:right w:w="0" w:type="dxa"/>
            </w:tcMar>
          </w:tcPr>
          <w:p w14:paraId="110E090C" w14:textId="77777777" w:rsidR="00DE0C95" w:rsidRPr="00443E96" w:rsidRDefault="00DE0C95" w:rsidP="007C6C36">
            <w:pPr>
              <w:pStyle w:val="TableText"/>
              <w:keepNext/>
              <w:keepLines/>
              <w:rPr>
                <w:color w:val="000000"/>
              </w:rPr>
            </w:pPr>
          </w:p>
        </w:tc>
      </w:tr>
      <w:tr w:rsidR="00DE0C95" w:rsidRPr="00443E96" w14:paraId="7A481787" w14:textId="77777777" w:rsidTr="007C6C36">
        <w:trPr>
          <w:cantSplit/>
        </w:trPr>
        <w:tc>
          <w:tcPr>
            <w:tcW w:w="4400" w:type="dxa"/>
            <w:tcBorders>
              <w:top w:val="single" w:sz="4" w:space="0" w:color="auto"/>
            </w:tcBorders>
            <w:tcMar>
              <w:left w:w="0" w:type="dxa"/>
              <w:right w:w="0" w:type="dxa"/>
            </w:tcMar>
          </w:tcPr>
          <w:p w14:paraId="0C3A6B55" w14:textId="77777777" w:rsidR="00DE0C95" w:rsidRPr="00443E96" w:rsidRDefault="00DE0C95" w:rsidP="007C6C36">
            <w:pPr>
              <w:pStyle w:val="TableText"/>
              <w:keepNext/>
              <w:keepLines/>
              <w:rPr>
                <w:color w:val="000000"/>
              </w:rPr>
            </w:pPr>
            <w:r w:rsidRPr="00443E96">
              <w:rPr>
                <w:color w:val="000000"/>
              </w:rPr>
              <w:t>Signature of director</w:t>
            </w:r>
          </w:p>
        </w:tc>
        <w:tc>
          <w:tcPr>
            <w:tcW w:w="330" w:type="dxa"/>
            <w:shd w:val="clear" w:color="auto" w:fill="auto"/>
            <w:tcMar>
              <w:left w:w="0" w:type="dxa"/>
              <w:right w:w="0" w:type="dxa"/>
            </w:tcMar>
          </w:tcPr>
          <w:p w14:paraId="383463BC" w14:textId="77777777" w:rsidR="00DE0C95" w:rsidRPr="00443E96" w:rsidRDefault="00DE0C95" w:rsidP="007C6C36">
            <w:pPr>
              <w:pStyle w:val="TableText"/>
              <w:keepNext/>
              <w:keepLines/>
              <w:rPr>
                <w:color w:val="000000"/>
              </w:rPr>
            </w:pPr>
          </w:p>
        </w:tc>
        <w:tc>
          <w:tcPr>
            <w:tcW w:w="330" w:type="dxa"/>
            <w:shd w:val="clear" w:color="auto" w:fill="auto"/>
            <w:tcMar>
              <w:left w:w="0" w:type="dxa"/>
              <w:right w:w="0" w:type="dxa"/>
            </w:tcMar>
          </w:tcPr>
          <w:p w14:paraId="4CE3048E" w14:textId="77777777" w:rsidR="00DE0C95" w:rsidRPr="00443E96" w:rsidRDefault="00DE0C95" w:rsidP="007C6C36">
            <w:pPr>
              <w:pStyle w:val="TableText"/>
              <w:keepNext/>
              <w:keepLines/>
              <w:rPr>
                <w:color w:val="000000"/>
              </w:rPr>
            </w:pPr>
          </w:p>
        </w:tc>
        <w:tc>
          <w:tcPr>
            <w:tcW w:w="4290" w:type="dxa"/>
            <w:tcBorders>
              <w:top w:val="single" w:sz="4" w:space="0" w:color="auto"/>
            </w:tcBorders>
            <w:tcMar>
              <w:left w:w="0" w:type="dxa"/>
              <w:right w:w="0" w:type="dxa"/>
            </w:tcMar>
          </w:tcPr>
          <w:p w14:paraId="3C328C95" w14:textId="77777777" w:rsidR="00DE0C95" w:rsidRPr="00443E96" w:rsidRDefault="00DE0C95" w:rsidP="007C6C36">
            <w:pPr>
              <w:pStyle w:val="TableText"/>
              <w:keepNext/>
              <w:keepLines/>
              <w:rPr>
                <w:color w:val="000000"/>
              </w:rPr>
            </w:pPr>
            <w:r w:rsidRPr="00443E96">
              <w:t xml:space="preserve">Signature of company secretary/director </w:t>
            </w:r>
            <w:r w:rsidRPr="00443E96">
              <w:rPr>
                <w:b/>
                <w:i/>
              </w:rPr>
              <w:t>[</w:t>
            </w:r>
            <w:r w:rsidRPr="00443E96">
              <w:rPr>
                <w:b/>
                <w:i/>
                <w:iCs/>
              </w:rPr>
              <w:t>delete position as appropriate</w:t>
            </w:r>
            <w:r w:rsidRPr="00443E96">
              <w:rPr>
                <w:b/>
                <w:i/>
              </w:rPr>
              <w:t>]</w:t>
            </w:r>
          </w:p>
        </w:tc>
      </w:tr>
      <w:tr w:rsidR="00DE0C95" w:rsidRPr="00443E96" w14:paraId="6B88EDDD" w14:textId="77777777" w:rsidTr="007C6C36">
        <w:trPr>
          <w:cantSplit/>
          <w:trHeight w:hRule="exact" w:val="737"/>
        </w:trPr>
        <w:tc>
          <w:tcPr>
            <w:tcW w:w="4400" w:type="dxa"/>
            <w:tcMar>
              <w:left w:w="0" w:type="dxa"/>
              <w:right w:w="0" w:type="dxa"/>
            </w:tcMar>
          </w:tcPr>
          <w:p w14:paraId="3ABB895C" w14:textId="77777777" w:rsidR="00DE0C95" w:rsidRPr="00443E96" w:rsidRDefault="00DE0C95" w:rsidP="007C6C36">
            <w:pPr>
              <w:pStyle w:val="TableText"/>
              <w:keepNext/>
              <w:keepLines/>
              <w:rPr>
                <w:color w:val="000000"/>
              </w:rPr>
            </w:pPr>
          </w:p>
        </w:tc>
        <w:tc>
          <w:tcPr>
            <w:tcW w:w="330" w:type="dxa"/>
            <w:tcBorders>
              <w:left w:val="nil"/>
            </w:tcBorders>
            <w:tcMar>
              <w:left w:w="0" w:type="dxa"/>
              <w:right w:w="0" w:type="dxa"/>
            </w:tcMar>
          </w:tcPr>
          <w:p w14:paraId="479156E1" w14:textId="77777777" w:rsidR="00DE0C95" w:rsidRPr="00443E96" w:rsidRDefault="00DE0C95" w:rsidP="007C6C36">
            <w:pPr>
              <w:pStyle w:val="TableText"/>
              <w:keepNext/>
              <w:keepLines/>
              <w:rPr>
                <w:color w:val="000000"/>
              </w:rPr>
            </w:pPr>
          </w:p>
        </w:tc>
        <w:tc>
          <w:tcPr>
            <w:tcW w:w="330" w:type="dxa"/>
            <w:tcMar>
              <w:left w:w="0" w:type="dxa"/>
              <w:right w:w="0" w:type="dxa"/>
            </w:tcMar>
          </w:tcPr>
          <w:p w14:paraId="2DBEC204" w14:textId="77777777" w:rsidR="00DE0C95" w:rsidRPr="00443E96" w:rsidRDefault="00DE0C95" w:rsidP="007C6C36">
            <w:pPr>
              <w:pStyle w:val="TableText"/>
              <w:keepNext/>
              <w:keepLines/>
              <w:rPr>
                <w:color w:val="000000"/>
              </w:rPr>
            </w:pPr>
          </w:p>
        </w:tc>
        <w:tc>
          <w:tcPr>
            <w:tcW w:w="4290" w:type="dxa"/>
            <w:tcMar>
              <w:left w:w="0" w:type="dxa"/>
              <w:right w:w="0" w:type="dxa"/>
            </w:tcMar>
          </w:tcPr>
          <w:p w14:paraId="0A25E9D9" w14:textId="77777777" w:rsidR="00DE0C95" w:rsidRPr="00443E96" w:rsidRDefault="00DE0C95" w:rsidP="007C6C36">
            <w:pPr>
              <w:pStyle w:val="TableText"/>
              <w:keepNext/>
              <w:keepLines/>
              <w:rPr>
                <w:color w:val="000000"/>
              </w:rPr>
            </w:pPr>
          </w:p>
        </w:tc>
      </w:tr>
      <w:tr w:rsidR="00DE0C95" w:rsidRPr="00443E96" w14:paraId="5A23578F" w14:textId="77777777" w:rsidTr="007C6C36">
        <w:trPr>
          <w:cantSplit/>
        </w:trPr>
        <w:tc>
          <w:tcPr>
            <w:tcW w:w="4400" w:type="dxa"/>
            <w:tcBorders>
              <w:top w:val="single" w:sz="4" w:space="0" w:color="auto"/>
            </w:tcBorders>
            <w:tcMar>
              <w:left w:w="0" w:type="dxa"/>
              <w:right w:w="0" w:type="dxa"/>
            </w:tcMar>
          </w:tcPr>
          <w:p w14:paraId="7F1A34C9" w14:textId="290E8F8F" w:rsidR="00DE0C95" w:rsidRPr="00443E96" w:rsidRDefault="00DE0C95" w:rsidP="007C6C36">
            <w:pPr>
              <w:pStyle w:val="TableText"/>
              <w:keepLines/>
              <w:rPr>
                <w:noProof/>
                <w:color w:val="000000"/>
              </w:rPr>
            </w:pPr>
            <w:r w:rsidRPr="00443E96">
              <w:t xml:space="preserve">Full name of director who states that they are a director of </w:t>
            </w:r>
            <w:r w:rsidR="007C6C36">
              <w:t xml:space="preserve">the </w:t>
            </w:r>
            <w:r w:rsidRPr="00443E96">
              <w:rPr>
                <w:rFonts w:cs="Arial"/>
                <w:b/>
                <w:bCs/>
              </w:rPr>
              <w:t>Contractor</w:t>
            </w:r>
          </w:p>
        </w:tc>
        <w:tc>
          <w:tcPr>
            <w:tcW w:w="330" w:type="dxa"/>
            <w:shd w:val="clear" w:color="auto" w:fill="auto"/>
            <w:tcMar>
              <w:left w:w="0" w:type="dxa"/>
              <w:right w:w="0" w:type="dxa"/>
            </w:tcMar>
          </w:tcPr>
          <w:p w14:paraId="2B680CD0" w14:textId="77777777" w:rsidR="00DE0C95" w:rsidRPr="00443E96" w:rsidRDefault="00DE0C95" w:rsidP="007C6C36">
            <w:pPr>
              <w:pStyle w:val="TableText"/>
              <w:keepLines/>
              <w:rPr>
                <w:color w:val="000000"/>
              </w:rPr>
            </w:pPr>
          </w:p>
        </w:tc>
        <w:tc>
          <w:tcPr>
            <w:tcW w:w="330" w:type="dxa"/>
            <w:shd w:val="clear" w:color="auto" w:fill="auto"/>
            <w:tcMar>
              <w:left w:w="0" w:type="dxa"/>
              <w:right w:w="0" w:type="dxa"/>
            </w:tcMar>
          </w:tcPr>
          <w:p w14:paraId="51C062E6" w14:textId="77777777" w:rsidR="00DE0C95" w:rsidRPr="00443E96" w:rsidRDefault="00DE0C95" w:rsidP="007C6C36">
            <w:pPr>
              <w:pStyle w:val="TableText"/>
              <w:keepLines/>
              <w:rPr>
                <w:color w:val="000000"/>
              </w:rPr>
            </w:pPr>
          </w:p>
        </w:tc>
        <w:tc>
          <w:tcPr>
            <w:tcW w:w="4290" w:type="dxa"/>
            <w:tcBorders>
              <w:top w:val="single" w:sz="4" w:space="0" w:color="auto"/>
            </w:tcBorders>
            <w:tcMar>
              <w:left w:w="0" w:type="dxa"/>
              <w:right w:w="0" w:type="dxa"/>
            </w:tcMar>
          </w:tcPr>
          <w:p w14:paraId="5C9EFB80" w14:textId="101203E9" w:rsidR="00DE0C95" w:rsidRPr="00443E96" w:rsidRDefault="00DE0C95" w:rsidP="007C6C36">
            <w:pPr>
              <w:pStyle w:val="TableText"/>
              <w:keepLines/>
              <w:rPr>
                <w:color w:val="000000"/>
              </w:rPr>
            </w:pPr>
            <w:r w:rsidRPr="00443E96">
              <w:t xml:space="preserve">Full name of company secretary/director </w:t>
            </w:r>
            <w:r w:rsidRPr="00443E96">
              <w:rPr>
                <w:b/>
                <w:i/>
              </w:rPr>
              <w:t>[</w:t>
            </w:r>
            <w:r w:rsidRPr="00443E96">
              <w:rPr>
                <w:b/>
                <w:i/>
                <w:iCs/>
              </w:rPr>
              <w:t>delete position as appropriate</w:t>
            </w:r>
            <w:r w:rsidRPr="00443E96">
              <w:rPr>
                <w:b/>
                <w:i/>
              </w:rPr>
              <w:t xml:space="preserve">] </w:t>
            </w:r>
            <w:r w:rsidRPr="00443E96">
              <w:t xml:space="preserve">who states that they are a company secretary/director </w:t>
            </w:r>
            <w:r w:rsidRPr="00443E96">
              <w:rPr>
                <w:b/>
                <w:i/>
              </w:rPr>
              <w:t>[</w:t>
            </w:r>
            <w:r w:rsidRPr="00443E96">
              <w:rPr>
                <w:b/>
                <w:i/>
                <w:iCs/>
              </w:rPr>
              <w:t>delete position as appropriate</w:t>
            </w:r>
            <w:r w:rsidRPr="00443E96">
              <w:rPr>
                <w:b/>
                <w:i/>
              </w:rPr>
              <w:t>]</w:t>
            </w:r>
            <w:r w:rsidRPr="00443E96">
              <w:t xml:space="preserve"> of </w:t>
            </w:r>
            <w:r>
              <w:t xml:space="preserve">the </w:t>
            </w:r>
            <w:r w:rsidRPr="00443E96">
              <w:rPr>
                <w:rFonts w:cs="Arial"/>
                <w:b/>
                <w:bCs/>
              </w:rPr>
              <w:t>Contractor</w:t>
            </w:r>
          </w:p>
        </w:tc>
      </w:tr>
    </w:tbl>
    <w:p w14:paraId="3E3DC591" w14:textId="77777777" w:rsidR="003B10EF" w:rsidRDefault="003B10EF" w:rsidP="003B10EF">
      <w:pPr>
        <w:pStyle w:val="DefenceNormal"/>
        <w:spacing w:after="0"/>
      </w:pPr>
    </w:p>
    <w:p w14:paraId="7DA75995" w14:textId="5E780AA8" w:rsidR="00C86F55" w:rsidRPr="00876F9A" w:rsidRDefault="00C86F55" w:rsidP="00876F9A">
      <w:pPr>
        <w:pStyle w:val="DefenceNormal"/>
        <w:rPr>
          <w:b/>
          <w:i/>
        </w:rPr>
      </w:pPr>
      <w:r w:rsidRPr="00C86F55">
        <w:br/>
      </w:r>
      <w:r w:rsidRPr="00876F9A">
        <w:rPr>
          <w:b/>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86F55" w:rsidRPr="00C86F55" w14:paraId="06C5D7F5" w14:textId="77777777" w:rsidTr="004A14EE">
        <w:trPr>
          <w:cantSplit/>
        </w:trPr>
        <w:tc>
          <w:tcPr>
            <w:tcW w:w="4400" w:type="dxa"/>
          </w:tcPr>
          <w:p w14:paraId="1824B3D3" w14:textId="0517C7CB" w:rsidR="00C86F55" w:rsidRPr="00C86F55" w:rsidRDefault="00C86F55" w:rsidP="00E15378">
            <w:r w:rsidRPr="00C86F55">
              <w:rPr>
                <w:rFonts w:cs="Arial"/>
                <w:b/>
                <w:bCs/>
              </w:rPr>
              <w:t xml:space="preserve">Signed </w:t>
            </w:r>
            <w:r w:rsidRPr="00C86F55">
              <w:t xml:space="preserve">for and on behalf of the </w:t>
            </w:r>
            <w:r w:rsidRPr="00B644E7">
              <w:rPr>
                <w:b/>
              </w:rPr>
              <w:t>Contractor</w:t>
            </w:r>
            <w:r w:rsidRPr="00C86F55">
              <w:rPr>
                <w:b/>
              </w:rPr>
              <w:t xml:space="preserve"> </w:t>
            </w:r>
            <w:r w:rsidRPr="00C86F55">
              <w:t>by its authorised signatory in the presence of:</w:t>
            </w:r>
          </w:p>
        </w:tc>
        <w:tc>
          <w:tcPr>
            <w:tcW w:w="330" w:type="dxa"/>
            <w:tcBorders>
              <w:right w:val="single" w:sz="4" w:space="0" w:color="auto"/>
            </w:tcBorders>
          </w:tcPr>
          <w:p w14:paraId="53136185" w14:textId="77777777" w:rsidR="00C86F55" w:rsidRPr="00C86F55" w:rsidRDefault="00C86F55" w:rsidP="00C86F55">
            <w:pPr>
              <w:keepNext/>
              <w:keepLines/>
              <w:spacing w:after="0"/>
            </w:pPr>
          </w:p>
        </w:tc>
        <w:tc>
          <w:tcPr>
            <w:tcW w:w="330" w:type="dxa"/>
            <w:tcBorders>
              <w:left w:val="single" w:sz="4" w:space="0" w:color="auto"/>
            </w:tcBorders>
          </w:tcPr>
          <w:p w14:paraId="29910A2D" w14:textId="77777777" w:rsidR="00C86F55" w:rsidRPr="00C86F55" w:rsidRDefault="00C86F55" w:rsidP="00C86F55">
            <w:pPr>
              <w:keepNext/>
              <w:keepLines/>
              <w:spacing w:after="0"/>
            </w:pPr>
          </w:p>
        </w:tc>
        <w:tc>
          <w:tcPr>
            <w:tcW w:w="4290" w:type="dxa"/>
          </w:tcPr>
          <w:p w14:paraId="3C40388A" w14:textId="77777777" w:rsidR="00C86F55" w:rsidRPr="00C86F55" w:rsidRDefault="00C86F55" w:rsidP="00C86F55">
            <w:pPr>
              <w:keepNext/>
              <w:keepLines/>
              <w:spacing w:after="0"/>
            </w:pPr>
          </w:p>
        </w:tc>
      </w:tr>
      <w:tr w:rsidR="00C86F55" w:rsidRPr="00C86F55" w14:paraId="01140778" w14:textId="77777777" w:rsidTr="004A14EE">
        <w:trPr>
          <w:cantSplit/>
          <w:trHeight w:hRule="exact" w:val="737"/>
        </w:trPr>
        <w:tc>
          <w:tcPr>
            <w:tcW w:w="4400" w:type="dxa"/>
            <w:tcBorders>
              <w:bottom w:val="single" w:sz="4" w:space="0" w:color="auto"/>
            </w:tcBorders>
          </w:tcPr>
          <w:p w14:paraId="6EFA92F7" w14:textId="77777777" w:rsidR="00C86F55" w:rsidRPr="00C86F55" w:rsidRDefault="00C86F55" w:rsidP="00C86F55">
            <w:pPr>
              <w:keepNext/>
              <w:keepLines/>
              <w:spacing w:after="0"/>
            </w:pPr>
          </w:p>
        </w:tc>
        <w:tc>
          <w:tcPr>
            <w:tcW w:w="330" w:type="dxa"/>
            <w:tcBorders>
              <w:right w:val="single" w:sz="4" w:space="0" w:color="auto"/>
            </w:tcBorders>
          </w:tcPr>
          <w:p w14:paraId="1DE4FA14" w14:textId="77777777" w:rsidR="00C86F55" w:rsidRPr="00C86F55" w:rsidRDefault="00C86F55" w:rsidP="00C86F55">
            <w:pPr>
              <w:keepNext/>
              <w:keepLines/>
              <w:spacing w:after="0"/>
            </w:pPr>
          </w:p>
        </w:tc>
        <w:tc>
          <w:tcPr>
            <w:tcW w:w="330" w:type="dxa"/>
            <w:tcBorders>
              <w:left w:val="single" w:sz="4" w:space="0" w:color="auto"/>
            </w:tcBorders>
          </w:tcPr>
          <w:p w14:paraId="745A9DEA" w14:textId="77777777" w:rsidR="00C86F55" w:rsidRPr="00C86F55" w:rsidRDefault="00C86F55" w:rsidP="00C86F55">
            <w:pPr>
              <w:keepNext/>
              <w:keepLines/>
              <w:spacing w:after="0"/>
            </w:pPr>
          </w:p>
        </w:tc>
        <w:tc>
          <w:tcPr>
            <w:tcW w:w="4290" w:type="dxa"/>
            <w:tcBorders>
              <w:bottom w:val="single" w:sz="4" w:space="0" w:color="auto"/>
            </w:tcBorders>
          </w:tcPr>
          <w:p w14:paraId="5369133E" w14:textId="77777777" w:rsidR="00C86F55" w:rsidRPr="00C86F55" w:rsidRDefault="00C86F55" w:rsidP="00C86F55">
            <w:pPr>
              <w:keepNext/>
              <w:keepLines/>
              <w:spacing w:after="0"/>
            </w:pPr>
          </w:p>
        </w:tc>
      </w:tr>
      <w:tr w:rsidR="00C86F55" w:rsidRPr="00C86F55" w14:paraId="7B554C04" w14:textId="77777777" w:rsidTr="004A14EE">
        <w:trPr>
          <w:cantSplit/>
        </w:trPr>
        <w:tc>
          <w:tcPr>
            <w:tcW w:w="4400" w:type="dxa"/>
            <w:tcBorders>
              <w:top w:val="single" w:sz="4" w:space="0" w:color="auto"/>
            </w:tcBorders>
          </w:tcPr>
          <w:p w14:paraId="786F472E" w14:textId="77777777" w:rsidR="00C86F55" w:rsidRPr="00C86F55" w:rsidRDefault="00C86F55" w:rsidP="00E15378">
            <w:r w:rsidRPr="00C86F55">
              <w:t>Signature of witness</w:t>
            </w:r>
          </w:p>
        </w:tc>
        <w:tc>
          <w:tcPr>
            <w:tcW w:w="330" w:type="dxa"/>
            <w:shd w:val="clear" w:color="auto" w:fill="auto"/>
          </w:tcPr>
          <w:p w14:paraId="600A9F94" w14:textId="77777777" w:rsidR="00C86F55" w:rsidRPr="00C86F55" w:rsidRDefault="00C86F55" w:rsidP="00C86F55">
            <w:pPr>
              <w:keepNext/>
              <w:keepLines/>
              <w:spacing w:after="0"/>
            </w:pPr>
          </w:p>
        </w:tc>
        <w:tc>
          <w:tcPr>
            <w:tcW w:w="330" w:type="dxa"/>
            <w:shd w:val="clear" w:color="auto" w:fill="auto"/>
          </w:tcPr>
          <w:p w14:paraId="1298DD7D" w14:textId="77777777" w:rsidR="00C86F55" w:rsidRPr="00C86F55" w:rsidRDefault="00C86F55" w:rsidP="00C86F55">
            <w:pPr>
              <w:keepNext/>
              <w:keepLines/>
              <w:spacing w:after="0"/>
            </w:pPr>
          </w:p>
        </w:tc>
        <w:tc>
          <w:tcPr>
            <w:tcW w:w="4290" w:type="dxa"/>
            <w:tcBorders>
              <w:top w:val="single" w:sz="4" w:space="0" w:color="auto"/>
            </w:tcBorders>
            <w:shd w:val="clear" w:color="auto" w:fill="auto"/>
          </w:tcPr>
          <w:p w14:paraId="0D75CD65" w14:textId="77777777" w:rsidR="00C86F55" w:rsidRPr="00C86F55" w:rsidRDefault="00C86F55" w:rsidP="00E15378">
            <w:r w:rsidRPr="00C86F55">
              <w:t>Signature of authorised signatory</w:t>
            </w:r>
          </w:p>
        </w:tc>
      </w:tr>
      <w:tr w:rsidR="00C86F55" w:rsidRPr="00C86F55" w14:paraId="0AF2997D" w14:textId="77777777" w:rsidTr="004A14EE">
        <w:trPr>
          <w:cantSplit/>
          <w:trHeight w:hRule="exact" w:val="737"/>
        </w:trPr>
        <w:tc>
          <w:tcPr>
            <w:tcW w:w="4400" w:type="dxa"/>
            <w:tcBorders>
              <w:bottom w:val="single" w:sz="4" w:space="0" w:color="auto"/>
            </w:tcBorders>
          </w:tcPr>
          <w:p w14:paraId="12523BBA" w14:textId="77777777" w:rsidR="00C86F55" w:rsidRPr="00C86F55" w:rsidRDefault="00C86F55" w:rsidP="00C86F55">
            <w:pPr>
              <w:keepNext/>
              <w:keepLines/>
              <w:spacing w:after="0"/>
            </w:pPr>
          </w:p>
        </w:tc>
        <w:tc>
          <w:tcPr>
            <w:tcW w:w="330" w:type="dxa"/>
          </w:tcPr>
          <w:p w14:paraId="77CA153A" w14:textId="77777777" w:rsidR="00C86F55" w:rsidRPr="00C86F55" w:rsidRDefault="00C86F55" w:rsidP="00C86F55">
            <w:pPr>
              <w:keepNext/>
              <w:keepLines/>
              <w:spacing w:after="0"/>
            </w:pPr>
          </w:p>
        </w:tc>
        <w:tc>
          <w:tcPr>
            <w:tcW w:w="330" w:type="dxa"/>
          </w:tcPr>
          <w:p w14:paraId="1E9D36ED" w14:textId="77777777" w:rsidR="00C86F55" w:rsidRPr="00C86F55" w:rsidRDefault="00C86F55" w:rsidP="00C86F55">
            <w:pPr>
              <w:keepNext/>
              <w:keepLines/>
              <w:spacing w:after="0"/>
            </w:pPr>
          </w:p>
        </w:tc>
        <w:tc>
          <w:tcPr>
            <w:tcW w:w="4290" w:type="dxa"/>
            <w:tcBorders>
              <w:bottom w:val="single" w:sz="4" w:space="0" w:color="auto"/>
            </w:tcBorders>
          </w:tcPr>
          <w:p w14:paraId="1050E875" w14:textId="77777777" w:rsidR="00C86F55" w:rsidRPr="00C86F55" w:rsidRDefault="00C86F55" w:rsidP="00C86F55">
            <w:pPr>
              <w:keepNext/>
              <w:keepLines/>
              <w:spacing w:after="0"/>
            </w:pPr>
          </w:p>
        </w:tc>
      </w:tr>
      <w:tr w:rsidR="00C86F55" w:rsidRPr="00C86F55" w14:paraId="330E5A65" w14:textId="77777777" w:rsidTr="004A14EE">
        <w:trPr>
          <w:cantSplit/>
        </w:trPr>
        <w:tc>
          <w:tcPr>
            <w:tcW w:w="4400" w:type="dxa"/>
            <w:tcBorders>
              <w:top w:val="single" w:sz="4" w:space="0" w:color="auto"/>
            </w:tcBorders>
          </w:tcPr>
          <w:p w14:paraId="17F700BE" w14:textId="77777777" w:rsidR="00C86F55" w:rsidRPr="00C86F55" w:rsidRDefault="00C86F55" w:rsidP="00E15378">
            <w:pPr>
              <w:rPr>
                <w:noProof/>
              </w:rPr>
            </w:pPr>
            <w:r w:rsidRPr="00C86F55">
              <w:t>Full name of witness</w:t>
            </w:r>
          </w:p>
        </w:tc>
        <w:tc>
          <w:tcPr>
            <w:tcW w:w="330" w:type="dxa"/>
            <w:shd w:val="clear" w:color="auto" w:fill="auto"/>
          </w:tcPr>
          <w:p w14:paraId="79E43291" w14:textId="77777777" w:rsidR="00C86F55" w:rsidRPr="00C86F55" w:rsidRDefault="00C86F55" w:rsidP="00C86F55">
            <w:pPr>
              <w:keepLines/>
              <w:spacing w:after="0"/>
            </w:pPr>
          </w:p>
        </w:tc>
        <w:tc>
          <w:tcPr>
            <w:tcW w:w="330" w:type="dxa"/>
            <w:shd w:val="clear" w:color="auto" w:fill="auto"/>
          </w:tcPr>
          <w:p w14:paraId="4274D1B2" w14:textId="77777777" w:rsidR="00C86F55" w:rsidRPr="00C86F55" w:rsidRDefault="00C86F55" w:rsidP="00C86F55">
            <w:pPr>
              <w:keepLines/>
              <w:spacing w:after="0"/>
            </w:pPr>
          </w:p>
        </w:tc>
        <w:tc>
          <w:tcPr>
            <w:tcW w:w="4290" w:type="dxa"/>
            <w:shd w:val="clear" w:color="auto" w:fill="auto"/>
          </w:tcPr>
          <w:p w14:paraId="169D7E98" w14:textId="77777777" w:rsidR="00C86F55" w:rsidRPr="00C86F55" w:rsidRDefault="00C86F55" w:rsidP="00E15378">
            <w:r w:rsidRPr="00C86F55">
              <w:t>Full name of authorised signatory</w:t>
            </w:r>
          </w:p>
        </w:tc>
      </w:tr>
    </w:tbl>
    <w:p w14:paraId="217A290C" w14:textId="7F3A559C" w:rsidR="00DA7739" w:rsidRPr="005D2C6B" w:rsidRDefault="00C86F55" w:rsidP="00C86F55">
      <w:pPr>
        <w:pStyle w:val="DefenceNormal"/>
      </w:pPr>
      <w:r w:rsidRPr="00C86F55">
        <w:br/>
      </w:r>
      <w:r w:rsidRPr="00C86F55">
        <w:rPr>
          <w:b/>
          <w:i/>
        </w:rPr>
        <w:t xml:space="preserve">[THESE ARE EXAMPLE EXECUTION CLAUSES ONLY.  INSERT APPROPRIATE EXECUTION CLAUSE FOR </w:t>
      </w:r>
      <w:r>
        <w:rPr>
          <w:b/>
          <w:i/>
        </w:rPr>
        <w:t>CONTRACTOR</w:t>
      </w:r>
      <w:r w:rsidRPr="00C86F55">
        <w:rPr>
          <w:b/>
          <w:i/>
        </w:rPr>
        <w:t>]</w:t>
      </w:r>
    </w:p>
    <w:p w14:paraId="6685765E" w14:textId="77777777" w:rsidR="00DA7739" w:rsidRPr="005D2C6B" w:rsidRDefault="00DA7739" w:rsidP="001757C5">
      <w:pPr>
        <w:pStyle w:val="DefenceNormal"/>
      </w:pPr>
    </w:p>
    <w:p w14:paraId="291AD927" w14:textId="77777777" w:rsidR="00DA7739" w:rsidRPr="005D2C6B" w:rsidRDefault="00DA7739" w:rsidP="00F45A09">
      <w:pPr>
        <w:pStyle w:val="DefenceNormal"/>
      </w:pPr>
    </w:p>
    <w:p w14:paraId="06098151" w14:textId="77777777" w:rsidR="00DA7739" w:rsidRPr="005D2C6B" w:rsidRDefault="00DA7739" w:rsidP="001757C5">
      <w:pPr>
        <w:pStyle w:val="DefenceNormal"/>
        <w:sectPr w:rsidR="00DA7739" w:rsidRPr="005D2C6B">
          <w:headerReference w:type="first" r:id="rId18"/>
          <w:footerReference w:type="first" r:id="rId19"/>
          <w:endnotePr>
            <w:numFmt w:val="decimal"/>
          </w:endnotePr>
          <w:pgSz w:w="11905" w:h="16837"/>
          <w:pgMar w:top="1134" w:right="1134" w:bottom="566" w:left="1417" w:header="1134" w:footer="566" w:gutter="0"/>
          <w:pgNumType w:start="1"/>
          <w:cols w:space="720"/>
          <w:noEndnote/>
        </w:sectPr>
      </w:pPr>
    </w:p>
    <w:p w14:paraId="35B2B33A" w14:textId="77777777" w:rsidR="00DA7739" w:rsidRPr="005D2C6B" w:rsidRDefault="00DA7739" w:rsidP="00806A79">
      <w:pPr>
        <w:pStyle w:val="DefenceHeading9"/>
      </w:pPr>
      <w:bookmarkStart w:id="5" w:name="_Toc46757475"/>
      <w:bookmarkStart w:id="6" w:name="_Toc178261340"/>
      <w:r w:rsidRPr="005D2C6B">
        <w:lastRenderedPageBreak/>
        <w:t>CONDITIONS OF CONTRACT</w:t>
      </w:r>
      <w:bookmarkEnd w:id="5"/>
      <w:bookmarkEnd w:id="6"/>
    </w:p>
    <w:p w14:paraId="239297C1" w14:textId="77777777" w:rsidR="00DA7739" w:rsidRPr="005D2C6B" w:rsidRDefault="00DA7739" w:rsidP="00E77805">
      <w:pPr>
        <w:pStyle w:val="DefenceHeading1"/>
        <w:numPr>
          <w:ilvl w:val="0"/>
          <w:numId w:val="2"/>
        </w:numPr>
      </w:pPr>
      <w:bookmarkStart w:id="7" w:name="_Ref71640353"/>
      <w:bookmarkStart w:id="8" w:name="_Toc46757476"/>
      <w:bookmarkStart w:id="9" w:name="_Toc178261341"/>
      <w:r w:rsidRPr="005D2C6B">
        <w:t>GLOSSARY OF TERMS, INTERPRETATION AND MISCELLANEOUS</w:t>
      </w:r>
      <w:bookmarkEnd w:id="7"/>
      <w:bookmarkEnd w:id="8"/>
      <w:bookmarkEnd w:id="9"/>
    </w:p>
    <w:p w14:paraId="49D49F3B" w14:textId="77777777" w:rsidR="00DA7739" w:rsidRPr="005D2C6B" w:rsidRDefault="00DA7739" w:rsidP="00F015B7">
      <w:pPr>
        <w:pStyle w:val="DefenceHeading2"/>
        <w:numPr>
          <w:ilvl w:val="1"/>
          <w:numId w:val="52"/>
        </w:numPr>
      </w:pPr>
      <w:bookmarkStart w:id="10" w:name="_Ref71631976"/>
      <w:bookmarkStart w:id="11" w:name="_Ref71631998"/>
      <w:bookmarkStart w:id="12" w:name="_Ref71632377"/>
      <w:bookmarkStart w:id="13" w:name="_Ref71632563"/>
      <w:bookmarkStart w:id="14" w:name="_Ref71632572"/>
      <w:bookmarkStart w:id="15" w:name="_Ref71638132"/>
      <w:bookmarkStart w:id="16" w:name="_Ref71640362"/>
      <w:bookmarkStart w:id="17" w:name="_Toc46757477"/>
      <w:bookmarkStart w:id="18" w:name="_Toc178261342"/>
      <w:r w:rsidRPr="005D2C6B">
        <w:t>Glossary of Terms</w:t>
      </w:r>
      <w:bookmarkEnd w:id="10"/>
      <w:bookmarkEnd w:id="11"/>
      <w:bookmarkEnd w:id="12"/>
      <w:bookmarkEnd w:id="13"/>
      <w:bookmarkEnd w:id="14"/>
      <w:bookmarkEnd w:id="15"/>
      <w:bookmarkEnd w:id="16"/>
      <w:bookmarkEnd w:id="17"/>
      <w:bookmarkEnd w:id="18"/>
    </w:p>
    <w:p w14:paraId="7CED6549" w14:textId="238E85C1" w:rsidR="004265AD" w:rsidRPr="005D2C6B" w:rsidRDefault="00DA7739" w:rsidP="001757C5">
      <w:pPr>
        <w:pStyle w:val="DefenceNormal"/>
      </w:pPr>
      <w:r w:rsidRPr="005D2C6B">
        <w:t>Unless the context otherwise indicates, whenever used in th</w:t>
      </w:r>
      <w:r w:rsidR="006A3EB9">
        <w:t>e</w:t>
      </w:r>
      <w:r w:rsidRPr="005D2C6B">
        <w:t xml:space="preserve"> </w:t>
      </w:r>
      <w:r w:rsidR="008A3BB2" w:rsidRPr="00B644E7">
        <w:t>Contract</w:t>
      </w:r>
      <w:r w:rsidRPr="005D2C6B">
        <w:t xml:space="preserve">, each word or phrase in the headings in </w:t>
      </w:r>
      <w:r w:rsidR="007935E1">
        <w:t>clause</w:t>
      </w:r>
      <w:r w:rsidR="005247DE" w:rsidRPr="005D2C6B">
        <w:t> </w:t>
      </w:r>
      <w:r w:rsidR="005247DE" w:rsidRPr="005D2C6B">
        <w:fldChar w:fldCharType="begin"/>
      </w:r>
      <w:r w:rsidR="005247DE" w:rsidRPr="005D2C6B">
        <w:instrText xml:space="preserve"> REF _Ref71631998 \w \h </w:instrText>
      </w:r>
      <w:r w:rsidR="005D2C6B">
        <w:instrText xml:space="preserve"> \* MERGEFORMAT </w:instrText>
      </w:r>
      <w:r w:rsidR="005247DE" w:rsidRPr="005D2C6B">
        <w:fldChar w:fldCharType="separate"/>
      </w:r>
      <w:r w:rsidR="00CA3B37">
        <w:t>1.1</w:t>
      </w:r>
      <w:r w:rsidR="005247DE" w:rsidRPr="005D2C6B">
        <w:fldChar w:fldCharType="end"/>
      </w:r>
      <w:r w:rsidRPr="005D2C6B">
        <w:t xml:space="preserve"> has the meaning given to it under the relevant heading.</w:t>
      </w:r>
    </w:p>
    <w:p w14:paraId="2ADC5CEE" w14:textId="77777777" w:rsidR="0094346A" w:rsidRPr="005D2C6B" w:rsidRDefault="0094346A" w:rsidP="00276CD7">
      <w:pPr>
        <w:pStyle w:val="DefenceBoldNormal"/>
      </w:pPr>
      <w:bookmarkStart w:id="19" w:name="AccreditedBuildingSurveyor"/>
      <w:r w:rsidRPr="005D2C6B">
        <w:t>Accredited Building Surveyor</w:t>
      </w:r>
      <w:bookmarkEnd w:id="19"/>
    </w:p>
    <w:p w14:paraId="62E5D2ED" w14:textId="11B2F51E" w:rsidR="0094346A" w:rsidRPr="005D2C6B" w:rsidRDefault="0094346A" w:rsidP="0094346A">
      <w:pPr>
        <w:pStyle w:val="DefenceDefinition0"/>
      </w:pPr>
      <w:r w:rsidRPr="005D2C6B">
        <w:t xml:space="preserve">A person who </w:t>
      </w:r>
      <w:r w:rsidR="00197DFC">
        <w:t>meets all requirements of a "building surveyor" in accordance with and as defined in the Building Works Manual.</w:t>
      </w:r>
    </w:p>
    <w:p w14:paraId="070345A0" w14:textId="77777777" w:rsidR="00436CFC" w:rsidRPr="009445B5" w:rsidRDefault="00436CFC" w:rsidP="00436CFC">
      <w:pPr>
        <w:pStyle w:val="DefenceBoldNormal"/>
      </w:pPr>
      <w:bookmarkStart w:id="20" w:name="ACM"/>
      <w:r w:rsidRPr="009445B5">
        <w:t>ACM</w:t>
      </w:r>
      <w:bookmarkEnd w:id="20"/>
    </w:p>
    <w:p w14:paraId="2392AFEB" w14:textId="7BF33908" w:rsidR="00436CFC" w:rsidRPr="009445B5" w:rsidRDefault="008B19BD" w:rsidP="00175F98">
      <w:pPr>
        <w:pStyle w:val="DefenceDefinition0"/>
      </w:pPr>
      <w:r>
        <w:t>H</w:t>
      </w:r>
      <w:r w:rsidR="00175F98" w:rsidRPr="00175F98">
        <w:t xml:space="preserve">as the meaning given in </w:t>
      </w:r>
      <w:proofErr w:type="spellStart"/>
      <w:r w:rsidR="00175F98" w:rsidRPr="00175F98">
        <w:t>subregulation</w:t>
      </w:r>
      <w:proofErr w:type="spellEnd"/>
      <w:r w:rsidR="00175F98" w:rsidRPr="00175F98">
        <w:t xml:space="preserve"> 5(1) of the </w:t>
      </w:r>
      <w:r w:rsidR="00175F98" w:rsidRPr="00E454B2">
        <w:rPr>
          <w:i/>
        </w:rPr>
        <w:t>Work Health and Safety Regulations 2011</w:t>
      </w:r>
      <w:r w:rsidR="00175F98" w:rsidRPr="00175F98">
        <w:t xml:space="preserve"> (</w:t>
      </w:r>
      <w:proofErr w:type="spellStart"/>
      <w:r w:rsidR="00175F98" w:rsidRPr="00175F98">
        <w:t>Cth</w:t>
      </w:r>
      <w:proofErr w:type="spellEnd"/>
      <w:r w:rsidR="00175F98" w:rsidRPr="00175F98">
        <w:t>)</w:t>
      </w:r>
      <w:r w:rsidR="00436CFC" w:rsidRPr="009445B5">
        <w:t>.</w:t>
      </w:r>
    </w:p>
    <w:p w14:paraId="4D7384F7" w14:textId="77777777" w:rsidR="00DA7739" w:rsidRPr="005D2C6B" w:rsidRDefault="00DA7739" w:rsidP="00DE2244">
      <w:pPr>
        <w:pStyle w:val="DefenceBoldNormal"/>
      </w:pPr>
      <w:bookmarkStart w:id="21" w:name="ActOfPrevention"/>
      <w:r w:rsidRPr="005D2C6B">
        <w:t>Act of Prevention</w:t>
      </w:r>
      <w:bookmarkEnd w:id="21"/>
    </w:p>
    <w:p w14:paraId="63C0D337" w14:textId="77777777" w:rsidR="00DA7739" w:rsidRPr="005D2C6B" w:rsidRDefault="00DA7739" w:rsidP="00DE2244">
      <w:pPr>
        <w:pStyle w:val="DefenceDefinition0"/>
      </w:pPr>
      <w:r w:rsidRPr="005D2C6B">
        <w:t>Any one of:</w:t>
      </w:r>
    </w:p>
    <w:p w14:paraId="7773DCDD" w14:textId="069008E3" w:rsidR="00DA7739" w:rsidRPr="005D2C6B" w:rsidRDefault="00DA7739" w:rsidP="00F45A09">
      <w:pPr>
        <w:pStyle w:val="DefenceDefinitionNum"/>
      </w:pPr>
      <w:r w:rsidRPr="005D2C6B">
        <w:t xml:space="preserve">a breach of the </w:t>
      </w:r>
      <w:r w:rsidR="008A3BB2" w:rsidRPr="00B644E7">
        <w:t>Contract</w:t>
      </w:r>
      <w:r w:rsidR="00FC355D">
        <w:t xml:space="preserve"> </w:t>
      </w:r>
      <w:r w:rsidRPr="005D2C6B">
        <w:t xml:space="preserve">by the </w:t>
      </w:r>
      <w:r w:rsidR="001C716E" w:rsidRPr="00B644E7">
        <w:t>Commonwealth</w:t>
      </w:r>
      <w:r w:rsidRPr="005D2C6B">
        <w:t>;</w:t>
      </w:r>
    </w:p>
    <w:p w14:paraId="32ECFC1A" w14:textId="2C5910BD" w:rsidR="00DA7739" w:rsidRPr="005D2C6B" w:rsidRDefault="00DA7739" w:rsidP="00271D0D">
      <w:pPr>
        <w:pStyle w:val="DefenceDefinitionNum"/>
      </w:pPr>
      <w:bookmarkStart w:id="22" w:name="_Ref112320990"/>
      <w:r w:rsidRPr="005D2C6B">
        <w:t xml:space="preserve">any other act or omission of the </w:t>
      </w:r>
      <w:r w:rsidR="001C716E" w:rsidRPr="00B644E7">
        <w:t>Commonwealth</w:t>
      </w:r>
      <w:r w:rsidRPr="005D2C6B">
        <w:t xml:space="preserve">, the </w:t>
      </w:r>
      <w:r w:rsidR="00FE6434" w:rsidRPr="00B644E7">
        <w:t>Contract Administrator</w:t>
      </w:r>
      <w:r w:rsidRPr="005D2C6B">
        <w:t xml:space="preserve"> or an </w:t>
      </w:r>
      <w:r w:rsidR="005F5954" w:rsidRPr="00B644E7">
        <w:t>Other Contractor</w:t>
      </w:r>
      <w:r w:rsidRPr="005D2C6B">
        <w:t xml:space="preserve"> engaged by the </w:t>
      </w:r>
      <w:r w:rsidR="001C716E" w:rsidRPr="00B644E7">
        <w:t>Commonwealth</w:t>
      </w:r>
      <w:r w:rsidRPr="005D2C6B">
        <w:t>; or</w:t>
      </w:r>
      <w:bookmarkEnd w:id="22"/>
    </w:p>
    <w:p w14:paraId="489047FD" w14:textId="07DC2109" w:rsidR="00DA7739" w:rsidRDefault="00DA7739" w:rsidP="00271D0D">
      <w:pPr>
        <w:pStyle w:val="DefenceDefinitionNum"/>
      </w:pPr>
      <w:r w:rsidRPr="005D2C6B">
        <w:t xml:space="preserve">a </w:t>
      </w:r>
      <w:r w:rsidR="00D025B5" w:rsidRPr="00B644E7">
        <w:t>Variation</w:t>
      </w:r>
      <w:r w:rsidRPr="005D2C6B">
        <w:t xml:space="preserve"> the subject of a </w:t>
      </w:r>
      <w:r w:rsidR="002A3FB8" w:rsidRPr="00B644E7">
        <w:t>direction</w:t>
      </w:r>
      <w:r w:rsidRPr="005D2C6B">
        <w:t xml:space="preserve"> by the </w:t>
      </w:r>
      <w:r w:rsidR="00944B08" w:rsidRPr="00B644E7">
        <w:t>Contract Administrator</w:t>
      </w:r>
      <w:r w:rsidRPr="005D2C6B">
        <w:t xml:space="preserve">, except where the </w:t>
      </w:r>
      <w:r w:rsidR="00D025B5" w:rsidRPr="00B644E7">
        <w:t>Variation</w:t>
      </w:r>
      <w:r w:rsidRPr="005D2C6B">
        <w:t xml:space="preserve"> is instructed in the circumstances described in clause</w:t>
      </w:r>
      <w:r w:rsidR="005247DE" w:rsidRPr="005D2C6B">
        <w:t> </w:t>
      </w:r>
      <w:r w:rsidR="00B21C16">
        <w:fldChar w:fldCharType="begin"/>
      </w:r>
      <w:r w:rsidR="00B21C16">
        <w:instrText xml:space="preserve"> REF _Ref459974344 \w \h </w:instrText>
      </w:r>
      <w:r w:rsidR="00B21C16">
        <w:fldChar w:fldCharType="separate"/>
      </w:r>
      <w:r w:rsidR="00CA3B37">
        <w:t>9.9(b)</w:t>
      </w:r>
      <w:r w:rsidR="00B21C16">
        <w:fldChar w:fldCharType="end"/>
      </w:r>
      <w:r w:rsidR="00056A3C">
        <w:t>,</w:t>
      </w:r>
      <w:r w:rsidR="007C7355" w:rsidRPr="005D2C6B">
        <w:t xml:space="preserve"> </w:t>
      </w:r>
    </w:p>
    <w:p w14:paraId="622686E1" w14:textId="55330B11" w:rsidR="00056A3C" w:rsidRDefault="00056A3C" w:rsidP="001D50A4">
      <w:pPr>
        <w:pStyle w:val="DefenceDefinition0"/>
      </w:pPr>
      <w:r w:rsidRPr="001F33F3">
        <w:t>but excluding any act or omission</w:t>
      </w:r>
      <w:r w:rsidR="00F478D3" w:rsidRPr="001F33F3">
        <w:t xml:space="preserve"> of </w:t>
      </w:r>
      <w:r w:rsidR="00933AC5">
        <w:t xml:space="preserve">any person specified in paragraph </w:t>
      </w:r>
      <w:r w:rsidR="00933AC5">
        <w:fldChar w:fldCharType="begin"/>
      </w:r>
      <w:r w:rsidR="00933AC5">
        <w:instrText xml:space="preserve"> REF _Ref112320990 \n \h </w:instrText>
      </w:r>
      <w:r w:rsidR="00933AC5">
        <w:fldChar w:fldCharType="separate"/>
      </w:r>
      <w:r w:rsidR="00CA3B37">
        <w:t>(b)</w:t>
      </w:r>
      <w:r w:rsidR="00933AC5">
        <w:fldChar w:fldCharType="end"/>
      </w:r>
      <w:r w:rsidR="00F478D3" w:rsidRPr="001F33F3">
        <w:t xml:space="preserve"> </w:t>
      </w:r>
      <w:r w:rsidRPr="001F33F3">
        <w:t xml:space="preserve">in accordance with </w:t>
      </w:r>
      <w:r w:rsidR="00F478D3" w:rsidRPr="001F33F3">
        <w:t xml:space="preserve">or otherwise permitted by </w:t>
      </w:r>
      <w:r w:rsidRPr="001F33F3">
        <w:t xml:space="preserve">the </w:t>
      </w:r>
      <w:r w:rsidR="00D00C3A" w:rsidRPr="00B644E7">
        <w:t>Contract</w:t>
      </w:r>
      <w:r w:rsidRPr="001F33F3">
        <w:t>.</w:t>
      </w:r>
    </w:p>
    <w:p w14:paraId="1A646E2A" w14:textId="4D79C637" w:rsidR="00A678D3" w:rsidRPr="00DD0A33" w:rsidRDefault="00A678D3" w:rsidP="001D50A4">
      <w:pPr>
        <w:pStyle w:val="DefenceDefinition0"/>
        <w:rPr>
          <w:b/>
          <w:bCs/>
        </w:rPr>
      </w:pPr>
      <w:r w:rsidRPr="00DD0A33">
        <w:rPr>
          <w:b/>
          <w:bCs/>
        </w:rPr>
        <w:t>Apprentice</w:t>
      </w:r>
    </w:p>
    <w:p w14:paraId="7CEDD28A" w14:textId="7736B043" w:rsidR="00A678D3" w:rsidRDefault="00A678D3" w:rsidP="00A678D3">
      <w:pPr>
        <w:pStyle w:val="DefenceDefinition0"/>
      </w:pPr>
      <w:r>
        <w:t>A person who is:</w:t>
      </w:r>
    </w:p>
    <w:p w14:paraId="4AB3018D" w14:textId="7012B98E" w:rsidR="00A678D3" w:rsidRDefault="00A678D3" w:rsidP="00DD0A33">
      <w:pPr>
        <w:pStyle w:val="DefenceDefinitionNum"/>
      </w:pPr>
      <w:r>
        <w:t>employed under a legally binding agreement between an employer and that person administered under State or Territory legislation</w:t>
      </w:r>
      <w:r w:rsidR="00890AE3">
        <w:t xml:space="preserve"> which has been registered with, and validated by, the relevant State or Territory training authority</w:t>
      </w:r>
      <w:r>
        <w:t xml:space="preserve">; </w:t>
      </w:r>
    </w:p>
    <w:p w14:paraId="504F5D28" w14:textId="77777777" w:rsidR="00A678D3" w:rsidRDefault="00A678D3" w:rsidP="00DD0A33">
      <w:pPr>
        <w:pStyle w:val="DefenceDefinitionNum"/>
      </w:pPr>
      <w:r>
        <w:t xml:space="preserve">undertaking paid work and structured training which comprises both on and off the job training; </w:t>
      </w:r>
    </w:p>
    <w:p w14:paraId="0FB5A6B2" w14:textId="77777777" w:rsidR="00A678D3" w:rsidRDefault="00A678D3" w:rsidP="00DD0A33">
      <w:pPr>
        <w:pStyle w:val="DefenceDefinitionNum"/>
      </w:pPr>
      <w:r>
        <w:t>undertaking a negotiated training program that involves obtaining a nationally recognised qualification; and</w:t>
      </w:r>
    </w:p>
    <w:p w14:paraId="425074DC" w14:textId="4B825D25" w:rsidR="00A678D3" w:rsidRPr="005D2C6B" w:rsidRDefault="00A678D3" w:rsidP="00DD0A33">
      <w:pPr>
        <w:pStyle w:val="DefenceDefinitionNum"/>
      </w:pPr>
      <w:r>
        <w:t>either directly employed by the Contractor or its subcontractors or indirectly employed through a group training organisation to work on the Contractor's Activities or the Works.</w:t>
      </w:r>
    </w:p>
    <w:p w14:paraId="7B115AFF" w14:textId="77777777" w:rsidR="00DA7739" w:rsidRPr="005D2C6B" w:rsidRDefault="00DA7739" w:rsidP="00DE2244">
      <w:pPr>
        <w:pStyle w:val="DefenceBoldNormal"/>
      </w:pPr>
      <w:bookmarkStart w:id="23" w:name="Approval"/>
      <w:r w:rsidRPr="005D2C6B">
        <w:t>Approval</w:t>
      </w:r>
      <w:bookmarkEnd w:id="23"/>
    </w:p>
    <w:p w14:paraId="63DCF31A" w14:textId="5FEBE6BD" w:rsidR="00DA7739" w:rsidRPr="005D2C6B" w:rsidRDefault="00DA7739" w:rsidP="00DE2244">
      <w:pPr>
        <w:pStyle w:val="DefenceDefinition0"/>
      </w:pPr>
      <w:r w:rsidRPr="005D2C6B">
        <w:t xml:space="preserve">Any licence, permit, consent, </w:t>
      </w:r>
      <w:r w:rsidR="002D5999">
        <w:t>a</w:t>
      </w:r>
      <w:r w:rsidR="002D5999" w:rsidRPr="002D5999">
        <w:t>pproval</w:t>
      </w:r>
      <w:r w:rsidRPr="005D2C6B">
        <w:t xml:space="preserve">, determination, certificate, notice or other requirement of any </w:t>
      </w:r>
      <w:r w:rsidR="001C716E" w:rsidRPr="00B644E7">
        <w:t>Commonwealth</w:t>
      </w:r>
      <w:r w:rsidRPr="005D2C6B">
        <w:t xml:space="preserve">, State, Territory or local authority, body or other organisation having any jurisdiction in connection </w:t>
      </w:r>
      <w:r w:rsidRPr="001F33F3">
        <w:t xml:space="preserve">with the </w:t>
      </w:r>
      <w:r w:rsidR="00453849" w:rsidRPr="00B644E7">
        <w:t>Site</w:t>
      </w:r>
      <w:r w:rsidRPr="001F33F3">
        <w:t xml:space="preserve">, the </w:t>
      </w:r>
      <w:r w:rsidR="000B3220" w:rsidRPr="00B644E7">
        <w:t>Contractor's Activities</w:t>
      </w:r>
      <w:r w:rsidRPr="001F33F3">
        <w:t xml:space="preserve"> </w:t>
      </w:r>
      <w:r w:rsidR="00255151">
        <w:t xml:space="preserve">or </w:t>
      </w:r>
      <w:r w:rsidR="00255151" w:rsidRPr="001F33F3">
        <w:t xml:space="preserve">the </w:t>
      </w:r>
      <w:r w:rsidR="00D025B5" w:rsidRPr="00B644E7">
        <w:t>Works</w:t>
      </w:r>
      <w:r w:rsidR="00255151" w:rsidRPr="001F33F3">
        <w:t xml:space="preserve"> </w:t>
      </w:r>
      <w:r w:rsidRPr="001F33F3">
        <w:t xml:space="preserve">or under any applicable </w:t>
      </w:r>
      <w:r w:rsidRPr="00B644E7">
        <w:t>Statutory Requirement</w:t>
      </w:r>
      <w:r w:rsidRPr="001F33F3">
        <w:t>, which</w:t>
      </w:r>
      <w:r w:rsidRPr="005D2C6B">
        <w:t xml:space="preserve"> must be obtained or satisfied to:</w:t>
      </w:r>
    </w:p>
    <w:p w14:paraId="2E672010" w14:textId="6E51974D" w:rsidR="00DA7739" w:rsidRPr="005D2C6B" w:rsidRDefault="00DA7739" w:rsidP="00D33BF3">
      <w:pPr>
        <w:pStyle w:val="DefenceDefinitionNum"/>
        <w:tabs>
          <w:tab w:val="clear" w:pos="964"/>
          <w:tab w:val="num" w:pos="-964"/>
        </w:tabs>
      </w:pPr>
      <w:r w:rsidRPr="005D2C6B">
        <w:t xml:space="preserve">carry out the </w:t>
      </w:r>
      <w:r w:rsidR="000B3220" w:rsidRPr="00B644E7">
        <w:t>Contractor's Activities</w:t>
      </w:r>
      <w:r w:rsidR="00255151">
        <w:t xml:space="preserve"> or </w:t>
      </w:r>
      <w:r w:rsidR="00255151" w:rsidRPr="001F33F3">
        <w:t xml:space="preserve">the </w:t>
      </w:r>
      <w:r w:rsidR="00D025B5" w:rsidRPr="00B644E7">
        <w:t>Works</w:t>
      </w:r>
      <w:r w:rsidRPr="005D2C6B">
        <w:t>; or</w:t>
      </w:r>
    </w:p>
    <w:p w14:paraId="4545C3B4" w14:textId="398809E6" w:rsidR="00DA7739" w:rsidRPr="005D2C6B" w:rsidRDefault="00DA7739" w:rsidP="00D33BF3">
      <w:pPr>
        <w:pStyle w:val="DefenceDefinitionNum"/>
        <w:tabs>
          <w:tab w:val="clear" w:pos="964"/>
          <w:tab w:val="num" w:pos="0"/>
        </w:tabs>
      </w:pPr>
      <w:r w:rsidRPr="005D2C6B">
        <w:t>occupy</w:t>
      </w:r>
      <w:r w:rsidR="005A6125">
        <w:t xml:space="preserve">, </w:t>
      </w:r>
      <w:r w:rsidRPr="005D2C6B">
        <w:t>use</w:t>
      </w:r>
      <w:r w:rsidR="005A6125">
        <w:t>, maintain or operate</w:t>
      </w:r>
      <w:r w:rsidRPr="005D2C6B">
        <w:t xml:space="preserve"> the completed </w:t>
      </w:r>
      <w:r w:rsidR="00D025B5" w:rsidRPr="00B644E7">
        <w:t>Works</w:t>
      </w:r>
      <w:r w:rsidRPr="005D2C6B">
        <w:t>.</w:t>
      </w:r>
    </w:p>
    <w:p w14:paraId="2071AB95" w14:textId="77777777" w:rsidR="00DA7739" w:rsidRPr="005D2C6B" w:rsidRDefault="00DA7739" w:rsidP="00DE2244">
      <w:pPr>
        <w:pStyle w:val="DefenceBoldNormal"/>
      </w:pPr>
      <w:bookmarkStart w:id="24" w:name="ApprovedSecurity"/>
      <w:r w:rsidRPr="005D2C6B">
        <w:lastRenderedPageBreak/>
        <w:t>Approved Security</w:t>
      </w:r>
      <w:bookmarkEnd w:id="24"/>
    </w:p>
    <w:p w14:paraId="43D028C7" w14:textId="3C669221" w:rsidR="00DA7739" w:rsidRPr="005D2C6B" w:rsidRDefault="00DA7739" w:rsidP="004753E0">
      <w:pPr>
        <w:pStyle w:val="DefenceDefinition0"/>
        <w:rPr>
          <w:b/>
        </w:rPr>
      </w:pPr>
      <w:r w:rsidRPr="005D2C6B">
        <w:t xml:space="preserve">An unconditional undertaking (duly stamped) in the form set out in the </w:t>
      </w:r>
      <w:r w:rsidR="00242353" w:rsidRPr="00B644E7">
        <w:t>Schedule of Collateral Documents</w:t>
      </w:r>
      <w:r w:rsidRPr="005D2C6B">
        <w:t xml:space="preserve"> and otherwise on terms and given by a financial institution</w:t>
      </w:r>
      <w:r w:rsidR="00ED52ED">
        <w:t xml:space="preserve"> (including an Australian Prudential Regulation Authority-regulated insur</w:t>
      </w:r>
      <w:r w:rsidR="009F18D9">
        <w:t>er</w:t>
      </w:r>
      <w:r w:rsidR="00ED52ED">
        <w:t>)</w:t>
      </w:r>
      <w:r w:rsidRPr="005D2C6B">
        <w:t xml:space="preserve"> approved by the </w:t>
      </w:r>
      <w:r w:rsidR="001C716E" w:rsidRPr="00B644E7">
        <w:t>Commonwealth</w:t>
      </w:r>
      <w:r w:rsidRPr="005D2C6B">
        <w:t>.</w:t>
      </w:r>
    </w:p>
    <w:p w14:paraId="2A8642DF" w14:textId="77777777" w:rsidR="008B19BD" w:rsidRDefault="00175F98" w:rsidP="00E41208">
      <w:pPr>
        <w:pStyle w:val="DefenceBoldNormal"/>
      </w:pPr>
      <w:bookmarkStart w:id="25" w:name="ASDCertifiedCloudServicesList"/>
      <w:r w:rsidRPr="00175F98">
        <w:t>Asbestos</w:t>
      </w:r>
    </w:p>
    <w:p w14:paraId="5DA7B313" w14:textId="5F16E94D" w:rsidR="00175F98" w:rsidRPr="00E454B2" w:rsidRDefault="008B19BD" w:rsidP="00E41208">
      <w:pPr>
        <w:pStyle w:val="DefenceBoldNormal"/>
        <w:rPr>
          <w:b w:val="0"/>
        </w:rPr>
      </w:pPr>
      <w:r>
        <w:rPr>
          <w:b w:val="0"/>
        </w:rPr>
        <w:t>H</w:t>
      </w:r>
      <w:r w:rsidR="00175F98" w:rsidRPr="00E454B2">
        <w:rPr>
          <w:b w:val="0"/>
        </w:rPr>
        <w:t xml:space="preserve">as the meaning given in </w:t>
      </w:r>
      <w:proofErr w:type="spellStart"/>
      <w:r w:rsidR="00175F98" w:rsidRPr="00E454B2">
        <w:rPr>
          <w:b w:val="0"/>
        </w:rPr>
        <w:t>subregulation</w:t>
      </w:r>
      <w:proofErr w:type="spellEnd"/>
      <w:r w:rsidR="00175F98" w:rsidRPr="00E454B2">
        <w:rPr>
          <w:b w:val="0"/>
        </w:rPr>
        <w:t xml:space="preserve"> 5(1) of the </w:t>
      </w:r>
      <w:r w:rsidR="00175F98" w:rsidRPr="00E454B2">
        <w:rPr>
          <w:b w:val="0"/>
          <w:i/>
        </w:rPr>
        <w:t>Work Health and Safety Regulations</w:t>
      </w:r>
      <w:r w:rsidR="00175F98" w:rsidRPr="00E454B2">
        <w:rPr>
          <w:b w:val="0"/>
        </w:rPr>
        <w:t xml:space="preserve"> </w:t>
      </w:r>
      <w:r w:rsidR="00175F98" w:rsidRPr="000C284D">
        <w:rPr>
          <w:b w:val="0"/>
          <w:i/>
        </w:rPr>
        <w:t>2011</w:t>
      </w:r>
      <w:r w:rsidR="00175F98" w:rsidRPr="00E454B2">
        <w:rPr>
          <w:b w:val="0"/>
        </w:rPr>
        <w:t xml:space="preserve"> (</w:t>
      </w:r>
      <w:proofErr w:type="spellStart"/>
      <w:r w:rsidR="00175F98" w:rsidRPr="00E454B2">
        <w:rPr>
          <w:b w:val="0"/>
        </w:rPr>
        <w:t>Cth</w:t>
      </w:r>
      <w:proofErr w:type="spellEnd"/>
      <w:r w:rsidR="00175F98" w:rsidRPr="00E454B2">
        <w:rPr>
          <w:b w:val="0"/>
        </w:rPr>
        <w:t>).</w:t>
      </w:r>
    </w:p>
    <w:p w14:paraId="39D6F4FE" w14:textId="77777777" w:rsidR="00363F6F" w:rsidRPr="009D1884" w:rsidRDefault="00363F6F" w:rsidP="00363F6F">
      <w:pPr>
        <w:pStyle w:val="DefenceBoldNormal"/>
      </w:pPr>
      <w:bookmarkStart w:id="26" w:name="ASEE"/>
      <w:bookmarkEnd w:id="25"/>
      <w:r w:rsidRPr="009D1884">
        <w:t>Asbestos Management Plan</w:t>
      </w:r>
    </w:p>
    <w:p w14:paraId="06818E57" w14:textId="695C63C3" w:rsidR="00363F6F" w:rsidRPr="00303DE7" w:rsidRDefault="00363F6F" w:rsidP="009D1884">
      <w:pPr>
        <w:pStyle w:val="DefenceDefinition0"/>
      </w:pPr>
      <w:r w:rsidRPr="009D1884">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9D1884">
        <w:t>from time to time.</w:t>
      </w:r>
    </w:p>
    <w:p w14:paraId="21C6AC55" w14:textId="77777777" w:rsidR="0098609F" w:rsidRPr="00092620" w:rsidRDefault="0098609F" w:rsidP="00B602D5">
      <w:pPr>
        <w:pStyle w:val="DefenceBoldNormal"/>
      </w:pPr>
      <w:r w:rsidRPr="00092620">
        <w:t>Asbestos Related Activities</w:t>
      </w:r>
    </w:p>
    <w:p w14:paraId="47F12A3D" w14:textId="77777777" w:rsidR="0098609F" w:rsidRPr="00092620" w:rsidRDefault="0098609F" w:rsidP="00B602D5">
      <w:pPr>
        <w:pStyle w:val="DefenceBoldNormal"/>
        <w:rPr>
          <w:b w:val="0"/>
          <w:bCs/>
        </w:rPr>
      </w:pPr>
      <w:r w:rsidRPr="00092620">
        <w:rPr>
          <w:b w:val="0"/>
          <w:bCs/>
        </w:rPr>
        <w:t xml:space="preserve">Any activity relating to Asbestos, including the: </w:t>
      </w:r>
    </w:p>
    <w:p w14:paraId="75054715" w14:textId="77777777" w:rsidR="0098609F" w:rsidRPr="009D1884" w:rsidRDefault="0098609F" w:rsidP="009D1884">
      <w:pPr>
        <w:pStyle w:val="DefenceDefinitionNum"/>
        <w:tabs>
          <w:tab w:val="clear" w:pos="964"/>
          <w:tab w:val="num" w:pos="0"/>
        </w:tabs>
        <w:rPr>
          <w:b/>
        </w:rPr>
      </w:pPr>
      <w:r w:rsidRPr="009D1884">
        <w:rPr>
          <w:color w:val="auto"/>
        </w:rPr>
        <w:t>management, handling, removal of Asbestos; or</w:t>
      </w:r>
    </w:p>
    <w:p w14:paraId="3F7EFD06" w14:textId="30FD18EC" w:rsidR="0098609F" w:rsidRPr="00092620" w:rsidRDefault="0098609F" w:rsidP="009D1884">
      <w:pPr>
        <w:pStyle w:val="DefenceDefinitionNum"/>
        <w:tabs>
          <w:tab w:val="clear" w:pos="964"/>
          <w:tab w:val="num" w:pos="0"/>
        </w:tabs>
      </w:pPr>
      <w:r w:rsidRPr="009D1884">
        <w:rPr>
          <w:color w:val="auto"/>
        </w:rPr>
        <w:t>remediation of an Asbestos affected area including the enclosure or sealing of an affected area.</w:t>
      </w:r>
    </w:p>
    <w:p w14:paraId="2A6E77C1" w14:textId="77777777" w:rsidR="001E2065" w:rsidRPr="00052F82" w:rsidRDefault="008B621B" w:rsidP="001D50A4">
      <w:pPr>
        <w:pStyle w:val="DefenceBoldNormal"/>
      </w:pPr>
      <w:bookmarkStart w:id="27" w:name="AustralianPrivacyPrinciple"/>
      <w:bookmarkEnd w:id="26"/>
      <w:r w:rsidRPr="00052F82">
        <w:t>Australian Privacy Principle</w:t>
      </w:r>
      <w:bookmarkEnd w:id="27"/>
    </w:p>
    <w:p w14:paraId="6AF4ECDF" w14:textId="4AE443CA" w:rsidR="008B621B" w:rsidRDefault="001E2065" w:rsidP="001D50A4">
      <w:pPr>
        <w:pStyle w:val="DefenceDefinition0"/>
      </w:pPr>
      <w:r w:rsidRPr="00052F82">
        <w:t>H</w:t>
      </w:r>
      <w:r w:rsidR="008B621B" w:rsidRPr="00052F82">
        <w:t xml:space="preserve">as the meaning given in the </w:t>
      </w:r>
      <w:r w:rsidR="00437E8B" w:rsidRPr="00B644E7">
        <w:t>Privacy Act</w:t>
      </w:r>
      <w:r w:rsidR="008B621B" w:rsidRPr="00052F82">
        <w:t xml:space="preserve">. </w:t>
      </w:r>
    </w:p>
    <w:p w14:paraId="603DF5F2" w14:textId="461C89E6" w:rsidR="00A678D3" w:rsidRPr="00DD0A33" w:rsidRDefault="00A678D3" w:rsidP="00A678D3">
      <w:pPr>
        <w:pStyle w:val="DefenceDefinition0"/>
        <w:rPr>
          <w:b/>
          <w:bCs/>
        </w:rPr>
      </w:pPr>
      <w:r w:rsidRPr="00DD0A33">
        <w:rPr>
          <w:b/>
          <w:bCs/>
        </w:rPr>
        <w:t xml:space="preserve">Australian Skills Guarantee Procurement Connected Policy </w:t>
      </w:r>
    </w:p>
    <w:p w14:paraId="53623064" w14:textId="2AED0378" w:rsidR="00A678D3" w:rsidRPr="008B621B" w:rsidRDefault="00A678D3" w:rsidP="00A678D3">
      <w:pPr>
        <w:pStyle w:val="DefenceDefinition0"/>
      </w:pPr>
      <w:r>
        <w:t>T</w:t>
      </w:r>
      <w:r w:rsidRPr="00A678D3">
        <w:t>he Australian Skills Guarantee Procurement Connected Policy available at https://www.dewr.gov.au/australian-skills-guarantee, as amended from time to time</w:t>
      </w:r>
      <w:r>
        <w:t>.</w:t>
      </w:r>
    </w:p>
    <w:p w14:paraId="513004F9" w14:textId="77777777" w:rsidR="00DA7739" w:rsidRPr="005D2C6B" w:rsidRDefault="00DA7739" w:rsidP="00DE2244">
      <w:pPr>
        <w:pStyle w:val="DefenceBoldNormal"/>
      </w:pPr>
      <w:bookmarkStart w:id="28" w:name="AwardDate"/>
      <w:r w:rsidRPr="005D2C6B">
        <w:t>Award Date</w:t>
      </w:r>
      <w:bookmarkEnd w:id="28"/>
    </w:p>
    <w:p w14:paraId="3A3B95E8" w14:textId="087F3DF6" w:rsidR="00D01FA7" w:rsidRDefault="00DA7739" w:rsidP="00D01FA7">
      <w:pPr>
        <w:pStyle w:val="DefenceDefinition0"/>
      </w:pPr>
      <w:r w:rsidRPr="005D2C6B">
        <w:t>The date</w:t>
      </w:r>
      <w:r w:rsidR="00D01FA7">
        <w:t xml:space="preserve"> </w:t>
      </w:r>
      <w:r w:rsidR="00D01FA7" w:rsidRPr="00D01FA7">
        <w:t xml:space="preserve">on which the Formal Agreement, to which these Conditions of </w:t>
      </w:r>
      <w:r w:rsidR="008A3BB2" w:rsidRPr="00B644E7">
        <w:t>Contract</w:t>
      </w:r>
      <w:r w:rsidR="00D01FA7" w:rsidRPr="00D01FA7">
        <w:t xml:space="preserve"> are attached, has been completed </w:t>
      </w:r>
      <w:r w:rsidR="00D01FA7" w:rsidRPr="001F33F3">
        <w:t xml:space="preserve">and signed by the </w:t>
      </w:r>
      <w:r w:rsidR="001C716E" w:rsidRPr="00B644E7">
        <w:t>Commonwealth</w:t>
      </w:r>
      <w:r w:rsidR="00D01FA7" w:rsidRPr="001F33F3">
        <w:t xml:space="preserve"> and the </w:t>
      </w:r>
      <w:r w:rsidR="000B3220" w:rsidRPr="00B644E7">
        <w:t>Contractor</w:t>
      </w:r>
      <w:r w:rsidR="00D01FA7" w:rsidRPr="001F33F3">
        <w:t>.</w:t>
      </w:r>
    </w:p>
    <w:p w14:paraId="27D3BE87" w14:textId="77777777" w:rsidR="00D36A35" w:rsidRDefault="00D36A35" w:rsidP="00DE2244">
      <w:pPr>
        <w:pStyle w:val="DefenceBoldNormal"/>
      </w:pPr>
      <w:bookmarkStart w:id="29" w:name="ChangeOfControl"/>
      <w:r>
        <w:t>Building Works Manual</w:t>
      </w:r>
    </w:p>
    <w:p w14:paraId="5CFB1712" w14:textId="370B855D" w:rsidR="00197DFC" w:rsidRPr="003E58D2" w:rsidRDefault="00197DFC" w:rsidP="00197DFC">
      <w:pPr>
        <w:pStyle w:val="DefenceBoldNormal"/>
        <w:rPr>
          <w:b w:val="0"/>
          <w:bCs/>
        </w:rPr>
      </w:pPr>
      <w:r w:rsidRPr="00B34659">
        <w:rPr>
          <w:b w:val="0"/>
          <w:bCs/>
        </w:rPr>
        <w:t xml:space="preserve">The </w:t>
      </w:r>
      <w:r>
        <w:rPr>
          <w:b w:val="0"/>
          <w:bCs/>
        </w:rPr>
        <w:t>Building Works Manual</w:t>
      </w:r>
      <w:r w:rsidRPr="00B34659">
        <w:rPr>
          <w:b w:val="0"/>
          <w:bCs/>
        </w:rPr>
        <w:t xml:space="preserve"> </w:t>
      </w:r>
      <w:r>
        <w:rPr>
          <w:b w:val="0"/>
          <w:bCs/>
        </w:rPr>
        <w:t xml:space="preserve">- Edition 1 </w:t>
      </w:r>
      <w:r w:rsidRPr="00B34659">
        <w:rPr>
          <w:b w:val="0"/>
          <w:bCs/>
        </w:rPr>
        <w:t xml:space="preserve">dated </w:t>
      </w:r>
      <w:r>
        <w:rPr>
          <w:b w:val="0"/>
          <w:bCs/>
        </w:rPr>
        <w:t>24 August</w:t>
      </w:r>
      <w:r w:rsidRPr="00B34659">
        <w:rPr>
          <w:b w:val="0"/>
          <w:bCs/>
        </w:rPr>
        <w:t xml:space="preserve"> 2020 available </w:t>
      </w:r>
      <w:r w:rsidR="00924221" w:rsidRPr="00007988">
        <w:rPr>
          <w:b w:val="0"/>
          <w:bCs/>
        </w:rPr>
        <w:t xml:space="preserve">on </w:t>
      </w:r>
      <w:r w:rsidR="00924221" w:rsidRPr="007E0B7E">
        <w:rPr>
          <w:b w:val="0"/>
          <w:bCs/>
        </w:rPr>
        <w:t xml:space="preserve">the </w:t>
      </w:r>
      <w:r w:rsidR="005D13BB">
        <w:rPr>
          <w:b w:val="0"/>
          <w:bCs/>
        </w:rPr>
        <w:t>Defence Website</w:t>
      </w:r>
      <w:r w:rsidR="00007988" w:rsidRPr="007E0B7E">
        <w:rPr>
          <w:b w:val="0"/>
          <w:bCs/>
        </w:rPr>
        <w:t>,</w:t>
      </w:r>
      <w:r w:rsidR="00924221" w:rsidRPr="00924221">
        <w:rPr>
          <w:b w:val="0"/>
          <w:bCs/>
        </w:rPr>
        <w:t xml:space="preserve"> as amended</w:t>
      </w:r>
      <w:r w:rsidR="000119E4">
        <w:rPr>
          <w:b w:val="0"/>
          <w:bCs/>
        </w:rPr>
        <w:t xml:space="preserve"> or replaced</w:t>
      </w:r>
      <w:r w:rsidR="00924221" w:rsidRPr="00924221">
        <w:rPr>
          <w:b w:val="0"/>
          <w:bCs/>
        </w:rPr>
        <w:t xml:space="preserve"> from time to time</w:t>
      </w:r>
      <w:r w:rsidRPr="00B34659">
        <w:rPr>
          <w:b w:val="0"/>
          <w:bCs/>
        </w:rPr>
        <w:t>.</w:t>
      </w:r>
      <w:r>
        <w:rPr>
          <w:b w:val="0"/>
          <w:bCs/>
        </w:rPr>
        <w:t xml:space="preserve"> </w:t>
      </w:r>
    </w:p>
    <w:p w14:paraId="58515CF8" w14:textId="3F43E239" w:rsidR="006F1200" w:rsidRPr="005D2C6B" w:rsidRDefault="006F1200" w:rsidP="00DE2244">
      <w:pPr>
        <w:pStyle w:val="DefenceBoldNormal"/>
      </w:pPr>
      <w:r w:rsidRPr="005D2C6B">
        <w:t>Change of Control</w:t>
      </w:r>
      <w:bookmarkEnd w:id="29"/>
    </w:p>
    <w:p w14:paraId="44686EBC" w14:textId="23251E05" w:rsidR="006F1200" w:rsidRPr="00B644E7" w:rsidRDefault="006F1200" w:rsidP="00DE2244">
      <w:pPr>
        <w:pStyle w:val="DefenceDefinition0"/>
        <w:rPr>
          <w:bCs/>
        </w:rPr>
      </w:pPr>
      <w:r w:rsidRPr="00B644E7">
        <w:rPr>
          <w:bCs/>
        </w:rPr>
        <w:t xml:space="preserve">In relation to the </w:t>
      </w:r>
      <w:r w:rsidR="000B3220" w:rsidRPr="00B644E7">
        <w:t>Contractor</w:t>
      </w:r>
      <w:r w:rsidRPr="00B644E7">
        <w:rPr>
          <w:bCs/>
        </w:rPr>
        <w:t xml:space="preserve">, where a person who did not (directly or indirectly) effectively </w:t>
      </w:r>
      <w:r w:rsidR="007C1F31" w:rsidRPr="00B644E7">
        <w:rPr>
          <w:bCs/>
        </w:rPr>
        <w:t>Control</w:t>
      </w:r>
      <w:r w:rsidRPr="00B644E7">
        <w:rPr>
          <w:bCs/>
        </w:rPr>
        <w:t xml:space="preserve"> the </w:t>
      </w:r>
      <w:r w:rsidR="000B3220" w:rsidRPr="00B644E7">
        <w:t>Contractor</w:t>
      </w:r>
      <w:r w:rsidR="00A2321F" w:rsidRPr="00B644E7">
        <w:t xml:space="preserve"> </w:t>
      </w:r>
      <w:r w:rsidRPr="00B644E7">
        <w:rPr>
          <w:bCs/>
        </w:rPr>
        <w:t xml:space="preserve">at the Award Date, either alone or together with others, acquires </w:t>
      </w:r>
      <w:r w:rsidR="000B3220" w:rsidRPr="00B644E7">
        <w:rPr>
          <w:bCs/>
        </w:rPr>
        <w:t>Control</w:t>
      </w:r>
      <w:r w:rsidR="00095D3D" w:rsidRPr="00B644E7">
        <w:rPr>
          <w:bCs/>
        </w:rPr>
        <w:t xml:space="preserve"> </w:t>
      </w:r>
      <w:r w:rsidRPr="00B644E7">
        <w:rPr>
          <w:bCs/>
        </w:rPr>
        <w:t xml:space="preserve">of the </w:t>
      </w:r>
      <w:r w:rsidR="000B3220" w:rsidRPr="00B644E7">
        <w:t>Contractor</w:t>
      </w:r>
      <w:r w:rsidRPr="00B644E7">
        <w:rPr>
          <w:bCs/>
        </w:rPr>
        <w:t>.</w:t>
      </w:r>
    </w:p>
    <w:p w14:paraId="756D0307" w14:textId="77777777" w:rsidR="00DA7739" w:rsidRPr="00B644E7" w:rsidRDefault="00DA7739" w:rsidP="00DE2244">
      <w:pPr>
        <w:pStyle w:val="DefenceBoldNormal"/>
      </w:pPr>
      <w:bookmarkStart w:id="30" w:name="Claim"/>
      <w:r w:rsidRPr="00B644E7">
        <w:t>Claim</w:t>
      </w:r>
      <w:bookmarkEnd w:id="30"/>
    </w:p>
    <w:p w14:paraId="721A107C" w14:textId="7B91CBE8" w:rsidR="00DA7739" w:rsidRPr="00B644E7" w:rsidRDefault="00DA7739" w:rsidP="00DE2244">
      <w:pPr>
        <w:pStyle w:val="DefenceDefinition0"/>
      </w:pPr>
      <w:r w:rsidRPr="00B644E7">
        <w:t xml:space="preserve">Includes any claim for an increase in the </w:t>
      </w:r>
      <w:r w:rsidR="000B3220" w:rsidRPr="00B644E7">
        <w:t>Contract Price</w:t>
      </w:r>
      <w:r w:rsidRPr="00B644E7">
        <w:t xml:space="preserve">, </w:t>
      </w:r>
      <w:r w:rsidR="00860AE9" w:rsidRPr="00B644E7">
        <w:t>f</w:t>
      </w:r>
      <w:r w:rsidR="00250C6D" w:rsidRPr="00B644E7">
        <w:t xml:space="preserve">or </w:t>
      </w:r>
      <w:r w:rsidRPr="00B644E7">
        <w:t>payment of money (including damages) or for an extension of time:</w:t>
      </w:r>
    </w:p>
    <w:p w14:paraId="6CF76971" w14:textId="5EBA17DD" w:rsidR="00DA7739" w:rsidRPr="00B644E7" w:rsidRDefault="00DA7739" w:rsidP="00D33BF3">
      <w:pPr>
        <w:pStyle w:val="DefenceDefinitionNum"/>
        <w:tabs>
          <w:tab w:val="clear" w:pos="964"/>
          <w:tab w:val="num" w:pos="0"/>
        </w:tabs>
        <w:rPr>
          <w:color w:val="auto"/>
        </w:rPr>
      </w:pPr>
      <w:r w:rsidRPr="00B644E7">
        <w:rPr>
          <w:color w:val="auto"/>
        </w:rPr>
        <w:t xml:space="preserve">under, arising out of or in connection with the </w:t>
      </w:r>
      <w:r w:rsidR="008A3BB2" w:rsidRPr="00B644E7">
        <w:rPr>
          <w:color w:val="auto"/>
        </w:rPr>
        <w:t>Contract</w:t>
      </w:r>
      <w:r w:rsidRPr="00B644E7">
        <w:rPr>
          <w:color w:val="auto"/>
        </w:rPr>
        <w:t xml:space="preserve">, including any </w:t>
      </w:r>
      <w:r w:rsidR="002A3FB8" w:rsidRPr="00B644E7">
        <w:rPr>
          <w:color w:val="auto"/>
        </w:rPr>
        <w:t>direction</w:t>
      </w:r>
      <w:r w:rsidRPr="00B644E7">
        <w:rPr>
          <w:color w:val="auto"/>
        </w:rPr>
        <w:t xml:space="preserve"> of the </w:t>
      </w:r>
      <w:r w:rsidR="00944B08" w:rsidRPr="00B644E7">
        <w:rPr>
          <w:color w:val="auto"/>
        </w:rPr>
        <w:t>Contract Administrator</w:t>
      </w:r>
      <w:r w:rsidRPr="00B644E7">
        <w:rPr>
          <w:color w:val="auto"/>
        </w:rPr>
        <w:t>;</w:t>
      </w:r>
    </w:p>
    <w:p w14:paraId="6A9512C1" w14:textId="120DE2A4" w:rsidR="00DA7739" w:rsidRPr="00B644E7" w:rsidRDefault="00DA7739" w:rsidP="00D33BF3">
      <w:pPr>
        <w:pStyle w:val="DefenceDefinitionNum"/>
        <w:tabs>
          <w:tab w:val="clear" w:pos="964"/>
          <w:tab w:val="num" w:pos="0"/>
        </w:tabs>
        <w:rPr>
          <w:color w:val="auto"/>
        </w:rPr>
      </w:pPr>
      <w:r w:rsidRPr="00B644E7">
        <w:rPr>
          <w:color w:val="auto"/>
        </w:rPr>
        <w:t xml:space="preserve">arising out of or in connection with the </w:t>
      </w:r>
      <w:r w:rsidR="000B3220" w:rsidRPr="00B644E7">
        <w:rPr>
          <w:color w:val="auto"/>
        </w:rPr>
        <w:t>Contractor's Activities</w:t>
      </w:r>
      <w:r w:rsidRPr="00B644E7">
        <w:rPr>
          <w:color w:val="auto"/>
        </w:rPr>
        <w:t xml:space="preserve">, the </w:t>
      </w:r>
      <w:r w:rsidR="00D025B5" w:rsidRPr="00B644E7">
        <w:rPr>
          <w:color w:val="auto"/>
        </w:rPr>
        <w:t>Works</w:t>
      </w:r>
      <w:r w:rsidRPr="00B644E7">
        <w:rPr>
          <w:color w:val="auto"/>
        </w:rPr>
        <w:t xml:space="preserve"> or either party's conduct before the </w:t>
      </w:r>
      <w:r w:rsidR="008A3BB2" w:rsidRPr="00B644E7">
        <w:rPr>
          <w:color w:val="auto"/>
        </w:rPr>
        <w:t>Contract</w:t>
      </w:r>
      <w:r w:rsidRPr="00B644E7">
        <w:rPr>
          <w:color w:val="auto"/>
        </w:rPr>
        <w:t>; or</w:t>
      </w:r>
    </w:p>
    <w:p w14:paraId="73FD55F2" w14:textId="77777777" w:rsidR="00DA7739" w:rsidRPr="00B644E7" w:rsidRDefault="00DA7739" w:rsidP="00D33BF3">
      <w:pPr>
        <w:pStyle w:val="DefenceDefinitionNum"/>
        <w:tabs>
          <w:tab w:val="clear" w:pos="964"/>
          <w:tab w:val="num" w:pos="0"/>
        </w:tabs>
        <w:rPr>
          <w:color w:val="auto"/>
        </w:rPr>
      </w:pPr>
      <w:r w:rsidRPr="00B644E7">
        <w:rPr>
          <w:color w:val="auto"/>
        </w:rPr>
        <w:t>otherwise at law or in equity including:</w:t>
      </w:r>
    </w:p>
    <w:p w14:paraId="58D70AF7" w14:textId="77777777" w:rsidR="00DA7739" w:rsidRPr="00B644E7" w:rsidRDefault="00DA7739" w:rsidP="00D33BF3">
      <w:pPr>
        <w:pStyle w:val="DefenceDefinitionNum2"/>
        <w:tabs>
          <w:tab w:val="clear" w:pos="1928"/>
          <w:tab w:val="num" w:pos="964"/>
        </w:tabs>
      </w:pPr>
      <w:r w:rsidRPr="00B644E7">
        <w:t>by statute;</w:t>
      </w:r>
    </w:p>
    <w:p w14:paraId="4CCC8EDB" w14:textId="77777777" w:rsidR="00DA7739" w:rsidRPr="00B644E7" w:rsidRDefault="00DA7739" w:rsidP="00D33BF3">
      <w:pPr>
        <w:pStyle w:val="DefenceDefinitionNum2"/>
        <w:tabs>
          <w:tab w:val="clear" w:pos="1928"/>
          <w:tab w:val="num" w:pos="964"/>
        </w:tabs>
      </w:pPr>
      <w:r w:rsidRPr="00B644E7">
        <w:t>in tort for negligence or otherwise, including negligent misrepresentation; or</w:t>
      </w:r>
    </w:p>
    <w:p w14:paraId="5E913B54" w14:textId="77777777" w:rsidR="00DA7739" w:rsidRPr="00B644E7" w:rsidRDefault="00DA7739" w:rsidP="00D33BF3">
      <w:pPr>
        <w:pStyle w:val="DefenceDefinitionNum2"/>
        <w:tabs>
          <w:tab w:val="clear" w:pos="1928"/>
          <w:tab w:val="num" w:pos="964"/>
        </w:tabs>
      </w:pPr>
      <w:r w:rsidRPr="00B644E7">
        <w:lastRenderedPageBreak/>
        <w:t>for restitution.</w:t>
      </w:r>
    </w:p>
    <w:p w14:paraId="049DE235" w14:textId="77777777" w:rsidR="00DA7739" w:rsidRPr="00B644E7" w:rsidRDefault="00DA7739" w:rsidP="008D2B5F">
      <w:pPr>
        <w:pStyle w:val="DefenceBoldNormal"/>
      </w:pPr>
      <w:bookmarkStart w:id="31" w:name="CollateralWarranty"/>
      <w:r w:rsidRPr="00B644E7">
        <w:t>Collateral Warranty</w:t>
      </w:r>
      <w:bookmarkEnd w:id="31"/>
    </w:p>
    <w:p w14:paraId="3D927EB2" w14:textId="4634ACC9" w:rsidR="00A501E3" w:rsidRPr="00B644E7" w:rsidRDefault="00DA7739" w:rsidP="006F58D8">
      <w:pPr>
        <w:pStyle w:val="DefenceDefinition0"/>
        <w:rPr>
          <w:bCs/>
        </w:rPr>
      </w:pPr>
      <w:r w:rsidRPr="00B644E7">
        <w:rPr>
          <w:bCs/>
        </w:rPr>
        <w:t xml:space="preserve">A warranty in the form set out in the </w:t>
      </w:r>
      <w:r w:rsidR="00242353" w:rsidRPr="00B644E7">
        <w:t>Schedule of Collateral Documents</w:t>
      </w:r>
      <w:r w:rsidRPr="00B644E7">
        <w:rPr>
          <w:bCs/>
        </w:rPr>
        <w:t>.</w:t>
      </w:r>
    </w:p>
    <w:p w14:paraId="16F6D74C" w14:textId="77777777" w:rsidR="00DA7739" w:rsidRPr="00B644E7" w:rsidRDefault="00DA7739" w:rsidP="008D2B5F">
      <w:pPr>
        <w:pStyle w:val="DefenceBoldNormal"/>
      </w:pPr>
      <w:bookmarkStart w:id="32" w:name="Commonwealth"/>
      <w:r w:rsidRPr="00B644E7">
        <w:t>Commonwealth</w:t>
      </w:r>
      <w:bookmarkEnd w:id="32"/>
    </w:p>
    <w:p w14:paraId="16AE4F89" w14:textId="5B6F1FB9" w:rsidR="00DA7739" w:rsidRPr="00B644E7" w:rsidRDefault="00DA7739" w:rsidP="00DE2244">
      <w:pPr>
        <w:pStyle w:val="DefenceDefinition0"/>
      </w:pPr>
      <w:r w:rsidRPr="00B644E7">
        <w:t>Commonwealth of Australia.</w:t>
      </w:r>
    </w:p>
    <w:p w14:paraId="3EFE85B8" w14:textId="77777777" w:rsidR="005A00DF" w:rsidRPr="00B644E7" w:rsidRDefault="005A00DF" w:rsidP="008220D1">
      <w:pPr>
        <w:pStyle w:val="DefenceBoldNormal"/>
      </w:pPr>
      <w:bookmarkStart w:id="33" w:name="CommonwealthsNovatedDesignConsultant"/>
      <w:r w:rsidRPr="00B644E7">
        <w:t>Commonwealth's Novated Design Consultants</w:t>
      </w:r>
      <w:bookmarkEnd w:id="33"/>
    </w:p>
    <w:p w14:paraId="455CACAD" w14:textId="74962A2D" w:rsidR="005A00DF" w:rsidRPr="00B644E7" w:rsidRDefault="005A00DF" w:rsidP="005A00DF">
      <w:pPr>
        <w:pStyle w:val="DefenceDefinition0"/>
      </w:pPr>
      <w:r w:rsidRPr="00B644E7">
        <w:t xml:space="preserve">The consultants (if any) </w:t>
      </w:r>
      <w:r w:rsidR="0038669C" w:rsidRPr="00B644E7">
        <w:t xml:space="preserve">specified </w:t>
      </w:r>
      <w:r w:rsidRPr="00B644E7">
        <w:t xml:space="preserve">in the </w:t>
      </w:r>
      <w:r w:rsidR="000B3220" w:rsidRPr="00B644E7">
        <w:t>Contract Particulars</w:t>
      </w:r>
      <w:r w:rsidRPr="00B644E7">
        <w:t xml:space="preserve">, to be novated to the </w:t>
      </w:r>
      <w:r w:rsidR="000B3220" w:rsidRPr="00B644E7">
        <w:t>Contractor</w:t>
      </w:r>
      <w:r w:rsidRPr="00B644E7">
        <w:t>.</w:t>
      </w:r>
    </w:p>
    <w:p w14:paraId="0F59319B" w14:textId="77777777" w:rsidR="00A83010" w:rsidRPr="00B644E7" w:rsidRDefault="00A83010" w:rsidP="001D50A4">
      <w:pPr>
        <w:pStyle w:val="DefenceBoldNormal"/>
      </w:pPr>
      <w:bookmarkStart w:id="34" w:name="CommonwealthProcurementRules"/>
      <w:r w:rsidRPr="00B644E7">
        <w:t xml:space="preserve">Commonwealth Procurement </w:t>
      </w:r>
      <w:r w:rsidR="00022B23" w:rsidRPr="00B644E7">
        <w:t>Rules</w:t>
      </w:r>
      <w:bookmarkEnd w:id="34"/>
    </w:p>
    <w:p w14:paraId="6BD0C918" w14:textId="2D42B0D8" w:rsidR="005F4FE8" w:rsidRPr="00074F48" w:rsidRDefault="005F4FE8" w:rsidP="005F4FE8">
      <w:pPr>
        <w:pStyle w:val="DefenceDefinition0"/>
      </w:pPr>
      <w:r w:rsidRPr="00B644E7">
        <w:t>The Commonwealth Procurement Rules issue</w:t>
      </w:r>
      <w:r w:rsidRPr="00074F48">
        <w:t xml:space="preserve">d under </w:t>
      </w:r>
      <w:r>
        <w:t xml:space="preserve">section 105B(1) of the </w:t>
      </w:r>
      <w:r w:rsidRPr="00F95F11">
        <w:rPr>
          <w:i/>
        </w:rPr>
        <w:t>Public Governance, Performance and Accountability Act</w:t>
      </w:r>
      <w:r>
        <w:t xml:space="preserve"> </w:t>
      </w:r>
      <w:r w:rsidRPr="000C284D">
        <w:rPr>
          <w:i/>
        </w:rPr>
        <w:t>2013</w:t>
      </w:r>
      <w:r>
        <w:t xml:space="preserve"> </w:t>
      </w:r>
      <w:r w:rsidRPr="00074F48">
        <w:t>(</w:t>
      </w:r>
      <w:proofErr w:type="spellStart"/>
      <w:r w:rsidRPr="00074F48">
        <w:t>Cth</w:t>
      </w:r>
      <w:proofErr w:type="spellEnd"/>
      <w:r w:rsidRPr="00074F48">
        <w:t>).</w:t>
      </w:r>
    </w:p>
    <w:p w14:paraId="43BF89FE" w14:textId="77777777" w:rsidR="00DA7739" w:rsidRPr="005D2C6B" w:rsidRDefault="00052F82" w:rsidP="008D2B5F">
      <w:pPr>
        <w:pStyle w:val="DefenceBoldNormal"/>
      </w:pPr>
      <w:bookmarkStart w:id="35" w:name="CommonwealthRisk"/>
      <w:r w:rsidRPr="00052F82">
        <w:t>Commonwealth Risk</w:t>
      </w:r>
      <w:bookmarkEnd w:id="35"/>
    </w:p>
    <w:p w14:paraId="261D9AE2" w14:textId="77777777" w:rsidR="00DA7739" w:rsidRPr="005D2C6B" w:rsidRDefault="00DA7739" w:rsidP="00DE2244">
      <w:pPr>
        <w:pStyle w:val="DefenceDefinition0"/>
      </w:pPr>
      <w:r w:rsidRPr="005D2C6B">
        <w:t xml:space="preserve">Any one of: </w:t>
      </w:r>
    </w:p>
    <w:p w14:paraId="58CBA020" w14:textId="77777777" w:rsidR="00DA7739" w:rsidRPr="005D2C6B" w:rsidRDefault="00DA7739" w:rsidP="00D33BF3">
      <w:pPr>
        <w:pStyle w:val="DefenceDefinitionNum"/>
        <w:tabs>
          <w:tab w:val="clear" w:pos="964"/>
          <w:tab w:val="num" w:pos="0"/>
        </w:tabs>
      </w:pPr>
      <w:r w:rsidRPr="005D2C6B">
        <w:t xml:space="preserve">war, invasion, act of foreign enemies, hostilities (whether war is declared or not), civil war, rebellion, revolution, insurrection or military or usurped powers, martial law or confiscation by order of any government or public authority; </w:t>
      </w:r>
    </w:p>
    <w:p w14:paraId="16CAC52B" w14:textId="77777777" w:rsidR="00DA7739" w:rsidRPr="005D2C6B" w:rsidRDefault="00DA7739" w:rsidP="00D33BF3">
      <w:pPr>
        <w:pStyle w:val="DefenceDefinitionNum"/>
        <w:tabs>
          <w:tab w:val="clear" w:pos="964"/>
          <w:tab w:val="num" w:pos="0"/>
        </w:tabs>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BD5A3A" w:rsidRPr="005D2C6B">
        <w:rPr>
          <w:shd w:val="clear" w:color="000000" w:fill="auto"/>
        </w:rPr>
        <w:t xml:space="preserve"> and</w:t>
      </w:r>
    </w:p>
    <w:p w14:paraId="7BFAB86B" w14:textId="50854FBE" w:rsidR="00DA7739" w:rsidRPr="005D2C6B" w:rsidRDefault="00DA7739" w:rsidP="00D33BF3">
      <w:pPr>
        <w:pStyle w:val="DefenceDefinitionNum"/>
        <w:tabs>
          <w:tab w:val="clear" w:pos="964"/>
          <w:tab w:val="num" w:pos="0"/>
        </w:tabs>
      </w:pPr>
      <w:r w:rsidRPr="005D2C6B">
        <w:t xml:space="preserve">ionising radiations or </w:t>
      </w:r>
      <w:r w:rsidR="000018CA" w:rsidRPr="005D2C6B">
        <w:t xml:space="preserve">contamination </w:t>
      </w:r>
      <w:r w:rsidRPr="005D2C6B">
        <w:t xml:space="preserve">by radioactivity from any nuclear fuel or from any nuclear waste from the combustion of nuclear fuel not caused by the </w:t>
      </w:r>
      <w:r w:rsidR="000B3220" w:rsidRPr="00B644E7">
        <w:t>Contractor</w:t>
      </w:r>
      <w:r w:rsidRPr="005D2C6B">
        <w:t xml:space="preserve"> or any subcontractor or any of their employees or agents</w:t>
      </w:r>
      <w:r w:rsidR="00BD5A3A" w:rsidRPr="005D2C6B">
        <w:t>.</w:t>
      </w:r>
    </w:p>
    <w:p w14:paraId="5C81CABE" w14:textId="77777777" w:rsidR="00DA7739" w:rsidRPr="005D2C6B" w:rsidRDefault="00DA7739" w:rsidP="00680AF7">
      <w:pPr>
        <w:pStyle w:val="DefenceBoldNormal"/>
        <w:keepLines/>
      </w:pPr>
      <w:bookmarkStart w:id="36" w:name="Completion"/>
      <w:r w:rsidRPr="005D2C6B">
        <w:t>Completion</w:t>
      </w:r>
      <w:bookmarkEnd w:id="36"/>
    </w:p>
    <w:p w14:paraId="7A4BCE2F" w14:textId="55213A80" w:rsidR="00DA7739" w:rsidRPr="005D2C6B" w:rsidRDefault="00DA7739" w:rsidP="00680AF7">
      <w:pPr>
        <w:pStyle w:val="DefenceDefinition0"/>
        <w:keepNext/>
        <w:keepLines/>
      </w:pPr>
      <w:r w:rsidRPr="005D2C6B">
        <w:t xml:space="preserve">The </w:t>
      </w:r>
      <w:r w:rsidR="00261A79" w:rsidRPr="005D2C6B">
        <w:t xml:space="preserve">point in time </w:t>
      </w:r>
      <w:r w:rsidRPr="005D2C6B">
        <w:t xml:space="preserve">when, in respect of the </w:t>
      </w:r>
      <w:r w:rsidR="00D025B5" w:rsidRPr="00B644E7">
        <w:t>Works</w:t>
      </w:r>
      <w:r w:rsidRPr="005D2C6B">
        <w:t xml:space="preserve"> or a </w:t>
      </w:r>
      <w:r w:rsidR="00B80ED2" w:rsidRPr="00B644E7">
        <w:t>Stage</w:t>
      </w:r>
      <w:r w:rsidRPr="005D2C6B">
        <w:t>:</w:t>
      </w:r>
    </w:p>
    <w:p w14:paraId="4931E83F" w14:textId="509DF351" w:rsidR="00DA7739" w:rsidRPr="005D2C6B" w:rsidRDefault="00DA7739" w:rsidP="00D33BF3">
      <w:pPr>
        <w:pStyle w:val="DefenceDefinitionNum"/>
        <w:tabs>
          <w:tab w:val="clear" w:pos="964"/>
          <w:tab w:val="num" w:pos="0"/>
        </w:tabs>
      </w:pPr>
      <w:bookmarkStart w:id="37" w:name="_Ref114289641"/>
      <w:r w:rsidRPr="005D2C6B">
        <w:t xml:space="preserve">the </w:t>
      </w:r>
      <w:r w:rsidR="00D025B5" w:rsidRPr="00B644E7">
        <w:t>Works</w:t>
      </w:r>
      <w:r w:rsidRPr="005D2C6B">
        <w:t xml:space="preserve"> are, or the </w:t>
      </w:r>
      <w:r w:rsidR="00C07B03" w:rsidRPr="00B644E7">
        <w:t>Stage</w:t>
      </w:r>
      <w:r w:rsidRPr="005D2C6B">
        <w:t xml:space="preserve"> is, complete except for minor </w:t>
      </w:r>
      <w:r w:rsidR="000B363A" w:rsidRPr="00B644E7">
        <w:t>Defect</w:t>
      </w:r>
      <w:r w:rsidRPr="00B644E7">
        <w:t>s</w:t>
      </w:r>
      <w:r w:rsidRPr="005D2C6B">
        <w:t>:</w:t>
      </w:r>
      <w:bookmarkEnd w:id="37"/>
    </w:p>
    <w:p w14:paraId="1AA78671" w14:textId="7D8E0287" w:rsidR="00DA7739" w:rsidRPr="005D2C6B" w:rsidRDefault="00DA7739" w:rsidP="00E34C18">
      <w:pPr>
        <w:pStyle w:val="DefenceDefinitionNum2"/>
        <w:tabs>
          <w:tab w:val="clear" w:pos="1928"/>
        </w:tabs>
      </w:pPr>
      <w:r w:rsidRPr="005D2C6B">
        <w:t xml:space="preserve">which do not prevent the </w:t>
      </w:r>
      <w:r w:rsidR="00D025B5" w:rsidRPr="00B644E7">
        <w:t>Works</w:t>
      </w:r>
      <w:r w:rsidRPr="005D2C6B">
        <w:t xml:space="preserve"> or the </w:t>
      </w:r>
      <w:r w:rsidR="00C07B03" w:rsidRPr="00B644E7">
        <w:t>Stage</w:t>
      </w:r>
      <w:r w:rsidRPr="005D2C6B">
        <w:t xml:space="preserve"> from being reasonably capable of being used for the intended purpose of the </w:t>
      </w:r>
      <w:r w:rsidR="00D025B5" w:rsidRPr="00B644E7">
        <w:t>Works</w:t>
      </w:r>
      <w:r w:rsidRPr="005D2C6B">
        <w:t xml:space="preserve"> or the </w:t>
      </w:r>
      <w:r w:rsidR="00C07B03" w:rsidRPr="00B644E7">
        <w:t>Stage</w:t>
      </w:r>
      <w:r w:rsidRPr="005D2C6B">
        <w:t>; and</w:t>
      </w:r>
    </w:p>
    <w:p w14:paraId="27DD5074" w14:textId="5378BA4A" w:rsidR="00DA7739" w:rsidRPr="005D2C6B" w:rsidRDefault="00DA7739" w:rsidP="00D33BF3">
      <w:pPr>
        <w:pStyle w:val="DefenceDefinitionNum2"/>
        <w:tabs>
          <w:tab w:val="clear" w:pos="1928"/>
          <w:tab w:val="num" w:pos="964"/>
        </w:tabs>
      </w:pPr>
      <w:r w:rsidRPr="005D2C6B">
        <w:t>which can be corrected without prejudicing the convenient</w:t>
      </w:r>
      <w:r w:rsidR="00255151">
        <w:t xml:space="preserve"> occupation,</w:t>
      </w:r>
      <w:r w:rsidRPr="005D2C6B">
        <w:t xml:space="preserve"> use</w:t>
      </w:r>
      <w:r w:rsidR="00255151">
        <w:t>, operation and maintenance</w:t>
      </w:r>
      <w:r w:rsidRPr="005D2C6B">
        <w:t xml:space="preserve"> of the </w:t>
      </w:r>
      <w:r w:rsidR="00D025B5" w:rsidRPr="00B644E7">
        <w:t>Works</w:t>
      </w:r>
      <w:r w:rsidRPr="005D2C6B">
        <w:t xml:space="preserve"> or the </w:t>
      </w:r>
      <w:r w:rsidR="00C07B03" w:rsidRPr="00B644E7">
        <w:t>Stage</w:t>
      </w:r>
      <w:r w:rsidRPr="005D2C6B">
        <w:t xml:space="preserve">; </w:t>
      </w:r>
    </w:p>
    <w:p w14:paraId="70643CD7" w14:textId="3EA7EE33" w:rsidR="00DA7739" w:rsidRDefault="00DA7739" w:rsidP="00D33BF3">
      <w:pPr>
        <w:pStyle w:val="DefenceDefinitionNum"/>
        <w:tabs>
          <w:tab w:val="clear" w:pos="964"/>
          <w:tab w:val="num" w:pos="0"/>
        </w:tabs>
      </w:pPr>
      <w:r w:rsidRPr="005D2C6B">
        <w:t>those</w:t>
      </w:r>
      <w:r w:rsidR="000D57E9">
        <w:t xml:space="preserve"> inspections and </w:t>
      </w:r>
      <w:r w:rsidRPr="005D2C6B">
        <w:t xml:space="preserve">tests which are required by the </w:t>
      </w:r>
      <w:r w:rsidR="008A3BB2" w:rsidRPr="00B644E7">
        <w:t>Contract</w:t>
      </w:r>
      <w:r w:rsidRPr="005D2C6B">
        <w:t xml:space="preserve"> to be carried out and passed before the </w:t>
      </w:r>
      <w:r w:rsidR="00D025B5" w:rsidRPr="00B644E7">
        <w:t>Works</w:t>
      </w:r>
      <w:r w:rsidRPr="005D2C6B">
        <w:t xml:space="preserve"> or the </w:t>
      </w:r>
      <w:r w:rsidR="008475EC" w:rsidRPr="00B644E7">
        <w:t>Stage</w:t>
      </w:r>
      <w:r w:rsidRPr="005D2C6B">
        <w:t xml:space="preserve"> reach </w:t>
      </w:r>
      <w:r w:rsidRPr="00B644E7">
        <w:t>Completion</w:t>
      </w:r>
      <w:r w:rsidRPr="005D2C6B">
        <w:t xml:space="preserve"> have been carried out and passed;</w:t>
      </w:r>
    </w:p>
    <w:p w14:paraId="23E6B412" w14:textId="01B35662" w:rsidR="00991C5A" w:rsidRDefault="00991C5A" w:rsidP="00D33BF3">
      <w:pPr>
        <w:pStyle w:val="DefenceDefinitionNum"/>
        <w:tabs>
          <w:tab w:val="clear" w:pos="964"/>
          <w:tab w:val="num" w:pos="0"/>
        </w:tabs>
      </w:pPr>
      <w:r>
        <w:t>the Contractor has satisfied all Contractor HOTO Obligations</w:t>
      </w:r>
      <w:r w:rsidR="00066E11">
        <w:t xml:space="preserve"> </w:t>
      </w:r>
      <w:r w:rsidR="00AF2E2B">
        <w:t xml:space="preserve">and other obligations </w:t>
      </w:r>
      <w:r w:rsidR="00066E11">
        <w:t xml:space="preserve">(including </w:t>
      </w:r>
      <w:r w:rsidR="00AF2E2B">
        <w:t>applicable Contractor Estate Information Obligations</w:t>
      </w:r>
      <w:r w:rsidR="00066E11">
        <w:t>)</w:t>
      </w:r>
      <w:r>
        <w:t xml:space="preserve"> which must be satisfied to achieve "Handover</w:t>
      </w:r>
      <w:r w:rsidR="001F53D7">
        <w:t>/Takeover (</w:t>
      </w:r>
      <w:r w:rsidR="001F53D7" w:rsidRPr="00F2179C">
        <w:rPr>
          <w:b/>
        </w:rPr>
        <w:t>HOTO</w:t>
      </w:r>
      <w:r w:rsidR="001F53D7">
        <w:t>)</w:t>
      </w:r>
      <w:r>
        <w:t>" under and in accordance with the HOTO Requirements;</w:t>
      </w:r>
    </w:p>
    <w:p w14:paraId="507F07FB" w14:textId="54BAD944" w:rsidR="007C6556" w:rsidRPr="00E4226B" w:rsidRDefault="00DA7739" w:rsidP="00E4226B">
      <w:pPr>
        <w:pStyle w:val="DefenceDefinitionNum"/>
        <w:tabs>
          <w:tab w:val="clear" w:pos="964"/>
          <w:tab w:val="num" w:pos="0"/>
        </w:tabs>
      </w:pPr>
      <w:bookmarkStart w:id="38" w:name="_Ref122507441"/>
      <w:r w:rsidRPr="007C6556">
        <w:t>all documents and other information</w:t>
      </w:r>
      <w:r w:rsidR="00255151" w:rsidRPr="007C6556">
        <w:t xml:space="preserve"> </w:t>
      </w:r>
      <w:r w:rsidRPr="007C6556">
        <w:t xml:space="preserve">required for the </w:t>
      </w:r>
      <w:r w:rsidR="005A42CD" w:rsidRPr="007C6556">
        <w:t xml:space="preserve">occupation, </w:t>
      </w:r>
      <w:r w:rsidRPr="007C6556">
        <w:t xml:space="preserve">use, operation and maintenance of the </w:t>
      </w:r>
      <w:r w:rsidR="00D025B5" w:rsidRPr="00B644E7">
        <w:t>Works</w:t>
      </w:r>
      <w:r w:rsidRPr="007C6556">
        <w:t xml:space="preserve"> or the </w:t>
      </w:r>
      <w:r w:rsidR="008475EC" w:rsidRPr="00B644E7">
        <w:t>Stage</w:t>
      </w:r>
      <w:r w:rsidRPr="007C6556">
        <w:t xml:space="preserve"> </w:t>
      </w:r>
      <w:r w:rsidR="00AD16CB" w:rsidRPr="007C6556">
        <w:t xml:space="preserve">(including </w:t>
      </w:r>
      <w:r w:rsidR="00991C5A">
        <w:t xml:space="preserve">as part of </w:t>
      </w:r>
      <w:r w:rsidR="00991C5A" w:rsidRPr="004B6304">
        <w:t>the HOTO Process</w:t>
      </w:r>
      <w:r w:rsidR="00D04625" w:rsidRPr="004B6304">
        <w:t>)</w:t>
      </w:r>
      <w:r w:rsidR="00991C5A">
        <w:t xml:space="preserve"> </w:t>
      </w:r>
      <w:r w:rsidR="0073379B">
        <w:t>have</w:t>
      </w:r>
      <w:r w:rsidR="00BA7FDC" w:rsidRPr="007C6556">
        <w:t xml:space="preserve"> </w:t>
      </w:r>
      <w:r w:rsidRPr="007C6556">
        <w:t xml:space="preserve">been </w:t>
      </w:r>
      <w:r w:rsidR="007E2EE9" w:rsidRPr="007C6556">
        <w:t xml:space="preserve">submitted to </w:t>
      </w:r>
      <w:r w:rsidRPr="007C6556">
        <w:t xml:space="preserve">the </w:t>
      </w:r>
      <w:r w:rsidR="00944B08" w:rsidRPr="00B644E7">
        <w:t>Contract Administrator</w:t>
      </w:r>
      <w:r w:rsidR="007E2EE9" w:rsidRPr="007C6556">
        <w:t xml:space="preserve"> </w:t>
      </w:r>
      <w:r w:rsidR="00FE7B95">
        <w:t>in accordance with the Contract</w:t>
      </w:r>
      <w:r w:rsidRPr="007C6556">
        <w:t>; and</w:t>
      </w:r>
      <w:bookmarkEnd w:id="38"/>
      <w:r w:rsidR="007E45DB" w:rsidRPr="004E637F">
        <w:rPr>
          <w:i/>
        </w:rPr>
        <w:t xml:space="preserve"> </w:t>
      </w:r>
    </w:p>
    <w:p w14:paraId="3461F609" w14:textId="1DBD5BC3" w:rsidR="00DA7739" w:rsidRPr="005864AF" w:rsidRDefault="0085490F" w:rsidP="00E6781F">
      <w:pPr>
        <w:pStyle w:val="DefenceDefinitionNum"/>
      </w:pPr>
      <w:r w:rsidRPr="005D2C6B">
        <w:t xml:space="preserve">without limiting </w:t>
      </w:r>
      <w:r w:rsidR="00991C5A">
        <w:t>the foregoing</w:t>
      </w:r>
      <w:r w:rsidRPr="005D2C6B">
        <w:t xml:space="preserve">, </w:t>
      </w:r>
      <w:r w:rsidR="00DA7739" w:rsidRPr="005D2C6B">
        <w:t xml:space="preserve">the </w:t>
      </w:r>
      <w:r w:rsidR="000B3220" w:rsidRPr="00B644E7">
        <w:t>Contractor</w:t>
      </w:r>
      <w:r w:rsidR="00DA7739" w:rsidRPr="005D2C6B">
        <w:t xml:space="preserve"> has done everything which the </w:t>
      </w:r>
      <w:r w:rsidR="008A3BB2" w:rsidRPr="00B644E7">
        <w:t>Contract</w:t>
      </w:r>
      <w:r w:rsidR="00DA7739" w:rsidRPr="005D2C6B">
        <w:t xml:space="preserve"> requires it to do </w:t>
      </w:r>
      <w:r w:rsidR="00DA7739" w:rsidRPr="005864AF">
        <w:t xml:space="preserve">as a condition precedent to </w:t>
      </w:r>
      <w:r w:rsidR="00D7026C" w:rsidRPr="00B644E7">
        <w:t>Completion</w:t>
      </w:r>
      <w:r w:rsidR="00DA7739" w:rsidRPr="005864AF">
        <w:t xml:space="preserve">, including those things </w:t>
      </w:r>
      <w:r w:rsidR="0038669C">
        <w:t>specified in</w:t>
      </w:r>
      <w:r w:rsidR="00F37D72">
        <w:t xml:space="preserve"> </w:t>
      </w:r>
      <w:r w:rsidR="00DA7739" w:rsidRPr="005864AF">
        <w:t xml:space="preserve">the </w:t>
      </w:r>
      <w:r w:rsidR="000B3220" w:rsidRPr="00B644E7">
        <w:t>Contract Particulars</w:t>
      </w:r>
      <w:r w:rsidR="00DA7739" w:rsidRPr="005864AF">
        <w:t>.</w:t>
      </w:r>
    </w:p>
    <w:p w14:paraId="2D28868C" w14:textId="77777777" w:rsidR="00E41208" w:rsidRDefault="00E41208" w:rsidP="00E6781F">
      <w:pPr>
        <w:pStyle w:val="DefenceBoldNormal"/>
      </w:pPr>
      <w:bookmarkStart w:id="39" w:name="ConfidentialInformation"/>
      <w:r>
        <w:lastRenderedPageBreak/>
        <w:t>Confidential Information</w:t>
      </w:r>
      <w:bookmarkEnd w:id="39"/>
    </w:p>
    <w:p w14:paraId="06BE6315" w14:textId="012A4592" w:rsidR="00E41208" w:rsidRDefault="00C65E0A" w:rsidP="00E941B6">
      <w:pPr>
        <w:pStyle w:val="DefenceDefinitionNum"/>
        <w:numPr>
          <w:ilvl w:val="1"/>
          <w:numId w:val="49"/>
        </w:numPr>
      </w:pPr>
      <w:r>
        <w:t>M</w:t>
      </w:r>
      <w:r w:rsidR="00E41208">
        <w:t xml:space="preserve">eans, subject to paragraph </w:t>
      </w:r>
      <w:r w:rsidR="00E41208">
        <w:fldChar w:fldCharType="begin"/>
      </w:r>
      <w:r w:rsidR="00E41208">
        <w:instrText xml:space="preserve"> REF _Ref445717554 \n \h </w:instrText>
      </w:r>
      <w:r w:rsidR="00E41208">
        <w:fldChar w:fldCharType="separate"/>
      </w:r>
      <w:r w:rsidR="00CA3B37">
        <w:t>(b)</w:t>
      </w:r>
      <w:r w:rsidR="00E41208">
        <w:fldChar w:fldCharType="end"/>
      </w:r>
      <w:r w:rsidR="00E41208">
        <w:t>:</w:t>
      </w:r>
    </w:p>
    <w:p w14:paraId="50EBD546" w14:textId="48EEADE2" w:rsidR="00E41208" w:rsidRDefault="00E41208" w:rsidP="00D33BF3">
      <w:pPr>
        <w:pStyle w:val="DefenceDefinitionNum2"/>
        <w:tabs>
          <w:tab w:val="clear" w:pos="1928"/>
          <w:tab w:val="num" w:pos="964"/>
        </w:tabs>
      </w:pPr>
      <w:r>
        <w:t xml:space="preserve">the </w:t>
      </w:r>
      <w:r w:rsidR="008A3BB2" w:rsidRPr="00B644E7">
        <w:t>Contract</w:t>
      </w:r>
      <w:r>
        <w:t xml:space="preserve">; </w:t>
      </w:r>
    </w:p>
    <w:p w14:paraId="0261C490" w14:textId="3835105D" w:rsidR="00E41208" w:rsidRPr="005864AF" w:rsidRDefault="00E41208" w:rsidP="00D33BF3">
      <w:pPr>
        <w:pStyle w:val="DefenceDefinitionNum2"/>
        <w:tabs>
          <w:tab w:val="clear" w:pos="1928"/>
          <w:tab w:val="num" w:pos="964"/>
        </w:tabs>
      </w:pPr>
      <w:r w:rsidRPr="005864AF">
        <w:t xml:space="preserve">the </w:t>
      </w:r>
      <w:r w:rsidR="00437E8B" w:rsidRPr="00B644E7">
        <w:t>Project Documents</w:t>
      </w:r>
      <w:r w:rsidRPr="005864AF">
        <w:t xml:space="preserve">; </w:t>
      </w:r>
    </w:p>
    <w:p w14:paraId="7BBE6B87" w14:textId="02AA6FB9" w:rsidR="00E41208" w:rsidRDefault="00E41208" w:rsidP="00D33BF3">
      <w:pPr>
        <w:pStyle w:val="DefenceDefinitionNum2"/>
        <w:tabs>
          <w:tab w:val="clear" w:pos="1928"/>
          <w:tab w:val="num" w:pos="964"/>
        </w:tabs>
      </w:pPr>
      <w:bookmarkStart w:id="40" w:name="_Ref445717593"/>
      <w:r>
        <w:t xml:space="preserve">any document, drawing, information or communication (whether in written, oral or electronic form) given to the </w:t>
      </w:r>
      <w:r w:rsidR="000B3220" w:rsidRPr="00B644E7">
        <w:t>Contractor</w:t>
      </w:r>
      <w:r>
        <w:t xml:space="preserve"> by the </w:t>
      </w:r>
      <w:r w:rsidR="00BF5581" w:rsidRPr="00B644E7">
        <w:t>Commonwealth</w:t>
      </w:r>
      <w:r>
        <w:t xml:space="preserve">, the </w:t>
      </w:r>
      <w:r w:rsidR="00944B08" w:rsidRPr="00B644E7">
        <w:t>Contract Administrator</w:t>
      </w:r>
      <w:r>
        <w:t xml:space="preserve"> or anyone on the </w:t>
      </w:r>
      <w:r w:rsidR="00756DF1" w:rsidRPr="00B644E7">
        <w:t>Commonwealth</w:t>
      </w:r>
      <w:r w:rsidRPr="00B644E7">
        <w:t>'s</w:t>
      </w:r>
      <w:r>
        <w:t xml:space="preserve"> behalf, whether or not owned by the </w:t>
      </w:r>
      <w:r w:rsidR="001C716E" w:rsidRPr="00B644E7">
        <w:t>Commonwealth</w:t>
      </w:r>
      <w:r w:rsidR="006A3EB9">
        <w:t>,</w:t>
      </w:r>
      <w:r>
        <w:t xml:space="preserve"> </w:t>
      </w:r>
      <w:r w:rsidRPr="009445B5">
        <w:t xml:space="preserve">which is in any way connected with the </w:t>
      </w:r>
      <w:r w:rsidR="000B3220" w:rsidRPr="00B644E7">
        <w:t>Contractor's Activities</w:t>
      </w:r>
      <w:r w:rsidR="00A552E3">
        <w:t xml:space="preserve"> or the </w:t>
      </w:r>
      <w:r w:rsidR="00D025B5" w:rsidRPr="00B644E7">
        <w:t>Works</w:t>
      </w:r>
      <w:r>
        <w:t xml:space="preserve"> which:</w:t>
      </w:r>
      <w:bookmarkEnd w:id="40"/>
      <w:r w:rsidR="009445B5">
        <w:t xml:space="preserve"> </w:t>
      </w:r>
    </w:p>
    <w:p w14:paraId="5330021F" w14:textId="241B19A2" w:rsidR="00E41208" w:rsidRDefault="00E41208" w:rsidP="00D33BF3">
      <w:pPr>
        <w:pStyle w:val="DefenceDefinitionNum3"/>
        <w:tabs>
          <w:tab w:val="clear" w:pos="2892"/>
          <w:tab w:val="num" w:pos="1928"/>
        </w:tabs>
      </w:pPr>
      <w:r>
        <w:t>by its nature is confidential;</w:t>
      </w:r>
      <w:r w:rsidR="006166BF">
        <w:t xml:space="preserve"> or</w:t>
      </w:r>
    </w:p>
    <w:p w14:paraId="48DBF2D8" w14:textId="4FB85AC3" w:rsidR="00E41208" w:rsidRPr="005864AF" w:rsidRDefault="00E41208" w:rsidP="006166BF">
      <w:pPr>
        <w:pStyle w:val="DefenceDefinitionNum3"/>
        <w:tabs>
          <w:tab w:val="clear" w:pos="2892"/>
          <w:tab w:val="num" w:pos="1928"/>
        </w:tabs>
      </w:pPr>
      <w:r>
        <w:t xml:space="preserve">the </w:t>
      </w:r>
      <w:r w:rsidR="000B3220" w:rsidRPr="00B644E7">
        <w:t>Contractor</w:t>
      </w:r>
      <w:r>
        <w:t xml:space="preserve"> knows or ought to know is confidential</w:t>
      </w:r>
      <w:r w:rsidRPr="005864AF">
        <w:t xml:space="preserve">; and </w:t>
      </w:r>
    </w:p>
    <w:p w14:paraId="39001220" w14:textId="31CF75E1" w:rsidR="00E41208" w:rsidRDefault="00E41208" w:rsidP="00D33BF3">
      <w:pPr>
        <w:pStyle w:val="DefenceDefinitionNum2"/>
        <w:tabs>
          <w:tab w:val="clear" w:pos="1928"/>
          <w:tab w:val="num" w:pos="964"/>
        </w:tabs>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_Ref445717593 \n \h </w:instrText>
      </w:r>
      <w:r>
        <w:fldChar w:fldCharType="separate"/>
      </w:r>
      <w:r w:rsidR="00CA3B37">
        <w:t>(iii)</w:t>
      </w:r>
      <w:r>
        <w:fldChar w:fldCharType="end"/>
      </w:r>
      <w:r>
        <w:t xml:space="preserve"> including documents, notes, records, memoranda, materials, software, disks and all other media, articles or things. </w:t>
      </w:r>
    </w:p>
    <w:p w14:paraId="52C41E4E" w14:textId="3683794E" w:rsidR="00E41208" w:rsidRDefault="002B6737" w:rsidP="00D33BF3">
      <w:pPr>
        <w:pStyle w:val="DefenceDefinitionNum"/>
        <w:tabs>
          <w:tab w:val="clear" w:pos="964"/>
          <w:tab w:val="num" w:pos="0"/>
        </w:tabs>
      </w:pPr>
      <w:bookmarkStart w:id="41" w:name="_Ref445717554"/>
      <w:r w:rsidRPr="009D1884">
        <w:rPr>
          <w:color w:val="auto"/>
        </w:rPr>
        <w:t>Excludes</w:t>
      </w:r>
      <w:r w:rsidR="00E41208">
        <w:t xml:space="preserve"> any document, drawing, information or communication (whether in written, oral or electronic form) given to the </w:t>
      </w:r>
      <w:r w:rsidR="000B3220" w:rsidRPr="00B644E7">
        <w:t>Contractor</w:t>
      </w:r>
      <w:r w:rsidR="00E41208">
        <w:t xml:space="preserve"> by the </w:t>
      </w:r>
      <w:r w:rsidR="001C716E" w:rsidRPr="00B644E7">
        <w:t>Commonwealth</w:t>
      </w:r>
      <w:r w:rsidR="00E41208">
        <w:t xml:space="preserve">, the </w:t>
      </w:r>
      <w:r w:rsidR="00944B08" w:rsidRPr="00B644E7">
        <w:t>Contract Administrator</w:t>
      </w:r>
      <w:r w:rsidR="00E41208">
        <w:t xml:space="preserve"> or anyone on the </w:t>
      </w:r>
      <w:r w:rsidR="00E41208" w:rsidRPr="00B644E7">
        <w:t>Commonwealth's</w:t>
      </w:r>
      <w:r w:rsidR="00E41208">
        <w:t xml:space="preserve"> behalf, whether or not owned by the </w:t>
      </w:r>
      <w:r w:rsidR="001C716E" w:rsidRPr="00B644E7">
        <w:t>Commonwealth</w:t>
      </w:r>
      <w:r w:rsidR="006A3EB9">
        <w:t>,</w:t>
      </w:r>
      <w:r w:rsidR="00E41208">
        <w:t xml:space="preserve"> which:</w:t>
      </w:r>
      <w:bookmarkEnd w:id="41"/>
      <w:r w:rsidR="00E41208">
        <w:t xml:space="preserve"> </w:t>
      </w:r>
    </w:p>
    <w:p w14:paraId="48CB7785" w14:textId="0837A9FD" w:rsidR="00E41208" w:rsidRDefault="00E41208" w:rsidP="00D33BF3">
      <w:pPr>
        <w:pStyle w:val="DefenceDefinitionNum2"/>
        <w:tabs>
          <w:tab w:val="clear" w:pos="1928"/>
          <w:tab w:val="num" w:pos="964"/>
        </w:tabs>
      </w:pPr>
      <w:r>
        <w:t xml:space="preserve">is in the possession of the </w:t>
      </w:r>
      <w:r w:rsidR="000B3220" w:rsidRPr="00B644E7">
        <w:t>Contractor</w:t>
      </w:r>
      <w:r>
        <w:t xml:space="preserve"> without restriction in relation to its disclosure or use before the date of its receipt from the </w:t>
      </w:r>
      <w:r w:rsidR="00BF5581" w:rsidRPr="00B644E7">
        <w:t>Commonwealth</w:t>
      </w:r>
      <w:r>
        <w:t xml:space="preserve">, the </w:t>
      </w:r>
      <w:r w:rsidR="00944B08" w:rsidRPr="00B644E7">
        <w:t>Contract Administrator</w:t>
      </w:r>
      <w:r>
        <w:t xml:space="preserve"> or anyone </w:t>
      </w:r>
      <w:r w:rsidRPr="005864AF">
        <w:t xml:space="preserve">on the </w:t>
      </w:r>
      <w:r w:rsidRPr="00B644E7">
        <w:t>Commonwealth's</w:t>
      </w:r>
      <w:r>
        <w:t xml:space="preserve"> behalf;</w:t>
      </w:r>
    </w:p>
    <w:p w14:paraId="40B4F359" w14:textId="72BB21BF" w:rsidR="00E41208" w:rsidRDefault="00E41208" w:rsidP="00D33BF3">
      <w:pPr>
        <w:pStyle w:val="DefenceDefinitionNum2"/>
        <w:tabs>
          <w:tab w:val="clear" w:pos="1928"/>
          <w:tab w:val="num" w:pos="964"/>
        </w:tabs>
      </w:pPr>
      <w:r>
        <w:t xml:space="preserve">is in the public domain otherwise than due to a breach of clause </w:t>
      </w:r>
      <w:r>
        <w:fldChar w:fldCharType="begin"/>
      </w:r>
      <w:r>
        <w:instrText xml:space="preserve"> REF _Ref445715532 \r \h </w:instrText>
      </w:r>
      <w:r>
        <w:fldChar w:fldCharType="separate"/>
      </w:r>
      <w:r w:rsidR="00CA3B37">
        <w:t>20</w:t>
      </w:r>
      <w:r>
        <w:fldChar w:fldCharType="end"/>
      </w:r>
      <w:r>
        <w:t>; or</w:t>
      </w:r>
    </w:p>
    <w:p w14:paraId="78E8627D" w14:textId="2D901930" w:rsidR="00E41208" w:rsidRDefault="00E41208" w:rsidP="00D33BF3">
      <w:pPr>
        <w:pStyle w:val="DefenceDefinitionNum2"/>
        <w:tabs>
          <w:tab w:val="clear" w:pos="1928"/>
          <w:tab w:val="num" w:pos="964"/>
        </w:tabs>
      </w:pPr>
      <w:r>
        <w:t xml:space="preserve">has been independently developed or acquired by the </w:t>
      </w:r>
      <w:r w:rsidR="000B3220" w:rsidRPr="00B644E7">
        <w:t>Contractor</w:t>
      </w:r>
      <w:r>
        <w:t xml:space="preserve">. </w:t>
      </w:r>
    </w:p>
    <w:p w14:paraId="168818E7" w14:textId="6F130213" w:rsidR="00DE024C" w:rsidRPr="006D1E15" w:rsidRDefault="00DE024C" w:rsidP="00DE024C">
      <w:pPr>
        <w:pStyle w:val="DefenceDefinition0"/>
        <w:rPr>
          <w:b/>
        </w:rPr>
      </w:pPr>
      <w:bookmarkStart w:id="42" w:name="WorksDescription"/>
      <w:bookmarkStart w:id="43" w:name="ConsolidatedGroup"/>
      <w:r w:rsidRPr="006D1E15">
        <w:rPr>
          <w:b/>
        </w:rPr>
        <w:t>Consolidated Group</w:t>
      </w:r>
      <w:bookmarkEnd w:id="42"/>
      <w:bookmarkEnd w:id="43"/>
    </w:p>
    <w:p w14:paraId="69DB2E1F" w14:textId="5666C3FD" w:rsidR="00DE024C" w:rsidRDefault="00DE024C" w:rsidP="00DE024C">
      <w:pPr>
        <w:pStyle w:val="DefenceDefinition0"/>
      </w:pPr>
      <w:r>
        <w:t xml:space="preserve">A </w:t>
      </w:r>
      <w:r w:rsidR="003D2B87" w:rsidRPr="00E43A91">
        <w:t>Consolidated Group</w:t>
      </w:r>
      <w:r w:rsidR="003D2B87">
        <w:t xml:space="preserve"> </w:t>
      </w:r>
      <w:r>
        <w:t xml:space="preserve">or MEC (Multiple Entry Consolidated) group as those terms are defined in section 995-1 of the </w:t>
      </w:r>
      <w:r w:rsidRPr="00323844">
        <w:rPr>
          <w:i/>
        </w:rPr>
        <w:t xml:space="preserve">Income Tax Assessment Act 1997 </w:t>
      </w:r>
      <w:r>
        <w:t>(</w:t>
      </w:r>
      <w:proofErr w:type="spellStart"/>
      <w:r>
        <w:t>Cth</w:t>
      </w:r>
      <w:proofErr w:type="spellEnd"/>
      <w:r>
        <w:t xml:space="preserve">). </w:t>
      </w:r>
    </w:p>
    <w:p w14:paraId="47AE9F0D" w14:textId="77777777" w:rsidR="00DA7739" w:rsidRPr="008F0433" w:rsidRDefault="00DA7739" w:rsidP="00DE2244">
      <w:pPr>
        <w:pStyle w:val="DefenceBoldNormal"/>
      </w:pPr>
      <w:bookmarkStart w:id="44" w:name="ConstructionRisksInsurance"/>
      <w:r w:rsidRPr="008F0433">
        <w:t>Construction Risks Insurance</w:t>
      </w:r>
      <w:bookmarkEnd w:id="44"/>
    </w:p>
    <w:p w14:paraId="11189735" w14:textId="033A1231" w:rsidR="00DA7739" w:rsidRPr="00A278E8" w:rsidRDefault="00DA7739" w:rsidP="00DE2244">
      <w:pPr>
        <w:pStyle w:val="DefenceDefinition0"/>
      </w:pPr>
      <w:r w:rsidRPr="008F0433">
        <w:t xml:space="preserve">A policy of insurance covering the respective rights, interests and liabilities of the </w:t>
      </w:r>
      <w:r w:rsidR="001C716E" w:rsidRPr="00B644E7">
        <w:t>Commonwealth</w:t>
      </w:r>
      <w:r w:rsidRPr="008F0433">
        <w:t xml:space="preserve">, the </w:t>
      </w:r>
      <w:r w:rsidR="000B3220" w:rsidRPr="00B644E7">
        <w:t>Contractor</w:t>
      </w:r>
      <w:r w:rsidRPr="008F0433">
        <w:t xml:space="preserve"> and all subcontractors </w:t>
      </w:r>
      <w:r w:rsidR="007633F7" w:rsidRPr="008F0433">
        <w:t xml:space="preserve">arising out of or in connection with the </w:t>
      </w:r>
      <w:r w:rsidR="006F4937" w:rsidRPr="008F0433">
        <w:t xml:space="preserve">works </w:t>
      </w:r>
      <w:r w:rsidR="007633F7" w:rsidRPr="008F0433">
        <w:t xml:space="preserve">in progress and </w:t>
      </w:r>
      <w:r w:rsidRPr="008F0433">
        <w:t xml:space="preserve">insuring </w:t>
      </w:r>
      <w:r w:rsidR="007633F7" w:rsidRPr="008F0433">
        <w:t xml:space="preserve">at minimum </w:t>
      </w:r>
      <w:r w:rsidRPr="008F0433">
        <w:t>all the things referred to in clause</w:t>
      </w:r>
      <w:r w:rsidR="005247DE" w:rsidRPr="008F0433">
        <w:t> </w:t>
      </w:r>
      <w:r w:rsidR="005247DE" w:rsidRPr="008F0433">
        <w:fldChar w:fldCharType="begin"/>
      </w:r>
      <w:r w:rsidR="005247DE" w:rsidRPr="008F0433">
        <w:instrText xml:space="preserve"> REF _Ref71632087 \w \h </w:instrText>
      </w:r>
      <w:r w:rsidR="005D2C6B" w:rsidRPr="008F0433">
        <w:instrText xml:space="preserve"> \* MERGEFORMAT </w:instrText>
      </w:r>
      <w:r w:rsidR="005247DE" w:rsidRPr="008F0433">
        <w:fldChar w:fldCharType="separate"/>
      </w:r>
      <w:r w:rsidR="00CA3B37">
        <w:t>5.1</w:t>
      </w:r>
      <w:r w:rsidR="005247DE" w:rsidRPr="008F0433">
        <w:fldChar w:fldCharType="end"/>
      </w:r>
      <w:r w:rsidRPr="008F0433">
        <w:t xml:space="preserve"> for which the </w:t>
      </w:r>
      <w:r w:rsidR="000B3220" w:rsidRPr="00B644E7">
        <w:t>Contractor</w:t>
      </w:r>
      <w:r w:rsidRPr="008F0433">
        <w:t xml:space="preserve"> bears the risk </w:t>
      </w:r>
      <w:r w:rsidR="007633F7" w:rsidRPr="008F0433">
        <w:t xml:space="preserve">of </w:t>
      </w:r>
      <w:r w:rsidRPr="008F0433">
        <w:t>loss or damage</w:t>
      </w:r>
      <w:r w:rsidR="00652FD8">
        <w:t>.</w:t>
      </w:r>
      <w:r w:rsidR="00C65E0A">
        <w:t xml:space="preserve"> </w:t>
      </w:r>
    </w:p>
    <w:p w14:paraId="776D8BCA" w14:textId="77777777" w:rsidR="00BD5A3A" w:rsidRPr="005D2C6B" w:rsidRDefault="00BD5A3A" w:rsidP="001D50A4">
      <w:pPr>
        <w:pStyle w:val="DefenceBoldNormal"/>
      </w:pPr>
      <w:bookmarkStart w:id="45" w:name="ConsultantDeedofCovenant"/>
      <w:r w:rsidRPr="005D2C6B">
        <w:t>Consultant Deed of Covenant</w:t>
      </w:r>
      <w:bookmarkEnd w:id="45"/>
    </w:p>
    <w:p w14:paraId="4098C5C9" w14:textId="3B02A119" w:rsidR="00BD5A3A" w:rsidRPr="005D2C6B" w:rsidRDefault="00BD5A3A" w:rsidP="00BD5A3A">
      <w:pPr>
        <w:pStyle w:val="DefenceDefinition0"/>
      </w:pPr>
      <w:r w:rsidRPr="005D2C6B">
        <w:t xml:space="preserve">A consultant deed of covenant in the form set out in the </w:t>
      </w:r>
      <w:r w:rsidR="00242353" w:rsidRPr="00B644E7">
        <w:t>Schedule of Collateral Documents</w:t>
      </w:r>
      <w:r w:rsidRPr="005D2C6B">
        <w:t>.</w:t>
      </w:r>
    </w:p>
    <w:p w14:paraId="3FE87E2C" w14:textId="77777777" w:rsidR="00DA7739" w:rsidRPr="005D2C6B" w:rsidRDefault="00DA7739" w:rsidP="00DE2244">
      <w:pPr>
        <w:pStyle w:val="DefenceBoldNormal"/>
      </w:pPr>
      <w:bookmarkStart w:id="46" w:name="ConsultantDeedofNovation"/>
      <w:r w:rsidRPr="005D2C6B">
        <w:t xml:space="preserve">Consultant Deed of </w:t>
      </w:r>
      <w:r w:rsidR="001B55DE" w:rsidRPr="005D2C6B">
        <w:t>Novation</w:t>
      </w:r>
      <w:bookmarkEnd w:id="46"/>
    </w:p>
    <w:p w14:paraId="553D22C5" w14:textId="4255EDFA" w:rsidR="00DA7739" w:rsidRPr="005D2C6B" w:rsidRDefault="00DA7739" w:rsidP="00DE2244">
      <w:pPr>
        <w:pStyle w:val="DefenceDefinition0"/>
      </w:pPr>
      <w:r w:rsidRPr="005D2C6B">
        <w:t xml:space="preserve">A </w:t>
      </w:r>
      <w:r w:rsidR="006F14C3" w:rsidRPr="005D2C6B">
        <w:t>consultant deed of novation</w:t>
      </w:r>
      <w:r w:rsidRPr="005D2C6B">
        <w:t xml:space="preserve"> in the form set out in the </w:t>
      </w:r>
      <w:r w:rsidR="00242353" w:rsidRPr="00B644E7">
        <w:t>Schedule of Collateral Documents</w:t>
      </w:r>
      <w:r w:rsidRPr="005D2C6B">
        <w:t>.</w:t>
      </w:r>
    </w:p>
    <w:p w14:paraId="256BAFAB" w14:textId="77777777" w:rsidR="004315CF" w:rsidRPr="005D2C6B" w:rsidRDefault="004315CF" w:rsidP="001D50A4">
      <w:pPr>
        <w:pStyle w:val="DefenceBoldNormal"/>
      </w:pPr>
      <w:bookmarkStart w:id="47" w:name="ConsultantDesignCertificate"/>
      <w:r w:rsidRPr="005D2C6B">
        <w:t>Consultant Design Certificate</w:t>
      </w:r>
      <w:bookmarkEnd w:id="47"/>
    </w:p>
    <w:p w14:paraId="2F3EED44" w14:textId="1BA2E9ED" w:rsidR="004315CF" w:rsidRPr="005D2C6B" w:rsidRDefault="00B6522C" w:rsidP="00DE2244">
      <w:pPr>
        <w:pStyle w:val="DefenceDefinition0"/>
      </w:pPr>
      <w:r>
        <w:t>A</w:t>
      </w:r>
      <w:r w:rsidRPr="005D2C6B">
        <w:t xml:space="preserve"> </w:t>
      </w:r>
      <w:r>
        <w:t xml:space="preserve">consultant design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1C2121BF" w14:textId="77777777" w:rsidR="00DA7739" w:rsidRPr="005D2C6B" w:rsidRDefault="00DA7739" w:rsidP="00DE2244">
      <w:pPr>
        <w:pStyle w:val="DefenceBoldNormal"/>
      </w:pPr>
      <w:bookmarkStart w:id="48" w:name="Contamination"/>
      <w:r w:rsidRPr="005D2C6B">
        <w:t>Contamination</w:t>
      </w:r>
      <w:bookmarkEnd w:id="48"/>
    </w:p>
    <w:p w14:paraId="3E186046" w14:textId="2CFF3832" w:rsidR="00DA7739" w:rsidRPr="005D2C6B" w:rsidRDefault="00DA7739" w:rsidP="00DE2244">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9E30EA" w:rsidRPr="00B644E7">
        <w:t>Environmental Harm</w:t>
      </w:r>
      <w:r w:rsidRPr="005D2C6B">
        <w:t xml:space="preserve">, including harm to </w:t>
      </w:r>
      <w:r w:rsidRPr="005D2C6B">
        <w:lastRenderedPageBreak/>
        <w:t xml:space="preserve">human health or any other aspect of the </w:t>
      </w:r>
      <w:r w:rsidR="009E30EA" w:rsidRPr="00B644E7">
        <w:t>Environment</w:t>
      </w:r>
      <w:r w:rsidRPr="005D2C6B">
        <w:t xml:space="preserve">, or could otherwise give rise to a risk of non-compliance with </w:t>
      </w:r>
      <w:r w:rsidRPr="005864AF">
        <w:t xml:space="preserve">any </w:t>
      </w:r>
      <w:r w:rsidRPr="00B644E7">
        <w:t>Statutory Requirement</w:t>
      </w:r>
      <w:r w:rsidRPr="005D2C6B">
        <w:t xml:space="preserve"> for the protection of the </w:t>
      </w:r>
      <w:r w:rsidR="009E30EA" w:rsidRPr="00B644E7">
        <w:t>Environment</w:t>
      </w:r>
      <w:r w:rsidRPr="005D2C6B">
        <w:t>.</w:t>
      </w:r>
    </w:p>
    <w:p w14:paraId="483226A2" w14:textId="77777777" w:rsidR="00DA7739" w:rsidRPr="005D2C6B" w:rsidRDefault="00DA7739" w:rsidP="00DE2244">
      <w:pPr>
        <w:pStyle w:val="DefenceBoldNormal"/>
      </w:pPr>
      <w:bookmarkStart w:id="49" w:name="Contract"/>
      <w:r w:rsidRPr="005D2C6B">
        <w:t>Contract</w:t>
      </w:r>
      <w:bookmarkEnd w:id="49"/>
    </w:p>
    <w:p w14:paraId="47010073" w14:textId="77777777" w:rsidR="00DA7739" w:rsidRPr="005D2C6B" w:rsidRDefault="00DA7739" w:rsidP="005272B8">
      <w:pPr>
        <w:pStyle w:val="DefenceDefinition0"/>
        <w:keepNext/>
      </w:pPr>
      <w:r w:rsidRPr="005D2C6B">
        <w:t>The contractual relationship between the parties constituted by:</w:t>
      </w:r>
    </w:p>
    <w:p w14:paraId="0C7B0F53" w14:textId="77777777" w:rsidR="009D681C" w:rsidRPr="005D2C6B" w:rsidRDefault="0091450E" w:rsidP="00D33BF3">
      <w:pPr>
        <w:pStyle w:val="DefenceDefinitionNum"/>
        <w:keepNext/>
        <w:keepLines/>
        <w:tabs>
          <w:tab w:val="clear" w:pos="964"/>
          <w:tab w:val="num" w:pos="0"/>
        </w:tabs>
      </w:pPr>
      <w:r>
        <w:t>the Formal Agreement;</w:t>
      </w:r>
    </w:p>
    <w:p w14:paraId="6807AAEE" w14:textId="7A4400D1" w:rsidR="00DA7739" w:rsidRPr="005D2C6B" w:rsidRDefault="00DA7739" w:rsidP="00D33BF3">
      <w:pPr>
        <w:pStyle w:val="DefenceDefinitionNum"/>
        <w:tabs>
          <w:tab w:val="clear" w:pos="964"/>
          <w:tab w:val="num" w:pos="0"/>
        </w:tabs>
      </w:pPr>
      <w:r w:rsidRPr="005D2C6B">
        <w:t xml:space="preserve">these Conditions of </w:t>
      </w:r>
      <w:r w:rsidR="008A3BB2" w:rsidRPr="00B644E7">
        <w:t>Contract</w:t>
      </w:r>
      <w:r w:rsidRPr="005D2C6B">
        <w:t>;</w:t>
      </w:r>
    </w:p>
    <w:p w14:paraId="09356D1E" w14:textId="426C8254" w:rsidR="00DA7739" w:rsidRPr="005D2C6B" w:rsidRDefault="00DA7739" w:rsidP="00D33BF3">
      <w:pPr>
        <w:pStyle w:val="DefenceDefinitionNum"/>
        <w:tabs>
          <w:tab w:val="clear" w:pos="964"/>
          <w:tab w:val="num" w:pos="0"/>
        </w:tabs>
      </w:pPr>
      <w:r w:rsidRPr="005D2C6B">
        <w:t xml:space="preserve">the </w:t>
      </w:r>
      <w:r w:rsidR="000B3220" w:rsidRPr="00B644E7">
        <w:t>Contract Particulars</w:t>
      </w:r>
      <w:r w:rsidRPr="005D2C6B">
        <w:t xml:space="preserve">; </w:t>
      </w:r>
    </w:p>
    <w:p w14:paraId="61A7C6A7" w14:textId="685C0862" w:rsidR="00DA7739" w:rsidRPr="005D2C6B" w:rsidRDefault="00DA7739" w:rsidP="00D33BF3">
      <w:pPr>
        <w:pStyle w:val="DefenceDefinitionNum"/>
        <w:tabs>
          <w:tab w:val="clear" w:pos="964"/>
          <w:tab w:val="num" w:pos="0"/>
        </w:tabs>
      </w:pPr>
      <w:r w:rsidRPr="005D2C6B">
        <w:t xml:space="preserve">the </w:t>
      </w:r>
      <w:r w:rsidR="00453849" w:rsidRPr="00B644E7">
        <w:t>Special Conditions</w:t>
      </w:r>
      <w:r w:rsidRPr="005D2C6B">
        <w:t>;</w:t>
      </w:r>
    </w:p>
    <w:p w14:paraId="28523849" w14:textId="193688A5" w:rsidR="00CE05B7" w:rsidRPr="005D2C6B" w:rsidRDefault="00DA7739" w:rsidP="00D33BF3">
      <w:pPr>
        <w:pStyle w:val="DefenceDefinitionNum"/>
        <w:tabs>
          <w:tab w:val="clear" w:pos="964"/>
          <w:tab w:val="num" w:pos="0"/>
        </w:tabs>
      </w:pPr>
      <w:r w:rsidRPr="005D2C6B">
        <w:t xml:space="preserve">the </w:t>
      </w:r>
      <w:r w:rsidR="009A58D6" w:rsidRPr="00B644E7">
        <w:t>Works Description</w:t>
      </w:r>
      <w:r w:rsidRPr="005D2C6B">
        <w:t xml:space="preserve">; </w:t>
      </w:r>
      <w:r w:rsidRPr="00487A00">
        <w:t>and</w:t>
      </w:r>
    </w:p>
    <w:p w14:paraId="5D050C23" w14:textId="72E61F7F" w:rsidR="00DA7739" w:rsidRPr="005D2C6B" w:rsidRDefault="00DA7739" w:rsidP="00D33BF3">
      <w:pPr>
        <w:pStyle w:val="DefenceDefinitionNum"/>
        <w:tabs>
          <w:tab w:val="clear" w:pos="964"/>
          <w:tab w:val="num" w:pos="0"/>
        </w:tabs>
      </w:pPr>
      <w:r w:rsidRPr="005D2C6B">
        <w:t xml:space="preserve">the other documents (if any) </w:t>
      </w:r>
      <w:r w:rsidR="0038669C">
        <w:t>specified</w:t>
      </w:r>
      <w:r w:rsidR="0038669C" w:rsidRPr="005D2C6B" w:rsidDel="00B05BB8">
        <w:t xml:space="preserve"> </w:t>
      </w:r>
      <w:r w:rsidRPr="005D2C6B">
        <w:t xml:space="preserve">in the </w:t>
      </w:r>
      <w:r w:rsidR="000B3220" w:rsidRPr="00B644E7">
        <w:t>Contract Particulars</w:t>
      </w:r>
      <w:r w:rsidRPr="005D2C6B">
        <w:t xml:space="preserve">. </w:t>
      </w:r>
    </w:p>
    <w:p w14:paraId="25AF77DA" w14:textId="77777777" w:rsidR="00DA7739" w:rsidRPr="005D2C6B" w:rsidRDefault="00DA7739" w:rsidP="00DE2244">
      <w:pPr>
        <w:pStyle w:val="DefenceBoldNormal"/>
      </w:pPr>
      <w:bookmarkStart w:id="50" w:name="ContractAdministrator"/>
      <w:r w:rsidRPr="005D2C6B">
        <w:t>Contract Administrator</w:t>
      </w:r>
      <w:bookmarkEnd w:id="50"/>
    </w:p>
    <w:p w14:paraId="5795B791" w14:textId="4011BFE9" w:rsidR="00DA7739" w:rsidRPr="005D2C6B" w:rsidRDefault="00DA7739" w:rsidP="00DE2244">
      <w:pPr>
        <w:pStyle w:val="DefenceDefinition0"/>
      </w:pPr>
      <w:r w:rsidRPr="005D2C6B">
        <w:t xml:space="preserve">The person </w:t>
      </w:r>
      <w:r w:rsidR="0038669C">
        <w:t xml:space="preserve">specified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under clause</w:t>
      </w:r>
      <w:r w:rsidR="005247DE" w:rsidRPr="005D2C6B">
        <w:t> </w:t>
      </w:r>
      <w:r w:rsidR="00F2179C">
        <w:fldChar w:fldCharType="begin"/>
      </w:r>
      <w:r w:rsidR="00F2179C">
        <w:instrText xml:space="preserve"> REF _Ref64988370 \r \h </w:instrText>
      </w:r>
      <w:r w:rsidR="00F2179C">
        <w:fldChar w:fldCharType="separate"/>
      </w:r>
      <w:r w:rsidR="00CA3B37">
        <w:t>3.2</w:t>
      </w:r>
      <w:r w:rsidR="00F2179C">
        <w:fldChar w:fldCharType="end"/>
      </w:r>
      <w:r w:rsidRPr="005D2C6B">
        <w:t xml:space="preserve"> to replace that person.</w:t>
      </w:r>
    </w:p>
    <w:p w14:paraId="25B0198F" w14:textId="77777777" w:rsidR="00A43C88" w:rsidRPr="005D2C6B" w:rsidRDefault="00A43C88" w:rsidP="00A43C88">
      <w:pPr>
        <w:pStyle w:val="DefenceBoldNormal"/>
      </w:pPr>
      <w:bookmarkStart w:id="51" w:name="ContractAdministratorsOffice"/>
      <w:r w:rsidRPr="005D2C6B">
        <w:t>Contract Administrator's Office</w:t>
      </w:r>
      <w:bookmarkEnd w:id="51"/>
    </w:p>
    <w:p w14:paraId="6FD13B4B" w14:textId="783C377B" w:rsidR="00A43C88" w:rsidRPr="005D2C6B" w:rsidRDefault="00A43C88" w:rsidP="00A43C88">
      <w:pPr>
        <w:pStyle w:val="DefenceDefinition0"/>
      </w:pPr>
      <w:r w:rsidRPr="005D2C6B">
        <w:t xml:space="preserve">The office provided by the </w:t>
      </w:r>
      <w:r w:rsidR="000B3220" w:rsidRPr="00B644E7">
        <w:t>Contractor</w:t>
      </w:r>
      <w:r w:rsidR="004315CF" w:rsidRPr="005D2C6B">
        <w:t xml:space="preserve"> pursuant to clause </w:t>
      </w:r>
      <w:r w:rsidR="004315CF" w:rsidRPr="005D2C6B">
        <w:fldChar w:fldCharType="begin"/>
      </w:r>
      <w:r w:rsidR="004315CF" w:rsidRPr="005D2C6B">
        <w:instrText xml:space="preserve"> REF _Ref121202288 \w \h </w:instrText>
      </w:r>
      <w:r w:rsidR="005D2C6B">
        <w:instrText xml:space="preserve"> \* MERGEFORMAT </w:instrText>
      </w:r>
      <w:r w:rsidR="004315CF" w:rsidRPr="005D2C6B">
        <w:fldChar w:fldCharType="separate"/>
      </w:r>
      <w:r w:rsidR="00CA3B37">
        <w:t>8.26</w:t>
      </w:r>
      <w:r w:rsidR="004315CF" w:rsidRPr="005D2C6B">
        <w:fldChar w:fldCharType="end"/>
      </w:r>
      <w:r w:rsidRPr="005D2C6B">
        <w:t>.</w:t>
      </w:r>
    </w:p>
    <w:p w14:paraId="6FD33C33" w14:textId="77777777" w:rsidR="005A3629" w:rsidRPr="005D2C6B" w:rsidRDefault="005A3629" w:rsidP="005A3629">
      <w:pPr>
        <w:pStyle w:val="DefenceBoldNormal"/>
      </w:pPr>
      <w:bookmarkStart w:id="52" w:name="Contractor"/>
      <w:r w:rsidRPr="005D2C6B">
        <w:t>Contract Particulars</w:t>
      </w:r>
    </w:p>
    <w:p w14:paraId="15B9747B" w14:textId="77777777" w:rsidR="005A3629" w:rsidRPr="005D2C6B" w:rsidRDefault="005A3629" w:rsidP="005A3629">
      <w:pPr>
        <w:pStyle w:val="DefenceDefinition0"/>
      </w:pPr>
      <w:r w:rsidRPr="005D2C6B">
        <w:t xml:space="preserve">The particulars annexed to these Conditions of </w:t>
      </w:r>
      <w:r w:rsidRPr="00B644E7">
        <w:t>Contract</w:t>
      </w:r>
      <w:r w:rsidRPr="005D2C6B">
        <w:t xml:space="preserve"> and entitled "</w:t>
      </w:r>
      <w:r w:rsidRPr="00B644E7">
        <w:t>Contract Particulars</w:t>
      </w:r>
      <w:r w:rsidRPr="005D2C6B">
        <w:t>".</w:t>
      </w:r>
    </w:p>
    <w:p w14:paraId="06B64138" w14:textId="77777777" w:rsidR="005A3629" w:rsidRPr="005D2C6B" w:rsidRDefault="005A3629" w:rsidP="005A3629">
      <w:pPr>
        <w:pStyle w:val="DefenceBoldNormal"/>
      </w:pPr>
      <w:r w:rsidRPr="005D2C6B">
        <w:t>Contract Price</w:t>
      </w:r>
    </w:p>
    <w:p w14:paraId="0EB4ADF8" w14:textId="011B65E5" w:rsidR="005A3629" w:rsidRDefault="005A3629" w:rsidP="0018638C">
      <w:pPr>
        <w:pStyle w:val="DefenceDefinition0"/>
      </w:pPr>
      <w:r w:rsidRPr="005D2C6B">
        <w:t xml:space="preserve">The amount specified in the </w:t>
      </w:r>
      <w:r w:rsidRPr="00B644E7">
        <w:t>Contract Particulars</w:t>
      </w:r>
      <w:r w:rsidRPr="005D2C6B">
        <w:t xml:space="preserve"> as adjusted, subject to clause </w:t>
      </w:r>
      <w:r w:rsidRPr="005D2C6B">
        <w:fldChar w:fldCharType="begin"/>
      </w:r>
      <w:r w:rsidRPr="005D2C6B">
        <w:instrText xml:space="preserve"> REF _Ref71632175 \w \h </w:instrText>
      </w:r>
      <w:r>
        <w:instrText xml:space="preserve"> \* MERGEFORMAT </w:instrText>
      </w:r>
      <w:r w:rsidRPr="005D2C6B">
        <w:fldChar w:fldCharType="separate"/>
      </w:r>
      <w:r w:rsidR="00CA3B37">
        <w:t>16.5</w:t>
      </w:r>
      <w:r w:rsidRPr="005D2C6B">
        <w:fldChar w:fldCharType="end"/>
      </w:r>
      <w:r w:rsidRPr="005D2C6B">
        <w:t xml:space="preserve">, under the </w:t>
      </w:r>
      <w:r w:rsidRPr="00B644E7">
        <w:t>Contract</w:t>
      </w:r>
      <w:r w:rsidRPr="005D2C6B">
        <w:t>.</w:t>
      </w:r>
    </w:p>
    <w:p w14:paraId="48DC9CDD" w14:textId="6B8955FD" w:rsidR="00DA7739" w:rsidRPr="005D2C6B" w:rsidRDefault="00DA7739" w:rsidP="00DE2244">
      <w:pPr>
        <w:pStyle w:val="DefenceBoldNormal"/>
      </w:pPr>
      <w:r w:rsidRPr="005D2C6B">
        <w:t>Contractor</w:t>
      </w:r>
      <w:bookmarkEnd w:id="52"/>
    </w:p>
    <w:p w14:paraId="527AA46C" w14:textId="73313862"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w:t>
      </w:r>
    </w:p>
    <w:p w14:paraId="165CB10A" w14:textId="77777777" w:rsidR="004315CF" w:rsidRPr="005D2C6B" w:rsidRDefault="004315CF" w:rsidP="001D50A4">
      <w:pPr>
        <w:pStyle w:val="DefenceBoldNormal"/>
      </w:pPr>
      <w:bookmarkStart w:id="53" w:name="ContractorDesignCertificate"/>
      <w:r w:rsidRPr="005D2C6B">
        <w:t>Contractor Design Certificate</w:t>
      </w:r>
      <w:bookmarkEnd w:id="53"/>
    </w:p>
    <w:p w14:paraId="0CABCCD8" w14:textId="77777777" w:rsidR="005A2FDA" w:rsidRDefault="00B6522C" w:rsidP="005A2FDA">
      <w:pPr>
        <w:pStyle w:val="DefenceDefinition0"/>
      </w:pPr>
      <w:r>
        <w:t>A contractor design</w:t>
      </w:r>
      <w:r w:rsidRPr="005D2C6B">
        <w:t xml:space="preserve"> </w:t>
      </w:r>
      <w:r w:rsidR="00BC2704" w:rsidRPr="005D2C6B">
        <w:t>c</w:t>
      </w:r>
      <w:r w:rsidR="004315CF" w:rsidRPr="005D2C6B">
        <w:t xml:space="preserve">ertificate </w:t>
      </w:r>
      <w:r>
        <w:t xml:space="preserve">in the form </w:t>
      </w:r>
      <w:r w:rsidR="004315CF" w:rsidRPr="005D2C6B">
        <w:t xml:space="preserve">set out in the </w:t>
      </w:r>
      <w:r w:rsidR="00242353" w:rsidRPr="00B644E7">
        <w:t>Schedule of Collateral Documents</w:t>
      </w:r>
      <w:r w:rsidR="004315CF" w:rsidRPr="005D2C6B">
        <w:t>.</w:t>
      </w:r>
    </w:p>
    <w:p w14:paraId="608DAA00" w14:textId="49B3AAC9" w:rsidR="007556D7" w:rsidRPr="00917949" w:rsidRDefault="007556D7" w:rsidP="005A2FDA">
      <w:pPr>
        <w:pStyle w:val="DefenceDefinition0"/>
      </w:pPr>
      <w:r w:rsidRPr="00E454B2">
        <w:rPr>
          <w:b/>
        </w:rPr>
        <w:t xml:space="preserve">Contractor Estate Information Obligation </w:t>
      </w:r>
    </w:p>
    <w:p w14:paraId="35BFA894" w14:textId="77777777" w:rsidR="007556D7" w:rsidRDefault="007556D7" w:rsidP="007556D7">
      <w:pPr>
        <w:pStyle w:val="DefenceDefinition0"/>
      </w:pPr>
      <w:r>
        <w:t>Means:</w:t>
      </w:r>
    </w:p>
    <w:p w14:paraId="14B302CB" w14:textId="66B5AC03" w:rsidR="007556D7" w:rsidRDefault="007556D7" w:rsidP="00E454B2">
      <w:pPr>
        <w:pStyle w:val="DefenceDefinitionNum"/>
        <w:tabs>
          <w:tab w:val="clear" w:pos="964"/>
          <w:tab w:val="num" w:pos="0"/>
        </w:tabs>
      </w:pPr>
      <w:r>
        <w:t xml:space="preserve">the requirements set out in </w:t>
      </w:r>
      <w:r w:rsidR="002F3353">
        <w:fldChar w:fldCharType="begin"/>
      </w:r>
      <w:r w:rsidR="002F3353">
        <w:instrText xml:space="preserve"> REF _Ref112998414 \w \h </w:instrText>
      </w:r>
      <w:r w:rsidR="002F3353">
        <w:fldChar w:fldCharType="separate"/>
      </w:r>
      <w:r w:rsidR="00CA3B37">
        <w:t>Annexure 1</w:t>
      </w:r>
      <w:r w:rsidR="002F3353">
        <w:fldChar w:fldCharType="end"/>
      </w:r>
      <w:r>
        <w:t>; and</w:t>
      </w:r>
    </w:p>
    <w:p w14:paraId="36644E79" w14:textId="2D5A0C51" w:rsidR="007556D7" w:rsidRDefault="007556D7" w:rsidP="00E454B2">
      <w:pPr>
        <w:pStyle w:val="DefenceDefinitionNum"/>
        <w:tabs>
          <w:tab w:val="clear" w:pos="964"/>
          <w:tab w:val="num" w:pos="0"/>
        </w:tabs>
      </w:pPr>
      <w:r>
        <w:t xml:space="preserve">any task, function, requirement or obligation relating to the assessment, creation, recording, updating and management of Estate Information </w:t>
      </w:r>
      <w:r w:rsidRPr="00376C89">
        <w:t>which a Defence</w:t>
      </w:r>
      <w:r w:rsidRPr="00697DF3">
        <w:t xml:space="preserve"> Estate Information </w:t>
      </w:r>
      <w:r w:rsidR="00522F70" w:rsidRPr="00376C89">
        <w:t xml:space="preserve">Management </w:t>
      </w:r>
      <w:r w:rsidRPr="00697DF3">
        <w:t>Requirement</w:t>
      </w:r>
      <w:r w:rsidRPr="00376C89">
        <w:t xml:space="preserve"> allocates, or would reasonably be inferred as allocating, to the Contractor including </w:t>
      </w:r>
      <w:r w:rsidR="00070C07">
        <w:t xml:space="preserve">(as applicable to the Contractor's Activities) </w:t>
      </w:r>
      <w:r w:rsidRPr="00376C89">
        <w:t>those allocated to a Data Supplie</w:t>
      </w:r>
      <w:r w:rsidRPr="009325C4">
        <w:t>r.</w:t>
      </w:r>
    </w:p>
    <w:p w14:paraId="48BB26E1" w14:textId="05719022" w:rsidR="002D79FA" w:rsidRPr="0018790C" w:rsidRDefault="002D79FA" w:rsidP="006F58D8">
      <w:pPr>
        <w:pStyle w:val="DefenceBoldNormal"/>
      </w:pPr>
      <w:r w:rsidRPr="0018790C">
        <w:t>Contractor HOTO Obligation</w:t>
      </w:r>
    </w:p>
    <w:p w14:paraId="4ECF51F1" w14:textId="130EF1A0" w:rsidR="002D79FA" w:rsidRPr="005D2C6B" w:rsidRDefault="002D79FA" w:rsidP="002D79FA">
      <w:pPr>
        <w:pStyle w:val="DefenceDefinition0"/>
      </w:pPr>
      <w:r w:rsidRPr="002D79FA">
        <w:t>Any task, function, requirement or obligation relating to the HOTO Process (including commissioning of the Works or a Stage) required to be performed by the Contractor under this Contract or which a HOTO Requirement allocates, or would reasonably be inferred as allocating</w:t>
      </w:r>
      <w:r w:rsidR="004B27BA">
        <w:t>,</w:t>
      </w:r>
      <w:r w:rsidRPr="002D79FA">
        <w:t xml:space="preserve"> to the Contractor, including those that the HOTO Plan and Checklist expressly allocates to the "Contractor Representative" (as that term is used in the HOTO Plan and Checklist)</w:t>
      </w:r>
      <w:r w:rsidR="00DC11ED">
        <w:t>.</w:t>
      </w:r>
    </w:p>
    <w:p w14:paraId="62CBCCC1" w14:textId="77777777" w:rsidR="00193AD6" w:rsidRPr="005D2C6B" w:rsidRDefault="00193AD6" w:rsidP="00193AD6">
      <w:pPr>
        <w:pStyle w:val="DefenceBoldNormal"/>
      </w:pPr>
      <w:bookmarkStart w:id="54" w:name="ContractorsRepresentative"/>
      <w:r w:rsidRPr="005D2C6B">
        <w:lastRenderedPageBreak/>
        <w:t>Contractor's Activities</w:t>
      </w:r>
    </w:p>
    <w:p w14:paraId="3F7AE2C7" w14:textId="77777777" w:rsidR="00193AD6" w:rsidRPr="005D2C6B" w:rsidRDefault="00193AD6" w:rsidP="00193AD6">
      <w:pPr>
        <w:pStyle w:val="DefenceDefinition0"/>
      </w:pPr>
      <w:r w:rsidRPr="005D2C6B">
        <w:t xml:space="preserve">All things or tasks which the </w:t>
      </w:r>
      <w:r w:rsidRPr="00B644E7">
        <w:t>Contractor</w:t>
      </w:r>
      <w:r w:rsidRPr="005D2C6B">
        <w:t xml:space="preserve"> is, or may be, required to do to comply with its </w:t>
      </w:r>
      <w:r w:rsidRPr="00B644E7">
        <w:t>Contract</w:t>
      </w:r>
      <w:r w:rsidRPr="005D2C6B">
        <w:t xml:space="preserve"> obligations.</w:t>
      </w:r>
    </w:p>
    <w:p w14:paraId="18C67242" w14:textId="77777777" w:rsidR="00DA7739" w:rsidRPr="005D2C6B" w:rsidRDefault="00DA7739" w:rsidP="00DE2244">
      <w:pPr>
        <w:pStyle w:val="DefenceBoldNormal"/>
      </w:pPr>
      <w:r w:rsidRPr="005D2C6B">
        <w:t>Contractor's Representative</w:t>
      </w:r>
      <w:bookmarkEnd w:id="54"/>
    </w:p>
    <w:p w14:paraId="101A1024" w14:textId="02478484" w:rsidR="00DA7739" w:rsidRPr="005D2C6B" w:rsidRDefault="00DA7739" w:rsidP="00DE2244">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or any other person from time to time appointed as </w:t>
      </w:r>
      <w:r w:rsidR="00F2179C">
        <w:t xml:space="preserve">the </w:t>
      </w:r>
      <w:r w:rsidRPr="00B644E7">
        <w:t>Contractor's Representative</w:t>
      </w:r>
      <w:r w:rsidRPr="005D2C6B">
        <w:t xml:space="preserve"> in accordance with clause</w:t>
      </w:r>
      <w:r w:rsidR="005247DE" w:rsidRPr="005D2C6B">
        <w:t> </w:t>
      </w:r>
      <w:r w:rsidR="006A3EB9">
        <w:fldChar w:fldCharType="begin"/>
      </w:r>
      <w:r w:rsidR="006A3EB9">
        <w:instrText xml:space="preserve"> REF _Ref465263047 \r \h </w:instrText>
      </w:r>
      <w:r w:rsidR="006A3EB9">
        <w:fldChar w:fldCharType="separate"/>
      </w:r>
      <w:r w:rsidR="00CA3B37">
        <w:t>3.6</w:t>
      </w:r>
      <w:r w:rsidR="006A3EB9">
        <w:fldChar w:fldCharType="end"/>
      </w:r>
      <w:r w:rsidRPr="005D2C6B">
        <w:t xml:space="preserve">. </w:t>
      </w:r>
    </w:p>
    <w:p w14:paraId="3DA3B70F" w14:textId="77777777" w:rsidR="006F1200" w:rsidRPr="005D2C6B" w:rsidRDefault="006F1200" w:rsidP="00DE2244">
      <w:pPr>
        <w:pStyle w:val="DefenceBoldNormal"/>
      </w:pPr>
      <w:bookmarkStart w:id="55" w:name="Control"/>
      <w:r w:rsidRPr="005D2C6B">
        <w:t>Control</w:t>
      </w:r>
      <w:bookmarkEnd w:id="55"/>
    </w:p>
    <w:p w14:paraId="4CB28AD9" w14:textId="77777777" w:rsidR="006F1200" w:rsidRPr="005D2C6B" w:rsidRDefault="006F1200" w:rsidP="00DE2244">
      <w:pPr>
        <w:pStyle w:val="DefenceDefinition0"/>
      </w:pPr>
      <w:r w:rsidRPr="005D2C6B">
        <w:t xml:space="preserve">Includes: </w:t>
      </w:r>
    </w:p>
    <w:p w14:paraId="78857CD9" w14:textId="77777777" w:rsidR="006F1200" w:rsidRPr="005D2C6B" w:rsidRDefault="006F1200" w:rsidP="00D33BF3">
      <w:pPr>
        <w:pStyle w:val="DefenceDefinitionNum"/>
        <w:tabs>
          <w:tab w:val="clear" w:pos="964"/>
          <w:tab w:val="num" w:pos="0"/>
        </w:tabs>
      </w:pPr>
      <w:r w:rsidRPr="005D2C6B">
        <w:t xml:space="preserve">the ability to exercise or control the exercise of the right to vote in respect of more than 50% of the voting shares or other form of voting equity in a corporation; </w:t>
      </w:r>
    </w:p>
    <w:p w14:paraId="34137EC1" w14:textId="77777777" w:rsidR="006F1200" w:rsidRPr="005D2C6B" w:rsidRDefault="006F1200" w:rsidP="00D33BF3">
      <w:pPr>
        <w:pStyle w:val="DefenceDefinitionNum"/>
        <w:tabs>
          <w:tab w:val="clear" w:pos="964"/>
          <w:tab w:val="num" w:pos="0"/>
        </w:tabs>
      </w:pPr>
      <w:r w:rsidRPr="005D2C6B">
        <w:t xml:space="preserve">the ability to dispose or exercise control over the disposal of more than 50% of the shares or other form of equity in a corporation; </w:t>
      </w:r>
    </w:p>
    <w:p w14:paraId="6AF27792" w14:textId="77777777" w:rsidR="006F1200" w:rsidRPr="005D2C6B" w:rsidRDefault="006F1200" w:rsidP="00D33BF3">
      <w:pPr>
        <w:pStyle w:val="DefenceDefinitionNum"/>
        <w:tabs>
          <w:tab w:val="clear" w:pos="964"/>
          <w:tab w:val="num" w:pos="0"/>
        </w:tabs>
      </w:pPr>
      <w:r w:rsidRPr="005D2C6B">
        <w:t xml:space="preserve">the ability to appoint or remove all or a majority of the directors of a corporation; </w:t>
      </w:r>
    </w:p>
    <w:p w14:paraId="72E2047D" w14:textId="77777777" w:rsidR="006F1200" w:rsidRPr="005D2C6B" w:rsidRDefault="006F1200" w:rsidP="00D33BF3">
      <w:pPr>
        <w:pStyle w:val="DefenceDefinitionNum"/>
        <w:tabs>
          <w:tab w:val="clear" w:pos="964"/>
          <w:tab w:val="num" w:pos="0"/>
        </w:tabs>
      </w:pPr>
      <w:r w:rsidRPr="005D2C6B">
        <w:t>the ability to exercise or control the exercise of the casting of a majority of the votes cast at the meetings of the board of directors of a corporation; and</w:t>
      </w:r>
    </w:p>
    <w:p w14:paraId="63D31157" w14:textId="77777777" w:rsidR="006F1200" w:rsidRPr="005D2C6B" w:rsidRDefault="006F1200" w:rsidP="00D33BF3">
      <w:pPr>
        <w:pStyle w:val="DefenceDefinitionNum"/>
        <w:tabs>
          <w:tab w:val="clear" w:pos="964"/>
          <w:tab w:val="num" w:pos="0"/>
        </w:tabs>
      </w:pPr>
      <w:r w:rsidRPr="005D2C6B">
        <w:t xml:space="preserve">any other means, direct or indirect, of dominating the decision making and financial and operating policies of a corporation. </w:t>
      </w:r>
    </w:p>
    <w:p w14:paraId="35BD29E5" w14:textId="77777777" w:rsidR="0078784D" w:rsidRDefault="0078784D" w:rsidP="0078784D">
      <w:pPr>
        <w:pStyle w:val="DefenceBoldNormal"/>
      </w:pPr>
      <w:bookmarkStart w:id="56" w:name="CyberSecurityEvent"/>
      <w:r>
        <w:t>Correctly Rendered Invoice</w:t>
      </w:r>
    </w:p>
    <w:p w14:paraId="34FCFE59" w14:textId="77777777" w:rsidR="0078784D" w:rsidRPr="00BB6486" w:rsidRDefault="0078784D" w:rsidP="0078784D">
      <w:pPr>
        <w:pStyle w:val="DefenceDefinition0"/>
        <w:numPr>
          <w:ilvl w:val="0"/>
          <w:numId w:val="288"/>
        </w:numPr>
      </w:pPr>
      <w:r w:rsidRPr="00F46A49">
        <w:t>An invoice</w:t>
      </w:r>
      <w:r>
        <w:rPr>
          <w:b/>
        </w:rPr>
        <w:t xml:space="preserve"> </w:t>
      </w:r>
      <w:r w:rsidRPr="00BB6486">
        <w:t xml:space="preserve">which is: </w:t>
      </w:r>
    </w:p>
    <w:p w14:paraId="68B67319" w14:textId="77777777" w:rsidR="0078784D" w:rsidRPr="00BB6486" w:rsidRDefault="0078784D" w:rsidP="0078784D">
      <w:pPr>
        <w:pStyle w:val="DefenceDefinitionNum"/>
        <w:numPr>
          <w:ilvl w:val="1"/>
          <w:numId w:val="48"/>
        </w:numPr>
      </w:pPr>
      <w:r w:rsidRPr="00BB6486">
        <w:t>rendered in accordance with all of the requirements of the PT PCP Subcontract; and</w:t>
      </w:r>
    </w:p>
    <w:p w14:paraId="3A6A6CF6" w14:textId="77777777" w:rsidR="0078784D" w:rsidRPr="00BB6486" w:rsidRDefault="0078784D" w:rsidP="0078784D">
      <w:pPr>
        <w:pStyle w:val="DefenceDefinitionNum"/>
        <w:numPr>
          <w:ilvl w:val="1"/>
          <w:numId w:val="48"/>
        </w:numPr>
      </w:pPr>
      <w:r w:rsidRPr="00BB6486">
        <w:t xml:space="preserve">for amounts that are correctly calculated and due for payment and payable under the PT PCP Subcontract. </w:t>
      </w:r>
      <w:r w:rsidRPr="00F46A49">
        <w:t xml:space="preserve"> </w:t>
      </w:r>
    </w:p>
    <w:bookmarkEnd w:id="56"/>
    <w:p w14:paraId="233FE708" w14:textId="77777777" w:rsidR="00B06DB0" w:rsidRDefault="00B06DB0" w:rsidP="00B06DB0">
      <w:pPr>
        <w:pStyle w:val="DefenceDefinition0"/>
        <w:rPr>
          <w:b/>
        </w:rPr>
      </w:pPr>
      <w:r>
        <w:rPr>
          <w:b/>
        </w:rPr>
        <w:t>Corruption</w:t>
      </w:r>
    </w:p>
    <w:p w14:paraId="658EED7A" w14:textId="77777777" w:rsidR="00B06DB0" w:rsidRPr="0000581C" w:rsidRDefault="00B06DB0" w:rsidP="00B06DB0">
      <w:pPr>
        <w:pStyle w:val="DefenceDefinition0"/>
        <w:rPr>
          <w:bCs/>
        </w:rPr>
      </w:pPr>
      <w:r>
        <w:rPr>
          <w:bCs/>
        </w:rPr>
        <w:t>A</w:t>
      </w:r>
      <w:r w:rsidRPr="0000581C">
        <w:rPr>
          <w:bCs/>
        </w:rPr>
        <w:t xml:space="preserve">ny conduct </w:t>
      </w:r>
      <w:r>
        <w:rPr>
          <w:bCs/>
        </w:rPr>
        <w:t xml:space="preserve">(whether </w:t>
      </w:r>
      <w:r w:rsidRPr="00493830">
        <w:rPr>
          <w:bCs/>
        </w:rPr>
        <w:t>criminal or non-criminal in nature</w:t>
      </w:r>
      <w:r>
        <w:rPr>
          <w:bCs/>
        </w:rPr>
        <w:t>)</w:t>
      </w:r>
      <w:r w:rsidRPr="00493830">
        <w:rPr>
          <w:bCs/>
        </w:rPr>
        <w:t xml:space="preserve"> </w:t>
      </w:r>
      <w:r w:rsidRPr="0000581C">
        <w:rPr>
          <w:bCs/>
        </w:rPr>
        <w:t>that does or could compromise the integrity, accountability or probity of public administration</w:t>
      </w:r>
      <w:r w:rsidRPr="001F5452">
        <w:rPr>
          <w:bCs/>
        </w:rPr>
        <w:t>, including</w:t>
      </w:r>
      <w:r w:rsidRPr="0000581C">
        <w:rPr>
          <w:bCs/>
        </w:rPr>
        <w:t>:</w:t>
      </w:r>
    </w:p>
    <w:p w14:paraId="37395DC7" w14:textId="77777777" w:rsidR="00B06DB0" w:rsidRPr="0000581C" w:rsidRDefault="00B06DB0" w:rsidP="00B06DB0">
      <w:pPr>
        <w:pStyle w:val="DefenceDefinitionNum"/>
        <w:numPr>
          <w:ilvl w:val="1"/>
          <w:numId w:val="48"/>
        </w:numPr>
      </w:pPr>
      <w:r w:rsidRPr="0000581C">
        <w:t>any conduct of any person (whether or not a staff member of a Commonwealth agency) that adversely affects, or that could adversely affect, either directly or indirectly:</w:t>
      </w:r>
    </w:p>
    <w:p w14:paraId="2ECF69D2" w14:textId="77777777" w:rsidR="00B06DB0" w:rsidRPr="0000581C" w:rsidRDefault="00B06DB0" w:rsidP="00B06DB0">
      <w:pPr>
        <w:pStyle w:val="DefenceDefinitionNum2"/>
        <w:numPr>
          <w:ilvl w:val="2"/>
          <w:numId w:val="48"/>
        </w:numPr>
      </w:pPr>
      <w:r w:rsidRPr="0000581C">
        <w:t>the honest or impartial exercise of any staff member</w:t>
      </w:r>
      <w:r w:rsidRPr="001F5452">
        <w:t>'</w:t>
      </w:r>
      <w:r w:rsidRPr="0000581C">
        <w:t>s powers as a staff member of a Commonwealth agency; or</w:t>
      </w:r>
    </w:p>
    <w:p w14:paraId="661B5E8D" w14:textId="77777777" w:rsidR="00B06DB0" w:rsidRPr="0000581C" w:rsidRDefault="00B06DB0" w:rsidP="00B06DB0">
      <w:pPr>
        <w:pStyle w:val="DefenceDefinitionNum2"/>
        <w:numPr>
          <w:ilvl w:val="2"/>
          <w:numId w:val="48"/>
        </w:numPr>
      </w:pPr>
      <w:r w:rsidRPr="0000581C">
        <w:t>the honest or impartial performance of any public official</w:t>
      </w:r>
      <w:r w:rsidRPr="001F5452">
        <w:t>'</w:t>
      </w:r>
      <w:r w:rsidRPr="0000581C">
        <w:t>s functions or duties as a public official;</w:t>
      </w:r>
    </w:p>
    <w:p w14:paraId="43072914" w14:textId="77777777" w:rsidR="00B06DB0" w:rsidRPr="0000581C" w:rsidRDefault="00B06DB0" w:rsidP="00B06DB0">
      <w:pPr>
        <w:pStyle w:val="DefenceDefinitionNum"/>
        <w:numPr>
          <w:ilvl w:val="1"/>
          <w:numId w:val="48"/>
        </w:numPr>
      </w:pPr>
      <w:r w:rsidRPr="0000581C">
        <w:t>any conduct of a staff member of a Commonwealth agency that constitutes or involves a breach of public trust;</w:t>
      </w:r>
    </w:p>
    <w:p w14:paraId="04BFC6A7" w14:textId="77777777" w:rsidR="00B06DB0" w:rsidRPr="0000581C" w:rsidRDefault="00B06DB0" w:rsidP="00B06DB0">
      <w:pPr>
        <w:pStyle w:val="DefenceDefinitionNum"/>
        <w:numPr>
          <w:ilvl w:val="1"/>
          <w:numId w:val="48"/>
        </w:numPr>
      </w:pPr>
      <w:r w:rsidRPr="0000581C">
        <w:t>any conduct of a staff member of a Commonwealth agency that constitutes, involves or is engaged in for the purpose of abuse of the person</w:t>
      </w:r>
      <w:r w:rsidRPr="001F5452">
        <w:t>'</w:t>
      </w:r>
      <w:r w:rsidRPr="0000581C">
        <w:t>s office;</w:t>
      </w:r>
      <w:r w:rsidRPr="001F5452">
        <w:t xml:space="preserve"> and</w:t>
      </w:r>
    </w:p>
    <w:p w14:paraId="4C3494BD" w14:textId="77777777" w:rsidR="00B06DB0" w:rsidRPr="0000581C" w:rsidRDefault="00B06DB0" w:rsidP="00B06DB0">
      <w:pPr>
        <w:pStyle w:val="DefenceDefinitionNum"/>
        <w:numPr>
          <w:ilvl w:val="1"/>
          <w:numId w:val="48"/>
        </w:numPr>
        <w:rPr>
          <w:bCs/>
        </w:rPr>
      </w:pPr>
      <w:r w:rsidRPr="0000581C">
        <w:t xml:space="preserve">any conduct of a staff member of a Commonwealth agency, or former staff member of a Commonwealth agency, that constitutes or involves the misuse of information or documents acquired in the person's capacity as a staff member of </w:t>
      </w:r>
      <w:r w:rsidRPr="0000581C">
        <w:rPr>
          <w:bCs/>
        </w:rPr>
        <w:t>a Commonwealth agency.</w:t>
      </w:r>
    </w:p>
    <w:p w14:paraId="7359E031" w14:textId="794E5517" w:rsidR="00F132EE" w:rsidRPr="00896A90" w:rsidRDefault="00F132EE" w:rsidP="005C6F25">
      <w:pPr>
        <w:pStyle w:val="DefenceDefinition0"/>
        <w:keepNext/>
        <w:keepLines/>
        <w:rPr>
          <w:b/>
        </w:rPr>
      </w:pPr>
      <w:r w:rsidRPr="00896A90">
        <w:rPr>
          <w:b/>
        </w:rPr>
        <w:lastRenderedPageBreak/>
        <w:t>Data Provision Checklist</w:t>
      </w:r>
    </w:p>
    <w:p w14:paraId="2F1C329E" w14:textId="6EE3754A" w:rsidR="00F132EE" w:rsidRPr="008C61EC" w:rsidRDefault="00F132EE" w:rsidP="005C6F25">
      <w:pPr>
        <w:pStyle w:val="DefenceDefinition0"/>
        <w:keepNext/>
        <w:keepLines/>
        <w:rPr>
          <w:b/>
        </w:rPr>
      </w:pPr>
      <w:r>
        <w:t xml:space="preserve">The worksheets contained within the excel workbook titled "Data Provision Checklist" available at </w:t>
      </w:r>
      <w:r w:rsidR="008C61EC" w:rsidRPr="008C61EC">
        <w:t>https://www.defence.gov.au/business-industry/industry-governance/industry-regulations/estate-project-handover-takeover-policy</w:t>
      </w:r>
      <w:r>
        <w:t xml:space="preserve">, as </w:t>
      </w:r>
      <w:r w:rsidR="002221E8">
        <w:t>amended</w:t>
      </w:r>
      <w:r w:rsidR="000119E4">
        <w:t xml:space="preserve"> or replaced</w:t>
      </w:r>
      <w:r>
        <w:t xml:space="preserve"> from time to time</w:t>
      </w:r>
      <w:r w:rsidR="00E50C99">
        <w:t>.</w:t>
      </w:r>
    </w:p>
    <w:p w14:paraId="10AE3CF8" w14:textId="4E690CC8" w:rsidR="00FE7B95" w:rsidRPr="00E454B2" w:rsidRDefault="00FE7B95" w:rsidP="00FE7B95">
      <w:pPr>
        <w:pStyle w:val="DefenceDefinition0"/>
        <w:rPr>
          <w:b/>
        </w:rPr>
      </w:pPr>
      <w:r w:rsidRPr="00E454B2">
        <w:rPr>
          <w:b/>
        </w:rPr>
        <w:t>Data Supplier</w:t>
      </w:r>
    </w:p>
    <w:p w14:paraId="0765A108" w14:textId="39479F2B" w:rsidR="00FE7B95" w:rsidRDefault="00FE7B95" w:rsidP="00FE7B95">
      <w:pPr>
        <w:pStyle w:val="DefenceDefinition0"/>
      </w:pPr>
      <w:r>
        <w:t xml:space="preserve">Any person identified as a "Data Supplier" or "Estate Data Supplier" in the Defence Estate Information Management Requirements, including a contract administrator, designer, contractor, subcontractor or any person engaged by the Commonwealth to design, construct or otherwise provide services in relation to the </w:t>
      </w:r>
      <w:r w:rsidRPr="00697DF3">
        <w:t>Works</w:t>
      </w:r>
      <w:r w:rsidR="007556D7" w:rsidRPr="00697DF3">
        <w:t xml:space="preserve"> or a Stage</w:t>
      </w:r>
      <w:r w:rsidRPr="00697DF3">
        <w:t>.</w:t>
      </w:r>
      <w:r>
        <w:t xml:space="preserve"> </w:t>
      </w:r>
    </w:p>
    <w:p w14:paraId="5DCB9685" w14:textId="77777777" w:rsidR="00DA7739" w:rsidRPr="005D2C6B" w:rsidRDefault="00DA7739" w:rsidP="00C443BC">
      <w:pPr>
        <w:pStyle w:val="DefenceBoldNormal"/>
        <w:widowControl w:val="0"/>
      </w:pPr>
      <w:bookmarkStart w:id="57" w:name="DateforCompletion"/>
      <w:r w:rsidRPr="005D2C6B">
        <w:t>Date for Completion</w:t>
      </w:r>
      <w:bookmarkEnd w:id="57"/>
    </w:p>
    <w:p w14:paraId="665A4315" w14:textId="4BDC7B87" w:rsidR="00DA7739" w:rsidRPr="005D2C6B" w:rsidRDefault="00DA7739" w:rsidP="00D4693E">
      <w:pPr>
        <w:pStyle w:val="DefenceDefinition0"/>
        <w:widowControl w:val="0"/>
      </w:pPr>
      <w:r w:rsidRPr="005D2C6B">
        <w:t>In respect of</w:t>
      </w:r>
      <w:r w:rsidR="00DF2707" w:rsidRPr="005D2C6B">
        <w:t xml:space="preserve"> </w:t>
      </w:r>
      <w:r w:rsidRPr="005D2C6B">
        <w:t xml:space="preserve">the </w:t>
      </w:r>
      <w:r w:rsidR="00D025B5" w:rsidRPr="00B644E7">
        <w:t>Works</w:t>
      </w:r>
      <w:r w:rsidRPr="005D2C6B">
        <w:t xml:space="preserve"> or a </w:t>
      </w:r>
      <w:r w:rsidR="008475EC" w:rsidRPr="00B644E7">
        <w:t>Stage</w:t>
      </w:r>
      <w:r w:rsidRPr="005D2C6B">
        <w:t xml:space="preserve">, the date, or period of time, specified in the </w:t>
      </w:r>
      <w:r w:rsidR="000B3220" w:rsidRPr="00B644E7">
        <w:t>Contract Particulars</w:t>
      </w:r>
      <w:r w:rsidR="00DF2707" w:rsidRPr="005D2C6B">
        <w:t xml:space="preserve">, </w:t>
      </w:r>
      <w:r w:rsidRPr="005D2C6B">
        <w:t xml:space="preserve">as adjusted under the </w:t>
      </w:r>
      <w:r w:rsidR="008A3BB2" w:rsidRPr="00B644E7">
        <w:t>Contract</w:t>
      </w:r>
      <w:r w:rsidRPr="005D2C6B">
        <w:t>.</w:t>
      </w:r>
    </w:p>
    <w:p w14:paraId="2FCC6382" w14:textId="77777777" w:rsidR="00DA7739" w:rsidRPr="005D2C6B" w:rsidRDefault="00DA7739" w:rsidP="00D4693E">
      <w:pPr>
        <w:pStyle w:val="DefenceBoldNormal"/>
        <w:keepNext w:val="0"/>
        <w:widowControl w:val="0"/>
      </w:pPr>
      <w:bookmarkStart w:id="58" w:name="DateofCompletion"/>
      <w:r w:rsidRPr="005D2C6B">
        <w:t>Date of Completion</w:t>
      </w:r>
      <w:bookmarkEnd w:id="58"/>
    </w:p>
    <w:p w14:paraId="4F1234C3" w14:textId="4CC21FD7" w:rsidR="007633F7" w:rsidRPr="000C284D" w:rsidRDefault="00DA7739" w:rsidP="00D4693E">
      <w:pPr>
        <w:pStyle w:val="DefenceDefinition0"/>
        <w:widowControl w:val="0"/>
        <w:rPr>
          <w:b/>
        </w:rPr>
      </w:pPr>
      <w:r w:rsidRPr="005D2C6B">
        <w:t xml:space="preserve">The date of </w:t>
      </w:r>
      <w:r w:rsidR="00D7026C" w:rsidRPr="00B644E7">
        <w:t>Completion</w:t>
      </w:r>
      <w:r w:rsidR="00C94C76">
        <w:t xml:space="preserve"> </w:t>
      </w:r>
      <w:r w:rsidRPr="005D2C6B">
        <w:t xml:space="preserve">set out in a </w:t>
      </w:r>
      <w:r w:rsidR="00544134" w:rsidRPr="00B644E7">
        <w:t>Notice of Completion</w:t>
      </w:r>
      <w:r w:rsidRPr="005D2C6B">
        <w:t>.</w:t>
      </w:r>
    </w:p>
    <w:p w14:paraId="087F0212" w14:textId="34163AEE" w:rsidR="00F31B0E" w:rsidRDefault="00F31B0E" w:rsidP="00F31B0E">
      <w:pPr>
        <w:pStyle w:val="DefenceBoldNormal"/>
      </w:pPr>
      <w:bookmarkStart w:id="59" w:name="DeedofGteeUndtkngSubs"/>
      <w:r>
        <w:t>Deed of Guarantee</w:t>
      </w:r>
      <w:r w:rsidR="00EF65FD">
        <w:t xml:space="preserve"> and</w:t>
      </w:r>
      <w:r>
        <w:t xml:space="preserve"> Undertaking </w:t>
      </w:r>
      <w:bookmarkEnd w:id="59"/>
    </w:p>
    <w:p w14:paraId="0B7F2F3B" w14:textId="38F24221" w:rsidR="00F31B0E" w:rsidRDefault="00F31B0E" w:rsidP="009445B5">
      <w:pPr>
        <w:pStyle w:val="DefenceDefinition0"/>
        <w:widowControl w:val="0"/>
      </w:pPr>
      <w:r>
        <w:t>A deed of guarantee</w:t>
      </w:r>
      <w:r w:rsidR="00EF65FD">
        <w:t xml:space="preserve"> and</w:t>
      </w:r>
      <w:r>
        <w:t xml:space="preserve"> undertaking in the form set out in the </w:t>
      </w:r>
      <w:r w:rsidR="00242353" w:rsidRPr="00B644E7">
        <w:t>Schedule of Collateral Documents</w:t>
      </w:r>
      <w:r>
        <w:t>.</w:t>
      </w:r>
    </w:p>
    <w:p w14:paraId="294390E0" w14:textId="77777777" w:rsidR="00DA7739" w:rsidRPr="005D2C6B" w:rsidRDefault="00DA7739" w:rsidP="00D4693E">
      <w:pPr>
        <w:pStyle w:val="DefenceBoldNormal"/>
        <w:keepNext w:val="0"/>
        <w:widowControl w:val="0"/>
      </w:pPr>
      <w:bookmarkStart w:id="60" w:name="Defect"/>
      <w:r w:rsidRPr="005D2C6B">
        <w:t>Defect</w:t>
      </w:r>
      <w:bookmarkEnd w:id="60"/>
    </w:p>
    <w:p w14:paraId="20199BD2" w14:textId="07926951" w:rsidR="00DA7739" w:rsidRPr="005D2C6B" w:rsidRDefault="00DA7739" w:rsidP="00D4693E">
      <w:pPr>
        <w:pStyle w:val="DefenceDefinition0"/>
        <w:widowControl w:val="0"/>
      </w:pPr>
      <w:r w:rsidRPr="005D2C6B">
        <w:t xml:space="preserve">Any defect, shrinkage, fault or omission in the </w:t>
      </w:r>
      <w:r w:rsidR="00D025B5" w:rsidRPr="00B644E7">
        <w:t>Works</w:t>
      </w:r>
      <w:r w:rsidRPr="005D2C6B">
        <w:t xml:space="preserve"> including any aspect of the </w:t>
      </w:r>
      <w:r w:rsidR="00D025B5" w:rsidRPr="00B644E7">
        <w:t>Works</w:t>
      </w:r>
      <w:r w:rsidRPr="005D2C6B">
        <w:t xml:space="preserve"> which is not in accordance with the requirements of </w:t>
      </w:r>
      <w:r w:rsidR="009A52D5">
        <w:t>the</w:t>
      </w:r>
      <w:r w:rsidR="009A52D5" w:rsidRPr="005D2C6B">
        <w:t xml:space="preserve"> </w:t>
      </w:r>
      <w:r w:rsidR="008A3BB2" w:rsidRPr="00B644E7">
        <w:t>Contract</w:t>
      </w:r>
      <w:r w:rsidRPr="005D2C6B">
        <w:t>.</w:t>
      </w:r>
    </w:p>
    <w:p w14:paraId="117B94D8" w14:textId="77777777" w:rsidR="00DA7739" w:rsidRPr="005D2C6B" w:rsidRDefault="00DA7739" w:rsidP="00DE2244">
      <w:pPr>
        <w:pStyle w:val="DefenceBoldNormal"/>
      </w:pPr>
      <w:bookmarkStart w:id="61" w:name="DefectsLiabilityPeriod"/>
      <w:r w:rsidRPr="005D2C6B">
        <w:t>Defects Liability Period</w:t>
      </w:r>
      <w:bookmarkEnd w:id="61"/>
    </w:p>
    <w:p w14:paraId="4D09D5DE" w14:textId="5A81A3BD" w:rsidR="00DA7739" w:rsidRPr="00092620" w:rsidRDefault="00DA7739" w:rsidP="00DE2244">
      <w:pPr>
        <w:pStyle w:val="DefenceDefinition0"/>
      </w:pPr>
      <w:r w:rsidRPr="005D2C6B">
        <w:t xml:space="preserve">The period which commences on the </w:t>
      </w:r>
      <w:r w:rsidR="00E60431" w:rsidRPr="00B644E7">
        <w:t>Date of Completion</w:t>
      </w:r>
      <w:r w:rsidRPr="005D2C6B">
        <w:t xml:space="preserve"> of the </w:t>
      </w:r>
      <w:r w:rsidR="00D025B5" w:rsidRPr="00B644E7">
        <w:t>Works</w:t>
      </w:r>
      <w:r w:rsidRPr="005D2C6B">
        <w:t xml:space="preserve"> or a </w:t>
      </w:r>
      <w:r w:rsidR="008475EC" w:rsidRPr="00B644E7">
        <w:t>Stage</w:t>
      </w:r>
      <w:r w:rsidRPr="005D2C6B">
        <w:t xml:space="preserve"> and which continues for the </w:t>
      </w:r>
      <w:r w:rsidRPr="00092620">
        <w:t xml:space="preserve">period </w:t>
      </w:r>
      <w:r w:rsidR="0038669C" w:rsidRPr="00092620">
        <w:t>specified</w:t>
      </w:r>
      <w:r w:rsidR="00951749" w:rsidRPr="00092620">
        <w:t xml:space="preserve"> </w:t>
      </w:r>
      <w:r w:rsidRPr="00092620">
        <w:t xml:space="preserve">in the </w:t>
      </w:r>
      <w:r w:rsidR="000B3220" w:rsidRPr="00092620">
        <w:t>Contract Particulars</w:t>
      </w:r>
      <w:r w:rsidR="00B36EEE" w:rsidRPr="00092620">
        <w:t>,</w:t>
      </w:r>
      <w:r w:rsidRPr="00092620">
        <w:t xml:space="preserve"> as </w:t>
      </w:r>
      <w:r w:rsidR="000F1638" w:rsidRPr="00092620">
        <w:t xml:space="preserve">may be </w:t>
      </w:r>
      <w:r w:rsidRPr="00092620">
        <w:t>extended by clause</w:t>
      </w:r>
      <w:r w:rsidR="005247DE" w:rsidRPr="00092620">
        <w:t> </w:t>
      </w:r>
      <w:r w:rsidR="00CF3701" w:rsidRPr="00092620">
        <w:fldChar w:fldCharType="begin"/>
      </w:r>
      <w:r w:rsidR="00CF3701" w:rsidRPr="00092620">
        <w:instrText xml:space="preserve"> REF _Ref462821614 \r \h </w:instrText>
      </w:r>
      <w:r w:rsidR="00092620">
        <w:instrText xml:space="preserve"> \* MERGEFORMAT </w:instrText>
      </w:r>
      <w:r w:rsidR="00CF3701" w:rsidRPr="00092620">
        <w:fldChar w:fldCharType="separate"/>
      </w:r>
      <w:r w:rsidR="00CA3B37">
        <w:t>9.11</w:t>
      </w:r>
      <w:r w:rsidR="00CF3701" w:rsidRPr="00092620">
        <w:fldChar w:fldCharType="end"/>
      </w:r>
      <w:r w:rsidRPr="00092620">
        <w:t>.</w:t>
      </w:r>
    </w:p>
    <w:p w14:paraId="0D5E96B8" w14:textId="77777777" w:rsidR="005A00DF" w:rsidRPr="00092620" w:rsidRDefault="005A00DF" w:rsidP="005A00DF">
      <w:pPr>
        <w:pStyle w:val="DefenceBoldNormal"/>
      </w:pPr>
      <w:bookmarkStart w:id="62" w:name="Defence"/>
      <w:r w:rsidRPr="00092620">
        <w:t>Defence</w:t>
      </w:r>
      <w:bookmarkEnd w:id="62"/>
    </w:p>
    <w:p w14:paraId="00C8C7FF" w14:textId="77777777" w:rsidR="005A00DF" w:rsidRPr="00092620" w:rsidRDefault="005A00DF" w:rsidP="005A00DF">
      <w:pPr>
        <w:pStyle w:val="DefenceDefinition0"/>
      </w:pPr>
      <w:r w:rsidRPr="00092620">
        <w:t>Department of Defence.</w:t>
      </w:r>
    </w:p>
    <w:p w14:paraId="7F80114E" w14:textId="77777777" w:rsidR="0098609F" w:rsidRPr="009D1884" w:rsidRDefault="0098609F" w:rsidP="0098609F">
      <w:pPr>
        <w:pStyle w:val="DefenceBoldNormal"/>
      </w:pPr>
      <w:bookmarkStart w:id="63" w:name="DefenceEnviroManagementSystem"/>
      <w:r w:rsidRPr="009D1884">
        <w:t>Defence Asbestos Register</w:t>
      </w:r>
    </w:p>
    <w:p w14:paraId="6F24D0CC" w14:textId="3359FD33" w:rsidR="0098609F" w:rsidRPr="009D1884" w:rsidRDefault="0098609F" w:rsidP="0098609F">
      <w:pPr>
        <w:pStyle w:val="DefenceDefinition0"/>
      </w:pPr>
      <w:r w:rsidRPr="009D1884">
        <w:t xml:space="preserve">The document </w:t>
      </w:r>
      <w:r w:rsidRPr="00092620">
        <w:t xml:space="preserve">or documents specified in the Contract Particulars, as </w:t>
      </w:r>
      <w:r w:rsidRPr="009D1884">
        <w:t>amended</w:t>
      </w:r>
      <w:r w:rsidRPr="00092620">
        <w:t xml:space="preserve"> or replaced</w:t>
      </w:r>
      <w:r w:rsidRPr="009D1884">
        <w:t xml:space="preserve"> from time to time.</w:t>
      </w:r>
    </w:p>
    <w:p w14:paraId="31AD2920" w14:textId="77777777" w:rsidR="00EE4517" w:rsidRPr="00092620" w:rsidRDefault="00EE4517" w:rsidP="001D50A4">
      <w:pPr>
        <w:pStyle w:val="DefenceBoldNormal"/>
      </w:pPr>
      <w:r w:rsidRPr="00092620">
        <w:t>Defence Environmental Management System</w:t>
      </w:r>
      <w:bookmarkEnd w:id="63"/>
    </w:p>
    <w:p w14:paraId="5B0F7FE6" w14:textId="768BDEED" w:rsidR="00EE4517" w:rsidRPr="005D2C6B" w:rsidRDefault="00EE4517" w:rsidP="00D4693E">
      <w:pPr>
        <w:pStyle w:val="DefenceDefinition0"/>
        <w:widowControl w:val="0"/>
      </w:pPr>
      <w:r w:rsidRPr="00092620">
        <w:t>The environmental management system applicable</w:t>
      </w:r>
      <w:r w:rsidRPr="005D2C6B">
        <w:t xml:space="preserve"> to the </w:t>
      </w:r>
      <w:r w:rsidR="00453849" w:rsidRPr="00B644E7">
        <w:t>Site</w:t>
      </w:r>
      <w:r w:rsidRPr="005D2C6B">
        <w:t xml:space="preserve"> (if any)</w:t>
      </w:r>
      <w:r w:rsidR="00EC4783">
        <w:t>.</w:t>
      </w:r>
    </w:p>
    <w:p w14:paraId="7CAA86A3" w14:textId="77777777" w:rsidR="00EE4517" w:rsidRPr="005D2C6B" w:rsidRDefault="00EE4517" w:rsidP="001D50A4">
      <w:pPr>
        <w:pStyle w:val="DefenceBoldNormal"/>
      </w:pPr>
      <w:bookmarkStart w:id="64" w:name="DefenceEnviroPlan"/>
      <w:r w:rsidRPr="005D2C6B">
        <w:t>Defence Environmental Plan</w:t>
      </w:r>
      <w:bookmarkEnd w:id="64"/>
    </w:p>
    <w:p w14:paraId="34FC08E9" w14:textId="2AFD8122" w:rsidR="00EE4517" w:rsidRPr="005D2C6B" w:rsidRDefault="00EE4517" w:rsidP="00DE2244">
      <w:pPr>
        <w:pStyle w:val="DefenceDefinition0"/>
      </w:pPr>
      <w:r w:rsidRPr="005D2C6B">
        <w:t xml:space="preserve">The environmental plan applicable to the </w:t>
      </w:r>
      <w:r w:rsidR="00453849" w:rsidRPr="00B644E7">
        <w:t>Site</w:t>
      </w:r>
      <w:r w:rsidRPr="00CE4628">
        <w:t xml:space="preserve"> </w:t>
      </w:r>
      <w:r w:rsidRPr="005D2C6B">
        <w:t>(if any)</w:t>
      </w:r>
      <w:r w:rsidR="00EC4783">
        <w:t>.</w:t>
      </w:r>
      <w:r w:rsidRPr="005D2C6B">
        <w:t xml:space="preserve"> </w:t>
      </w:r>
    </w:p>
    <w:p w14:paraId="43EEA97D" w14:textId="77777777" w:rsidR="007633F7" w:rsidRPr="005D2C6B" w:rsidRDefault="007633F7" w:rsidP="005272B8">
      <w:pPr>
        <w:pStyle w:val="DefenceBoldNormal"/>
      </w:pPr>
      <w:bookmarkStart w:id="65" w:name="DefenceEnviroRequirements"/>
      <w:r w:rsidRPr="005D2C6B">
        <w:t>Defence Environmental Requirements</w:t>
      </w:r>
      <w:bookmarkEnd w:id="65"/>
    </w:p>
    <w:p w14:paraId="35E8E7E5" w14:textId="01F64C4B" w:rsidR="007633F7" w:rsidRPr="005D2C6B" w:rsidRDefault="007633F7" w:rsidP="005272B8">
      <w:pPr>
        <w:pStyle w:val="DefenceDefinition0"/>
      </w:pPr>
      <w:r w:rsidRPr="0092066B">
        <w:t xml:space="preserve">The </w:t>
      </w:r>
      <w:r w:rsidRPr="00B644E7">
        <w:t>Defence Environmental Management System</w:t>
      </w:r>
      <w:r w:rsidRPr="0092066B">
        <w:t xml:space="preserve"> </w:t>
      </w:r>
      <w:r w:rsidR="00B155EE" w:rsidRPr="0092066B">
        <w:t xml:space="preserve">and </w:t>
      </w:r>
      <w:r w:rsidRPr="00B644E7">
        <w:t>Defence Environmental Plan</w:t>
      </w:r>
      <w:r w:rsidR="00B15FA1">
        <w:t xml:space="preserve"> </w:t>
      </w:r>
      <w:r w:rsidR="00F31B0E">
        <w:t xml:space="preserve">applicable </w:t>
      </w:r>
      <w:r w:rsidRPr="005D2C6B">
        <w:t xml:space="preserve">to the </w:t>
      </w:r>
      <w:r w:rsidR="00453849" w:rsidRPr="00B644E7">
        <w:t>Site</w:t>
      </w:r>
      <w:r w:rsidRPr="005D2C6B">
        <w:t xml:space="preserve">, the </w:t>
      </w:r>
      <w:r w:rsidRPr="00B644E7">
        <w:t>Contractor's Activities</w:t>
      </w:r>
      <w:r w:rsidR="005D3B60">
        <w:t xml:space="preserve"> or </w:t>
      </w:r>
      <w:r w:rsidR="005D3B60" w:rsidRPr="005D2C6B">
        <w:t xml:space="preserve">the </w:t>
      </w:r>
      <w:r w:rsidR="00D025B5" w:rsidRPr="00B644E7">
        <w:t>Works</w:t>
      </w:r>
      <w:r w:rsidR="00A552E3">
        <w:t xml:space="preserve">, including </w:t>
      </w:r>
      <w:r w:rsidRPr="005D2C6B">
        <w:t xml:space="preserve">any procedures, instructions, requirements and standing orders which have been developed or issued under the </w:t>
      </w:r>
      <w:r w:rsidR="002A3FB8" w:rsidRPr="00B644E7">
        <w:t>Defence Environmental Management System</w:t>
      </w:r>
      <w:r w:rsidRPr="005D2C6B">
        <w:t xml:space="preserve"> or </w:t>
      </w:r>
      <w:r w:rsidR="0015689B" w:rsidRPr="00B644E7">
        <w:t>Defence Environmental Plan</w:t>
      </w:r>
      <w:r w:rsidR="00B15FA1">
        <w:t>.</w:t>
      </w:r>
    </w:p>
    <w:p w14:paraId="4314FA9B" w14:textId="77777777" w:rsidR="00AD16CB" w:rsidRDefault="00AD16CB" w:rsidP="00AD16CB">
      <w:pPr>
        <w:pStyle w:val="DefenceBoldNormal"/>
      </w:pPr>
      <w:bookmarkStart w:id="66" w:name="DefenceEstate"/>
      <w:r>
        <w:t>Defence Estate</w:t>
      </w:r>
      <w:bookmarkEnd w:id="66"/>
    </w:p>
    <w:p w14:paraId="16DEF1EA" w14:textId="73426CFB" w:rsidR="00AD16CB" w:rsidRDefault="00B15FA1" w:rsidP="00AD16CB">
      <w:pPr>
        <w:pStyle w:val="DefenceDefinition0"/>
      </w:pPr>
      <w:r>
        <w:t>T</w:t>
      </w:r>
      <w:r w:rsidR="00AD16CB">
        <w:t>he properties owned</w:t>
      </w:r>
      <w:r>
        <w:t xml:space="preserve">, leased </w:t>
      </w:r>
      <w:r w:rsidR="00134E41">
        <w:t>or</w:t>
      </w:r>
      <w:r>
        <w:t xml:space="preserve"> otherwise occupied </w:t>
      </w:r>
      <w:r w:rsidR="00134E41">
        <w:t>by</w:t>
      </w:r>
      <w:r>
        <w:t xml:space="preserve"> </w:t>
      </w:r>
      <w:r w:rsidR="00AD16CB">
        <w:t xml:space="preserve">the </w:t>
      </w:r>
      <w:r w:rsidR="00BF5581" w:rsidRPr="00B644E7">
        <w:t>Commonwealth</w:t>
      </w:r>
      <w:r w:rsidR="00AD16CB">
        <w:t xml:space="preserve"> from time to time.</w:t>
      </w:r>
      <w:r>
        <w:t xml:space="preserve"> </w:t>
      </w:r>
    </w:p>
    <w:p w14:paraId="08F6AB9D" w14:textId="77777777" w:rsidR="00FE7B95" w:rsidRPr="00E454B2" w:rsidRDefault="00FE7B95" w:rsidP="005C6F25">
      <w:pPr>
        <w:pStyle w:val="DefenceDefinition0"/>
        <w:keepNext/>
        <w:rPr>
          <w:b/>
        </w:rPr>
      </w:pPr>
      <w:r w:rsidRPr="00E454B2">
        <w:rPr>
          <w:b/>
        </w:rPr>
        <w:lastRenderedPageBreak/>
        <w:t>Defence Estate Information Management Requirements</w:t>
      </w:r>
    </w:p>
    <w:p w14:paraId="7A224A86" w14:textId="2C2BC4E4" w:rsidR="00FE7B95" w:rsidRDefault="00FE7B95" w:rsidP="005C6F25">
      <w:pPr>
        <w:pStyle w:val="DefenceDefinition0"/>
        <w:keepNext/>
      </w:pPr>
      <w:r>
        <w:t xml:space="preserve">The requirements published on </w:t>
      </w:r>
      <w:r w:rsidR="008C61EC">
        <w:t>the Defence Website</w:t>
      </w:r>
      <w:r>
        <w:t xml:space="preserve"> in respect of the assessment, creation, recording, updating and management of Estate Information (and whether referred to as "Estate Information", "Estate Data", "GEMS" or otherwise), including:</w:t>
      </w:r>
    </w:p>
    <w:p w14:paraId="1091E221" w14:textId="2C4ED30D" w:rsidR="00FE7B95" w:rsidRDefault="00FE7B95" w:rsidP="00A66C44">
      <w:pPr>
        <w:pStyle w:val="DefenceDefinitionNum"/>
      </w:pPr>
      <w:r>
        <w:t xml:space="preserve">the documents set out at </w:t>
      </w:r>
      <w:r w:rsidR="008C61EC">
        <w:t>https://www.defence.gov.au/business-industry/industry-governance/industry-regulations/estate-project-handover-takeover-policy</w:t>
      </w:r>
      <w:r>
        <w:t xml:space="preserve">; </w:t>
      </w:r>
    </w:p>
    <w:p w14:paraId="57A96810" w14:textId="77777777" w:rsidR="00917949" w:rsidRDefault="00FE7B95" w:rsidP="00E454B2">
      <w:pPr>
        <w:pStyle w:val="DefenceDefinitionNum"/>
        <w:tabs>
          <w:tab w:val="clear" w:pos="964"/>
          <w:tab w:val="num" w:pos="0"/>
        </w:tabs>
      </w:pPr>
      <w:r>
        <w:t>any requirements contained in</w:t>
      </w:r>
      <w:r w:rsidR="00917949">
        <w:t>:</w:t>
      </w:r>
      <w:r>
        <w:t xml:space="preserve"> </w:t>
      </w:r>
    </w:p>
    <w:p w14:paraId="479CD1BF" w14:textId="0E3B149D" w:rsidR="00FE7B95" w:rsidRDefault="00FE7B95" w:rsidP="00E454B2">
      <w:pPr>
        <w:pStyle w:val="DefenceDefinitionNum2"/>
      </w:pPr>
      <w:r>
        <w:t>GEMS; and</w:t>
      </w:r>
    </w:p>
    <w:p w14:paraId="59DC1ACF" w14:textId="77777777" w:rsidR="00917949" w:rsidRPr="00820AD3" w:rsidRDefault="00917949" w:rsidP="00917949">
      <w:pPr>
        <w:pStyle w:val="DefenceDefinitionNum2"/>
      </w:pPr>
      <w:r>
        <w:t>the Spatial Data Management Plan; and</w:t>
      </w:r>
    </w:p>
    <w:p w14:paraId="66276A58" w14:textId="67035703" w:rsidR="00FE7B95" w:rsidRDefault="00FE7B95" w:rsidP="00E454B2">
      <w:pPr>
        <w:pStyle w:val="DefenceDefinitionNum"/>
        <w:tabs>
          <w:tab w:val="clear" w:pos="964"/>
          <w:tab w:val="num" w:pos="0"/>
        </w:tabs>
      </w:pPr>
      <w:r>
        <w:t xml:space="preserve">any other requirement published on </w:t>
      </w:r>
      <w:r w:rsidR="008C61EC">
        <w:t>the Defence Website</w:t>
      </w:r>
      <w:r>
        <w:t xml:space="preserve"> relating to the assessment, creation, recording, updating and management of Estate Information,</w:t>
      </w:r>
    </w:p>
    <w:p w14:paraId="1127A9A2" w14:textId="062DFE43" w:rsidR="00FE7B95" w:rsidRDefault="00FE7B95" w:rsidP="00FE7B95">
      <w:pPr>
        <w:pStyle w:val="DefenceDefinition0"/>
      </w:pPr>
      <w:r>
        <w:t xml:space="preserve">each as </w:t>
      </w:r>
      <w:r w:rsidR="002221E8">
        <w:t>amended</w:t>
      </w:r>
      <w:r w:rsidR="000119E4">
        <w:t xml:space="preserve"> or replaced</w:t>
      </w:r>
      <w:r>
        <w:t xml:space="preserve"> from time to time.</w:t>
      </w:r>
    </w:p>
    <w:p w14:paraId="38B86EDE" w14:textId="77777777" w:rsidR="00F421E7" w:rsidRPr="005D2C6B" w:rsidRDefault="00F421E7" w:rsidP="009D1884">
      <w:pPr>
        <w:pStyle w:val="DefenceBoldNormal"/>
        <w:keepNext w:val="0"/>
        <w:widowControl w:val="0"/>
      </w:pPr>
      <w:bookmarkStart w:id="67" w:name="DefenceRequirements"/>
      <w:r w:rsidRPr="005D2C6B">
        <w:t>Defence Requirements</w:t>
      </w:r>
      <w:bookmarkEnd w:id="67"/>
    </w:p>
    <w:p w14:paraId="4E648351" w14:textId="73BC35FE" w:rsidR="00521E6B" w:rsidRDefault="00F421E7" w:rsidP="009D1884">
      <w:pPr>
        <w:pStyle w:val="DefenceBoldNormal"/>
        <w:keepNext w:val="0"/>
        <w:rPr>
          <w:b w:val="0"/>
        </w:rPr>
      </w:pPr>
      <w:r w:rsidRPr="000C284D">
        <w:rPr>
          <w:b w:val="0"/>
        </w:rPr>
        <w:t>Includes</w:t>
      </w:r>
      <w:r w:rsidR="00A2048B">
        <w:rPr>
          <w:b w:val="0"/>
        </w:rPr>
        <w:t xml:space="preserve"> </w:t>
      </w:r>
      <w:r w:rsidRPr="000C284D">
        <w:rPr>
          <w:b w:val="0"/>
          <w:color w:val="000000"/>
          <w:szCs w:val="24"/>
        </w:rPr>
        <w:t xml:space="preserve">all policies, plans, manuals, guidelines, instructions (including departmental procurement policy instructions) and other </w:t>
      </w:r>
      <w:r w:rsidR="00BF5581" w:rsidRPr="000C284D">
        <w:rPr>
          <w:b w:val="0"/>
          <w:color w:val="000000"/>
          <w:szCs w:val="24"/>
        </w:rPr>
        <w:t>Commonwealth</w:t>
      </w:r>
      <w:r w:rsidR="005B1833" w:rsidRPr="000C284D">
        <w:rPr>
          <w:b w:val="0"/>
          <w:color w:val="000000"/>
          <w:szCs w:val="24"/>
        </w:rPr>
        <w:t xml:space="preserve"> </w:t>
      </w:r>
      <w:r w:rsidRPr="000C284D">
        <w:rPr>
          <w:b w:val="0"/>
          <w:color w:val="000000"/>
          <w:szCs w:val="24"/>
        </w:rPr>
        <w:t xml:space="preserve">or </w:t>
      </w:r>
      <w:r w:rsidR="00A03DAC" w:rsidRPr="000C284D">
        <w:rPr>
          <w:b w:val="0"/>
          <w:color w:val="000000"/>
          <w:szCs w:val="24"/>
        </w:rPr>
        <w:t xml:space="preserve">Defence </w:t>
      </w:r>
      <w:r w:rsidR="00076933" w:rsidRPr="000C284D">
        <w:rPr>
          <w:b w:val="0"/>
          <w:color w:val="000000"/>
          <w:szCs w:val="24"/>
        </w:rPr>
        <w:t>r</w:t>
      </w:r>
      <w:r w:rsidR="00A03DAC" w:rsidRPr="000C284D">
        <w:rPr>
          <w:b w:val="0"/>
          <w:color w:val="000000"/>
          <w:szCs w:val="24"/>
        </w:rPr>
        <w:t>equirements</w:t>
      </w:r>
      <w:r w:rsidRPr="000C284D">
        <w:rPr>
          <w:b w:val="0"/>
          <w:color w:val="000000"/>
          <w:szCs w:val="24"/>
        </w:rPr>
        <w:t xml:space="preserve"> which are, or may become, applicable to the </w:t>
      </w:r>
      <w:r w:rsidR="00453849" w:rsidRPr="000C284D">
        <w:rPr>
          <w:b w:val="0"/>
          <w:color w:val="000000"/>
          <w:szCs w:val="24"/>
        </w:rPr>
        <w:t>Site</w:t>
      </w:r>
      <w:r w:rsidRPr="000C284D">
        <w:rPr>
          <w:b w:val="0"/>
          <w:color w:val="000000"/>
          <w:szCs w:val="24"/>
        </w:rPr>
        <w:t xml:space="preserve">, the </w:t>
      </w:r>
      <w:r w:rsidR="000B3220" w:rsidRPr="000C284D">
        <w:rPr>
          <w:b w:val="0"/>
          <w:color w:val="000000"/>
          <w:szCs w:val="24"/>
        </w:rPr>
        <w:t>Contractor's Activities</w:t>
      </w:r>
      <w:r w:rsidR="005D3B60" w:rsidRPr="000C284D">
        <w:rPr>
          <w:b w:val="0"/>
          <w:color w:val="000000"/>
          <w:szCs w:val="24"/>
        </w:rPr>
        <w:t xml:space="preserve"> or the </w:t>
      </w:r>
      <w:r w:rsidR="00D025B5" w:rsidRPr="00A2048B">
        <w:rPr>
          <w:b w:val="0"/>
          <w:color w:val="000000"/>
          <w:szCs w:val="24"/>
        </w:rPr>
        <w:t>Works</w:t>
      </w:r>
      <w:r w:rsidR="00A2048B" w:rsidRPr="000C284D">
        <w:rPr>
          <w:b w:val="0"/>
        </w:rPr>
        <w:t>.</w:t>
      </w:r>
    </w:p>
    <w:p w14:paraId="4FFA0A1C" w14:textId="77777777" w:rsidR="00056A3C" w:rsidRDefault="00CC0958" w:rsidP="001D50A4">
      <w:pPr>
        <w:pStyle w:val="DefenceBoldNormal"/>
      </w:pPr>
      <w:bookmarkStart w:id="68" w:name="DefenceStrategicInterestIssue"/>
      <w:r w:rsidRPr="003A7CFE">
        <w:t>D</w:t>
      </w:r>
      <w:r w:rsidR="00CE74AC">
        <w:t>efence Strategic Interest Issue</w:t>
      </w:r>
      <w:bookmarkEnd w:id="68"/>
    </w:p>
    <w:p w14:paraId="4662B3C8" w14:textId="201A1DF7" w:rsidR="00CC0958" w:rsidRDefault="00B15FA1" w:rsidP="008A3B92">
      <w:pPr>
        <w:pStyle w:val="DefenceDefinition0"/>
      </w:pPr>
      <w:r>
        <w:t>A</w:t>
      </w:r>
      <w:r w:rsidR="00CC0958" w:rsidRPr="00487255">
        <w:t>ny issue</w:t>
      </w:r>
      <w:r w:rsidR="008A3B92">
        <w:t xml:space="preserve"> arising out of or in relation to the Contract, the Contractor's Activities, the Contractor or any subcontractor (or any Related Body Corporate of the Contractor or any subcontractor)</w:t>
      </w:r>
      <w:r w:rsidR="00CC0958" w:rsidRPr="00487255">
        <w:t xml:space="preserve"> that involves an actual, potential or perceived risk of an adverse effect on the</w:t>
      </w:r>
      <w:r w:rsidR="00A12657">
        <w:t xml:space="preserve"> </w:t>
      </w:r>
      <w:r w:rsidR="00A12657" w:rsidRPr="007B04B4">
        <w:t>national security</w:t>
      </w:r>
      <w:r w:rsidR="00CC0958" w:rsidRPr="00487255">
        <w:t xml:space="preserve"> interests of the </w:t>
      </w:r>
      <w:r w:rsidR="00CC0958" w:rsidRPr="00B644E7">
        <w:t>Commonwealth</w:t>
      </w:r>
      <w:r w:rsidR="00CC0958" w:rsidRPr="00487255">
        <w:t xml:space="preserve"> including</w:t>
      </w:r>
      <w:r w:rsidR="008A3B92">
        <w:t xml:space="preserve"> arising from any breach by the Contractor of its obligations in respect of compliance with all Statutory Requirements. </w:t>
      </w:r>
    </w:p>
    <w:p w14:paraId="0D17BABB" w14:textId="63FCA695" w:rsidR="004841DA" w:rsidRPr="004841DA" w:rsidRDefault="008C61EC" w:rsidP="001D50A4">
      <w:pPr>
        <w:pStyle w:val="DefenceBoldNormal"/>
      </w:pPr>
      <w:r>
        <w:t>Defence Website</w:t>
      </w:r>
    </w:p>
    <w:p w14:paraId="6263602A" w14:textId="14F4E3D7" w:rsidR="00C34106" w:rsidRPr="004841DA" w:rsidRDefault="004841DA" w:rsidP="00C34106">
      <w:pPr>
        <w:pStyle w:val="DefenceDefinition0"/>
      </w:pPr>
      <w:r w:rsidRPr="004841DA">
        <w:t xml:space="preserve">The website available at </w:t>
      </w:r>
      <w:r w:rsidR="006F479A" w:rsidRPr="00B644E7">
        <w:t>www.defence.gov.au/</w:t>
      </w:r>
      <w:r w:rsidR="00DF155F">
        <w:t xml:space="preserve"> or such alternative location as notified </w:t>
      </w:r>
      <w:r w:rsidR="00DF155F">
        <w:rPr>
          <w:szCs w:val="20"/>
        </w:rPr>
        <w:t xml:space="preserve">by </w:t>
      </w:r>
      <w:r w:rsidR="00DF155F">
        <w:t>the Contract Administrator</w:t>
      </w:r>
      <w:r w:rsidRPr="004841DA">
        <w:t>.</w:t>
      </w:r>
      <w:r w:rsidR="00DF155F">
        <w:t xml:space="preserve"> </w:t>
      </w:r>
    </w:p>
    <w:p w14:paraId="196D08FF" w14:textId="77777777" w:rsidR="00DA7739" w:rsidRPr="005D2C6B" w:rsidRDefault="00DA7739" w:rsidP="00966854">
      <w:pPr>
        <w:pStyle w:val="DefenceBoldNormal"/>
        <w:widowControl w:val="0"/>
      </w:pPr>
      <w:bookmarkStart w:id="69" w:name="DesignDocumentation"/>
      <w:r w:rsidRPr="005D2C6B">
        <w:t>Design Documentation</w:t>
      </w:r>
      <w:bookmarkEnd w:id="69"/>
    </w:p>
    <w:p w14:paraId="06FEDB08" w14:textId="611698AB" w:rsidR="00DA7739" w:rsidRPr="005D2C6B" w:rsidRDefault="00DA7739" w:rsidP="00DE2244">
      <w:pPr>
        <w:pStyle w:val="DefenceDefinition0"/>
      </w:pPr>
      <w:r w:rsidRPr="005D2C6B">
        <w:t xml:space="preserve">All design documentation (including </w:t>
      </w:r>
      <w:r w:rsidR="005D3B60">
        <w:t xml:space="preserve">documents, </w:t>
      </w:r>
      <w:r w:rsidRPr="005D2C6B">
        <w:t>drawings, specifications,</w:t>
      </w:r>
      <w:r w:rsidR="00B602D5" w:rsidRPr="005D2C6B">
        <w:t xml:space="preserve"> reports</w:t>
      </w:r>
      <w:r w:rsidR="00E544F8" w:rsidRPr="005D2C6B">
        <w:t>,</w:t>
      </w:r>
      <w:r w:rsidRPr="005D2C6B">
        <w:t xml:space="preserve"> models, samples and calculations</w:t>
      </w:r>
      <w:r w:rsidR="005D3B60">
        <w:t>, equipment technical information, plans, charts, tables, schedules, data (stored by any means), photographs and finishes boards</w:t>
      </w:r>
      <w:r w:rsidRPr="005D2C6B">
        <w:t xml:space="preserve">) in computer readable and written forms necessary for the </w:t>
      </w:r>
      <w:r w:rsidR="00163951" w:rsidRPr="00B644E7">
        <w:t>Contractor</w:t>
      </w:r>
      <w:r w:rsidRPr="005D2C6B">
        <w:t xml:space="preserve"> to complete any part of the </w:t>
      </w:r>
      <w:r w:rsidR="00D025B5" w:rsidRPr="00B644E7">
        <w:t>Works</w:t>
      </w:r>
      <w:r w:rsidRPr="005D2C6B">
        <w:t xml:space="preserve"> which is not fully designed and documented in the </w:t>
      </w:r>
      <w:r w:rsidR="00D025B5" w:rsidRPr="00B644E7">
        <w:t>Works Description</w:t>
      </w:r>
      <w:r w:rsidRPr="005D2C6B">
        <w:t>.</w:t>
      </w:r>
    </w:p>
    <w:p w14:paraId="7A2584D0" w14:textId="77777777" w:rsidR="00DA7739" w:rsidRPr="005D2C6B" w:rsidRDefault="006F4937" w:rsidP="00B644E7">
      <w:pPr>
        <w:pStyle w:val="DefenceBoldNormal"/>
        <w:widowControl w:val="0"/>
      </w:pPr>
      <w:bookmarkStart w:id="70" w:name="Direction"/>
      <w:r w:rsidRPr="005D2C6B">
        <w:t>d</w:t>
      </w:r>
      <w:r w:rsidR="008D3B61" w:rsidRPr="005D2C6B">
        <w:t>irection</w:t>
      </w:r>
      <w:bookmarkEnd w:id="70"/>
    </w:p>
    <w:p w14:paraId="0C6527A3" w14:textId="78049207" w:rsidR="00DA7739" w:rsidRPr="005D2C6B" w:rsidRDefault="00DA7739" w:rsidP="00DE2244">
      <w:pPr>
        <w:pStyle w:val="DefenceDefinition0"/>
      </w:pPr>
      <w:r w:rsidRPr="005D2C6B">
        <w:t xml:space="preserve">Any agreement, </w:t>
      </w:r>
      <w:r w:rsidR="00076933">
        <w:t>a</w:t>
      </w:r>
      <w:r w:rsidR="00CC399D" w:rsidRPr="00076933">
        <w:t>pproval</w:t>
      </w:r>
      <w:r w:rsidRPr="005D2C6B">
        <w:t>, authorisation, certificate</w:t>
      </w:r>
      <w:r w:rsidR="00261A79" w:rsidRPr="005D2C6B">
        <w:t>, consent</w:t>
      </w:r>
      <w:r w:rsidRPr="005D2C6B">
        <w:t xml:space="preserve">, decision, demand, determination, </w:t>
      </w:r>
      <w:r w:rsidRPr="00B644E7">
        <w:t>direction</w:t>
      </w:r>
      <w:r w:rsidRPr="005D2C6B">
        <w:t>, explanation,</w:t>
      </w:r>
      <w:r w:rsidRPr="005D2C6B">
        <w:rPr>
          <w:b/>
          <w:bCs/>
        </w:rPr>
        <w:t xml:space="preserve"> </w:t>
      </w:r>
      <w:r w:rsidR="00261A79" w:rsidRPr="005D2C6B">
        <w:t xml:space="preserve">failure to consent, </w:t>
      </w:r>
      <w:r w:rsidRPr="005D2C6B">
        <w:t>instruction, notice, notification,</w:t>
      </w:r>
      <w:r w:rsidRPr="005D2C6B">
        <w:rPr>
          <w:b/>
          <w:bCs/>
        </w:rPr>
        <w:t xml:space="preserve"> </w:t>
      </w:r>
      <w:r w:rsidRPr="005D2C6B">
        <w:t>order, permission, rejection, request or requirement.</w:t>
      </w:r>
    </w:p>
    <w:p w14:paraId="0E806BC1" w14:textId="5055709F" w:rsidR="00B934A8" w:rsidRDefault="00B934A8" w:rsidP="00B934A8">
      <w:pPr>
        <w:pStyle w:val="DefenceBoldNormal"/>
      </w:pPr>
      <w:bookmarkStart w:id="71" w:name="EMOSContractor"/>
      <w:r>
        <w:t>DISP</w:t>
      </w:r>
    </w:p>
    <w:p w14:paraId="1C2D0F68" w14:textId="77777777" w:rsidR="00B934A8" w:rsidRPr="00B934A8" w:rsidRDefault="00B934A8" w:rsidP="00B934A8">
      <w:pPr>
        <w:pStyle w:val="DefenceDefinition0"/>
      </w:pPr>
      <w:r w:rsidRPr="00B934A8">
        <w:t>The Defence Industry Security Program more particularly described at http://www.defence.gov.au/dsvs/industry.</w:t>
      </w:r>
    </w:p>
    <w:p w14:paraId="3421F69C" w14:textId="12BCF021" w:rsidR="002B6737" w:rsidRPr="00B34659" w:rsidRDefault="002B6737" w:rsidP="002B6737">
      <w:pPr>
        <w:pStyle w:val="DefenceDefinition0"/>
        <w:rPr>
          <w:b/>
          <w:bCs/>
        </w:rPr>
      </w:pPr>
      <w:r w:rsidRPr="009D1884">
        <w:rPr>
          <w:b/>
          <w:bCs/>
        </w:rPr>
        <w:t>DSPF</w:t>
      </w:r>
      <w:r w:rsidRPr="00B34659">
        <w:t xml:space="preserve"> </w:t>
      </w:r>
    </w:p>
    <w:p w14:paraId="15FE8568" w14:textId="5B68599F" w:rsidR="002B6737" w:rsidRPr="003E58D2" w:rsidRDefault="002B6737" w:rsidP="002B6737">
      <w:pPr>
        <w:pStyle w:val="DefenceDefinition0"/>
        <w:rPr>
          <w:b/>
        </w:rPr>
      </w:pPr>
      <w:r w:rsidRPr="00B34659">
        <w:t xml:space="preserve">The Defence Security Principles Framework dated 31 July 2020 available at </w:t>
      </w:r>
      <w:r w:rsidRPr="003E6265">
        <w:t>https://www.defence.gov.au/security</w:t>
      </w:r>
      <w:r w:rsidRPr="00B34659">
        <w:t>, as amended</w:t>
      </w:r>
      <w:r w:rsidR="000119E4">
        <w:t xml:space="preserve"> or replaced</w:t>
      </w:r>
      <w:r w:rsidRPr="00B34659">
        <w:t xml:space="preserve"> from time to time.</w:t>
      </w:r>
      <w:r>
        <w:t xml:space="preserve"> </w:t>
      </w:r>
    </w:p>
    <w:p w14:paraId="1FAE464C" w14:textId="56F67B70" w:rsidR="005F4FE8" w:rsidRPr="005D2C6B" w:rsidRDefault="005F4FE8" w:rsidP="005F4FE8">
      <w:pPr>
        <w:pStyle w:val="DefenceBoldNormal"/>
      </w:pPr>
      <w:r>
        <w:t>EMOS Contractor</w:t>
      </w:r>
      <w:bookmarkEnd w:id="71"/>
    </w:p>
    <w:p w14:paraId="7BCBA048" w14:textId="1A9BE12F" w:rsidR="005F4FE8" w:rsidRPr="005D2C6B" w:rsidRDefault="005F4FE8" w:rsidP="005F4FE8">
      <w:pPr>
        <w:pStyle w:val="DefenceDefinition0"/>
      </w:pPr>
      <w:r w:rsidRPr="005D2C6B">
        <w:t xml:space="preserve">The person </w:t>
      </w:r>
      <w:r w:rsidR="0038669C">
        <w:t>specified</w:t>
      </w:r>
      <w:r w:rsidR="0038669C" w:rsidRPr="005D2C6B">
        <w:t xml:space="preserve"> </w:t>
      </w:r>
      <w:r w:rsidRPr="005D2C6B">
        <w:t xml:space="preserve">in the </w:t>
      </w:r>
      <w:r w:rsidR="000B3220" w:rsidRPr="00B644E7">
        <w:t>Contract Particulars</w:t>
      </w:r>
      <w:r w:rsidRPr="005D2C6B">
        <w:t xml:space="preserve"> or any other person nominated by the </w:t>
      </w:r>
      <w:r w:rsidR="001C716E" w:rsidRPr="00B644E7">
        <w:t>Commonwealth</w:t>
      </w:r>
      <w:r w:rsidRPr="005D2C6B">
        <w:t xml:space="preserve"> from time to time to replace that person.</w:t>
      </w:r>
    </w:p>
    <w:p w14:paraId="4DD0DFB8" w14:textId="77777777" w:rsidR="007633F7" w:rsidRPr="00D77FBA" w:rsidRDefault="002C689D" w:rsidP="002B0D12">
      <w:pPr>
        <w:pStyle w:val="DefenceBoldNormal"/>
        <w:keepLines/>
      </w:pPr>
      <w:bookmarkStart w:id="72" w:name="EmployersLiabilityInsurance"/>
      <w:r w:rsidRPr="00D77FBA">
        <w:lastRenderedPageBreak/>
        <w:t xml:space="preserve">Employers' </w:t>
      </w:r>
      <w:r w:rsidR="007633F7" w:rsidRPr="00D77FBA">
        <w:t>Liability Insurance</w:t>
      </w:r>
      <w:bookmarkEnd w:id="72"/>
    </w:p>
    <w:p w14:paraId="61236F88" w14:textId="5B570B2D" w:rsidR="007633F7" w:rsidRPr="00246AFC" w:rsidRDefault="00246AFC" w:rsidP="002B0D12">
      <w:pPr>
        <w:pStyle w:val="DefenceDefinition0"/>
        <w:keepNext/>
        <w:keepLines/>
        <w:numPr>
          <w:ilvl w:val="0"/>
          <w:numId w:val="0"/>
        </w:numPr>
      </w:pPr>
      <w:r>
        <w:t xml:space="preserve">A </w:t>
      </w:r>
      <w:r w:rsidR="007633F7" w:rsidRPr="00D77FBA">
        <w:t xml:space="preserve">policy of insurance covering the liability of the </w:t>
      </w:r>
      <w:r w:rsidR="00163951" w:rsidRPr="00B644E7">
        <w:t>Contractor</w:t>
      </w:r>
      <w:r w:rsidR="003246E4" w:rsidRPr="000C4EBF">
        <w:t xml:space="preserve"> </w:t>
      </w:r>
      <w:r w:rsidR="003246E4" w:rsidRPr="004335D2">
        <w:t xml:space="preserve">to </w:t>
      </w:r>
      <w:r w:rsidR="003246E4">
        <w:t xml:space="preserve">its employees </w:t>
      </w:r>
      <w:r w:rsidR="003246E4" w:rsidRPr="000C4EBF">
        <w:t xml:space="preserve">at common law for death or injuries arising out of or in </w:t>
      </w:r>
      <w:r w:rsidR="005D3B60">
        <w:t xml:space="preserve">connection with </w:t>
      </w:r>
      <w:r w:rsidR="003246E4" w:rsidRPr="000C4EBF">
        <w:t xml:space="preserve">their employment, whether as an extension to </w:t>
      </w:r>
      <w:r w:rsidR="00D025B5" w:rsidRPr="00B644E7">
        <w:t>Workers Compensation Insurance</w:t>
      </w:r>
      <w:r w:rsidR="003246E4" w:rsidRPr="000C4EBF">
        <w:t xml:space="preserve"> or otherwise.</w:t>
      </w:r>
      <w:r w:rsidR="007633F7" w:rsidRPr="005D2C6B">
        <w:t xml:space="preserve"> </w:t>
      </w:r>
    </w:p>
    <w:p w14:paraId="25C3819D" w14:textId="77777777" w:rsidR="00DA7739" w:rsidRPr="005D2C6B" w:rsidRDefault="00DA7739" w:rsidP="003E6265">
      <w:pPr>
        <w:pStyle w:val="DefenceBoldNormal"/>
      </w:pPr>
      <w:bookmarkStart w:id="73" w:name="Environment"/>
      <w:r w:rsidRPr="005D2C6B">
        <w:t>Environment</w:t>
      </w:r>
      <w:bookmarkEnd w:id="73"/>
    </w:p>
    <w:p w14:paraId="585036D4" w14:textId="77777777" w:rsidR="00DA7739" w:rsidRPr="005D2C6B" w:rsidRDefault="00DA7739" w:rsidP="00DE2244">
      <w:pPr>
        <w:pStyle w:val="DefenceDefinition0"/>
      </w:pPr>
      <w:r w:rsidRPr="005D2C6B">
        <w:t>Includes:</w:t>
      </w:r>
    </w:p>
    <w:p w14:paraId="18545835" w14:textId="77777777" w:rsidR="00DA7739" w:rsidRPr="005D2C6B" w:rsidRDefault="00DA7739" w:rsidP="00D33BF3">
      <w:pPr>
        <w:pStyle w:val="DefenceDefinitionNum"/>
        <w:tabs>
          <w:tab w:val="clear" w:pos="964"/>
          <w:tab w:val="num" w:pos="0"/>
        </w:tabs>
      </w:pPr>
      <w:bookmarkStart w:id="74" w:name="_Ref114047260"/>
      <w:r w:rsidRPr="005D2C6B">
        <w:t>ecosystems and their constituent parts, including people and communities;</w:t>
      </w:r>
      <w:bookmarkEnd w:id="74"/>
    </w:p>
    <w:p w14:paraId="76C8A006" w14:textId="77777777" w:rsidR="00DA7739" w:rsidRPr="005D2C6B" w:rsidRDefault="00DA7739" w:rsidP="00D33BF3">
      <w:pPr>
        <w:pStyle w:val="DefenceDefinitionNum"/>
        <w:tabs>
          <w:tab w:val="clear" w:pos="964"/>
          <w:tab w:val="num" w:pos="0"/>
        </w:tabs>
      </w:pPr>
      <w:bookmarkStart w:id="75" w:name="_Ref114047285"/>
      <w:r w:rsidRPr="005D2C6B">
        <w:t>natural and physical resources;</w:t>
      </w:r>
      <w:bookmarkEnd w:id="75"/>
    </w:p>
    <w:p w14:paraId="09AFFDEB" w14:textId="77777777" w:rsidR="00DA7739" w:rsidRPr="005D2C6B" w:rsidRDefault="00DA7739" w:rsidP="00D33BF3">
      <w:pPr>
        <w:pStyle w:val="DefenceDefinitionNum"/>
        <w:tabs>
          <w:tab w:val="clear" w:pos="964"/>
          <w:tab w:val="num" w:pos="0"/>
        </w:tabs>
        <w:rPr>
          <w:b/>
          <w:bCs/>
        </w:rPr>
      </w:pPr>
      <w:bookmarkStart w:id="76" w:name="_Ref114047315"/>
      <w:r w:rsidRPr="005D2C6B">
        <w:t>the qualities and characteristics of locations, places and areas; and</w:t>
      </w:r>
      <w:bookmarkEnd w:id="76"/>
    </w:p>
    <w:p w14:paraId="3FACDE0A" w14:textId="73390434" w:rsidR="00DA7739" w:rsidRPr="005D2C6B" w:rsidRDefault="00DA7739" w:rsidP="00D33BF3">
      <w:pPr>
        <w:pStyle w:val="DefenceDefinitionNum"/>
        <w:tabs>
          <w:tab w:val="clear" w:pos="964"/>
          <w:tab w:val="num" w:pos="0"/>
        </w:tabs>
        <w:rPr>
          <w:b/>
          <w:bCs/>
        </w:rPr>
      </w:pPr>
      <w:r w:rsidRPr="005D2C6B">
        <w:t>the social, economic, aesthetic and cultural aspects of a thing mentioned in paragraph</w:t>
      </w:r>
      <w:r w:rsidR="00B36EEE" w:rsidRPr="005D2C6B">
        <w:t>s</w:t>
      </w:r>
      <w:r w:rsidRPr="005D2C6B">
        <w:t xml:space="preserve"> </w:t>
      </w:r>
      <w:r w:rsidR="00753FBA" w:rsidRPr="005D2C6B">
        <w:fldChar w:fldCharType="begin"/>
      </w:r>
      <w:r w:rsidR="00753FBA" w:rsidRPr="005D2C6B">
        <w:instrText xml:space="preserve"> REF _Ref114047260 \r \h </w:instrText>
      </w:r>
      <w:r w:rsidR="005D2C6B">
        <w:instrText xml:space="preserve"> \* MERGEFORMAT </w:instrText>
      </w:r>
      <w:r w:rsidR="00753FBA" w:rsidRPr="005D2C6B">
        <w:fldChar w:fldCharType="separate"/>
      </w:r>
      <w:r w:rsidR="00CA3B37">
        <w:t>(a)</w:t>
      </w:r>
      <w:r w:rsidR="00753FBA" w:rsidRPr="005D2C6B">
        <w:fldChar w:fldCharType="end"/>
      </w:r>
      <w:r w:rsidR="00753FBA" w:rsidRPr="005D2C6B">
        <w:t xml:space="preserve">, </w:t>
      </w:r>
      <w:r w:rsidR="00753FBA" w:rsidRPr="005D2C6B">
        <w:fldChar w:fldCharType="begin"/>
      </w:r>
      <w:r w:rsidR="00753FBA" w:rsidRPr="005D2C6B">
        <w:instrText xml:space="preserve"> REF _Ref114047285 \r \h </w:instrText>
      </w:r>
      <w:r w:rsidR="005D2C6B">
        <w:instrText xml:space="preserve"> \* MERGEFORMAT </w:instrText>
      </w:r>
      <w:r w:rsidR="00753FBA" w:rsidRPr="005D2C6B">
        <w:fldChar w:fldCharType="separate"/>
      </w:r>
      <w:r w:rsidR="00CA3B37">
        <w:t>(b)</w:t>
      </w:r>
      <w:r w:rsidR="00753FBA" w:rsidRPr="005D2C6B">
        <w:fldChar w:fldCharType="end"/>
      </w:r>
      <w:r w:rsidRPr="005D2C6B">
        <w:t xml:space="preserve"> or </w:t>
      </w:r>
      <w:r w:rsidR="00753FBA" w:rsidRPr="005D2C6B">
        <w:fldChar w:fldCharType="begin"/>
      </w:r>
      <w:r w:rsidR="00753FBA" w:rsidRPr="005D2C6B">
        <w:instrText xml:space="preserve"> REF _Ref114047315 \r \h </w:instrText>
      </w:r>
      <w:r w:rsidR="005D2C6B">
        <w:instrText xml:space="preserve"> \* MERGEFORMAT </w:instrText>
      </w:r>
      <w:r w:rsidR="00753FBA" w:rsidRPr="005D2C6B">
        <w:fldChar w:fldCharType="separate"/>
      </w:r>
      <w:r w:rsidR="00CA3B37">
        <w:t>(c)</w:t>
      </w:r>
      <w:r w:rsidR="00753FBA" w:rsidRPr="005D2C6B">
        <w:fldChar w:fldCharType="end"/>
      </w:r>
      <w:r w:rsidRPr="005D2C6B">
        <w:t>.</w:t>
      </w:r>
    </w:p>
    <w:p w14:paraId="65CEEBEA" w14:textId="77777777" w:rsidR="007633F7" w:rsidRPr="005D2C6B" w:rsidRDefault="007633F7" w:rsidP="00E455C7">
      <w:pPr>
        <w:pStyle w:val="DefenceBoldNormal"/>
      </w:pPr>
      <w:bookmarkStart w:id="77" w:name="EnvironmentalClearanceCertificate"/>
      <w:r w:rsidRPr="007B04B4">
        <w:t>Environmental Clearance Certificate</w:t>
      </w:r>
      <w:bookmarkEnd w:id="77"/>
    </w:p>
    <w:p w14:paraId="4E3D5862" w14:textId="5B6C5C17" w:rsidR="007633F7" w:rsidRPr="005D2C6B" w:rsidRDefault="007633F7" w:rsidP="00D4693E">
      <w:pPr>
        <w:pStyle w:val="DefenceDefinition0"/>
        <w:widowControl w:val="0"/>
      </w:pPr>
      <w:r w:rsidRPr="005D2C6B">
        <w:t xml:space="preserve">The </w:t>
      </w:r>
      <w:r w:rsidR="00576AE1" w:rsidRPr="00B644E7">
        <w:t>Environmental Clearance Certificate</w:t>
      </w:r>
      <w:r w:rsidRPr="005D2C6B">
        <w:t xml:space="preserve"> issued by the </w:t>
      </w:r>
      <w:r w:rsidR="001C716E" w:rsidRPr="00B644E7">
        <w:t>Commonwealth</w:t>
      </w:r>
      <w:r w:rsidRPr="00CE4628">
        <w:t xml:space="preserve"> </w:t>
      </w:r>
      <w:r w:rsidRPr="005D2C6B">
        <w:t xml:space="preserve">relating to the </w:t>
      </w:r>
      <w:r w:rsidR="000B3220" w:rsidRPr="00B644E7">
        <w:t>Contractor's Activities</w:t>
      </w:r>
      <w:r w:rsidRPr="005D2C6B">
        <w:t xml:space="preserve"> </w:t>
      </w:r>
      <w:r w:rsidR="005D3B60">
        <w:t xml:space="preserve">or </w:t>
      </w:r>
      <w:r w:rsidR="005D3B60" w:rsidRPr="005D2C6B">
        <w:t xml:space="preserve">the </w:t>
      </w:r>
      <w:r w:rsidR="00D025B5" w:rsidRPr="00B644E7">
        <w:t>Works</w:t>
      </w:r>
      <w:r w:rsidR="005D3B60" w:rsidRPr="00CE4628">
        <w:t xml:space="preserve"> </w:t>
      </w:r>
      <w:r w:rsidRPr="005D2C6B">
        <w:t>and any conditions incorporated in that certificate.</w:t>
      </w:r>
      <w:r w:rsidR="00C14CAA" w:rsidRPr="000C284D">
        <w:rPr>
          <w:b/>
          <w:i/>
          <w:highlight w:val="yellow"/>
        </w:rPr>
        <w:t xml:space="preserve"> </w:t>
      </w:r>
    </w:p>
    <w:p w14:paraId="2274826B" w14:textId="77777777" w:rsidR="00DA7739" w:rsidRPr="005D2C6B" w:rsidRDefault="00DA7739" w:rsidP="00E455C7">
      <w:pPr>
        <w:pStyle w:val="DefenceBoldNormal"/>
      </w:pPr>
      <w:bookmarkStart w:id="78" w:name="EnvironmentalHarm"/>
      <w:r w:rsidRPr="005D2C6B">
        <w:t>Environmental Harm</w:t>
      </w:r>
      <w:bookmarkEnd w:id="78"/>
    </w:p>
    <w:p w14:paraId="6ABBFC0A" w14:textId="622D4303" w:rsidR="00DA7739" w:rsidRPr="005D2C6B" w:rsidRDefault="00DA7739" w:rsidP="00D4693E">
      <w:pPr>
        <w:pStyle w:val="DefenceDefinition0"/>
        <w:widowControl w:val="0"/>
      </w:pPr>
      <w:r w:rsidRPr="005D2C6B">
        <w:t xml:space="preserve">Any actual or threatened adverse impact on, or damage to, the </w:t>
      </w:r>
      <w:r w:rsidR="00E60431" w:rsidRPr="00B644E7">
        <w:t>Environment</w:t>
      </w:r>
      <w:r w:rsidRPr="005D2C6B">
        <w:t>.</w:t>
      </w:r>
    </w:p>
    <w:p w14:paraId="48C0FC2D" w14:textId="77777777" w:rsidR="00DA7739" w:rsidRPr="005D2C6B" w:rsidRDefault="00DA7739" w:rsidP="00E455C7">
      <w:pPr>
        <w:pStyle w:val="DefenceBoldNormal"/>
      </w:pPr>
      <w:bookmarkStart w:id="79" w:name="EnvironmentalIncident"/>
      <w:r w:rsidRPr="005D2C6B">
        <w:t>Environmental Incident</w:t>
      </w:r>
      <w:bookmarkEnd w:id="79"/>
    </w:p>
    <w:p w14:paraId="2E971D72" w14:textId="0300DAC5" w:rsidR="00DA7739" w:rsidRPr="005D2C6B" w:rsidRDefault="00DA7739" w:rsidP="00D4693E">
      <w:pPr>
        <w:pStyle w:val="DefenceDefinition0"/>
        <w:widowControl w:val="0"/>
      </w:pPr>
      <w:r w:rsidRPr="005D2C6B">
        <w:t xml:space="preserve">Any </w:t>
      </w:r>
      <w:r w:rsidR="00347898" w:rsidRPr="00B644E7">
        <w:t>Environmental Harm</w:t>
      </w:r>
      <w:r w:rsidRPr="005D2C6B">
        <w:t xml:space="preserve"> or </w:t>
      </w:r>
      <w:r w:rsidR="00633DE9" w:rsidRPr="00B644E7">
        <w:t>C</w:t>
      </w:r>
      <w:r w:rsidR="000018CA" w:rsidRPr="00B644E7">
        <w:t>ontamination</w:t>
      </w:r>
      <w:r w:rsidR="000018CA" w:rsidRPr="005D2C6B">
        <w:t xml:space="preserve"> </w:t>
      </w:r>
      <w:r w:rsidR="005D3B60">
        <w:t xml:space="preserve">arising out of or in connection with </w:t>
      </w:r>
      <w:r w:rsidRPr="005D2C6B">
        <w:t xml:space="preserve">the </w:t>
      </w:r>
      <w:r w:rsidR="000B3220" w:rsidRPr="00B644E7">
        <w:t>Contractor's Activities</w:t>
      </w:r>
      <w:r w:rsidR="005D3B60">
        <w:t xml:space="preserve"> or </w:t>
      </w:r>
      <w:r w:rsidR="005D3B60" w:rsidRPr="005D2C6B">
        <w:t xml:space="preserve">the </w:t>
      </w:r>
      <w:r w:rsidR="00D025B5" w:rsidRPr="00B644E7">
        <w:t>Works</w:t>
      </w:r>
      <w:r w:rsidRPr="005D2C6B">
        <w:t>.</w:t>
      </w:r>
    </w:p>
    <w:p w14:paraId="765162BF" w14:textId="25C106BC" w:rsidR="00CB4C72" w:rsidRPr="00E213AA" w:rsidRDefault="00CB4C72" w:rsidP="00E455C7">
      <w:pPr>
        <w:pStyle w:val="DefenceBoldNormal"/>
      </w:pPr>
      <w:bookmarkStart w:id="80" w:name="EnvironmentalManagementPlan"/>
      <w:r w:rsidRPr="00E213AA">
        <w:t xml:space="preserve">Environmental Management </w:t>
      </w:r>
      <w:r w:rsidR="006D79F3">
        <w:t xml:space="preserve">and Sustainability </w:t>
      </w:r>
      <w:r w:rsidRPr="00E213AA">
        <w:t>Plan</w:t>
      </w:r>
      <w:bookmarkEnd w:id="80"/>
    </w:p>
    <w:p w14:paraId="2B462C67" w14:textId="13083270" w:rsidR="00A501E3" w:rsidRPr="00E213AA" w:rsidRDefault="00CB4C72" w:rsidP="00C40A82">
      <w:pPr>
        <w:pStyle w:val="DefenceDefinition0"/>
        <w:widowControl w:val="0"/>
        <w:tabs>
          <w:tab w:val="num" w:pos="0"/>
        </w:tabs>
      </w:pPr>
      <w:r w:rsidRPr="00E213AA">
        <w:t xml:space="preserve">The </w:t>
      </w:r>
      <w:r w:rsidR="00981123" w:rsidRPr="00E213AA">
        <w:t>p</w:t>
      </w:r>
      <w:r w:rsidRPr="00E213AA">
        <w:t xml:space="preserve">lan prepared by the </w:t>
      </w:r>
      <w:r w:rsidR="00163951" w:rsidRPr="00B644E7">
        <w:t>Contractor</w:t>
      </w:r>
      <w:r w:rsidRPr="00E213AA">
        <w:t xml:space="preserve"> and finalised under clause</w:t>
      </w:r>
      <w:r w:rsidR="00B55F61" w:rsidRPr="00E213AA">
        <w:t> </w:t>
      </w:r>
      <w:r w:rsidR="00B55F61" w:rsidRPr="00E213AA">
        <w:fldChar w:fldCharType="begin"/>
      </w:r>
      <w:r w:rsidR="00B55F61" w:rsidRPr="00E213AA">
        <w:instrText xml:space="preserve"> REF _Ref100474748 \r \h </w:instrText>
      </w:r>
      <w:r w:rsidR="005D2C6B" w:rsidRPr="00E213AA">
        <w:instrText xml:space="preserve"> \* MERGEFORMAT </w:instrText>
      </w:r>
      <w:r w:rsidR="00B55F61" w:rsidRPr="00E213AA">
        <w:fldChar w:fldCharType="separate"/>
      </w:r>
      <w:r w:rsidR="00CA3B37">
        <w:t>9.2</w:t>
      </w:r>
      <w:r w:rsidR="00B55F61" w:rsidRPr="00E213AA">
        <w:fldChar w:fldCharType="end"/>
      </w:r>
      <w:r w:rsidR="006A3EB9">
        <w:t>,</w:t>
      </w:r>
      <w:r w:rsidRPr="00E213AA">
        <w:t xml:space="preserve"> which must set out in adequate detail the procedures the </w:t>
      </w:r>
      <w:r w:rsidR="00163951" w:rsidRPr="00B644E7">
        <w:t>Contractor</w:t>
      </w:r>
      <w:r w:rsidRPr="00E213AA">
        <w:t xml:space="preserve"> will implement to manage the </w:t>
      </w:r>
      <w:r w:rsidR="000B3220" w:rsidRPr="00B644E7">
        <w:t>Contractor's Activities</w:t>
      </w:r>
      <w:r w:rsidRPr="00E213AA">
        <w:t xml:space="preserve"> </w:t>
      </w:r>
      <w:r w:rsidR="005D3B60">
        <w:t xml:space="preserve">and </w:t>
      </w:r>
      <w:r w:rsidR="005D3B60" w:rsidRPr="005D2C6B">
        <w:t xml:space="preserve">the </w:t>
      </w:r>
      <w:r w:rsidR="00D025B5" w:rsidRPr="00B644E7">
        <w:t>Works</w:t>
      </w:r>
      <w:r w:rsidR="005D3B60" w:rsidRPr="005D2C6B">
        <w:t xml:space="preserve"> </w:t>
      </w:r>
      <w:r w:rsidRPr="00E213AA">
        <w:t>from an environmental perspective</w:t>
      </w:r>
      <w:r w:rsidR="003F0DC1" w:rsidRPr="00E213AA">
        <w:t xml:space="preserve"> </w:t>
      </w:r>
      <w:r w:rsidR="00A501E3" w:rsidRPr="00E213AA">
        <w:t xml:space="preserve">to: </w:t>
      </w:r>
    </w:p>
    <w:p w14:paraId="3E223E5D" w14:textId="514B926B" w:rsidR="00A501E3" w:rsidRPr="00E213AA" w:rsidRDefault="00A501E3" w:rsidP="00BA488A">
      <w:pPr>
        <w:pStyle w:val="DefenceDefinitionNum"/>
        <w:tabs>
          <w:tab w:val="clear" w:pos="964"/>
          <w:tab w:val="num" w:pos="0"/>
        </w:tabs>
      </w:pPr>
      <w:r w:rsidRPr="00E213AA">
        <w:t xml:space="preserve">ensure compliance with the </w:t>
      </w:r>
      <w:r w:rsidRPr="00B644E7">
        <w:t>Environmental Requirements</w:t>
      </w:r>
      <w:r w:rsidRPr="00E213AA">
        <w:t xml:space="preserve"> and </w:t>
      </w:r>
      <w:r w:rsidR="00C07B03" w:rsidRPr="00B644E7">
        <w:t>Statutory Requirements</w:t>
      </w:r>
      <w:r w:rsidRPr="00E213AA">
        <w:t xml:space="preserve">; and </w:t>
      </w:r>
    </w:p>
    <w:p w14:paraId="42BF528C" w14:textId="47E5B5A9" w:rsidR="00A501E3" w:rsidRPr="00E213AA" w:rsidRDefault="003F0DC1" w:rsidP="00BA488A">
      <w:pPr>
        <w:pStyle w:val="DefenceDefinitionNum"/>
        <w:tabs>
          <w:tab w:val="clear" w:pos="964"/>
          <w:tab w:val="num" w:pos="0"/>
        </w:tabs>
      </w:pPr>
      <w:r w:rsidRPr="00E213AA">
        <w:t xml:space="preserve">maximise the achievement of the </w:t>
      </w:r>
      <w:r w:rsidR="009E30EA" w:rsidRPr="00B644E7">
        <w:t>Environmental Objectives</w:t>
      </w:r>
      <w:r w:rsidR="00A501E3" w:rsidRPr="00E213AA">
        <w:t xml:space="preserve">. </w:t>
      </w:r>
    </w:p>
    <w:p w14:paraId="40CE99C1" w14:textId="0098E3B2" w:rsidR="005263EE" w:rsidRDefault="005263EE" w:rsidP="005263EE">
      <w:pPr>
        <w:pStyle w:val="DefenceDefinitionNum"/>
        <w:numPr>
          <w:ilvl w:val="0"/>
          <w:numId w:val="0"/>
        </w:numPr>
      </w:pPr>
      <w:bookmarkStart w:id="81" w:name="_Ref459715709"/>
      <w:r w:rsidRPr="005263EE">
        <w:t xml:space="preserve">The </w:t>
      </w:r>
      <w:r w:rsidRPr="00B644E7">
        <w:t>Environmental Management</w:t>
      </w:r>
      <w:r w:rsidR="006D79F3">
        <w:t xml:space="preserve"> and Sustainability</w:t>
      </w:r>
      <w:r w:rsidRPr="00B644E7">
        <w:t xml:space="preserve"> Plan</w:t>
      </w:r>
      <w:r w:rsidRPr="00E213AA">
        <w:rPr>
          <w:rStyle w:val="Hyperlink"/>
          <w:color w:val="000000"/>
        </w:rPr>
        <w:t xml:space="preserve"> </w:t>
      </w:r>
      <w:r w:rsidRPr="005263EE">
        <w:t>must address, at a minimum:</w:t>
      </w:r>
    </w:p>
    <w:p w14:paraId="50ED533C" w14:textId="5D9CCE32" w:rsidR="00B15FA1" w:rsidRDefault="00B15FA1" w:rsidP="005263EE">
      <w:pPr>
        <w:pStyle w:val="DefenceDefinitionNum"/>
        <w:tabs>
          <w:tab w:val="clear" w:pos="964"/>
          <w:tab w:val="num" w:pos="0"/>
        </w:tabs>
      </w:pPr>
      <w:bookmarkStart w:id="82" w:name="_Ref497222698"/>
      <w:r w:rsidRPr="00E213AA">
        <w:t xml:space="preserve">all </w:t>
      </w:r>
      <w:r w:rsidR="009E30EA" w:rsidRPr="00B644E7">
        <w:t>Environmental Requirements</w:t>
      </w:r>
      <w:r w:rsidRPr="00E213AA">
        <w:t>;</w:t>
      </w:r>
      <w:bookmarkEnd w:id="81"/>
      <w:bookmarkEnd w:id="82"/>
    </w:p>
    <w:p w14:paraId="3B9F01A2" w14:textId="2292DF09" w:rsidR="00A501E3" w:rsidRPr="00E213AA" w:rsidRDefault="00F37D72" w:rsidP="00D33BF3">
      <w:pPr>
        <w:pStyle w:val="DefenceDefinitionNum"/>
        <w:tabs>
          <w:tab w:val="clear" w:pos="964"/>
          <w:tab w:val="num" w:pos="0"/>
        </w:tabs>
      </w:pPr>
      <w:r>
        <w:t>without limiting paragraph</w:t>
      </w:r>
      <w:r w:rsidR="00DC4327">
        <w:t xml:space="preserve"> </w:t>
      </w:r>
      <w:r w:rsidR="001709BE">
        <w:fldChar w:fldCharType="begin"/>
      </w:r>
      <w:r w:rsidR="001709BE">
        <w:instrText xml:space="preserve"> REF _Ref497222698 \n \h </w:instrText>
      </w:r>
      <w:r w:rsidR="001709BE">
        <w:fldChar w:fldCharType="separate"/>
      </w:r>
      <w:r w:rsidR="00CA3B37">
        <w:t>(c)</w:t>
      </w:r>
      <w:r w:rsidR="001709BE">
        <w:fldChar w:fldCharType="end"/>
      </w:r>
      <w:r w:rsidR="00A501E3" w:rsidRPr="00E213AA">
        <w:t xml:space="preserve">, all </w:t>
      </w:r>
      <w:r w:rsidR="00C07B03" w:rsidRPr="00B644E7">
        <w:t>Statutory Requirements</w:t>
      </w:r>
      <w:r w:rsidR="00A501E3" w:rsidRPr="00E213AA">
        <w:t>;</w:t>
      </w:r>
    </w:p>
    <w:p w14:paraId="5E0E7FB6" w14:textId="079D07D2" w:rsidR="009C6174" w:rsidRPr="00E213AA" w:rsidRDefault="009C6174" w:rsidP="00D33BF3">
      <w:pPr>
        <w:pStyle w:val="DefenceDefinitionNum"/>
        <w:tabs>
          <w:tab w:val="clear" w:pos="964"/>
          <w:tab w:val="num" w:pos="0"/>
        </w:tabs>
      </w:pPr>
      <w:bookmarkStart w:id="83" w:name="_Ref449093110"/>
      <w:r w:rsidRPr="00E213AA">
        <w:t xml:space="preserve">all </w:t>
      </w:r>
      <w:r w:rsidR="009E30EA" w:rsidRPr="00B644E7">
        <w:t>Environmental Objectives</w:t>
      </w:r>
      <w:r w:rsidRPr="00E213AA">
        <w:t>;</w:t>
      </w:r>
      <w:bookmarkEnd w:id="83"/>
      <w:r w:rsidRPr="00E213AA">
        <w:t xml:space="preserve"> </w:t>
      </w:r>
    </w:p>
    <w:p w14:paraId="3F7D14E5" w14:textId="7A9B1D12" w:rsidR="00415C53" w:rsidRPr="00E213AA" w:rsidRDefault="00415C53" w:rsidP="00D33BF3">
      <w:pPr>
        <w:pStyle w:val="DefenceDefinitionNum"/>
        <w:tabs>
          <w:tab w:val="clear" w:pos="964"/>
          <w:tab w:val="num" w:pos="0"/>
        </w:tabs>
      </w:pPr>
      <w:r w:rsidRPr="00E213AA">
        <w:t xml:space="preserve">the roles and responsibilities of all </w:t>
      </w:r>
      <w:r w:rsidR="00163951" w:rsidRPr="00B644E7">
        <w:t>Contractor</w:t>
      </w:r>
      <w:r w:rsidRPr="00E213AA">
        <w:t xml:space="preserve"> and </w:t>
      </w:r>
      <w:r w:rsidR="00F37D72">
        <w:t>s</w:t>
      </w:r>
      <w:r w:rsidRPr="00E213AA">
        <w:t xml:space="preserve">ubcontractor personnel (including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CA3B37">
        <w:t>3.6(a)</w:t>
      </w:r>
      <w:r w:rsidR="00D83747" w:rsidRPr="005D2C6B">
        <w:fldChar w:fldCharType="end"/>
      </w:r>
      <w:r w:rsidR="00D83747" w:rsidRPr="001F33F3">
        <w:t>)</w:t>
      </w:r>
      <w:r w:rsidRPr="00E213AA">
        <w:t xml:space="preserve"> regarding the </w:t>
      </w:r>
      <w:r w:rsidR="009E30EA" w:rsidRPr="00B644E7">
        <w:t>Environment</w:t>
      </w:r>
      <w:r w:rsidRPr="00E213AA">
        <w:t xml:space="preserve">; </w:t>
      </w:r>
    </w:p>
    <w:p w14:paraId="3C976D88" w14:textId="2A9F75DA" w:rsidR="00A15635" w:rsidRPr="00E213AA" w:rsidRDefault="00A15635" w:rsidP="00D33BF3">
      <w:pPr>
        <w:pStyle w:val="DefenceDefinitionNum"/>
        <w:tabs>
          <w:tab w:val="clear" w:pos="964"/>
          <w:tab w:val="num" w:pos="0"/>
        </w:tabs>
      </w:pPr>
      <w:r w:rsidRPr="00E213AA">
        <w:t>the procedure for consultation, co</w:t>
      </w:r>
      <w:r w:rsidR="003A772B">
        <w:t>-</w:t>
      </w:r>
      <w:r w:rsidRPr="00E213AA">
        <w:t>operation and co</w:t>
      </w:r>
      <w:r w:rsidR="003A772B">
        <w:t>-</w:t>
      </w:r>
      <w:r w:rsidRPr="00E213AA">
        <w:t xml:space="preserve">ordination of activities with the </w:t>
      </w:r>
      <w:r w:rsidR="00944B08" w:rsidRPr="00B644E7">
        <w:t>Contract Administrator</w:t>
      </w:r>
      <w:r w:rsidRPr="00E213AA">
        <w:t xml:space="preserve">, </w:t>
      </w:r>
      <w:r w:rsidR="00763314">
        <w:t xml:space="preserve">the </w:t>
      </w:r>
      <w:r w:rsidR="001C716E" w:rsidRPr="00B644E7">
        <w:t>Commonwealth</w:t>
      </w:r>
      <w:r w:rsidR="007E45DB">
        <w:t xml:space="preserve"> and </w:t>
      </w:r>
      <w:r w:rsidR="00437E8B" w:rsidRPr="00B644E7">
        <w:t>Other Contractors</w:t>
      </w:r>
      <w:r w:rsidRPr="00E213AA">
        <w:t xml:space="preserve"> regarding the </w:t>
      </w:r>
      <w:r w:rsidR="009E30EA" w:rsidRPr="00B644E7">
        <w:t>Environment</w:t>
      </w:r>
      <w:r w:rsidRPr="00E213AA">
        <w:t xml:space="preserve"> during the </w:t>
      </w:r>
      <w:r w:rsidR="000B3220" w:rsidRPr="00B644E7">
        <w:t>Contractor's Activities</w:t>
      </w:r>
      <w:r w:rsidRPr="00E213AA">
        <w:t xml:space="preserve"> and the </w:t>
      </w:r>
      <w:r w:rsidR="00D025B5" w:rsidRPr="00B644E7">
        <w:t>Works</w:t>
      </w:r>
      <w:r w:rsidRPr="00E213AA">
        <w:t>;</w:t>
      </w:r>
    </w:p>
    <w:p w14:paraId="1851DA2B" w14:textId="397476DA" w:rsidR="00415C53" w:rsidRPr="00E213AA" w:rsidRDefault="00415C53" w:rsidP="00D33BF3">
      <w:pPr>
        <w:pStyle w:val="DefenceDefinitionNum"/>
        <w:tabs>
          <w:tab w:val="clear" w:pos="964"/>
          <w:tab w:val="num" w:pos="0"/>
        </w:tabs>
      </w:pPr>
      <w:r w:rsidRPr="00E213AA">
        <w:t xml:space="preserve">the training and awareness programmes provided to </w:t>
      </w:r>
      <w:r w:rsidR="00455CCE" w:rsidRPr="00B644E7">
        <w:t>Contractor</w:t>
      </w:r>
      <w:r w:rsidRPr="00E213AA">
        <w:t xml:space="preserve"> and </w:t>
      </w:r>
      <w:r w:rsidR="00F37D72">
        <w:t>s</w:t>
      </w:r>
      <w:r w:rsidRPr="00F37D72">
        <w:t>ubcontractor</w:t>
      </w:r>
      <w:r w:rsidR="007350AD">
        <w:t xml:space="preserve"> personnel regarding </w:t>
      </w:r>
      <w:r w:rsidRPr="00E213AA">
        <w:t xml:space="preserve">the </w:t>
      </w:r>
      <w:r w:rsidR="009E30EA" w:rsidRPr="00B644E7">
        <w:t>Environment</w:t>
      </w:r>
      <w:r w:rsidRPr="00E213AA">
        <w:t>;</w:t>
      </w:r>
    </w:p>
    <w:p w14:paraId="172B5C58" w14:textId="308FAD5B" w:rsidR="00256896" w:rsidRPr="00E213AA" w:rsidRDefault="00256896" w:rsidP="00D33BF3">
      <w:pPr>
        <w:pStyle w:val="DefenceDefinitionNum"/>
        <w:tabs>
          <w:tab w:val="clear" w:pos="964"/>
          <w:tab w:val="num" w:pos="0"/>
        </w:tabs>
        <w:rPr>
          <w:b/>
        </w:rPr>
      </w:pPr>
      <w:r w:rsidRPr="00E213AA">
        <w:rPr>
          <w:rStyle w:val="Hyperlink"/>
          <w:color w:val="000000"/>
        </w:rPr>
        <w:t xml:space="preserve">the procedure for preparing (including tailoring) and finalising the </w:t>
      </w:r>
      <w:r w:rsidR="009E30EA" w:rsidRPr="00B644E7">
        <w:t xml:space="preserve">Environmental Management </w:t>
      </w:r>
      <w:r w:rsidR="006D79F3">
        <w:t xml:space="preserve">and Sustainability </w:t>
      </w:r>
      <w:r w:rsidR="009E30EA" w:rsidRPr="00B644E7">
        <w:t>Plan</w:t>
      </w:r>
      <w:r w:rsidRPr="00E213AA">
        <w:rPr>
          <w:rStyle w:val="Hyperlink"/>
          <w:color w:val="000000"/>
        </w:rPr>
        <w:t xml:space="preserve"> </w:t>
      </w:r>
      <w:r w:rsidR="00EA0749">
        <w:t>under</w:t>
      </w:r>
      <w:r w:rsidRPr="00E213AA">
        <w:t xml:space="preserve"> </w:t>
      </w:r>
      <w:r w:rsidRPr="000C284D">
        <w:rPr>
          <w:color w:val="auto"/>
        </w:rPr>
        <w:t xml:space="preserve">clause </w:t>
      </w:r>
      <w:r w:rsidRPr="000C284D">
        <w:rPr>
          <w:rStyle w:val="Hyperlink"/>
          <w:color w:val="auto"/>
        </w:rPr>
        <w:fldChar w:fldCharType="begin"/>
      </w:r>
      <w:r w:rsidRPr="000C284D">
        <w:rPr>
          <w:rStyle w:val="Hyperlink"/>
          <w:color w:val="auto"/>
        </w:rPr>
        <w:instrText xml:space="preserve"> REF _Ref100474748 \r \h  \* MERGEFORMAT </w:instrText>
      </w:r>
      <w:r w:rsidRPr="000C284D">
        <w:rPr>
          <w:rStyle w:val="Hyperlink"/>
          <w:color w:val="auto"/>
        </w:rPr>
      </w:r>
      <w:r w:rsidRPr="000C284D">
        <w:rPr>
          <w:rStyle w:val="Hyperlink"/>
          <w:color w:val="auto"/>
        </w:rPr>
        <w:fldChar w:fldCharType="separate"/>
      </w:r>
      <w:r w:rsidR="00CA3B37">
        <w:rPr>
          <w:rStyle w:val="Hyperlink"/>
          <w:color w:val="auto"/>
        </w:rPr>
        <w:t>9.2</w:t>
      </w:r>
      <w:r w:rsidRPr="000C284D">
        <w:rPr>
          <w:rStyle w:val="Hyperlink"/>
          <w:color w:val="auto"/>
        </w:rPr>
        <w:fldChar w:fldCharType="end"/>
      </w:r>
      <w:r w:rsidRPr="000C284D">
        <w:rPr>
          <w:color w:val="auto"/>
        </w:rPr>
        <w:t>;</w:t>
      </w:r>
    </w:p>
    <w:p w14:paraId="758262B3" w14:textId="729CF3B4" w:rsidR="00C81B7F" w:rsidRPr="00E213AA" w:rsidRDefault="00CA38BB" w:rsidP="00D33BF3">
      <w:pPr>
        <w:pStyle w:val="DefenceDefinitionNum"/>
        <w:tabs>
          <w:tab w:val="clear" w:pos="964"/>
          <w:tab w:val="num" w:pos="0"/>
        </w:tabs>
        <w:rPr>
          <w:rStyle w:val="Hyperlink"/>
          <w:color w:val="000000"/>
        </w:rPr>
      </w:pPr>
      <w:r w:rsidRPr="00A005A0">
        <w:rPr>
          <w:color w:val="auto"/>
        </w:rPr>
        <w:lastRenderedPageBreak/>
        <w:t xml:space="preserve">the </w:t>
      </w:r>
      <w:r w:rsidR="000C0C9D" w:rsidRPr="00A005A0">
        <w:rPr>
          <w:rStyle w:val="Hyperlink"/>
          <w:color w:val="auto"/>
        </w:rPr>
        <w:t>procedure</w:t>
      </w:r>
      <w:r w:rsidRPr="00A005A0">
        <w:rPr>
          <w:color w:val="auto"/>
        </w:rPr>
        <w:t xml:space="preserve"> for </w:t>
      </w:r>
      <w:r w:rsidRPr="00A005A0">
        <w:rPr>
          <w:rStyle w:val="Hyperlink"/>
          <w:color w:val="auto"/>
        </w:rPr>
        <w:t>regular</w:t>
      </w:r>
      <w:r w:rsidR="0022628D" w:rsidRPr="00A005A0">
        <w:rPr>
          <w:rStyle w:val="Hyperlink"/>
          <w:color w:val="auto"/>
        </w:rPr>
        <w:t>ly</w:t>
      </w:r>
      <w:r w:rsidRPr="00A005A0">
        <w:rPr>
          <w:rStyle w:val="Hyperlink"/>
          <w:color w:val="auto"/>
        </w:rPr>
        <w:t xml:space="preserve"> </w:t>
      </w:r>
      <w:r w:rsidR="0022628D" w:rsidRPr="00A005A0">
        <w:rPr>
          <w:rStyle w:val="Hyperlink"/>
          <w:color w:val="auto"/>
        </w:rPr>
        <w:t>identifying</w:t>
      </w:r>
      <w:r w:rsidR="009C6174" w:rsidRPr="00A005A0">
        <w:rPr>
          <w:rStyle w:val="Hyperlink"/>
          <w:color w:val="auto"/>
        </w:rPr>
        <w:t>, controlling</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 </w:t>
      </w:r>
      <w:r w:rsidR="009C6174" w:rsidRPr="00A005A0">
        <w:rPr>
          <w:rStyle w:val="Hyperlink"/>
          <w:color w:val="auto"/>
        </w:rPr>
        <w:t xml:space="preserve">possible and actual </w:t>
      </w:r>
      <w:r w:rsidRPr="00A005A0">
        <w:rPr>
          <w:color w:val="auto"/>
        </w:rPr>
        <w:t>impacts on the</w:t>
      </w:r>
      <w:r w:rsidRPr="00E213AA">
        <w:t xml:space="preserve"> </w:t>
      </w:r>
      <w:r w:rsidR="009E30EA" w:rsidRPr="00B644E7">
        <w:t>Environment</w:t>
      </w:r>
      <w:r w:rsidRPr="00E213AA">
        <w:t xml:space="preserve"> </w:t>
      </w:r>
      <w:r w:rsidR="00C81B7F" w:rsidRPr="00E213AA">
        <w:t xml:space="preserve">associated with the </w:t>
      </w:r>
      <w:r w:rsidR="000B3220" w:rsidRPr="00B644E7">
        <w:t>Contractor's Activities</w:t>
      </w:r>
      <w:r w:rsidR="00C81B7F" w:rsidRPr="00E213AA">
        <w:t xml:space="preserve"> and the </w:t>
      </w:r>
      <w:r w:rsidR="00D025B5" w:rsidRPr="00B644E7">
        <w:t>Works</w:t>
      </w:r>
      <w:r w:rsidR="00C81B7F" w:rsidRPr="00A005A0">
        <w:rPr>
          <w:rStyle w:val="Hyperlink"/>
          <w:color w:val="auto"/>
        </w:rPr>
        <w:t xml:space="preserve">, including the </w:t>
      </w:r>
      <w:r w:rsidR="000C0C9D" w:rsidRPr="00A005A0">
        <w:rPr>
          <w:rStyle w:val="Hyperlink"/>
          <w:color w:val="auto"/>
        </w:rPr>
        <w:t xml:space="preserve">procedures </w:t>
      </w:r>
      <w:r w:rsidR="006F479A">
        <w:rPr>
          <w:rStyle w:val="Hyperlink"/>
          <w:color w:val="auto"/>
        </w:rPr>
        <w:t>for</w:t>
      </w:r>
      <w:r w:rsidR="00C81B7F" w:rsidRPr="00A005A0">
        <w:rPr>
          <w:rStyle w:val="Hyperlink"/>
          <w:color w:val="auto"/>
        </w:rPr>
        <w:t xml:space="preserve"> recording, reporting, responding to and finalising: </w:t>
      </w:r>
    </w:p>
    <w:p w14:paraId="261158DA" w14:textId="77777777" w:rsidR="00C81B7F" w:rsidRPr="00A005A0" w:rsidRDefault="00C81B7F" w:rsidP="00D33BF3">
      <w:pPr>
        <w:pStyle w:val="DefenceDefinitionNum2"/>
        <w:tabs>
          <w:tab w:val="clear" w:pos="1928"/>
          <w:tab w:val="num" w:pos="964"/>
        </w:tabs>
      </w:pPr>
      <w:r w:rsidRPr="00A005A0">
        <w:rPr>
          <w:rStyle w:val="Hyperlink"/>
          <w:color w:val="auto"/>
        </w:rPr>
        <w:t xml:space="preserve">matters arising </w:t>
      </w:r>
      <w:r w:rsidR="005D3B60">
        <w:rPr>
          <w:rStyle w:val="Hyperlink"/>
          <w:color w:val="auto"/>
        </w:rPr>
        <w:t xml:space="preserve">out of or </w:t>
      </w:r>
      <w:r w:rsidRPr="00A005A0">
        <w:rPr>
          <w:rStyle w:val="Hyperlink"/>
          <w:color w:val="auto"/>
        </w:rPr>
        <w:t xml:space="preserve">in connection with such </w:t>
      </w:r>
      <w:r w:rsidR="00DB35D1" w:rsidRPr="00A005A0">
        <w:rPr>
          <w:rStyle w:val="Hyperlink"/>
          <w:color w:val="auto"/>
        </w:rPr>
        <w:t>identification</w:t>
      </w:r>
      <w:r w:rsidR="009C6174" w:rsidRPr="00A005A0">
        <w:rPr>
          <w:rStyle w:val="Hyperlink"/>
          <w:color w:val="auto"/>
        </w:rPr>
        <w:t>, control</w:t>
      </w:r>
      <w:r w:rsidRPr="00A005A0">
        <w:rPr>
          <w:rStyle w:val="Hyperlink"/>
          <w:color w:val="auto"/>
        </w:rPr>
        <w:t xml:space="preserve"> </w:t>
      </w:r>
      <w:r w:rsidR="00DB35D1" w:rsidRPr="00A005A0">
        <w:rPr>
          <w:rStyle w:val="Hyperlink"/>
          <w:color w:val="auto"/>
        </w:rPr>
        <w:t>and</w:t>
      </w:r>
      <w:r w:rsidRPr="00A005A0">
        <w:rPr>
          <w:rStyle w:val="Hyperlink"/>
          <w:color w:val="auto"/>
        </w:rPr>
        <w:t xml:space="preserve"> monitoring</w:t>
      </w:r>
      <w:r w:rsidRPr="00A005A0">
        <w:t>;</w:t>
      </w:r>
      <w:r w:rsidR="000C0C9D" w:rsidRPr="00A005A0">
        <w:t xml:space="preserve"> </w:t>
      </w:r>
      <w:r w:rsidR="008941B6" w:rsidRPr="00A005A0">
        <w:t>and</w:t>
      </w:r>
    </w:p>
    <w:p w14:paraId="028A655C" w14:textId="77879BC8" w:rsidR="00C81B7F" w:rsidRPr="00E213AA" w:rsidRDefault="008941B6" w:rsidP="00D33BF3">
      <w:pPr>
        <w:pStyle w:val="DefenceDefinitionNum2"/>
        <w:tabs>
          <w:tab w:val="clear" w:pos="1928"/>
          <w:tab w:val="num" w:pos="964"/>
        </w:tabs>
        <w:rPr>
          <w:rStyle w:val="Hyperlink"/>
          <w:color w:val="auto"/>
        </w:rPr>
      </w:pPr>
      <w:r w:rsidRPr="00E213AA">
        <w:t xml:space="preserve">complaints, incidents (including </w:t>
      </w:r>
      <w:r w:rsidRPr="00B644E7">
        <w:t>Environmental Incidents</w:t>
      </w:r>
      <w:r w:rsidRPr="00E213AA">
        <w:t>)</w:t>
      </w:r>
      <w:r w:rsidR="00B346CE" w:rsidRPr="00E213AA">
        <w:t>, near misses</w:t>
      </w:r>
      <w:r w:rsidRPr="00E213AA">
        <w:t xml:space="preserve"> and other situations or accidents </w:t>
      </w:r>
      <w:r w:rsidR="00C81B7F" w:rsidRPr="00E213AA">
        <w:t xml:space="preserve">regarding the </w:t>
      </w:r>
      <w:r w:rsidR="009E30EA" w:rsidRPr="00B644E7">
        <w:t>Environment</w:t>
      </w:r>
      <w:r w:rsidR="00C81B7F" w:rsidRPr="00E213AA">
        <w:t xml:space="preserve"> during the </w:t>
      </w:r>
      <w:r w:rsidR="000B3220" w:rsidRPr="00B644E7">
        <w:t>Contractor's Activities</w:t>
      </w:r>
      <w:r w:rsidR="00C81B7F" w:rsidRPr="00E213AA">
        <w:t xml:space="preserve"> and the </w:t>
      </w:r>
      <w:r w:rsidR="00D025B5" w:rsidRPr="00B644E7">
        <w:t>Works</w:t>
      </w:r>
      <w:r w:rsidR="00C81B7F" w:rsidRPr="00E213AA">
        <w:rPr>
          <w:rStyle w:val="Hyperlink"/>
        </w:rPr>
        <w:t>;</w:t>
      </w:r>
    </w:p>
    <w:p w14:paraId="125F3CD0" w14:textId="27EC53AB" w:rsidR="00415C53" w:rsidRPr="00E213AA" w:rsidRDefault="00415C53" w:rsidP="00D33BF3">
      <w:pPr>
        <w:pStyle w:val="DefenceDefinitionNum"/>
        <w:tabs>
          <w:tab w:val="clear" w:pos="964"/>
          <w:tab w:val="num" w:pos="0"/>
        </w:tabs>
        <w:rPr>
          <w:rStyle w:val="Hyperlink"/>
          <w:color w:val="auto"/>
        </w:rPr>
      </w:pPr>
      <w:r w:rsidRPr="00E213AA">
        <w:rPr>
          <w:rStyle w:val="Hyperlink"/>
          <w:color w:val="auto"/>
        </w:rPr>
        <w:t xml:space="preserve">the </w:t>
      </w:r>
      <w:r w:rsidR="000C0C9D" w:rsidRPr="00E213AA">
        <w:rPr>
          <w:rStyle w:val="Hyperlink"/>
          <w:color w:val="auto"/>
        </w:rPr>
        <w:t>procedure</w:t>
      </w:r>
      <w:r w:rsidRPr="00E213AA">
        <w:rPr>
          <w:rStyle w:val="Hyperlink"/>
          <w:color w:val="auto"/>
        </w:rPr>
        <w:t xml:space="preserve"> for regularly reviewing, updating and amending the </w:t>
      </w:r>
      <w:r w:rsidR="009E30EA" w:rsidRPr="00B644E7">
        <w:t xml:space="preserve">Environmental Management </w:t>
      </w:r>
      <w:r w:rsidR="006D79F3">
        <w:t xml:space="preserve">and Sustainability </w:t>
      </w:r>
      <w:r w:rsidR="009E30EA" w:rsidRPr="00B644E7">
        <w:t>Plan</w:t>
      </w:r>
      <w:r w:rsidR="00CA38BB" w:rsidRPr="00E213AA">
        <w:rPr>
          <w:rStyle w:val="Hyperlink"/>
          <w:color w:val="auto"/>
        </w:rPr>
        <w:t xml:space="preserve"> </w:t>
      </w:r>
      <w:r w:rsidR="00EA0749">
        <w:t>under clause</w:t>
      </w:r>
      <w:r w:rsidRPr="00E213AA">
        <w:rPr>
          <w:rStyle w:val="Hyperlink"/>
          <w:color w:val="auto"/>
        </w:rPr>
        <w:t xml:space="preserve"> </w:t>
      </w:r>
      <w:r w:rsidRPr="00E213AA">
        <w:rPr>
          <w:rStyle w:val="Hyperlink"/>
          <w:color w:val="auto"/>
        </w:rPr>
        <w:fldChar w:fldCharType="begin"/>
      </w:r>
      <w:r w:rsidRPr="00E213AA">
        <w:rPr>
          <w:rStyle w:val="Hyperlink"/>
          <w:color w:val="auto"/>
        </w:rPr>
        <w:instrText xml:space="preserve"> REF _Ref100474748 \r \h  \* MERGEFORMAT </w:instrText>
      </w:r>
      <w:r w:rsidRPr="00E213AA">
        <w:rPr>
          <w:rStyle w:val="Hyperlink"/>
          <w:color w:val="auto"/>
        </w:rPr>
      </w:r>
      <w:r w:rsidRPr="00E213AA">
        <w:rPr>
          <w:rStyle w:val="Hyperlink"/>
          <w:color w:val="auto"/>
        </w:rPr>
        <w:fldChar w:fldCharType="separate"/>
      </w:r>
      <w:r w:rsidR="00CA3B37">
        <w:rPr>
          <w:rStyle w:val="Hyperlink"/>
          <w:color w:val="auto"/>
        </w:rPr>
        <w:t>9.2</w:t>
      </w:r>
      <w:r w:rsidRPr="00E213AA">
        <w:rPr>
          <w:rStyle w:val="Hyperlink"/>
          <w:color w:val="auto"/>
        </w:rPr>
        <w:fldChar w:fldCharType="end"/>
      </w:r>
      <w:r w:rsidR="00A15635" w:rsidRPr="00E213AA">
        <w:rPr>
          <w:rStyle w:val="Hyperlink"/>
          <w:color w:val="auto"/>
        </w:rPr>
        <w:t xml:space="preserve"> (including as a result of any </w:t>
      </w:r>
      <w:r w:rsidR="00A15635" w:rsidRPr="00E213AA">
        <w:rPr>
          <w:color w:val="auto"/>
        </w:rPr>
        <w:t xml:space="preserve">complaint, incident (including </w:t>
      </w:r>
      <w:r w:rsidR="009E30EA" w:rsidRPr="00B644E7">
        <w:t>Environmental Incidents</w:t>
      </w:r>
      <w:r w:rsidR="00A15635" w:rsidRPr="00E213AA">
        <w:rPr>
          <w:color w:val="auto"/>
        </w:rPr>
        <w:t xml:space="preserve">), </w:t>
      </w:r>
      <w:r w:rsidR="00B346CE" w:rsidRPr="00E213AA">
        <w:rPr>
          <w:color w:val="auto"/>
        </w:rPr>
        <w:t xml:space="preserve">near misses and </w:t>
      </w:r>
      <w:r w:rsidR="00A15635" w:rsidRPr="00E213AA">
        <w:rPr>
          <w:color w:val="auto"/>
        </w:rPr>
        <w:t>other situation</w:t>
      </w:r>
      <w:r w:rsidR="002B104F" w:rsidRPr="00E213AA">
        <w:rPr>
          <w:color w:val="auto"/>
        </w:rPr>
        <w:t>s</w:t>
      </w:r>
      <w:r w:rsidR="00A15635" w:rsidRPr="00E213AA">
        <w:rPr>
          <w:color w:val="auto"/>
        </w:rPr>
        <w:t xml:space="preserve"> or accident</w:t>
      </w:r>
      <w:r w:rsidR="00F37D72">
        <w:rPr>
          <w:color w:val="auto"/>
        </w:rPr>
        <w:t>s</w:t>
      </w:r>
      <w:r w:rsidR="00A15635" w:rsidRPr="00E213AA">
        <w:rPr>
          <w:color w:val="auto"/>
        </w:rPr>
        <w:t xml:space="preserve"> on </w:t>
      </w:r>
      <w:r w:rsidR="001C716E" w:rsidRPr="00B644E7">
        <w:t>Commonwealth</w:t>
      </w:r>
      <w:r w:rsidR="00A15635" w:rsidRPr="00E213AA">
        <w:rPr>
          <w:color w:val="auto"/>
        </w:rPr>
        <w:t xml:space="preserve"> property or the</w:t>
      </w:r>
      <w:r w:rsidR="00A15635" w:rsidRPr="00B644E7">
        <w:t xml:space="preserve"> </w:t>
      </w:r>
      <w:r w:rsidR="00453849" w:rsidRPr="00B644E7">
        <w:t>Site</w:t>
      </w:r>
      <w:r w:rsidR="00A15635" w:rsidRPr="00E213AA">
        <w:rPr>
          <w:color w:val="auto"/>
        </w:rPr>
        <w:t xml:space="preserve"> during the </w:t>
      </w:r>
      <w:r w:rsidR="000B3220" w:rsidRPr="00B644E7">
        <w:t>Contractor's Activities</w:t>
      </w:r>
      <w:r w:rsidR="00A15635" w:rsidRPr="00E213AA">
        <w:rPr>
          <w:color w:val="auto"/>
        </w:rPr>
        <w:t xml:space="preserve"> and the </w:t>
      </w:r>
      <w:r w:rsidR="00D025B5" w:rsidRPr="00B644E7">
        <w:t>Works</w:t>
      </w:r>
      <w:r w:rsidR="00A15635" w:rsidRPr="00E213AA">
        <w:rPr>
          <w:rStyle w:val="Hyperlink"/>
          <w:color w:val="auto"/>
        </w:rPr>
        <w:t>)</w:t>
      </w:r>
      <w:r w:rsidRPr="00E213AA">
        <w:rPr>
          <w:rStyle w:val="Hyperlink"/>
          <w:color w:val="auto"/>
        </w:rPr>
        <w:t xml:space="preserve">; </w:t>
      </w:r>
    </w:p>
    <w:p w14:paraId="6AACA87E" w14:textId="4163F713" w:rsidR="00C81B7F" w:rsidRPr="00F67895" w:rsidRDefault="00C81B7F" w:rsidP="00D33BF3">
      <w:pPr>
        <w:pStyle w:val="DefenceDefinitionNum"/>
        <w:tabs>
          <w:tab w:val="clear" w:pos="964"/>
          <w:tab w:val="num" w:pos="0"/>
        </w:tabs>
        <w:rPr>
          <w:rStyle w:val="Hyperlink"/>
          <w:color w:val="auto"/>
        </w:rPr>
      </w:pPr>
      <w:r w:rsidRPr="00F67895">
        <w:rPr>
          <w:rStyle w:val="Hyperlink"/>
          <w:color w:val="auto"/>
        </w:rPr>
        <w:t>the pro</w:t>
      </w:r>
      <w:r w:rsidR="000C0C9D" w:rsidRPr="00F67895">
        <w:rPr>
          <w:rStyle w:val="Hyperlink"/>
          <w:color w:val="auto"/>
        </w:rPr>
        <w:t>cedure</w:t>
      </w:r>
      <w:r w:rsidRPr="00F67895">
        <w:rPr>
          <w:rStyle w:val="Hyperlink"/>
          <w:color w:val="auto"/>
        </w:rPr>
        <w:t xml:space="preserve"> for ensuring </w:t>
      </w:r>
      <w:r w:rsidR="00F37D72" w:rsidRPr="00F37D72">
        <w:rPr>
          <w:rStyle w:val="Hyperlink"/>
          <w:color w:val="auto"/>
        </w:rPr>
        <w:t>s</w:t>
      </w:r>
      <w:r w:rsidRPr="00F37D72">
        <w:rPr>
          <w:rStyle w:val="Hyperlink"/>
          <w:color w:val="auto"/>
        </w:rPr>
        <w:t>ubcontractor</w:t>
      </w:r>
      <w:r w:rsidRPr="00F67895">
        <w:rPr>
          <w:rStyle w:val="Hyperlink"/>
          <w:color w:val="auto"/>
        </w:rPr>
        <w:t xml:space="preserve"> compliance with the </w:t>
      </w:r>
      <w:r w:rsidR="009E30EA" w:rsidRPr="00B644E7">
        <w:t xml:space="preserve">Environmental Management </w:t>
      </w:r>
      <w:r w:rsidR="006D79F3">
        <w:t xml:space="preserve">and Sustainability </w:t>
      </w:r>
      <w:r w:rsidR="009E30EA" w:rsidRPr="00B644E7">
        <w:t>Plan</w:t>
      </w:r>
      <w:r w:rsidRPr="00F67895">
        <w:rPr>
          <w:rStyle w:val="Hyperlink"/>
          <w:color w:val="auto"/>
        </w:rPr>
        <w:t>;</w:t>
      </w:r>
    </w:p>
    <w:p w14:paraId="7CC8CBB4" w14:textId="09B302D3" w:rsidR="00DB35D1" w:rsidRPr="00F67895" w:rsidRDefault="00415C53" w:rsidP="00D33BF3">
      <w:pPr>
        <w:pStyle w:val="DefenceDefinitionNum"/>
        <w:tabs>
          <w:tab w:val="clear" w:pos="964"/>
          <w:tab w:val="num" w:pos="0"/>
        </w:tabs>
        <w:rPr>
          <w:rStyle w:val="Hyperlink"/>
          <w:color w:val="auto"/>
        </w:rPr>
      </w:pPr>
      <w:r w:rsidRPr="00F67895">
        <w:rPr>
          <w:rStyle w:val="Hyperlink"/>
          <w:color w:val="auto"/>
        </w:rPr>
        <w:t>the proc</w:t>
      </w:r>
      <w:r w:rsidR="000C0C9D" w:rsidRPr="00F67895">
        <w:rPr>
          <w:rStyle w:val="Hyperlink"/>
          <w:color w:val="auto"/>
        </w:rPr>
        <w:t>edure</w:t>
      </w:r>
      <w:r w:rsidR="00F2179C">
        <w:rPr>
          <w:rStyle w:val="Hyperlink"/>
          <w:color w:val="auto"/>
        </w:rPr>
        <w:t xml:space="preserve"> for regular</w:t>
      </w:r>
      <w:r w:rsidRPr="00F67895">
        <w:rPr>
          <w:rStyle w:val="Hyperlink"/>
          <w:color w:val="auto"/>
        </w:rPr>
        <w:t xml:space="preserve"> auditing or other monitoring o</w:t>
      </w:r>
      <w:r w:rsidR="00CA38BB" w:rsidRPr="00F67895">
        <w:rPr>
          <w:rStyle w:val="Hyperlink"/>
          <w:color w:val="auto"/>
        </w:rPr>
        <w:t>f</w:t>
      </w:r>
      <w:r w:rsidRPr="00F67895">
        <w:rPr>
          <w:rStyle w:val="Hyperlink"/>
          <w:color w:val="auto"/>
        </w:rPr>
        <w:t xml:space="preserve"> </w:t>
      </w:r>
      <w:r w:rsidR="00455CCE" w:rsidRPr="00B644E7">
        <w:t>Contractor</w:t>
      </w:r>
      <w:r w:rsidRPr="00F67895">
        <w:rPr>
          <w:color w:val="auto"/>
        </w:rPr>
        <w:t xml:space="preserve"> and </w:t>
      </w:r>
      <w:r w:rsidR="00F37D72" w:rsidRPr="00F37D72">
        <w:rPr>
          <w:color w:val="auto"/>
        </w:rPr>
        <w:t>s</w:t>
      </w:r>
      <w:r w:rsidRPr="00F37D72">
        <w:rPr>
          <w:color w:val="auto"/>
        </w:rPr>
        <w:t>ubcontractor</w:t>
      </w:r>
      <w:r w:rsidRPr="00F67895">
        <w:rPr>
          <w:rStyle w:val="Hyperlink"/>
          <w:color w:val="auto"/>
        </w:rPr>
        <w:t xml:space="preserve"> compliance with the </w:t>
      </w:r>
      <w:r w:rsidR="009E30EA" w:rsidRPr="00B644E7">
        <w:t xml:space="preserve">Environmental Management </w:t>
      </w:r>
      <w:r w:rsidR="006D79F3">
        <w:t xml:space="preserve">and Sustainability </w:t>
      </w:r>
      <w:r w:rsidR="009E30EA" w:rsidRPr="00B644E7">
        <w:t>Plan</w:t>
      </w:r>
      <w:r w:rsidRPr="00F67895">
        <w:rPr>
          <w:rStyle w:val="Hyperlink"/>
          <w:color w:val="auto"/>
        </w:rPr>
        <w:t>, including the proce</w:t>
      </w:r>
      <w:r w:rsidR="000C0C9D" w:rsidRPr="00F67895">
        <w:rPr>
          <w:rStyle w:val="Hyperlink"/>
          <w:color w:val="auto"/>
        </w:rPr>
        <w:t>dures</w:t>
      </w:r>
      <w:r w:rsidRPr="00F67895">
        <w:rPr>
          <w:rStyle w:val="Hyperlink"/>
          <w:color w:val="auto"/>
        </w:rPr>
        <w:t xml:space="preserve"> for recording, reporting, responding to and finalising</w:t>
      </w:r>
      <w:r w:rsidR="00DB35D1" w:rsidRPr="00F67895">
        <w:rPr>
          <w:rStyle w:val="Hyperlink"/>
          <w:color w:val="auto"/>
        </w:rPr>
        <w:t xml:space="preserve">: </w:t>
      </w:r>
    </w:p>
    <w:p w14:paraId="3E3BA1BE" w14:textId="77777777" w:rsidR="00415C53" w:rsidRPr="00F67895" w:rsidRDefault="00415C53" w:rsidP="00D33BF3">
      <w:pPr>
        <w:pStyle w:val="DefenceDefinitionNum2"/>
        <w:tabs>
          <w:tab w:val="clear" w:pos="1928"/>
          <w:tab w:val="num" w:pos="964"/>
        </w:tabs>
        <w:rPr>
          <w:rStyle w:val="Hyperlink"/>
          <w:color w:val="auto"/>
        </w:rPr>
      </w:pPr>
      <w:r w:rsidRPr="00F67895">
        <w:rPr>
          <w:rStyle w:val="Hyperlink"/>
          <w:color w:val="auto"/>
        </w:rPr>
        <w:t xml:space="preserve">matters arising </w:t>
      </w:r>
      <w:r w:rsidR="005D3B60">
        <w:rPr>
          <w:rStyle w:val="Hyperlink"/>
          <w:color w:val="auto"/>
        </w:rPr>
        <w:t xml:space="preserve">out of or </w:t>
      </w:r>
      <w:r w:rsidRPr="00F67895">
        <w:rPr>
          <w:rStyle w:val="Hyperlink"/>
          <w:color w:val="auto"/>
        </w:rPr>
        <w:t xml:space="preserve">in connection with such audits or other monitoring; </w:t>
      </w:r>
      <w:r w:rsidR="008941B6" w:rsidRPr="00F67895">
        <w:rPr>
          <w:rStyle w:val="Hyperlink"/>
          <w:color w:val="auto"/>
        </w:rPr>
        <w:t xml:space="preserve">and </w:t>
      </w:r>
    </w:p>
    <w:p w14:paraId="10B8B87D" w14:textId="368F4D45" w:rsidR="008941B6" w:rsidRPr="00DD0A33" w:rsidRDefault="008941B6" w:rsidP="00D33BF3">
      <w:pPr>
        <w:pStyle w:val="DefenceDefinitionNum2"/>
        <w:tabs>
          <w:tab w:val="clear" w:pos="1928"/>
          <w:tab w:val="num" w:pos="964"/>
        </w:tabs>
        <w:rPr>
          <w:rStyle w:val="Hyperlink"/>
          <w:color w:val="auto"/>
        </w:rPr>
      </w:pPr>
      <w:r w:rsidRPr="00F67895">
        <w:t xml:space="preserve">complaints, incidents (including </w:t>
      </w:r>
      <w:r w:rsidR="009E30EA" w:rsidRPr="00B644E7">
        <w:t>Environmental Incidents</w:t>
      </w:r>
      <w:r w:rsidRPr="00F67895">
        <w:t>)</w:t>
      </w:r>
      <w:r w:rsidR="00B346CE" w:rsidRPr="00F67895">
        <w:t>, near misses</w:t>
      </w:r>
      <w:r w:rsidRPr="00F67895">
        <w:t xml:space="preserve"> and other situations or accidents regarding the </w:t>
      </w:r>
      <w:r w:rsidR="009E30EA" w:rsidRPr="00B644E7">
        <w:t>Environment</w:t>
      </w:r>
      <w:r w:rsidRPr="00F67895">
        <w:t xml:space="preserve"> during the </w:t>
      </w:r>
      <w:r w:rsidR="000B3220" w:rsidRPr="00B644E7">
        <w:t>Contractor's Activities</w:t>
      </w:r>
      <w:r w:rsidRPr="00F67895">
        <w:t xml:space="preserve"> and the </w:t>
      </w:r>
      <w:r w:rsidR="00D025B5" w:rsidRPr="00B644E7">
        <w:t>Works</w:t>
      </w:r>
      <w:r w:rsidRPr="00F67895">
        <w:rPr>
          <w:rStyle w:val="Hyperlink"/>
        </w:rPr>
        <w:t>;</w:t>
      </w:r>
    </w:p>
    <w:p w14:paraId="779A562F" w14:textId="38827098" w:rsidR="006D79F3" w:rsidRDefault="006D79F3" w:rsidP="006D79F3">
      <w:pPr>
        <w:pStyle w:val="DefenceDefinitionNum"/>
        <w:rPr>
          <w:rStyle w:val="Hyperlink"/>
          <w:color w:val="auto"/>
        </w:rPr>
      </w:pPr>
      <w:r>
        <w:rPr>
          <w:rStyle w:val="Hyperlink"/>
          <w:color w:val="auto"/>
        </w:rPr>
        <w:t xml:space="preserve">all matters in the Smart Infrastructure Handbook and the Sustainable Procurement Guide; </w:t>
      </w:r>
    </w:p>
    <w:p w14:paraId="198A4B4F" w14:textId="45B240D1" w:rsidR="00415C53" w:rsidRPr="00F67895" w:rsidRDefault="00415C53" w:rsidP="00D33BF3">
      <w:pPr>
        <w:pStyle w:val="DefenceDefinitionNum"/>
        <w:tabs>
          <w:tab w:val="clear" w:pos="964"/>
          <w:tab w:val="num" w:pos="0"/>
        </w:tabs>
      </w:pPr>
      <w:r w:rsidRPr="00F67895">
        <w:t xml:space="preserve">the additional matters specified in the </w:t>
      </w:r>
      <w:r w:rsidR="000B3220" w:rsidRPr="00B644E7">
        <w:t>Contract Particulars</w:t>
      </w:r>
      <w:r w:rsidRPr="00F67895">
        <w:t xml:space="preserve">; and </w:t>
      </w:r>
    </w:p>
    <w:p w14:paraId="6977DC81" w14:textId="509157EE" w:rsidR="00415C53" w:rsidRPr="00DC5104" w:rsidRDefault="00415C53" w:rsidP="00D33BF3">
      <w:pPr>
        <w:pStyle w:val="DefenceDefinitionNum"/>
        <w:tabs>
          <w:tab w:val="clear" w:pos="964"/>
          <w:tab w:val="num" w:pos="0"/>
        </w:tabs>
      </w:pPr>
      <w:r w:rsidRPr="00DC5104">
        <w:t>any other matters required by</w:t>
      </w:r>
      <w:r w:rsidR="00F2179C">
        <w:t xml:space="preserve"> the</w:t>
      </w:r>
      <w:r w:rsidRPr="00DC5104">
        <w:t>:</w:t>
      </w:r>
    </w:p>
    <w:p w14:paraId="365333A8" w14:textId="2D37781B" w:rsidR="00415C53" w:rsidRPr="00DC5104" w:rsidRDefault="008A3BB2" w:rsidP="00D33BF3">
      <w:pPr>
        <w:pStyle w:val="DefenceDefinitionNum2"/>
        <w:tabs>
          <w:tab w:val="clear" w:pos="1928"/>
          <w:tab w:val="num" w:pos="964"/>
        </w:tabs>
      </w:pPr>
      <w:r w:rsidRPr="00B644E7">
        <w:t>Contract</w:t>
      </w:r>
      <w:r w:rsidR="00415C53" w:rsidRPr="00DC5104">
        <w:t xml:space="preserve">; or </w:t>
      </w:r>
    </w:p>
    <w:p w14:paraId="30F17200" w14:textId="32C3616E" w:rsidR="00415C53" w:rsidRPr="00DC5104" w:rsidRDefault="00944B08" w:rsidP="00D33BF3">
      <w:pPr>
        <w:pStyle w:val="DefenceDefinitionNum2"/>
        <w:tabs>
          <w:tab w:val="clear" w:pos="1928"/>
          <w:tab w:val="num" w:pos="964"/>
        </w:tabs>
      </w:pPr>
      <w:r w:rsidRPr="00B644E7">
        <w:t>Contract Administrator</w:t>
      </w:r>
      <w:r w:rsidR="00415C53" w:rsidRPr="00DC5104">
        <w:t>.</w:t>
      </w:r>
    </w:p>
    <w:p w14:paraId="39AF25CB" w14:textId="77777777" w:rsidR="00CB4C72" w:rsidRPr="005D2C6B" w:rsidRDefault="00CB4C72" w:rsidP="00E455C7">
      <w:pPr>
        <w:pStyle w:val="DefenceBoldNormal"/>
      </w:pPr>
      <w:bookmarkStart w:id="84" w:name="EnvironmentalObjectives"/>
      <w:r w:rsidRPr="005D2C6B">
        <w:t>Environmental Objectives</w:t>
      </w:r>
      <w:bookmarkEnd w:id="84"/>
    </w:p>
    <w:p w14:paraId="0F49B4A4" w14:textId="6457E846" w:rsidR="00CB4C72" w:rsidRPr="005D2C6B" w:rsidRDefault="00CB4C72" w:rsidP="00CB4C72">
      <w:pPr>
        <w:pStyle w:val="DefenceDefinition0"/>
      </w:pPr>
      <w:r w:rsidRPr="005D2C6B">
        <w:t xml:space="preserve">The </w:t>
      </w:r>
      <w:r w:rsidR="000F1638">
        <w:t>following objectives</w:t>
      </w:r>
      <w:r w:rsidRPr="005D2C6B">
        <w:t>:</w:t>
      </w:r>
    </w:p>
    <w:p w14:paraId="19A3AD87" w14:textId="044B8898" w:rsidR="00C95F27" w:rsidRDefault="00B15FA1" w:rsidP="00D33BF3">
      <w:pPr>
        <w:pStyle w:val="DefenceDefinitionNum"/>
        <w:tabs>
          <w:tab w:val="clear" w:pos="964"/>
          <w:tab w:val="num" w:pos="0"/>
        </w:tabs>
      </w:pPr>
      <w:r>
        <w:t xml:space="preserve">to </w:t>
      </w:r>
      <w:r w:rsidR="00CB4C72" w:rsidRPr="005D2C6B">
        <w:t xml:space="preserve">encourage best practice environmental management through </w:t>
      </w:r>
      <w:r w:rsidR="00C95F27">
        <w:t xml:space="preserve">the </w:t>
      </w:r>
      <w:r w:rsidR="00CB4C72" w:rsidRPr="005D2C6B">
        <w:t xml:space="preserve">planning, </w:t>
      </w:r>
      <w:r w:rsidR="00C95F27">
        <w:t xml:space="preserve">development, implementation and </w:t>
      </w:r>
      <w:r w:rsidR="00CB4C72" w:rsidRPr="005D2C6B">
        <w:t>continuous improvement</w:t>
      </w:r>
      <w:r w:rsidR="00C95F27">
        <w:t xml:space="preserve"> of environmental management procedures during the </w:t>
      </w:r>
      <w:r w:rsidR="000B3220" w:rsidRPr="00B644E7">
        <w:t>Contractor's Activities</w:t>
      </w:r>
      <w:r w:rsidR="00C95F27">
        <w:t xml:space="preserve"> and the </w:t>
      </w:r>
      <w:r w:rsidR="00D025B5" w:rsidRPr="00B644E7">
        <w:t>Works</w:t>
      </w:r>
      <w:r w:rsidR="00C95F27">
        <w:t xml:space="preserve">; </w:t>
      </w:r>
    </w:p>
    <w:p w14:paraId="3744E57E" w14:textId="05EB9047" w:rsidR="00CB4C72" w:rsidRPr="005D2C6B" w:rsidRDefault="00B15FA1" w:rsidP="00D33BF3">
      <w:pPr>
        <w:pStyle w:val="DefenceDefinitionNum"/>
        <w:tabs>
          <w:tab w:val="clear" w:pos="964"/>
          <w:tab w:val="num" w:pos="0"/>
        </w:tabs>
      </w:pPr>
      <w:r>
        <w:t xml:space="preserve">to </w:t>
      </w:r>
      <w:r w:rsidR="00CB4C72" w:rsidRPr="005D2C6B">
        <w:t xml:space="preserve">prevent and minimise adverse impacts on the </w:t>
      </w:r>
      <w:r w:rsidR="009E30EA" w:rsidRPr="00B644E7">
        <w:t>Environment</w:t>
      </w:r>
      <w:r w:rsidR="00CB4C72" w:rsidRPr="005D2C6B">
        <w:t>;</w:t>
      </w:r>
    </w:p>
    <w:p w14:paraId="6924D741" w14:textId="26F18883" w:rsidR="00CB4C72" w:rsidRPr="005D2C6B" w:rsidRDefault="00B15FA1" w:rsidP="00D33BF3">
      <w:pPr>
        <w:pStyle w:val="DefenceDefinitionNum"/>
        <w:tabs>
          <w:tab w:val="clear" w:pos="964"/>
          <w:tab w:val="num" w:pos="0"/>
        </w:tabs>
      </w:pPr>
      <w:r>
        <w:t xml:space="preserve">to </w:t>
      </w:r>
      <w:r w:rsidR="00CB4C72" w:rsidRPr="005D2C6B">
        <w:t xml:space="preserve">recognise and protect any special environmental characteristics of the </w:t>
      </w:r>
      <w:r w:rsidR="00453849" w:rsidRPr="00B644E7">
        <w:t>Site</w:t>
      </w:r>
      <w:r w:rsidR="00CB4C72" w:rsidRPr="00CE4628">
        <w:t xml:space="preserve"> </w:t>
      </w:r>
      <w:r w:rsidR="00CB4C72" w:rsidRPr="005D2C6B">
        <w:t>(including cultural heritage significance);</w:t>
      </w:r>
      <w:r w:rsidR="00107149">
        <w:t xml:space="preserve"> and</w:t>
      </w:r>
    </w:p>
    <w:p w14:paraId="4562D991" w14:textId="18E70BCB" w:rsidR="00EC4783" w:rsidRPr="00DC5104" w:rsidRDefault="00EC4783" w:rsidP="00D33BF3">
      <w:pPr>
        <w:pStyle w:val="DefenceDefinitionNum"/>
        <w:tabs>
          <w:tab w:val="clear" w:pos="964"/>
          <w:tab w:val="num" w:pos="0"/>
        </w:tabs>
      </w:pPr>
      <w:r w:rsidRPr="00DC5104">
        <w:t xml:space="preserve">the additional objectives specified in the </w:t>
      </w:r>
      <w:r w:rsidR="000B3220" w:rsidRPr="00B644E7">
        <w:t>Contract Particulars</w:t>
      </w:r>
      <w:r w:rsidRPr="00DC5104">
        <w:t>.</w:t>
      </w:r>
      <w:r w:rsidR="00E1694B">
        <w:t xml:space="preserve"> </w:t>
      </w:r>
    </w:p>
    <w:p w14:paraId="7C415A4D" w14:textId="77777777" w:rsidR="00CB4C72" w:rsidRPr="005D2C6B" w:rsidRDefault="00CB4C72" w:rsidP="00E455C7">
      <w:pPr>
        <w:pStyle w:val="DefenceBoldNormal"/>
      </w:pPr>
      <w:bookmarkStart w:id="85" w:name="EnvironmentalRequirements"/>
      <w:r w:rsidRPr="005D2C6B">
        <w:t>Environmental Requirements</w:t>
      </w:r>
      <w:bookmarkEnd w:id="85"/>
    </w:p>
    <w:p w14:paraId="723238E0" w14:textId="481E13B1" w:rsidR="00CB4C72" w:rsidRPr="005D2C6B" w:rsidRDefault="00CB4C72" w:rsidP="00CB4C72">
      <w:pPr>
        <w:pStyle w:val="DefenceDefinition0"/>
      </w:pPr>
      <w:r w:rsidRPr="005D2C6B">
        <w:t>Includes</w:t>
      </w:r>
      <w:r w:rsidR="00F2179C">
        <w:t xml:space="preserve"> the</w:t>
      </w:r>
      <w:r w:rsidRPr="005D2C6B">
        <w:t>:</w:t>
      </w:r>
    </w:p>
    <w:p w14:paraId="0BBCE1CA" w14:textId="2B01C202" w:rsidR="00CB4C72" w:rsidRPr="005D2C6B" w:rsidRDefault="009E30EA" w:rsidP="00D33BF3">
      <w:pPr>
        <w:pStyle w:val="DefenceDefinitionNum"/>
        <w:tabs>
          <w:tab w:val="clear" w:pos="964"/>
          <w:tab w:val="num" w:pos="0"/>
        </w:tabs>
      </w:pPr>
      <w:r w:rsidRPr="00B644E7">
        <w:t>Environmental Clearance Certificate</w:t>
      </w:r>
      <w:r w:rsidR="00CB4C72" w:rsidRPr="005D2C6B">
        <w:t>;</w:t>
      </w:r>
    </w:p>
    <w:p w14:paraId="682EB1F6" w14:textId="3901EDD0" w:rsidR="00CB4C72" w:rsidRPr="005D2C6B" w:rsidRDefault="00CB4C72" w:rsidP="00D33BF3">
      <w:pPr>
        <w:pStyle w:val="DefenceDefinitionNum"/>
        <w:tabs>
          <w:tab w:val="clear" w:pos="964"/>
          <w:tab w:val="num" w:pos="0"/>
        </w:tabs>
      </w:pPr>
      <w:r w:rsidRPr="00B644E7">
        <w:rPr>
          <w:szCs w:val="22"/>
        </w:rPr>
        <w:t>Defence</w:t>
      </w:r>
      <w:r w:rsidRPr="00B644E7">
        <w:t xml:space="preserve"> Environmental Requirements</w:t>
      </w:r>
      <w:r w:rsidRPr="005D2C6B">
        <w:t>; and</w:t>
      </w:r>
    </w:p>
    <w:p w14:paraId="626E1151" w14:textId="1E675AC0" w:rsidR="00CB4C72" w:rsidRPr="005D2C6B" w:rsidRDefault="00EC4783" w:rsidP="00D33BF3">
      <w:pPr>
        <w:pStyle w:val="DefenceDefinitionNum"/>
        <w:tabs>
          <w:tab w:val="clear" w:pos="964"/>
          <w:tab w:val="num" w:pos="0"/>
        </w:tabs>
      </w:pPr>
      <w:r>
        <w:t>additional</w:t>
      </w:r>
      <w:r w:rsidR="00CB4C72" w:rsidRPr="005D2C6B">
        <w:t xml:space="preserve"> requirement</w:t>
      </w:r>
      <w:r>
        <w:t>s</w:t>
      </w:r>
      <w:r w:rsidR="00CB4C72" w:rsidRPr="005D2C6B">
        <w:t xml:space="preserve"> specified in the </w:t>
      </w:r>
      <w:r w:rsidR="000B3220" w:rsidRPr="00B644E7">
        <w:t>Contract Particulars</w:t>
      </w:r>
      <w:r w:rsidR="00CB4C72" w:rsidRPr="005D2C6B">
        <w:t>.</w:t>
      </w:r>
    </w:p>
    <w:p w14:paraId="5BE94981" w14:textId="498EC6DF" w:rsidR="00AF5B26" w:rsidRDefault="00AF5B26" w:rsidP="003E6265">
      <w:pPr>
        <w:pStyle w:val="DefenceBoldNormal"/>
      </w:pPr>
      <w:bookmarkStart w:id="86" w:name="ErrorsAndOmissionsInsurance"/>
      <w:r>
        <w:lastRenderedPageBreak/>
        <w:t>Environmentally Sustainable Procurement Policy</w:t>
      </w:r>
    </w:p>
    <w:p w14:paraId="1D97DF9A" w14:textId="0D3EFB00" w:rsidR="00AF5B26" w:rsidRDefault="00AF5B26" w:rsidP="003E6265">
      <w:pPr>
        <w:pStyle w:val="DefenceBoldNormal"/>
        <w:rPr>
          <w:b w:val="0"/>
          <w:bCs/>
        </w:rPr>
      </w:pPr>
      <w:r>
        <w:rPr>
          <w:b w:val="0"/>
          <w:bCs/>
        </w:rPr>
        <w:t>T</w:t>
      </w:r>
      <w:r w:rsidRPr="00AF5B26">
        <w:rPr>
          <w:b w:val="0"/>
          <w:bCs/>
        </w:rPr>
        <w:t>he Environmentally Sustainable Procurement Policy July 2024 available at www.dcceew.gov.au/sustainable-procurement, as amended from time to time</w:t>
      </w:r>
      <w:r>
        <w:rPr>
          <w:b w:val="0"/>
          <w:bCs/>
        </w:rPr>
        <w:t>.</w:t>
      </w:r>
    </w:p>
    <w:p w14:paraId="6A768C1E" w14:textId="0DE316AB" w:rsidR="00DA7739" w:rsidRPr="00AE7774" w:rsidRDefault="00DA7739" w:rsidP="003E6265">
      <w:pPr>
        <w:pStyle w:val="DefenceBoldNormal"/>
      </w:pPr>
      <w:r w:rsidRPr="00AE7774">
        <w:t>Errors and Omissions Insurance</w:t>
      </w:r>
      <w:bookmarkEnd w:id="86"/>
    </w:p>
    <w:p w14:paraId="60EA4A8A" w14:textId="62A1C411" w:rsidR="00DA7739" w:rsidRPr="00AE7774" w:rsidRDefault="00DA7739" w:rsidP="00DD0A33">
      <w:pPr>
        <w:pStyle w:val="DefenceDefinition0"/>
      </w:pPr>
      <w:r w:rsidRPr="00AE7774">
        <w:t xml:space="preserve">A policy of insurance to cover civil liabilities </w:t>
      </w:r>
      <w:r w:rsidR="00CB4C72" w:rsidRPr="00AE7774">
        <w:t xml:space="preserve">(not covered under </w:t>
      </w:r>
      <w:r w:rsidR="00437E8B" w:rsidRPr="00B644E7">
        <w:t>Public Liability Insurance</w:t>
      </w:r>
      <w:r w:rsidR="00CB4C72" w:rsidRPr="00AE7774">
        <w:t xml:space="preserve">, products liability or umbrella liability insurance) </w:t>
      </w:r>
      <w:r w:rsidRPr="00AE7774">
        <w:t xml:space="preserve">whether arising in tort, </w:t>
      </w:r>
      <w:r w:rsidR="000018CA" w:rsidRPr="00AE7774">
        <w:t xml:space="preserve">contract </w:t>
      </w:r>
      <w:r w:rsidRPr="00AE7774">
        <w:t>or under statute</w:t>
      </w:r>
      <w:r w:rsidR="00EE4517" w:rsidRPr="00AE7774">
        <w:t>,</w:t>
      </w:r>
      <w:r w:rsidRPr="00AE7774">
        <w:t xml:space="preserve"> incurred by the </w:t>
      </w:r>
      <w:r w:rsidR="00455CCE" w:rsidRPr="00B644E7">
        <w:t>Contractor</w:t>
      </w:r>
      <w:r w:rsidRPr="00AE7774">
        <w:t xml:space="preserve"> or its subcontractors </w:t>
      </w:r>
      <w:r w:rsidR="00CB4C72" w:rsidRPr="00AE7774">
        <w:t xml:space="preserve">other than </w:t>
      </w:r>
      <w:r w:rsidRPr="00AE7774">
        <w:t>in a professional capacity</w:t>
      </w:r>
      <w:r w:rsidR="00CB4C72" w:rsidRPr="00AE7774">
        <w:t xml:space="preserve"> or the capacity of a corporate </w:t>
      </w:r>
      <w:r w:rsidR="00250C6D" w:rsidRPr="00AE7774">
        <w:t xml:space="preserve">director </w:t>
      </w:r>
      <w:r w:rsidR="00CB4C72" w:rsidRPr="00AE7774">
        <w:t xml:space="preserve">or officer, in carrying out the </w:t>
      </w:r>
      <w:r w:rsidR="000B3220" w:rsidRPr="00B644E7">
        <w:t>Contractor's Activities</w:t>
      </w:r>
      <w:r w:rsidRPr="00AE7774">
        <w:t>.</w:t>
      </w:r>
    </w:p>
    <w:p w14:paraId="12FF5414" w14:textId="77777777" w:rsidR="00AD16CB" w:rsidRPr="000A2196" w:rsidRDefault="00AD16CB" w:rsidP="000A2196">
      <w:pPr>
        <w:pStyle w:val="DefenceBoldNormal"/>
      </w:pPr>
      <w:bookmarkStart w:id="87" w:name="EstateInformation"/>
      <w:r w:rsidRPr="000A2196">
        <w:t>Estate Information</w:t>
      </w:r>
      <w:bookmarkEnd w:id="87"/>
    </w:p>
    <w:p w14:paraId="24618ABA" w14:textId="1E7827E1" w:rsidR="00FE7B95" w:rsidRDefault="00FE7B95" w:rsidP="00AD16CB">
      <w:pPr>
        <w:pStyle w:val="DefenceDefinition0"/>
      </w:pPr>
      <w:r w:rsidRPr="00FE7B95">
        <w:t xml:space="preserve">Information and data created in connection with </w:t>
      </w:r>
      <w:r w:rsidRPr="00697DF3">
        <w:t>and relating to the design and construction of the Works</w:t>
      </w:r>
      <w:r w:rsidR="0078759D" w:rsidRPr="00697DF3">
        <w:t xml:space="preserve"> or a Stage</w:t>
      </w:r>
      <w:r w:rsidRPr="00697DF3">
        <w:t xml:space="preserve"> or otherwise relating to each element of the Works</w:t>
      </w:r>
      <w:r w:rsidR="0078759D" w:rsidRPr="00697DF3">
        <w:t xml:space="preserve"> or a Stage</w:t>
      </w:r>
      <w:r w:rsidRPr="00697DF3">
        <w:t xml:space="preserve"> and that part of the Defence Estate upon which they are constructed.</w:t>
      </w:r>
      <w:r w:rsidRPr="00FE7B95">
        <w:t xml:space="preserve"> </w:t>
      </w:r>
    </w:p>
    <w:p w14:paraId="392D1702" w14:textId="77777777" w:rsidR="00FE7B95" w:rsidRPr="00E454B2" w:rsidRDefault="00FE7B95" w:rsidP="00FE7B95">
      <w:pPr>
        <w:pStyle w:val="DefenceDefinition0"/>
        <w:rPr>
          <w:b/>
        </w:rPr>
      </w:pPr>
      <w:r w:rsidRPr="00E454B2">
        <w:rPr>
          <w:b/>
        </w:rPr>
        <w:t>Estate Information Provision Plan</w:t>
      </w:r>
    </w:p>
    <w:p w14:paraId="11D8882A" w14:textId="6BFBBA4A" w:rsidR="00FE7B95" w:rsidRDefault="00FE7B95" w:rsidP="00FE7B95">
      <w:pPr>
        <w:pStyle w:val="DefenceDefinition0"/>
      </w:pPr>
      <w:r>
        <w:t xml:space="preserve">The plan prepared by the Contractor and finalised under clause </w:t>
      </w:r>
      <w:r>
        <w:fldChar w:fldCharType="begin"/>
      </w:r>
      <w:r>
        <w:instrText xml:space="preserve"> REF _Ref100474748 \r \h </w:instrText>
      </w:r>
      <w:r>
        <w:fldChar w:fldCharType="separate"/>
      </w:r>
      <w:r w:rsidR="00CA3B37">
        <w:t>9.2</w:t>
      </w:r>
      <w:r>
        <w:fldChar w:fldCharType="end"/>
      </w:r>
      <w:r>
        <w:t xml:space="preserve"> in accordance with and for the purposes of the Defence Estate Information Management Requirements (and whether referred to as the "Data Provision Plan", "Estate Information Provision Plan" or otherwise), which must: </w:t>
      </w:r>
    </w:p>
    <w:p w14:paraId="3AEC5DF8" w14:textId="433FBC83" w:rsidR="00FE7B95" w:rsidRDefault="00FE7B95" w:rsidP="00E454B2">
      <w:pPr>
        <w:pStyle w:val="DefenceDefinitionNum"/>
        <w:tabs>
          <w:tab w:val="clear" w:pos="964"/>
          <w:tab w:val="num" w:pos="0"/>
        </w:tabs>
      </w:pPr>
      <w:r>
        <w:t xml:space="preserve">set out in adequate detail all procedures the Contractor will implement to manage the assessment, provision, creation, recording and updating of Estate Information in accordance </w:t>
      </w:r>
      <w:r w:rsidRPr="00376C89">
        <w:t>wi</w:t>
      </w:r>
      <w:r w:rsidR="00D04625" w:rsidRPr="00376C89">
        <w:t>t</w:t>
      </w:r>
      <w:r w:rsidRPr="009325C4">
        <w:t>h</w:t>
      </w:r>
      <w:r>
        <w:t xml:space="preserve"> this Contract;</w:t>
      </w:r>
    </w:p>
    <w:p w14:paraId="18DDBB1A" w14:textId="77777777" w:rsidR="00FE7B95" w:rsidRDefault="00FE7B95" w:rsidP="00E454B2">
      <w:pPr>
        <w:pStyle w:val="DefenceDefinitionNum"/>
        <w:tabs>
          <w:tab w:val="clear" w:pos="964"/>
          <w:tab w:val="num" w:pos="0"/>
        </w:tabs>
      </w:pPr>
      <w:r>
        <w:t>be prepared in accordance with the Data Provision Checklist;</w:t>
      </w:r>
    </w:p>
    <w:p w14:paraId="0D5F9D47" w14:textId="77777777" w:rsidR="00FE7B95" w:rsidRDefault="00FE7B95" w:rsidP="00E454B2">
      <w:pPr>
        <w:pStyle w:val="DefenceDefinitionNum"/>
        <w:tabs>
          <w:tab w:val="clear" w:pos="964"/>
          <w:tab w:val="num" w:pos="0"/>
        </w:tabs>
      </w:pPr>
      <w:r>
        <w:t>meet all applicable Defence Estate Information Management Requirements;</w:t>
      </w:r>
    </w:p>
    <w:p w14:paraId="2821758D" w14:textId="77777777" w:rsidR="00FE7B95" w:rsidRDefault="00FE7B95" w:rsidP="00E454B2">
      <w:pPr>
        <w:pStyle w:val="DefenceDefinitionNum"/>
        <w:tabs>
          <w:tab w:val="clear" w:pos="964"/>
          <w:tab w:val="num" w:pos="0"/>
        </w:tabs>
      </w:pPr>
      <w:r>
        <w:t>meet all applicable HOTO Requirements;</w:t>
      </w:r>
    </w:p>
    <w:p w14:paraId="26A76403" w14:textId="695D4EE9" w:rsidR="00FE7B95" w:rsidRDefault="00FE7B95" w:rsidP="00E454B2">
      <w:pPr>
        <w:pStyle w:val="DefenceDefinitionNum"/>
        <w:tabs>
          <w:tab w:val="clear" w:pos="964"/>
          <w:tab w:val="num" w:pos="0"/>
        </w:tabs>
      </w:pPr>
      <w:r>
        <w:t xml:space="preserve">include a program for the provision of all Estate Information in accordance with </w:t>
      </w:r>
      <w:r w:rsidR="00440345" w:rsidRPr="00376C89">
        <w:t>the</w:t>
      </w:r>
      <w:r w:rsidR="00440345">
        <w:t xml:space="preserve"> </w:t>
      </w:r>
      <w:r>
        <w:t xml:space="preserve">Contract, including to provide for the deliverables and timeframes as required by the Defence Estate Information Management Requirements and clause </w:t>
      </w:r>
      <w:r>
        <w:fldChar w:fldCharType="begin"/>
      </w:r>
      <w:r>
        <w:instrText xml:space="preserve"> REF _Ref39153268 \r \h </w:instrText>
      </w:r>
      <w:r>
        <w:fldChar w:fldCharType="separate"/>
      </w:r>
      <w:r w:rsidR="00CA3B37">
        <w:t>23.1</w:t>
      </w:r>
      <w:r>
        <w:fldChar w:fldCharType="end"/>
      </w:r>
      <w:r>
        <w:t>; and</w:t>
      </w:r>
    </w:p>
    <w:p w14:paraId="7EB48CFF" w14:textId="083AC075" w:rsidR="00FE7B95" w:rsidRDefault="00FE7B95" w:rsidP="00E454B2">
      <w:pPr>
        <w:pStyle w:val="DefenceDefinitionNum"/>
        <w:tabs>
          <w:tab w:val="clear" w:pos="964"/>
          <w:tab w:val="num" w:pos="0"/>
        </w:tabs>
      </w:pPr>
      <w:r>
        <w:t xml:space="preserve">include </w:t>
      </w:r>
      <w:r w:rsidR="00F2179C">
        <w:t>any other materials required by the:</w:t>
      </w:r>
    </w:p>
    <w:p w14:paraId="6F91FE88" w14:textId="160F53C4" w:rsidR="00FE7B95" w:rsidRDefault="00FE7B95" w:rsidP="00E454B2">
      <w:pPr>
        <w:pStyle w:val="DefenceDefinitionNum2"/>
      </w:pPr>
      <w:r>
        <w:t>Contract;</w:t>
      </w:r>
    </w:p>
    <w:p w14:paraId="4EDE96D3" w14:textId="23097C25" w:rsidR="00FE7B95" w:rsidRDefault="00FE7B95" w:rsidP="00E454B2">
      <w:pPr>
        <w:pStyle w:val="DefenceDefinitionNum2"/>
      </w:pPr>
      <w:r>
        <w:t>Contract Administrator; or</w:t>
      </w:r>
    </w:p>
    <w:p w14:paraId="684945BA" w14:textId="3C373071" w:rsidR="00AD16CB" w:rsidRDefault="00FE7B95" w:rsidP="00E454B2">
      <w:pPr>
        <w:pStyle w:val="DefenceDefinitionNum2"/>
      </w:pPr>
      <w:r>
        <w:t>EMOS Contractor.</w:t>
      </w:r>
    </w:p>
    <w:p w14:paraId="711B255A" w14:textId="77777777" w:rsidR="00DA7739" w:rsidRPr="005D2C6B" w:rsidRDefault="00DA7739" w:rsidP="00DE2244">
      <w:pPr>
        <w:pStyle w:val="DefenceBoldNormal"/>
      </w:pPr>
      <w:bookmarkStart w:id="88" w:name="ExecutiveNegotiators"/>
      <w:r w:rsidRPr="005D2C6B">
        <w:t>Executive Negotiators</w:t>
      </w:r>
      <w:bookmarkEnd w:id="88"/>
    </w:p>
    <w:p w14:paraId="3974DD44" w14:textId="11CB75D3" w:rsidR="00DA7739" w:rsidRDefault="00DA7739" w:rsidP="00DE2244">
      <w:pPr>
        <w:pStyle w:val="DefenceDefinition0"/>
      </w:pPr>
      <w:r w:rsidRPr="005D2C6B">
        <w:t xml:space="preserve">The representatives of the parties </w:t>
      </w:r>
      <w:r w:rsidR="0038669C">
        <w:t>specified</w:t>
      </w:r>
      <w:r w:rsidR="00B05BB8">
        <w:t xml:space="preserve"> </w:t>
      </w:r>
      <w:r w:rsidRPr="005D2C6B">
        <w:t xml:space="preserve">in the </w:t>
      </w:r>
      <w:r w:rsidR="000B3220" w:rsidRPr="00B644E7">
        <w:t>Contract Particulars</w:t>
      </w:r>
      <w:r w:rsidRPr="005D2C6B">
        <w:t xml:space="preserve"> or any person nominated by the relevant party to replace that person from time to time by notice in writing to the other party.</w:t>
      </w:r>
    </w:p>
    <w:p w14:paraId="53593F03" w14:textId="77777777" w:rsidR="002F07A4" w:rsidRPr="000A68CE" w:rsidRDefault="002F07A4" w:rsidP="001D50A4">
      <w:pPr>
        <w:pStyle w:val="DefenceBoldNormal"/>
      </w:pPr>
      <w:bookmarkStart w:id="89" w:name="ExpertDeterminationAgreement"/>
      <w:r w:rsidRPr="000A68CE">
        <w:t>Expert Determination Agreement</w:t>
      </w:r>
      <w:bookmarkEnd w:id="89"/>
    </w:p>
    <w:p w14:paraId="21D3309B" w14:textId="4BB8DDE3" w:rsidR="002F07A4" w:rsidRPr="000A68CE" w:rsidRDefault="000A68CE" w:rsidP="002F07A4">
      <w:pPr>
        <w:pStyle w:val="DefenceDefinition0"/>
      </w:pPr>
      <w:r w:rsidRPr="000A68CE">
        <w:t>A</w:t>
      </w:r>
      <w:r w:rsidR="002F07A4" w:rsidRPr="000A68CE">
        <w:t xml:space="preserve">n expert determination agreement on the terms set out in the </w:t>
      </w:r>
      <w:r w:rsidR="00242353" w:rsidRPr="00B644E7">
        <w:t>Schedule of Collateral Documents</w:t>
      </w:r>
      <w:r w:rsidR="002F07A4" w:rsidRPr="000A68CE">
        <w:t>.</w:t>
      </w:r>
    </w:p>
    <w:p w14:paraId="3DFC6DF8" w14:textId="77777777" w:rsidR="00EF4215" w:rsidRPr="002A0FB3" w:rsidRDefault="00EF4215" w:rsidP="001D50A4">
      <w:pPr>
        <w:pStyle w:val="DefenceBoldNormal"/>
      </w:pPr>
      <w:bookmarkStart w:id="90" w:name="FinancialRepresentative"/>
      <w:r w:rsidRPr="002A0FB3">
        <w:t>Financial Representative</w:t>
      </w:r>
      <w:bookmarkEnd w:id="90"/>
    </w:p>
    <w:p w14:paraId="18139DC2" w14:textId="77777777" w:rsidR="00EF4215" w:rsidRPr="002A0FB3" w:rsidRDefault="00EF4215" w:rsidP="00EF4215">
      <w:pPr>
        <w:pStyle w:val="DefenceDefinition0"/>
      </w:pPr>
      <w:r w:rsidRPr="002A0FB3">
        <w:t>Means</w:t>
      </w:r>
      <w:r w:rsidR="000A68CE" w:rsidRPr="002A0FB3">
        <w:t>:</w:t>
      </w:r>
      <w:r w:rsidRPr="002A0FB3">
        <w:t xml:space="preserve"> </w:t>
      </w:r>
    </w:p>
    <w:p w14:paraId="4397ED13" w14:textId="729C2254" w:rsidR="00EF4215" w:rsidRPr="002A0FB3" w:rsidRDefault="00EF4215" w:rsidP="00D33BF3">
      <w:pPr>
        <w:pStyle w:val="DefenceDefinitionNum"/>
        <w:tabs>
          <w:tab w:val="clear" w:pos="964"/>
          <w:tab w:val="num" w:pos="0"/>
        </w:tabs>
      </w:pPr>
      <w:r w:rsidRPr="002A0FB3">
        <w:t xml:space="preserve">in relation to the </w:t>
      </w:r>
      <w:r w:rsidR="00455CCE" w:rsidRPr="00B644E7">
        <w:t>Contractor</w:t>
      </w:r>
      <w:r w:rsidRPr="002A0FB3">
        <w:t xml:space="preserve">, the </w:t>
      </w:r>
      <w:r w:rsidRPr="00B644E7">
        <w:t>Contractor's</w:t>
      </w:r>
      <w:r w:rsidRPr="002A0FB3">
        <w:t xml:space="preserve"> chief financial officer, financial controller or other officer or employee with primary responsibility for managing the financial affairs of the </w:t>
      </w:r>
      <w:r w:rsidR="00455CCE" w:rsidRPr="00B644E7">
        <w:t>Contractor</w:t>
      </w:r>
      <w:r w:rsidRPr="002A0FB3">
        <w:t>; and</w:t>
      </w:r>
    </w:p>
    <w:p w14:paraId="366EC453" w14:textId="18D31F12" w:rsidR="00EF4215" w:rsidRPr="000A2196" w:rsidRDefault="00EF4215" w:rsidP="000A2196">
      <w:pPr>
        <w:pStyle w:val="DefenceDefinitionNum"/>
        <w:tabs>
          <w:tab w:val="clear" w:pos="964"/>
          <w:tab w:val="num" w:pos="0"/>
        </w:tabs>
      </w:pPr>
      <w:r w:rsidRPr="002A0FB3">
        <w:t xml:space="preserve">in relation to a subcontractor, the subcontractor's chief financial officer, financial controller or other officer or </w:t>
      </w:r>
      <w:r w:rsidRPr="000A2196">
        <w:t xml:space="preserve">employee with primary responsibility for managing the financial affairs of the subcontractor. </w:t>
      </w:r>
    </w:p>
    <w:p w14:paraId="4CF76544" w14:textId="77777777" w:rsidR="00B06DB0" w:rsidRDefault="00B06DB0" w:rsidP="00B06DB0">
      <w:pPr>
        <w:pStyle w:val="DefenceBoldNormal"/>
      </w:pPr>
      <w:bookmarkStart w:id="91" w:name="GeocodedInformation"/>
      <w:r>
        <w:lastRenderedPageBreak/>
        <w:t xml:space="preserve">Fraud </w:t>
      </w:r>
    </w:p>
    <w:p w14:paraId="2A6EA8DE" w14:textId="5E0A7F3D" w:rsidR="00B06DB0" w:rsidRPr="005C6F25" w:rsidRDefault="00B06DB0" w:rsidP="00B06DB0">
      <w:pPr>
        <w:pStyle w:val="DefenceBoldNormal"/>
        <w:rPr>
          <w:b w:val="0"/>
          <w:szCs w:val="22"/>
        </w:rPr>
      </w:pPr>
      <w:r w:rsidRPr="005C6F25">
        <w:rPr>
          <w:b w:val="0"/>
          <w:szCs w:val="22"/>
        </w:rPr>
        <w:t xml:space="preserve">Dishonestly obtaining </w:t>
      </w:r>
      <w:r w:rsidRPr="005C6F25">
        <w:rPr>
          <w:b w:val="0"/>
          <w:bCs/>
        </w:rPr>
        <w:t>(including attempting to obtain)</w:t>
      </w:r>
      <w:r w:rsidRPr="005C6F25">
        <w:rPr>
          <w:b w:val="0"/>
          <w:szCs w:val="22"/>
        </w:rPr>
        <w:t xml:space="preserve"> a gain or benefit, or causing a loss </w:t>
      </w:r>
      <w:r w:rsidRPr="005C6F25">
        <w:rPr>
          <w:b w:val="0"/>
          <w:bCs/>
        </w:rPr>
        <w:t>or risk of loss</w:t>
      </w:r>
      <w:r w:rsidRPr="005C6F25">
        <w:rPr>
          <w:b w:val="0"/>
          <w:szCs w:val="22"/>
        </w:rPr>
        <w:t>, by deception or other means.</w:t>
      </w:r>
      <w:r>
        <w:rPr>
          <w:b w:val="0"/>
          <w:szCs w:val="22"/>
        </w:rPr>
        <w:t xml:space="preserve"> </w:t>
      </w:r>
    </w:p>
    <w:p w14:paraId="6A522368" w14:textId="6F805CA2" w:rsidR="00FE7B95" w:rsidRDefault="00FE7B95" w:rsidP="001D50A4">
      <w:pPr>
        <w:pStyle w:val="DefenceBoldNormal"/>
      </w:pPr>
      <w:r>
        <w:t>GEMS</w:t>
      </w:r>
    </w:p>
    <w:p w14:paraId="36121275" w14:textId="1D5F327C" w:rsidR="00FE7B95" w:rsidRDefault="00FE7B95" w:rsidP="001D50A4">
      <w:pPr>
        <w:pStyle w:val="DefenceBoldNormal"/>
        <w:rPr>
          <w:b w:val="0"/>
        </w:rPr>
      </w:pPr>
      <w:r w:rsidRPr="00FE7B95">
        <w:rPr>
          <w:b w:val="0"/>
        </w:rPr>
        <w:t>The Garrison and Estate Management System established and managed by the Commonwealth to record and manage Estate Information including to define the classifications, attributes and formats for recording data for each element on the Defence Estate.</w:t>
      </w:r>
    </w:p>
    <w:p w14:paraId="2FFE696A" w14:textId="713A6312" w:rsidR="00A678D3" w:rsidRPr="00DD0A33" w:rsidRDefault="00A678D3" w:rsidP="001D50A4">
      <w:pPr>
        <w:pStyle w:val="DefenceBoldNormal"/>
        <w:rPr>
          <w:bCs/>
        </w:rPr>
      </w:pPr>
      <w:r w:rsidRPr="00DD0A33">
        <w:rPr>
          <w:bCs/>
        </w:rPr>
        <w:t>Gender Equality Action Plan</w:t>
      </w:r>
    </w:p>
    <w:p w14:paraId="444C3562" w14:textId="670FB7AA" w:rsidR="00A678D3" w:rsidRPr="00E454B2" w:rsidRDefault="00A678D3" w:rsidP="001D50A4">
      <w:pPr>
        <w:pStyle w:val="DefenceBoldNormal"/>
        <w:rPr>
          <w:b w:val="0"/>
        </w:rPr>
      </w:pPr>
      <w:r>
        <w:rPr>
          <w:b w:val="0"/>
        </w:rPr>
        <w:t>T</w:t>
      </w:r>
      <w:r w:rsidRPr="00A678D3">
        <w:rPr>
          <w:b w:val="0"/>
        </w:rPr>
        <w:t xml:space="preserve">he plan </w:t>
      </w:r>
      <w:r>
        <w:rPr>
          <w:b w:val="0"/>
        </w:rPr>
        <w:t xml:space="preserve">(if any) </w:t>
      </w:r>
      <w:r w:rsidRPr="00A678D3">
        <w:rPr>
          <w:b w:val="0"/>
        </w:rPr>
        <w:t xml:space="preserve">set out in </w:t>
      </w:r>
      <w:r w:rsidR="006B01CF">
        <w:rPr>
          <w:b w:val="0"/>
        </w:rPr>
        <w:fldChar w:fldCharType="begin"/>
      </w:r>
      <w:r w:rsidR="006B01CF">
        <w:rPr>
          <w:b w:val="0"/>
        </w:rPr>
        <w:instrText xml:space="preserve"> REF _Ref173239472 \n \h </w:instrText>
      </w:r>
      <w:r w:rsidR="006B01CF">
        <w:rPr>
          <w:b w:val="0"/>
        </w:rPr>
      </w:r>
      <w:r w:rsidR="006B01CF">
        <w:rPr>
          <w:b w:val="0"/>
        </w:rPr>
        <w:fldChar w:fldCharType="separate"/>
      </w:r>
      <w:r w:rsidR="00CA3B37">
        <w:rPr>
          <w:b w:val="0"/>
        </w:rPr>
        <w:t>Annexure 6</w:t>
      </w:r>
      <w:r w:rsidR="006B01CF">
        <w:rPr>
          <w:b w:val="0"/>
        </w:rPr>
        <w:fldChar w:fldCharType="end"/>
      </w:r>
      <w:r w:rsidR="006B01CF">
        <w:rPr>
          <w:b w:val="0"/>
        </w:rPr>
        <w:t>.</w:t>
      </w:r>
    </w:p>
    <w:p w14:paraId="651357BE" w14:textId="77777777" w:rsidR="008B621B" w:rsidRPr="00DC2FCA" w:rsidRDefault="008B621B" w:rsidP="001D50A4">
      <w:pPr>
        <w:pStyle w:val="DefenceBoldNormal"/>
      </w:pPr>
      <w:bookmarkStart w:id="92" w:name="GST"/>
      <w:bookmarkEnd w:id="91"/>
      <w:r w:rsidRPr="00DC2FCA">
        <w:t>GST</w:t>
      </w:r>
      <w:bookmarkEnd w:id="92"/>
    </w:p>
    <w:p w14:paraId="321A10B5" w14:textId="07116E39" w:rsidR="008B621B" w:rsidRDefault="000A68CE" w:rsidP="001D50A4">
      <w:pPr>
        <w:pStyle w:val="DefenceDefinition0"/>
      </w:pPr>
      <w:r>
        <w:t>The</w:t>
      </w:r>
      <w:r w:rsidR="008B621B" w:rsidRPr="00DC2FCA">
        <w:t xml:space="preserve"> tax payable on taxable supplies under the </w:t>
      </w:r>
      <w:r w:rsidR="00B754E4" w:rsidRPr="00B644E7">
        <w:t>GST Legislation</w:t>
      </w:r>
      <w:r w:rsidR="008B621B" w:rsidRPr="00DC2FCA">
        <w:t xml:space="preserve">. </w:t>
      </w:r>
    </w:p>
    <w:p w14:paraId="571127AD" w14:textId="77777777" w:rsidR="008C6FF7" w:rsidRDefault="008C6FF7" w:rsidP="00A839CF">
      <w:pPr>
        <w:pStyle w:val="DefenceDefinition0"/>
        <w:keepNext/>
        <w:keepLines/>
      </w:pPr>
      <w:bookmarkStart w:id="93" w:name="GSTGroup"/>
      <w:r w:rsidRPr="00323844">
        <w:rPr>
          <w:b/>
        </w:rPr>
        <w:t>GST Group</w:t>
      </w:r>
      <w:r w:rsidRPr="00323844">
        <w:t xml:space="preserve"> </w:t>
      </w:r>
    </w:p>
    <w:bookmarkEnd w:id="93"/>
    <w:p w14:paraId="0BBC8658" w14:textId="5DA9055E" w:rsidR="00B8528A" w:rsidRPr="00DC2FCA" w:rsidRDefault="008C6FF7" w:rsidP="008C6FF7">
      <w:pPr>
        <w:pStyle w:val="DefenceDefinition0"/>
      </w:pPr>
      <w:r w:rsidRPr="00A2596A">
        <w:t xml:space="preserve">A GST group formed in accordance with Division 48 of the </w:t>
      </w:r>
      <w:r w:rsidRPr="00B644E7">
        <w:t>GST Legislation</w:t>
      </w:r>
      <w:r w:rsidRPr="00A2596A">
        <w:t>.</w:t>
      </w:r>
    </w:p>
    <w:p w14:paraId="79483733" w14:textId="77777777" w:rsidR="008B621B" w:rsidRPr="00DC2FCA" w:rsidRDefault="008B621B" w:rsidP="008B621B">
      <w:pPr>
        <w:pStyle w:val="DefenceBoldNormal"/>
      </w:pPr>
      <w:bookmarkStart w:id="94" w:name="GSTLegislation"/>
      <w:r w:rsidRPr="00DC2FCA">
        <w:t>GST Legislation</w:t>
      </w:r>
      <w:bookmarkEnd w:id="94"/>
    </w:p>
    <w:p w14:paraId="627A9DB4" w14:textId="77777777" w:rsidR="008B621B" w:rsidRPr="008B621B" w:rsidRDefault="008B621B" w:rsidP="001D50A4">
      <w:pPr>
        <w:pStyle w:val="DefenceDefinition0"/>
      </w:pPr>
      <w:r w:rsidRPr="00DC2FCA">
        <w:rPr>
          <w:i/>
          <w:iCs/>
        </w:rPr>
        <w:t>A New Tax System (Goods and Services Tax) Act</w:t>
      </w:r>
      <w:r w:rsidRPr="00DC2FCA">
        <w:t xml:space="preserve"> </w:t>
      </w:r>
      <w:r w:rsidRPr="000C284D">
        <w:rPr>
          <w:i/>
          <w:iCs/>
        </w:rPr>
        <w:t>1999</w:t>
      </w:r>
      <w:r w:rsidRPr="00DC2FCA">
        <w:rPr>
          <w:iCs/>
        </w:rPr>
        <w:t xml:space="preserve"> (</w:t>
      </w:r>
      <w:proofErr w:type="spellStart"/>
      <w:r w:rsidRPr="00DC2FCA">
        <w:rPr>
          <w:iCs/>
        </w:rPr>
        <w:t>Cth</w:t>
      </w:r>
      <w:proofErr w:type="spellEnd"/>
      <w:r w:rsidRPr="00DC2FCA">
        <w:rPr>
          <w:iCs/>
        </w:rPr>
        <w:t>)</w:t>
      </w:r>
      <w:r w:rsidRPr="00DC2FCA">
        <w:t xml:space="preserve"> and any related Act imposing such tax or legislation that is enacted to validate, recapture or recoup such tax.</w:t>
      </w:r>
      <w:r w:rsidRPr="008B621B">
        <w:t xml:space="preserve"> </w:t>
      </w:r>
    </w:p>
    <w:p w14:paraId="1500FE1A" w14:textId="77777777" w:rsidR="002F48AB" w:rsidRDefault="002F48AB" w:rsidP="0076350A">
      <w:pPr>
        <w:pStyle w:val="DefenceBoldNormal"/>
      </w:pPr>
      <w:bookmarkStart w:id="95" w:name="HazardousSubstances"/>
      <w:r>
        <w:t>Hazardous Substances</w:t>
      </w:r>
      <w:bookmarkEnd w:id="95"/>
    </w:p>
    <w:p w14:paraId="6220DAA6" w14:textId="30773B13" w:rsidR="002F48AB" w:rsidRDefault="002F48AB" w:rsidP="00E15378">
      <w:pPr>
        <w:pStyle w:val="DefenceDefinition0"/>
      </w:pPr>
      <w:r w:rsidRPr="00FC4E66">
        <w:t xml:space="preserve">Has the meaning in the </w:t>
      </w:r>
      <w:r w:rsidR="00453849" w:rsidRPr="00B644E7">
        <w:t>Special Conditions</w:t>
      </w:r>
      <w:r w:rsidRPr="00AD16CB">
        <w:t xml:space="preserve"> (if any).</w:t>
      </w:r>
      <w:r w:rsidR="00B75516">
        <w:t xml:space="preserve"> </w:t>
      </w:r>
    </w:p>
    <w:p w14:paraId="374312B8" w14:textId="77777777" w:rsidR="002D79FA" w:rsidRDefault="002D79FA" w:rsidP="002D79FA">
      <w:pPr>
        <w:pStyle w:val="DefenceBoldNormal"/>
      </w:pPr>
      <w:r>
        <w:t>HOTO Plan and Checklist</w:t>
      </w:r>
    </w:p>
    <w:p w14:paraId="2B78DE26" w14:textId="26059210" w:rsidR="002D79FA" w:rsidRDefault="002D79FA" w:rsidP="0018790C">
      <w:pPr>
        <w:pStyle w:val="DefenceDefinition0"/>
      </w:pPr>
      <w:r w:rsidRPr="002D79FA">
        <w:t xml:space="preserve">The worksheets contained within the excel </w:t>
      </w:r>
      <w:r w:rsidR="00A13BA0">
        <w:t>workbook</w:t>
      </w:r>
      <w:r w:rsidRPr="002D79FA">
        <w:t xml:space="preserve"> titled "HOTO Plan &amp; Checklist" available at </w:t>
      </w:r>
      <w:r w:rsidR="008C61EC">
        <w:t>https://www.defence.gov.au/business-industry/industry-governance/industry-regulations/estate-project-handover-takeover-policy</w:t>
      </w:r>
      <w:r w:rsidRPr="002D79FA">
        <w:t xml:space="preserve">, as </w:t>
      </w:r>
      <w:r w:rsidR="000119E4">
        <w:t xml:space="preserve">amended </w:t>
      </w:r>
      <w:r w:rsidRPr="002D79FA">
        <w:t>or replaced from time to time</w:t>
      </w:r>
      <w:r w:rsidR="00DC11ED">
        <w:t>.</w:t>
      </w:r>
    </w:p>
    <w:p w14:paraId="6A24F024" w14:textId="55B8B690" w:rsidR="002D79FA" w:rsidRDefault="002D79FA" w:rsidP="006F58D8">
      <w:pPr>
        <w:pStyle w:val="DefenceBoldNormal"/>
      </w:pPr>
      <w:r>
        <w:t>HOTO Process</w:t>
      </w:r>
    </w:p>
    <w:p w14:paraId="3ECFB37D" w14:textId="77777777" w:rsidR="002D79FA" w:rsidRDefault="002D79FA" w:rsidP="002D79FA">
      <w:pPr>
        <w:pStyle w:val="DefenceDefinition0"/>
      </w:pPr>
      <w:r>
        <w:t>The process for handover and takeover of the Works or a Stage to enable the occupation, use, operation and maintenance of the Works or the Stage by the Commonwealth and Other Contractors including the:</w:t>
      </w:r>
    </w:p>
    <w:p w14:paraId="4125A491" w14:textId="77777777" w:rsidR="002D79FA" w:rsidRDefault="002D79FA" w:rsidP="006F58D8">
      <w:pPr>
        <w:pStyle w:val="DefenceDefinitionNum"/>
      </w:pPr>
      <w:r>
        <w:t xml:space="preserve">commissioning of the Works or the Stage (including the inspection and testing process); </w:t>
      </w:r>
    </w:p>
    <w:p w14:paraId="5C272691" w14:textId="77777777" w:rsidR="002D79FA" w:rsidRDefault="002D79FA" w:rsidP="006F58D8">
      <w:pPr>
        <w:pStyle w:val="DefenceDefinitionNum"/>
      </w:pPr>
      <w:r>
        <w:t>handover of the Works or the Stage to the Commonwealth; and</w:t>
      </w:r>
    </w:p>
    <w:p w14:paraId="64FF64FC" w14:textId="77777777" w:rsidR="002D79FA" w:rsidRDefault="002D79FA" w:rsidP="006F58D8">
      <w:pPr>
        <w:pStyle w:val="DefenceDefinitionNum"/>
      </w:pPr>
      <w:r>
        <w:t>occupation, use, operation and maintenance of the Works or the Stage by the Commonwealth and Other Contractors,</w:t>
      </w:r>
    </w:p>
    <w:p w14:paraId="0B83BC0D" w14:textId="6F9BB657" w:rsidR="002D79FA" w:rsidRDefault="002D79FA" w:rsidP="0018790C">
      <w:pPr>
        <w:pStyle w:val="DefenceDefinition0"/>
      </w:pPr>
      <w:r>
        <w:t>in accord</w:t>
      </w:r>
      <w:r w:rsidR="001E680B">
        <w:t>ance with the HOTO Requirements</w:t>
      </w:r>
      <w:r w:rsidR="00DC11ED">
        <w:t>.</w:t>
      </w:r>
    </w:p>
    <w:p w14:paraId="261D865F" w14:textId="0B670DA9" w:rsidR="002D79FA" w:rsidRDefault="002D79FA" w:rsidP="006F58D8">
      <w:pPr>
        <w:pStyle w:val="DefenceBoldNormal"/>
      </w:pPr>
      <w:r>
        <w:t>HOTO Requirements</w:t>
      </w:r>
    </w:p>
    <w:p w14:paraId="1AF0E29F" w14:textId="3EC12516" w:rsidR="002D79FA" w:rsidRDefault="002D79FA" w:rsidP="0018790C">
      <w:pPr>
        <w:pStyle w:val="DefenceDefinition0"/>
      </w:pPr>
      <w:r>
        <w:t xml:space="preserve">The requirements published on </w:t>
      </w:r>
      <w:r w:rsidR="008C61EC">
        <w:t>the Defence Website</w:t>
      </w:r>
      <w:r>
        <w:t xml:space="preserve"> in respect of commissioning, handover and takeover of projects on the Defence Estate, including:</w:t>
      </w:r>
    </w:p>
    <w:p w14:paraId="5BD315DA" w14:textId="12B89C74" w:rsidR="002D79FA" w:rsidRDefault="002D79FA" w:rsidP="006F58D8">
      <w:pPr>
        <w:pStyle w:val="DefenceDefinitionNum"/>
      </w:pPr>
      <w:r>
        <w:t xml:space="preserve">the documents set out at </w:t>
      </w:r>
      <w:r w:rsidR="008C61EC">
        <w:t>https://www.defence.gov.au/business-industry/industry-governance/industry-regulations/estate-project-handover-takeover-policy</w:t>
      </w:r>
      <w:r>
        <w:t>, and all applicable requirements referred to therein; and</w:t>
      </w:r>
    </w:p>
    <w:p w14:paraId="4BFA2523" w14:textId="4F56D15A" w:rsidR="002D79FA" w:rsidRDefault="002D79FA" w:rsidP="006F58D8">
      <w:pPr>
        <w:pStyle w:val="DefenceDefinitionNum"/>
      </w:pPr>
      <w:r>
        <w:t xml:space="preserve">any other requirement published on </w:t>
      </w:r>
      <w:r w:rsidR="008C61EC">
        <w:t>the Defence Website</w:t>
      </w:r>
      <w:r>
        <w:t xml:space="preserve"> expressed as applying to the commissioning, handover and takeover of projects on the Defence Estate,</w:t>
      </w:r>
    </w:p>
    <w:p w14:paraId="2A409A2A" w14:textId="50AA40E9" w:rsidR="002D79FA" w:rsidRDefault="002D79FA" w:rsidP="0018790C">
      <w:pPr>
        <w:pStyle w:val="DefenceDefinition0"/>
      </w:pPr>
      <w:r>
        <w:lastRenderedPageBreak/>
        <w:t xml:space="preserve">each as </w:t>
      </w:r>
      <w:r w:rsidR="000119E4">
        <w:t>amended</w:t>
      </w:r>
      <w:r>
        <w:t xml:space="preserve"> or replaced from time to time</w:t>
      </w:r>
      <w:r w:rsidR="00DC11ED">
        <w:t>.</w:t>
      </w:r>
    </w:p>
    <w:p w14:paraId="7F801AA6" w14:textId="77777777" w:rsidR="008F0E64" w:rsidRDefault="008F0E64" w:rsidP="001D50A4">
      <w:pPr>
        <w:pStyle w:val="DefenceBoldNormal"/>
      </w:pPr>
      <w:bookmarkStart w:id="96" w:name="IndigenousEnterprise"/>
      <w:r>
        <w:t>Indigenous E</w:t>
      </w:r>
      <w:r w:rsidRPr="00514984">
        <w:t>nterprise</w:t>
      </w:r>
      <w:bookmarkEnd w:id="96"/>
    </w:p>
    <w:p w14:paraId="708B4D56" w14:textId="77777777" w:rsidR="008F0E64" w:rsidRPr="00D17D85" w:rsidRDefault="000A68CE" w:rsidP="001D50A4">
      <w:pPr>
        <w:pStyle w:val="DefenceDefinition0"/>
        <w:rPr>
          <w:b/>
        </w:rPr>
      </w:pPr>
      <w:r>
        <w:t>An</w:t>
      </w:r>
      <w:r w:rsidR="008F0E64">
        <w:t xml:space="preserve"> or</w:t>
      </w:r>
      <w:r w:rsidR="00415761">
        <w:t>ganisation that is 50% or more i</w:t>
      </w:r>
      <w:r w:rsidR="008F0E64">
        <w:t xml:space="preserve">ndigenous owned that is operating a business. </w:t>
      </w:r>
    </w:p>
    <w:p w14:paraId="2B22BFF9" w14:textId="77777777" w:rsidR="008F0E64" w:rsidRPr="008F0E64" w:rsidRDefault="008F0E64" w:rsidP="001D50A4">
      <w:pPr>
        <w:pStyle w:val="DefenceBoldNormal"/>
      </w:pPr>
      <w:bookmarkStart w:id="97" w:name="IndigenousParticipationPlan"/>
      <w:r w:rsidRPr="008F0E64">
        <w:t>Indigenous Participation Plan</w:t>
      </w:r>
      <w:bookmarkEnd w:id="97"/>
    </w:p>
    <w:p w14:paraId="6F2B844D" w14:textId="3C513604" w:rsidR="008F0E64" w:rsidRPr="00E82E5B" w:rsidRDefault="008F0E64" w:rsidP="008F0E64">
      <w:pPr>
        <w:pStyle w:val="DefenceDefinition0"/>
        <w:tabs>
          <w:tab w:val="left" w:pos="2127"/>
        </w:tabs>
      </w:pPr>
      <w:r w:rsidRPr="00E82E5B">
        <w:t xml:space="preserve">The plan prepared by the </w:t>
      </w:r>
      <w:r w:rsidR="00455CCE" w:rsidRPr="00B644E7">
        <w:t>Contractor</w:t>
      </w:r>
      <w:r w:rsidR="00D01FA7" w:rsidRPr="00E82E5B">
        <w:t xml:space="preserve"> and set out in </w:t>
      </w:r>
      <w:r w:rsidR="002F3353">
        <w:fldChar w:fldCharType="begin"/>
      </w:r>
      <w:r w:rsidR="002F3353">
        <w:instrText xml:space="preserve"> REF _Ref112998563 \w \h </w:instrText>
      </w:r>
      <w:r w:rsidR="002F3353">
        <w:fldChar w:fldCharType="separate"/>
      </w:r>
      <w:r w:rsidR="00CA3B37">
        <w:t>Annexure 4</w:t>
      </w:r>
      <w:r w:rsidR="002F3353">
        <w:fldChar w:fldCharType="end"/>
      </w:r>
      <w:r w:rsidR="00D01FA7" w:rsidRPr="00E82E5B">
        <w:t>.</w:t>
      </w:r>
      <w:r w:rsidRPr="00E82E5B">
        <w:t xml:space="preserve"> </w:t>
      </w:r>
    </w:p>
    <w:p w14:paraId="737F7DCC" w14:textId="77777777" w:rsidR="008F0E64" w:rsidRDefault="008F0E64" w:rsidP="001D50A4">
      <w:pPr>
        <w:pStyle w:val="DefenceBoldNormal"/>
      </w:pPr>
      <w:bookmarkStart w:id="98" w:name="IndigenousProcurementPolicy"/>
      <w:r w:rsidRPr="00D17D85">
        <w:t>Indigenous Procurement Policy</w:t>
      </w:r>
      <w:bookmarkEnd w:id="98"/>
    </w:p>
    <w:p w14:paraId="7D09F6D0" w14:textId="0E5745A8" w:rsidR="008F0E64" w:rsidRDefault="008F0E64" w:rsidP="00A31173">
      <w:pPr>
        <w:pStyle w:val="DefenceDefinition0"/>
      </w:pPr>
      <w:r w:rsidRPr="00E82E5B">
        <w:t xml:space="preserve">The </w:t>
      </w:r>
      <w:r w:rsidRPr="00B644E7">
        <w:t>Commonwealth's</w:t>
      </w:r>
      <w:r w:rsidRPr="00E82E5B">
        <w:t xml:space="preserve"> </w:t>
      </w:r>
      <w:r w:rsidRPr="00B644E7">
        <w:t>Indigenous Procurement Policy</w:t>
      </w:r>
      <w:r w:rsidR="00EA028B" w:rsidRPr="000C284D">
        <w:rPr>
          <w:rStyle w:val="Hyperlink"/>
          <w:color w:val="auto"/>
        </w:rPr>
        <w:t>,</w:t>
      </w:r>
      <w:r w:rsidR="00EA028B">
        <w:rPr>
          <w:rStyle w:val="Hyperlink"/>
        </w:rPr>
        <w:t xml:space="preserve"> </w:t>
      </w:r>
      <w:r w:rsidR="00EA028B" w:rsidRPr="00407E0A">
        <w:rPr>
          <w:rStyle w:val="Hyperlink"/>
          <w:color w:val="auto"/>
        </w:rPr>
        <w:t>as amended from time to time,</w:t>
      </w:r>
      <w:r w:rsidRPr="00E82E5B">
        <w:t xml:space="preserve"> available at</w:t>
      </w:r>
      <w:r>
        <w:t xml:space="preserve"> </w:t>
      </w:r>
      <w:r w:rsidR="00A31173" w:rsidRPr="00A31173">
        <w:t>https://www.niaa.gov.au/indigenous-affairs/economic-development/indigenous-procurement-policy-ipp</w:t>
      </w:r>
      <w:r w:rsidRPr="009419A4">
        <w:t>.</w:t>
      </w:r>
    </w:p>
    <w:p w14:paraId="0E3A11A0" w14:textId="4CD35FA0" w:rsidR="00070C07" w:rsidRPr="000F1638" w:rsidRDefault="00070C07" w:rsidP="00A839CF">
      <w:pPr>
        <w:pStyle w:val="DefenceDefinition0"/>
        <w:keepNext/>
        <w:keepLines/>
      </w:pPr>
      <w:r w:rsidRPr="000F1638">
        <w:rPr>
          <w:b/>
        </w:rPr>
        <w:t>Information Security Requirements</w:t>
      </w:r>
    </w:p>
    <w:p w14:paraId="64085D42" w14:textId="51EE7221" w:rsidR="00070C07" w:rsidRPr="003E58D2" w:rsidRDefault="00070C07" w:rsidP="00407922">
      <w:pPr>
        <w:pStyle w:val="DefenceDefinition0"/>
      </w:pPr>
      <w:r w:rsidRPr="003E58D2">
        <w:t xml:space="preserve">Means the: </w:t>
      </w:r>
    </w:p>
    <w:p w14:paraId="22638946" w14:textId="77777777" w:rsidR="00070C07" w:rsidRPr="001602C7" w:rsidRDefault="00070C07" w:rsidP="00070C07">
      <w:pPr>
        <w:pStyle w:val="DefenceDefinitionNum"/>
        <w:tabs>
          <w:tab w:val="clear" w:pos="964"/>
          <w:tab w:val="num" w:pos="0"/>
        </w:tabs>
      </w:pPr>
      <w:r w:rsidRPr="003E58D2">
        <w:t>Australian Government's Protective</w:t>
      </w:r>
      <w:r w:rsidRPr="003E58D2">
        <w:rPr>
          <w:b/>
        </w:rPr>
        <w:t xml:space="preserve"> </w:t>
      </w:r>
      <w:r w:rsidRPr="003E58D2">
        <w:t>Security</w:t>
      </w:r>
      <w:r w:rsidRPr="003E58D2">
        <w:rPr>
          <w:b/>
        </w:rPr>
        <w:t xml:space="preserve"> </w:t>
      </w:r>
      <w:r w:rsidRPr="001073EF">
        <w:t xml:space="preserve">Policy Framework available at </w:t>
      </w:r>
      <w:r w:rsidRPr="00AC36C3">
        <w:t>https://www.protectivesecurity.gov.au/;</w:t>
      </w:r>
    </w:p>
    <w:p w14:paraId="5F95FC93" w14:textId="23CA45DB" w:rsidR="00070C07" w:rsidRPr="000F1638" w:rsidRDefault="00070C07" w:rsidP="00070C07">
      <w:pPr>
        <w:pStyle w:val="DefenceDefinitionNum"/>
        <w:tabs>
          <w:tab w:val="clear" w:pos="964"/>
          <w:tab w:val="num" w:pos="0"/>
        </w:tabs>
      </w:pPr>
      <w:r w:rsidRPr="001602C7">
        <w:t xml:space="preserve">Australian Government's Information Security Manual </w:t>
      </w:r>
      <w:bookmarkStart w:id="99" w:name="_Hlk110841359"/>
      <w:r w:rsidR="000F1638" w:rsidRPr="00A943DF">
        <w:t>available at https://www.cyber.gov.au/ism</w:t>
      </w:r>
      <w:bookmarkEnd w:id="99"/>
      <w:r w:rsidRPr="000F1638">
        <w:t xml:space="preserve">; and </w:t>
      </w:r>
    </w:p>
    <w:p w14:paraId="18076B72" w14:textId="2E8914F8" w:rsidR="00070C07" w:rsidRPr="003E58D2" w:rsidRDefault="00C751E2" w:rsidP="00070C07">
      <w:pPr>
        <w:pStyle w:val="DefenceDefinitionNum"/>
        <w:tabs>
          <w:tab w:val="clear" w:pos="964"/>
          <w:tab w:val="num" w:pos="0"/>
        </w:tabs>
        <w:rPr>
          <w:b/>
        </w:rPr>
      </w:pPr>
      <w:r>
        <w:t>DSPF</w:t>
      </w:r>
      <w:r w:rsidR="00070C07" w:rsidRPr="003E58D2">
        <w:t>,</w:t>
      </w:r>
      <w:r w:rsidR="00C33ADF" w:rsidRPr="003E58D2">
        <w:t xml:space="preserve">  </w:t>
      </w:r>
      <w:r w:rsidR="00C33ADF" w:rsidRPr="003E58D2">
        <w:rPr>
          <w:b/>
          <w:i/>
        </w:rPr>
        <w:t xml:space="preserve"> </w:t>
      </w:r>
    </w:p>
    <w:p w14:paraId="2DF418C7" w14:textId="65F5164E" w:rsidR="00171864" w:rsidRPr="000C284D" w:rsidRDefault="00070C07" w:rsidP="00DE2244">
      <w:pPr>
        <w:pStyle w:val="DefenceBoldNormal"/>
        <w:rPr>
          <w:b w:val="0"/>
        </w:rPr>
      </w:pPr>
      <w:r w:rsidRPr="003E58D2">
        <w:rPr>
          <w:b w:val="0"/>
        </w:rPr>
        <w:t xml:space="preserve">each as amended </w:t>
      </w:r>
      <w:r w:rsidR="000119E4">
        <w:rPr>
          <w:b w:val="0"/>
        </w:rPr>
        <w:t xml:space="preserve">or replaced </w:t>
      </w:r>
      <w:r w:rsidRPr="003E58D2">
        <w:rPr>
          <w:b w:val="0"/>
        </w:rPr>
        <w:t>from time to time.</w:t>
      </w:r>
    </w:p>
    <w:p w14:paraId="024E8593" w14:textId="77777777" w:rsidR="00DA7739" w:rsidRPr="005D2C6B" w:rsidRDefault="00DA7739" w:rsidP="00DE2244">
      <w:pPr>
        <w:pStyle w:val="DefenceBoldNormal"/>
      </w:pPr>
      <w:bookmarkStart w:id="100" w:name="InsolvencyEvent"/>
      <w:r w:rsidRPr="005D2C6B">
        <w:t>Insolvency Event</w:t>
      </w:r>
      <w:bookmarkEnd w:id="100"/>
    </w:p>
    <w:p w14:paraId="1966FD32" w14:textId="77777777" w:rsidR="00DA7739" w:rsidRPr="005D2C6B" w:rsidRDefault="00DA7739" w:rsidP="00DE2244">
      <w:pPr>
        <w:pStyle w:val="DefenceDefinition0"/>
      </w:pPr>
      <w:r w:rsidRPr="005D2C6B">
        <w:t>Any one of the following:</w:t>
      </w:r>
    </w:p>
    <w:p w14:paraId="1F0C21C3" w14:textId="45B8E68E" w:rsidR="00DA7739" w:rsidRPr="005D2C6B" w:rsidRDefault="00DA7739" w:rsidP="00D33BF3">
      <w:pPr>
        <w:pStyle w:val="DefenceDefinitionNum"/>
        <w:tabs>
          <w:tab w:val="clear" w:pos="964"/>
          <w:tab w:val="num" w:pos="0"/>
        </w:tabs>
      </w:pPr>
      <w:bookmarkStart w:id="101" w:name="_Ref445805144"/>
      <w:r w:rsidRPr="005D2C6B">
        <w:t xml:space="preserve">the </w:t>
      </w:r>
      <w:r w:rsidR="00455CCE" w:rsidRPr="00B644E7">
        <w:t>Contractor</w:t>
      </w:r>
      <w:r w:rsidRPr="005D2C6B">
        <w:t xml:space="preserve"> </w:t>
      </w:r>
      <w:r w:rsidR="00CB4C72" w:rsidRPr="005D2C6B">
        <w:t xml:space="preserve">becomes, is declared to be, is taken under any applicable law </w:t>
      </w:r>
      <w:r w:rsidR="00AE4A8F" w:rsidRPr="005D2C6B">
        <w:t xml:space="preserve">(including the </w:t>
      </w:r>
      <w:r w:rsidR="00AE4A8F" w:rsidRPr="005D2C6B">
        <w:rPr>
          <w:i/>
        </w:rPr>
        <w:t xml:space="preserve">Corporations Act </w:t>
      </w:r>
      <w:r w:rsidR="00AE4A8F" w:rsidRPr="000C284D">
        <w:rPr>
          <w:i/>
        </w:rPr>
        <w:t>2001</w:t>
      </w:r>
      <w:r w:rsidR="00602891" w:rsidRPr="005D2C6B">
        <w:t xml:space="preserve"> </w:t>
      </w:r>
      <w:r w:rsidR="00AE4A8F" w:rsidRPr="005D2C6B">
        <w:t>(</w:t>
      </w:r>
      <w:proofErr w:type="spellStart"/>
      <w:r w:rsidR="00AE4A8F" w:rsidRPr="005D2C6B">
        <w:t>Cth</w:t>
      </w:r>
      <w:proofErr w:type="spellEnd"/>
      <w:r w:rsidR="00AE4A8F" w:rsidRPr="005D2C6B">
        <w:t xml:space="preserve">)) </w:t>
      </w:r>
      <w:r w:rsidR="00CB4C72" w:rsidRPr="005D2C6B">
        <w:t xml:space="preserve">to be, admits to or </w:t>
      </w:r>
      <w:r w:rsidRPr="005D2C6B">
        <w:t xml:space="preserve">informs the </w:t>
      </w:r>
      <w:r w:rsidR="001C716E" w:rsidRPr="00B644E7">
        <w:t>Commonwealth</w:t>
      </w:r>
      <w:r w:rsidR="005B1833" w:rsidRPr="005D2C6B">
        <w:t xml:space="preserve"> </w:t>
      </w:r>
      <w:r w:rsidRPr="005D2C6B">
        <w:t xml:space="preserve">in writing or its creditors generally that the </w:t>
      </w:r>
      <w:r w:rsidR="00455CCE" w:rsidRPr="00B644E7">
        <w:t>Contractor</w:t>
      </w:r>
      <w:r w:rsidRPr="005D2C6B">
        <w:t xml:space="preserve"> is insolvent</w:t>
      </w:r>
      <w:r w:rsidR="00CB4C72" w:rsidRPr="005D2C6B">
        <w:t xml:space="preserve">, </w:t>
      </w:r>
      <w:r w:rsidR="00AE4A8F" w:rsidRPr="005D2C6B">
        <w:t xml:space="preserve">an insolvent under administration, </w:t>
      </w:r>
      <w:r w:rsidR="00CB4C72" w:rsidRPr="005D2C6B">
        <w:t>bankrupt, unable to pay its debts</w:t>
      </w:r>
      <w:r w:rsidRPr="005D2C6B">
        <w:t xml:space="preserve"> or is unable to proceed with the </w:t>
      </w:r>
      <w:r w:rsidR="008A3BB2" w:rsidRPr="00B644E7">
        <w:t>Contract</w:t>
      </w:r>
      <w:r w:rsidRPr="005D2C6B">
        <w:t xml:space="preserve"> for financial reasons;</w:t>
      </w:r>
      <w:bookmarkEnd w:id="101"/>
    </w:p>
    <w:p w14:paraId="2F7801F8" w14:textId="00EF10DE" w:rsidR="00DA7739" w:rsidRPr="005D2C6B" w:rsidRDefault="00DA7739" w:rsidP="00D33BF3">
      <w:pPr>
        <w:pStyle w:val="DefenceDefinitionNum"/>
        <w:tabs>
          <w:tab w:val="clear" w:pos="964"/>
          <w:tab w:val="num" w:pos="0"/>
        </w:tabs>
      </w:pPr>
      <w:r w:rsidRPr="005D2C6B">
        <w:t xml:space="preserve">execution is levied against the </w:t>
      </w:r>
      <w:r w:rsidR="00455CCE" w:rsidRPr="00B644E7">
        <w:t>Contractor</w:t>
      </w:r>
      <w:r w:rsidRPr="005D2C6B">
        <w:t xml:space="preserve"> by a creditor;</w:t>
      </w:r>
    </w:p>
    <w:p w14:paraId="29F04F8D" w14:textId="3A68FFF0" w:rsidR="00CB4C72" w:rsidRPr="005D2C6B" w:rsidRDefault="00CB4C72" w:rsidP="00D33BF3">
      <w:pPr>
        <w:pStyle w:val="DefenceDefinitionNum"/>
        <w:tabs>
          <w:tab w:val="clear" w:pos="964"/>
          <w:tab w:val="num" w:pos="0"/>
        </w:tabs>
      </w:pPr>
      <w:r w:rsidRPr="005D2C6B">
        <w:t xml:space="preserve">a garnishee order, </w:t>
      </w:r>
      <w:proofErr w:type="spellStart"/>
      <w:r w:rsidRPr="005D2C6B">
        <w:t>mareva</w:t>
      </w:r>
      <w:proofErr w:type="spellEnd"/>
      <w:r w:rsidRPr="005D2C6B">
        <w:t xml:space="preserve"> injunction or similar order, attachment, distress or other process is made, levied or issued against or in relation to any asset of the </w:t>
      </w:r>
      <w:r w:rsidR="00455CCE" w:rsidRPr="00B644E7">
        <w:t>Contractor</w:t>
      </w:r>
      <w:r w:rsidRPr="005D2C6B">
        <w:t>;</w:t>
      </w:r>
    </w:p>
    <w:p w14:paraId="0328A081" w14:textId="5635B726"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an individual person or a partnership including an individual person, the </w:t>
      </w:r>
      <w:r w:rsidR="00455CCE" w:rsidRPr="00B644E7">
        <w:t>Contractor</w:t>
      </w:r>
      <w:r w:rsidRPr="005D2C6B">
        <w:t>:</w:t>
      </w:r>
    </w:p>
    <w:p w14:paraId="48A224E4" w14:textId="77777777" w:rsidR="00DA7739" w:rsidRPr="005D2C6B" w:rsidRDefault="00DA7739" w:rsidP="00E34C18">
      <w:pPr>
        <w:pStyle w:val="DefenceDefinitionNum2"/>
        <w:tabs>
          <w:tab w:val="clear" w:pos="1928"/>
        </w:tabs>
      </w:pPr>
      <w:r w:rsidRPr="005D2C6B">
        <w:t>commits an act of bankruptcy;</w:t>
      </w:r>
    </w:p>
    <w:p w14:paraId="0F6E293B" w14:textId="77777777" w:rsidR="00DA7739" w:rsidRPr="005D2C6B" w:rsidRDefault="00DA7739" w:rsidP="00D33BF3">
      <w:pPr>
        <w:pStyle w:val="DefenceDefinitionNum2"/>
        <w:tabs>
          <w:tab w:val="clear" w:pos="1928"/>
          <w:tab w:val="num" w:pos="964"/>
        </w:tabs>
      </w:pPr>
      <w:r w:rsidRPr="005D2C6B">
        <w:t>has a bankruptcy petition presented against him or her or presents his or her own petition;</w:t>
      </w:r>
    </w:p>
    <w:p w14:paraId="10308438" w14:textId="77777777" w:rsidR="00DA7739" w:rsidRPr="005D2C6B" w:rsidRDefault="00DA7739" w:rsidP="00D33BF3">
      <w:pPr>
        <w:pStyle w:val="DefenceDefinitionNum2"/>
        <w:tabs>
          <w:tab w:val="clear" w:pos="1928"/>
          <w:tab w:val="num" w:pos="964"/>
        </w:tabs>
      </w:pPr>
      <w:r w:rsidRPr="005D2C6B">
        <w:t>is made bankrupt;</w:t>
      </w:r>
      <w:r w:rsidR="00CB4C72" w:rsidRPr="005D2C6B">
        <w:t xml:space="preserve"> </w:t>
      </w:r>
      <w:r w:rsidR="00883060" w:rsidRPr="005D2C6B">
        <w:t>or</w:t>
      </w:r>
    </w:p>
    <w:p w14:paraId="304D0C45" w14:textId="77777777" w:rsidR="00CB4C72" w:rsidRPr="005D2C6B" w:rsidRDefault="00CB4C72" w:rsidP="00D33BF3">
      <w:pPr>
        <w:pStyle w:val="DefenceDefinitionNum2"/>
        <w:tabs>
          <w:tab w:val="clear" w:pos="1928"/>
          <w:tab w:val="num" w:pos="964"/>
        </w:tabs>
      </w:pPr>
      <w:r w:rsidRPr="005D2C6B">
        <w:t>applies for, agrees to, enters into, calls a meeting for the consideration of, executes or is the subject of an order or declaration in r</w:t>
      </w:r>
      <w:r w:rsidR="004753E0" w:rsidRPr="005D2C6B">
        <w:t>espect of</w:t>
      </w:r>
      <w:r w:rsidRPr="005D2C6B">
        <w:t>:</w:t>
      </w:r>
    </w:p>
    <w:p w14:paraId="16DC8830" w14:textId="77777777" w:rsidR="00CB4C72" w:rsidRPr="005D2C6B" w:rsidRDefault="00CB4C72" w:rsidP="006F4E55">
      <w:pPr>
        <w:pStyle w:val="DefenceDefinitionNum3"/>
      </w:pPr>
      <w:r w:rsidRPr="005D2C6B">
        <w:t>a moratorium of any debts; or</w:t>
      </w:r>
    </w:p>
    <w:p w14:paraId="25615A1A" w14:textId="77777777" w:rsidR="00CB4C72" w:rsidRPr="005D2C6B" w:rsidRDefault="00CB4C72" w:rsidP="006F4E55">
      <w:pPr>
        <w:pStyle w:val="DefenceDefinitionNum3"/>
      </w:pPr>
      <w:r w:rsidRPr="005D2C6B">
        <w:t>a personal insolvency agreement or any other assignment, composition or arrangement (formal or informal) with creditors,</w:t>
      </w:r>
    </w:p>
    <w:p w14:paraId="22CA67EC" w14:textId="77777777" w:rsidR="00CB4C72" w:rsidRPr="005D2C6B" w:rsidRDefault="00CB4C72" w:rsidP="00FB7407">
      <w:pPr>
        <w:pStyle w:val="DefenceIndent2"/>
      </w:pPr>
      <w:r w:rsidRPr="005D2C6B">
        <w:t>by which his or her assets are subjected conditionally or unconditionally to the cont</w:t>
      </w:r>
      <w:r w:rsidR="00602891" w:rsidRPr="005D2C6B">
        <w:t xml:space="preserve">rol of a creditor or trustee; </w:t>
      </w:r>
    </w:p>
    <w:p w14:paraId="4A017F5B" w14:textId="5812272F" w:rsidR="00DA7739" w:rsidRPr="005D2C6B" w:rsidRDefault="00DA7739" w:rsidP="00D33BF3">
      <w:pPr>
        <w:pStyle w:val="DefenceDefinitionNum"/>
        <w:tabs>
          <w:tab w:val="clear" w:pos="964"/>
          <w:tab w:val="num" w:pos="0"/>
        </w:tabs>
      </w:pPr>
      <w:r w:rsidRPr="005D2C6B">
        <w:t xml:space="preserve">where the </w:t>
      </w:r>
      <w:r w:rsidR="00455CCE" w:rsidRPr="00B644E7">
        <w:t>Contractor</w:t>
      </w:r>
      <w:r w:rsidRPr="005D2C6B">
        <w:t xml:space="preserve"> is a corporation, any one of the following:</w:t>
      </w:r>
    </w:p>
    <w:p w14:paraId="367FAFDC" w14:textId="77777777" w:rsidR="00DA7739" w:rsidRPr="005D2C6B" w:rsidRDefault="00DA7739" w:rsidP="00D33BF3">
      <w:pPr>
        <w:pStyle w:val="DefenceDefinitionNum2"/>
        <w:tabs>
          <w:tab w:val="clear" w:pos="1928"/>
          <w:tab w:val="num" w:pos="964"/>
        </w:tabs>
      </w:pPr>
      <w:r w:rsidRPr="005D2C6B">
        <w:lastRenderedPageBreak/>
        <w:t>notice is given of a meeting of creditors with a view to the corporation entering into a deed of company arrangement;</w:t>
      </w:r>
    </w:p>
    <w:p w14:paraId="5B8A50AE" w14:textId="77777777" w:rsidR="00AE4A8F" w:rsidRPr="005D2C6B" w:rsidRDefault="00AE4A8F" w:rsidP="00D33BF3">
      <w:pPr>
        <w:pStyle w:val="DefenceDefinitionNum2"/>
        <w:tabs>
          <w:tab w:val="clear" w:pos="1928"/>
          <w:tab w:val="num" w:pos="964"/>
        </w:tabs>
      </w:pPr>
      <w:r w:rsidRPr="005D2C6B">
        <w:t>a liquidator or provisional liquidator is appointed in respect of a corporation;</w:t>
      </w:r>
    </w:p>
    <w:p w14:paraId="6446012B" w14:textId="77777777" w:rsidR="00DA7739" w:rsidRPr="005D2C6B" w:rsidRDefault="00DA7739" w:rsidP="00D33BF3">
      <w:pPr>
        <w:pStyle w:val="DefenceDefinitionNum2"/>
        <w:tabs>
          <w:tab w:val="clear" w:pos="1928"/>
          <w:tab w:val="num" w:pos="964"/>
        </w:tabs>
      </w:pPr>
      <w:r w:rsidRPr="005D2C6B">
        <w:t>the corporation entering a deed of company arrangement with creditors;</w:t>
      </w:r>
    </w:p>
    <w:p w14:paraId="6CA7C647" w14:textId="7DC31E88" w:rsidR="00DA7739" w:rsidRPr="005D2C6B" w:rsidRDefault="00DA7739" w:rsidP="00D33BF3">
      <w:pPr>
        <w:pStyle w:val="DefenceDefinitionNum2"/>
        <w:tabs>
          <w:tab w:val="clear" w:pos="1928"/>
          <w:tab w:val="num" w:pos="964"/>
        </w:tabs>
      </w:pPr>
      <w:r w:rsidRPr="005D2C6B">
        <w:t>a controller,</w:t>
      </w:r>
      <w:r w:rsidR="004F1271">
        <w:t xml:space="preserve"> restructuring practitioner,</w:t>
      </w:r>
      <w:r w:rsidRPr="005D2C6B">
        <w:t xml:space="preserve"> administrator, receiver, receiver and manager, provisional liquidator or liquidator </w:t>
      </w:r>
      <w:r w:rsidR="004F1271" w:rsidRPr="005D2C6B">
        <w:t>(</w:t>
      </w:r>
      <w:r w:rsidR="004F1271">
        <w:t xml:space="preserve">each </w:t>
      </w:r>
      <w:r w:rsidR="004F1271" w:rsidRPr="005D2C6B">
        <w:t xml:space="preserve">as defined in section 9 of the </w:t>
      </w:r>
      <w:r w:rsidR="004F1271" w:rsidRPr="005D2C6B">
        <w:rPr>
          <w:i/>
        </w:rPr>
        <w:t xml:space="preserve">Corporations Act </w:t>
      </w:r>
      <w:r w:rsidR="004F1271" w:rsidRPr="000C284D">
        <w:rPr>
          <w:i/>
        </w:rPr>
        <w:t>2001</w:t>
      </w:r>
      <w:r w:rsidR="004F1271" w:rsidRPr="005D2C6B">
        <w:t xml:space="preserve"> (</w:t>
      </w:r>
      <w:proofErr w:type="spellStart"/>
      <w:r w:rsidR="004F1271" w:rsidRPr="005D2C6B">
        <w:t>Cth</w:t>
      </w:r>
      <w:proofErr w:type="spellEnd"/>
      <w:r w:rsidR="004F1271" w:rsidRPr="005D2C6B">
        <w:t>))</w:t>
      </w:r>
      <w:r w:rsidR="004F1271">
        <w:t xml:space="preserve"> </w:t>
      </w:r>
      <w:r w:rsidRPr="005D2C6B">
        <w:t xml:space="preserve">is appointed to the corporation; </w:t>
      </w:r>
    </w:p>
    <w:p w14:paraId="7B6E9510" w14:textId="77777777" w:rsidR="00DA7739" w:rsidRPr="005D2C6B" w:rsidRDefault="00DA7739" w:rsidP="00D33BF3">
      <w:pPr>
        <w:pStyle w:val="DefenceDefinitionNum2"/>
        <w:tabs>
          <w:tab w:val="clear" w:pos="1928"/>
          <w:tab w:val="num" w:pos="964"/>
        </w:tabs>
      </w:pPr>
      <w:r w:rsidRPr="005D2C6B">
        <w:t>an application is made to a court for the winding up of the corporation and not stayed within 14 days;</w:t>
      </w:r>
    </w:p>
    <w:p w14:paraId="5C599001" w14:textId="56EC3D36" w:rsidR="00AE4A8F" w:rsidRPr="005D2C6B" w:rsidRDefault="00AE4A8F" w:rsidP="00D33BF3">
      <w:pPr>
        <w:pStyle w:val="DefenceDefinitionNum2"/>
        <w:tabs>
          <w:tab w:val="clear" w:pos="1928"/>
          <w:tab w:val="num" w:pos="964"/>
        </w:tabs>
      </w:pPr>
      <w:r w:rsidRPr="005D2C6B">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00076933">
        <w:t>a</w:t>
      </w:r>
      <w:r w:rsidR="00CC399D" w:rsidRPr="00076933">
        <w:t>pproval</w:t>
      </w:r>
      <w:r w:rsidRPr="005D2C6B">
        <w:t xml:space="preserve"> of the </w:t>
      </w:r>
      <w:r w:rsidR="001C716E" w:rsidRPr="00B644E7">
        <w:t>Commonwealth</w:t>
      </w:r>
      <w:r w:rsidR="006B5AA0" w:rsidRPr="005D2C6B">
        <w:t xml:space="preserve"> </w:t>
      </w:r>
      <w:r w:rsidRPr="005D2C6B">
        <w:t xml:space="preserve">under a solvent scheme of arrangement pursuant to Part 5.1 of the </w:t>
      </w:r>
      <w:r w:rsidRPr="005D2C6B">
        <w:rPr>
          <w:i/>
        </w:rPr>
        <w:t xml:space="preserve">Corporations Act </w:t>
      </w:r>
      <w:r w:rsidRPr="000C284D">
        <w:rPr>
          <w:i/>
        </w:rPr>
        <w:t>2001</w:t>
      </w:r>
      <w:r w:rsidRPr="005D2C6B">
        <w:t xml:space="preserve"> (</w:t>
      </w:r>
      <w:proofErr w:type="spellStart"/>
      <w:r w:rsidRPr="005D2C6B">
        <w:t>Cth</w:t>
      </w:r>
      <w:proofErr w:type="spellEnd"/>
      <w:r w:rsidRPr="005D2C6B">
        <w:t>);</w:t>
      </w:r>
    </w:p>
    <w:p w14:paraId="72F666AE" w14:textId="77777777" w:rsidR="00DA7739" w:rsidRPr="005D2C6B" w:rsidRDefault="00DA7739" w:rsidP="00D33BF3">
      <w:pPr>
        <w:pStyle w:val="DefenceDefinitionNum2"/>
        <w:tabs>
          <w:tab w:val="clear" w:pos="1928"/>
          <w:tab w:val="num" w:pos="964"/>
        </w:tabs>
      </w:pPr>
      <w:r w:rsidRPr="005D2C6B">
        <w:t xml:space="preserve">a winding up order </w:t>
      </w:r>
      <w:r w:rsidR="00AE4A8F" w:rsidRPr="005D2C6B">
        <w:t xml:space="preserve">or deregistration order </w:t>
      </w:r>
      <w:r w:rsidRPr="005D2C6B">
        <w:t>is made in respect of the corporation;</w:t>
      </w:r>
    </w:p>
    <w:p w14:paraId="71CE05C3" w14:textId="77777777" w:rsidR="00DA7739" w:rsidRPr="005D2C6B" w:rsidRDefault="00DA7739" w:rsidP="00D33BF3">
      <w:pPr>
        <w:pStyle w:val="DefenceDefinitionNum2"/>
        <w:tabs>
          <w:tab w:val="clear" w:pos="1928"/>
          <w:tab w:val="num" w:pos="964"/>
        </w:tabs>
      </w:pPr>
      <w:r w:rsidRPr="005D2C6B">
        <w:t xml:space="preserve">the corporation resolves by special resolution that it be wound up voluntarily (other than for a members' voluntary winding-up); </w:t>
      </w:r>
    </w:p>
    <w:p w14:paraId="07C0010E" w14:textId="0388950A" w:rsidR="00AE4A8F" w:rsidRPr="005D2C6B" w:rsidRDefault="00AE4A8F" w:rsidP="00D33BF3">
      <w:pPr>
        <w:pStyle w:val="DefenceDefinitionNum2"/>
        <w:tabs>
          <w:tab w:val="clear" w:pos="1928"/>
          <w:tab w:val="num" w:pos="964"/>
        </w:tabs>
      </w:pPr>
      <w:r w:rsidRPr="005D2C6B">
        <w:t xml:space="preserve">as a result of the operation of section 459F(1) of the </w:t>
      </w:r>
      <w:r w:rsidRPr="005D2C6B">
        <w:rPr>
          <w:i/>
        </w:rPr>
        <w:t xml:space="preserve">Corporations Act </w:t>
      </w:r>
      <w:r w:rsidRPr="000C284D">
        <w:rPr>
          <w:i/>
        </w:rPr>
        <w:t>2001</w:t>
      </w:r>
      <w:r w:rsidRPr="005D2C6B">
        <w:t xml:space="preserve"> (</w:t>
      </w:r>
      <w:proofErr w:type="spellStart"/>
      <w:r w:rsidRPr="005D2C6B">
        <w:t>Cth</w:t>
      </w:r>
      <w:proofErr w:type="spellEnd"/>
      <w:r w:rsidRPr="005D2C6B">
        <w:t xml:space="preserve">), the corporation is taken to have failed to comply with a statutory demand (as defined in the </w:t>
      </w:r>
      <w:r w:rsidRPr="005D2C6B">
        <w:rPr>
          <w:i/>
        </w:rPr>
        <w:t xml:space="preserve">Corporations Act </w:t>
      </w:r>
      <w:r w:rsidRPr="000C284D">
        <w:rPr>
          <w:i/>
        </w:rPr>
        <w:t>2001</w:t>
      </w:r>
      <w:r w:rsidRPr="005D2C6B">
        <w:t xml:space="preserve"> (</w:t>
      </w:r>
      <w:proofErr w:type="spellStart"/>
      <w:r w:rsidRPr="005D2C6B">
        <w:t>Cth</w:t>
      </w:r>
      <w:proofErr w:type="spellEnd"/>
      <w:r w:rsidRPr="005D2C6B">
        <w:t>));</w:t>
      </w:r>
      <w:r w:rsidR="00BE6059">
        <w:t xml:space="preserve"> </w:t>
      </w:r>
      <w:r w:rsidRPr="005D2C6B">
        <w:t>or</w:t>
      </w:r>
    </w:p>
    <w:p w14:paraId="6BF52942" w14:textId="77777777" w:rsidR="00DA7739" w:rsidRPr="005D2C6B" w:rsidRDefault="00DA7739" w:rsidP="00D33BF3">
      <w:pPr>
        <w:pStyle w:val="DefenceDefinitionNum2"/>
        <w:tabs>
          <w:tab w:val="clear" w:pos="1928"/>
          <w:tab w:val="num" w:pos="964"/>
        </w:tabs>
      </w:pPr>
      <w:r w:rsidRPr="005D2C6B">
        <w:t>a mortgagee of any property of the corporation ta</w:t>
      </w:r>
      <w:r w:rsidR="00D0574A" w:rsidRPr="005D2C6B">
        <w:t>kes possession of that property;</w:t>
      </w:r>
    </w:p>
    <w:p w14:paraId="373CCB81" w14:textId="77777777" w:rsidR="00AE4A8F" w:rsidRPr="005D2C6B" w:rsidRDefault="00AE4A8F" w:rsidP="00D33BF3">
      <w:pPr>
        <w:pStyle w:val="DefenceDefinitionNum"/>
        <w:tabs>
          <w:tab w:val="clear" w:pos="964"/>
          <w:tab w:val="num" w:pos="0"/>
        </w:tabs>
      </w:pPr>
      <w:bookmarkStart w:id="102" w:name="_Ref445805145"/>
      <w:r w:rsidRPr="005D2C6B">
        <w:t xml:space="preserve">the Commissioner of Taxation issues a notice to any creditor of a person under the </w:t>
      </w:r>
      <w:r w:rsidRPr="005D2C6B">
        <w:rPr>
          <w:i/>
        </w:rPr>
        <w:t xml:space="preserve">Taxation Administration Act </w:t>
      </w:r>
      <w:r w:rsidRPr="000C284D">
        <w:rPr>
          <w:i/>
        </w:rPr>
        <w:t>1953</w:t>
      </w:r>
      <w:r w:rsidRPr="005D2C6B">
        <w:t xml:space="preserve"> (</w:t>
      </w:r>
      <w:proofErr w:type="spellStart"/>
      <w:r w:rsidRPr="005D2C6B">
        <w:t>Cth</w:t>
      </w:r>
      <w:proofErr w:type="spellEnd"/>
      <w:r w:rsidRPr="005D2C6B">
        <w:t xml:space="preserve">) requiring that creditor to pay any money owing to that person to the </w:t>
      </w:r>
      <w:r w:rsidR="00327675" w:rsidRPr="005D2C6B">
        <w:t>Commissioner in respect of any t</w:t>
      </w:r>
      <w:r w:rsidRPr="005D2C6B">
        <w:t>ax or other amount required to be paid by that person to the Commissioner (whether or not due and payable) or the Commissioner advises that creditor that it intends to issue such a notice;</w:t>
      </w:r>
      <w:r w:rsidR="00D0574A" w:rsidRPr="005D2C6B">
        <w:t xml:space="preserve"> or</w:t>
      </w:r>
      <w:bookmarkEnd w:id="102"/>
    </w:p>
    <w:p w14:paraId="3257D786" w14:textId="03C861E7" w:rsidR="00AE4A8F" w:rsidRPr="005D2C6B" w:rsidRDefault="00AE4A8F" w:rsidP="00D33BF3">
      <w:pPr>
        <w:pStyle w:val="DefenceDefinitionNum"/>
        <w:tabs>
          <w:tab w:val="clear" w:pos="964"/>
          <w:tab w:val="num" w:pos="0"/>
        </w:tabs>
      </w:pPr>
      <w:r w:rsidRPr="005D2C6B">
        <w:t xml:space="preserve">anything analogous to anything referred to in paragraphs </w:t>
      </w:r>
      <w:r w:rsidR="009724FE">
        <w:fldChar w:fldCharType="begin"/>
      </w:r>
      <w:r w:rsidR="009724FE">
        <w:instrText xml:space="preserve"> REF _Ref445805144 \n \h </w:instrText>
      </w:r>
      <w:r w:rsidR="009724FE">
        <w:fldChar w:fldCharType="separate"/>
      </w:r>
      <w:r w:rsidR="00CA3B37">
        <w:t>(a)</w:t>
      </w:r>
      <w:r w:rsidR="009724FE">
        <w:fldChar w:fldCharType="end"/>
      </w:r>
      <w:r w:rsidR="009724FE">
        <w:t xml:space="preserve"> </w:t>
      </w:r>
      <w:r w:rsidR="00A75A6C">
        <w:t>to</w:t>
      </w:r>
      <w:r w:rsidR="009724FE">
        <w:t xml:space="preserve"> </w:t>
      </w:r>
      <w:r w:rsidR="009724FE">
        <w:fldChar w:fldCharType="begin"/>
      </w:r>
      <w:r w:rsidR="009724FE">
        <w:instrText xml:space="preserve"> REF _Ref445805145 \n \h </w:instrText>
      </w:r>
      <w:r w:rsidR="009724FE">
        <w:fldChar w:fldCharType="separate"/>
      </w:r>
      <w:r w:rsidR="00CA3B37">
        <w:t>(f)</w:t>
      </w:r>
      <w:r w:rsidR="009724FE">
        <w:fldChar w:fldCharType="end"/>
      </w:r>
      <w:r w:rsidRPr="005D2C6B">
        <w:t xml:space="preserve"> or which has a substantially similar effect, occurs with respect to a person or corporation under any law of any jurisdiction.</w:t>
      </w:r>
    </w:p>
    <w:p w14:paraId="6EF40A57" w14:textId="77777777" w:rsidR="00DA7739" w:rsidRPr="005D2C6B" w:rsidRDefault="00DA7739" w:rsidP="00DE2244">
      <w:pPr>
        <w:pStyle w:val="DefenceBoldNormal"/>
      </w:pPr>
      <w:bookmarkStart w:id="103" w:name="IntellectualPropertyRights"/>
      <w:r w:rsidRPr="005D2C6B">
        <w:t>Intellectual Property Rights</w:t>
      </w:r>
      <w:bookmarkEnd w:id="103"/>
    </w:p>
    <w:p w14:paraId="233DA391" w14:textId="77777777" w:rsidR="00F55869" w:rsidRPr="005D2C6B" w:rsidRDefault="00DA7739" w:rsidP="00DE2244">
      <w:pPr>
        <w:pStyle w:val="DefenceDefinition0"/>
      </w:pPr>
      <w:r w:rsidRPr="005D2C6B">
        <w:t xml:space="preserve">All statutory and other proprietary rights in respect of inventions, innovations, patents, utility models, designs, circuit layouts, mask rights, copyrights (including future copyrights), confidential information, trade secrets, know-how, </w:t>
      </w:r>
      <w:proofErr w:type="spellStart"/>
      <w:r w:rsidRPr="005D2C6B">
        <w:t>trade marks</w:t>
      </w:r>
      <w:proofErr w:type="spellEnd"/>
      <w:r w:rsidRPr="005D2C6B">
        <w:t xml:space="preserve"> and all other rights in respect of intellectual property as defined in Article 2 of the Convention establishing the World Intellectual Property Organisation of July 1967.</w:t>
      </w:r>
    </w:p>
    <w:p w14:paraId="647F9D3A" w14:textId="77777777" w:rsidR="006025F2" w:rsidRPr="006E2E6A" w:rsidRDefault="006025F2" w:rsidP="006025F2">
      <w:pPr>
        <w:pStyle w:val="DefenceDefinition0"/>
        <w:keepNext/>
        <w:keepLines/>
        <w:rPr>
          <w:b/>
        </w:rPr>
      </w:pPr>
      <w:bookmarkStart w:id="104" w:name="ITEquipment"/>
      <w:r>
        <w:rPr>
          <w:b/>
        </w:rPr>
        <w:t>IPP Contractor Portal</w:t>
      </w:r>
    </w:p>
    <w:p w14:paraId="0EBFAA3E" w14:textId="77777777" w:rsidR="006025F2" w:rsidRDefault="006025F2" w:rsidP="006025F2">
      <w:pPr>
        <w:pStyle w:val="DefenceDefinition0"/>
        <w:keepNext/>
        <w:keepLines/>
      </w:pPr>
      <w:r>
        <w:t xml:space="preserve">The online portal where contractors report on their progress against their mandatory minimum requirements under the Indigenous Procurement Policy. </w:t>
      </w:r>
    </w:p>
    <w:p w14:paraId="0EB8C42D" w14:textId="7D8AE38A" w:rsidR="003232C5" w:rsidRPr="005D2C6B" w:rsidRDefault="003232C5" w:rsidP="00DE2244">
      <w:pPr>
        <w:pStyle w:val="DefenceBoldNormal"/>
      </w:pPr>
      <w:r w:rsidRPr="005D2C6B">
        <w:t>IT Equipment</w:t>
      </w:r>
      <w:bookmarkEnd w:id="104"/>
    </w:p>
    <w:p w14:paraId="614AA54C" w14:textId="77777777" w:rsidR="003232C5" w:rsidRPr="005D2C6B" w:rsidRDefault="00B240C1" w:rsidP="00DE2244">
      <w:pPr>
        <w:pStyle w:val="DefenceDefinition0"/>
      </w:pPr>
      <w:r w:rsidRPr="005D2C6B">
        <w:t>Any s</w:t>
      </w:r>
      <w:r w:rsidR="003232C5" w:rsidRPr="005D2C6B">
        <w:t xml:space="preserve">oftware, hardware or telecommunications equipment: </w:t>
      </w:r>
    </w:p>
    <w:p w14:paraId="07B4423C" w14:textId="77777777" w:rsidR="003232C5" w:rsidRPr="005D2C6B" w:rsidRDefault="003232C5" w:rsidP="00D33BF3">
      <w:pPr>
        <w:pStyle w:val="DefenceDefinitionNum"/>
        <w:tabs>
          <w:tab w:val="clear" w:pos="964"/>
          <w:tab w:val="num" w:pos="0"/>
        </w:tabs>
      </w:pPr>
      <w:r w:rsidRPr="005D2C6B">
        <w:t>produced; or</w:t>
      </w:r>
    </w:p>
    <w:p w14:paraId="295DA14F" w14:textId="31DE455E" w:rsidR="003232C5" w:rsidRPr="005D2C6B" w:rsidRDefault="003232C5" w:rsidP="00D33BF3">
      <w:pPr>
        <w:pStyle w:val="DefenceDefinitionNum"/>
        <w:tabs>
          <w:tab w:val="clear" w:pos="964"/>
          <w:tab w:val="num" w:pos="0"/>
        </w:tabs>
      </w:pPr>
      <w:r w:rsidRPr="005D2C6B">
        <w:t xml:space="preserve">provided, or required to be provided, to the </w:t>
      </w:r>
      <w:r w:rsidR="001C716E" w:rsidRPr="00B644E7">
        <w:t>Commonwealth</w:t>
      </w:r>
      <w:r w:rsidR="005B1833" w:rsidRPr="005D2C6B">
        <w:t xml:space="preserve"> </w:t>
      </w:r>
      <w:r w:rsidRPr="005D2C6B">
        <w:t xml:space="preserve">or the </w:t>
      </w:r>
      <w:r w:rsidR="00944B08" w:rsidRPr="00B644E7">
        <w:t>Contract Administrator</w:t>
      </w:r>
      <w:r w:rsidRPr="005D2C6B">
        <w:t>,</w:t>
      </w:r>
    </w:p>
    <w:p w14:paraId="08021F4E" w14:textId="6A1B1328" w:rsidR="003232C5" w:rsidRDefault="003232C5" w:rsidP="00EA1F59">
      <w:pPr>
        <w:pStyle w:val="DefenceDefinition0"/>
      </w:pPr>
      <w:r w:rsidRPr="005D2C6B">
        <w:t>under, for the purpose of</w:t>
      </w:r>
      <w:r w:rsidR="005D3B60">
        <w:t>, arising out of</w:t>
      </w:r>
      <w:r w:rsidRPr="005D2C6B">
        <w:t xml:space="preserve"> or in connection with the </w:t>
      </w:r>
      <w:r w:rsidR="008A3BB2" w:rsidRPr="00B644E7">
        <w:t>Contract</w:t>
      </w:r>
      <w:r w:rsidRPr="005D2C6B">
        <w:t xml:space="preserve">, the </w:t>
      </w:r>
      <w:r w:rsidR="000B3220" w:rsidRPr="00B644E7">
        <w:t>Contractor's Activities</w:t>
      </w:r>
      <w:r w:rsidRPr="005D2C6B">
        <w:t xml:space="preserve"> or the </w:t>
      </w:r>
      <w:r w:rsidR="00D025B5" w:rsidRPr="00B644E7">
        <w:t>Works</w:t>
      </w:r>
      <w:r w:rsidRPr="005D2C6B">
        <w:t xml:space="preserve"> by, for or on behalf of the </w:t>
      </w:r>
      <w:r w:rsidR="00455CCE" w:rsidRPr="00B644E7">
        <w:t>Contractor</w:t>
      </w:r>
      <w:r w:rsidRPr="005D2C6B">
        <w:t>.</w:t>
      </w:r>
    </w:p>
    <w:p w14:paraId="3B44CF32" w14:textId="65BE5E29" w:rsidR="00A678D3" w:rsidRPr="00DD0A33" w:rsidRDefault="00A678D3" w:rsidP="00EA1F59">
      <w:pPr>
        <w:pStyle w:val="DefenceDefinition0"/>
        <w:rPr>
          <w:b/>
          <w:bCs/>
        </w:rPr>
      </w:pPr>
      <w:r w:rsidRPr="00DD0A33">
        <w:rPr>
          <w:b/>
          <w:bCs/>
        </w:rPr>
        <w:lastRenderedPageBreak/>
        <w:t>Labour Hours</w:t>
      </w:r>
    </w:p>
    <w:p w14:paraId="5A871C54" w14:textId="3CE7C90E" w:rsidR="00A678D3" w:rsidRDefault="00A678D3" w:rsidP="00A678D3">
      <w:pPr>
        <w:pStyle w:val="DefenceDefinition0"/>
      </w:pPr>
      <w:r>
        <w:t xml:space="preserve">The number of hours a </w:t>
      </w:r>
      <w:r w:rsidR="002E2865">
        <w:t xml:space="preserve">Skills Guarantee </w:t>
      </w:r>
      <w:r>
        <w:t xml:space="preserve">Worker worked on the Contractor's Activities or the Works, which may include: </w:t>
      </w:r>
    </w:p>
    <w:p w14:paraId="0C56A1E7" w14:textId="77777777" w:rsidR="00A678D3" w:rsidRDefault="00A678D3" w:rsidP="00DD0A33">
      <w:pPr>
        <w:pStyle w:val="DefenceDefinitionNum"/>
      </w:pPr>
      <w:r>
        <w:t xml:space="preserve">hours worked on-Site; </w:t>
      </w:r>
    </w:p>
    <w:p w14:paraId="728DD728" w14:textId="77777777" w:rsidR="00A678D3" w:rsidRDefault="00A678D3" w:rsidP="00DD0A33">
      <w:pPr>
        <w:pStyle w:val="DefenceDefinitionNum"/>
      </w:pPr>
      <w:r>
        <w:t xml:space="preserve">hours worked off-Site that deliver inputs to the Contractors Activities or the Works; and </w:t>
      </w:r>
    </w:p>
    <w:p w14:paraId="46841B3B" w14:textId="77777777" w:rsidR="00A678D3" w:rsidRDefault="00A678D3" w:rsidP="00DD0A33">
      <w:pPr>
        <w:pStyle w:val="DefenceDefinitionNum"/>
      </w:pPr>
      <w:r>
        <w:t xml:space="preserve">formal off-Site training and education, </w:t>
      </w:r>
    </w:p>
    <w:p w14:paraId="4CC797BE" w14:textId="78973056" w:rsidR="00A678D3" w:rsidRPr="005D2C6B" w:rsidRDefault="00A678D3" w:rsidP="00A678D3">
      <w:pPr>
        <w:pStyle w:val="DefenceDefinition0"/>
      </w:pPr>
      <w:r>
        <w:t>provided that in circumstances where off-Site hours are to be split between multiple projects, the sum of the reported hours must not be greater than the total hours the person worked off-Site</w:t>
      </w:r>
      <w:r w:rsidR="003A4A24">
        <w:t>.</w:t>
      </w:r>
    </w:p>
    <w:p w14:paraId="5477B160" w14:textId="5242C4DC" w:rsidR="00DA7739" w:rsidRPr="005D2C6B" w:rsidRDefault="00DA7739" w:rsidP="00DE2244">
      <w:pPr>
        <w:pStyle w:val="DefenceBoldNormal"/>
      </w:pPr>
      <w:bookmarkStart w:id="105" w:name="LatentCondition"/>
      <w:r w:rsidRPr="007F7812">
        <w:t>Latent Condition</w:t>
      </w:r>
      <w:bookmarkEnd w:id="105"/>
    </w:p>
    <w:p w14:paraId="0EDC9901" w14:textId="489CA65B" w:rsidR="00DA7739" w:rsidRDefault="00DA7739" w:rsidP="00DE2244">
      <w:pPr>
        <w:pStyle w:val="DefenceDefinition0"/>
      </w:pPr>
      <w:r w:rsidRPr="005D2C6B">
        <w:t xml:space="preserve">Any ground condition at the </w:t>
      </w:r>
      <w:r w:rsidR="00453849" w:rsidRPr="00B644E7">
        <w:t>Site</w:t>
      </w:r>
      <w:r w:rsidRPr="005D2C6B">
        <w:t>, excluding</w:t>
      </w:r>
      <w:r w:rsidR="006866AE">
        <w:t xml:space="preserve"> a</w:t>
      </w:r>
      <w:r w:rsidRPr="005D2C6B">
        <w:t xml:space="preserve"> ground condition resulting from inclement weather wherever occurring, which differ</w:t>
      </w:r>
      <w:r w:rsidR="006866AE">
        <w:t>s</w:t>
      </w:r>
      <w:r w:rsidRPr="005D2C6B">
        <w:t xml:space="preserve"> materially from th</w:t>
      </w:r>
      <w:r w:rsidR="006866AE">
        <w:t>at</w:t>
      </w:r>
      <w:r w:rsidRPr="005D2C6B">
        <w:t xml:space="preserve"> which should have been anticipated by a prudent, competent and experienced contractor if it had done those things </w:t>
      </w:r>
      <w:r w:rsidR="005777ED">
        <w:t>that</w:t>
      </w:r>
      <w:r w:rsidR="005777ED" w:rsidRPr="005D2C6B">
        <w:t xml:space="preserve"> </w:t>
      </w:r>
      <w:r w:rsidRPr="005D2C6B">
        <w:t xml:space="preserve">the </w:t>
      </w:r>
      <w:r w:rsidR="00455CCE" w:rsidRPr="00B644E7">
        <w:t>Contractor</w:t>
      </w:r>
      <w:r w:rsidRPr="005D2C6B">
        <w:t xml:space="preserve"> is deemed to have done under clause </w:t>
      </w:r>
      <w:r w:rsidR="005247DE" w:rsidRPr="005D2C6B">
        <w:fldChar w:fldCharType="begin"/>
      </w:r>
      <w:r w:rsidR="005247DE" w:rsidRPr="005D2C6B">
        <w:instrText xml:space="preserve"> REF _Ref71632244 \w \h </w:instrText>
      </w:r>
      <w:r w:rsidR="005D2C6B">
        <w:instrText xml:space="preserve"> \* MERGEFORMAT </w:instrText>
      </w:r>
      <w:r w:rsidR="005247DE" w:rsidRPr="005D2C6B">
        <w:fldChar w:fldCharType="separate"/>
      </w:r>
      <w:r w:rsidR="00CA3B37">
        <w:t>7.1</w:t>
      </w:r>
      <w:r w:rsidR="005247DE" w:rsidRPr="005D2C6B">
        <w:fldChar w:fldCharType="end"/>
      </w:r>
      <w:r w:rsidRPr="005D2C6B">
        <w:t>.</w:t>
      </w:r>
    </w:p>
    <w:p w14:paraId="3FE668C5" w14:textId="77777777" w:rsidR="0054455D" w:rsidRPr="00DA3465" w:rsidRDefault="0054455D" w:rsidP="00F6000D">
      <w:pPr>
        <w:pStyle w:val="DefenceBoldNormal"/>
      </w:pPr>
      <w:bookmarkStart w:id="106" w:name="LocalIndustyCapabilityPlan"/>
      <w:r w:rsidRPr="00DA3465">
        <w:t>Local Industry Capability Plan</w:t>
      </w:r>
      <w:bookmarkEnd w:id="106"/>
    </w:p>
    <w:p w14:paraId="054E2A42" w14:textId="63CBA1DB" w:rsidR="0054455D" w:rsidRDefault="0054455D" w:rsidP="00F6000D">
      <w:pPr>
        <w:pStyle w:val="DefenceDefinition0"/>
      </w:pPr>
      <w:r>
        <w:t xml:space="preserve">The plan prepared by the </w:t>
      </w:r>
      <w:r w:rsidR="00AE336D" w:rsidRPr="00B644E7">
        <w:t>Contractor</w:t>
      </w:r>
      <w:r>
        <w:t xml:space="preserve"> and finalised under clause </w:t>
      </w:r>
      <w:r>
        <w:fldChar w:fldCharType="begin"/>
      </w:r>
      <w:r>
        <w:instrText xml:space="preserve"> REF _Ref100474748 \r \h </w:instrText>
      </w:r>
      <w:r>
        <w:fldChar w:fldCharType="separate"/>
      </w:r>
      <w:r w:rsidR="00CA3B37">
        <w:t>9.2</w:t>
      </w:r>
      <w:r>
        <w:fldChar w:fldCharType="end"/>
      </w:r>
      <w:r>
        <w:t xml:space="preserve">, which must be based on the draft </w:t>
      </w:r>
      <w:r w:rsidR="00B964B7" w:rsidRPr="00B644E7">
        <w:t xml:space="preserve">Local </w:t>
      </w:r>
      <w:r w:rsidR="00B964B7" w:rsidRPr="00B644E7">
        <w:rPr>
          <w:szCs w:val="24"/>
        </w:rPr>
        <w:t>Industry Capability Plan</w:t>
      </w:r>
      <w:r>
        <w:t xml:space="preserve"> prepared by the </w:t>
      </w:r>
      <w:r w:rsidR="000457B5" w:rsidRPr="00B644E7">
        <w:t>Contractor</w:t>
      </w:r>
      <w:r>
        <w:t xml:space="preserve"> and </w:t>
      </w:r>
      <w:r w:rsidR="00F2179C">
        <w:t>lodged</w:t>
      </w:r>
      <w:r>
        <w:t xml:space="preserve"> as part of its tender for the </w:t>
      </w:r>
      <w:r w:rsidR="000457B5" w:rsidRPr="00B644E7">
        <w:t>Works</w:t>
      </w:r>
      <w:r>
        <w:t xml:space="preserve">. </w:t>
      </w:r>
    </w:p>
    <w:p w14:paraId="22B7CD8A" w14:textId="77777777" w:rsidR="001E2065" w:rsidRPr="00A278E8" w:rsidRDefault="001E2065" w:rsidP="001D50A4">
      <w:pPr>
        <w:pStyle w:val="DefenceBoldNormal"/>
      </w:pPr>
      <w:bookmarkStart w:id="107" w:name="LongServiceLeaveLegislation"/>
      <w:r w:rsidRPr="007F7812">
        <w:t>Long Service Leave Legislation</w:t>
      </w:r>
      <w:bookmarkEnd w:id="107"/>
    </w:p>
    <w:p w14:paraId="0054FD61" w14:textId="77777777" w:rsidR="001E2065" w:rsidRPr="007F7812" w:rsidRDefault="001E2065" w:rsidP="001D50A4">
      <w:pPr>
        <w:pStyle w:val="DefenceDefinition0"/>
      </w:pPr>
      <w:r w:rsidRPr="007F7812">
        <w:t>Means:</w:t>
      </w:r>
    </w:p>
    <w:p w14:paraId="57892856" w14:textId="77777777" w:rsidR="001E2065" w:rsidRPr="007F7812" w:rsidRDefault="001E2065" w:rsidP="001E2065">
      <w:pPr>
        <w:pStyle w:val="DefenceDefinitionNum"/>
        <w:rPr>
          <w:b/>
        </w:rPr>
      </w:pPr>
      <w:r w:rsidRPr="007F7812">
        <w:rPr>
          <w:i/>
        </w:rPr>
        <w:t>Long Service Leave (Portable Schemes) Act</w:t>
      </w:r>
      <w:r w:rsidRPr="007F7812">
        <w:t xml:space="preserve"> </w:t>
      </w:r>
      <w:r w:rsidRPr="000C284D">
        <w:rPr>
          <w:i/>
        </w:rPr>
        <w:t>2009</w:t>
      </w:r>
      <w:r w:rsidRPr="007F7812">
        <w:t xml:space="preserve"> (ACT);</w:t>
      </w:r>
    </w:p>
    <w:p w14:paraId="43DD4AA1" w14:textId="77777777" w:rsidR="001E2065" w:rsidRPr="007F7812" w:rsidRDefault="001E2065" w:rsidP="001E2065">
      <w:pPr>
        <w:pStyle w:val="DefenceDefinitionNum"/>
        <w:rPr>
          <w:b/>
        </w:rPr>
      </w:pPr>
      <w:r w:rsidRPr="007F7812">
        <w:rPr>
          <w:i/>
        </w:rPr>
        <w:t>Building and Construction Industry Long Service Payments Act</w:t>
      </w:r>
      <w:r w:rsidRPr="007F7812">
        <w:t xml:space="preserve"> </w:t>
      </w:r>
      <w:r w:rsidRPr="000C284D">
        <w:rPr>
          <w:i/>
        </w:rPr>
        <w:t>1986</w:t>
      </w:r>
      <w:r w:rsidRPr="007F7812">
        <w:t xml:space="preserve"> (NSW); </w:t>
      </w:r>
    </w:p>
    <w:p w14:paraId="1B84CD1F" w14:textId="77777777" w:rsidR="001E2065" w:rsidRPr="007F7812" w:rsidRDefault="001E2065" w:rsidP="001E2065">
      <w:pPr>
        <w:pStyle w:val="DefenceDefinitionNum"/>
        <w:rPr>
          <w:b/>
        </w:rPr>
      </w:pPr>
      <w:r w:rsidRPr="007F7812">
        <w:rPr>
          <w:i/>
        </w:rPr>
        <w:t>Construction Industry Long Service Leave and Benefits Act</w:t>
      </w:r>
      <w:r w:rsidRPr="007F7812">
        <w:t xml:space="preserve"> </w:t>
      </w:r>
      <w:r w:rsidRPr="000C284D">
        <w:rPr>
          <w:i/>
        </w:rPr>
        <w:t>2005</w:t>
      </w:r>
      <w:r w:rsidRPr="007F7812">
        <w:t xml:space="preserve"> (NT); </w:t>
      </w:r>
    </w:p>
    <w:p w14:paraId="50BDCE71" w14:textId="77777777" w:rsidR="001E2065" w:rsidRPr="007F7812" w:rsidRDefault="001E2065" w:rsidP="001E2065">
      <w:pPr>
        <w:pStyle w:val="DefenceDefinitionNum"/>
        <w:rPr>
          <w:b/>
        </w:rPr>
      </w:pPr>
      <w:r w:rsidRPr="007F7812">
        <w:rPr>
          <w:i/>
        </w:rPr>
        <w:t>Building and Construction Industry (Portable Long Service Leave) Act</w:t>
      </w:r>
      <w:r w:rsidRPr="007F7812">
        <w:t xml:space="preserve"> </w:t>
      </w:r>
      <w:r w:rsidRPr="000C284D">
        <w:rPr>
          <w:i/>
        </w:rPr>
        <w:t>1991</w:t>
      </w:r>
      <w:r w:rsidRPr="007F7812">
        <w:t xml:space="preserve"> (Qld);</w:t>
      </w:r>
    </w:p>
    <w:p w14:paraId="1CA59706" w14:textId="77777777" w:rsidR="001E2065" w:rsidRPr="007F7812" w:rsidRDefault="001E2065" w:rsidP="001E2065">
      <w:pPr>
        <w:pStyle w:val="DefenceDefinitionNum"/>
        <w:rPr>
          <w:b/>
        </w:rPr>
      </w:pPr>
      <w:r w:rsidRPr="007F7812">
        <w:rPr>
          <w:i/>
        </w:rPr>
        <w:t>Construction Industry Long Service Leave Act</w:t>
      </w:r>
      <w:r w:rsidRPr="007F7812">
        <w:t xml:space="preserve"> </w:t>
      </w:r>
      <w:r w:rsidRPr="000C284D">
        <w:rPr>
          <w:i/>
        </w:rPr>
        <w:t>1987</w:t>
      </w:r>
      <w:r w:rsidRPr="007F7812">
        <w:t xml:space="preserve"> (SA);</w:t>
      </w:r>
    </w:p>
    <w:p w14:paraId="179F9015" w14:textId="77777777" w:rsidR="001E2065" w:rsidRPr="007F7812" w:rsidRDefault="001E2065" w:rsidP="001E2065">
      <w:pPr>
        <w:pStyle w:val="DefenceDefinitionNum"/>
      </w:pPr>
      <w:r w:rsidRPr="007F7812">
        <w:rPr>
          <w:i/>
        </w:rPr>
        <w:t>Construction Industry (Long Service) Act</w:t>
      </w:r>
      <w:r w:rsidRPr="007F7812">
        <w:t xml:space="preserve"> </w:t>
      </w:r>
      <w:r w:rsidRPr="000C284D">
        <w:rPr>
          <w:i/>
        </w:rPr>
        <w:t>1997</w:t>
      </w:r>
      <w:r w:rsidRPr="007F7812">
        <w:t xml:space="preserve"> (Tas);</w:t>
      </w:r>
    </w:p>
    <w:p w14:paraId="5F67335E" w14:textId="77777777" w:rsidR="001E2065" w:rsidRPr="007F7812" w:rsidRDefault="001E2065" w:rsidP="001E2065">
      <w:pPr>
        <w:pStyle w:val="DefenceDefinitionNum"/>
        <w:rPr>
          <w:b/>
        </w:rPr>
      </w:pPr>
      <w:r w:rsidRPr="007F7812">
        <w:rPr>
          <w:i/>
        </w:rPr>
        <w:t>Construction Industry Long Service Leave Act</w:t>
      </w:r>
      <w:r w:rsidRPr="007F7812">
        <w:t xml:space="preserve"> </w:t>
      </w:r>
      <w:r w:rsidRPr="000C284D">
        <w:rPr>
          <w:i/>
        </w:rPr>
        <w:t>1997</w:t>
      </w:r>
      <w:r w:rsidRPr="007F7812">
        <w:t xml:space="preserve"> (Vic); </w:t>
      </w:r>
    </w:p>
    <w:p w14:paraId="152A90C4" w14:textId="77777777" w:rsidR="001E2065" w:rsidRPr="007F7812" w:rsidRDefault="001E2065" w:rsidP="001E2065">
      <w:pPr>
        <w:pStyle w:val="DefenceDefinitionNum"/>
      </w:pPr>
      <w:r w:rsidRPr="007F7812">
        <w:rPr>
          <w:i/>
        </w:rPr>
        <w:t>Construction Industry Portable Paid Long Service Leave Act</w:t>
      </w:r>
      <w:r w:rsidRPr="007F7812">
        <w:t xml:space="preserve"> </w:t>
      </w:r>
      <w:r w:rsidRPr="000C284D">
        <w:rPr>
          <w:i/>
        </w:rPr>
        <w:t>1985</w:t>
      </w:r>
      <w:r w:rsidRPr="007F7812">
        <w:t xml:space="preserve"> (WA); </w:t>
      </w:r>
    </w:p>
    <w:p w14:paraId="1D006D19" w14:textId="77777777" w:rsidR="001E2065" w:rsidRPr="007F7812" w:rsidRDefault="001E2065" w:rsidP="001E2065">
      <w:pPr>
        <w:pStyle w:val="DefenceDefinitionNum"/>
      </w:pPr>
      <w:r w:rsidRPr="007F7812">
        <w:t xml:space="preserve">the long service leave obligations in the National Employment Standards in the </w:t>
      </w:r>
      <w:r w:rsidRPr="007F7812">
        <w:rPr>
          <w:i/>
        </w:rPr>
        <w:t>Fair Work Act</w:t>
      </w:r>
      <w:r w:rsidRPr="007F7812">
        <w:t xml:space="preserve"> </w:t>
      </w:r>
      <w:r w:rsidRPr="000C284D">
        <w:rPr>
          <w:i/>
        </w:rPr>
        <w:t>2009</w:t>
      </w:r>
      <w:r w:rsidRPr="007F7812">
        <w:t xml:space="preserve"> (</w:t>
      </w:r>
      <w:proofErr w:type="spellStart"/>
      <w:r w:rsidRPr="007F7812">
        <w:t>Cth</w:t>
      </w:r>
      <w:proofErr w:type="spellEnd"/>
      <w:r w:rsidRPr="007F7812">
        <w:t xml:space="preserve">); and </w:t>
      </w:r>
    </w:p>
    <w:p w14:paraId="34660CE8" w14:textId="77777777" w:rsidR="001E2065" w:rsidRPr="007F7812" w:rsidRDefault="001E2065" w:rsidP="001E2065">
      <w:pPr>
        <w:pStyle w:val="DefenceDefinitionNum"/>
      </w:pPr>
      <w:r w:rsidRPr="007F7812">
        <w:t>any legislation in any State or Territory of Australia addressing long service leave in the building and construction industry.</w:t>
      </w:r>
    </w:p>
    <w:p w14:paraId="0B6DD10C" w14:textId="77777777" w:rsidR="002F48AB" w:rsidRDefault="00487255" w:rsidP="00487255">
      <w:pPr>
        <w:pStyle w:val="DefenceBoldNormal"/>
      </w:pPr>
      <w:bookmarkStart w:id="108" w:name="MaterialChange"/>
      <w:r w:rsidRPr="003A7CFE">
        <w:t>Material Change</w:t>
      </w:r>
      <w:bookmarkEnd w:id="108"/>
    </w:p>
    <w:p w14:paraId="0EF96C3D" w14:textId="29DD7E97" w:rsidR="00487255" w:rsidRDefault="001A14D4" w:rsidP="001D50A4">
      <w:pPr>
        <w:pStyle w:val="DefenceDefinition0"/>
      </w:pPr>
      <w:r>
        <w:t>Any</w:t>
      </w:r>
      <w:r w:rsidR="00487255" w:rsidRPr="00E82E5B">
        <w:t xml:space="preserve"> actual, potential or perceived </w:t>
      </w:r>
      <w:r w:rsidR="00487255" w:rsidRPr="006A6C21">
        <w:t>material change</w:t>
      </w:r>
      <w:r w:rsidR="00487255" w:rsidRPr="00E82E5B">
        <w:t xml:space="preserve"> to the circumstances of the </w:t>
      </w:r>
      <w:r w:rsidR="00487255" w:rsidRPr="00B644E7">
        <w:t>Contractor</w:t>
      </w:r>
      <w:r w:rsidR="002F48AB" w:rsidRPr="00E82E5B">
        <w:t>,</w:t>
      </w:r>
      <w:r w:rsidR="00487255" w:rsidRPr="00E82E5B">
        <w:t xml:space="preserve"> including any change:</w:t>
      </w:r>
    </w:p>
    <w:p w14:paraId="11BA2074" w14:textId="77777777" w:rsidR="00487255" w:rsidRPr="003A7CFE" w:rsidRDefault="00487255" w:rsidP="00D33BF3">
      <w:pPr>
        <w:pStyle w:val="DefenceDefinitionNum"/>
        <w:tabs>
          <w:tab w:val="clear" w:pos="964"/>
          <w:tab w:val="num" w:pos="0"/>
        </w:tabs>
      </w:pPr>
      <w:r w:rsidRPr="003A7CFE">
        <w:t xml:space="preserve">arising out of or in connection with: </w:t>
      </w:r>
    </w:p>
    <w:p w14:paraId="2C7BAFC6" w14:textId="705EB23D" w:rsidR="00487255" w:rsidRPr="00C93AB8" w:rsidRDefault="00487255" w:rsidP="00D33BF3">
      <w:pPr>
        <w:pStyle w:val="DefenceDefinitionNum2"/>
        <w:tabs>
          <w:tab w:val="clear" w:pos="1928"/>
          <w:tab w:val="num" w:pos="964"/>
        </w:tabs>
      </w:pPr>
      <w:r w:rsidRPr="00C93AB8">
        <w:t xml:space="preserve">a </w:t>
      </w:r>
      <w:r w:rsidRPr="00B644E7">
        <w:t>Change of Control</w:t>
      </w:r>
      <w:r w:rsidRPr="00C93AB8">
        <w:t xml:space="preserve">; </w:t>
      </w:r>
    </w:p>
    <w:p w14:paraId="20130A29" w14:textId="42201689" w:rsidR="00487255" w:rsidRPr="00C93AB8" w:rsidRDefault="00487255" w:rsidP="00D33BF3">
      <w:pPr>
        <w:pStyle w:val="DefenceDefinitionNum2"/>
        <w:tabs>
          <w:tab w:val="clear" w:pos="1928"/>
          <w:tab w:val="num" w:pos="964"/>
        </w:tabs>
      </w:pPr>
      <w:r w:rsidRPr="00C93AB8">
        <w:t xml:space="preserve">an </w:t>
      </w:r>
      <w:r w:rsidRPr="00B644E7">
        <w:t>Insolvency Event</w:t>
      </w:r>
      <w:r w:rsidRPr="00C93AB8">
        <w:t xml:space="preserve">; or </w:t>
      </w:r>
    </w:p>
    <w:p w14:paraId="15798876" w14:textId="10BF9E2F" w:rsidR="00487255" w:rsidRPr="00C93AB8" w:rsidRDefault="00487255" w:rsidP="00D33BF3">
      <w:pPr>
        <w:pStyle w:val="DefenceDefinitionNum2"/>
        <w:tabs>
          <w:tab w:val="clear" w:pos="1928"/>
          <w:tab w:val="num" w:pos="964"/>
        </w:tabs>
      </w:pPr>
      <w:r w:rsidRPr="00C93AB8">
        <w:t xml:space="preserve">the </w:t>
      </w:r>
      <w:r w:rsidRPr="00B644E7">
        <w:t>Contractor's</w:t>
      </w:r>
      <w:r w:rsidRPr="00C93AB8">
        <w:t xml:space="preserve"> financial viability</w:t>
      </w:r>
      <w:r w:rsidR="00EA0749">
        <w:t xml:space="preserve">, availability, </w:t>
      </w:r>
      <w:r w:rsidRPr="00C93AB8">
        <w:t>capacity</w:t>
      </w:r>
      <w:r w:rsidR="00EA0749">
        <w:t xml:space="preserve"> or ability</w:t>
      </w:r>
      <w:r w:rsidRPr="00C93AB8">
        <w:t xml:space="preserve"> to perform the </w:t>
      </w:r>
      <w:r w:rsidR="000B3220" w:rsidRPr="00B644E7">
        <w:t>Contractor's Activities</w:t>
      </w:r>
      <w:r w:rsidRPr="00C93AB8">
        <w:t xml:space="preserve"> and otherwise meet its obligations under the </w:t>
      </w:r>
      <w:r w:rsidR="008A3BB2" w:rsidRPr="00B644E7">
        <w:t>Contract</w:t>
      </w:r>
      <w:r w:rsidRPr="00C93AB8">
        <w:t xml:space="preserve">; or </w:t>
      </w:r>
    </w:p>
    <w:p w14:paraId="7274C7DE" w14:textId="77777777" w:rsidR="00487255" w:rsidRPr="003A7CFE" w:rsidRDefault="00487255" w:rsidP="00D33BF3">
      <w:pPr>
        <w:pStyle w:val="DefenceDefinitionNum"/>
        <w:tabs>
          <w:tab w:val="clear" w:pos="964"/>
          <w:tab w:val="num" w:pos="0"/>
        </w:tabs>
      </w:pPr>
      <w:r w:rsidRPr="003A7CFE">
        <w:lastRenderedPageBreak/>
        <w:t xml:space="preserve">which affects the truth, completeness or accuracy of: </w:t>
      </w:r>
    </w:p>
    <w:p w14:paraId="052487EA" w14:textId="0B145E41" w:rsidR="00487255" w:rsidRPr="00C93AB8" w:rsidRDefault="00487255" w:rsidP="00D33BF3">
      <w:pPr>
        <w:pStyle w:val="DefenceDefinitionNum2"/>
        <w:tabs>
          <w:tab w:val="clear" w:pos="1928"/>
          <w:tab w:val="num" w:pos="964"/>
        </w:tabs>
      </w:pPr>
      <w:r w:rsidRPr="00C93AB8">
        <w:t xml:space="preserve">if </w:t>
      </w:r>
      <w:r w:rsidR="00EA0749">
        <w:t xml:space="preserve">the </w:t>
      </w:r>
      <w:r w:rsidR="00455CCE" w:rsidRPr="00B644E7">
        <w:t>Contractor</w:t>
      </w:r>
      <w:r w:rsidR="00EA0749">
        <w:t xml:space="preserve"> lodged a </w:t>
      </w:r>
      <w:r w:rsidRPr="00C93AB8">
        <w:t>registration of interest</w:t>
      </w:r>
      <w:r w:rsidR="00EA0749">
        <w:t xml:space="preserve">, </w:t>
      </w:r>
      <w:r w:rsidRPr="00C93AB8">
        <w:t xml:space="preserve">the registration of interest; </w:t>
      </w:r>
    </w:p>
    <w:p w14:paraId="657EBDA6" w14:textId="1187E041" w:rsidR="00487255" w:rsidRPr="00C93AB8" w:rsidRDefault="00EA0749" w:rsidP="00D33BF3">
      <w:pPr>
        <w:pStyle w:val="DefenceDefinitionNum2"/>
        <w:tabs>
          <w:tab w:val="clear" w:pos="1928"/>
          <w:tab w:val="num" w:pos="964"/>
        </w:tabs>
      </w:pPr>
      <w:r w:rsidRPr="00C93AB8">
        <w:t xml:space="preserve">if </w:t>
      </w:r>
      <w:r>
        <w:t xml:space="preserve">the </w:t>
      </w:r>
      <w:r w:rsidR="00455CCE" w:rsidRPr="00B644E7">
        <w:t>Contractor</w:t>
      </w:r>
      <w:r>
        <w:t xml:space="preserve"> lodged </w:t>
      </w:r>
      <w:r w:rsidR="002F48AB" w:rsidRPr="00C93AB8">
        <w:t>a tender</w:t>
      </w:r>
      <w:r>
        <w:t>, the</w:t>
      </w:r>
      <w:r w:rsidR="00487255" w:rsidRPr="00C93AB8">
        <w:t xml:space="preserve"> tender; or </w:t>
      </w:r>
    </w:p>
    <w:p w14:paraId="4A3E787F" w14:textId="31F5DE5F" w:rsidR="00487255" w:rsidRPr="00C93AB8" w:rsidRDefault="00487255" w:rsidP="00D33BF3">
      <w:pPr>
        <w:pStyle w:val="DefenceDefinitionNum2"/>
        <w:tabs>
          <w:tab w:val="clear" w:pos="1928"/>
          <w:tab w:val="num" w:pos="964"/>
        </w:tabs>
      </w:pPr>
      <w:r w:rsidRPr="00C93AB8">
        <w:t xml:space="preserve">any other information, documents, evidence or clarifications provided by the </w:t>
      </w:r>
      <w:r w:rsidR="00455CCE" w:rsidRPr="00B644E7">
        <w:t>Contractor</w:t>
      </w:r>
      <w:r w:rsidRPr="00C93AB8">
        <w:t xml:space="preserve"> to the </w:t>
      </w:r>
      <w:r w:rsidR="001C716E" w:rsidRPr="00B644E7">
        <w:t>Commonwealth</w:t>
      </w:r>
      <w:r w:rsidRPr="00C93AB8">
        <w:t xml:space="preserve"> arising out of or in connection with </w:t>
      </w:r>
      <w:r w:rsidR="00EA0749">
        <w:t xml:space="preserve">its registration of interest, the registration of </w:t>
      </w:r>
      <w:r w:rsidR="00134E41">
        <w:t>interest</w:t>
      </w:r>
      <w:r w:rsidR="00EA0749">
        <w:t xml:space="preserve"> process, its tender, the tender process, </w:t>
      </w:r>
      <w:r w:rsidRPr="00C93AB8">
        <w:t xml:space="preserve">the </w:t>
      </w:r>
      <w:r w:rsidR="008A3BB2" w:rsidRPr="00B644E7">
        <w:t>Contract</w:t>
      </w:r>
      <w:r w:rsidR="00FD50BF">
        <w:t>,</w:t>
      </w:r>
      <w:r w:rsidRPr="00C93AB8">
        <w:t xml:space="preserve"> the </w:t>
      </w:r>
      <w:r w:rsidR="000B3220" w:rsidRPr="00B644E7">
        <w:t>Contractor's Activities</w:t>
      </w:r>
      <w:r w:rsidR="00FD50BF" w:rsidRPr="00B644E7">
        <w:t xml:space="preserve"> or </w:t>
      </w:r>
      <w:r w:rsidR="00FD50BF">
        <w:t>the</w:t>
      </w:r>
      <w:r w:rsidR="00F26051">
        <w:t xml:space="preserve"> </w:t>
      </w:r>
      <w:r w:rsidR="00D025B5" w:rsidRPr="00B644E7">
        <w:t>Works</w:t>
      </w:r>
      <w:r w:rsidRPr="00B644E7">
        <w:t>.</w:t>
      </w:r>
    </w:p>
    <w:p w14:paraId="59A18F41" w14:textId="77777777" w:rsidR="0085490F" w:rsidRPr="00234D33" w:rsidRDefault="0085490F" w:rsidP="00697AC6">
      <w:pPr>
        <w:pStyle w:val="DefenceBoldNormal"/>
      </w:pPr>
      <w:bookmarkStart w:id="109" w:name="MethodofWorkPlanforAirfieldActivities"/>
      <w:r w:rsidRPr="00234D33">
        <w:t>Method of Wor</w:t>
      </w:r>
      <w:r w:rsidR="002C2FA7" w:rsidRPr="00234D33">
        <w:t>k</w:t>
      </w:r>
      <w:r w:rsidRPr="00234D33">
        <w:t xml:space="preserve"> Plan for Airfield Activities</w:t>
      </w:r>
      <w:bookmarkEnd w:id="109"/>
    </w:p>
    <w:p w14:paraId="260198C4" w14:textId="0975CC16" w:rsidR="00C95F27" w:rsidRPr="00C93AB8" w:rsidRDefault="00C95F27" w:rsidP="00C95F27">
      <w:pPr>
        <w:pStyle w:val="DefenceDefinition0"/>
      </w:pPr>
      <w:r w:rsidRPr="00C93AB8">
        <w:t xml:space="preserve">Has the meaning in the </w:t>
      </w:r>
      <w:r w:rsidRPr="00B644E7">
        <w:t>Special Conditions</w:t>
      </w:r>
      <w:r w:rsidRPr="00C93AB8">
        <w:t xml:space="preserve"> (if any).</w:t>
      </w:r>
    </w:p>
    <w:p w14:paraId="4BEB6698" w14:textId="77777777" w:rsidR="00DA7739" w:rsidRPr="005D2C6B" w:rsidRDefault="00DA7739" w:rsidP="0094346A">
      <w:pPr>
        <w:pStyle w:val="DefenceBoldNormal"/>
      </w:pPr>
      <w:bookmarkStart w:id="110" w:name="MoralRights"/>
      <w:r w:rsidRPr="005D2C6B">
        <w:t>Moral Rights</w:t>
      </w:r>
      <w:bookmarkEnd w:id="110"/>
    </w:p>
    <w:p w14:paraId="20CBB2E2" w14:textId="062FE9E2" w:rsidR="00DA7739" w:rsidRPr="005D2C6B" w:rsidRDefault="009F169D" w:rsidP="00DE2244">
      <w:pPr>
        <w:pStyle w:val="DefenceDefinition0"/>
        <w:rPr>
          <w:lang w:val="en-US"/>
        </w:rPr>
      </w:pPr>
      <w:r>
        <w:rPr>
          <w:lang w:val="en-US"/>
        </w:rPr>
        <w:t>The right of integrity of authorship, the right of attribution of authorship and the right not to have authorship falsely attributed, as defined in</w:t>
      </w:r>
      <w:r w:rsidR="00DA7739" w:rsidRPr="005D2C6B">
        <w:rPr>
          <w:lang w:val="en-US"/>
        </w:rPr>
        <w:t xml:space="preserve"> the </w:t>
      </w:r>
      <w:r w:rsidR="00DA7739" w:rsidRPr="005D2C6B">
        <w:rPr>
          <w:i/>
          <w:iCs/>
          <w:lang w:val="en-US"/>
        </w:rPr>
        <w:t xml:space="preserve">Copyright Act </w:t>
      </w:r>
      <w:r w:rsidR="00DA7739" w:rsidRPr="000C284D">
        <w:rPr>
          <w:i/>
          <w:iCs/>
          <w:lang w:val="en-US"/>
        </w:rPr>
        <w:t>1968</w:t>
      </w:r>
      <w:r w:rsidR="00DA7739" w:rsidRPr="005D2C6B">
        <w:rPr>
          <w:i/>
          <w:iCs/>
          <w:lang w:val="en-US"/>
        </w:rPr>
        <w:t xml:space="preserve"> </w:t>
      </w:r>
      <w:r w:rsidR="00DA7739" w:rsidRPr="005D2C6B">
        <w:rPr>
          <w:lang w:val="en-US"/>
        </w:rPr>
        <w:t>(</w:t>
      </w:r>
      <w:proofErr w:type="spellStart"/>
      <w:r w:rsidR="00DA7739" w:rsidRPr="005D2C6B">
        <w:rPr>
          <w:lang w:val="en-US"/>
        </w:rPr>
        <w:t>Cth</w:t>
      </w:r>
      <w:proofErr w:type="spellEnd"/>
      <w:r w:rsidR="00DA7739" w:rsidRPr="005D2C6B">
        <w:rPr>
          <w:lang w:val="en-US"/>
        </w:rPr>
        <w:t>).</w:t>
      </w:r>
    </w:p>
    <w:p w14:paraId="407C593C" w14:textId="77777777" w:rsidR="0021118F" w:rsidRPr="002A0FB3" w:rsidRDefault="0021118F" w:rsidP="0021118F">
      <w:pPr>
        <w:pStyle w:val="DefenceBoldNormal"/>
      </w:pPr>
      <w:bookmarkStart w:id="111" w:name="NATA"/>
      <w:r w:rsidRPr="002A0FB3">
        <w:t>NATA</w:t>
      </w:r>
      <w:bookmarkEnd w:id="111"/>
    </w:p>
    <w:p w14:paraId="7D782AC2" w14:textId="77777777" w:rsidR="0021118F" w:rsidRPr="0095158B" w:rsidRDefault="0021118F" w:rsidP="0095158B">
      <w:pPr>
        <w:pStyle w:val="DefenceDefinition0"/>
      </w:pPr>
      <w:r w:rsidRPr="002A0FB3">
        <w:t>National Association of Testing Authorities Australia.</w:t>
      </w:r>
    </w:p>
    <w:p w14:paraId="060D5E20" w14:textId="77777777" w:rsidR="005B5764" w:rsidRPr="005D2C6B" w:rsidRDefault="005B5764" w:rsidP="005B5764">
      <w:pPr>
        <w:pStyle w:val="DefenceBoldNormal"/>
      </w:pPr>
      <w:bookmarkStart w:id="112" w:name="NationalConstructionCode"/>
      <w:r>
        <w:t>National Construction Code</w:t>
      </w:r>
      <w:bookmarkEnd w:id="112"/>
    </w:p>
    <w:p w14:paraId="49E098AA" w14:textId="716EDED5" w:rsidR="005B5764" w:rsidRPr="005D2C6B" w:rsidRDefault="005B5764" w:rsidP="005B5764">
      <w:pPr>
        <w:pStyle w:val="DefenceDefinition0"/>
      </w:pPr>
      <w:r w:rsidRPr="005D2C6B">
        <w:t xml:space="preserve">The </w:t>
      </w:r>
      <w:r w:rsidRPr="00B644E7">
        <w:t>National Construction Code</w:t>
      </w:r>
      <w:r w:rsidRPr="005D2C6B">
        <w:t xml:space="preserve"> that applies in the State or Territory where the </w:t>
      </w:r>
      <w:r w:rsidR="00D025B5" w:rsidRPr="00B644E7">
        <w:t>Works</w:t>
      </w:r>
      <w:r w:rsidRPr="005D2C6B">
        <w:t xml:space="preserve"> are located, as amended</w:t>
      </w:r>
      <w:r w:rsidR="000119E4">
        <w:t xml:space="preserve"> or replaced</w:t>
      </w:r>
      <w:r w:rsidRPr="005D2C6B">
        <w:t xml:space="preserve"> from time to time, produced and maintained by the Australian Building Codes Board on behalf of the </w:t>
      </w:r>
      <w:r w:rsidR="001C716E" w:rsidRPr="00B644E7">
        <w:t>Commonwealth</w:t>
      </w:r>
      <w:r w:rsidRPr="005D2C6B">
        <w:t xml:space="preserve"> Government and each State and Territory Government.</w:t>
      </w:r>
    </w:p>
    <w:p w14:paraId="484D7D96" w14:textId="77777777" w:rsidR="00DA7739" w:rsidRPr="005D2C6B" w:rsidRDefault="00DA7739" w:rsidP="006629EB">
      <w:pPr>
        <w:pStyle w:val="DefenceBoldNormal"/>
        <w:widowControl w:val="0"/>
      </w:pPr>
      <w:bookmarkStart w:id="113" w:name="NoticeofCompletion"/>
      <w:r w:rsidRPr="005D2C6B">
        <w:t>Notice of Completion</w:t>
      </w:r>
      <w:bookmarkEnd w:id="113"/>
    </w:p>
    <w:p w14:paraId="5FD7B670" w14:textId="165A0E9C" w:rsidR="00DA7739" w:rsidRDefault="00DA7739" w:rsidP="00E34C18">
      <w:pPr>
        <w:pStyle w:val="DefenceDefinition0"/>
        <w:widowControl w:val="0"/>
      </w:pPr>
      <w:r w:rsidRPr="005D2C6B">
        <w:t>A notice under clause</w:t>
      </w:r>
      <w:r w:rsidR="005247DE" w:rsidRPr="005D2C6B">
        <w:t> </w:t>
      </w:r>
      <w:r w:rsidR="00C341B1" w:rsidRPr="005D2C6B">
        <w:fldChar w:fldCharType="begin"/>
      </w:r>
      <w:r w:rsidR="00C341B1" w:rsidRPr="005D2C6B">
        <w:instrText xml:space="preserve"> REF _Ref72240497 \r \h </w:instrText>
      </w:r>
      <w:r w:rsidR="005D2C6B">
        <w:instrText xml:space="preserve"> \* MERGEFORMAT </w:instrText>
      </w:r>
      <w:r w:rsidR="00C341B1" w:rsidRPr="005D2C6B">
        <w:fldChar w:fldCharType="separate"/>
      </w:r>
      <w:r w:rsidR="00CA3B37">
        <w:t>13.2(b)(</w:t>
      </w:r>
      <w:proofErr w:type="spellStart"/>
      <w:r w:rsidR="00CA3B37">
        <w:t>i</w:t>
      </w:r>
      <w:proofErr w:type="spellEnd"/>
      <w:r w:rsidR="00CA3B37">
        <w:t>)</w:t>
      </w:r>
      <w:r w:rsidR="00C341B1" w:rsidRPr="005D2C6B">
        <w:fldChar w:fldCharType="end"/>
      </w:r>
      <w:r w:rsidRPr="005D2C6B">
        <w:t xml:space="preserve"> by the </w:t>
      </w:r>
      <w:r w:rsidR="00944B08" w:rsidRPr="00B644E7">
        <w:t>Contract Administrator</w:t>
      </w:r>
      <w:r w:rsidRPr="005D2C6B">
        <w:t xml:space="preserve"> stating that </w:t>
      </w:r>
      <w:r w:rsidR="00D7026C" w:rsidRPr="00B644E7">
        <w:t>Completion</w:t>
      </w:r>
      <w:r w:rsidR="007F47CD" w:rsidRPr="005D2C6B">
        <w:t xml:space="preserve"> </w:t>
      </w:r>
      <w:r w:rsidRPr="005D2C6B">
        <w:t xml:space="preserve">of the </w:t>
      </w:r>
      <w:r w:rsidR="00D025B5" w:rsidRPr="00B644E7">
        <w:t>Works</w:t>
      </w:r>
      <w:r w:rsidRPr="005D2C6B">
        <w:t xml:space="preserve"> or a </w:t>
      </w:r>
      <w:r w:rsidR="008475EC" w:rsidRPr="00B644E7">
        <w:t>Stage</w:t>
      </w:r>
      <w:r w:rsidRPr="005D2C6B">
        <w:t xml:space="preserve"> has been achieved.</w:t>
      </w:r>
    </w:p>
    <w:p w14:paraId="356D0732" w14:textId="77777777" w:rsidR="00DA7739" w:rsidRPr="005D2C6B" w:rsidRDefault="00DA7739" w:rsidP="00056A3C">
      <w:pPr>
        <w:pStyle w:val="DefenceBoldNormal"/>
        <w:widowControl w:val="0"/>
      </w:pPr>
      <w:bookmarkStart w:id="114" w:name="OtherContractor"/>
      <w:r w:rsidRPr="005D2C6B">
        <w:t>Other Contractor</w:t>
      </w:r>
      <w:bookmarkEnd w:id="114"/>
    </w:p>
    <w:p w14:paraId="7EF19A90" w14:textId="3D69C251" w:rsidR="008E7706" w:rsidRDefault="00DA7739" w:rsidP="008E7706">
      <w:pPr>
        <w:pStyle w:val="DefenceDefinition0"/>
        <w:widowControl w:val="0"/>
      </w:pPr>
      <w:r w:rsidRPr="005D2C6B">
        <w:t xml:space="preserve">Any contractor, consultant, artist, tradesperson or other person (including the </w:t>
      </w:r>
      <w:r w:rsidR="005F4FE8" w:rsidRPr="00B644E7">
        <w:t>EMOS Contractor</w:t>
      </w:r>
      <w:r w:rsidRPr="005D2C6B">
        <w:t xml:space="preserve">) engaged to do work other than the </w:t>
      </w:r>
      <w:r w:rsidR="00455CCE" w:rsidRPr="00B644E7">
        <w:t>Contractor</w:t>
      </w:r>
      <w:r w:rsidRPr="005D2C6B">
        <w:t xml:space="preserve"> and its subcontractors.</w:t>
      </w:r>
    </w:p>
    <w:p w14:paraId="629F2156" w14:textId="478B59C0" w:rsidR="00A678D3" w:rsidRPr="00DD0A33" w:rsidRDefault="00A678D3" w:rsidP="008E7706">
      <w:pPr>
        <w:pStyle w:val="DefenceDefinition0"/>
        <w:widowControl w:val="0"/>
      </w:pPr>
      <w:r>
        <w:rPr>
          <w:b/>
          <w:bCs/>
        </w:rPr>
        <w:t>Overarching Apprentice Target</w:t>
      </w:r>
    </w:p>
    <w:p w14:paraId="5FF77BA0" w14:textId="520CAEA9" w:rsidR="00A678D3" w:rsidRDefault="00A678D3" w:rsidP="008E7706">
      <w:pPr>
        <w:pStyle w:val="DefenceDefinition0"/>
        <w:widowControl w:val="0"/>
      </w:pPr>
      <w:r>
        <w:t>T</w:t>
      </w:r>
      <w:r w:rsidRPr="00A678D3">
        <w:t>he minimum of 10% of all Labour Hours that must be undertaken by Apprentices</w:t>
      </w:r>
      <w:r>
        <w:t>.</w:t>
      </w:r>
    </w:p>
    <w:p w14:paraId="5BCCDBBF" w14:textId="4735D22E" w:rsidR="00A678D3" w:rsidRPr="00DD0A33" w:rsidRDefault="00A678D3" w:rsidP="008E7706">
      <w:pPr>
        <w:pStyle w:val="DefenceDefinition0"/>
        <w:widowControl w:val="0"/>
        <w:rPr>
          <w:b/>
          <w:bCs/>
        </w:rPr>
      </w:pPr>
      <w:r w:rsidRPr="00DD0A33">
        <w:rPr>
          <w:b/>
          <w:bCs/>
        </w:rPr>
        <w:t xml:space="preserve">Overarching Apprentice Target for Women </w:t>
      </w:r>
    </w:p>
    <w:p w14:paraId="62CB37D1" w14:textId="2F3EFB65" w:rsidR="00A678D3" w:rsidRPr="008E7706" w:rsidRDefault="00A678D3" w:rsidP="008E7706">
      <w:pPr>
        <w:pStyle w:val="DefenceDefinition0"/>
        <w:widowControl w:val="0"/>
      </w:pPr>
      <w:r>
        <w:t xml:space="preserve">The minimum </w:t>
      </w:r>
      <w:r w:rsidRPr="00142F08">
        <w:rPr>
          <w:iCs/>
          <w:szCs w:val="20"/>
        </w:rPr>
        <w:t xml:space="preserve">target specified in the </w:t>
      </w:r>
      <w:r>
        <w:rPr>
          <w:iCs/>
          <w:szCs w:val="20"/>
        </w:rPr>
        <w:t xml:space="preserve">table </w:t>
      </w:r>
      <w:r w:rsidR="00423CE7">
        <w:rPr>
          <w:iCs/>
          <w:szCs w:val="20"/>
        </w:rPr>
        <w:t>set out in the Contract Particulars</w:t>
      </w:r>
      <w:r>
        <w:rPr>
          <w:iCs/>
          <w:szCs w:val="20"/>
        </w:rPr>
        <w:t xml:space="preserve"> </w:t>
      </w:r>
      <w:r w:rsidRPr="00142F08">
        <w:rPr>
          <w:iCs/>
          <w:szCs w:val="20"/>
        </w:rPr>
        <w:t xml:space="preserve">of all </w:t>
      </w:r>
      <w:r>
        <w:rPr>
          <w:iCs/>
          <w:szCs w:val="20"/>
        </w:rPr>
        <w:t xml:space="preserve">Apprentice </w:t>
      </w:r>
      <w:r w:rsidRPr="00142F08">
        <w:rPr>
          <w:iCs/>
          <w:szCs w:val="20"/>
        </w:rPr>
        <w:t xml:space="preserve">Labour Hours that must be undertaken by </w:t>
      </w:r>
      <w:r>
        <w:rPr>
          <w:iCs/>
          <w:szCs w:val="20"/>
        </w:rPr>
        <w:t xml:space="preserve">Women </w:t>
      </w:r>
      <w:r w:rsidRPr="00142F08">
        <w:rPr>
          <w:iCs/>
          <w:szCs w:val="20"/>
        </w:rPr>
        <w:t>during the relevant contract period</w:t>
      </w:r>
      <w:r>
        <w:rPr>
          <w:iCs/>
          <w:szCs w:val="20"/>
        </w:rPr>
        <w:t>.</w:t>
      </w:r>
    </w:p>
    <w:p w14:paraId="58AD0D02" w14:textId="77777777" w:rsidR="00E35738" w:rsidRDefault="00E35738" w:rsidP="00E35738">
      <w:pPr>
        <w:pStyle w:val="DefenceBoldNormal"/>
      </w:pPr>
      <w:bookmarkStart w:id="115" w:name="PersonalInformation"/>
      <w:r>
        <w:t>Pandemic</w:t>
      </w:r>
    </w:p>
    <w:p w14:paraId="01D8EB55" w14:textId="77777777" w:rsidR="00E35738" w:rsidRPr="001D502C" w:rsidRDefault="00E35738" w:rsidP="00B34659">
      <w:pPr>
        <w:pStyle w:val="DefenceBoldNormal"/>
        <w:keepNext w:val="0"/>
        <w:rPr>
          <w:b w:val="0"/>
        </w:rPr>
      </w:pPr>
      <w:r w:rsidRPr="001D502C">
        <w:rPr>
          <w:b w:val="0"/>
        </w:rPr>
        <w:t xml:space="preserve">The disease known as Coronavirus (COVID-19) which was characterised to be a pandemic by the World Health Organisation on 11 March 2020. </w:t>
      </w:r>
    </w:p>
    <w:p w14:paraId="2988138F" w14:textId="56104530" w:rsidR="00E35738" w:rsidRPr="00487A00" w:rsidRDefault="00E35738" w:rsidP="00E35738">
      <w:pPr>
        <w:pStyle w:val="DefenceBoldNormal"/>
      </w:pPr>
      <w:r w:rsidRPr="00487A00">
        <w:t xml:space="preserve">Pandemic </w:t>
      </w:r>
      <w:r w:rsidR="001932C0">
        <w:t>Adjustment</w:t>
      </w:r>
      <w:r w:rsidR="001932C0" w:rsidRPr="00487A00">
        <w:t xml:space="preserve"> </w:t>
      </w:r>
      <w:r w:rsidRPr="00487A00">
        <w:t>Event</w:t>
      </w:r>
    </w:p>
    <w:p w14:paraId="14630D8E" w14:textId="77777777" w:rsidR="001932C0" w:rsidRPr="00F17155" w:rsidRDefault="001932C0" w:rsidP="00B34659">
      <w:pPr>
        <w:pStyle w:val="DefenceBoldNormal"/>
        <w:keepNext w:val="0"/>
        <w:rPr>
          <w:i/>
        </w:rPr>
      </w:pPr>
      <w:r>
        <w:rPr>
          <w:b w:val="0"/>
        </w:rPr>
        <w:t xml:space="preserve">Means any of the following events which arise as a direct result of the Pandemic and first occurs after the Award Date: </w:t>
      </w:r>
    </w:p>
    <w:p w14:paraId="370BBD5B" w14:textId="77777777" w:rsidR="001932C0" w:rsidRPr="00F17155" w:rsidRDefault="001932C0" w:rsidP="001932C0">
      <w:pPr>
        <w:pStyle w:val="DefenceDefinitionNum"/>
      </w:pPr>
      <w:r w:rsidRPr="00F17155">
        <w:t>a change in Statutory Requirements (including a change in border requirements or quarantine requirements</w:t>
      </w:r>
      <w:r>
        <w:t>)</w:t>
      </w:r>
      <w:r w:rsidRPr="00F17155">
        <w:t>;</w:t>
      </w:r>
    </w:p>
    <w:p w14:paraId="586C19D0" w14:textId="77777777" w:rsidR="001932C0" w:rsidRPr="00F17155" w:rsidRDefault="001932C0" w:rsidP="001932C0">
      <w:pPr>
        <w:pStyle w:val="DefenceDefinitionNum"/>
      </w:pPr>
      <w:r w:rsidRPr="00F17155">
        <w:t xml:space="preserve">a change in: </w:t>
      </w:r>
    </w:p>
    <w:p w14:paraId="46273719" w14:textId="32AEACE3" w:rsidR="001932C0" w:rsidRDefault="001932C0" w:rsidP="001932C0">
      <w:pPr>
        <w:pStyle w:val="DefenceDefinitionNum2"/>
      </w:pPr>
      <w:r w:rsidRPr="00F17155">
        <w:lastRenderedPageBreak/>
        <w:t xml:space="preserve">the </w:t>
      </w:r>
      <w:r>
        <w:t xml:space="preserve">availability of </w:t>
      </w:r>
      <w:r w:rsidRPr="002819FB">
        <w:t>local</w:t>
      </w:r>
      <w:r>
        <w:t xml:space="preserve"> </w:t>
      </w:r>
      <w:r w:rsidRPr="00F17155">
        <w:t xml:space="preserve">labour required for the Works; </w:t>
      </w:r>
      <w:r w:rsidR="0047232F">
        <w:t>or</w:t>
      </w:r>
    </w:p>
    <w:p w14:paraId="6979A18E" w14:textId="6E85C7F5" w:rsidR="001932C0" w:rsidRPr="00686774" w:rsidRDefault="00A521F4" w:rsidP="001932C0">
      <w:pPr>
        <w:pStyle w:val="DefenceDefinitionNum2"/>
      </w:pPr>
      <w:r w:rsidRPr="00686774">
        <w:t>the ability to transport unfixed goods and materials to the Site where such unfixed goods and materials are located outside of the State or Territory in which the Site is located</w:t>
      </w:r>
      <w:r w:rsidR="001932C0" w:rsidRPr="00686774">
        <w:t>;</w:t>
      </w:r>
    </w:p>
    <w:p w14:paraId="7A37BEDE" w14:textId="77777777" w:rsidR="001932C0" w:rsidRDefault="001932C0" w:rsidP="001932C0">
      <w:pPr>
        <w:pStyle w:val="DefenceDefinitionNum"/>
      </w:pPr>
      <w:r>
        <w:t>closure (or reopening) of a subcontractor's factory, or any other location where subcontracted activities are being carried out, in respect of the supply of goods or materials required for the Works; or</w:t>
      </w:r>
    </w:p>
    <w:p w14:paraId="47A23545" w14:textId="77777777" w:rsidR="001932C0" w:rsidRPr="00305CBC" w:rsidRDefault="001932C0" w:rsidP="001932C0">
      <w:pPr>
        <w:pStyle w:val="DefenceDefinitionNum"/>
        <w:tabs>
          <w:tab w:val="clear" w:pos="964"/>
          <w:tab w:val="num" w:pos="0"/>
        </w:tabs>
      </w:pPr>
      <w:r w:rsidRPr="00305CBC">
        <w:t xml:space="preserve">such other events as may be specified in the </w:t>
      </w:r>
      <w:r w:rsidRPr="00E056BE">
        <w:t>Contract Particulars</w:t>
      </w:r>
      <w:r w:rsidRPr="00305CBC">
        <w:t xml:space="preserve">, </w:t>
      </w:r>
    </w:p>
    <w:p w14:paraId="34E28430" w14:textId="2732A39D" w:rsidR="001932C0" w:rsidRDefault="001932C0" w:rsidP="001932C0">
      <w:pPr>
        <w:pStyle w:val="DefenceDefinitionNum"/>
        <w:numPr>
          <w:ilvl w:val="0"/>
          <w:numId w:val="0"/>
        </w:numPr>
      </w:pPr>
      <w:r>
        <w:t xml:space="preserve">in each case which impacts the performance or progress of the Contractor's Activities at </w:t>
      </w:r>
      <w:r w:rsidR="0063062E">
        <w:t xml:space="preserve">the </w:t>
      </w:r>
      <w:r>
        <w:t xml:space="preserve">Site. </w:t>
      </w:r>
    </w:p>
    <w:p w14:paraId="0DB8A385" w14:textId="2E2E588C" w:rsidR="0078784D" w:rsidRPr="00B13BC9" w:rsidRDefault="0078784D" w:rsidP="00B34659">
      <w:pPr>
        <w:pStyle w:val="DefenceDefinition0"/>
        <w:keepNext/>
        <w:rPr>
          <w:rFonts w:eastAsia="SimSun"/>
          <w:b/>
          <w:lang w:eastAsia="en-AU"/>
        </w:rPr>
      </w:pPr>
      <w:r w:rsidRPr="00B13BC9">
        <w:rPr>
          <w:rFonts w:eastAsia="SimSun"/>
          <w:b/>
          <w:lang w:eastAsia="en-AU"/>
        </w:rPr>
        <w:t>Payment Times Procurement Connected Policy</w:t>
      </w:r>
      <w:r w:rsidR="0009654B">
        <w:rPr>
          <w:rFonts w:eastAsia="SimSun"/>
          <w:b/>
          <w:lang w:eastAsia="en-AU"/>
        </w:rPr>
        <w:t xml:space="preserve"> (or PT PCP)</w:t>
      </w:r>
    </w:p>
    <w:p w14:paraId="7F65E9F2" w14:textId="24D7DC62" w:rsidR="0078784D" w:rsidRPr="00F46A49" w:rsidRDefault="0078784D" w:rsidP="0078784D">
      <w:pPr>
        <w:pStyle w:val="DefenceDefinition0"/>
        <w:rPr>
          <w:rFonts w:eastAsia="SimSun"/>
          <w:lang w:eastAsia="en-AU"/>
        </w:rPr>
      </w:pPr>
      <w:r w:rsidRPr="00F46A49">
        <w:rPr>
          <w:rFonts w:eastAsia="SimSun"/>
          <w:lang w:eastAsia="en-AU"/>
        </w:rPr>
        <w:t>The Payment Times Procurement Connected Policy available at https://treasury.gov.au/publication/p2021-183909, as amended</w:t>
      </w:r>
      <w:r w:rsidR="000119E4">
        <w:rPr>
          <w:rFonts w:eastAsia="SimSun"/>
          <w:lang w:eastAsia="en-AU"/>
        </w:rPr>
        <w:t xml:space="preserve"> or replaced</w:t>
      </w:r>
      <w:r w:rsidRPr="00F46A49">
        <w:rPr>
          <w:rFonts w:eastAsia="SimSun"/>
          <w:lang w:eastAsia="en-AU"/>
        </w:rPr>
        <w:t xml:space="preserve"> from time to time.</w:t>
      </w:r>
    </w:p>
    <w:p w14:paraId="1E8EA2D3" w14:textId="3D6A52E2" w:rsidR="001E2065" w:rsidRPr="0011307C" w:rsidRDefault="008B621B" w:rsidP="00697AC6">
      <w:pPr>
        <w:pStyle w:val="DefenceBoldNormal"/>
      </w:pPr>
      <w:r w:rsidRPr="0011307C">
        <w:t>Personal Information</w:t>
      </w:r>
      <w:bookmarkEnd w:id="115"/>
    </w:p>
    <w:p w14:paraId="61093C63" w14:textId="29C1290F" w:rsidR="008B621B" w:rsidRPr="0011307C" w:rsidRDefault="001E2065" w:rsidP="00697AC6">
      <w:pPr>
        <w:pStyle w:val="DefenceDefinition0"/>
      </w:pPr>
      <w:r w:rsidRPr="0011307C">
        <w:t>H</w:t>
      </w:r>
      <w:r w:rsidR="008B621B" w:rsidRPr="0011307C">
        <w:t xml:space="preserve">as the meaning given in the </w:t>
      </w:r>
      <w:r w:rsidR="00437E8B" w:rsidRPr="00B644E7">
        <w:t>Privacy Act</w:t>
      </w:r>
      <w:r w:rsidR="008B621B" w:rsidRPr="0011307C">
        <w:t xml:space="preserve">. </w:t>
      </w:r>
    </w:p>
    <w:p w14:paraId="3A5E8399" w14:textId="77777777" w:rsidR="00DA7739" w:rsidRPr="005D2C6B" w:rsidRDefault="00DA7739" w:rsidP="0085490F">
      <w:pPr>
        <w:pStyle w:val="DefenceBoldNormal"/>
        <w:keepLines/>
        <w:widowControl w:val="0"/>
      </w:pPr>
      <w:bookmarkStart w:id="116" w:name="PlantEquipmentandWork"/>
      <w:r w:rsidRPr="005D2C6B">
        <w:t>Plant, Equipment and Work</w:t>
      </w:r>
      <w:bookmarkEnd w:id="116"/>
    </w:p>
    <w:p w14:paraId="56EB520F" w14:textId="07266259" w:rsidR="00DA7739" w:rsidRDefault="00DA7739" w:rsidP="00E34C18">
      <w:pPr>
        <w:pStyle w:val="DefenceDefinition0"/>
        <w:widowControl w:val="0"/>
      </w:pPr>
      <w:r w:rsidRPr="005D2C6B">
        <w:t xml:space="preserve">Those things used, or work undertaken, by the </w:t>
      </w:r>
      <w:r w:rsidR="00455CCE" w:rsidRPr="00B644E7">
        <w:t>Contractor</w:t>
      </w:r>
      <w:r w:rsidRPr="005D2C6B">
        <w:t xml:space="preserve"> to construct the </w:t>
      </w:r>
      <w:r w:rsidR="00D025B5" w:rsidRPr="00B644E7">
        <w:t>Works</w:t>
      </w:r>
      <w:r w:rsidRPr="005D2C6B">
        <w:t xml:space="preserve"> but which will not form part of the </w:t>
      </w:r>
      <w:r w:rsidR="00D025B5" w:rsidRPr="00B644E7">
        <w:t>Works</w:t>
      </w:r>
      <w:r w:rsidRPr="005D2C6B">
        <w:t>.</w:t>
      </w:r>
    </w:p>
    <w:p w14:paraId="2D5EC241" w14:textId="77777777" w:rsidR="00D75C5A" w:rsidRPr="005D2C6B" w:rsidRDefault="00D75C5A" w:rsidP="00D75C5A">
      <w:pPr>
        <w:pStyle w:val="DefenceBoldNormal"/>
        <w:keepLines/>
        <w:widowControl w:val="0"/>
      </w:pPr>
      <w:bookmarkStart w:id="117" w:name="PreliminaryDesignSolution"/>
      <w:r>
        <w:t>Preliminary Design Solution</w:t>
      </w:r>
      <w:bookmarkEnd w:id="117"/>
    </w:p>
    <w:p w14:paraId="274F08FD" w14:textId="42894D59" w:rsidR="00D75C5A" w:rsidRPr="00C93AB8" w:rsidRDefault="00D75C5A" w:rsidP="00D75C5A">
      <w:pPr>
        <w:pStyle w:val="DefenceDefinition0"/>
        <w:widowControl w:val="0"/>
      </w:pPr>
      <w:r w:rsidRPr="00C93AB8">
        <w:t xml:space="preserve">The preliminary design solution (if any) </w:t>
      </w:r>
      <w:r w:rsidR="0038669C">
        <w:t>specified</w:t>
      </w:r>
      <w:r w:rsidR="0038669C" w:rsidRPr="00C93AB8">
        <w:t xml:space="preserve"> </w:t>
      </w:r>
      <w:r w:rsidRPr="00C93AB8">
        <w:t xml:space="preserve">in the </w:t>
      </w:r>
      <w:r w:rsidR="000B3220" w:rsidRPr="00B644E7">
        <w:t>Contract Particulars</w:t>
      </w:r>
      <w:r w:rsidRPr="00C93AB8">
        <w:t>.</w:t>
      </w:r>
    </w:p>
    <w:p w14:paraId="1E188F6E" w14:textId="77777777" w:rsidR="001E2065" w:rsidRPr="0011307C" w:rsidRDefault="008B621B" w:rsidP="00697AC6">
      <w:pPr>
        <w:pStyle w:val="DefenceBoldNormal"/>
      </w:pPr>
      <w:bookmarkStart w:id="118" w:name="PrivacyAct"/>
      <w:r w:rsidRPr="0011307C">
        <w:t>Privacy Act</w:t>
      </w:r>
      <w:bookmarkEnd w:id="118"/>
    </w:p>
    <w:p w14:paraId="2F43274F" w14:textId="77777777" w:rsidR="008B621B" w:rsidRPr="0011307C" w:rsidRDefault="0095158B" w:rsidP="00697AC6">
      <w:pPr>
        <w:pStyle w:val="DefenceDefinition0"/>
      </w:pPr>
      <w:r>
        <w:t>T</w:t>
      </w:r>
      <w:r w:rsidR="008B621B" w:rsidRPr="0011307C">
        <w:t xml:space="preserve">he </w:t>
      </w:r>
      <w:r w:rsidR="008B621B" w:rsidRPr="0011307C">
        <w:rPr>
          <w:i/>
        </w:rPr>
        <w:t xml:space="preserve">Privacy Act </w:t>
      </w:r>
      <w:r w:rsidR="008B621B" w:rsidRPr="000C284D">
        <w:rPr>
          <w:i/>
        </w:rPr>
        <w:t>1988</w:t>
      </w:r>
      <w:r w:rsidR="008B621B" w:rsidRPr="0011307C">
        <w:t xml:space="preserve"> (</w:t>
      </w:r>
      <w:proofErr w:type="spellStart"/>
      <w:r w:rsidR="008B621B" w:rsidRPr="0011307C">
        <w:t>Cth</w:t>
      </w:r>
      <w:proofErr w:type="spellEnd"/>
      <w:r w:rsidR="008B621B" w:rsidRPr="0011307C">
        <w:t xml:space="preserve">). </w:t>
      </w:r>
    </w:p>
    <w:p w14:paraId="3E47CBF4" w14:textId="77777777" w:rsidR="00DA7739" w:rsidRPr="00AE7774" w:rsidRDefault="00DA7739" w:rsidP="00DE2244">
      <w:pPr>
        <w:pStyle w:val="DefenceBoldNormal"/>
      </w:pPr>
      <w:bookmarkStart w:id="119" w:name="ProfessionalIndemnityInsurance"/>
      <w:r w:rsidRPr="00AE7774">
        <w:t>Professional Indemnity Insurance</w:t>
      </w:r>
      <w:bookmarkEnd w:id="119"/>
    </w:p>
    <w:p w14:paraId="636829B4" w14:textId="77777777" w:rsidR="00AE7774" w:rsidRPr="004F62A8" w:rsidRDefault="00DA7739" w:rsidP="00DE2244">
      <w:pPr>
        <w:pStyle w:val="DefenceDefinition0"/>
      </w:pPr>
      <w:r w:rsidRPr="005C4390">
        <w:t xml:space="preserve">A policy of insurance to cover claims </w:t>
      </w:r>
      <w:r w:rsidR="004139FC" w:rsidRPr="005C4390">
        <w:t xml:space="preserve">made against the insured </w:t>
      </w:r>
      <w:r w:rsidR="002C689D" w:rsidRPr="005C4390">
        <w:t>for</w:t>
      </w:r>
      <w:r w:rsidR="00AE7774" w:rsidRPr="004F62A8">
        <w:t xml:space="preserve">: </w:t>
      </w:r>
    </w:p>
    <w:p w14:paraId="2E14C4F8" w14:textId="77777777" w:rsidR="00AE7774" w:rsidRPr="004F62A8" w:rsidRDefault="00AE7774" w:rsidP="00D33BF3">
      <w:pPr>
        <w:pStyle w:val="DefenceDefinitionNum"/>
        <w:tabs>
          <w:tab w:val="clear" w:pos="964"/>
          <w:tab w:val="num" w:pos="0"/>
        </w:tabs>
      </w:pPr>
      <w:r w:rsidRPr="004F62A8">
        <w:t xml:space="preserve">civil liability </w:t>
      </w:r>
      <w:r w:rsidR="00DA7739" w:rsidRPr="004F62A8">
        <w:t>for breach of professional duty (</w:t>
      </w:r>
      <w:r w:rsidR="00DA7739" w:rsidRPr="0095158B">
        <w:t xml:space="preserve">whether owed in </w:t>
      </w:r>
      <w:r w:rsidR="000018CA" w:rsidRPr="0095158B">
        <w:t>contract</w:t>
      </w:r>
      <w:r w:rsidR="000018CA" w:rsidRPr="005C4390">
        <w:t xml:space="preserve"> </w:t>
      </w:r>
      <w:r w:rsidR="00DA7739" w:rsidRPr="005C4390">
        <w:t>or otherwise)</w:t>
      </w:r>
      <w:r w:rsidRPr="004F62A8">
        <w:t xml:space="preserve">; and </w:t>
      </w:r>
    </w:p>
    <w:p w14:paraId="6DD52B1E" w14:textId="77777777" w:rsidR="00AE7774" w:rsidRPr="005C4390" w:rsidRDefault="00AE7774" w:rsidP="00D33BF3">
      <w:pPr>
        <w:pStyle w:val="DefenceDefinitionNum"/>
        <w:tabs>
          <w:tab w:val="clear" w:pos="964"/>
          <w:tab w:val="num" w:pos="0"/>
        </w:tabs>
      </w:pPr>
      <w:r w:rsidRPr="004F62A8">
        <w:t>unintentional breaches of third party intellectual property</w:t>
      </w:r>
      <w:r w:rsidR="005C4390" w:rsidRPr="00A70FB5">
        <w:t>,</w:t>
      </w:r>
    </w:p>
    <w:p w14:paraId="25E4139D" w14:textId="2845B7E8" w:rsidR="00DA7739" w:rsidRPr="0063192F" w:rsidRDefault="00DA7739" w:rsidP="00AE7774">
      <w:pPr>
        <w:pStyle w:val="DefenceDefinition0"/>
      </w:pPr>
      <w:r w:rsidRPr="004335D2">
        <w:t xml:space="preserve">by the </w:t>
      </w:r>
      <w:r w:rsidR="00455CCE" w:rsidRPr="00B644E7">
        <w:t>Contractor</w:t>
      </w:r>
      <w:r w:rsidRPr="0063192F">
        <w:t xml:space="preserve"> or its subcontractors in carrying out the </w:t>
      </w:r>
      <w:r w:rsidR="000B3220" w:rsidRPr="00B644E7">
        <w:t>Contractor's Activities</w:t>
      </w:r>
      <w:r w:rsidR="001D7305" w:rsidRPr="0063192F">
        <w:t xml:space="preserve">. </w:t>
      </w:r>
    </w:p>
    <w:p w14:paraId="731EAF9C" w14:textId="77777777" w:rsidR="00DA7739" w:rsidRPr="005D2C6B" w:rsidRDefault="00DA7739" w:rsidP="00E455C7">
      <w:pPr>
        <w:pStyle w:val="DefenceBoldNormal"/>
      </w:pPr>
      <w:bookmarkStart w:id="120" w:name="ProjectDocuments"/>
      <w:r w:rsidRPr="005D2C6B">
        <w:t>Project Documents</w:t>
      </w:r>
      <w:bookmarkEnd w:id="120"/>
    </w:p>
    <w:p w14:paraId="7B43E077" w14:textId="28691518" w:rsidR="00DA7739" w:rsidRPr="005D2C6B" w:rsidRDefault="00D523EE" w:rsidP="00E34C18">
      <w:pPr>
        <w:pStyle w:val="DefenceDefinition0"/>
        <w:widowControl w:val="0"/>
      </w:pPr>
      <w:r>
        <w:t>Means</w:t>
      </w:r>
      <w:r w:rsidR="00DA7739" w:rsidRPr="005D2C6B">
        <w:t>:</w:t>
      </w:r>
    </w:p>
    <w:p w14:paraId="76072B8A" w14:textId="5132F74E" w:rsidR="00DA7739" w:rsidRPr="005D2C6B" w:rsidRDefault="00DA7739" w:rsidP="00D33BF3">
      <w:pPr>
        <w:pStyle w:val="DefenceDefinitionNum"/>
        <w:tabs>
          <w:tab w:val="clear" w:pos="964"/>
          <w:tab w:val="num" w:pos="0"/>
        </w:tabs>
      </w:pPr>
      <w:bookmarkStart w:id="121" w:name="_Ref114047380"/>
      <w:r w:rsidRPr="00B644E7">
        <w:t>Design Documentation</w:t>
      </w:r>
      <w:r w:rsidRPr="005D2C6B">
        <w:t xml:space="preserve"> prepared by the </w:t>
      </w:r>
      <w:r w:rsidR="00455CCE" w:rsidRPr="00B644E7">
        <w:t>Contractor</w:t>
      </w:r>
      <w:r w:rsidRPr="005D2C6B">
        <w:t xml:space="preserve"> under clause</w:t>
      </w:r>
      <w:r w:rsidR="005247DE" w:rsidRPr="005D2C6B">
        <w:t> </w:t>
      </w:r>
      <w:r w:rsidR="005247DE" w:rsidRPr="005D2C6B">
        <w:fldChar w:fldCharType="begin"/>
      </w:r>
      <w:r w:rsidR="005247DE" w:rsidRPr="005D2C6B">
        <w:instrText xml:space="preserve"> REF _Ref71632307 \w \h </w:instrText>
      </w:r>
      <w:r w:rsidR="005D2C6B">
        <w:instrText xml:space="preserve"> \* MERGEFORMAT </w:instrText>
      </w:r>
      <w:r w:rsidR="005247DE" w:rsidRPr="005D2C6B">
        <w:fldChar w:fldCharType="separate"/>
      </w:r>
      <w:r w:rsidR="00CA3B37">
        <w:t>6.2</w:t>
      </w:r>
      <w:r w:rsidR="005247DE" w:rsidRPr="005D2C6B">
        <w:fldChar w:fldCharType="end"/>
      </w:r>
      <w:r w:rsidRPr="005D2C6B">
        <w:t>;</w:t>
      </w:r>
      <w:bookmarkEnd w:id="121"/>
    </w:p>
    <w:p w14:paraId="0075BA69" w14:textId="19903D5E" w:rsidR="00DA7739" w:rsidRPr="00C93AB8" w:rsidRDefault="00437E8B" w:rsidP="00D33BF3">
      <w:pPr>
        <w:pStyle w:val="DefenceDefinitionNum"/>
        <w:tabs>
          <w:tab w:val="clear" w:pos="964"/>
          <w:tab w:val="num" w:pos="0"/>
        </w:tabs>
      </w:pPr>
      <w:r w:rsidRPr="00B644E7">
        <w:t>Project Plans</w:t>
      </w:r>
      <w:r w:rsidR="00DA7739" w:rsidRPr="00C93AB8">
        <w:t>;</w:t>
      </w:r>
    </w:p>
    <w:p w14:paraId="3F7CEDC4" w14:textId="444ED2F9" w:rsidR="00DA7739" w:rsidRDefault="00B546B2" w:rsidP="00D33BF3">
      <w:pPr>
        <w:pStyle w:val="DefenceDefinitionNum"/>
        <w:tabs>
          <w:tab w:val="clear" w:pos="964"/>
          <w:tab w:val="num" w:pos="0"/>
        </w:tabs>
      </w:pPr>
      <w:r w:rsidRPr="00B644E7">
        <w:t>Approval</w:t>
      </w:r>
      <w:r w:rsidR="002624C0" w:rsidRPr="00B644E7">
        <w:t>s</w:t>
      </w:r>
      <w:r w:rsidR="00DA7739" w:rsidRPr="005D2C6B">
        <w:t>;</w:t>
      </w:r>
    </w:p>
    <w:p w14:paraId="36BA44B5" w14:textId="2229A671" w:rsidR="003232C5" w:rsidRPr="005D2C6B" w:rsidRDefault="003232C5" w:rsidP="00D33BF3">
      <w:pPr>
        <w:pStyle w:val="DefenceDefinitionNum"/>
        <w:tabs>
          <w:tab w:val="clear" w:pos="964"/>
          <w:tab w:val="num" w:pos="0"/>
        </w:tabs>
      </w:pPr>
      <w:r w:rsidRPr="00B644E7">
        <w:t>IT Equipment</w:t>
      </w:r>
      <w:r w:rsidR="00FD77C0">
        <w:t xml:space="preserve"> to the extent relating to software</w:t>
      </w:r>
      <w:r w:rsidR="0068243E" w:rsidRPr="005D2C6B">
        <w:t>;</w:t>
      </w:r>
    </w:p>
    <w:p w14:paraId="22EAA427" w14:textId="458496BB" w:rsidR="00883060" w:rsidRPr="005D2C6B" w:rsidRDefault="00883060" w:rsidP="00D33BF3">
      <w:pPr>
        <w:pStyle w:val="DefenceDefinitionNum"/>
        <w:tabs>
          <w:tab w:val="clear" w:pos="964"/>
          <w:tab w:val="num" w:pos="0"/>
        </w:tabs>
      </w:pPr>
      <w:bookmarkStart w:id="122" w:name="_Ref114047405"/>
      <w:r w:rsidRPr="005D2C6B">
        <w:t xml:space="preserve">the documents which the </w:t>
      </w:r>
      <w:r w:rsidR="00455CCE" w:rsidRPr="00B644E7">
        <w:t>Contractor</w:t>
      </w:r>
      <w:r w:rsidRPr="005D2C6B">
        <w:t xml:space="preserve"> is obliged to maintain under clause </w:t>
      </w:r>
      <w:r w:rsidRPr="005D2C6B">
        <w:fldChar w:fldCharType="begin"/>
      </w:r>
      <w:r w:rsidRPr="005D2C6B">
        <w:instrText xml:space="preserve"> REF _Ref106182076 \w \h </w:instrText>
      </w:r>
      <w:r w:rsidR="005D2C6B">
        <w:instrText xml:space="preserve"> \* MERGEFORMAT </w:instrText>
      </w:r>
      <w:r w:rsidRPr="005D2C6B">
        <w:fldChar w:fldCharType="separate"/>
      </w:r>
      <w:r w:rsidR="00CA3B37">
        <w:t>12.19</w:t>
      </w:r>
      <w:r w:rsidRPr="005D2C6B">
        <w:fldChar w:fldCharType="end"/>
      </w:r>
      <w:r w:rsidRPr="005D2C6B">
        <w:t>;</w:t>
      </w:r>
      <w:bookmarkEnd w:id="122"/>
      <w:r w:rsidR="00373FD7">
        <w:t xml:space="preserve"> and</w:t>
      </w:r>
    </w:p>
    <w:p w14:paraId="37FFF2FF" w14:textId="746C8238" w:rsidR="0095158B" w:rsidRDefault="00DA7739" w:rsidP="00E454B2">
      <w:pPr>
        <w:pStyle w:val="DefenceDefinitionNum"/>
        <w:tabs>
          <w:tab w:val="clear" w:pos="964"/>
          <w:tab w:val="num" w:pos="0"/>
        </w:tabs>
      </w:pPr>
      <w:bookmarkStart w:id="123" w:name="_Ref114047455"/>
      <w:r w:rsidRPr="005D2C6B">
        <w:t xml:space="preserve">without limiting paragraphs </w:t>
      </w:r>
      <w:r w:rsidR="00753FBA" w:rsidRPr="005D2C6B">
        <w:fldChar w:fldCharType="begin"/>
      </w:r>
      <w:r w:rsidR="00753FBA" w:rsidRPr="005D2C6B">
        <w:instrText xml:space="preserve"> REF _Ref114047380 \r \h </w:instrText>
      </w:r>
      <w:r w:rsidR="005D2C6B">
        <w:instrText xml:space="preserve"> \* MERGEFORMAT </w:instrText>
      </w:r>
      <w:r w:rsidR="00753FBA" w:rsidRPr="005D2C6B">
        <w:fldChar w:fldCharType="separate"/>
      </w:r>
      <w:r w:rsidR="00CA3B37">
        <w:t>(a)</w:t>
      </w:r>
      <w:r w:rsidR="00753FBA" w:rsidRPr="005D2C6B">
        <w:fldChar w:fldCharType="end"/>
      </w:r>
      <w:r w:rsidR="00817CE2" w:rsidRPr="005D2C6B">
        <w:t xml:space="preserve"> </w:t>
      </w:r>
      <w:r w:rsidRPr="005D2C6B">
        <w:t>-</w:t>
      </w:r>
      <w:r w:rsidR="00817CE2" w:rsidRPr="005D2C6B">
        <w:t xml:space="preserve"> </w:t>
      </w:r>
      <w:r w:rsidR="00753FBA" w:rsidRPr="005D2C6B">
        <w:fldChar w:fldCharType="begin"/>
      </w:r>
      <w:r w:rsidR="00753FBA" w:rsidRPr="005D2C6B">
        <w:instrText xml:space="preserve"> REF _Ref114047405 \r \h </w:instrText>
      </w:r>
      <w:r w:rsidR="005D2C6B">
        <w:instrText xml:space="preserve"> \* MERGEFORMAT </w:instrText>
      </w:r>
      <w:r w:rsidR="00753FBA" w:rsidRPr="005D2C6B">
        <w:fldChar w:fldCharType="separate"/>
      </w:r>
      <w:r w:rsidR="00CA3B37">
        <w:t>(e)</w:t>
      </w:r>
      <w:r w:rsidR="00753FBA" w:rsidRPr="005D2C6B">
        <w:fldChar w:fldCharType="end"/>
      </w:r>
      <w:r w:rsidRPr="005D2C6B">
        <w:t>, any other</w:t>
      </w:r>
      <w:r w:rsidR="006B3BE8">
        <w:t xml:space="preserve"> </w:t>
      </w:r>
      <w:r w:rsidR="00BA7FDC">
        <w:t>data</w:t>
      </w:r>
      <w:r w:rsidR="006B3BE8">
        <w:t>,</w:t>
      </w:r>
      <w:r w:rsidR="00BA7FDC">
        <w:t xml:space="preserve"> </w:t>
      </w:r>
      <w:r w:rsidR="00BA7FDC" w:rsidRPr="00276B02">
        <w:t>documents, drawings, records</w:t>
      </w:r>
      <w:r w:rsidR="00E61B21">
        <w:t>, programs</w:t>
      </w:r>
      <w:r w:rsidR="0063192F">
        <w:t xml:space="preserve"> and</w:t>
      </w:r>
      <w:r w:rsidR="00BA7FDC">
        <w:t xml:space="preserve"> </w:t>
      </w:r>
      <w:r w:rsidR="00BA7FDC" w:rsidRPr="00276B02">
        <w:t>information</w:t>
      </w:r>
      <w:r w:rsidR="00BA7FDC">
        <w:t xml:space="preserve"> </w:t>
      </w:r>
      <w:r w:rsidR="0063192F">
        <w:t xml:space="preserve">(including </w:t>
      </w:r>
      <w:r w:rsidR="0063192F" w:rsidRPr="00B644E7">
        <w:t>Estate Information</w:t>
      </w:r>
      <w:r w:rsidR="00FD77C0">
        <w:t xml:space="preserve"> and </w:t>
      </w:r>
      <w:r w:rsidR="00487A00">
        <w:t xml:space="preserve">information </w:t>
      </w:r>
      <w:r w:rsidR="00FD77C0">
        <w:t>relating to the Contractor’s compliance with the WHS Legislation</w:t>
      </w:r>
      <w:r w:rsidR="0063192F">
        <w:t>)</w:t>
      </w:r>
      <w:r w:rsidR="00BA7FDC">
        <w:t xml:space="preserve"> and</w:t>
      </w:r>
      <w:r w:rsidR="006B3BE8">
        <w:t xml:space="preserve"> material:</w:t>
      </w:r>
    </w:p>
    <w:bookmarkEnd w:id="123"/>
    <w:p w14:paraId="099A2F4D" w14:textId="77777777" w:rsidR="00DA7739" w:rsidRDefault="00DA7739" w:rsidP="00E454B2">
      <w:pPr>
        <w:pStyle w:val="DefenceDefinitionNum2"/>
      </w:pPr>
      <w:r w:rsidRPr="005D2C6B">
        <w:t>produced; or</w:t>
      </w:r>
    </w:p>
    <w:p w14:paraId="7B155C95" w14:textId="3BA09586" w:rsidR="0095158B" w:rsidRPr="005D2C6B" w:rsidRDefault="0095158B" w:rsidP="00E454B2">
      <w:pPr>
        <w:pStyle w:val="DefenceDefinitionNum2"/>
      </w:pPr>
      <w:r w:rsidRPr="005D2C6B">
        <w:lastRenderedPageBreak/>
        <w:t xml:space="preserve">provided, or required to be provided, to the </w:t>
      </w:r>
      <w:r w:rsidR="001C716E" w:rsidRPr="00B644E7">
        <w:t>Commonwealth</w:t>
      </w:r>
      <w:r w:rsidRPr="005D2C6B">
        <w:t xml:space="preserve"> or the </w:t>
      </w:r>
      <w:r w:rsidR="00944B08" w:rsidRPr="00B644E7">
        <w:t>Contract Administrator</w:t>
      </w:r>
      <w:r w:rsidRPr="005D2C6B">
        <w:t>,</w:t>
      </w:r>
    </w:p>
    <w:p w14:paraId="4351A074" w14:textId="7CEABDB1" w:rsidR="00151829" w:rsidRPr="000C284D" w:rsidRDefault="00DA7739" w:rsidP="00E454B2">
      <w:pPr>
        <w:pStyle w:val="DefenceIndent"/>
        <w:rPr>
          <w:b/>
          <w:i/>
        </w:rPr>
      </w:pPr>
      <w:r w:rsidRPr="005D2C6B">
        <w:t>under, for the purposes of</w:t>
      </w:r>
      <w:r w:rsidR="00FD50BF">
        <w:t>, arising out of</w:t>
      </w:r>
      <w:r w:rsidRPr="005D2C6B">
        <w:t xml:space="preserve"> or in connection with the </w:t>
      </w:r>
      <w:r w:rsidR="008A3BB2" w:rsidRPr="00B644E7">
        <w:t>Contract</w:t>
      </w:r>
      <w:r w:rsidRPr="005D2C6B">
        <w:t xml:space="preserve">, the </w:t>
      </w:r>
      <w:r w:rsidR="000B3220" w:rsidRPr="00B644E7">
        <w:t>Contractor's Activities</w:t>
      </w:r>
      <w:r w:rsidRPr="005D2C6B">
        <w:t xml:space="preserve"> or the </w:t>
      </w:r>
      <w:r w:rsidR="00D025B5" w:rsidRPr="00B644E7">
        <w:t>Works</w:t>
      </w:r>
      <w:r w:rsidRPr="005D2C6B">
        <w:t xml:space="preserve"> by, for or on behalf of the </w:t>
      </w:r>
      <w:r w:rsidR="00455CCE" w:rsidRPr="00B644E7">
        <w:t>Contractor</w:t>
      </w:r>
      <w:r w:rsidRPr="005D2C6B">
        <w:t xml:space="preserve"> </w:t>
      </w:r>
      <w:r w:rsidR="00EE1FF3" w:rsidRPr="005D2C6B">
        <w:t>(including by s</w:t>
      </w:r>
      <w:r w:rsidR="004139FC" w:rsidRPr="005D2C6B">
        <w:t>ubcontractors)</w:t>
      </w:r>
      <w:r w:rsidR="006B3BE8">
        <w:t>.</w:t>
      </w:r>
      <w:r w:rsidR="00CE05B7" w:rsidRPr="000C284D">
        <w:rPr>
          <w:b/>
          <w:i/>
          <w:highlight w:val="yellow"/>
        </w:rPr>
        <w:t xml:space="preserve"> </w:t>
      </w:r>
    </w:p>
    <w:p w14:paraId="7C841427" w14:textId="77777777" w:rsidR="00991C5A" w:rsidRPr="005E5C20" w:rsidRDefault="00991C5A" w:rsidP="00991C5A">
      <w:pPr>
        <w:pStyle w:val="DefenceBoldNormal"/>
      </w:pPr>
      <w:r>
        <w:t>Project Lifecycle</w:t>
      </w:r>
      <w:r w:rsidRPr="001F33F3">
        <w:t xml:space="preserve"> and H</w:t>
      </w:r>
      <w:r>
        <w:t>OTO</w:t>
      </w:r>
      <w:r w:rsidRPr="001F33F3">
        <w:t xml:space="preserve"> Plan</w:t>
      </w:r>
    </w:p>
    <w:p w14:paraId="72061A6B" w14:textId="1F1F72E3" w:rsidR="00991C5A" w:rsidRPr="001F33F3" w:rsidRDefault="00991C5A" w:rsidP="00991C5A">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sidRPr="001F33F3">
        <w:rPr>
          <w:bCs/>
        </w:rPr>
        <w:fldChar w:fldCharType="begin"/>
      </w:r>
      <w:r w:rsidRPr="001F33F3">
        <w:rPr>
          <w:bCs/>
        </w:rPr>
        <w:instrText xml:space="preserve"> REF _Ref100474748 \r \h  \* MERGEFORMAT </w:instrText>
      </w:r>
      <w:r w:rsidRPr="001F33F3">
        <w:rPr>
          <w:bCs/>
        </w:rPr>
      </w:r>
      <w:r w:rsidRPr="001F33F3">
        <w:rPr>
          <w:bCs/>
        </w:rPr>
        <w:fldChar w:fldCharType="separate"/>
      </w:r>
      <w:r w:rsidR="00CA3B37">
        <w:rPr>
          <w:bCs/>
        </w:rPr>
        <w:t>9.2</w:t>
      </w:r>
      <w:r w:rsidRPr="001F33F3">
        <w:rPr>
          <w:bCs/>
        </w:rPr>
        <w:fldChar w:fldCharType="end"/>
      </w:r>
      <w:r>
        <w:rPr>
          <w:bCs/>
        </w:rPr>
        <w:t>,</w:t>
      </w:r>
      <w:r w:rsidRPr="001F33F3">
        <w:rPr>
          <w:bCs/>
        </w:rPr>
        <w:t xml:space="preserve"> which must:</w:t>
      </w:r>
    </w:p>
    <w:p w14:paraId="6F307D9E" w14:textId="77777777" w:rsidR="00991C5A" w:rsidRPr="001F33F3" w:rsidRDefault="00991C5A" w:rsidP="00991C5A">
      <w:pPr>
        <w:pStyle w:val="DefenceDefinitionNum"/>
        <w:tabs>
          <w:tab w:val="clear" w:pos="964"/>
          <w:tab w:val="num" w:pos="0"/>
        </w:tabs>
        <w:rPr>
          <w:bCs/>
        </w:rPr>
      </w:pPr>
      <w:r>
        <w:rPr>
          <w:bCs/>
        </w:rPr>
        <w:t>be prepared in accordance with the HOTO Plan and Checklist;</w:t>
      </w:r>
      <w:r w:rsidRPr="001F33F3">
        <w:rPr>
          <w:bCs/>
        </w:rPr>
        <w:t xml:space="preserve"> </w:t>
      </w:r>
    </w:p>
    <w:p w14:paraId="32501541" w14:textId="77777777" w:rsidR="00991C5A" w:rsidRDefault="00991C5A" w:rsidP="00991C5A">
      <w:pPr>
        <w:pStyle w:val="DefenceDefinitionNum"/>
        <w:tabs>
          <w:tab w:val="clear" w:pos="964"/>
          <w:tab w:val="num" w:pos="0"/>
        </w:tabs>
        <w:rPr>
          <w:bCs/>
        </w:rPr>
      </w:pPr>
      <w:r>
        <w:rPr>
          <w:bCs/>
        </w:rPr>
        <w:t>meet all applicable HOTO Requirements and Statutory Requirements; and</w:t>
      </w:r>
    </w:p>
    <w:p w14:paraId="454C2605" w14:textId="77BAC007" w:rsidR="00991C5A" w:rsidRDefault="00991C5A" w:rsidP="00991C5A">
      <w:pPr>
        <w:pStyle w:val="DefenceDefinitionNum"/>
        <w:tabs>
          <w:tab w:val="clear" w:pos="964"/>
          <w:tab w:val="num" w:pos="0"/>
        </w:tabs>
        <w:rPr>
          <w:bCs/>
        </w:rPr>
      </w:pPr>
      <w:r>
        <w:rPr>
          <w:bCs/>
        </w:rPr>
        <w:t>include any other matters required by</w:t>
      </w:r>
      <w:r w:rsidR="00F2179C">
        <w:rPr>
          <w:bCs/>
        </w:rPr>
        <w:t xml:space="preserve"> the</w:t>
      </w:r>
      <w:r>
        <w:rPr>
          <w:bCs/>
        </w:rPr>
        <w:t>:</w:t>
      </w:r>
    </w:p>
    <w:p w14:paraId="68A0485D" w14:textId="4347F63A" w:rsidR="00991C5A" w:rsidRDefault="00991C5A" w:rsidP="006F58D8">
      <w:pPr>
        <w:pStyle w:val="DefenceDefinitionNum2"/>
      </w:pPr>
      <w:r>
        <w:t>Contract; or</w:t>
      </w:r>
    </w:p>
    <w:p w14:paraId="1F3CDA01" w14:textId="7DC32E33" w:rsidR="00991C5A" w:rsidRPr="005D2C6B" w:rsidRDefault="00991C5A" w:rsidP="006F58D8">
      <w:pPr>
        <w:pStyle w:val="DefenceDefinitionNum2"/>
      </w:pPr>
      <w:r>
        <w:t>Contract Administrator</w:t>
      </w:r>
      <w:r w:rsidR="00DC11ED">
        <w:t>.</w:t>
      </w:r>
    </w:p>
    <w:p w14:paraId="2D8566C5" w14:textId="77777777" w:rsidR="00DA7739" w:rsidRPr="005D2C6B" w:rsidRDefault="00DA7739" w:rsidP="00DE2244">
      <w:pPr>
        <w:pStyle w:val="DefenceBoldNormal"/>
      </w:pPr>
      <w:bookmarkStart w:id="124" w:name="ProjectPlans"/>
      <w:r w:rsidRPr="005D2C6B">
        <w:t>Project Plans</w:t>
      </w:r>
      <w:bookmarkEnd w:id="124"/>
    </w:p>
    <w:p w14:paraId="71C46B3B" w14:textId="77777777" w:rsidR="00DA7739" w:rsidRPr="005D2C6B" w:rsidRDefault="00DA7739" w:rsidP="00DE2244">
      <w:pPr>
        <w:pStyle w:val="DefenceDefinition0"/>
      </w:pPr>
      <w:r w:rsidRPr="005D2C6B">
        <w:t>The:</w:t>
      </w:r>
    </w:p>
    <w:p w14:paraId="1752A435" w14:textId="332CF555" w:rsidR="0075021B" w:rsidRPr="005D2C6B" w:rsidRDefault="00027060" w:rsidP="00D33BF3">
      <w:pPr>
        <w:pStyle w:val="DefenceDefinitionNum"/>
        <w:tabs>
          <w:tab w:val="clear" w:pos="964"/>
          <w:tab w:val="num" w:pos="0"/>
        </w:tabs>
      </w:pPr>
      <w:r>
        <w:t>Project Lifecycle and HOTO Plan</w:t>
      </w:r>
      <w:r w:rsidR="0075021B" w:rsidRPr="005D2C6B">
        <w:t>;</w:t>
      </w:r>
    </w:p>
    <w:p w14:paraId="58723CC6" w14:textId="0C4EEC7E" w:rsidR="00DA7739" w:rsidRPr="00F6000D" w:rsidRDefault="009E30EA" w:rsidP="00D33BF3">
      <w:pPr>
        <w:pStyle w:val="DefenceDefinitionNum"/>
        <w:tabs>
          <w:tab w:val="clear" w:pos="964"/>
          <w:tab w:val="num" w:pos="0"/>
        </w:tabs>
      </w:pPr>
      <w:r w:rsidRPr="00B644E7">
        <w:t xml:space="preserve">Environmental Management </w:t>
      </w:r>
      <w:r w:rsidR="006D79F3">
        <w:t xml:space="preserve">and Sustainability </w:t>
      </w:r>
      <w:r w:rsidRPr="00B644E7">
        <w:t>Plan</w:t>
      </w:r>
      <w:r w:rsidR="0085490F" w:rsidRPr="00F6000D">
        <w:t xml:space="preserve">; </w:t>
      </w:r>
    </w:p>
    <w:p w14:paraId="438A8FFC" w14:textId="2B20E0F1" w:rsidR="003640F9" w:rsidRPr="00F6000D" w:rsidRDefault="003640F9" w:rsidP="00E454B2">
      <w:pPr>
        <w:pStyle w:val="DefenceDefinitionNum"/>
      </w:pPr>
      <w:r w:rsidRPr="003640F9">
        <w:t>Estate Information Provision Plan;</w:t>
      </w:r>
    </w:p>
    <w:p w14:paraId="7D54E13D" w14:textId="182E78E6" w:rsidR="00376DC5" w:rsidRDefault="00B964B7" w:rsidP="009D1884">
      <w:pPr>
        <w:pStyle w:val="DefenceDefinitionNum"/>
      </w:pPr>
      <w:r w:rsidRPr="00B644E7">
        <w:t>Local Industry Capability Plan</w:t>
      </w:r>
      <w:r w:rsidR="0054455D" w:rsidRPr="00F6000D">
        <w:t>;</w:t>
      </w:r>
    </w:p>
    <w:p w14:paraId="04F45A35" w14:textId="6E9C4D78" w:rsidR="0075021B" w:rsidRPr="00F6000D" w:rsidRDefault="00242353" w:rsidP="00D33BF3">
      <w:pPr>
        <w:pStyle w:val="DefenceDefinitionNum"/>
        <w:tabs>
          <w:tab w:val="clear" w:pos="964"/>
          <w:tab w:val="num" w:pos="0"/>
        </w:tabs>
      </w:pPr>
      <w:r w:rsidRPr="00B644E7">
        <w:t>Quality Plan</w:t>
      </w:r>
      <w:r w:rsidR="0075021B" w:rsidRPr="00F6000D">
        <w:t>;</w:t>
      </w:r>
    </w:p>
    <w:p w14:paraId="2D354A4B" w14:textId="4E5C0CCD" w:rsidR="0085490F" w:rsidRPr="00C93AB8" w:rsidRDefault="00453849" w:rsidP="00D33BF3">
      <w:pPr>
        <w:pStyle w:val="DefenceDefinitionNum"/>
        <w:tabs>
          <w:tab w:val="clear" w:pos="964"/>
          <w:tab w:val="num" w:pos="0"/>
        </w:tabs>
      </w:pPr>
      <w:r w:rsidRPr="00B644E7">
        <w:t>Site Management Plan</w:t>
      </w:r>
      <w:r w:rsidR="0085490F" w:rsidRPr="00C93AB8">
        <w:t>;</w:t>
      </w:r>
    </w:p>
    <w:p w14:paraId="706FEB12" w14:textId="344CF6B1" w:rsidR="000C33EE" w:rsidRDefault="00D025B5" w:rsidP="00D33BF3">
      <w:pPr>
        <w:pStyle w:val="DefenceDefinitionNum"/>
        <w:tabs>
          <w:tab w:val="clear" w:pos="964"/>
          <w:tab w:val="num" w:pos="0"/>
        </w:tabs>
      </w:pPr>
      <w:r w:rsidRPr="00B644E7">
        <w:t>Work Health and Safety Plan</w:t>
      </w:r>
      <w:r w:rsidR="00130250" w:rsidRPr="005D2C6B">
        <w:t xml:space="preserve">; </w:t>
      </w:r>
      <w:r w:rsidR="0075021B">
        <w:t>and</w:t>
      </w:r>
    </w:p>
    <w:p w14:paraId="109A0ADA" w14:textId="1FC09CA2" w:rsidR="00DA7739" w:rsidRPr="005D2C6B" w:rsidRDefault="005A00DF" w:rsidP="00D33BF3">
      <w:pPr>
        <w:pStyle w:val="DefenceDefinitionNum"/>
        <w:tabs>
          <w:tab w:val="clear" w:pos="964"/>
          <w:tab w:val="num" w:pos="0"/>
        </w:tabs>
      </w:pPr>
      <w:r w:rsidRPr="005D2C6B">
        <w:t xml:space="preserve">additional </w:t>
      </w:r>
      <w:r w:rsidR="004139FC" w:rsidRPr="005D2C6B">
        <w:t xml:space="preserve">plans </w:t>
      </w:r>
      <w:r w:rsidR="0038669C">
        <w:t>specified</w:t>
      </w:r>
      <w:r w:rsidR="004139FC" w:rsidRPr="005D2C6B">
        <w:t xml:space="preserve"> in the </w:t>
      </w:r>
      <w:r w:rsidR="000B3220" w:rsidRPr="00B644E7">
        <w:t>Contract Particulars</w:t>
      </w:r>
      <w:r w:rsidR="004139FC" w:rsidRPr="005D2C6B">
        <w:t xml:space="preserve"> </w:t>
      </w:r>
      <w:r w:rsidR="00DF2707" w:rsidRPr="005D2C6B">
        <w:t>and</w:t>
      </w:r>
      <w:r w:rsidR="004139FC" w:rsidRPr="005D2C6B">
        <w:t xml:space="preserve"> finalised by the </w:t>
      </w:r>
      <w:r w:rsidR="00455CCE" w:rsidRPr="00B644E7">
        <w:t>Contractor</w:t>
      </w:r>
      <w:r w:rsidR="004139FC" w:rsidRPr="00CE4628">
        <w:t xml:space="preserve"> </w:t>
      </w:r>
      <w:r w:rsidR="004139FC" w:rsidRPr="005D2C6B">
        <w:t xml:space="preserve">under clause </w:t>
      </w:r>
      <w:r w:rsidR="006F4937" w:rsidRPr="005D2C6B">
        <w:fldChar w:fldCharType="begin"/>
      </w:r>
      <w:r w:rsidR="006F4937" w:rsidRPr="005D2C6B">
        <w:instrText xml:space="preserve"> REF _Ref102960546 \r \h </w:instrText>
      </w:r>
      <w:r w:rsidR="005D2C6B">
        <w:instrText xml:space="preserve"> \* MERGEFORMAT </w:instrText>
      </w:r>
      <w:r w:rsidR="006F4937" w:rsidRPr="005D2C6B">
        <w:fldChar w:fldCharType="separate"/>
      </w:r>
      <w:r w:rsidR="00CA3B37">
        <w:t>9.2(a)(ii)</w:t>
      </w:r>
      <w:r w:rsidR="006F4937" w:rsidRPr="005D2C6B">
        <w:fldChar w:fldCharType="end"/>
      </w:r>
      <w:r w:rsidR="00DA7739" w:rsidRPr="005D2C6B">
        <w:t>,</w:t>
      </w:r>
    </w:p>
    <w:p w14:paraId="009F03AC" w14:textId="7B9D2414" w:rsidR="00DA7739" w:rsidRPr="005D2C6B" w:rsidRDefault="00C539AD" w:rsidP="00DE2244">
      <w:pPr>
        <w:pStyle w:val="DefenceDefinition0"/>
      </w:pPr>
      <w:r>
        <w:t xml:space="preserve">as </w:t>
      </w:r>
      <w:r w:rsidR="00247FD5">
        <w:t xml:space="preserve">updated or amended </w:t>
      </w:r>
      <w:r w:rsidR="00B54CE2">
        <w:t>under</w:t>
      </w:r>
      <w:r w:rsidR="00247FD5">
        <w:t xml:space="preserve"> clause </w:t>
      </w:r>
      <w:r w:rsidR="00247FD5">
        <w:fldChar w:fldCharType="begin"/>
      </w:r>
      <w:r w:rsidR="00247FD5">
        <w:instrText xml:space="preserve"> REF _Ref100474748 \r \h </w:instrText>
      </w:r>
      <w:r w:rsidR="00247FD5">
        <w:fldChar w:fldCharType="separate"/>
      </w:r>
      <w:r w:rsidR="00CA3B37">
        <w:t>9.2</w:t>
      </w:r>
      <w:r w:rsidR="00247FD5">
        <w:fldChar w:fldCharType="end"/>
      </w:r>
      <w:r w:rsidR="00247FD5">
        <w:t>.</w:t>
      </w:r>
    </w:p>
    <w:p w14:paraId="6F5C92FB" w14:textId="77777777" w:rsidR="00DA7739" w:rsidRPr="005D2C6B" w:rsidRDefault="00DA7739" w:rsidP="00DE2244">
      <w:pPr>
        <w:pStyle w:val="DefenceBoldNormal"/>
      </w:pPr>
      <w:bookmarkStart w:id="125" w:name="ProvisionalSumWork"/>
      <w:r w:rsidRPr="005D2C6B">
        <w:t>Provisional Sum Work</w:t>
      </w:r>
      <w:bookmarkEnd w:id="125"/>
    </w:p>
    <w:p w14:paraId="4D7F9B8C" w14:textId="499E51E7" w:rsidR="00DA7739" w:rsidRPr="005D2C6B" w:rsidRDefault="00DA7739" w:rsidP="00B34659">
      <w:pPr>
        <w:pStyle w:val="DefenceDefinition0"/>
        <w:widowControl w:val="0"/>
      </w:pPr>
      <w:r w:rsidRPr="005D2C6B">
        <w:t xml:space="preserve">The work or goods so </w:t>
      </w:r>
      <w:r w:rsidR="0038669C">
        <w:t>specified</w:t>
      </w:r>
      <w:r w:rsidR="0038669C" w:rsidRPr="005D2C6B">
        <w:t xml:space="preserve"> </w:t>
      </w:r>
      <w:r w:rsidRPr="005D2C6B">
        <w:t xml:space="preserve">in the </w:t>
      </w:r>
      <w:r w:rsidR="000B3220" w:rsidRPr="00B644E7">
        <w:t>Contract Particulars</w:t>
      </w:r>
      <w:r w:rsidRPr="005D2C6B">
        <w:t xml:space="preserve"> for which the sum of money </w:t>
      </w:r>
      <w:r w:rsidR="0038669C">
        <w:t>specified</w:t>
      </w:r>
      <w:r w:rsidRPr="005D2C6B">
        <w:t xml:space="preserve"> in the </w:t>
      </w:r>
      <w:r w:rsidR="000B3220" w:rsidRPr="00B644E7">
        <w:t>Contract Particulars</w:t>
      </w:r>
      <w:r w:rsidRPr="005D2C6B">
        <w:t xml:space="preserve"> is included in the </w:t>
      </w:r>
      <w:r w:rsidR="00E53455" w:rsidRPr="00B644E7">
        <w:t>Contract Price</w:t>
      </w:r>
      <w:r w:rsidRPr="005D2C6B">
        <w:t>.</w:t>
      </w:r>
    </w:p>
    <w:p w14:paraId="0B165CCD" w14:textId="77777777" w:rsidR="0078784D" w:rsidRPr="00F46A49" w:rsidRDefault="0078784D">
      <w:pPr>
        <w:pStyle w:val="DefenceBoldNormal"/>
      </w:pPr>
      <w:bookmarkStart w:id="126" w:name="PublicLiabilityInsurance"/>
      <w:r w:rsidRPr="00F46A49">
        <w:t>PT PCP Evaluation Questionnaire</w:t>
      </w:r>
    </w:p>
    <w:p w14:paraId="73F2DB05" w14:textId="77777777" w:rsidR="0078784D" w:rsidRPr="00366684" w:rsidRDefault="0078784D" w:rsidP="00B34659">
      <w:pPr>
        <w:pStyle w:val="DefenceBoldNormal"/>
        <w:keepNext w:val="0"/>
        <w:widowControl w:val="0"/>
        <w:rPr>
          <w:b w:val="0"/>
        </w:rPr>
      </w:pPr>
      <w:r>
        <w:rPr>
          <w:b w:val="0"/>
        </w:rPr>
        <w:t xml:space="preserve">A questionnaire </w:t>
      </w:r>
      <w:r w:rsidRPr="00366684">
        <w:rPr>
          <w:b w:val="0"/>
        </w:rPr>
        <w:t xml:space="preserve">substantially </w:t>
      </w:r>
      <w:r>
        <w:rPr>
          <w:b w:val="0"/>
        </w:rPr>
        <w:t xml:space="preserve">in </w:t>
      </w:r>
      <w:r w:rsidRPr="00366684">
        <w:rPr>
          <w:b w:val="0"/>
        </w:rPr>
        <w:t xml:space="preserve">the form set out in Appendix C of the Payment Times Procurement Connected Policy. </w:t>
      </w:r>
    </w:p>
    <w:p w14:paraId="46C931A6" w14:textId="77777777" w:rsidR="0078784D" w:rsidRPr="00F46A49" w:rsidRDefault="0078784D" w:rsidP="00B34659">
      <w:pPr>
        <w:pStyle w:val="DefenceBoldNormal"/>
        <w:keepNext w:val="0"/>
        <w:widowControl w:val="0"/>
      </w:pPr>
      <w:r w:rsidRPr="00F46A49">
        <w:t>PT PCP Policy Team</w:t>
      </w:r>
    </w:p>
    <w:p w14:paraId="2F827743" w14:textId="77777777" w:rsidR="0078784D" w:rsidRPr="00366684" w:rsidRDefault="0078784D" w:rsidP="00B34659">
      <w:pPr>
        <w:pStyle w:val="DefenceBoldNormal"/>
        <w:keepNext w:val="0"/>
        <w:widowControl w:val="0"/>
        <w:rPr>
          <w:b w:val="0"/>
        </w:rPr>
      </w:pPr>
      <w:r w:rsidRPr="00366684">
        <w:rPr>
          <w:b w:val="0"/>
        </w:rPr>
        <w:t xml:space="preserve">The relevant Minister, department or authority that administers or otherwise deals with the Payment Times Procurement Connected Policy on the relevant day. </w:t>
      </w:r>
    </w:p>
    <w:p w14:paraId="3B260388" w14:textId="77777777" w:rsidR="0078784D" w:rsidRPr="00F46A49" w:rsidRDefault="0078784D" w:rsidP="005C6F25">
      <w:pPr>
        <w:pStyle w:val="DefenceBoldNormal"/>
        <w:keepLines/>
        <w:widowControl w:val="0"/>
      </w:pPr>
      <w:r w:rsidRPr="00F46A49">
        <w:lastRenderedPageBreak/>
        <w:t>PT PCP Purpose</w:t>
      </w:r>
    </w:p>
    <w:p w14:paraId="3C62491B" w14:textId="77777777" w:rsidR="0078784D" w:rsidRPr="00366684" w:rsidRDefault="0078784D" w:rsidP="005C6F25">
      <w:pPr>
        <w:pStyle w:val="DefenceBoldNormal"/>
        <w:keepLines/>
        <w:widowControl w:val="0"/>
        <w:rPr>
          <w:b w:val="0"/>
        </w:rPr>
      </w:pPr>
      <w:r w:rsidRPr="00366684">
        <w:rPr>
          <w:b w:val="0"/>
        </w:rPr>
        <w:t>Means:</w:t>
      </w:r>
    </w:p>
    <w:p w14:paraId="219B5C57" w14:textId="77777777" w:rsidR="0078784D" w:rsidRPr="00F46A49" w:rsidRDefault="0078784D" w:rsidP="005C6F25">
      <w:pPr>
        <w:pStyle w:val="DefenceDefinitionNum"/>
        <w:keepNext/>
        <w:keepLines/>
        <w:rPr>
          <w:b/>
          <w:szCs w:val="22"/>
        </w:rPr>
      </w:pPr>
      <w:r w:rsidRPr="00F46A49">
        <w:rPr>
          <w:szCs w:val="22"/>
        </w:rPr>
        <w:t>the review, evaluation, monitoring, assessment and reporting on the Payment Times Procurement Connected Policy, including the compliance by those Commonwealth suppliers and their subcontractors that are Reporting Entities; or</w:t>
      </w:r>
    </w:p>
    <w:p w14:paraId="60322CAD" w14:textId="77777777" w:rsidR="0078784D" w:rsidRPr="00F46A49" w:rsidRDefault="0078784D" w:rsidP="0078784D">
      <w:pPr>
        <w:pStyle w:val="DefenceDefinitionNum"/>
        <w:rPr>
          <w:b/>
          <w:szCs w:val="22"/>
        </w:rPr>
      </w:pPr>
      <w:r w:rsidRPr="00F46A49">
        <w:rPr>
          <w:szCs w:val="22"/>
        </w:rPr>
        <w:t xml:space="preserve">improving payment times to PT PCP Subcontractors.  </w:t>
      </w:r>
    </w:p>
    <w:p w14:paraId="7FE8D617" w14:textId="77777777" w:rsidR="0078784D" w:rsidRPr="00F46A49" w:rsidRDefault="0078784D" w:rsidP="0078784D">
      <w:pPr>
        <w:pStyle w:val="DefenceBoldNormal"/>
      </w:pPr>
      <w:r w:rsidRPr="00F46A49">
        <w:t>PT PCP Remediation Plan</w:t>
      </w:r>
    </w:p>
    <w:p w14:paraId="226A2A1E" w14:textId="77777777" w:rsidR="0078784D" w:rsidRPr="00366684" w:rsidRDefault="0078784D" w:rsidP="00B34659">
      <w:pPr>
        <w:pStyle w:val="DefenceBoldNormal"/>
        <w:keepNext w:val="0"/>
        <w:widowControl w:val="0"/>
        <w:rPr>
          <w:b w:val="0"/>
        </w:rPr>
      </w:pPr>
      <w:r w:rsidRPr="00366684">
        <w:rPr>
          <w:b w:val="0"/>
        </w:rPr>
        <w:t xml:space="preserve">A written remediation plan substantially in the form set out in Appendix D of the Payment Times Procurement Connected Policy. </w:t>
      </w:r>
    </w:p>
    <w:p w14:paraId="5DDE7AD1" w14:textId="77777777" w:rsidR="0078784D" w:rsidRPr="00F46A49" w:rsidRDefault="0078784D" w:rsidP="0078784D">
      <w:pPr>
        <w:pStyle w:val="DefenceBoldNormal"/>
      </w:pPr>
      <w:r w:rsidRPr="00F46A49">
        <w:t>PT PCP Subcontract</w:t>
      </w:r>
    </w:p>
    <w:p w14:paraId="3B1A8D6D" w14:textId="77777777" w:rsidR="0078784D" w:rsidRPr="00366684" w:rsidRDefault="0078784D" w:rsidP="00B34659">
      <w:pPr>
        <w:pStyle w:val="DefenceBoldNormal"/>
        <w:keepNext w:val="0"/>
        <w:widowControl w:val="0"/>
        <w:rPr>
          <w:b w:val="0"/>
        </w:rPr>
      </w:pPr>
      <w:r w:rsidRPr="00366684">
        <w:rPr>
          <w:b w:val="0"/>
        </w:rPr>
        <w:t>A subcontract between a Reporting Entity and another party (</w:t>
      </w:r>
      <w:r w:rsidRPr="00F46A49">
        <w:t>Other Party</w:t>
      </w:r>
      <w:r w:rsidRPr="00366684">
        <w:rPr>
          <w:b w:val="0"/>
        </w:rPr>
        <w:t xml:space="preserve">) where: </w:t>
      </w:r>
    </w:p>
    <w:p w14:paraId="04B05EDA" w14:textId="77777777" w:rsidR="0078784D" w:rsidRPr="006B6051" w:rsidRDefault="0078784D" w:rsidP="00B13BC9">
      <w:pPr>
        <w:pStyle w:val="DefenceDefinitionNum"/>
        <w:numPr>
          <w:ilvl w:val="1"/>
          <w:numId w:val="289"/>
        </w:numPr>
        <w:rPr>
          <w:b/>
          <w:szCs w:val="22"/>
        </w:rPr>
      </w:pPr>
      <w:r w:rsidRPr="00BA1A45">
        <w:rPr>
          <w:szCs w:val="22"/>
        </w:rPr>
        <w:t xml:space="preserve">the subcontract is, wholly or in part, for the provision of goods or services for the purposes of the Contract; </w:t>
      </w:r>
    </w:p>
    <w:p w14:paraId="7D3372E9" w14:textId="77777777" w:rsidR="0078784D" w:rsidRPr="00F46A49" w:rsidRDefault="0078784D" w:rsidP="0078784D">
      <w:pPr>
        <w:pStyle w:val="DefenceDefinitionNum"/>
        <w:rPr>
          <w:b/>
          <w:szCs w:val="22"/>
        </w:rPr>
      </w:pPr>
      <w:r w:rsidRPr="00F46A49">
        <w:rPr>
          <w:szCs w:val="22"/>
        </w:rPr>
        <w:t>both parties are carrying on business in Australia; and</w:t>
      </w:r>
    </w:p>
    <w:p w14:paraId="39CC4ACF" w14:textId="77777777" w:rsidR="0078784D" w:rsidRPr="00F46A49" w:rsidRDefault="0078784D" w:rsidP="0078784D">
      <w:pPr>
        <w:pStyle w:val="DefenceDefinitionNum"/>
        <w:rPr>
          <w:b/>
          <w:szCs w:val="22"/>
        </w:rPr>
      </w:pPr>
      <w:r w:rsidRPr="00F46A49">
        <w:rPr>
          <w:szCs w:val="22"/>
        </w:rPr>
        <w:t xml:space="preserve">the component of the subcontract for the provision of goods or services for the purposes of the 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F46A49">
        <w:rPr>
          <w:szCs w:val="22"/>
        </w:rPr>
        <w:t>under standing</w:t>
      </w:r>
      <w:proofErr w:type="spellEnd"/>
      <w:r w:rsidRPr="00F46A49">
        <w:rPr>
          <w:szCs w:val="22"/>
        </w:rPr>
        <w:t xml:space="preserve"> offer or panel arrangements), </w:t>
      </w:r>
    </w:p>
    <w:p w14:paraId="6D5EABE8" w14:textId="77777777" w:rsidR="0078784D" w:rsidRPr="00F46A49" w:rsidRDefault="0078784D" w:rsidP="00B13BC9">
      <w:pPr>
        <w:pStyle w:val="DefenceDefinitionNum"/>
        <w:numPr>
          <w:ilvl w:val="0"/>
          <w:numId w:val="0"/>
        </w:numPr>
        <w:rPr>
          <w:b/>
          <w:szCs w:val="22"/>
        </w:rPr>
      </w:pPr>
      <w:r w:rsidRPr="00F46A49">
        <w:rPr>
          <w:szCs w:val="22"/>
        </w:rPr>
        <w:t>but does not include the following subcontracts:</w:t>
      </w:r>
    </w:p>
    <w:p w14:paraId="63F5D2C6" w14:textId="6E529B91" w:rsidR="0078784D" w:rsidRPr="00F46A49" w:rsidRDefault="0078784D" w:rsidP="0078784D">
      <w:pPr>
        <w:pStyle w:val="DefenceDefinitionNum"/>
        <w:rPr>
          <w:b/>
          <w:szCs w:val="22"/>
        </w:rPr>
      </w:pPr>
      <w:r w:rsidRPr="00F46A49">
        <w:rPr>
          <w:szCs w:val="22"/>
        </w:rPr>
        <w:t xml:space="preserve">subcontracts entered into prior to the Reporting Entities' tender response for the </w:t>
      </w:r>
      <w:r>
        <w:rPr>
          <w:szCs w:val="22"/>
        </w:rPr>
        <w:t>Contractor's Activities and the Works</w:t>
      </w:r>
      <w:r w:rsidRPr="00F46A49">
        <w:rPr>
          <w:szCs w:val="22"/>
        </w:rPr>
        <w:t xml:space="preserve">; </w:t>
      </w:r>
    </w:p>
    <w:p w14:paraId="68A3DA8E" w14:textId="77777777" w:rsidR="0078784D" w:rsidRPr="00F46A49" w:rsidRDefault="0078784D" w:rsidP="0078784D">
      <w:pPr>
        <w:pStyle w:val="DefenceDefinitionNum"/>
        <w:rPr>
          <w:b/>
          <w:szCs w:val="22"/>
        </w:rPr>
      </w:pPr>
      <w:r w:rsidRPr="00F46A49">
        <w:rPr>
          <w:szCs w:val="22"/>
        </w:rPr>
        <w:t>subcontracts which contain standard terms and conditions put forward by the Other Party and which cannot reasonably be negotiated by the Reporting Entity; or</w:t>
      </w:r>
    </w:p>
    <w:p w14:paraId="7104779D" w14:textId="77777777" w:rsidR="0078784D" w:rsidRPr="00F46A49" w:rsidRDefault="0078784D" w:rsidP="0078784D">
      <w:pPr>
        <w:pStyle w:val="DefenceDefinitionNum"/>
        <w:rPr>
          <w:b/>
          <w:szCs w:val="22"/>
        </w:rPr>
      </w:pPr>
      <w:r w:rsidRPr="00F46A49">
        <w:rPr>
          <w:szCs w:val="22"/>
        </w:rPr>
        <w:t>subcontracts for the purposes of:</w:t>
      </w:r>
    </w:p>
    <w:p w14:paraId="536DAFCE" w14:textId="77777777" w:rsidR="0078784D" w:rsidRPr="00F46A49" w:rsidRDefault="0078784D" w:rsidP="0078784D">
      <w:pPr>
        <w:pStyle w:val="DefenceDefinitionNum2"/>
        <w:rPr>
          <w:b/>
        </w:rPr>
      </w:pPr>
      <w:r w:rsidRPr="00F46A49">
        <w:t>procuring and consuming goods or services overseas; or</w:t>
      </w:r>
    </w:p>
    <w:p w14:paraId="31FE4FB9" w14:textId="77777777" w:rsidR="0078784D" w:rsidRPr="00F46A49" w:rsidRDefault="0078784D" w:rsidP="0078784D">
      <w:pPr>
        <w:pStyle w:val="DefenceDefinitionNum2"/>
        <w:rPr>
          <w:b/>
        </w:rPr>
      </w:pPr>
      <w:r w:rsidRPr="00F46A49">
        <w:t xml:space="preserve">procuring real property, including leases and licences. </w:t>
      </w:r>
    </w:p>
    <w:p w14:paraId="0445368A" w14:textId="77777777" w:rsidR="0078784D" w:rsidRPr="00F46A49" w:rsidRDefault="0078784D" w:rsidP="0078784D">
      <w:pPr>
        <w:pStyle w:val="DefenceBoldNormal"/>
      </w:pPr>
      <w:r w:rsidRPr="00F46A49">
        <w:t xml:space="preserve">PT PCP Subcontractor </w:t>
      </w:r>
    </w:p>
    <w:p w14:paraId="6E4A06CD" w14:textId="77777777" w:rsidR="0078784D" w:rsidRPr="00366684" w:rsidRDefault="0078784D" w:rsidP="00B34659">
      <w:pPr>
        <w:pStyle w:val="DefenceBoldNormal"/>
        <w:keepNext w:val="0"/>
        <w:widowControl w:val="0"/>
        <w:rPr>
          <w:b w:val="0"/>
        </w:rPr>
      </w:pPr>
      <w:r w:rsidRPr="00366684">
        <w:rPr>
          <w:b w:val="0"/>
        </w:rPr>
        <w:t xml:space="preserve">The party that is entitled to receive payment for the provision of goods or services under a PT PCP Subcontract. </w:t>
      </w:r>
    </w:p>
    <w:p w14:paraId="28F3C8EE" w14:textId="77777777" w:rsidR="0078784D" w:rsidRPr="00F46A49" w:rsidRDefault="0078784D" w:rsidP="0078784D">
      <w:pPr>
        <w:pStyle w:val="DefenceBoldNormal"/>
      </w:pPr>
      <w:r w:rsidRPr="00F46A49">
        <w:t>PTR Act</w:t>
      </w:r>
    </w:p>
    <w:p w14:paraId="2B702003" w14:textId="65882B37" w:rsidR="0078784D" w:rsidRPr="00F46A49" w:rsidRDefault="0078784D" w:rsidP="00B34659">
      <w:pPr>
        <w:pStyle w:val="DefenceBoldNormal"/>
        <w:keepNext w:val="0"/>
        <w:widowControl w:val="0"/>
        <w:rPr>
          <w:b w:val="0"/>
        </w:rPr>
      </w:pPr>
      <w:r w:rsidRPr="00366684">
        <w:rPr>
          <w:b w:val="0"/>
        </w:rPr>
        <w:t xml:space="preserve">The </w:t>
      </w:r>
      <w:r w:rsidRPr="00F46A49">
        <w:rPr>
          <w:b w:val="0"/>
          <w:i/>
        </w:rPr>
        <w:t>Payment Times Reporting Act 2020</w:t>
      </w:r>
      <w:r w:rsidRPr="00366684">
        <w:rPr>
          <w:b w:val="0"/>
        </w:rPr>
        <w:t xml:space="preserve"> (</w:t>
      </w:r>
      <w:proofErr w:type="spellStart"/>
      <w:r w:rsidRPr="00366684">
        <w:rPr>
          <w:b w:val="0"/>
        </w:rPr>
        <w:t>Cth</w:t>
      </w:r>
      <w:proofErr w:type="spellEnd"/>
      <w:r w:rsidRPr="00366684">
        <w:rPr>
          <w:b w:val="0"/>
        </w:rPr>
        <w:t>), as amended</w:t>
      </w:r>
      <w:r w:rsidR="000119E4">
        <w:rPr>
          <w:b w:val="0"/>
        </w:rPr>
        <w:t xml:space="preserve"> or replaced</w:t>
      </w:r>
      <w:r w:rsidRPr="00366684">
        <w:rPr>
          <w:b w:val="0"/>
        </w:rPr>
        <w:t xml:space="preserve"> from time to time, and includes a reference to any subordinate legislation made under the Act.</w:t>
      </w:r>
    </w:p>
    <w:p w14:paraId="337F32AF" w14:textId="36D1D7AE" w:rsidR="00DA7739" w:rsidRPr="005C4390" w:rsidRDefault="00DA7739" w:rsidP="00DE2244">
      <w:pPr>
        <w:pStyle w:val="DefenceBoldNormal"/>
      </w:pPr>
      <w:r w:rsidRPr="005C4390">
        <w:t>Public Liability Insurance</w:t>
      </w:r>
      <w:bookmarkEnd w:id="126"/>
    </w:p>
    <w:p w14:paraId="31C841D6" w14:textId="4AEECD37" w:rsidR="005935EB" w:rsidRPr="00FC4E66" w:rsidRDefault="00DA7739" w:rsidP="00DE2244">
      <w:pPr>
        <w:pStyle w:val="DefenceDefinition0"/>
      </w:pPr>
      <w:r w:rsidRPr="004335D2">
        <w:t>A policy of liability insurance covering</w:t>
      </w:r>
      <w:r w:rsidR="00F2179C">
        <w:t xml:space="preserve"> the</w:t>
      </w:r>
      <w:r w:rsidR="005935EB" w:rsidRPr="004335D2">
        <w:t>:</w:t>
      </w:r>
    </w:p>
    <w:p w14:paraId="6A92758C" w14:textId="5AE0410F" w:rsidR="005935EB" w:rsidRPr="004335D2" w:rsidRDefault="00455CCE" w:rsidP="00D33BF3">
      <w:pPr>
        <w:pStyle w:val="DefenceDefinitionNum"/>
        <w:tabs>
          <w:tab w:val="clear" w:pos="964"/>
          <w:tab w:val="num" w:pos="0"/>
        </w:tabs>
      </w:pPr>
      <w:r w:rsidRPr="00B644E7">
        <w:t>Contractor</w:t>
      </w:r>
      <w:r w:rsidR="00DA7739" w:rsidRPr="004335D2">
        <w:t xml:space="preserve"> and all subcontractors</w:t>
      </w:r>
      <w:r w:rsidR="005935EB" w:rsidRPr="004335D2">
        <w:t xml:space="preserve"> for their respective liabilities; and</w:t>
      </w:r>
    </w:p>
    <w:p w14:paraId="0FB46EA7" w14:textId="176BE0C0" w:rsidR="005935EB" w:rsidRPr="005C4390" w:rsidRDefault="00BF5581" w:rsidP="00D33BF3">
      <w:pPr>
        <w:pStyle w:val="DefenceDefinitionNum"/>
        <w:tabs>
          <w:tab w:val="clear" w:pos="964"/>
          <w:tab w:val="num" w:pos="0"/>
        </w:tabs>
      </w:pPr>
      <w:r w:rsidRPr="00B644E7">
        <w:t>Commonwealth</w:t>
      </w:r>
      <w:r w:rsidR="005935EB" w:rsidRPr="0095158B">
        <w:t xml:space="preserve"> for </w:t>
      </w:r>
      <w:r w:rsidR="008F0433" w:rsidRPr="0095158B">
        <w:t xml:space="preserve">all </w:t>
      </w:r>
      <w:r w:rsidR="00652FD8">
        <w:t xml:space="preserve">legal </w:t>
      </w:r>
      <w:r w:rsidR="003918CC" w:rsidRPr="0095158B">
        <w:t>liabilities</w:t>
      </w:r>
      <w:r w:rsidR="008F0433" w:rsidRPr="0095158B">
        <w:t xml:space="preserve"> </w:t>
      </w:r>
      <w:r w:rsidR="00FD50BF">
        <w:t xml:space="preserve">arising out of or in connection with </w:t>
      </w:r>
      <w:r w:rsidR="008F0433" w:rsidRPr="0095158B">
        <w:t xml:space="preserve">any act, error, omission, negligence or breach of contract by </w:t>
      </w:r>
      <w:r w:rsidR="00D824B8">
        <w:t xml:space="preserve">the </w:t>
      </w:r>
      <w:r w:rsidR="00455CCE" w:rsidRPr="00B644E7">
        <w:t>Contractor</w:t>
      </w:r>
      <w:r w:rsidR="00D824B8">
        <w:t xml:space="preserve"> </w:t>
      </w:r>
      <w:r w:rsidR="008F0433" w:rsidRPr="0095158B">
        <w:t>(or any subcontractor)</w:t>
      </w:r>
      <w:r w:rsidR="005935EB" w:rsidRPr="005C4390">
        <w:t>,</w:t>
      </w:r>
    </w:p>
    <w:p w14:paraId="1805BAA3" w14:textId="0FA6B810" w:rsidR="001D7305" w:rsidRPr="004335D2" w:rsidRDefault="00DA7739" w:rsidP="00697AC6">
      <w:pPr>
        <w:pStyle w:val="DefenceDefinition0"/>
      </w:pPr>
      <w:r w:rsidRPr="004335D2">
        <w:lastRenderedPageBreak/>
        <w:t>to third parties</w:t>
      </w:r>
      <w:r w:rsidR="005935EB" w:rsidRPr="004335D2">
        <w:t xml:space="preserve"> and </w:t>
      </w:r>
      <w:r w:rsidRPr="00FC4E66">
        <w:t>to each other</w:t>
      </w:r>
      <w:r w:rsidR="004139FC" w:rsidRPr="00FC4E66">
        <w:t>,</w:t>
      </w:r>
      <w:r w:rsidRPr="00FC4E66">
        <w:t xml:space="preserve"> for loss of</w:t>
      </w:r>
      <w:r w:rsidR="005935EB" w:rsidRPr="00FC4E66">
        <w:t>, loss of use of</w:t>
      </w:r>
      <w:r w:rsidRPr="00DC51FE">
        <w:t xml:space="preserve"> or damage to property and death of or injury to any person</w:t>
      </w:r>
      <w:r w:rsidR="00EE4517" w:rsidRPr="00DC51FE">
        <w:t>,</w:t>
      </w:r>
      <w:r w:rsidR="004139FC" w:rsidRPr="00DC51FE">
        <w:t xml:space="preserve"> arising out of or in connection with the </w:t>
      </w:r>
      <w:r w:rsidR="000B3220" w:rsidRPr="00B644E7">
        <w:t>Contractor's Activities</w:t>
      </w:r>
      <w:r w:rsidR="00FD50BF">
        <w:t xml:space="preserve"> or the </w:t>
      </w:r>
      <w:r w:rsidR="00D025B5" w:rsidRPr="00B644E7">
        <w:t>Works</w:t>
      </w:r>
      <w:r w:rsidR="001D7305" w:rsidRPr="004335D2">
        <w:t xml:space="preserve">. </w:t>
      </w:r>
    </w:p>
    <w:p w14:paraId="2ED5BB02" w14:textId="40F941F0" w:rsidR="00DA7739" w:rsidRDefault="004139FC" w:rsidP="00697AC6">
      <w:pPr>
        <w:pStyle w:val="DefenceDefinition0"/>
      </w:pPr>
      <w:r w:rsidRPr="004335D2">
        <w:t xml:space="preserve">This policy is not required to cover liabilities </w:t>
      </w:r>
      <w:r w:rsidR="005C4390" w:rsidRPr="00FC4E66">
        <w:t xml:space="preserve">or losses </w:t>
      </w:r>
      <w:r w:rsidRPr="00FC4E66">
        <w:t xml:space="preserve">insured under </w:t>
      </w:r>
      <w:r w:rsidRPr="00B644E7">
        <w:t>Construction Risks Insurance</w:t>
      </w:r>
      <w:r w:rsidRPr="004335D2">
        <w:t xml:space="preserve">, </w:t>
      </w:r>
      <w:r w:rsidR="00D025B5" w:rsidRPr="00B644E7">
        <w:t>Workers Compensation Insurance</w:t>
      </w:r>
      <w:r w:rsidR="00BD5A3A" w:rsidRPr="004335D2">
        <w:t xml:space="preserve">, </w:t>
      </w:r>
      <w:r w:rsidR="002C689D" w:rsidRPr="00B644E7">
        <w:t>Employers' Liability Insurance</w:t>
      </w:r>
      <w:r w:rsidRPr="004335D2">
        <w:t xml:space="preserve">, </w:t>
      </w:r>
      <w:r w:rsidRPr="00B644E7">
        <w:t>Professional Indemnity Insurance</w:t>
      </w:r>
      <w:r w:rsidRPr="004335D2">
        <w:t xml:space="preserve"> or </w:t>
      </w:r>
      <w:r w:rsidRPr="00B644E7">
        <w:t>Errors and Omissions Insurance</w:t>
      </w:r>
      <w:r w:rsidRPr="004335D2">
        <w:t>.</w:t>
      </w:r>
      <w:r w:rsidR="00DA7739" w:rsidRPr="005D2C6B">
        <w:t xml:space="preserve"> </w:t>
      </w:r>
    </w:p>
    <w:p w14:paraId="5874139E" w14:textId="77777777" w:rsidR="00127317" w:rsidRDefault="00127317" w:rsidP="00697AC6">
      <w:pPr>
        <w:pStyle w:val="DefenceBoldNormal"/>
      </w:pPr>
      <w:bookmarkStart w:id="127" w:name="QualityManager"/>
      <w:r w:rsidRPr="00056A3C">
        <w:t xml:space="preserve">Quality </w:t>
      </w:r>
      <w:r>
        <w:t>Manager</w:t>
      </w:r>
      <w:bookmarkEnd w:id="127"/>
    </w:p>
    <w:p w14:paraId="782170B5" w14:textId="3D72F7B4" w:rsidR="00127317" w:rsidRPr="00C93AB8" w:rsidRDefault="0091450E" w:rsidP="00292541">
      <w:pPr>
        <w:pStyle w:val="DefenceDefinition0"/>
        <w:rPr>
          <w:b/>
        </w:rPr>
      </w:pPr>
      <w:r w:rsidRPr="00C93AB8">
        <w:t xml:space="preserve">The person </w:t>
      </w:r>
      <w:r w:rsidR="0038669C">
        <w:t>specified</w:t>
      </w:r>
      <w:r w:rsidR="0038669C" w:rsidRPr="00C93AB8">
        <w:t xml:space="preserve"> </w:t>
      </w:r>
      <w:r w:rsidRPr="00C93AB8">
        <w:t xml:space="preserve">in the </w:t>
      </w:r>
      <w:r w:rsidR="000B3220" w:rsidRPr="00B644E7">
        <w:t>Contract Particulars</w:t>
      </w:r>
      <w:r w:rsidRPr="00C93AB8">
        <w:t xml:space="preserve"> or any other person from time to time appointed as the </w:t>
      </w:r>
      <w:r w:rsidRPr="00B644E7">
        <w:t>Quality Manager</w:t>
      </w:r>
      <w:r w:rsidRPr="00C93AB8">
        <w:t xml:space="preserve"> </w:t>
      </w:r>
      <w:r w:rsidR="005A4E53" w:rsidRPr="00C93AB8">
        <w:t xml:space="preserve">for the </w:t>
      </w:r>
      <w:r w:rsidR="000B3220" w:rsidRPr="00B644E7">
        <w:t>Contractor's Activities</w:t>
      </w:r>
      <w:r w:rsidR="005A4E53" w:rsidRPr="00C93AB8">
        <w:t xml:space="preserve"> </w:t>
      </w:r>
      <w:r w:rsidRPr="00C93AB8">
        <w:t xml:space="preserve">in accordance with clause </w:t>
      </w:r>
      <w:fldSimple w:instr=" REF _Ref71632154 \w  \* MERGEFORMAT ">
        <w:r w:rsidR="00CA3B37">
          <w:t>3.6</w:t>
        </w:r>
      </w:fldSimple>
      <w:r w:rsidRPr="00C93AB8">
        <w:t>.</w:t>
      </w:r>
    </w:p>
    <w:p w14:paraId="35EDC791" w14:textId="77777777" w:rsidR="00127317" w:rsidRDefault="00127317" w:rsidP="00697AC6">
      <w:pPr>
        <w:pStyle w:val="DefenceBoldNormal"/>
      </w:pPr>
      <w:bookmarkStart w:id="128" w:name="QualityObjectives"/>
      <w:r w:rsidRPr="00C67A03">
        <w:t xml:space="preserve">Quality </w:t>
      </w:r>
      <w:r>
        <w:t>Objectives</w:t>
      </w:r>
      <w:bookmarkEnd w:id="128"/>
    </w:p>
    <w:p w14:paraId="7E0DCA3B" w14:textId="77777777" w:rsidR="00127317" w:rsidRPr="00056A3C" w:rsidRDefault="0095158B" w:rsidP="00127317">
      <w:pPr>
        <w:pStyle w:val="DefenceDefinition0"/>
        <w:rPr>
          <w:b/>
        </w:rPr>
      </w:pPr>
      <w:r>
        <w:t>Means</w:t>
      </w:r>
      <w:r w:rsidR="00AC7EC6">
        <w:t xml:space="preserve"> to</w:t>
      </w:r>
      <w:r w:rsidR="005A4E53">
        <w:t>:</w:t>
      </w:r>
    </w:p>
    <w:p w14:paraId="7214415A" w14:textId="46D5A83B" w:rsidR="00AC7EC6" w:rsidRPr="00C93AB8" w:rsidRDefault="00AC7EC6" w:rsidP="00D33BF3">
      <w:pPr>
        <w:pStyle w:val="DefenceDefinitionNum"/>
        <w:tabs>
          <w:tab w:val="clear" w:pos="964"/>
          <w:tab w:val="num" w:pos="0"/>
        </w:tabs>
      </w:pPr>
      <w:bookmarkStart w:id="129" w:name="_Ref446070217"/>
      <w:r>
        <w:t xml:space="preserve">encourage best practice quality management through the </w:t>
      </w:r>
      <w:r w:rsidR="002F48AB">
        <w:t>planning, development</w:t>
      </w:r>
      <w:r w:rsidR="00C95F27">
        <w:t xml:space="preserve">, </w:t>
      </w:r>
      <w:r>
        <w:t xml:space="preserve">implementation </w:t>
      </w:r>
      <w:r w:rsidR="002F48AB">
        <w:t xml:space="preserve">and continuous improvement </w:t>
      </w:r>
      <w:r>
        <w:t xml:space="preserve">of </w:t>
      </w:r>
      <w:r w:rsidR="00103264">
        <w:t xml:space="preserve">quality </w:t>
      </w:r>
      <w:r w:rsidR="002F48AB">
        <w:t xml:space="preserve">assurance </w:t>
      </w:r>
      <w:r w:rsidR="00C95F27">
        <w:t>procedures</w:t>
      </w:r>
      <w:r>
        <w:t>, system</w:t>
      </w:r>
      <w:r w:rsidR="00685BCF">
        <w:t>s</w:t>
      </w:r>
      <w:r>
        <w:t xml:space="preserve"> or framewor</w:t>
      </w:r>
      <w:r w:rsidR="00685BCF">
        <w:t>k</w:t>
      </w:r>
      <w:r>
        <w:t xml:space="preserve">s </w:t>
      </w:r>
      <w:r w:rsidR="00C95F27">
        <w:t xml:space="preserve">during </w:t>
      </w:r>
      <w:r>
        <w:t xml:space="preserve">the </w:t>
      </w:r>
      <w:r w:rsidR="000B3220" w:rsidRPr="00B644E7">
        <w:t>Contractor's Activities</w:t>
      </w:r>
      <w:r w:rsidR="002F48AB" w:rsidRPr="00C93AB8">
        <w:t xml:space="preserve"> and the </w:t>
      </w:r>
      <w:r w:rsidR="00D025B5" w:rsidRPr="00B644E7">
        <w:t>Works</w:t>
      </w:r>
      <w:r w:rsidR="00685BCF" w:rsidRPr="00C93AB8">
        <w:t xml:space="preserve">; </w:t>
      </w:r>
    </w:p>
    <w:p w14:paraId="0E1C06B8" w14:textId="29F5E81F" w:rsidR="00A31AF9" w:rsidRPr="00C93AB8" w:rsidRDefault="00A31AF9" w:rsidP="00D33BF3">
      <w:pPr>
        <w:pStyle w:val="DefenceDefinitionNum"/>
        <w:tabs>
          <w:tab w:val="clear" w:pos="964"/>
          <w:tab w:val="num" w:pos="0"/>
        </w:tabs>
      </w:pPr>
      <w:r w:rsidRPr="00C93AB8">
        <w:t xml:space="preserve">prevent and minimise adverse quality impacts during the </w:t>
      </w:r>
      <w:r w:rsidR="000B3220" w:rsidRPr="00B644E7">
        <w:t>Contractor's Activities</w:t>
      </w:r>
      <w:r w:rsidRPr="00C93AB8">
        <w:t xml:space="preserve"> and the </w:t>
      </w:r>
      <w:r w:rsidR="00D025B5" w:rsidRPr="00B644E7">
        <w:t>Works</w:t>
      </w:r>
      <w:r w:rsidRPr="00C93AB8">
        <w:rPr>
          <w:rStyle w:val="Hyperlink"/>
        </w:rPr>
        <w:t xml:space="preserve"> </w:t>
      </w:r>
      <w:r w:rsidRPr="00C93AB8">
        <w:rPr>
          <w:rStyle w:val="Hyperlink"/>
          <w:color w:val="auto"/>
        </w:rPr>
        <w:t>(including</w:t>
      </w:r>
      <w:r w:rsidRPr="00C93AB8">
        <w:rPr>
          <w:rStyle w:val="Hyperlink"/>
        </w:rPr>
        <w:t xml:space="preserve"> </w:t>
      </w:r>
      <w:r w:rsidRPr="00B644E7">
        <w:t>Defects</w:t>
      </w:r>
      <w:r w:rsidRPr="00C93AB8">
        <w:t xml:space="preserve"> before, at and after </w:t>
      </w:r>
      <w:r w:rsidR="00D7026C" w:rsidRPr="00B644E7">
        <w:t>Completion</w:t>
      </w:r>
      <w:r w:rsidRPr="00C93AB8">
        <w:t>);</w:t>
      </w:r>
      <w:r w:rsidR="00B666FF" w:rsidRPr="00C93AB8">
        <w:t xml:space="preserve"> </w:t>
      </w:r>
    </w:p>
    <w:bookmarkEnd w:id="129"/>
    <w:p w14:paraId="643A7F68" w14:textId="2D8B626F" w:rsidR="00B666FF" w:rsidRPr="00C93AB8" w:rsidRDefault="00AC7EC6" w:rsidP="00D33BF3">
      <w:pPr>
        <w:pStyle w:val="DefenceDefinitionNum"/>
        <w:tabs>
          <w:tab w:val="clear" w:pos="964"/>
          <w:tab w:val="num" w:pos="0"/>
        </w:tabs>
      </w:pPr>
      <w:r w:rsidRPr="00C93AB8">
        <w:t>optimise</w:t>
      </w:r>
      <w:r w:rsidR="00404F1C" w:rsidRPr="00C93AB8">
        <w:t xml:space="preserve"> the value for money achieved by the </w:t>
      </w:r>
      <w:r w:rsidR="00BF5581" w:rsidRPr="00B644E7">
        <w:t>Commonwealth</w:t>
      </w:r>
      <w:r w:rsidR="00404F1C" w:rsidRPr="00C93AB8">
        <w:t xml:space="preserve"> in respect of the </w:t>
      </w:r>
      <w:r w:rsidR="000B3220" w:rsidRPr="00B644E7">
        <w:t>Contractor's Activities</w:t>
      </w:r>
      <w:r w:rsidR="00BE5ABB" w:rsidRPr="00C93AB8">
        <w:t xml:space="preserve"> and the </w:t>
      </w:r>
      <w:r w:rsidR="00D025B5" w:rsidRPr="00B644E7">
        <w:t>Works</w:t>
      </w:r>
      <w:r w:rsidR="00404F1C" w:rsidRPr="00C93AB8">
        <w:t>;</w:t>
      </w:r>
      <w:r w:rsidR="00B666FF" w:rsidRPr="00C93AB8">
        <w:t xml:space="preserve"> and </w:t>
      </w:r>
    </w:p>
    <w:p w14:paraId="3336AC52" w14:textId="4080DB7A" w:rsidR="00BE5ABB" w:rsidRPr="00487FE3" w:rsidRDefault="00AC7EC6" w:rsidP="00D33BF3">
      <w:pPr>
        <w:pStyle w:val="DefenceDefinitionNum"/>
        <w:tabs>
          <w:tab w:val="clear" w:pos="964"/>
          <w:tab w:val="num" w:pos="0"/>
        </w:tabs>
      </w:pPr>
      <w:r w:rsidRPr="00487FE3">
        <w:t>achieve</w:t>
      </w:r>
      <w:r w:rsidR="00404F1C" w:rsidRPr="00487FE3">
        <w:t xml:space="preserve"> the additional</w:t>
      </w:r>
      <w:r w:rsidRPr="00487FE3">
        <w:t xml:space="preserve"> objectives</w:t>
      </w:r>
      <w:r w:rsidR="00404F1C" w:rsidRPr="00487FE3">
        <w:t xml:space="preserve"> specified in the </w:t>
      </w:r>
      <w:r w:rsidR="000B3220" w:rsidRPr="00B644E7">
        <w:t>Contract Particulars</w:t>
      </w:r>
      <w:r w:rsidR="00A31AF9" w:rsidRPr="00487FE3">
        <w:t xml:space="preserve">. </w:t>
      </w:r>
    </w:p>
    <w:p w14:paraId="537DA313" w14:textId="77777777" w:rsidR="00127317" w:rsidRDefault="00127317" w:rsidP="00697AC6">
      <w:pPr>
        <w:pStyle w:val="DefenceBoldNormal"/>
      </w:pPr>
      <w:bookmarkStart w:id="130" w:name="QualityPlan"/>
      <w:r w:rsidRPr="00C67A03">
        <w:t xml:space="preserve">Quality </w:t>
      </w:r>
      <w:r>
        <w:t>Plan</w:t>
      </w:r>
      <w:bookmarkEnd w:id="130"/>
    </w:p>
    <w:p w14:paraId="15E5EF37" w14:textId="4A47A190" w:rsidR="00B666FF" w:rsidRPr="0061685C" w:rsidRDefault="00DD51FE" w:rsidP="00292541">
      <w:pPr>
        <w:pStyle w:val="DefenceDefinition0"/>
        <w:rPr>
          <w:b/>
        </w:rPr>
      </w:pPr>
      <w:r w:rsidRPr="0061685C">
        <w:t xml:space="preserve">The plan prepared by the </w:t>
      </w:r>
      <w:r w:rsidR="00455CCE" w:rsidRPr="00B644E7">
        <w:t>Contractor</w:t>
      </w:r>
      <w:r w:rsidRPr="0061685C">
        <w:t xml:space="preserve"> and finalised under clause </w:t>
      </w:r>
      <w:r w:rsidRPr="0061685C">
        <w:fldChar w:fldCharType="begin"/>
      </w:r>
      <w:r w:rsidRPr="0061685C">
        <w:instrText xml:space="preserve"> REF _Ref100474748 \n \h </w:instrText>
      </w:r>
      <w:r w:rsidR="0061685C">
        <w:instrText xml:space="preserve"> \* MERGEFORMAT </w:instrText>
      </w:r>
      <w:r w:rsidRPr="0061685C">
        <w:fldChar w:fldCharType="separate"/>
      </w:r>
      <w:r w:rsidR="00CA3B37">
        <w:t>9.2</w:t>
      </w:r>
      <w:r w:rsidRPr="0061685C">
        <w:fldChar w:fldCharType="end"/>
      </w:r>
      <w:r w:rsidR="006A3EB9">
        <w:t>,</w:t>
      </w:r>
      <w:r w:rsidRPr="0061685C">
        <w:t xml:space="preserve"> which must set out in adequate detail the procedures the </w:t>
      </w:r>
      <w:r w:rsidR="00455CCE" w:rsidRPr="00B644E7">
        <w:t>Contractor</w:t>
      </w:r>
      <w:r w:rsidRPr="0061685C">
        <w:t xml:space="preserve"> will implement to manage the </w:t>
      </w:r>
      <w:r w:rsidR="000B3220" w:rsidRPr="00B644E7">
        <w:t>Contractor's Activities</w:t>
      </w:r>
      <w:r w:rsidRPr="0061685C">
        <w:t xml:space="preserve"> </w:t>
      </w:r>
      <w:r w:rsidR="00FD50BF">
        <w:t xml:space="preserve">and the </w:t>
      </w:r>
      <w:r w:rsidR="00D025B5" w:rsidRPr="00B644E7">
        <w:t>Works</w:t>
      </w:r>
      <w:r w:rsidR="00FD50BF">
        <w:t xml:space="preserve"> </w:t>
      </w:r>
      <w:r w:rsidRPr="0061685C">
        <w:t xml:space="preserve">from a quality perspective </w:t>
      </w:r>
      <w:r w:rsidR="00B666FF" w:rsidRPr="0061685C">
        <w:t xml:space="preserve">to: </w:t>
      </w:r>
    </w:p>
    <w:p w14:paraId="3116C641" w14:textId="2BDC1AA0" w:rsidR="00B666FF" w:rsidRPr="006973A8" w:rsidRDefault="00B666FF" w:rsidP="00D33BF3">
      <w:pPr>
        <w:pStyle w:val="DefenceDefinitionNum"/>
        <w:tabs>
          <w:tab w:val="clear" w:pos="964"/>
          <w:tab w:val="num" w:pos="0"/>
        </w:tabs>
        <w:rPr>
          <w:bCs/>
          <w:color w:val="auto"/>
        </w:rPr>
      </w:pPr>
      <w:r w:rsidRPr="006973A8">
        <w:rPr>
          <w:bCs/>
          <w:color w:val="auto"/>
        </w:rPr>
        <w:t xml:space="preserve">ensure compliance with the </w:t>
      </w:r>
      <w:r w:rsidR="00E909F8">
        <w:rPr>
          <w:bCs/>
        </w:rPr>
        <w:t>Smart Infrastructure Handbook</w:t>
      </w:r>
      <w:r w:rsidRPr="006973A8">
        <w:rPr>
          <w:bCs/>
          <w:color w:val="auto"/>
        </w:rPr>
        <w:t xml:space="preserve"> and </w:t>
      </w:r>
      <w:r w:rsidR="00C07B03" w:rsidRPr="00B644E7">
        <w:t>Statutory Requirements</w:t>
      </w:r>
      <w:r w:rsidRPr="006973A8">
        <w:rPr>
          <w:bCs/>
          <w:color w:val="auto"/>
        </w:rPr>
        <w:t xml:space="preserve">; and </w:t>
      </w:r>
    </w:p>
    <w:p w14:paraId="51C08B12" w14:textId="0D10D190" w:rsidR="00B666FF" w:rsidRPr="006973A8" w:rsidRDefault="00B666FF" w:rsidP="00D33BF3">
      <w:pPr>
        <w:pStyle w:val="DefenceDefinitionNum"/>
        <w:tabs>
          <w:tab w:val="clear" w:pos="964"/>
          <w:tab w:val="num" w:pos="0"/>
        </w:tabs>
        <w:rPr>
          <w:bCs/>
          <w:color w:val="auto"/>
        </w:rPr>
      </w:pPr>
      <w:r w:rsidRPr="006973A8">
        <w:rPr>
          <w:bCs/>
          <w:color w:val="auto"/>
        </w:rPr>
        <w:t xml:space="preserve">maximise the achievement of the </w:t>
      </w:r>
      <w:r w:rsidR="00E15378" w:rsidRPr="00B644E7">
        <w:t>Quality Ob</w:t>
      </w:r>
      <w:r w:rsidRPr="00B644E7">
        <w:t>jective</w:t>
      </w:r>
      <w:r w:rsidR="008B4079" w:rsidRPr="00B644E7">
        <w:t>s</w:t>
      </w:r>
      <w:r w:rsidR="008B4079" w:rsidRPr="006973A8">
        <w:rPr>
          <w:color w:val="auto"/>
        </w:rPr>
        <w:t>.</w:t>
      </w:r>
    </w:p>
    <w:p w14:paraId="62A41B1C" w14:textId="1884533D" w:rsidR="00104346" w:rsidRPr="00104346" w:rsidRDefault="00104346" w:rsidP="00104346">
      <w:pPr>
        <w:pStyle w:val="DefenceDefinitionNum"/>
        <w:numPr>
          <w:ilvl w:val="0"/>
          <w:numId w:val="0"/>
        </w:numPr>
        <w:rPr>
          <w:color w:val="auto"/>
        </w:rPr>
      </w:pPr>
      <w:r w:rsidRPr="00104346">
        <w:rPr>
          <w:color w:val="auto"/>
        </w:rPr>
        <w:t xml:space="preserve">The </w:t>
      </w:r>
      <w:r w:rsidRPr="00B644E7">
        <w:t>Quality Plan</w:t>
      </w:r>
      <w:r w:rsidRPr="00104346">
        <w:rPr>
          <w:color w:val="auto"/>
        </w:rPr>
        <w:t xml:space="preserve"> must address, at a minimum: </w:t>
      </w:r>
    </w:p>
    <w:p w14:paraId="4CB0FEC0" w14:textId="28E74785" w:rsidR="00B666FF" w:rsidRPr="006973A8" w:rsidRDefault="00B666FF" w:rsidP="00E6781F">
      <w:pPr>
        <w:pStyle w:val="DefenceDefinitionNum"/>
        <w:rPr>
          <w:color w:val="auto"/>
        </w:rPr>
      </w:pPr>
      <w:r w:rsidRPr="006973A8">
        <w:rPr>
          <w:color w:val="auto"/>
        </w:rPr>
        <w:t xml:space="preserve">all </w:t>
      </w:r>
      <w:r w:rsidR="00C07B03" w:rsidRPr="00B644E7">
        <w:t>Statutory Requirements</w:t>
      </w:r>
      <w:r w:rsidRPr="006973A8">
        <w:rPr>
          <w:color w:val="auto"/>
        </w:rPr>
        <w:t>;</w:t>
      </w:r>
    </w:p>
    <w:p w14:paraId="3D29F613" w14:textId="2E0461B6" w:rsidR="00B666FF" w:rsidRPr="006973A8" w:rsidRDefault="00B666FF" w:rsidP="00D33BF3">
      <w:pPr>
        <w:pStyle w:val="DefenceDefinitionNum"/>
        <w:tabs>
          <w:tab w:val="clear" w:pos="964"/>
          <w:tab w:val="num" w:pos="0"/>
        </w:tabs>
        <w:rPr>
          <w:color w:val="auto"/>
        </w:rPr>
      </w:pPr>
      <w:r w:rsidRPr="006973A8">
        <w:rPr>
          <w:color w:val="auto"/>
        </w:rPr>
        <w:t xml:space="preserve">all </w:t>
      </w:r>
      <w:r w:rsidR="00242353" w:rsidRPr="00B644E7">
        <w:t>Quality Objectives</w:t>
      </w:r>
      <w:r w:rsidRPr="006973A8">
        <w:rPr>
          <w:color w:val="auto"/>
        </w:rPr>
        <w:t xml:space="preserve">; </w:t>
      </w:r>
    </w:p>
    <w:p w14:paraId="0DD20714" w14:textId="22CB4F10" w:rsidR="00103264" w:rsidRPr="00412B0F" w:rsidRDefault="00AC7EC6" w:rsidP="00C602F2">
      <w:pPr>
        <w:pStyle w:val="DefenceDefinitionNum"/>
        <w:rPr>
          <w:b/>
        </w:rPr>
      </w:pPr>
      <w:r w:rsidRPr="00412B0F">
        <w:t xml:space="preserve">the </w:t>
      </w:r>
      <w:r w:rsidRPr="00B644E7">
        <w:t>Contractor's</w:t>
      </w:r>
      <w:r w:rsidR="00103264" w:rsidRPr="00412B0F">
        <w:t xml:space="preserve"> </w:t>
      </w:r>
      <w:bookmarkStart w:id="131" w:name="_Hlk175311941"/>
      <w:r w:rsidR="00103264" w:rsidRPr="00412B0F">
        <w:t xml:space="preserve">quality </w:t>
      </w:r>
      <w:r w:rsidR="00BE5ABB" w:rsidRPr="00412B0F">
        <w:t xml:space="preserve">assurance </w:t>
      </w:r>
      <w:r w:rsidR="00A31AF9" w:rsidRPr="00412B0F">
        <w:t>procedure</w:t>
      </w:r>
      <w:r w:rsidR="00103264" w:rsidRPr="00412B0F">
        <w:t xml:space="preserve">, system or framework (which may or may not be a certified quality </w:t>
      </w:r>
      <w:r w:rsidR="00247FD5">
        <w:t xml:space="preserve">assurance </w:t>
      </w:r>
      <w:r w:rsidR="00A31AF9" w:rsidRPr="00412B0F">
        <w:t>procedure</w:t>
      </w:r>
      <w:r w:rsidR="00103264" w:rsidRPr="00412B0F">
        <w:t>, system or framework)</w:t>
      </w:r>
      <w:bookmarkEnd w:id="131"/>
      <w:r w:rsidR="00103264" w:rsidRPr="00412B0F">
        <w:t>;</w:t>
      </w:r>
    </w:p>
    <w:p w14:paraId="4D664B61" w14:textId="663106C5" w:rsidR="00A31AF9" w:rsidRPr="00412B0F" w:rsidRDefault="00A31AF9" w:rsidP="00D33BF3">
      <w:pPr>
        <w:pStyle w:val="DefenceDefinitionNum"/>
        <w:tabs>
          <w:tab w:val="clear" w:pos="964"/>
          <w:tab w:val="num" w:pos="0"/>
        </w:tabs>
        <w:rPr>
          <w:color w:val="auto"/>
        </w:rPr>
      </w:pPr>
      <w:r w:rsidRPr="00412B0F">
        <w:rPr>
          <w:color w:val="auto"/>
        </w:rPr>
        <w:t xml:space="preserve">the roles and responsibilities of all </w:t>
      </w:r>
      <w:r w:rsidR="00455CCE" w:rsidRPr="00B644E7">
        <w:t>Contractor</w:t>
      </w:r>
      <w:r w:rsidRPr="00412B0F">
        <w:rPr>
          <w:color w:val="auto"/>
        </w:rPr>
        <w:t xml:space="preserve"> and subcontractor personnel (including </w:t>
      </w:r>
      <w:r w:rsidR="003F0DC1" w:rsidRPr="00412B0F">
        <w:rPr>
          <w:color w:val="auto"/>
        </w:rPr>
        <w:t xml:space="preserve">the </w:t>
      </w:r>
      <w:r w:rsidR="00437E8B" w:rsidRPr="00B644E7">
        <w:t>Quality Manager</w:t>
      </w:r>
      <w:r w:rsidR="003F0DC1" w:rsidRPr="00412B0F">
        <w:rPr>
          <w:color w:val="auto"/>
        </w:rPr>
        <w:t xml:space="preserve"> and </w:t>
      </w:r>
      <w:r w:rsidR="00D83747">
        <w:t xml:space="preserve">the </w:t>
      </w:r>
      <w:r w:rsidR="00D83747" w:rsidRPr="00B644E7">
        <w:t>Contractor's</w:t>
      </w:r>
      <w:r w:rsidR="00D83747">
        <w:t xml:space="preserve"> key people </w:t>
      </w:r>
      <w:r w:rsidR="00951749">
        <w:t xml:space="preserve">under </w:t>
      </w:r>
      <w:r w:rsidR="00D83747">
        <w:t xml:space="preserve">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CA3B37">
        <w:t>3.6(a)</w:t>
      </w:r>
      <w:r w:rsidR="00D83747" w:rsidRPr="005D2C6B">
        <w:fldChar w:fldCharType="end"/>
      </w:r>
      <w:r w:rsidR="00D83747" w:rsidRPr="001F33F3">
        <w:t>)</w:t>
      </w:r>
      <w:r w:rsidRPr="00412B0F">
        <w:rPr>
          <w:color w:val="auto"/>
        </w:rPr>
        <w:t xml:space="preserve"> regarding </w:t>
      </w:r>
      <w:r w:rsidR="008B4079" w:rsidRPr="00412B0F">
        <w:rPr>
          <w:color w:val="auto"/>
        </w:rPr>
        <w:t>quality</w:t>
      </w:r>
      <w:r w:rsidRPr="00412B0F">
        <w:rPr>
          <w:color w:val="auto"/>
        </w:rPr>
        <w:t xml:space="preserve">; </w:t>
      </w:r>
    </w:p>
    <w:p w14:paraId="68669C28" w14:textId="69DD231B" w:rsidR="00BD47AC" w:rsidRPr="00412B0F" w:rsidRDefault="00BD47AC" w:rsidP="00D33BF3">
      <w:pPr>
        <w:pStyle w:val="DefenceDefinitionNum"/>
        <w:tabs>
          <w:tab w:val="clear" w:pos="964"/>
          <w:tab w:val="num" w:pos="0"/>
        </w:tabs>
        <w:rPr>
          <w:color w:val="auto"/>
        </w:rPr>
      </w:pPr>
      <w:r w:rsidRPr="00412B0F">
        <w:rPr>
          <w:color w:val="auto"/>
        </w:rPr>
        <w:t>the procedure for consultation, co</w:t>
      </w:r>
      <w:r w:rsidR="003A772B">
        <w:rPr>
          <w:color w:val="auto"/>
        </w:rPr>
        <w:t>-</w:t>
      </w:r>
      <w:r w:rsidRPr="00412B0F">
        <w:rPr>
          <w:color w:val="auto"/>
        </w:rPr>
        <w:t>operation and co</w:t>
      </w:r>
      <w:r w:rsidR="003A772B">
        <w:rPr>
          <w:color w:val="auto"/>
        </w:rPr>
        <w:t>-</w:t>
      </w:r>
      <w:r w:rsidRPr="00412B0F">
        <w:rPr>
          <w:color w:val="auto"/>
        </w:rPr>
        <w:t xml:space="preserve">ordination of activities with the </w:t>
      </w:r>
      <w:r w:rsidR="00944B08" w:rsidRPr="00B644E7">
        <w:t>Contract Administrator</w:t>
      </w:r>
      <w:r w:rsidRPr="00412B0F">
        <w:rPr>
          <w:color w:val="auto"/>
        </w:rPr>
        <w:t xml:space="preserve">, </w:t>
      </w:r>
      <w:r w:rsidR="00763314">
        <w:rPr>
          <w:color w:val="auto"/>
        </w:rPr>
        <w:t xml:space="preserve">the </w:t>
      </w:r>
      <w:r w:rsidR="00BF5581" w:rsidRPr="00B644E7">
        <w:t>Commonwealth</w:t>
      </w:r>
      <w:r w:rsidRPr="00412B0F">
        <w:rPr>
          <w:color w:val="auto"/>
        </w:rPr>
        <w:t xml:space="preserve"> and </w:t>
      </w:r>
      <w:r w:rsidRPr="00B644E7">
        <w:t>Other Contractors</w:t>
      </w:r>
      <w:r w:rsidRPr="00412B0F">
        <w:rPr>
          <w:color w:val="auto"/>
        </w:rPr>
        <w:t xml:space="preserve"> regarding quality generally during the </w:t>
      </w:r>
      <w:r w:rsidR="000B3220" w:rsidRPr="00B644E7">
        <w:t>Contractor's Activities</w:t>
      </w:r>
      <w:r w:rsidRPr="00412B0F">
        <w:rPr>
          <w:color w:val="auto"/>
        </w:rPr>
        <w:t xml:space="preserve"> and the </w:t>
      </w:r>
      <w:r w:rsidR="00D025B5" w:rsidRPr="00B644E7">
        <w:t>Works</w:t>
      </w:r>
      <w:r w:rsidRPr="00412B0F">
        <w:rPr>
          <w:color w:val="auto"/>
        </w:rPr>
        <w:t>;</w:t>
      </w:r>
    </w:p>
    <w:p w14:paraId="43819528" w14:textId="3F84569E" w:rsidR="00A31AF9" w:rsidRPr="00412B0F" w:rsidRDefault="00A31AF9" w:rsidP="00D33BF3">
      <w:pPr>
        <w:pStyle w:val="DefenceDefinitionNum"/>
        <w:tabs>
          <w:tab w:val="clear" w:pos="964"/>
          <w:tab w:val="num" w:pos="0"/>
        </w:tabs>
        <w:rPr>
          <w:color w:val="auto"/>
        </w:rPr>
      </w:pPr>
      <w:r w:rsidRPr="00412B0F">
        <w:rPr>
          <w:color w:val="auto"/>
        </w:rPr>
        <w:t xml:space="preserve">the training and awareness programmes provided to </w:t>
      </w:r>
      <w:r w:rsidR="00455CCE" w:rsidRPr="00B644E7">
        <w:t>Contractor</w:t>
      </w:r>
      <w:r w:rsidRPr="00412B0F">
        <w:rPr>
          <w:color w:val="auto"/>
        </w:rPr>
        <w:t xml:space="preserve"> and subcontractor personnel regarding </w:t>
      </w:r>
      <w:r w:rsidR="00B666FF" w:rsidRPr="00412B0F">
        <w:rPr>
          <w:color w:val="auto"/>
        </w:rPr>
        <w:t>quality</w:t>
      </w:r>
      <w:r w:rsidRPr="00412B0F">
        <w:rPr>
          <w:color w:val="auto"/>
        </w:rPr>
        <w:t>;</w:t>
      </w:r>
    </w:p>
    <w:p w14:paraId="5D43E537" w14:textId="2D134E9C" w:rsidR="00B666FF" w:rsidRPr="00412B0F" w:rsidRDefault="003F0DC1" w:rsidP="00C602F2">
      <w:pPr>
        <w:pStyle w:val="DefenceDefinitionNum"/>
        <w:rPr>
          <w:b/>
          <w:color w:val="auto"/>
        </w:rPr>
      </w:pPr>
      <w:r w:rsidRPr="00412B0F">
        <w:rPr>
          <w:rStyle w:val="Hyperlink"/>
          <w:color w:val="auto"/>
        </w:rPr>
        <w:t xml:space="preserve">the procedure for preparing (including tailoring) and finalising the </w:t>
      </w:r>
      <w:r w:rsidR="00242353" w:rsidRPr="00B644E7">
        <w:t>Quality Plan</w:t>
      </w:r>
      <w:r w:rsidRPr="00412B0F">
        <w:rPr>
          <w:color w:val="auto"/>
        </w:rPr>
        <w:t xml:space="preserve"> </w:t>
      </w:r>
      <w:r w:rsidR="00B54CE2">
        <w:rPr>
          <w:color w:val="auto"/>
        </w:rPr>
        <w:t>under</w:t>
      </w:r>
      <w:r w:rsidRPr="00412B0F">
        <w:rPr>
          <w:rStyle w:val="Hyperlink"/>
          <w:color w:val="auto"/>
        </w:rPr>
        <w:t xml:space="preserve"> clause </w:t>
      </w:r>
      <w:r w:rsidRPr="00412B0F">
        <w:rPr>
          <w:rStyle w:val="Hyperlink"/>
          <w:color w:val="auto"/>
        </w:rPr>
        <w:fldChar w:fldCharType="begin"/>
      </w:r>
      <w:r w:rsidRPr="00412B0F">
        <w:rPr>
          <w:rStyle w:val="Hyperlink"/>
          <w:color w:val="auto"/>
        </w:rPr>
        <w:instrText xml:space="preserve"> REF _Ref100474748 \r \h  \* MERGEFORMAT </w:instrText>
      </w:r>
      <w:r w:rsidRPr="00412B0F">
        <w:rPr>
          <w:rStyle w:val="Hyperlink"/>
          <w:color w:val="auto"/>
        </w:rPr>
      </w:r>
      <w:r w:rsidRPr="00412B0F">
        <w:rPr>
          <w:rStyle w:val="Hyperlink"/>
          <w:color w:val="auto"/>
        </w:rPr>
        <w:fldChar w:fldCharType="separate"/>
      </w:r>
      <w:r w:rsidR="00CA3B37">
        <w:rPr>
          <w:rStyle w:val="Hyperlink"/>
          <w:color w:val="auto"/>
        </w:rPr>
        <w:t>9.2</w:t>
      </w:r>
      <w:r w:rsidRPr="00412B0F">
        <w:rPr>
          <w:rStyle w:val="Hyperlink"/>
          <w:color w:val="auto"/>
        </w:rPr>
        <w:fldChar w:fldCharType="end"/>
      </w:r>
      <w:r w:rsidR="00B666FF" w:rsidRPr="00412B0F">
        <w:rPr>
          <w:rStyle w:val="Hyperlink"/>
          <w:color w:val="auto"/>
        </w:rPr>
        <w:t xml:space="preserve"> (including how the</w:t>
      </w:r>
      <w:r w:rsidR="00B666FF" w:rsidRPr="00B644E7">
        <w:t xml:space="preserve"> </w:t>
      </w:r>
      <w:r w:rsidR="00455CCE" w:rsidRPr="00B644E7">
        <w:t>Contractor</w:t>
      </w:r>
      <w:r w:rsidR="00B666FF" w:rsidRPr="00412B0F">
        <w:rPr>
          <w:rStyle w:val="Hyperlink"/>
          <w:color w:val="auto"/>
        </w:rPr>
        <w:t xml:space="preserve"> will ensure maximum </w:t>
      </w:r>
      <w:r w:rsidR="00B666FF" w:rsidRPr="00412B0F">
        <w:rPr>
          <w:color w:val="auto"/>
        </w:rPr>
        <w:t>consistency between the</w:t>
      </w:r>
      <w:r w:rsidR="00B666FF" w:rsidRPr="00B644E7">
        <w:t xml:space="preserve"> Contractor's</w:t>
      </w:r>
      <w:r w:rsidR="00B666FF" w:rsidRPr="00412B0F">
        <w:rPr>
          <w:color w:val="auto"/>
        </w:rPr>
        <w:t xml:space="preserve"> quality assurance procedure, system or framework and the </w:t>
      </w:r>
      <w:r w:rsidR="00242353" w:rsidRPr="00B644E7">
        <w:t>Quality Plan</w:t>
      </w:r>
      <w:r w:rsidR="00B666FF" w:rsidRPr="00412B0F">
        <w:rPr>
          <w:color w:val="auto"/>
        </w:rPr>
        <w:t xml:space="preserve">); </w:t>
      </w:r>
    </w:p>
    <w:p w14:paraId="10BD45FA" w14:textId="29D5919E" w:rsidR="003F0DC1" w:rsidRPr="00412B0F" w:rsidRDefault="003F0DC1" w:rsidP="00D33BF3">
      <w:pPr>
        <w:pStyle w:val="DefenceDefinitionNum"/>
        <w:tabs>
          <w:tab w:val="clear" w:pos="964"/>
          <w:tab w:val="num" w:pos="0"/>
        </w:tabs>
        <w:rPr>
          <w:rStyle w:val="Hyperlink"/>
          <w:color w:val="auto"/>
        </w:rPr>
      </w:pPr>
      <w:r w:rsidRPr="00412B0F">
        <w:rPr>
          <w:rStyle w:val="Hyperlink"/>
          <w:color w:val="auto"/>
        </w:rPr>
        <w:t xml:space="preserve">the procedure for regularly reviewing, updating and amending the </w:t>
      </w:r>
      <w:r w:rsidR="00242353" w:rsidRPr="00B644E7">
        <w:t>Quality Plan</w:t>
      </w:r>
      <w:r w:rsidRPr="00412B0F">
        <w:rPr>
          <w:rStyle w:val="Hyperlink"/>
          <w:color w:val="auto"/>
        </w:rPr>
        <w:t xml:space="preserve"> </w:t>
      </w:r>
      <w:r w:rsidR="00B54CE2">
        <w:rPr>
          <w:rStyle w:val="Hyperlink"/>
          <w:color w:val="auto"/>
        </w:rPr>
        <w:t>under</w:t>
      </w:r>
      <w:r w:rsidRPr="00412B0F">
        <w:rPr>
          <w:rStyle w:val="Hyperlink"/>
          <w:color w:val="auto"/>
        </w:rPr>
        <w:t xml:space="preserve"> clause </w:t>
      </w:r>
      <w:r w:rsidRPr="00412B0F">
        <w:rPr>
          <w:rStyle w:val="Hyperlink"/>
          <w:color w:val="auto"/>
        </w:rPr>
        <w:fldChar w:fldCharType="begin"/>
      </w:r>
      <w:r w:rsidRPr="00412B0F">
        <w:rPr>
          <w:rStyle w:val="Hyperlink"/>
          <w:color w:val="auto"/>
        </w:rPr>
        <w:instrText xml:space="preserve"> REF _Ref100474748 \r \h  \* MERGEFORMAT </w:instrText>
      </w:r>
      <w:r w:rsidRPr="00412B0F">
        <w:rPr>
          <w:rStyle w:val="Hyperlink"/>
          <w:color w:val="auto"/>
        </w:rPr>
      </w:r>
      <w:r w:rsidRPr="00412B0F">
        <w:rPr>
          <w:rStyle w:val="Hyperlink"/>
          <w:color w:val="auto"/>
        </w:rPr>
        <w:fldChar w:fldCharType="separate"/>
      </w:r>
      <w:r w:rsidR="00CA3B37">
        <w:rPr>
          <w:rStyle w:val="Hyperlink"/>
          <w:color w:val="auto"/>
        </w:rPr>
        <w:t>9.2</w:t>
      </w:r>
      <w:r w:rsidRPr="00412B0F">
        <w:rPr>
          <w:rStyle w:val="Hyperlink"/>
          <w:color w:val="auto"/>
        </w:rPr>
        <w:fldChar w:fldCharType="end"/>
      </w:r>
      <w:r w:rsidRPr="00412B0F">
        <w:rPr>
          <w:rStyle w:val="Hyperlink"/>
          <w:color w:val="auto"/>
        </w:rPr>
        <w:t xml:space="preserve">; </w:t>
      </w:r>
    </w:p>
    <w:p w14:paraId="483236E0" w14:textId="75C9DD5A" w:rsidR="003F0DC1" w:rsidRPr="00412B0F" w:rsidRDefault="003F0DC1" w:rsidP="00D33BF3">
      <w:pPr>
        <w:pStyle w:val="DefenceDefinitionNum"/>
        <w:tabs>
          <w:tab w:val="clear" w:pos="964"/>
          <w:tab w:val="num" w:pos="0"/>
        </w:tabs>
        <w:rPr>
          <w:rStyle w:val="Hyperlink"/>
          <w:color w:val="auto"/>
        </w:rPr>
      </w:pPr>
      <w:r w:rsidRPr="00412B0F">
        <w:rPr>
          <w:rStyle w:val="Hyperlink"/>
          <w:color w:val="auto"/>
        </w:rPr>
        <w:t xml:space="preserve">the procedure for ensuring subcontractor compliance with the </w:t>
      </w:r>
      <w:r w:rsidR="00242353" w:rsidRPr="00B644E7">
        <w:t>Quality Plan</w:t>
      </w:r>
      <w:r w:rsidRPr="00412B0F">
        <w:rPr>
          <w:rStyle w:val="Hyperlink"/>
          <w:color w:val="auto"/>
        </w:rPr>
        <w:t>;</w:t>
      </w:r>
    </w:p>
    <w:p w14:paraId="49700BE9" w14:textId="5C8E4B08" w:rsidR="00B666FF" w:rsidRPr="00412B0F" w:rsidRDefault="00B666FF" w:rsidP="00D33BF3">
      <w:pPr>
        <w:pStyle w:val="DefenceDefinitionNum"/>
        <w:tabs>
          <w:tab w:val="clear" w:pos="964"/>
          <w:tab w:val="num" w:pos="0"/>
        </w:tabs>
        <w:rPr>
          <w:rStyle w:val="Hyperlink"/>
          <w:color w:val="auto"/>
        </w:rPr>
      </w:pPr>
      <w:r w:rsidRPr="00412B0F">
        <w:rPr>
          <w:color w:val="auto"/>
        </w:rPr>
        <w:lastRenderedPageBreak/>
        <w:t xml:space="preserve">the </w:t>
      </w:r>
      <w:r w:rsidRPr="00412B0F">
        <w:rPr>
          <w:rStyle w:val="Hyperlink"/>
          <w:color w:val="auto"/>
        </w:rPr>
        <w:t>procedure</w:t>
      </w:r>
      <w:r w:rsidRPr="00412B0F">
        <w:rPr>
          <w:color w:val="auto"/>
        </w:rPr>
        <w:t xml:space="preserve"> for </w:t>
      </w:r>
      <w:r w:rsidRPr="00412B0F">
        <w:rPr>
          <w:rStyle w:val="Hyperlink"/>
          <w:color w:val="auto"/>
        </w:rPr>
        <w:t xml:space="preserve">regularly identifying, controlling and monitoring possible and actual </w:t>
      </w:r>
      <w:r w:rsidRPr="00412B0F">
        <w:rPr>
          <w:color w:val="auto"/>
        </w:rPr>
        <w:t xml:space="preserve">impacts on quality associated with the </w:t>
      </w:r>
      <w:r w:rsidR="000B3220" w:rsidRPr="00B644E7">
        <w:t>Contractor's Activities</w:t>
      </w:r>
      <w:r w:rsidRPr="00412B0F">
        <w:rPr>
          <w:color w:val="auto"/>
        </w:rPr>
        <w:t xml:space="preserve"> and the </w:t>
      </w:r>
      <w:r w:rsidR="00D025B5" w:rsidRPr="00B644E7">
        <w:t>Works</w:t>
      </w:r>
      <w:r w:rsidRPr="00412B0F">
        <w:rPr>
          <w:rStyle w:val="Hyperlink"/>
          <w:color w:val="auto"/>
        </w:rPr>
        <w:t xml:space="preserve">, including the procedures for recording, reporting, responding to and finalising: </w:t>
      </w:r>
    </w:p>
    <w:p w14:paraId="6A85CFFF" w14:textId="77777777" w:rsidR="00B666FF" w:rsidRPr="008D1222" w:rsidRDefault="00B666FF" w:rsidP="00D33BF3">
      <w:pPr>
        <w:pStyle w:val="DefenceDefinitionNum2"/>
        <w:tabs>
          <w:tab w:val="clear" w:pos="1928"/>
          <w:tab w:val="num" w:pos="964"/>
        </w:tabs>
      </w:pPr>
      <w:r w:rsidRPr="008D1222">
        <w:rPr>
          <w:rStyle w:val="Hyperlink"/>
          <w:color w:val="auto"/>
        </w:rPr>
        <w:t xml:space="preserve">matters arising </w:t>
      </w:r>
      <w:r w:rsidR="005D3B60">
        <w:rPr>
          <w:rStyle w:val="Hyperlink"/>
          <w:color w:val="auto"/>
        </w:rPr>
        <w:t xml:space="preserve">out of or </w:t>
      </w:r>
      <w:r w:rsidRPr="008D1222">
        <w:rPr>
          <w:rStyle w:val="Hyperlink"/>
          <w:color w:val="auto"/>
        </w:rPr>
        <w:t>in connection with such identification, control and monitoring</w:t>
      </w:r>
      <w:r w:rsidRPr="008D1222">
        <w:t xml:space="preserve">; and </w:t>
      </w:r>
    </w:p>
    <w:p w14:paraId="2A89481F" w14:textId="207BEB83" w:rsidR="00B666FF" w:rsidRPr="008A12D4" w:rsidRDefault="008941B6" w:rsidP="00D33BF3">
      <w:pPr>
        <w:pStyle w:val="DefenceDefinitionNum2"/>
        <w:tabs>
          <w:tab w:val="clear" w:pos="1928"/>
          <w:tab w:val="num" w:pos="964"/>
        </w:tabs>
        <w:rPr>
          <w:rStyle w:val="Hyperlink"/>
          <w:color w:val="auto"/>
        </w:rPr>
      </w:pPr>
      <w:r w:rsidRPr="008A12D4">
        <w:t>complaints regarding quality</w:t>
      </w:r>
      <w:r w:rsidR="00B666FF" w:rsidRPr="008A12D4">
        <w:t xml:space="preserve"> during the </w:t>
      </w:r>
      <w:r w:rsidR="000B3220" w:rsidRPr="00B644E7">
        <w:t>Contractor's Activities</w:t>
      </w:r>
      <w:r w:rsidR="00B666FF" w:rsidRPr="008A12D4">
        <w:t xml:space="preserve"> and the </w:t>
      </w:r>
      <w:r w:rsidR="00D025B5" w:rsidRPr="00B644E7">
        <w:t>Works</w:t>
      </w:r>
      <w:r w:rsidR="00B666FF" w:rsidRPr="008A12D4">
        <w:rPr>
          <w:rStyle w:val="Hyperlink"/>
          <w:color w:val="auto"/>
        </w:rPr>
        <w:t xml:space="preserve">; </w:t>
      </w:r>
    </w:p>
    <w:p w14:paraId="6FA0A8F9" w14:textId="2EA534E1" w:rsidR="003F0DC1" w:rsidRPr="008A12D4" w:rsidRDefault="00F2179C" w:rsidP="00D33BF3">
      <w:pPr>
        <w:pStyle w:val="DefenceDefinitionNum"/>
        <w:tabs>
          <w:tab w:val="clear" w:pos="964"/>
          <w:tab w:val="num" w:pos="0"/>
        </w:tabs>
        <w:rPr>
          <w:rStyle w:val="Hyperlink"/>
          <w:color w:val="auto"/>
        </w:rPr>
      </w:pPr>
      <w:r>
        <w:rPr>
          <w:rStyle w:val="Hyperlink"/>
          <w:color w:val="auto"/>
        </w:rPr>
        <w:t>the procedure for regular</w:t>
      </w:r>
      <w:r w:rsidR="003F0DC1" w:rsidRPr="008A12D4">
        <w:rPr>
          <w:rStyle w:val="Hyperlink"/>
          <w:color w:val="auto"/>
        </w:rPr>
        <w:t xml:space="preserve"> auditing or other monitoring of </w:t>
      </w:r>
      <w:r w:rsidR="00455CCE" w:rsidRPr="00B644E7">
        <w:t>Contractor</w:t>
      </w:r>
      <w:r w:rsidR="003F0DC1" w:rsidRPr="008A12D4">
        <w:rPr>
          <w:color w:val="auto"/>
        </w:rPr>
        <w:t xml:space="preserve"> and subcontractor</w:t>
      </w:r>
      <w:r w:rsidR="003F0DC1" w:rsidRPr="008A12D4">
        <w:rPr>
          <w:rStyle w:val="Hyperlink"/>
          <w:color w:val="auto"/>
        </w:rPr>
        <w:t xml:space="preserve"> compliance with the </w:t>
      </w:r>
      <w:r w:rsidR="00242353" w:rsidRPr="00B644E7">
        <w:t>Quality Plan</w:t>
      </w:r>
      <w:r w:rsidR="003F0DC1" w:rsidRPr="008A12D4">
        <w:rPr>
          <w:rStyle w:val="Hyperlink"/>
          <w:color w:val="auto"/>
        </w:rPr>
        <w:t xml:space="preserve">, including the procedures for recording, reporting, responding to and finalising: </w:t>
      </w:r>
    </w:p>
    <w:p w14:paraId="017F3EE3" w14:textId="77777777" w:rsidR="003F0DC1" w:rsidRPr="008A12D4" w:rsidRDefault="003F0DC1" w:rsidP="00D33BF3">
      <w:pPr>
        <w:pStyle w:val="DefenceDefinitionNum2"/>
        <w:tabs>
          <w:tab w:val="clear" w:pos="1928"/>
          <w:tab w:val="num" w:pos="964"/>
        </w:tabs>
        <w:rPr>
          <w:rStyle w:val="Hyperlink"/>
          <w:color w:val="auto"/>
        </w:rPr>
      </w:pPr>
      <w:r w:rsidRPr="008A12D4">
        <w:rPr>
          <w:rStyle w:val="Hyperlink"/>
          <w:color w:val="auto"/>
        </w:rPr>
        <w:t xml:space="preserve">matters arising </w:t>
      </w:r>
      <w:r w:rsidR="005D3B60">
        <w:rPr>
          <w:rStyle w:val="Hyperlink"/>
          <w:color w:val="auto"/>
        </w:rPr>
        <w:t xml:space="preserve">out of or </w:t>
      </w:r>
      <w:r w:rsidRPr="008A12D4">
        <w:rPr>
          <w:rStyle w:val="Hyperlink"/>
          <w:color w:val="auto"/>
        </w:rPr>
        <w:t xml:space="preserve">in connection with such audits or other monitoring; and </w:t>
      </w:r>
    </w:p>
    <w:p w14:paraId="099C49A2" w14:textId="54E849CD" w:rsidR="003F0DC1" w:rsidRPr="008A12D4" w:rsidRDefault="008941B6" w:rsidP="00D33BF3">
      <w:pPr>
        <w:pStyle w:val="DefenceDefinitionNum2"/>
        <w:tabs>
          <w:tab w:val="clear" w:pos="1928"/>
          <w:tab w:val="num" w:pos="964"/>
        </w:tabs>
      </w:pPr>
      <w:r w:rsidRPr="008A12D4">
        <w:t xml:space="preserve">complaints </w:t>
      </w:r>
      <w:r w:rsidR="003F0DC1" w:rsidRPr="008A12D4">
        <w:t xml:space="preserve">regarding </w:t>
      </w:r>
      <w:r w:rsidR="00B666FF" w:rsidRPr="008A12D4">
        <w:t>quality</w:t>
      </w:r>
      <w:r w:rsidR="003F0DC1" w:rsidRPr="008A12D4">
        <w:t xml:space="preserve"> during the </w:t>
      </w:r>
      <w:r w:rsidR="000B3220" w:rsidRPr="00B644E7">
        <w:t>Contractor's Activities</w:t>
      </w:r>
      <w:r w:rsidR="003F0DC1" w:rsidRPr="008A12D4">
        <w:t xml:space="preserve"> and the </w:t>
      </w:r>
      <w:r w:rsidR="00D025B5" w:rsidRPr="00B644E7">
        <w:t>Works</w:t>
      </w:r>
      <w:r w:rsidR="003F0DC1" w:rsidRPr="008A12D4">
        <w:rPr>
          <w:rStyle w:val="Hyperlink"/>
          <w:color w:val="auto"/>
        </w:rPr>
        <w:t>;</w:t>
      </w:r>
    </w:p>
    <w:p w14:paraId="4BC1840C" w14:textId="56989B73" w:rsidR="003F0DC1" w:rsidRPr="008A12D4" w:rsidRDefault="003F0DC1" w:rsidP="00D33BF3">
      <w:pPr>
        <w:pStyle w:val="DefenceDefinitionNum"/>
        <w:tabs>
          <w:tab w:val="clear" w:pos="964"/>
          <w:tab w:val="num" w:pos="0"/>
        </w:tabs>
        <w:rPr>
          <w:color w:val="auto"/>
        </w:rPr>
      </w:pPr>
      <w:r w:rsidRPr="008A12D4">
        <w:rPr>
          <w:color w:val="auto"/>
        </w:rPr>
        <w:t xml:space="preserve">the additional matters specified in the </w:t>
      </w:r>
      <w:r w:rsidR="000B3220" w:rsidRPr="00B644E7">
        <w:t>Contract Particulars</w:t>
      </w:r>
      <w:r w:rsidRPr="008A12D4">
        <w:rPr>
          <w:color w:val="auto"/>
        </w:rPr>
        <w:t xml:space="preserve">; and </w:t>
      </w:r>
    </w:p>
    <w:p w14:paraId="59F3AE8A" w14:textId="749017E8" w:rsidR="003F0DC1" w:rsidRPr="008A12D4" w:rsidRDefault="003F0DC1" w:rsidP="00D33BF3">
      <w:pPr>
        <w:pStyle w:val="DefenceDefinitionNum"/>
        <w:tabs>
          <w:tab w:val="clear" w:pos="964"/>
          <w:tab w:val="num" w:pos="0"/>
        </w:tabs>
        <w:rPr>
          <w:color w:val="auto"/>
        </w:rPr>
      </w:pPr>
      <w:r w:rsidRPr="008A12D4">
        <w:rPr>
          <w:color w:val="auto"/>
        </w:rPr>
        <w:t>any other matters required by:</w:t>
      </w:r>
    </w:p>
    <w:p w14:paraId="747BD51F" w14:textId="02018458" w:rsidR="003F0DC1" w:rsidRPr="008A12D4" w:rsidRDefault="003F0DC1" w:rsidP="00D33BF3">
      <w:pPr>
        <w:pStyle w:val="DefenceDefinitionNum2"/>
        <w:tabs>
          <w:tab w:val="clear" w:pos="1928"/>
          <w:tab w:val="num" w:pos="964"/>
        </w:tabs>
      </w:pPr>
      <w:r w:rsidRPr="008A12D4">
        <w:t xml:space="preserve">the </w:t>
      </w:r>
      <w:r w:rsidR="008A3BB2" w:rsidRPr="00B644E7">
        <w:t>Contract</w:t>
      </w:r>
      <w:r w:rsidRPr="008A12D4">
        <w:t xml:space="preserve">; or </w:t>
      </w:r>
    </w:p>
    <w:p w14:paraId="4DAC032B" w14:textId="387A908B" w:rsidR="003F0DC1" w:rsidRPr="008A12D4" w:rsidRDefault="003F0DC1" w:rsidP="00D33BF3">
      <w:pPr>
        <w:pStyle w:val="DefenceDefinitionNum2"/>
        <w:tabs>
          <w:tab w:val="clear" w:pos="1928"/>
          <w:tab w:val="num" w:pos="964"/>
        </w:tabs>
      </w:pPr>
      <w:r w:rsidRPr="008A12D4">
        <w:t xml:space="preserve">the </w:t>
      </w:r>
      <w:r w:rsidR="00944B08" w:rsidRPr="00B644E7">
        <w:t>Contract Administrator</w:t>
      </w:r>
      <w:r w:rsidRPr="008A12D4">
        <w:t>.</w:t>
      </w:r>
    </w:p>
    <w:p w14:paraId="04D3F4E6" w14:textId="77777777" w:rsidR="001B4548" w:rsidRPr="005D2C6B" w:rsidRDefault="001B4548" w:rsidP="00DE2244">
      <w:pPr>
        <w:pStyle w:val="DefenceBoldNormal"/>
      </w:pPr>
      <w:bookmarkStart w:id="132" w:name="RelatedBodyCorporate"/>
      <w:r w:rsidRPr="005D2C6B">
        <w:t>Related Body Corporate</w:t>
      </w:r>
      <w:bookmarkEnd w:id="132"/>
    </w:p>
    <w:p w14:paraId="02B3511E" w14:textId="77777777" w:rsidR="00A839CF" w:rsidRPr="00A839CF" w:rsidRDefault="001B4548" w:rsidP="0078784D">
      <w:pPr>
        <w:pStyle w:val="DefenceDefinition0"/>
        <w:rPr>
          <w:b/>
        </w:rPr>
      </w:pPr>
      <w:r w:rsidRPr="005D2C6B">
        <w:rPr>
          <w:bCs/>
        </w:rPr>
        <w:t xml:space="preserve">Has the meaning given to it in </w:t>
      </w:r>
      <w:r w:rsidR="006F4937" w:rsidRPr="005D2C6B">
        <w:rPr>
          <w:bCs/>
        </w:rPr>
        <w:t>s</w:t>
      </w:r>
      <w:r w:rsidR="004139FC" w:rsidRPr="005D2C6B">
        <w:rPr>
          <w:bCs/>
        </w:rPr>
        <w:t xml:space="preserve">ection 9 of </w:t>
      </w:r>
      <w:r w:rsidRPr="005D2C6B">
        <w:rPr>
          <w:bCs/>
        </w:rPr>
        <w:t xml:space="preserve">the </w:t>
      </w:r>
      <w:r w:rsidRPr="005D2C6B">
        <w:rPr>
          <w:bCs/>
          <w:i/>
        </w:rPr>
        <w:t xml:space="preserve">Corporations Act </w:t>
      </w:r>
      <w:r w:rsidRPr="000C284D">
        <w:rPr>
          <w:bCs/>
          <w:i/>
        </w:rPr>
        <w:t>2001</w:t>
      </w:r>
      <w:r w:rsidR="004139FC" w:rsidRPr="005D2C6B">
        <w:rPr>
          <w:bCs/>
        </w:rPr>
        <w:t xml:space="preserve"> (</w:t>
      </w:r>
      <w:proofErr w:type="spellStart"/>
      <w:r w:rsidR="004139FC" w:rsidRPr="005D2C6B">
        <w:rPr>
          <w:bCs/>
        </w:rPr>
        <w:t>Cth</w:t>
      </w:r>
      <w:proofErr w:type="spellEnd"/>
      <w:r w:rsidR="004139FC" w:rsidRPr="005D2C6B">
        <w:rPr>
          <w:bCs/>
        </w:rPr>
        <w:t>)</w:t>
      </w:r>
      <w:r w:rsidRPr="005D2C6B">
        <w:rPr>
          <w:bCs/>
        </w:rPr>
        <w:t>.</w:t>
      </w:r>
      <w:bookmarkStart w:id="133" w:name="ScheduleofCollateralDocuments"/>
    </w:p>
    <w:p w14:paraId="6DF11875" w14:textId="3B2E850F" w:rsidR="0078784D" w:rsidRPr="00F46A49" w:rsidRDefault="0078784D" w:rsidP="0078784D">
      <w:pPr>
        <w:pStyle w:val="DefenceDefinition0"/>
        <w:rPr>
          <w:b/>
        </w:rPr>
      </w:pPr>
      <w:r w:rsidRPr="00F46A49">
        <w:rPr>
          <w:b/>
        </w:rPr>
        <w:t>Reporting Entity</w:t>
      </w:r>
    </w:p>
    <w:p w14:paraId="554437B7" w14:textId="77777777" w:rsidR="0078784D" w:rsidRDefault="0078784D" w:rsidP="0078784D">
      <w:pPr>
        <w:pStyle w:val="DefenceDefinition0"/>
      </w:pPr>
      <w:r>
        <w:t xml:space="preserve">Has the meaning given in the PTR Act. </w:t>
      </w:r>
    </w:p>
    <w:p w14:paraId="351A4105" w14:textId="77777777" w:rsidR="0078784D" w:rsidRPr="00F46A49" w:rsidRDefault="0078784D" w:rsidP="00A839CF">
      <w:pPr>
        <w:pStyle w:val="DefenceDefinition0"/>
        <w:keepNext/>
        <w:keepLines/>
        <w:rPr>
          <w:b/>
        </w:rPr>
      </w:pPr>
      <w:r w:rsidRPr="00F46A49">
        <w:rPr>
          <w:b/>
        </w:rPr>
        <w:t>Reporting Entity Subcontractor</w:t>
      </w:r>
    </w:p>
    <w:p w14:paraId="4B3D38FA" w14:textId="77777777" w:rsidR="0078784D" w:rsidRDefault="0078784D" w:rsidP="0078784D">
      <w:pPr>
        <w:pStyle w:val="DefenceDefinition0"/>
      </w:pPr>
      <w:r>
        <w:t xml:space="preserve">Any person that: </w:t>
      </w:r>
    </w:p>
    <w:p w14:paraId="06BFB8B3" w14:textId="292FD148" w:rsidR="0078784D" w:rsidRDefault="0078784D" w:rsidP="0078784D">
      <w:pPr>
        <w:pStyle w:val="DefenceDefinitionNum"/>
      </w:pPr>
      <w:r>
        <w:t xml:space="preserve">is </w:t>
      </w:r>
      <w:r w:rsidR="00095B08">
        <w:t xml:space="preserve">a </w:t>
      </w:r>
      <w:r>
        <w:t>Reporting Entity; and</w:t>
      </w:r>
    </w:p>
    <w:p w14:paraId="041D5165" w14:textId="1DBA1361" w:rsidR="0078784D" w:rsidRDefault="0078784D" w:rsidP="0078784D">
      <w:pPr>
        <w:pStyle w:val="DefenceDefinitionNum"/>
      </w:pPr>
      <w:r>
        <w:t xml:space="preserve">provides goods or services directly or indirectly to the Contractor for the purposes of the Contract where the value of such goods or services are estimated to exceed $4,000,000 (GST inclusive), </w:t>
      </w:r>
    </w:p>
    <w:p w14:paraId="73C8432A" w14:textId="77777777" w:rsidR="0078784D" w:rsidRDefault="0078784D" w:rsidP="0078784D">
      <w:pPr>
        <w:pStyle w:val="DefenceDefinition0"/>
      </w:pPr>
      <w:r>
        <w:t xml:space="preserve">and </w:t>
      </w:r>
      <w:r w:rsidRPr="00F46A49">
        <w:rPr>
          <w:b/>
        </w:rPr>
        <w:t>Reporting Entity Subcontract</w:t>
      </w:r>
      <w:r>
        <w:t xml:space="preserve"> has a corresponding meaning. </w:t>
      </w:r>
    </w:p>
    <w:p w14:paraId="509821BF" w14:textId="46A0C1F0" w:rsidR="00AF5B26" w:rsidRPr="00DD0A33" w:rsidRDefault="00AF5B26" w:rsidP="0078784D">
      <w:pPr>
        <w:pStyle w:val="DefenceDefinition0"/>
        <w:rPr>
          <w:b/>
          <w:bCs/>
        </w:rPr>
      </w:pPr>
      <w:r w:rsidRPr="00DD0A33">
        <w:rPr>
          <w:b/>
          <w:bCs/>
        </w:rPr>
        <w:t>Reporting Template</w:t>
      </w:r>
    </w:p>
    <w:p w14:paraId="2FF72885" w14:textId="104F6310" w:rsidR="00AF5B26" w:rsidRDefault="00AF5B26" w:rsidP="0078784D">
      <w:pPr>
        <w:pStyle w:val="DefenceDefinition0"/>
      </w:pPr>
      <w:r>
        <w:t>T</w:t>
      </w:r>
      <w:r w:rsidRPr="009D2453">
        <w:t>he reporting template provided in the Supplier Environmental Sustainability Plan including as updated by the Commonwealth from time to time</w:t>
      </w:r>
      <w:r>
        <w:t>.</w:t>
      </w:r>
    </w:p>
    <w:p w14:paraId="4CE6E5A9" w14:textId="114C7049" w:rsidR="004453C7" w:rsidRPr="004453C7" w:rsidRDefault="00DA7739" w:rsidP="00697AC6">
      <w:pPr>
        <w:pStyle w:val="DefenceBoldNormal"/>
      </w:pPr>
      <w:r w:rsidRPr="004453C7">
        <w:t>Schedule of Collateral Documents</w:t>
      </w:r>
      <w:bookmarkEnd w:id="133"/>
    </w:p>
    <w:p w14:paraId="510566D9" w14:textId="72FA4C8E" w:rsidR="004139FC" w:rsidRPr="005D2C6B" w:rsidRDefault="00DA7739" w:rsidP="00DE2244">
      <w:pPr>
        <w:pStyle w:val="DefenceDefinition0"/>
      </w:pPr>
      <w:r w:rsidRPr="005D2C6B">
        <w:t xml:space="preserve">The schedule of proforma </w:t>
      </w:r>
      <w:r w:rsidR="000018CA" w:rsidRPr="005D2C6B">
        <w:t xml:space="preserve">contracts </w:t>
      </w:r>
      <w:r w:rsidRPr="005D2C6B">
        <w:t xml:space="preserve">and other documents applicable to the Defence Head </w:t>
      </w:r>
      <w:r w:rsidR="008A3BB2" w:rsidRPr="00B644E7">
        <w:t>Contract</w:t>
      </w:r>
      <w:r w:rsidR="004139FC" w:rsidRPr="005D2C6B">
        <w:t>:</w:t>
      </w:r>
      <w:r w:rsidRPr="005D2C6B">
        <w:t xml:space="preserve"> </w:t>
      </w:r>
    </w:p>
    <w:p w14:paraId="57478698" w14:textId="099D5D70" w:rsidR="004139FC" w:rsidRPr="005D2C6B" w:rsidRDefault="00DA7739" w:rsidP="00D33BF3">
      <w:pPr>
        <w:pStyle w:val="DefenceDefinitionNum"/>
        <w:tabs>
          <w:tab w:val="clear" w:pos="964"/>
          <w:tab w:val="num" w:pos="0"/>
        </w:tabs>
      </w:pPr>
      <w:r w:rsidRPr="005D2C6B">
        <w:t xml:space="preserve">posted on </w:t>
      </w:r>
      <w:r w:rsidR="008C61EC">
        <w:rPr>
          <w:szCs w:val="20"/>
        </w:rPr>
        <w:t>the Defence Website</w:t>
      </w:r>
      <w:r w:rsidRPr="005D2C6B">
        <w:t xml:space="preserve">, as amended from time to time by the </w:t>
      </w:r>
      <w:r w:rsidR="00BF5581" w:rsidRPr="00B644E7">
        <w:t>Commonwealth</w:t>
      </w:r>
      <w:r w:rsidR="004139FC" w:rsidRPr="005D2C6B">
        <w:t>; and</w:t>
      </w:r>
    </w:p>
    <w:p w14:paraId="6E036768" w14:textId="005FEFDF" w:rsidR="00DA7739" w:rsidRPr="005D2C6B" w:rsidRDefault="00627E71" w:rsidP="00D33BF3">
      <w:pPr>
        <w:pStyle w:val="DefenceDefinitionNum"/>
        <w:tabs>
          <w:tab w:val="clear" w:pos="964"/>
          <w:tab w:val="num" w:pos="0"/>
        </w:tabs>
      </w:pPr>
      <w:r w:rsidRPr="005D2C6B">
        <w:t xml:space="preserve">which as at the </w:t>
      </w:r>
      <w:r w:rsidR="00F714BA" w:rsidRPr="00B644E7">
        <w:rPr>
          <w:bCs/>
        </w:rPr>
        <w:t>Award Date</w:t>
      </w:r>
      <w:r w:rsidR="004D4625">
        <w:rPr>
          <w:bCs/>
        </w:rPr>
        <w:t xml:space="preserve"> </w:t>
      </w:r>
      <w:r w:rsidRPr="005D2C6B">
        <w:t xml:space="preserve">include the contracts and other documents </w:t>
      </w:r>
      <w:r w:rsidR="0038669C">
        <w:t>specified</w:t>
      </w:r>
      <w:r w:rsidRPr="005D2C6B">
        <w:t xml:space="preserve"> in the </w:t>
      </w:r>
      <w:r w:rsidR="000B3220" w:rsidRPr="00B644E7">
        <w:t>Contract Particulars</w:t>
      </w:r>
      <w:r w:rsidR="00DA7739" w:rsidRPr="005D2C6B">
        <w:t>.</w:t>
      </w:r>
    </w:p>
    <w:p w14:paraId="13A2FA18" w14:textId="77777777" w:rsidR="00DA7739" w:rsidRPr="005D2C6B" w:rsidRDefault="00DA7739" w:rsidP="00DE2244">
      <w:pPr>
        <w:pStyle w:val="DefenceBoldNormal"/>
      </w:pPr>
      <w:bookmarkStart w:id="134" w:name="ScheduleofRates"/>
      <w:r w:rsidRPr="005D2C6B">
        <w:t>Schedule of Rates</w:t>
      </w:r>
      <w:bookmarkEnd w:id="134"/>
    </w:p>
    <w:p w14:paraId="6E612130" w14:textId="1AA29D72" w:rsidR="00DA7739" w:rsidRPr="005D2C6B" w:rsidRDefault="00DA7739" w:rsidP="00EE1FF3">
      <w:pPr>
        <w:pStyle w:val="DefenceDefinition0"/>
      </w:pPr>
      <w:r w:rsidRPr="005D2C6B">
        <w:t xml:space="preserve">The </w:t>
      </w:r>
      <w:r w:rsidR="00883060" w:rsidRPr="005D2C6B">
        <w:t xml:space="preserve">schedule </w:t>
      </w:r>
      <w:r w:rsidRPr="005D2C6B">
        <w:t>(if any)</w:t>
      </w:r>
      <w:r w:rsidR="00B155EE" w:rsidRPr="005D2C6B">
        <w:t xml:space="preserve"> </w:t>
      </w:r>
      <w:r w:rsidR="00883060" w:rsidRPr="005D2C6B">
        <w:t>set out</w:t>
      </w:r>
      <w:r w:rsidRPr="005D2C6B">
        <w:t xml:space="preserve"> </w:t>
      </w:r>
      <w:r w:rsidR="00883060" w:rsidRPr="005D2C6B">
        <w:t xml:space="preserve">or </w:t>
      </w:r>
      <w:r w:rsidR="0038669C">
        <w:t>specified</w:t>
      </w:r>
      <w:r w:rsidR="00883060" w:rsidRPr="005D2C6B">
        <w:t xml:space="preserve"> in </w:t>
      </w:r>
      <w:r w:rsidRPr="005D2C6B">
        <w:t xml:space="preserve">the </w:t>
      </w:r>
      <w:r w:rsidR="000B3220" w:rsidRPr="00B644E7">
        <w:t>Contract Particulars</w:t>
      </w:r>
      <w:r w:rsidR="00C6229F" w:rsidRPr="005D2C6B">
        <w:t>,</w:t>
      </w:r>
      <w:r w:rsidR="004139FC" w:rsidRPr="005D2C6B">
        <w:t xml:space="preserve"> containing rates and prices</w:t>
      </w:r>
      <w:r w:rsidR="00EE1FF3" w:rsidRPr="005D2C6B">
        <w:t xml:space="preserve"> to be used for the purpose of calculating the </w:t>
      </w:r>
      <w:r w:rsidR="000B3220" w:rsidRPr="00B644E7">
        <w:t>Contract Price</w:t>
      </w:r>
      <w:r w:rsidR="00EE1FF3" w:rsidRPr="005D2C6B">
        <w:t>.</w:t>
      </w:r>
    </w:p>
    <w:p w14:paraId="1F4330AA" w14:textId="69F4FD43" w:rsidR="005A00DF" w:rsidRPr="005D2C6B" w:rsidRDefault="005A00DF" w:rsidP="005A00DF">
      <w:pPr>
        <w:pStyle w:val="DefenceBoldNormal"/>
      </w:pPr>
      <w:bookmarkStart w:id="135" w:name="SecurityofPaymentLegislation"/>
      <w:r w:rsidRPr="005D2C6B">
        <w:t>Security of Payment Legislation</w:t>
      </w:r>
      <w:bookmarkEnd w:id="135"/>
      <w:r w:rsidR="00487A00">
        <w:t xml:space="preserve"> </w:t>
      </w:r>
    </w:p>
    <w:p w14:paraId="6FAEB7E8" w14:textId="71E9F279" w:rsidR="005A00DF" w:rsidRPr="005D2C6B" w:rsidRDefault="005A00DF" w:rsidP="005A00DF">
      <w:pPr>
        <w:pStyle w:val="DefenceDefinition0"/>
      </w:pPr>
      <w:r w:rsidRPr="005D2C6B">
        <w:t>Means:</w:t>
      </w:r>
    </w:p>
    <w:p w14:paraId="1CD22A6E" w14:textId="77777777" w:rsidR="005A00DF" w:rsidRPr="005D2C6B" w:rsidRDefault="005A00DF" w:rsidP="00D33BF3">
      <w:pPr>
        <w:pStyle w:val="DefenceDefinitionNum"/>
        <w:tabs>
          <w:tab w:val="clear" w:pos="964"/>
          <w:tab w:val="num" w:pos="0"/>
        </w:tabs>
      </w:pPr>
      <w:r w:rsidRPr="005D2C6B">
        <w:rPr>
          <w:i/>
        </w:rPr>
        <w:lastRenderedPageBreak/>
        <w:t>Building and Construction Industry Security of Payment Act</w:t>
      </w:r>
      <w:r w:rsidRPr="005D2C6B">
        <w:t xml:space="preserve"> </w:t>
      </w:r>
      <w:r w:rsidRPr="000C284D">
        <w:rPr>
          <w:i/>
        </w:rPr>
        <w:t>1999</w:t>
      </w:r>
      <w:r w:rsidRPr="005D2C6B">
        <w:t xml:space="preserve"> (NSW);</w:t>
      </w:r>
    </w:p>
    <w:p w14:paraId="45B28E36"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2002</w:t>
      </w:r>
      <w:r w:rsidRPr="005D2C6B">
        <w:t xml:space="preserve"> (Vic); </w:t>
      </w:r>
    </w:p>
    <w:p w14:paraId="6E0675B2" w14:textId="0C59F17F" w:rsidR="005A00DF" w:rsidRPr="005D2C6B" w:rsidRDefault="005A00DF" w:rsidP="00D33BF3">
      <w:pPr>
        <w:pStyle w:val="DefenceDefinitionNum"/>
        <w:tabs>
          <w:tab w:val="clear" w:pos="964"/>
          <w:tab w:val="num" w:pos="0"/>
        </w:tabs>
      </w:pPr>
      <w:r w:rsidRPr="005D2C6B">
        <w:rPr>
          <w:i/>
        </w:rPr>
        <w:t xml:space="preserve">Building </w:t>
      </w:r>
      <w:r w:rsidR="001372B4">
        <w:rPr>
          <w:i/>
        </w:rPr>
        <w:t xml:space="preserve">Industry Fairness (Security of Payment) </w:t>
      </w:r>
      <w:r w:rsidRPr="005D2C6B">
        <w:rPr>
          <w:i/>
        </w:rPr>
        <w:t>Act</w:t>
      </w:r>
      <w:r w:rsidRPr="005D2C6B">
        <w:t xml:space="preserve"> </w:t>
      </w:r>
      <w:r w:rsidRPr="000C284D">
        <w:rPr>
          <w:i/>
        </w:rPr>
        <w:t>20</w:t>
      </w:r>
      <w:r w:rsidR="00874915" w:rsidRPr="000C284D">
        <w:rPr>
          <w:i/>
        </w:rPr>
        <w:t>17</w:t>
      </w:r>
      <w:r w:rsidRPr="005D2C6B">
        <w:t xml:space="preserve"> (Qld);</w:t>
      </w:r>
    </w:p>
    <w:p w14:paraId="145127BD" w14:textId="4E1163ED" w:rsidR="006B71D6" w:rsidRPr="00686774" w:rsidRDefault="006B71D6" w:rsidP="00D33BF3">
      <w:pPr>
        <w:pStyle w:val="DefenceDefinitionNum"/>
        <w:tabs>
          <w:tab w:val="clear" w:pos="964"/>
          <w:tab w:val="num" w:pos="0"/>
        </w:tabs>
      </w:pPr>
      <w:r w:rsidRPr="000925D4">
        <w:t>in Western Australia:</w:t>
      </w:r>
    </w:p>
    <w:p w14:paraId="08DE23D4" w14:textId="773D730C" w:rsidR="005A00DF" w:rsidRDefault="00C9359B" w:rsidP="00686774">
      <w:pPr>
        <w:pStyle w:val="DefenceDefinitionNum2"/>
      </w:pPr>
      <w:r>
        <w:t xml:space="preserve">the </w:t>
      </w:r>
      <w:r w:rsidR="005A00DF" w:rsidRPr="00686774">
        <w:rPr>
          <w:i/>
        </w:rPr>
        <w:t>Construction Contracts Act 2004</w:t>
      </w:r>
      <w:r w:rsidR="005A00DF" w:rsidRPr="005D2C6B">
        <w:t xml:space="preserve"> (WA);</w:t>
      </w:r>
      <w:r w:rsidR="006B71D6">
        <w:t xml:space="preserve"> or</w:t>
      </w:r>
    </w:p>
    <w:p w14:paraId="1196F06D" w14:textId="324217DF" w:rsidR="006B71D6" w:rsidRPr="005D2C6B" w:rsidRDefault="006B71D6" w:rsidP="00686774">
      <w:pPr>
        <w:pStyle w:val="DefenceDefinitionNum2"/>
      </w:pPr>
      <w:r>
        <w:t xml:space="preserve">if this contract is executed after the date on which a provision of the </w:t>
      </w:r>
      <w:r>
        <w:rPr>
          <w:i/>
        </w:rPr>
        <w:t>Building and Construction Industry (Security of Payment) Act</w:t>
      </w:r>
      <w:r>
        <w:t xml:space="preserve"> </w:t>
      </w:r>
      <w:r w:rsidRPr="00686774">
        <w:rPr>
          <w:i/>
        </w:rPr>
        <w:t>2021</w:t>
      </w:r>
      <w:r>
        <w:t xml:space="preserve"> (WA) commences, then the </w:t>
      </w:r>
      <w:r>
        <w:rPr>
          <w:i/>
        </w:rPr>
        <w:t>Building and Construction Industry (Security of Payment) Act</w:t>
      </w:r>
      <w:r>
        <w:t xml:space="preserve"> </w:t>
      </w:r>
      <w:r w:rsidRPr="00686774">
        <w:rPr>
          <w:i/>
        </w:rPr>
        <w:t>2021</w:t>
      </w:r>
      <w:r>
        <w:t xml:space="preserve"> (WA) and any provision of the</w:t>
      </w:r>
      <w:r>
        <w:rPr>
          <w:i/>
        </w:rPr>
        <w:t xml:space="preserve"> Construction Contracts Act 2004 </w:t>
      </w:r>
      <w:r>
        <w:t xml:space="preserve">(WA) which has not been repealed; </w:t>
      </w:r>
    </w:p>
    <w:p w14:paraId="4D1140B9" w14:textId="77777777" w:rsidR="005A00DF" w:rsidRPr="005D2C6B" w:rsidRDefault="005A00DF" w:rsidP="00D33BF3">
      <w:pPr>
        <w:pStyle w:val="DefenceDefinitionNum"/>
        <w:tabs>
          <w:tab w:val="clear" w:pos="964"/>
          <w:tab w:val="num" w:pos="0"/>
        </w:tabs>
      </w:pPr>
      <w:r w:rsidRPr="005D2C6B">
        <w:rPr>
          <w:i/>
        </w:rPr>
        <w:t>Construction Contracts (Security of Payments) Act</w:t>
      </w:r>
      <w:r w:rsidRPr="005D2C6B">
        <w:t xml:space="preserve"> </w:t>
      </w:r>
      <w:r w:rsidRPr="000C284D">
        <w:rPr>
          <w:i/>
        </w:rPr>
        <w:t>2004</w:t>
      </w:r>
      <w:r w:rsidRPr="005D2C6B">
        <w:t xml:space="preserve"> (NT); </w:t>
      </w:r>
    </w:p>
    <w:p w14:paraId="29ECE8B4"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(Tas); </w:t>
      </w:r>
    </w:p>
    <w:p w14:paraId="00A7FFA9"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(ACT);</w:t>
      </w:r>
    </w:p>
    <w:p w14:paraId="4807A7B2" w14:textId="77777777" w:rsidR="005A00DF" w:rsidRPr="005D2C6B" w:rsidRDefault="005A00DF" w:rsidP="00D33BF3">
      <w:pPr>
        <w:pStyle w:val="DefenceDefinitionNum"/>
        <w:tabs>
          <w:tab w:val="clear" w:pos="964"/>
          <w:tab w:val="num" w:pos="0"/>
        </w:tabs>
      </w:pPr>
      <w:r w:rsidRPr="005D2C6B">
        <w:rPr>
          <w:i/>
        </w:rPr>
        <w:t>Building and Construction Industry Security of Payment Act</w:t>
      </w:r>
      <w:r w:rsidRPr="005D2C6B">
        <w:t xml:space="preserve"> </w:t>
      </w:r>
      <w:r w:rsidRPr="000C284D">
        <w:rPr>
          <w:i/>
        </w:rPr>
        <w:t>2009</w:t>
      </w:r>
      <w:r w:rsidRPr="005D2C6B">
        <w:t xml:space="preserve"> (SA); and </w:t>
      </w:r>
    </w:p>
    <w:p w14:paraId="68B9456F" w14:textId="77777777" w:rsidR="005A00DF" w:rsidRPr="005D2C6B" w:rsidRDefault="005A00DF" w:rsidP="00D33BF3">
      <w:pPr>
        <w:pStyle w:val="DefenceDefinitionNum"/>
        <w:tabs>
          <w:tab w:val="clear" w:pos="964"/>
          <w:tab w:val="num" w:pos="0"/>
        </w:tabs>
      </w:pPr>
      <w:r w:rsidRPr="005D2C6B">
        <w:t xml:space="preserve">any legislation in </w:t>
      </w:r>
      <w:r w:rsidR="00E73522">
        <w:t>any State</w:t>
      </w:r>
      <w:r w:rsidRPr="005D2C6B">
        <w:t xml:space="preserve"> </w:t>
      </w:r>
      <w:r w:rsidR="00E73522">
        <w:t xml:space="preserve">or </w:t>
      </w:r>
      <w:r w:rsidRPr="005D2C6B">
        <w:t>Territor</w:t>
      </w:r>
      <w:r w:rsidR="00E73522">
        <w:t>y</w:t>
      </w:r>
      <w:r w:rsidRPr="005D2C6B">
        <w:t xml:space="preserve"> of Australia addressing security of payment in the building and construction industry.</w:t>
      </w:r>
    </w:p>
    <w:p w14:paraId="7959C54D" w14:textId="77777777" w:rsidR="00F81606" w:rsidRDefault="00F81606" w:rsidP="00F81606">
      <w:pPr>
        <w:pStyle w:val="DefenceBoldNormal"/>
      </w:pPr>
      <w:bookmarkStart w:id="136" w:name="SandCInformation"/>
      <w:r>
        <w:t>Security or Confidentiality Incident</w:t>
      </w:r>
    </w:p>
    <w:p w14:paraId="03F31D80" w14:textId="77777777" w:rsidR="00F81606" w:rsidRPr="00F129C6" w:rsidRDefault="00F81606" w:rsidP="00F81606">
      <w:pPr>
        <w:pStyle w:val="DefenceBoldNormal"/>
        <w:rPr>
          <w:b w:val="0"/>
          <w:bCs/>
        </w:rPr>
      </w:pPr>
      <w:r w:rsidRPr="00F129C6">
        <w:rPr>
          <w:b w:val="0"/>
          <w:bCs/>
        </w:rPr>
        <w:t>Means:</w:t>
      </w:r>
    </w:p>
    <w:p w14:paraId="20BF7B2A" w14:textId="77777777" w:rsidR="00F81606" w:rsidRPr="00F129C6" w:rsidRDefault="00F81606" w:rsidP="009D1884">
      <w:pPr>
        <w:pStyle w:val="DefenceDefinitionNum"/>
        <w:numPr>
          <w:ilvl w:val="1"/>
          <w:numId w:val="329"/>
        </w:numPr>
      </w:pPr>
      <w:r>
        <w:t>a "Security Incident" as defined in Control 77.1 of the DSPF insofar as the relevant approach, event or action arises out of or in any way in connection with this Contract or the carrying out of the Contractor's Activities or otherwise relates to the Contractor or any Related Body Corporate of the Contractor; or</w:t>
      </w:r>
    </w:p>
    <w:p w14:paraId="6CE4AE8E" w14:textId="77777777" w:rsidR="00F81606" w:rsidRDefault="00F81606" w:rsidP="00F81606">
      <w:pPr>
        <w:pStyle w:val="DefenceDefinitionNum"/>
        <w:tabs>
          <w:tab w:val="clear" w:pos="964"/>
          <w:tab w:val="num" w:pos="0"/>
        </w:tabs>
      </w:pPr>
      <w:r w:rsidRPr="00150559">
        <w:rPr>
          <w:rFonts w:eastAsia="MS Mincho"/>
        </w:rPr>
        <w:t xml:space="preserve">any </w:t>
      </w:r>
      <w:r>
        <w:rPr>
          <w:rFonts w:eastAsia="MS Mincho"/>
        </w:rPr>
        <w:t xml:space="preserve">other incident or circumstance involving </w:t>
      </w:r>
      <w:r w:rsidRPr="00150559">
        <w:rPr>
          <w:rFonts w:eastAsia="MS Mincho"/>
        </w:rPr>
        <w:t xml:space="preserve">Confidential Information </w:t>
      </w:r>
      <w:r>
        <w:rPr>
          <w:rFonts w:eastAsia="MS Mincho"/>
        </w:rPr>
        <w:t xml:space="preserve">(including any Sensitive and Classified Information) </w:t>
      </w:r>
      <w:r w:rsidRPr="00150559">
        <w:rPr>
          <w:rFonts w:eastAsia="MS Mincho"/>
        </w:rPr>
        <w:t>ha</w:t>
      </w:r>
      <w:r>
        <w:rPr>
          <w:rFonts w:eastAsia="MS Mincho"/>
        </w:rPr>
        <w:t>ving</w:t>
      </w:r>
      <w:r w:rsidRPr="00150559">
        <w:rPr>
          <w:rFonts w:eastAsia="MS Mincho"/>
        </w:rPr>
        <w:t xml:space="preserve"> been</w:t>
      </w:r>
      <w:r>
        <w:rPr>
          <w:rFonts w:eastAsia="MS Mincho"/>
        </w:rPr>
        <w:t xml:space="preserve"> held,</w:t>
      </w:r>
      <w:r w:rsidRPr="00150559">
        <w:rPr>
          <w:rFonts w:eastAsia="MS Mincho"/>
        </w:rPr>
        <w:t xml:space="preserve"> disclosed, </w:t>
      </w:r>
      <w:r>
        <w:rPr>
          <w:rFonts w:eastAsia="MS Mincho"/>
        </w:rPr>
        <w:t>accessed or used</w:t>
      </w:r>
      <w:r w:rsidRPr="00150559">
        <w:rPr>
          <w:rFonts w:eastAsia="MS Mincho"/>
        </w:rPr>
        <w:t xml:space="preserve"> in a way that is inconsistent with the terms of</w:t>
      </w:r>
      <w:r>
        <w:rPr>
          <w:rFonts w:eastAsia="MS Mincho"/>
        </w:rPr>
        <w:t xml:space="preserve"> the Contract.</w:t>
      </w:r>
    </w:p>
    <w:p w14:paraId="3F2B9A54" w14:textId="35A03083" w:rsidR="00292541" w:rsidRDefault="00292541" w:rsidP="00292541">
      <w:pPr>
        <w:pStyle w:val="DefenceBoldNormal"/>
      </w:pPr>
      <w:r w:rsidRPr="00AB5615">
        <w:t>Sensitive and Classified Information</w:t>
      </w:r>
      <w:bookmarkEnd w:id="136"/>
    </w:p>
    <w:p w14:paraId="7D8A6CF4" w14:textId="3E62C18E" w:rsidR="00070C07" w:rsidRDefault="00070C07" w:rsidP="00292541">
      <w:pPr>
        <w:pStyle w:val="DefenceDefinition0"/>
      </w:pPr>
      <w:r>
        <w:t>Means:</w:t>
      </w:r>
    </w:p>
    <w:p w14:paraId="06CC5732" w14:textId="35F63747" w:rsidR="00292541" w:rsidRDefault="00070C07" w:rsidP="000C284D">
      <w:pPr>
        <w:pStyle w:val="DefenceDefinitionNum"/>
        <w:tabs>
          <w:tab w:val="clear" w:pos="964"/>
          <w:tab w:val="num" w:pos="0"/>
        </w:tabs>
      </w:pPr>
      <w:bookmarkStart w:id="137" w:name="_Ref50635520"/>
      <w:r>
        <w:t>a</w:t>
      </w:r>
      <w:r w:rsidR="00292541">
        <w:t xml:space="preserve">ny document, drawing, information or communication (whether in written, oral or electronic form) issued or communicated to the </w:t>
      </w:r>
      <w:r w:rsidR="00455CCE" w:rsidRPr="00B644E7">
        <w:t>Contractor</w:t>
      </w:r>
      <w:r w:rsidR="00292541">
        <w:t xml:space="preserve"> by the </w:t>
      </w:r>
      <w:r w:rsidR="00BF5581" w:rsidRPr="00B644E7">
        <w:t>Commonwealth</w:t>
      </w:r>
      <w:r w:rsidR="00292541">
        <w:t xml:space="preserve">, the </w:t>
      </w:r>
      <w:r w:rsidR="00944B08" w:rsidRPr="00B644E7">
        <w:t>Contract Administrator</w:t>
      </w:r>
      <w:r w:rsidR="00292541">
        <w:t xml:space="preserve"> or anyone on the </w:t>
      </w:r>
      <w:r w:rsidR="00292541" w:rsidRPr="00B644E7">
        <w:t>Commonwealth's</w:t>
      </w:r>
      <w:r w:rsidR="00292541">
        <w:t xml:space="preserve"> behalf, whether or not owned by the </w:t>
      </w:r>
      <w:r w:rsidR="00BF5581" w:rsidRPr="00B644E7">
        <w:t>Commonwealth</w:t>
      </w:r>
      <w:r w:rsidR="00292541">
        <w:t>:</w:t>
      </w:r>
      <w:bookmarkEnd w:id="137"/>
      <w:r w:rsidR="00292541">
        <w:t xml:space="preserve"> </w:t>
      </w:r>
    </w:p>
    <w:p w14:paraId="6839C1FF" w14:textId="7B288618" w:rsidR="00292541" w:rsidRPr="008A7084" w:rsidRDefault="00292541" w:rsidP="000C284D">
      <w:pPr>
        <w:pStyle w:val="DefenceDefinitionNum2"/>
        <w:rPr>
          <w:b/>
          <w:i/>
        </w:rPr>
      </w:pPr>
      <w:r w:rsidRPr="008A7084">
        <w:t>marked as "sensitive information"</w:t>
      </w:r>
      <w:r w:rsidR="00070C07">
        <w:t xml:space="preserve">, </w:t>
      </w:r>
      <w:r w:rsidRPr="008A7084">
        <w:t>"for official use only"</w:t>
      </w:r>
      <w:r w:rsidR="00070C07">
        <w:t xml:space="preserve"> or "OFFICIAL: Sensitive"</w:t>
      </w:r>
      <w:r w:rsidRPr="008A7084">
        <w:t xml:space="preserve">; </w:t>
      </w:r>
    </w:p>
    <w:p w14:paraId="0AD4539E" w14:textId="77777777" w:rsidR="008A7084" w:rsidRPr="008A7084" w:rsidRDefault="00292541" w:rsidP="000C284D">
      <w:pPr>
        <w:pStyle w:val="DefenceDefinitionNum2"/>
      </w:pPr>
      <w:r w:rsidRPr="008A7084">
        <w:t xml:space="preserve">identified at the time of issue or communication as "Sensitive Information"; </w:t>
      </w:r>
    </w:p>
    <w:p w14:paraId="0E98912B" w14:textId="77777777" w:rsidR="00292541" w:rsidRDefault="00292541" w:rsidP="000C284D">
      <w:pPr>
        <w:pStyle w:val="DefenceDefinitionNum2"/>
      </w:pPr>
      <w:r>
        <w:t xml:space="preserve">marked with a national security classification or as "Classified Information"; </w:t>
      </w:r>
    </w:p>
    <w:p w14:paraId="0E05DE04" w14:textId="77777777" w:rsidR="00292541" w:rsidRDefault="00292541" w:rsidP="000C284D">
      <w:pPr>
        <w:pStyle w:val="DefenceDefinitionNum2"/>
      </w:pPr>
      <w:r>
        <w:t xml:space="preserve">identified at the time of issue or communication as "Classified Information"; or </w:t>
      </w:r>
    </w:p>
    <w:p w14:paraId="1222E632" w14:textId="7C6B02D8" w:rsidR="00292541" w:rsidRDefault="00292541" w:rsidP="000C284D">
      <w:pPr>
        <w:pStyle w:val="DefenceDefinitionNum2"/>
      </w:pPr>
      <w:r>
        <w:t xml:space="preserve">the </w:t>
      </w:r>
      <w:r w:rsidR="00455CCE" w:rsidRPr="00B644E7">
        <w:t>Contractor</w:t>
      </w:r>
      <w:r>
        <w:t xml:space="preserve"> knows or ought to know is subject to, or ought to be treated as</w:t>
      </w:r>
      <w:r w:rsidR="00070C07">
        <w:t>,</w:t>
      </w:r>
      <w:r>
        <w:t xml:space="preserve"> </w:t>
      </w:r>
      <w:r w:rsidR="00070C07">
        <w:t>s</w:t>
      </w:r>
      <w:r w:rsidRPr="00B644E7">
        <w:t xml:space="preserve">ensitive </w:t>
      </w:r>
      <w:r w:rsidR="00070C07">
        <w:t>or</w:t>
      </w:r>
      <w:r w:rsidR="00070C07" w:rsidRPr="00B644E7">
        <w:t xml:space="preserve"> </w:t>
      </w:r>
      <w:r w:rsidR="00070C07">
        <w:t>c</w:t>
      </w:r>
      <w:r w:rsidRPr="00B644E7">
        <w:t xml:space="preserve">lassified </w:t>
      </w:r>
      <w:r w:rsidR="00070C07">
        <w:t>i</w:t>
      </w:r>
      <w:r w:rsidRPr="00B644E7">
        <w:t>nformation</w:t>
      </w:r>
      <w:r>
        <w:t xml:space="preserve"> in accordance with</w:t>
      </w:r>
      <w:r w:rsidR="00171864">
        <w:t xml:space="preserve"> </w:t>
      </w:r>
      <w:r w:rsidR="00070C07">
        <w:t xml:space="preserve">any </w:t>
      </w:r>
      <w:r w:rsidR="00C07B03" w:rsidRPr="00B644E7">
        <w:t>Statutory Requirement</w:t>
      </w:r>
      <w:r w:rsidR="00705910">
        <w:t xml:space="preserve"> </w:t>
      </w:r>
      <w:r w:rsidR="00402F49" w:rsidRPr="00402F49">
        <w:t>(including the</w:t>
      </w:r>
      <w:r w:rsidR="008B061A">
        <w:t xml:space="preserve"> </w:t>
      </w:r>
      <w:r w:rsidR="00070C07">
        <w:t>Information Security Requirements</w:t>
      </w:r>
      <w:r w:rsidR="00402F49" w:rsidRPr="00402F49">
        <w:t>)</w:t>
      </w:r>
      <w:r>
        <w:t xml:space="preserve">; and </w:t>
      </w:r>
    </w:p>
    <w:p w14:paraId="5FE5BC1E" w14:textId="15914BD0" w:rsidR="00292541" w:rsidRDefault="00292541" w:rsidP="00D33BF3">
      <w:pPr>
        <w:pStyle w:val="DefenceDefinitionNum"/>
        <w:tabs>
          <w:tab w:val="clear" w:pos="964"/>
          <w:tab w:val="num" w:pos="0"/>
        </w:tabs>
      </w:pPr>
      <w:r>
        <w:t>everything recording, containing, setting out or making reference to the document, drawing, information or communication (whether in written, oral or electronic form)</w:t>
      </w:r>
      <w:r w:rsidR="007576D6">
        <w:t xml:space="preserve"> </w:t>
      </w:r>
      <w:r w:rsidR="00E87F36">
        <w:t xml:space="preserve">referred to in paragraph </w:t>
      </w:r>
      <w:r w:rsidR="00E87F36">
        <w:fldChar w:fldCharType="begin"/>
      </w:r>
      <w:r w:rsidR="00E87F36">
        <w:instrText xml:space="preserve"> REF _Ref50635520 \r \h </w:instrText>
      </w:r>
      <w:r w:rsidR="00E87F36">
        <w:fldChar w:fldCharType="separate"/>
      </w:r>
      <w:r w:rsidR="00CA3B37">
        <w:t>(a)</w:t>
      </w:r>
      <w:r w:rsidR="00E87F36">
        <w:fldChar w:fldCharType="end"/>
      </w:r>
      <w:r w:rsidR="00E87F36">
        <w:t xml:space="preserve"> above</w:t>
      </w:r>
      <w:r>
        <w:t>, including documents, notes, records, memoranda, materials, software, disks and all other media, articles or things.</w:t>
      </w:r>
    </w:p>
    <w:p w14:paraId="27DF6DCC" w14:textId="77777777" w:rsidR="003D242B" w:rsidRPr="0051480B" w:rsidRDefault="003D242B" w:rsidP="003D242B">
      <w:pPr>
        <w:pStyle w:val="DefenceBoldNormal"/>
      </w:pPr>
      <w:r>
        <w:lastRenderedPageBreak/>
        <w:t>Shadow</w:t>
      </w:r>
      <w:r w:rsidRPr="00B644E7">
        <w:t xml:space="preserve"> Economy Procurement Connected Policy</w:t>
      </w:r>
      <w:r w:rsidRPr="0051480B">
        <w:t xml:space="preserve"> </w:t>
      </w:r>
    </w:p>
    <w:p w14:paraId="7A13C3CC" w14:textId="15D86876" w:rsidR="003D242B" w:rsidRDefault="003D242B">
      <w:pPr>
        <w:pStyle w:val="DefenceDefinition0"/>
      </w:pPr>
      <w:r>
        <w:t xml:space="preserve">The Shadow Economy Procurement Connected Policy – Increasing the Integrity of Government Procurement – </w:t>
      </w:r>
      <w:r w:rsidR="00D86B70">
        <w:t>October 2024</w:t>
      </w:r>
      <w:r>
        <w:t>, as amended</w:t>
      </w:r>
      <w:r w:rsidR="000119E4">
        <w:t xml:space="preserve"> or replaced</w:t>
      </w:r>
      <w:r>
        <w:t xml:space="preserve"> from time to time.</w:t>
      </w:r>
    </w:p>
    <w:p w14:paraId="4491A84E" w14:textId="0F71545C" w:rsidR="007A18D6" w:rsidRDefault="007A18D6" w:rsidP="005C6F25">
      <w:pPr>
        <w:pStyle w:val="DefenceDefinitionNum"/>
        <w:keepNext/>
        <w:numPr>
          <w:ilvl w:val="0"/>
          <w:numId w:val="0"/>
        </w:numPr>
        <w:rPr>
          <w:b/>
          <w:bCs/>
        </w:rPr>
      </w:pPr>
      <w:r>
        <w:rPr>
          <w:b/>
          <w:bCs/>
        </w:rPr>
        <w:t>Significant Event</w:t>
      </w:r>
    </w:p>
    <w:p w14:paraId="0DB2F69F" w14:textId="5A7470FC" w:rsidR="000E5229" w:rsidRPr="000E5229" w:rsidRDefault="000E5229" w:rsidP="005C6F25">
      <w:pPr>
        <w:pStyle w:val="DefenceDefinitionNum"/>
        <w:keepNext/>
        <w:numPr>
          <w:ilvl w:val="0"/>
          <w:numId w:val="0"/>
        </w:numPr>
      </w:pPr>
      <w:r w:rsidRPr="009D1884">
        <w:t>Means:</w:t>
      </w:r>
    </w:p>
    <w:p w14:paraId="4B672064" w14:textId="7801E5F5" w:rsidR="007A18D6" w:rsidRDefault="007A18D6" w:rsidP="005C6F25">
      <w:pPr>
        <w:pStyle w:val="DefenceDefinitionNum"/>
        <w:keepNext/>
        <w:numPr>
          <w:ilvl w:val="1"/>
          <w:numId w:val="327"/>
        </w:numPr>
      </w:pPr>
      <w:bookmarkStart w:id="138" w:name="_Ref143779290"/>
      <w:bookmarkStart w:id="139" w:name="Site"/>
      <w:r>
        <w:t xml:space="preserve">any adverse findings made by a court, commission, tribunal or other statutory or professional body regarding the conduct or performance of the Contractor or its </w:t>
      </w:r>
      <w:r w:rsidR="00352142">
        <w:t xml:space="preserve">subcontractors (or any </w:t>
      </w:r>
      <w:r>
        <w:t>officers, employees</w:t>
      </w:r>
      <w:r w:rsidR="00352142">
        <w:t xml:space="preserve"> or</w:t>
      </w:r>
      <w:r>
        <w:t xml:space="preserve"> agents </w:t>
      </w:r>
      <w:r w:rsidR="00352142">
        <w:t>of any of them)</w:t>
      </w:r>
      <w:r>
        <w:t xml:space="preserve"> that impacts or could be reasonably perceived to impact on their professional capacity, capability, fitness or reputation; or</w:t>
      </w:r>
      <w:bookmarkEnd w:id="138"/>
    </w:p>
    <w:p w14:paraId="53461848" w14:textId="2A8435FB" w:rsidR="007A18D6" w:rsidRPr="009D1884" w:rsidRDefault="007A18D6" w:rsidP="009D1884">
      <w:pPr>
        <w:pStyle w:val="DefenceDefinitionNum"/>
      </w:pPr>
      <w:bookmarkStart w:id="140" w:name="_Ref143779299"/>
      <w:r>
        <w:t xml:space="preserve">any other significant matters, including the commencement of legal, regulatory or disciplinary action involving the Contractor </w:t>
      </w:r>
      <w:r w:rsidR="00352142">
        <w:t>or its subcontractors (</w:t>
      </w:r>
      <w:r>
        <w:t xml:space="preserve">or </w:t>
      </w:r>
      <w:r w:rsidR="00352142">
        <w:t>any</w:t>
      </w:r>
      <w:r>
        <w:t xml:space="preserve"> officers, employees</w:t>
      </w:r>
      <w:r w:rsidR="00352142">
        <w:t xml:space="preserve"> or</w:t>
      </w:r>
      <w:r>
        <w:t xml:space="preserve"> agents</w:t>
      </w:r>
      <w:r w:rsidR="00352142">
        <w:t xml:space="preserve"> of any of them)</w:t>
      </w:r>
      <w:r>
        <w:t xml:space="preserve"> that may adversely impact on compliance with Commonwealth policy and </w:t>
      </w:r>
      <w:r w:rsidRPr="00F14444">
        <w:t>legislation or the</w:t>
      </w:r>
      <w:r>
        <w:t xml:space="preserve"> Commonwealth’s reputation.</w:t>
      </w:r>
      <w:bookmarkEnd w:id="140"/>
    </w:p>
    <w:p w14:paraId="021746AA" w14:textId="4780763F" w:rsidR="00DA7739" w:rsidRPr="005D2C6B" w:rsidRDefault="00DA7739" w:rsidP="00DE2244">
      <w:pPr>
        <w:pStyle w:val="DefenceBoldNormal"/>
      </w:pPr>
      <w:r w:rsidRPr="005D2C6B">
        <w:t>Site</w:t>
      </w:r>
      <w:bookmarkEnd w:id="139"/>
    </w:p>
    <w:p w14:paraId="51FEA87F" w14:textId="17CED0FE" w:rsidR="00DA7739" w:rsidRPr="005D2C6B" w:rsidRDefault="00DA7739" w:rsidP="00DE2244">
      <w:pPr>
        <w:pStyle w:val="DefenceDefinition0"/>
      </w:pPr>
      <w:r w:rsidRPr="005D2C6B">
        <w:t xml:space="preserve">The site </w:t>
      </w:r>
      <w:r w:rsidR="00FD50BF">
        <w:t xml:space="preserve">or sites </w:t>
      </w:r>
      <w:r w:rsidRPr="005D2C6B">
        <w:t xml:space="preserve">for the </w:t>
      </w:r>
      <w:r w:rsidR="00D025B5" w:rsidRPr="00E2361C">
        <w:t>Works</w:t>
      </w:r>
      <w:r w:rsidRPr="005D2C6B">
        <w:t xml:space="preserve"> described in the </w:t>
      </w:r>
      <w:r w:rsidR="000B3220" w:rsidRPr="00E2361C">
        <w:t>Contract Particulars</w:t>
      </w:r>
      <w:r w:rsidRPr="005D2C6B">
        <w:t xml:space="preserve">. </w:t>
      </w:r>
    </w:p>
    <w:p w14:paraId="3192E795" w14:textId="77777777" w:rsidR="0085490F" w:rsidRPr="005D2C6B" w:rsidRDefault="0085490F" w:rsidP="00E455C7">
      <w:pPr>
        <w:pStyle w:val="DefenceBoldNormal"/>
      </w:pPr>
      <w:bookmarkStart w:id="141" w:name="SiteManagementPlan"/>
      <w:r w:rsidRPr="005D2C6B">
        <w:t>Site Management Plan</w:t>
      </w:r>
      <w:bookmarkEnd w:id="141"/>
    </w:p>
    <w:p w14:paraId="6BCB08A2" w14:textId="2515681C" w:rsidR="0085490F" w:rsidRPr="005D2C6B" w:rsidRDefault="0085490F" w:rsidP="0085490F">
      <w:pPr>
        <w:pStyle w:val="DefenceNormal"/>
      </w:pPr>
      <w:r w:rsidRPr="000E1B25">
        <w:t xml:space="preserve">The </w:t>
      </w:r>
      <w:r w:rsidR="004315CF" w:rsidRPr="000E1B25">
        <w:t>p</w:t>
      </w:r>
      <w:r w:rsidRPr="000E1B25">
        <w:t xml:space="preserve">lan prepared by the </w:t>
      </w:r>
      <w:r w:rsidR="00455CCE" w:rsidRPr="00E2361C">
        <w:t>Contractor</w:t>
      </w:r>
      <w:r w:rsidRPr="000E1B25">
        <w:t xml:space="preserve"> and finalised under clause </w:t>
      </w:r>
      <w:r w:rsidRPr="000E1B25">
        <w:fldChar w:fldCharType="begin"/>
      </w:r>
      <w:r w:rsidRPr="000E1B25">
        <w:instrText xml:space="preserve"> REF _Ref100474748 \w \h </w:instrText>
      </w:r>
      <w:r w:rsidR="005D2C6B" w:rsidRPr="000E1B25">
        <w:instrText xml:space="preserve"> \* MERGEFORMAT </w:instrText>
      </w:r>
      <w:r w:rsidRPr="000E1B25">
        <w:fldChar w:fldCharType="separate"/>
      </w:r>
      <w:r w:rsidR="00CA3B37">
        <w:t>9.2</w:t>
      </w:r>
      <w:r w:rsidRPr="000E1B25">
        <w:fldChar w:fldCharType="end"/>
      </w:r>
      <w:r w:rsidR="006A3EB9">
        <w:t>,</w:t>
      </w:r>
      <w:r w:rsidRPr="000E1B25">
        <w:t xml:space="preserve"> which must set out in adequate detail all procedures the </w:t>
      </w:r>
      <w:r w:rsidR="00455CCE" w:rsidRPr="00E2361C">
        <w:t>Contractor</w:t>
      </w:r>
      <w:r w:rsidRPr="000E1B25">
        <w:t xml:space="preserve"> will implement to manage the </w:t>
      </w:r>
      <w:r w:rsidR="000B3220" w:rsidRPr="00E2361C">
        <w:t>Contractor's Activities</w:t>
      </w:r>
      <w:r w:rsidRPr="000E1B25">
        <w:t xml:space="preserve"> </w:t>
      </w:r>
      <w:r w:rsidR="00FD50BF">
        <w:t xml:space="preserve">and the </w:t>
      </w:r>
      <w:r w:rsidR="00D025B5" w:rsidRPr="00E2361C">
        <w:t>Works</w:t>
      </w:r>
      <w:r w:rsidR="00A650BB">
        <w:rPr>
          <w:rStyle w:val="Hyperlink"/>
        </w:rPr>
        <w:t xml:space="preserve"> </w:t>
      </w:r>
      <w:r w:rsidRPr="000E1B25">
        <w:t xml:space="preserve">on and near the </w:t>
      </w:r>
      <w:r w:rsidRPr="00E2361C">
        <w:t>Site</w:t>
      </w:r>
      <w:r w:rsidR="00D77F05" w:rsidRPr="000E1B25">
        <w:t xml:space="preserve">.  The </w:t>
      </w:r>
      <w:r w:rsidR="00D77F05" w:rsidRPr="00E2361C">
        <w:t>Site Management Plan</w:t>
      </w:r>
      <w:r w:rsidRPr="000E1B25">
        <w:t xml:space="preserve"> </w:t>
      </w:r>
      <w:r w:rsidR="00B838B3" w:rsidRPr="000E1B25">
        <w:t>must address</w:t>
      </w:r>
      <w:r w:rsidR="00BE5ABB" w:rsidRPr="000E1B25">
        <w:t>,</w:t>
      </w:r>
      <w:r w:rsidR="00B838B3" w:rsidRPr="000E1B25">
        <w:t xml:space="preserve"> at</w:t>
      </w:r>
      <w:r w:rsidR="00362869" w:rsidRPr="000E1B25">
        <w:t xml:space="preserve"> a</w:t>
      </w:r>
      <w:r w:rsidR="00B838B3" w:rsidRPr="000E1B25">
        <w:t xml:space="preserve"> minimum:</w:t>
      </w:r>
    </w:p>
    <w:p w14:paraId="67170FF5" w14:textId="799E4511" w:rsidR="0020050C" w:rsidRPr="000E1B25" w:rsidRDefault="0020050C" w:rsidP="00697AC6">
      <w:pPr>
        <w:pStyle w:val="DefenceDefinitionNum"/>
      </w:pPr>
      <w:r w:rsidRPr="000E1B25">
        <w:t xml:space="preserve">all </w:t>
      </w:r>
      <w:r w:rsidR="00C07B03" w:rsidRPr="00E2361C">
        <w:t>Statutory Requirements</w:t>
      </w:r>
      <w:r w:rsidRPr="000E1B25">
        <w:t>;</w:t>
      </w:r>
    </w:p>
    <w:p w14:paraId="7ACC136D" w14:textId="7A515EB3" w:rsidR="00361711" w:rsidRPr="000E1B25" w:rsidRDefault="00361711" w:rsidP="00697AC6">
      <w:pPr>
        <w:pStyle w:val="DefenceDefinitionNum"/>
      </w:pPr>
      <w:r w:rsidRPr="000E1B25">
        <w:t>the roles and responsibilities of all</w:t>
      </w:r>
      <w:r w:rsidRPr="00E2361C">
        <w:t xml:space="preserve"> </w:t>
      </w:r>
      <w:r w:rsidR="00455CCE" w:rsidRPr="00E2361C">
        <w:t>Contractor</w:t>
      </w:r>
      <w:r w:rsidRPr="000E1B25">
        <w:t xml:space="preserve"> and subcontractor personnel (including the </w:t>
      </w:r>
      <w:r w:rsidR="000B3220" w:rsidRPr="00E2361C">
        <w:t>Contractor's Representative</w:t>
      </w:r>
      <w:r w:rsidRPr="000E1B25">
        <w:t xml:space="preserve"> and </w:t>
      </w:r>
      <w:r w:rsidR="00D83747">
        <w:t xml:space="preserve">the </w:t>
      </w:r>
      <w:r w:rsidR="00D83747" w:rsidRPr="00E2361C">
        <w:t>Contractor's</w:t>
      </w:r>
      <w:r w:rsidR="00D83747">
        <w:t xml:space="preserve"> key people </w:t>
      </w:r>
      <w:r w:rsidR="00951749">
        <w:t>under</w:t>
      </w:r>
      <w:r w:rsidR="00D83747">
        <w:t xml:space="preserve"> clause </w:t>
      </w:r>
      <w:r w:rsidR="00D83747" w:rsidRPr="005D2C6B">
        <w:fldChar w:fldCharType="begin"/>
      </w:r>
      <w:r w:rsidR="00D83747" w:rsidRPr="005D2C6B">
        <w:instrText xml:space="preserve"> REF _Ref71641743 \w \h </w:instrText>
      </w:r>
      <w:r w:rsidR="00D83747">
        <w:instrText xml:space="preserve"> \* MERGEFORMAT </w:instrText>
      </w:r>
      <w:r w:rsidR="00D83747" w:rsidRPr="005D2C6B">
        <w:fldChar w:fldCharType="separate"/>
      </w:r>
      <w:r w:rsidR="00CA3B37">
        <w:t>3.6(a)</w:t>
      </w:r>
      <w:r w:rsidR="00D83747" w:rsidRPr="005D2C6B">
        <w:fldChar w:fldCharType="end"/>
      </w:r>
      <w:r w:rsidR="00D83747" w:rsidRPr="001F33F3">
        <w:t>)</w:t>
      </w:r>
      <w:r w:rsidRPr="000E1B25">
        <w:t xml:space="preserve"> regarding management of the </w:t>
      </w:r>
      <w:r w:rsidR="000B3220" w:rsidRPr="00E2361C">
        <w:t>Contractor's Activities</w:t>
      </w:r>
      <w:r w:rsidRPr="000E1B25">
        <w:t xml:space="preserve"> </w:t>
      </w:r>
      <w:r w:rsidR="00FD50BF">
        <w:t>and the</w:t>
      </w:r>
      <w:r w:rsidR="00A650BB">
        <w:t xml:space="preserve"> </w:t>
      </w:r>
      <w:r w:rsidR="00D025B5" w:rsidRPr="00E2361C">
        <w:t>Works</w:t>
      </w:r>
      <w:r w:rsidR="00FD50BF">
        <w:t xml:space="preserve"> </w:t>
      </w:r>
      <w:r w:rsidRPr="000E1B25">
        <w:t xml:space="preserve">on and near the </w:t>
      </w:r>
      <w:r w:rsidR="00453849" w:rsidRPr="00E2361C">
        <w:t>Site</w:t>
      </w:r>
      <w:r w:rsidRPr="000E1B25">
        <w:t xml:space="preserve">; </w:t>
      </w:r>
    </w:p>
    <w:p w14:paraId="02122C3F" w14:textId="51B0F3F8" w:rsidR="00BD47AC" w:rsidRPr="000E1B25" w:rsidRDefault="00BD47AC" w:rsidP="00697AC6">
      <w:pPr>
        <w:pStyle w:val="DefenceDefinitionNum"/>
      </w:pPr>
      <w:r w:rsidRPr="000E1B25">
        <w:t>the procedure for consultation, co</w:t>
      </w:r>
      <w:r w:rsidR="003A772B">
        <w:t>-</w:t>
      </w:r>
      <w:r w:rsidRPr="000E1B25">
        <w:t>operation and co</w:t>
      </w:r>
      <w:r w:rsidR="003A772B">
        <w:t>-</w:t>
      </w:r>
      <w:r w:rsidRPr="000E1B25">
        <w:t xml:space="preserve">ordination of activities with the </w:t>
      </w:r>
      <w:r w:rsidR="00944B08" w:rsidRPr="00E2361C">
        <w:t>Contract Administrator</w:t>
      </w:r>
      <w:r w:rsidRPr="000E1B25">
        <w:t xml:space="preserve">, </w:t>
      </w:r>
      <w:r w:rsidR="00763314">
        <w:t xml:space="preserve">the </w:t>
      </w:r>
      <w:r w:rsidR="00BF5581" w:rsidRPr="00E2361C">
        <w:t>Commonwealth</w:t>
      </w:r>
      <w:r w:rsidR="00AC3AFB">
        <w:t xml:space="preserve"> </w:t>
      </w:r>
      <w:r w:rsidRPr="000E1B25">
        <w:t xml:space="preserve">and </w:t>
      </w:r>
      <w:r w:rsidR="00437E8B" w:rsidRPr="00E2361C">
        <w:t>Other Contractors</w:t>
      </w:r>
      <w:r w:rsidRPr="000E1B25">
        <w:t xml:space="preserve"> regarding </w:t>
      </w:r>
      <w:r w:rsidR="00763314">
        <w:t xml:space="preserve">the </w:t>
      </w:r>
      <w:r w:rsidR="007E45DB">
        <w:t xml:space="preserve">occupation, </w:t>
      </w:r>
      <w:r w:rsidRPr="000E1B25">
        <w:t>use</w:t>
      </w:r>
      <w:r w:rsidR="007E45DB">
        <w:t xml:space="preserve">, operation and maintenance </w:t>
      </w:r>
      <w:r w:rsidRPr="000E1B25">
        <w:t xml:space="preserve">of </w:t>
      </w:r>
      <w:r w:rsidR="00BF5581" w:rsidRPr="00E2361C">
        <w:t>Commonwealth</w:t>
      </w:r>
      <w:r w:rsidRPr="000E1B25">
        <w:t xml:space="preserve"> property and the </w:t>
      </w:r>
      <w:r w:rsidR="00453849" w:rsidRPr="00E2361C">
        <w:t>Site</w:t>
      </w:r>
      <w:r w:rsidRPr="000E1B25">
        <w:t xml:space="preserve"> (including for the purpose of military activities, expeditions and exercises) during the </w:t>
      </w:r>
      <w:r w:rsidR="000B3220" w:rsidRPr="00E2361C">
        <w:t>Contractor's Activities</w:t>
      </w:r>
      <w:r w:rsidRPr="000E1B25">
        <w:t xml:space="preserve"> and the </w:t>
      </w:r>
      <w:r w:rsidR="00D025B5" w:rsidRPr="00E2361C">
        <w:t>Works</w:t>
      </w:r>
      <w:r w:rsidRPr="000E1B25">
        <w:t>;</w:t>
      </w:r>
    </w:p>
    <w:p w14:paraId="0E3812E1" w14:textId="77777777" w:rsidR="0017786B" w:rsidRPr="000E1B25" w:rsidRDefault="0017786B" w:rsidP="00697AC6">
      <w:pPr>
        <w:pStyle w:val="DefenceDefinitionNum"/>
      </w:pPr>
      <w:bookmarkStart w:id="142" w:name="_Ref449093569"/>
      <w:r w:rsidRPr="000E1B25">
        <w:t xml:space="preserve">procedures for </w:t>
      </w:r>
      <w:r w:rsidR="00D77F05" w:rsidRPr="000E1B25">
        <w:t>access to</w:t>
      </w:r>
      <w:r w:rsidRPr="000E1B25">
        <w:t>:</w:t>
      </w:r>
      <w:bookmarkEnd w:id="142"/>
      <w:r w:rsidRPr="000E1B25">
        <w:t xml:space="preserve"> </w:t>
      </w:r>
    </w:p>
    <w:p w14:paraId="1838F8BE" w14:textId="64AA5AAF" w:rsidR="0017786B" w:rsidRPr="000E1B25" w:rsidRDefault="00BF5581" w:rsidP="00697AC6">
      <w:pPr>
        <w:pStyle w:val="DefenceDefinitionNum2"/>
      </w:pPr>
      <w:r w:rsidRPr="00E2361C">
        <w:t>Commonwealth</w:t>
      </w:r>
      <w:r w:rsidR="00D77F05" w:rsidRPr="000E1B25">
        <w:t xml:space="preserve"> property (including any </w:t>
      </w:r>
      <w:r w:rsidR="000B3220" w:rsidRPr="00E2361C">
        <w:t>Defence</w:t>
      </w:r>
      <w:r w:rsidR="00D77F05" w:rsidRPr="000E1B25">
        <w:t xml:space="preserve"> location)</w:t>
      </w:r>
      <w:r w:rsidR="0017786B" w:rsidRPr="000E1B25">
        <w:t xml:space="preserve">; and </w:t>
      </w:r>
    </w:p>
    <w:p w14:paraId="5CAB4193" w14:textId="5C773FFD" w:rsidR="0017786B" w:rsidRPr="000E1B25" w:rsidRDefault="0017786B" w:rsidP="00697AC6">
      <w:pPr>
        <w:pStyle w:val="DefenceDefinitionNum2"/>
      </w:pPr>
      <w:r w:rsidRPr="000E1B25">
        <w:t xml:space="preserve">the </w:t>
      </w:r>
      <w:r w:rsidR="00453849" w:rsidRPr="00E2361C">
        <w:t>Site</w:t>
      </w:r>
      <w:r w:rsidRPr="000E1B25">
        <w:t xml:space="preserve">, </w:t>
      </w:r>
    </w:p>
    <w:p w14:paraId="30FF9937" w14:textId="4AAF0657" w:rsidR="0017786B" w:rsidRPr="000E1B25" w:rsidRDefault="0017786B" w:rsidP="00247FD5">
      <w:pPr>
        <w:pStyle w:val="DefenceIndent"/>
      </w:pPr>
      <w:r w:rsidRPr="000E1B25">
        <w:t xml:space="preserve">by </w:t>
      </w:r>
      <w:r w:rsidR="00455CCE" w:rsidRPr="00E2361C">
        <w:t>Contractor</w:t>
      </w:r>
      <w:r w:rsidR="00D77F05" w:rsidRPr="000E1B25">
        <w:t xml:space="preserve"> and subcontractor personnel, visitors, pedestrians and vehicles</w:t>
      </w:r>
      <w:r w:rsidRPr="000E1B25">
        <w:t xml:space="preserve">, including procedures for: </w:t>
      </w:r>
    </w:p>
    <w:p w14:paraId="58A5B3A3" w14:textId="77777777" w:rsidR="0017786B" w:rsidRPr="000E1B25" w:rsidRDefault="0017786B" w:rsidP="00697AC6">
      <w:pPr>
        <w:pStyle w:val="DefenceDefinitionNum2"/>
      </w:pPr>
      <w:r w:rsidRPr="000E1B25">
        <w:t>ensuring security (including identification and pass procedures and any physical security measures)</w:t>
      </w:r>
      <w:r w:rsidR="0020050C" w:rsidRPr="000E1B25">
        <w:t xml:space="preserve">; </w:t>
      </w:r>
    </w:p>
    <w:p w14:paraId="67E95A31" w14:textId="143AA602" w:rsidR="0020050C" w:rsidRPr="000E1B25" w:rsidRDefault="0020050C" w:rsidP="00697AC6">
      <w:pPr>
        <w:pStyle w:val="DefenceDefinitionNum2"/>
      </w:pPr>
      <w:r w:rsidRPr="000E1B25">
        <w:t xml:space="preserve">minimising disruption and inconvenience to </w:t>
      </w:r>
      <w:r w:rsidR="00763314">
        <w:t xml:space="preserve">the </w:t>
      </w:r>
      <w:r w:rsidR="00BF5581" w:rsidRPr="00E2361C">
        <w:t>Commonwealth</w:t>
      </w:r>
      <w:r w:rsidR="00361711" w:rsidRPr="000E1B25">
        <w:t xml:space="preserve"> and </w:t>
      </w:r>
      <w:r w:rsidR="00437E8B" w:rsidRPr="00E2361C">
        <w:t>Other Contractors</w:t>
      </w:r>
      <w:r w:rsidRPr="000E1B25">
        <w:t xml:space="preserve">; </w:t>
      </w:r>
    </w:p>
    <w:p w14:paraId="7E35EBCE" w14:textId="77777777" w:rsidR="00362869" w:rsidRPr="000E1B25" w:rsidRDefault="0017786B" w:rsidP="00697AC6">
      <w:pPr>
        <w:pStyle w:val="DefenceDefinitionNum2"/>
      </w:pPr>
      <w:r w:rsidRPr="000E1B25">
        <w:t>vehicle and traffic management</w:t>
      </w:r>
      <w:r w:rsidR="00012ED2" w:rsidRPr="000E1B25">
        <w:t>;</w:t>
      </w:r>
      <w:r w:rsidR="0020050C" w:rsidRPr="000E1B25">
        <w:t xml:space="preserve"> and</w:t>
      </w:r>
    </w:p>
    <w:p w14:paraId="75A42E27" w14:textId="77777777" w:rsidR="0020050C" w:rsidRPr="000E1B25" w:rsidRDefault="0020050C" w:rsidP="00697AC6">
      <w:pPr>
        <w:pStyle w:val="DefenceDefinitionNum2"/>
      </w:pPr>
      <w:r w:rsidRPr="000E1B25">
        <w:t>noise management;</w:t>
      </w:r>
    </w:p>
    <w:p w14:paraId="368B72CC" w14:textId="1E3114BD" w:rsidR="00D77F05" w:rsidRPr="000E1B25" w:rsidRDefault="00D77F05" w:rsidP="00697AC6">
      <w:pPr>
        <w:pStyle w:val="DefenceDefinitionNum"/>
      </w:pPr>
      <w:r w:rsidRPr="000E1B25">
        <w:t>without limiting paragraph</w:t>
      </w:r>
      <w:r w:rsidR="0020050C" w:rsidRPr="000E1B25">
        <w:t xml:space="preserve"> </w:t>
      </w:r>
      <w:r w:rsidR="00247FD5">
        <w:fldChar w:fldCharType="begin"/>
      </w:r>
      <w:r w:rsidR="00247FD5">
        <w:instrText xml:space="preserve"> REF _Ref449093569 \r \h </w:instrText>
      </w:r>
      <w:r w:rsidR="00247FD5">
        <w:fldChar w:fldCharType="separate"/>
      </w:r>
      <w:r w:rsidR="00CA3B37">
        <w:t>(d)</w:t>
      </w:r>
      <w:r w:rsidR="00247FD5">
        <w:fldChar w:fldCharType="end"/>
      </w:r>
      <w:r w:rsidRPr="000E1B25">
        <w:t xml:space="preserve">, </w:t>
      </w:r>
      <w:r w:rsidR="00453849" w:rsidRPr="00E2361C">
        <w:t>Site</w:t>
      </w:r>
      <w:r w:rsidRPr="000E1B25">
        <w:t xml:space="preserve"> inductions, training and other awareness programmes provided to </w:t>
      </w:r>
      <w:r w:rsidRPr="00E2361C">
        <w:t>Cont</w:t>
      </w:r>
      <w:r w:rsidR="00193AD6">
        <w:t>r</w:t>
      </w:r>
      <w:r w:rsidRPr="00E2361C">
        <w:t>actor</w:t>
      </w:r>
      <w:r w:rsidRPr="000E1B25">
        <w:t xml:space="preserve"> and subcontractor personnel in respect of </w:t>
      </w:r>
      <w:r w:rsidR="00BF5581" w:rsidRPr="00E2361C">
        <w:t>Commonwealth</w:t>
      </w:r>
      <w:r w:rsidRPr="000E1B25">
        <w:t xml:space="preserve"> property and the </w:t>
      </w:r>
      <w:r w:rsidR="00453849" w:rsidRPr="00E2361C">
        <w:t>Site</w:t>
      </w:r>
      <w:r w:rsidRPr="000E1B25">
        <w:t>;</w:t>
      </w:r>
    </w:p>
    <w:p w14:paraId="1EBFD3DA" w14:textId="77777777" w:rsidR="0020050C" w:rsidRPr="000E1B25" w:rsidRDefault="0017786B" w:rsidP="00697AC6">
      <w:pPr>
        <w:pStyle w:val="DefenceDefinitionNum"/>
      </w:pPr>
      <w:r w:rsidRPr="000E1B25">
        <w:t>procedures for</w:t>
      </w:r>
      <w:r w:rsidR="0020050C" w:rsidRPr="000E1B25">
        <w:t xml:space="preserve">: </w:t>
      </w:r>
    </w:p>
    <w:p w14:paraId="402F2092" w14:textId="018CD626" w:rsidR="0020050C" w:rsidRPr="000E1B25" w:rsidRDefault="00D77F05" w:rsidP="00697AC6">
      <w:pPr>
        <w:pStyle w:val="DefenceDefinitionNum2"/>
      </w:pPr>
      <w:r w:rsidRPr="000E1B25">
        <w:t>establis</w:t>
      </w:r>
      <w:r w:rsidR="0017786B" w:rsidRPr="000E1B25">
        <w:t>hing</w:t>
      </w:r>
      <w:r w:rsidRPr="000E1B25">
        <w:t xml:space="preserve"> the </w:t>
      </w:r>
      <w:r w:rsidR="00453849" w:rsidRPr="00E2361C">
        <w:t>Site</w:t>
      </w:r>
      <w:r w:rsidR="0020050C" w:rsidRPr="000E1B25">
        <w:t xml:space="preserve"> (including site amenities, laydown areas and parking zones)</w:t>
      </w:r>
      <w:r w:rsidRPr="000E1B25">
        <w:t xml:space="preserve">; </w:t>
      </w:r>
    </w:p>
    <w:p w14:paraId="6B015ABA" w14:textId="36CC92EF" w:rsidR="00D77F05" w:rsidRPr="000E1B25" w:rsidRDefault="0017786B" w:rsidP="00697AC6">
      <w:pPr>
        <w:pStyle w:val="DefenceDefinitionNum2"/>
      </w:pPr>
      <w:r w:rsidRPr="000E1B25">
        <w:lastRenderedPageBreak/>
        <w:t xml:space="preserve">cleaning, </w:t>
      </w:r>
      <w:r w:rsidR="0020050C" w:rsidRPr="000E1B25">
        <w:t>m</w:t>
      </w:r>
      <w:r w:rsidR="00D77F05" w:rsidRPr="000E1B25">
        <w:t>aintenance, waste management</w:t>
      </w:r>
      <w:r w:rsidRPr="000E1B25">
        <w:t xml:space="preserve"> and </w:t>
      </w:r>
      <w:r w:rsidR="00D77F05" w:rsidRPr="000E1B25">
        <w:t xml:space="preserve">debris control </w:t>
      </w:r>
      <w:r w:rsidRPr="000E1B25">
        <w:t>on</w:t>
      </w:r>
      <w:r w:rsidR="00D77F05" w:rsidRPr="000E1B25">
        <w:t xml:space="preserve"> </w:t>
      </w:r>
      <w:r w:rsidR="00BF5581" w:rsidRPr="00E2361C">
        <w:t>Commonwealth</w:t>
      </w:r>
      <w:r w:rsidR="00D77F05" w:rsidRPr="000E1B25">
        <w:t xml:space="preserve"> property and the </w:t>
      </w:r>
      <w:r w:rsidR="00453849" w:rsidRPr="00E2361C">
        <w:t>Site</w:t>
      </w:r>
      <w:r w:rsidR="00D77F05" w:rsidRPr="000E1B25">
        <w:t xml:space="preserve">; </w:t>
      </w:r>
      <w:r w:rsidR="0095158B">
        <w:t>and</w:t>
      </w:r>
    </w:p>
    <w:p w14:paraId="2E027BAC" w14:textId="3072DFBC" w:rsidR="0017786B" w:rsidRPr="000E1B25" w:rsidRDefault="00247FD5" w:rsidP="00697AC6">
      <w:pPr>
        <w:pStyle w:val="DefenceDefinitionNum2"/>
      </w:pPr>
      <w:r>
        <w:t xml:space="preserve">any </w:t>
      </w:r>
      <w:r w:rsidR="0017786B" w:rsidRPr="000E1B25">
        <w:t>dangerous</w:t>
      </w:r>
      <w:r>
        <w:t xml:space="preserve"> or </w:t>
      </w:r>
      <w:r w:rsidR="0017786B" w:rsidRPr="000E1B25">
        <w:t xml:space="preserve">prohibited </w:t>
      </w:r>
      <w:r>
        <w:t xml:space="preserve">substances, material or </w:t>
      </w:r>
      <w:r w:rsidR="0017786B" w:rsidRPr="000E1B25">
        <w:t xml:space="preserve">goods </w:t>
      </w:r>
      <w:r>
        <w:t xml:space="preserve">(including </w:t>
      </w:r>
      <w:r w:rsidR="00BF5581" w:rsidRPr="00E2361C">
        <w:t>Commonwealth</w:t>
      </w:r>
      <w:r w:rsidR="0017786B" w:rsidRPr="000E1B25">
        <w:t xml:space="preserve"> property</w:t>
      </w:r>
      <w:r>
        <w:t>) o</w:t>
      </w:r>
      <w:r w:rsidR="00CF3701">
        <w:t>n</w:t>
      </w:r>
      <w:r>
        <w:t xml:space="preserve"> </w:t>
      </w:r>
      <w:r w:rsidR="0017786B" w:rsidRPr="000E1B25">
        <w:t xml:space="preserve">the </w:t>
      </w:r>
      <w:r w:rsidR="00453849" w:rsidRPr="00E2361C">
        <w:t>Site</w:t>
      </w:r>
      <w:r>
        <w:t xml:space="preserve"> relevant to the </w:t>
      </w:r>
      <w:r w:rsidR="000B3220" w:rsidRPr="00E2361C">
        <w:t>Contractor's Activities</w:t>
      </w:r>
      <w:r>
        <w:t xml:space="preserve"> and the </w:t>
      </w:r>
      <w:r w:rsidR="00D025B5" w:rsidRPr="00E2361C">
        <w:t>Works</w:t>
      </w:r>
      <w:r w:rsidR="0017786B" w:rsidRPr="000E1B25">
        <w:t>;</w:t>
      </w:r>
      <w:r w:rsidR="00361711" w:rsidRPr="000E1B25">
        <w:t xml:space="preserve"> </w:t>
      </w:r>
    </w:p>
    <w:p w14:paraId="304F30C1" w14:textId="38A98A61" w:rsidR="0020050C" w:rsidRPr="000E1B25" w:rsidRDefault="0020050C" w:rsidP="00697AC6">
      <w:pPr>
        <w:pStyle w:val="DefenceDefinitionNum"/>
      </w:pPr>
      <w:r w:rsidRPr="000E1B25">
        <w:t xml:space="preserve">if </w:t>
      </w:r>
      <w:r w:rsidR="00FD50BF">
        <w:t xml:space="preserve">the </w:t>
      </w:r>
      <w:r w:rsidR="000B3220" w:rsidRPr="00E2361C">
        <w:t>Contractor's Activities</w:t>
      </w:r>
      <w:r w:rsidR="00FD50BF">
        <w:t xml:space="preserve"> or </w:t>
      </w:r>
      <w:r w:rsidRPr="000E1B25">
        <w:t>the</w:t>
      </w:r>
      <w:r w:rsidRPr="00E2361C">
        <w:t xml:space="preserve"> </w:t>
      </w:r>
      <w:r w:rsidR="00D025B5" w:rsidRPr="00E2361C">
        <w:t>Works</w:t>
      </w:r>
      <w:r w:rsidRPr="000E1B25">
        <w:t xml:space="preserve"> are to be carried out on or in the vicinity of an airfield, the procedure for preparation and </w:t>
      </w:r>
      <w:r w:rsidR="00076933">
        <w:t>approval</w:t>
      </w:r>
      <w:r w:rsidRPr="000E1B25">
        <w:t xml:space="preserve"> of a</w:t>
      </w:r>
      <w:r w:rsidR="00A601EF">
        <w:t xml:space="preserve"> </w:t>
      </w:r>
      <w:r w:rsidR="00A601EF" w:rsidRPr="00E2361C">
        <w:t>Method of Work Plan for Airfield Activities</w:t>
      </w:r>
      <w:r w:rsidRPr="000E1B25">
        <w:t xml:space="preserve">; </w:t>
      </w:r>
    </w:p>
    <w:p w14:paraId="690E2996" w14:textId="70B05E44" w:rsidR="00A15635" w:rsidRPr="000E1B25" w:rsidRDefault="00A15635" w:rsidP="00697AC6">
      <w:pPr>
        <w:pStyle w:val="DefenceDefinitionNum"/>
        <w:rPr>
          <w:b/>
        </w:rPr>
      </w:pPr>
      <w:r w:rsidRPr="000E1B25">
        <w:rPr>
          <w:rStyle w:val="Hyperlink"/>
          <w:color w:val="auto"/>
        </w:rPr>
        <w:t xml:space="preserve">the procedure for preparing (including tailoring) and finalising the </w:t>
      </w:r>
      <w:r w:rsidR="00453849" w:rsidRPr="00E2361C">
        <w:t>Site Management Plan</w:t>
      </w:r>
      <w:r w:rsidRPr="000E1B25">
        <w:t xml:space="preserve"> </w:t>
      </w:r>
      <w:r w:rsidR="00B54CE2">
        <w:t>under</w:t>
      </w:r>
      <w:r w:rsidRPr="000E1B25">
        <w:rPr>
          <w:rStyle w:val="Hyperlink"/>
          <w:color w:val="auto"/>
        </w:rPr>
        <w:t xml:space="preserve"> clause </w:t>
      </w:r>
      <w:r w:rsidRPr="000E1B25">
        <w:rPr>
          <w:rStyle w:val="Hyperlink"/>
          <w:color w:val="auto"/>
        </w:rPr>
        <w:fldChar w:fldCharType="begin"/>
      </w:r>
      <w:r w:rsidRPr="000E1B25">
        <w:rPr>
          <w:rStyle w:val="Hyperlink"/>
          <w:color w:val="auto"/>
        </w:rPr>
        <w:instrText xml:space="preserve"> REF _Ref100474748 \r \h  \* MERGEFORMAT </w:instrText>
      </w:r>
      <w:r w:rsidRPr="000E1B25">
        <w:rPr>
          <w:rStyle w:val="Hyperlink"/>
          <w:color w:val="auto"/>
        </w:rPr>
      </w:r>
      <w:r w:rsidRPr="000E1B25">
        <w:rPr>
          <w:rStyle w:val="Hyperlink"/>
          <w:color w:val="auto"/>
        </w:rPr>
        <w:fldChar w:fldCharType="separate"/>
      </w:r>
      <w:r w:rsidR="00CA3B37">
        <w:rPr>
          <w:rStyle w:val="Hyperlink"/>
          <w:color w:val="auto"/>
        </w:rPr>
        <w:t>9.2</w:t>
      </w:r>
      <w:r w:rsidRPr="000E1B25">
        <w:rPr>
          <w:rStyle w:val="Hyperlink"/>
          <w:color w:val="auto"/>
        </w:rPr>
        <w:fldChar w:fldCharType="end"/>
      </w:r>
      <w:r w:rsidRPr="000E1B25">
        <w:t xml:space="preserve">; </w:t>
      </w:r>
    </w:p>
    <w:p w14:paraId="5F5E58A6" w14:textId="33DE4800" w:rsidR="00361711" w:rsidRPr="00182218" w:rsidRDefault="00361711" w:rsidP="00697AC6">
      <w:pPr>
        <w:pStyle w:val="DefenceDefinitionNum"/>
      </w:pPr>
      <w:r w:rsidRPr="00182218">
        <w:rPr>
          <w:rStyle w:val="Hyperlink"/>
          <w:color w:val="auto"/>
        </w:rPr>
        <w:t xml:space="preserve">the procedure for regularly reviewing, updating and amending the </w:t>
      </w:r>
      <w:r w:rsidR="00453849" w:rsidRPr="00E2361C">
        <w:t>Site Management Plan</w:t>
      </w:r>
      <w:r w:rsidRPr="00182218">
        <w:rPr>
          <w:rStyle w:val="Hyperlink"/>
          <w:color w:val="auto"/>
        </w:rPr>
        <w:t xml:space="preserve"> </w:t>
      </w:r>
      <w:r w:rsidR="00B54CE2">
        <w:rPr>
          <w:rStyle w:val="Hyperlink"/>
          <w:color w:val="auto"/>
        </w:rPr>
        <w:t>under</w:t>
      </w:r>
      <w:r w:rsidRPr="00182218">
        <w:rPr>
          <w:rStyle w:val="Hyperlink"/>
          <w:color w:val="auto"/>
        </w:rPr>
        <w:t xml:space="preserve"> clause </w:t>
      </w:r>
      <w:r w:rsidRPr="00182218">
        <w:rPr>
          <w:rStyle w:val="Hyperlink"/>
          <w:color w:val="auto"/>
        </w:rPr>
        <w:fldChar w:fldCharType="begin"/>
      </w:r>
      <w:r w:rsidRPr="00182218">
        <w:rPr>
          <w:rStyle w:val="Hyperlink"/>
          <w:color w:val="auto"/>
        </w:rPr>
        <w:instrText xml:space="preserve"> REF _Ref100474748 \r \h  \* MERGEFORMAT </w:instrText>
      </w:r>
      <w:r w:rsidRPr="00182218">
        <w:rPr>
          <w:rStyle w:val="Hyperlink"/>
          <w:color w:val="auto"/>
        </w:rPr>
      </w:r>
      <w:r w:rsidRPr="00182218">
        <w:rPr>
          <w:rStyle w:val="Hyperlink"/>
          <w:color w:val="auto"/>
        </w:rPr>
        <w:fldChar w:fldCharType="separate"/>
      </w:r>
      <w:r w:rsidR="00CA3B37">
        <w:rPr>
          <w:rStyle w:val="Hyperlink"/>
          <w:color w:val="auto"/>
        </w:rPr>
        <w:t>9.2</w:t>
      </w:r>
      <w:r w:rsidRPr="00182218">
        <w:rPr>
          <w:rStyle w:val="Hyperlink"/>
          <w:color w:val="auto"/>
        </w:rPr>
        <w:fldChar w:fldCharType="end"/>
      </w:r>
      <w:r w:rsidRPr="00182218">
        <w:rPr>
          <w:rStyle w:val="Hyperlink"/>
          <w:color w:val="auto"/>
        </w:rPr>
        <w:t xml:space="preserve"> (including as a result of any </w:t>
      </w:r>
      <w:r w:rsidR="00453849" w:rsidRPr="00E2361C">
        <w:t>Site</w:t>
      </w:r>
      <w:r w:rsidRPr="00182218">
        <w:rPr>
          <w:rStyle w:val="Hyperlink"/>
          <w:color w:val="auto"/>
        </w:rPr>
        <w:t xml:space="preserve"> management </w:t>
      </w:r>
      <w:r w:rsidRPr="00182218">
        <w:t xml:space="preserve">complaint, incident, </w:t>
      </w:r>
      <w:r w:rsidR="00B346CE" w:rsidRPr="00182218">
        <w:t xml:space="preserve">near-miss and </w:t>
      </w:r>
      <w:r w:rsidRPr="00182218">
        <w:t xml:space="preserve">other situation or accident on </w:t>
      </w:r>
      <w:r w:rsidR="00BF5581" w:rsidRPr="00E2361C">
        <w:t>Commonwealth</w:t>
      </w:r>
      <w:r w:rsidRPr="00182218">
        <w:t xml:space="preserve"> property or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w:t>
      </w:r>
    </w:p>
    <w:p w14:paraId="417BCD7E" w14:textId="1526C4B4" w:rsidR="00361711" w:rsidRPr="005D2AB6" w:rsidRDefault="00361711" w:rsidP="00697AC6">
      <w:pPr>
        <w:pStyle w:val="DefenceDefinitionNum"/>
        <w:rPr>
          <w:rStyle w:val="Hyperlink"/>
          <w:color w:val="auto"/>
        </w:rPr>
      </w:pPr>
      <w:r w:rsidRPr="005D2AB6">
        <w:rPr>
          <w:rStyle w:val="Hyperlink"/>
          <w:color w:val="auto"/>
        </w:rPr>
        <w:t xml:space="preserve">the procedure for ensuring subcontractor compliance with the </w:t>
      </w:r>
      <w:r w:rsidR="00453849" w:rsidRPr="00E2361C">
        <w:t>Site Management Plan</w:t>
      </w:r>
      <w:r w:rsidRPr="005D2AB6">
        <w:rPr>
          <w:rStyle w:val="Hyperlink"/>
          <w:color w:val="auto"/>
        </w:rPr>
        <w:t>;</w:t>
      </w:r>
    </w:p>
    <w:p w14:paraId="458737E9" w14:textId="2B2F2A65" w:rsidR="00361711" w:rsidRPr="00182218" w:rsidRDefault="00361711" w:rsidP="00697AC6">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00453849" w:rsidRPr="00E2361C">
        <w:t>Site</w:t>
      </w:r>
      <w:r w:rsidRPr="00182218">
        <w:rPr>
          <w:rStyle w:val="Hyperlink"/>
          <w:color w:val="auto"/>
        </w:rPr>
        <w:t xml:space="preserve"> management </w:t>
      </w:r>
      <w:r w:rsidRPr="00182218">
        <w:rPr>
          <w:color w:val="auto"/>
        </w:rPr>
        <w:t xml:space="preserve">impacts on </w:t>
      </w:r>
      <w:r w:rsidR="00BF5581" w:rsidRPr="00E2361C">
        <w:t>Commonwealth</w:t>
      </w:r>
      <w:r w:rsidRPr="00182218">
        <w:rPr>
          <w:color w:val="auto"/>
        </w:rPr>
        <w:t xml:space="preserve"> property and the </w:t>
      </w:r>
      <w:r w:rsidR="00453849" w:rsidRPr="00E2361C">
        <w:t>Site</w:t>
      </w:r>
      <w:r w:rsidRPr="00182218">
        <w:rPr>
          <w:color w:val="auto"/>
        </w:rPr>
        <w:t xml:space="preserve"> </w:t>
      </w:r>
      <w:r w:rsidR="00E15378" w:rsidRPr="00182218">
        <w:rPr>
          <w:color w:val="auto"/>
        </w:rPr>
        <w:t>associated</w:t>
      </w:r>
      <w:r w:rsidRPr="00182218">
        <w:rPr>
          <w:color w:val="auto"/>
        </w:rPr>
        <w:t xml:space="preserve"> with the </w:t>
      </w:r>
      <w:r w:rsidR="000B3220" w:rsidRPr="00E2361C">
        <w:t>Contractor's Activities</w:t>
      </w:r>
      <w:r w:rsidRPr="00182218">
        <w:rPr>
          <w:color w:val="auto"/>
        </w:rPr>
        <w:t xml:space="preserve"> and the </w:t>
      </w:r>
      <w:r w:rsidR="00D025B5" w:rsidRPr="00E2361C">
        <w:t>Works</w:t>
      </w:r>
      <w:r w:rsidRPr="00182218">
        <w:rPr>
          <w:rStyle w:val="Hyperlink"/>
          <w:color w:val="auto"/>
        </w:rPr>
        <w:t xml:space="preserve">, including the procedures for recording, reporting, responding to and finalising: </w:t>
      </w:r>
    </w:p>
    <w:p w14:paraId="6F78B704" w14:textId="77777777" w:rsidR="00361711" w:rsidRPr="00182218" w:rsidRDefault="00361711" w:rsidP="00697AC6">
      <w:pPr>
        <w:pStyle w:val="DefenceDefinitionNum2"/>
      </w:pPr>
      <w:r w:rsidRPr="00182218">
        <w:rPr>
          <w:rStyle w:val="Hyperlink"/>
          <w:color w:val="auto"/>
        </w:rPr>
        <w:t xml:space="preserve">matters arising </w:t>
      </w:r>
      <w:r w:rsidR="005D3B60">
        <w:rPr>
          <w:rStyle w:val="Hyperlink"/>
          <w:color w:val="auto"/>
        </w:rPr>
        <w:t xml:space="preserve">out of or </w:t>
      </w:r>
      <w:r w:rsidRPr="00182218">
        <w:rPr>
          <w:rStyle w:val="Hyperlink"/>
          <w:color w:val="auto"/>
        </w:rPr>
        <w:t>in connection with such identification, control and monitoring</w:t>
      </w:r>
      <w:r w:rsidRPr="00182218">
        <w:t xml:space="preserve">; and </w:t>
      </w:r>
    </w:p>
    <w:p w14:paraId="0511F856" w14:textId="2B12BE7E" w:rsidR="00361711" w:rsidRDefault="00361711" w:rsidP="00697AC6">
      <w:pPr>
        <w:pStyle w:val="DefenceDefinitionNum2"/>
        <w:rPr>
          <w:rStyle w:val="Hyperlink"/>
          <w:color w:val="auto"/>
        </w:rPr>
      </w:pPr>
      <w:r w:rsidRPr="00182218">
        <w:t>complaints, incidents</w:t>
      </w:r>
      <w:r w:rsidR="00B346CE" w:rsidRPr="00182218">
        <w:t>, near-misses</w:t>
      </w:r>
      <w:r w:rsidRPr="00182218">
        <w:t xml:space="preserve"> and other situations or accidents on </w:t>
      </w:r>
      <w:r w:rsidR="00BF5581" w:rsidRPr="00E2361C">
        <w:t>Commonwealth</w:t>
      </w:r>
      <w:r w:rsidRPr="00182218">
        <w:t xml:space="preserve"> property and the </w:t>
      </w:r>
      <w:r w:rsidR="00453849" w:rsidRPr="00E2361C">
        <w:t>Site</w:t>
      </w:r>
      <w:r w:rsidRPr="00182218">
        <w:t xml:space="preserve"> during the </w:t>
      </w:r>
      <w:r w:rsidR="000B3220" w:rsidRPr="00E2361C">
        <w:t>Contractor's Activities</w:t>
      </w:r>
      <w:r w:rsidRPr="00182218">
        <w:t xml:space="preserve"> and the </w:t>
      </w:r>
      <w:r w:rsidR="00D025B5" w:rsidRPr="00E2361C">
        <w:t>Works</w:t>
      </w:r>
      <w:r w:rsidRPr="00182218">
        <w:rPr>
          <w:rStyle w:val="Hyperlink"/>
          <w:color w:val="auto"/>
        </w:rPr>
        <w:t xml:space="preserve">; </w:t>
      </w:r>
    </w:p>
    <w:p w14:paraId="0922A43F" w14:textId="3E153AD6" w:rsidR="009F18D9" w:rsidRPr="00182218" w:rsidRDefault="009F18D9" w:rsidP="009D1884">
      <w:pPr>
        <w:pStyle w:val="DefenceDefinitionNum"/>
        <w:rPr>
          <w:rStyle w:val="Hyperlink"/>
          <w:color w:val="auto"/>
        </w:rPr>
      </w:pPr>
      <w:r>
        <w:rPr>
          <w:rStyle w:val="Hyperlink"/>
          <w:color w:val="auto"/>
        </w:rPr>
        <w:t xml:space="preserve">the procedure for </w:t>
      </w:r>
      <w:r w:rsidR="00997E1D">
        <w:rPr>
          <w:rStyle w:val="Hyperlink"/>
          <w:color w:val="auto"/>
        </w:rPr>
        <w:t>managing</w:t>
      </w:r>
      <w:r>
        <w:rPr>
          <w:rStyle w:val="Hyperlink"/>
          <w:color w:val="auto"/>
        </w:rPr>
        <w:t xml:space="preserve"> the effects </w:t>
      </w:r>
      <w:r w:rsidR="00997E1D">
        <w:rPr>
          <w:rStyle w:val="Hyperlink"/>
          <w:color w:val="auto"/>
        </w:rPr>
        <w:t>of the Pandemic on the carrying out of the Contractor's Activities;</w:t>
      </w:r>
    </w:p>
    <w:p w14:paraId="1D70B3AA" w14:textId="3E7FEC67" w:rsidR="00361711" w:rsidRPr="002832F6" w:rsidRDefault="00F2179C" w:rsidP="00E941B6">
      <w:pPr>
        <w:pStyle w:val="DefenceDefinitionNum"/>
        <w:rPr>
          <w:rStyle w:val="Hyperlink"/>
          <w:color w:val="auto"/>
        </w:rPr>
      </w:pPr>
      <w:r>
        <w:rPr>
          <w:rStyle w:val="Hyperlink"/>
          <w:color w:val="auto"/>
        </w:rPr>
        <w:t>the procedure for regular</w:t>
      </w:r>
      <w:r w:rsidR="00361711" w:rsidRPr="002832F6">
        <w:rPr>
          <w:rStyle w:val="Hyperlink"/>
          <w:color w:val="auto"/>
        </w:rPr>
        <w:t xml:space="preserve"> auditing or other monitoring of </w:t>
      </w:r>
      <w:r w:rsidR="00455CCE" w:rsidRPr="00E2361C">
        <w:t>Contractor</w:t>
      </w:r>
      <w:r w:rsidR="00361711" w:rsidRPr="002832F6">
        <w:rPr>
          <w:color w:val="auto"/>
        </w:rPr>
        <w:t xml:space="preserve"> and subcontractor</w:t>
      </w:r>
      <w:r w:rsidR="00361711" w:rsidRPr="002832F6">
        <w:rPr>
          <w:rStyle w:val="Hyperlink"/>
          <w:color w:val="auto"/>
        </w:rPr>
        <w:t xml:space="preserve"> compliance with</w:t>
      </w:r>
      <w:r w:rsidR="00361711" w:rsidRPr="00697AC6">
        <w:t xml:space="preserve"> </w:t>
      </w:r>
      <w:r w:rsidR="00361711" w:rsidRPr="002832F6">
        <w:rPr>
          <w:rStyle w:val="Hyperlink"/>
          <w:color w:val="auto"/>
        </w:rPr>
        <w:t xml:space="preserve">the </w:t>
      </w:r>
      <w:r w:rsidR="00453849" w:rsidRPr="00E2361C">
        <w:t>Site Management Plan</w:t>
      </w:r>
      <w:r w:rsidR="00361711" w:rsidRPr="002832F6">
        <w:rPr>
          <w:rStyle w:val="Hyperlink"/>
          <w:color w:val="auto"/>
        </w:rPr>
        <w:t xml:space="preserve">, including the procedures for recording, reporting, responding to and finalising: </w:t>
      </w:r>
    </w:p>
    <w:p w14:paraId="07A951FC" w14:textId="77777777" w:rsidR="00361711" w:rsidRPr="002832F6" w:rsidRDefault="00361711" w:rsidP="00697AC6">
      <w:pPr>
        <w:pStyle w:val="DefenceDefinitionNum2"/>
        <w:rPr>
          <w:rStyle w:val="Hyperlink"/>
          <w:color w:val="auto"/>
        </w:rPr>
      </w:pPr>
      <w:r w:rsidRPr="002832F6">
        <w:rPr>
          <w:rStyle w:val="Hyperlink"/>
          <w:color w:val="auto"/>
        </w:rPr>
        <w:t xml:space="preserve">matters arising </w:t>
      </w:r>
      <w:r w:rsidR="005D3B60">
        <w:rPr>
          <w:rStyle w:val="Hyperlink"/>
          <w:color w:val="auto"/>
        </w:rPr>
        <w:t xml:space="preserve">out of or </w:t>
      </w:r>
      <w:r w:rsidRPr="002832F6">
        <w:rPr>
          <w:rStyle w:val="Hyperlink"/>
          <w:color w:val="auto"/>
        </w:rPr>
        <w:t xml:space="preserve">in connection with such audits or other monitoring; and </w:t>
      </w:r>
    </w:p>
    <w:p w14:paraId="05BAE021" w14:textId="4C9DC463" w:rsidR="00361711" w:rsidRPr="002832F6" w:rsidRDefault="00361711" w:rsidP="00697AC6">
      <w:pPr>
        <w:pStyle w:val="DefenceDefinitionNum2"/>
        <w:rPr>
          <w:rStyle w:val="Hyperlink"/>
          <w:color w:val="auto"/>
        </w:rPr>
      </w:pPr>
      <w:r w:rsidRPr="002832F6">
        <w:t>complaints, incidents</w:t>
      </w:r>
      <w:r w:rsidR="00B346CE" w:rsidRPr="002832F6">
        <w:t>, near-misses</w:t>
      </w:r>
      <w:r w:rsidRPr="002832F6">
        <w:t xml:space="preserve"> and other situations or accidents on </w:t>
      </w:r>
      <w:r w:rsidR="00BF5581" w:rsidRPr="00E2361C">
        <w:t>Commonwealth</w:t>
      </w:r>
      <w:r w:rsidRPr="002832F6">
        <w:t xml:space="preserve"> property and the </w:t>
      </w:r>
      <w:r w:rsidR="00453849" w:rsidRPr="00E2361C">
        <w:t>Site</w:t>
      </w:r>
      <w:r w:rsidRPr="002832F6">
        <w:t xml:space="preserve"> during the </w:t>
      </w:r>
      <w:r w:rsidR="000B3220" w:rsidRPr="00E2361C">
        <w:t>Contractor's Activities</w:t>
      </w:r>
      <w:r w:rsidRPr="002832F6">
        <w:t xml:space="preserve"> and the </w:t>
      </w:r>
      <w:r w:rsidR="00D025B5" w:rsidRPr="00E2361C">
        <w:t>Works</w:t>
      </w:r>
      <w:r w:rsidRPr="002832F6">
        <w:rPr>
          <w:rStyle w:val="Hyperlink"/>
          <w:color w:val="auto"/>
        </w:rPr>
        <w:t xml:space="preserve">; </w:t>
      </w:r>
    </w:p>
    <w:p w14:paraId="78C05A8F" w14:textId="5B3A1BE2" w:rsidR="006E21BA" w:rsidRPr="006E21BA" w:rsidRDefault="006E21BA" w:rsidP="006B10B6">
      <w:pPr>
        <w:pStyle w:val="DefenceDefinitionNum"/>
        <w:rPr>
          <w:color w:val="auto"/>
        </w:rPr>
      </w:pPr>
      <w:r w:rsidRPr="006E21BA">
        <w:rPr>
          <w:color w:val="auto"/>
        </w:rPr>
        <w:t>to the extent that the Contractor's Activities include any demolition, procedures for obtaining approval from the Contract Administrator prior to undertaking such demolition and otherwise complying with any applicable Statutory Requirements or Contractor HOTO Obligation in relation to such demolition;</w:t>
      </w:r>
    </w:p>
    <w:p w14:paraId="6D351293" w14:textId="4338E545" w:rsidR="00361711" w:rsidRPr="002832F6" w:rsidRDefault="00361711" w:rsidP="00697AC6">
      <w:pPr>
        <w:pStyle w:val="DefenceDefinitionNum"/>
        <w:rPr>
          <w:color w:val="auto"/>
        </w:rPr>
      </w:pPr>
      <w:r w:rsidRPr="002832F6">
        <w:rPr>
          <w:color w:val="auto"/>
        </w:rPr>
        <w:t xml:space="preserve">the additional matters specified in the </w:t>
      </w:r>
      <w:r w:rsidR="000B3220" w:rsidRPr="00E2361C">
        <w:t>Contract Particulars</w:t>
      </w:r>
      <w:r w:rsidRPr="002832F6">
        <w:rPr>
          <w:color w:val="auto"/>
        </w:rPr>
        <w:t xml:space="preserve">; and </w:t>
      </w:r>
    </w:p>
    <w:p w14:paraId="28168146" w14:textId="6001DB44" w:rsidR="00361711" w:rsidRPr="002832F6" w:rsidRDefault="00361711" w:rsidP="00697AC6">
      <w:pPr>
        <w:pStyle w:val="DefenceDefinitionNum"/>
      </w:pPr>
      <w:r w:rsidRPr="002832F6">
        <w:t>any other matters required by</w:t>
      </w:r>
      <w:r w:rsidR="00F2179C">
        <w:t xml:space="preserve"> the</w:t>
      </w:r>
      <w:r w:rsidRPr="002832F6">
        <w:t>:</w:t>
      </w:r>
    </w:p>
    <w:p w14:paraId="026A1541" w14:textId="1342A7C0" w:rsidR="00361711" w:rsidRPr="00697AC6" w:rsidRDefault="008A3BB2" w:rsidP="00697AC6">
      <w:pPr>
        <w:pStyle w:val="DefenceDefinitionNum2"/>
      </w:pPr>
      <w:r w:rsidRPr="00E2361C">
        <w:t>Contract</w:t>
      </w:r>
      <w:r w:rsidR="00361711" w:rsidRPr="00697AC6">
        <w:t xml:space="preserve">; or </w:t>
      </w:r>
    </w:p>
    <w:p w14:paraId="3ABE0248" w14:textId="07991F9B" w:rsidR="00361711" w:rsidRDefault="00944B08" w:rsidP="00697AC6">
      <w:pPr>
        <w:pStyle w:val="DefenceDefinitionNum2"/>
      </w:pPr>
      <w:r w:rsidRPr="00E2361C">
        <w:t>Contract Administrator</w:t>
      </w:r>
      <w:r w:rsidR="00361711" w:rsidRPr="00697AC6">
        <w:t>.</w:t>
      </w:r>
    </w:p>
    <w:p w14:paraId="067CA330" w14:textId="77777777" w:rsidR="00BE4303" w:rsidRPr="00DD0A33" w:rsidRDefault="00BE4303" w:rsidP="00BE4303">
      <w:pPr>
        <w:pStyle w:val="DefenceDefinitionNum2"/>
        <w:numPr>
          <w:ilvl w:val="0"/>
          <w:numId w:val="0"/>
        </w:numPr>
        <w:rPr>
          <w:b/>
          <w:bCs w:val="0"/>
        </w:rPr>
      </w:pPr>
      <w:r w:rsidRPr="00DD0A33">
        <w:rPr>
          <w:b/>
          <w:bCs w:val="0"/>
        </w:rPr>
        <w:t>Skills Guarantee Information</w:t>
      </w:r>
    </w:p>
    <w:p w14:paraId="7C3867A0" w14:textId="61A89EB3" w:rsidR="00BE4303" w:rsidRDefault="00BE4303" w:rsidP="00BE4303">
      <w:pPr>
        <w:pStyle w:val="DefenceDefinitionNum2"/>
        <w:numPr>
          <w:ilvl w:val="0"/>
          <w:numId w:val="0"/>
        </w:numPr>
      </w:pPr>
      <w:r w:rsidRPr="00BE4303">
        <w:t xml:space="preserve">Skills Guarantee Reports or other documents or information provided by the Contractor in connection with its obligations under </w:t>
      </w:r>
      <w:r>
        <w:t xml:space="preserve">clause </w:t>
      </w:r>
      <w:r w:rsidR="006B01CF">
        <w:fldChar w:fldCharType="begin"/>
      </w:r>
      <w:r w:rsidR="006B01CF">
        <w:instrText xml:space="preserve"> REF _Ref173239485 \n \h </w:instrText>
      </w:r>
      <w:r w:rsidR="006B01CF">
        <w:fldChar w:fldCharType="separate"/>
      </w:r>
      <w:r w:rsidR="00CA3B37">
        <w:t>18.19</w:t>
      </w:r>
      <w:r w:rsidR="006B01CF">
        <w:fldChar w:fldCharType="end"/>
      </w:r>
      <w:r>
        <w:t>.</w:t>
      </w:r>
    </w:p>
    <w:p w14:paraId="6F6DBE34" w14:textId="634DD73A" w:rsidR="008560E0" w:rsidRPr="00DD0A33" w:rsidRDefault="008560E0" w:rsidP="008560E0">
      <w:pPr>
        <w:pStyle w:val="DefenceDefinitionNum2"/>
        <w:numPr>
          <w:ilvl w:val="0"/>
          <w:numId w:val="0"/>
        </w:numPr>
        <w:rPr>
          <w:b/>
          <w:bCs w:val="0"/>
        </w:rPr>
      </w:pPr>
      <w:r w:rsidRPr="00DD0A33">
        <w:rPr>
          <w:b/>
          <w:bCs w:val="0"/>
        </w:rPr>
        <w:t xml:space="preserve">Skills Guarantee Report </w:t>
      </w:r>
    </w:p>
    <w:p w14:paraId="35ECF5F8" w14:textId="419F652E" w:rsidR="008560E0" w:rsidRDefault="008560E0" w:rsidP="00DD0A33">
      <w:pPr>
        <w:pStyle w:val="DefenceDefinitionNum2"/>
        <w:numPr>
          <w:ilvl w:val="0"/>
          <w:numId w:val="0"/>
        </w:numPr>
      </w:pPr>
      <w:r>
        <w:t xml:space="preserve">A report submitted by the Contractor to the Commonwealth on its performance against the Skills Guarantee Targets. </w:t>
      </w:r>
    </w:p>
    <w:p w14:paraId="2E615362" w14:textId="77777777" w:rsidR="008560E0" w:rsidRPr="00DD0A33" w:rsidRDefault="008560E0" w:rsidP="008560E0">
      <w:pPr>
        <w:pStyle w:val="DefenceDefinitionNum2"/>
        <w:numPr>
          <w:ilvl w:val="0"/>
          <w:numId w:val="0"/>
        </w:numPr>
        <w:rPr>
          <w:b/>
          <w:bCs w:val="0"/>
        </w:rPr>
      </w:pPr>
      <w:r w:rsidRPr="00DD0A33">
        <w:rPr>
          <w:b/>
          <w:bCs w:val="0"/>
        </w:rPr>
        <w:t>Skills Guarantee Reporting Worksheet</w:t>
      </w:r>
    </w:p>
    <w:p w14:paraId="5EA4F4E6" w14:textId="7A0EBC23" w:rsidR="008560E0" w:rsidRDefault="008560E0" w:rsidP="00DD0A33">
      <w:pPr>
        <w:pStyle w:val="DefenceDefinitionNum2"/>
        <w:numPr>
          <w:ilvl w:val="0"/>
          <w:numId w:val="0"/>
        </w:numPr>
      </w:pPr>
      <w:r>
        <w:t xml:space="preserve">The worksheet </w:t>
      </w:r>
      <w:r w:rsidR="000B75F0">
        <w:t xml:space="preserve">specified in the Contract Particulars. </w:t>
      </w:r>
    </w:p>
    <w:p w14:paraId="7953F22B" w14:textId="548E8C80" w:rsidR="008560E0" w:rsidRPr="00DD0A33" w:rsidRDefault="008560E0" w:rsidP="005C6F25">
      <w:pPr>
        <w:pStyle w:val="DefenceDefinitionNum2"/>
        <w:keepNext/>
        <w:numPr>
          <w:ilvl w:val="0"/>
          <w:numId w:val="0"/>
        </w:numPr>
        <w:rPr>
          <w:b/>
          <w:bCs w:val="0"/>
        </w:rPr>
      </w:pPr>
      <w:r w:rsidRPr="00DD0A33">
        <w:rPr>
          <w:b/>
          <w:bCs w:val="0"/>
        </w:rPr>
        <w:lastRenderedPageBreak/>
        <w:t>Skills Guarantee Targets</w:t>
      </w:r>
    </w:p>
    <w:p w14:paraId="0A601DFC" w14:textId="152F45E7" w:rsidR="008560E0" w:rsidRDefault="008560E0" w:rsidP="005C6F25">
      <w:pPr>
        <w:pStyle w:val="DefenceDefinitionNum2"/>
        <w:keepNext/>
        <w:numPr>
          <w:ilvl w:val="0"/>
          <w:numId w:val="0"/>
        </w:numPr>
      </w:pPr>
      <w:r>
        <w:t>Means the:</w:t>
      </w:r>
    </w:p>
    <w:p w14:paraId="247E5AED" w14:textId="00B68B63" w:rsidR="008560E0" w:rsidRPr="004D1B30" w:rsidRDefault="008560E0" w:rsidP="00DD0A33">
      <w:pPr>
        <w:pStyle w:val="DefenceDefinitionNum"/>
        <w:numPr>
          <w:ilvl w:val="1"/>
          <w:numId w:val="489"/>
        </w:numPr>
      </w:pPr>
      <w:r w:rsidRPr="00DD0A33">
        <w:rPr>
          <w:color w:val="auto"/>
        </w:rPr>
        <w:t>Overarching Apprentice Target;</w:t>
      </w:r>
    </w:p>
    <w:p w14:paraId="1E7300F4" w14:textId="0349ADE1" w:rsidR="008560E0" w:rsidRPr="004D1B30" w:rsidRDefault="008560E0" w:rsidP="00DD0A33">
      <w:pPr>
        <w:pStyle w:val="DefenceDefinitionNum"/>
      </w:pPr>
      <w:r w:rsidRPr="00DD0A33">
        <w:rPr>
          <w:color w:val="auto"/>
        </w:rPr>
        <w:t>Overarching Apprentice Target for Women; and</w:t>
      </w:r>
    </w:p>
    <w:p w14:paraId="6CB331AA" w14:textId="5AC18EC7" w:rsidR="008560E0" w:rsidRPr="004D1B30" w:rsidRDefault="008560E0" w:rsidP="00DD0A33">
      <w:pPr>
        <w:pStyle w:val="DefenceDefinitionNum"/>
      </w:pPr>
      <w:r w:rsidRPr="00DD0A33">
        <w:rPr>
          <w:color w:val="auto"/>
        </w:rPr>
        <w:t>Trade-specific Apprentice Target for Women</w:t>
      </w:r>
      <w:r>
        <w:rPr>
          <w:color w:val="auto"/>
        </w:rPr>
        <w:t>.</w:t>
      </w:r>
    </w:p>
    <w:p w14:paraId="241989B2" w14:textId="77777777" w:rsidR="002E2865" w:rsidRPr="002E2865" w:rsidRDefault="002E2865" w:rsidP="002E2865">
      <w:pPr>
        <w:pStyle w:val="DefenceDefinition0"/>
        <w:rPr>
          <w:b/>
          <w:bCs/>
        </w:rPr>
      </w:pPr>
      <w:bookmarkStart w:id="143" w:name="SmartInfrastructureManual"/>
      <w:r w:rsidRPr="002E2865">
        <w:rPr>
          <w:b/>
          <w:bCs/>
        </w:rPr>
        <w:t>Skills Guarantee Worker</w:t>
      </w:r>
    </w:p>
    <w:p w14:paraId="5BA8D561" w14:textId="205F6E23" w:rsidR="002E2865" w:rsidRPr="002E2865" w:rsidRDefault="002E2865" w:rsidP="002E2865">
      <w:pPr>
        <w:pStyle w:val="DefenceDefinition0"/>
        <w:rPr>
          <w:b/>
        </w:rPr>
      </w:pPr>
      <w:r>
        <w:t xml:space="preserve">A person who is paid to work for an organisation for more than one hour in a week. </w:t>
      </w:r>
    </w:p>
    <w:p w14:paraId="266A4952" w14:textId="5AED4625" w:rsidR="000C33EE" w:rsidRDefault="000C33EE" w:rsidP="000C33EE">
      <w:pPr>
        <w:pStyle w:val="DefenceBoldNormal"/>
      </w:pPr>
      <w:r>
        <w:t xml:space="preserve">Smart Infrastructure </w:t>
      </w:r>
      <w:bookmarkEnd w:id="143"/>
      <w:r w:rsidR="00E909F8">
        <w:t>Handbook</w:t>
      </w:r>
    </w:p>
    <w:p w14:paraId="568B8C01" w14:textId="3E5DF27B" w:rsidR="000C33EE" w:rsidRDefault="000C33EE" w:rsidP="000C33EE">
      <w:pPr>
        <w:pStyle w:val="DefenceDefinition0"/>
      </w:pPr>
      <w:r>
        <w:t xml:space="preserve">The </w:t>
      </w:r>
      <w:r w:rsidR="00B15FA1" w:rsidRPr="00634209">
        <w:t>Defence</w:t>
      </w:r>
      <w:r>
        <w:t xml:space="preserve"> Smart Infrastructure </w:t>
      </w:r>
      <w:r w:rsidR="00E909F8">
        <w:t xml:space="preserve">Handbook: Planning, </w:t>
      </w:r>
      <w:r>
        <w:t xml:space="preserve">Design and Construction available on </w:t>
      </w:r>
      <w:r w:rsidR="008C61EC">
        <w:rPr>
          <w:szCs w:val="20"/>
        </w:rPr>
        <w:t>the Defence Website</w:t>
      </w:r>
      <w:r w:rsidR="00EF65FD">
        <w:rPr>
          <w:szCs w:val="20"/>
        </w:rPr>
        <w:t>,</w:t>
      </w:r>
      <w:r w:rsidR="008C61EC">
        <w:rPr>
          <w:szCs w:val="20"/>
        </w:rPr>
        <w:t xml:space="preserve"> as amended</w:t>
      </w:r>
      <w:r w:rsidR="000119E4">
        <w:rPr>
          <w:szCs w:val="20"/>
        </w:rPr>
        <w:t xml:space="preserve"> or replaced</w:t>
      </w:r>
      <w:r w:rsidR="008C61EC">
        <w:rPr>
          <w:szCs w:val="20"/>
        </w:rPr>
        <w:t xml:space="preserve"> from time to time</w:t>
      </w:r>
      <w:r>
        <w:t>.</w:t>
      </w:r>
      <w:r w:rsidR="00E909F8">
        <w:t xml:space="preserve"> </w:t>
      </w:r>
    </w:p>
    <w:p w14:paraId="4286EB90" w14:textId="77777777" w:rsidR="0063192F" w:rsidRPr="00B009F3" w:rsidRDefault="0063192F" w:rsidP="00697AC6">
      <w:pPr>
        <w:pStyle w:val="DefenceBoldNormal"/>
      </w:pPr>
      <w:bookmarkStart w:id="144" w:name="SpacialDataManagementPlan"/>
      <w:r w:rsidRPr="006F58D8">
        <w:t>Spatial Data Management Plan</w:t>
      </w:r>
      <w:bookmarkEnd w:id="144"/>
    </w:p>
    <w:p w14:paraId="4D07CE0D" w14:textId="352C305A" w:rsidR="0063192F" w:rsidRPr="00B00A8B" w:rsidRDefault="0095158B" w:rsidP="0063192F">
      <w:pPr>
        <w:pStyle w:val="DefenceDefinition0"/>
      </w:pPr>
      <w:r w:rsidRPr="000A2196">
        <w:rPr>
          <w:lang w:val="en"/>
        </w:rPr>
        <w:t xml:space="preserve">The </w:t>
      </w:r>
      <w:r w:rsidR="0063192F" w:rsidRPr="000A2196">
        <w:rPr>
          <w:lang w:val="en"/>
        </w:rPr>
        <w:t xml:space="preserve">plan setting out standards and specifications for </w:t>
      </w:r>
      <w:r w:rsidR="00066E11">
        <w:rPr>
          <w:lang w:val="en"/>
        </w:rPr>
        <w:t xml:space="preserve">spatial </w:t>
      </w:r>
      <w:r w:rsidR="0063192F" w:rsidRPr="000A2196">
        <w:rPr>
          <w:lang w:val="en"/>
        </w:rPr>
        <w:t xml:space="preserve">data </w:t>
      </w:r>
      <w:r w:rsidR="00066E11">
        <w:rPr>
          <w:lang w:val="en"/>
        </w:rPr>
        <w:t>management</w:t>
      </w:r>
      <w:r w:rsidRPr="000A2196">
        <w:rPr>
          <w:lang w:val="en"/>
        </w:rPr>
        <w:t xml:space="preserve">, available on </w:t>
      </w:r>
      <w:r w:rsidR="008C61EC">
        <w:rPr>
          <w:szCs w:val="20"/>
        </w:rPr>
        <w:t>the Defence Website</w:t>
      </w:r>
      <w:r w:rsidR="00EF65FD">
        <w:rPr>
          <w:szCs w:val="20"/>
        </w:rPr>
        <w:t xml:space="preserve">, </w:t>
      </w:r>
      <w:r w:rsidR="00EF65FD" w:rsidRPr="00406BB1">
        <w:rPr>
          <w:szCs w:val="20"/>
        </w:rPr>
        <w:t xml:space="preserve">as amended </w:t>
      </w:r>
      <w:r w:rsidR="000119E4">
        <w:rPr>
          <w:szCs w:val="20"/>
        </w:rPr>
        <w:t xml:space="preserve">or replaced </w:t>
      </w:r>
      <w:r w:rsidR="00EF65FD" w:rsidRPr="00406BB1">
        <w:rPr>
          <w:szCs w:val="20"/>
        </w:rPr>
        <w:t>from time to time</w:t>
      </w:r>
      <w:r w:rsidR="0063192F" w:rsidRPr="00EA484F">
        <w:rPr>
          <w:lang w:val="en"/>
        </w:rPr>
        <w:t>.</w:t>
      </w:r>
    </w:p>
    <w:p w14:paraId="3F78A14A" w14:textId="77777777" w:rsidR="00DA7739" w:rsidRPr="005D2C6B" w:rsidRDefault="00DA7739" w:rsidP="00DE2244">
      <w:pPr>
        <w:pStyle w:val="DefenceBoldNormal"/>
      </w:pPr>
      <w:bookmarkStart w:id="145" w:name="SpecialConditions"/>
      <w:r w:rsidRPr="005D2C6B">
        <w:t>Special Conditions</w:t>
      </w:r>
      <w:bookmarkEnd w:id="145"/>
    </w:p>
    <w:p w14:paraId="5007449F" w14:textId="6D202728" w:rsidR="00007988" w:rsidRPr="005D2C6B" w:rsidRDefault="00DA7739" w:rsidP="00587318">
      <w:pPr>
        <w:pStyle w:val="DefenceDefinition0"/>
      </w:pPr>
      <w:r w:rsidRPr="00007988">
        <w:t xml:space="preserve">The </w:t>
      </w:r>
      <w:r w:rsidR="00127317" w:rsidRPr="00007988">
        <w:t xml:space="preserve">special conditions </w:t>
      </w:r>
      <w:r w:rsidR="008C4150" w:rsidRPr="00007988">
        <w:t xml:space="preserve">as set out </w:t>
      </w:r>
      <w:r w:rsidR="00127317" w:rsidRPr="00007988">
        <w:t xml:space="preserve">in </w:t>
      </w:r>
      <w:r w:rsidR="002F3353" w:rsidRPr="00007988">
        <w:fldChar w:fldCharType="begin"/>
      </w:r>
      <w:r w:rsidR="002F3353" w:rsidRPr="00007988">
        <w:instrText xml:space="preserve"> REF _Ref112998483 \w \h </w:instrText>
      </w:r>
      <w:r w:rsidR="00007988">
        <w:instrText xml:space="preserve"> \* MERGEFORMAT </w:instrText>
      </w:r>
      <w:r w:rsidR="002F3353" w:rsidRPr="00007988">
        <w:fldChar w:fldCharType="separate"/>
      </w:r>
      <w:r w:rsidR="00CA3B37">
        <w:t>Annexure 2</w:t>
      </w:r>
      <w:r w:rsidR="002F3353" w:rsidRPr="00007988">
        <w:fldChar w:fldCharType="end"/>
      </w:r>
      <w:r w:rsidRPr="00007988">
        <w:t>.</w:t>
      </w:r>
    </w:p>
    <w:p w14:paraId="025377CD" w14:textId="77777777" w:rsidR="00DA7739" w:rsidRPr="005D2C6B" w:rsidRDefault="00DA7739" w:rsidP="00DE2244">
      <w:pPr>
        <w:pStyle w:val="DefenceBoldNormal"/>
      </w:pPr>
      <w:bookmarkStart w:id="146" w:name="Stage"/>
      <w:r w:rsidRPr="005D2C6B">
        <w:t>Stage</w:t>
      </w:r>
      <w:bookmarkEnd w:id="146"/>
    </w:p>
    <w:p w14:paraId="623D7EFB" w14:textId="440D2C35" w:rsidR="008C6FF7" w:rsidRDefault="00DA7739" w:rsidP="00817CE2">
      <w:pPr>
        <w:pStyle w:val="DefenceDefinition0"/>
      </w:pPr>
      <w:r w:rsidRPr="005D2C6B">
        <w:t xml:space="preserve">A stage of the </w:t>
      </w:r>
      <w:r w:rsidR="00D025B5" w:rsidRPr="00E2361C">
        <w:t>Works</w:t>
      </w:r>
      <w:r w:rsidR="003021E3" w:rsidRPr="005D2C6B">
        <w:t xml:space="preserve"> </w:t>
      </w:r>
      <w:r w:rsidR="0038669C">
        <w:t>specified</w:t>
      </w:r>
      <w:r w:rsidR="0038669C" w:rsidRPr="005D2C6B">
        <w:t xml:space="preserve"> </w:t>
      </w:r>
      <w:r w:rsidRPr="005D2C6B">
        <w:t xml:space="preserve">in the </w:t>
      </w:r>
      <w:r w:rsidR="000B3220" w:rsidRPr="00E2361C">
        <w:t>Contract Particulars</w:t>
      </w:r>
      <w:r w:rsidR="003021E3" w:rsidRPr="005D2C6B">
        <w:t>.</w:t>
      </w:r>
    </w:p>
    <w:p w14:paraId="3D3902AC" w14:textId="77777777" w:rsidR="008C6FF7" w:rsidRDefault="008C6FF7" w:rsidP="008C6FF7">
      <w:pPr>
        <w:pStyle w:val="DefenceBoldNormal"/>
      </w:pPr>
      <w:r w:rsidRPr="00323844">
        <w:t xml:space="preserve">Statement of Tax Record </w:t>
      </w:r>
      <w:r w:rsidRPr="00A2596A">
        <w:rPr>
          <w:b w:val="0"/>
        </w:rPr>
        <w:t>or</w:t>
      </w:r>
      <w:r w:rsidRPr="00760671">
        <w:t xml:space="preserve"> </w:t>
      </w:r>
      <w:bookmarkStart w:id="147" w:name="STR"/>
      <w:r w:rsidRPr="00760671">
        <w:t>STR</w:t>
      </w:r>
      <w:bookmarkEnd w:id="147"/>
    </w:p>
    <w:p w14:paraId="572794F7" w14:textId="11BD1B76" w:rsidR="00DC024A" w:rsidRPr="005D2C6B" w:rsidRDefault="008C6FF7" w:rsidP="008C6FF7">
      <w:pPr>
        <w:pStyle w:val="DefenceDefinition0"/>
      </w:pPr>
      <w:r w:rsidRPr="00224445">
        <w:t xml:space="preserve">Has the meaning </w:t>
      </w:r>
      <w:r>
        <w:t xml:space="preserve">given </w:t>
      </w:r>
      <w:r w:rsidRPr="00224445">
        <w:t xml:space="preserve">in the </w:t>
      </w:r>
      <w:r w:rsidR="00854575">
        <w:t>Shadow</w:t>
      </w:r>
      <w:r w:rsidR="00854575" w:rsidRPr="00E2361C">
        <w:t xml:space="preserve"> </w:t>
      </w:r>
      <w:r w:rsidRPr="00E2361C">
        <w:t>Economy Procurement Connected Policy</w:t>
      </w:r>
      <w:r w:rsidRPr="00224445">
        <w:t>.</w:t>
      </w:r>
      <w:r w:rsidR="003021E3" w:rsidRPr="005D2C6B">
        <w:t xml:space="preserve"> </w:t>
      </w:r>
    </w:p>
    <w:p w14:paraId="6E919DFA" w14:textId="77777777" w:rsidR="00DA7739" w:rsidRPr="005D2C6B" w:rsidRDefault="00DA7739" w:rsidP="00DE2244">
      <w:pPr>
        <w:pStyle w:val="DefenceBoldNormal"/>
      </w:pPr>
      <w:bookmarkStart w:id="148" w:name="StatutoryRequirements"/>
      <w:r w:rsidRPr="005D2C6B">
        <w:t>Statutory Requirements</w:t>
      </w:r>
      <w:bookmarkStart w:id="149" w:name="Annexure5"/>
      <w:bookmarkEnd w:id="148"/>
      <w:bookmarkEnd w:id="149"/>
    </w:p>
    <w:p w14:paraId="63667408" w14:textId="77777777" w:rsidR="00DA7739" w:rsidRPr="005D2C6B" w:rsidRDefault="00F421E7" w:rsidP="00DE2244">
      <w:pPr>
        <w:pStyle w:val="DefenceDefinition0"/>
      </w:pPr>
      <w:r w:rsidRPr="005D2C6B">
        <w:t>Means:</w:t>
      </w:r>
    </w:p>
    <w:p w14:paraId="6C7E4C9E" w14:textId="58316B80" w:rsidR="00DA7739" w:rsidRPr="005D2C6B" w:rsidRDefault="00F421E7" w:rsidP="00D33BF3">
      <w:pPr>
        <w:pStyle w:val="DefenceDefinitionNum"/>
        <w:tabs>
          <w:tab w:val="clear" w:pos="964"/>
          <w:tab w:val="num" w:pos="0"/>
        </w:tabs>
      </w:pPr>
      <w:r w:rsidRPr="005D2C6B">
        <w:t xml:space="preserve">any </w:t>
      </w:r>
      <w:r w:rsidR="00DA7739" w:rsidRPr="005D2C6B">
        <w:t xml:space="preserve">law </w:t>
      </w:r>
      <w:r w:rsidRPr="005D2C6B">
        <w:t xml:space="preserve">applicable to the </w:t>
      </w:r>
      <w:r w:rsidR="000B3220" w:rsidRPr="00E2361C">
        <w:t>Contractor's Activities</w:t>
      </w:r>
      <w:r w:rsidR="00FD50BF">
        <w:t xml:space="preserve"> </w:t>
      </w:r>
      <w:r w:rsidR="008B061A">
        <w:t xml:space="preserve">or </w:t>
      </w:r>
      <w:r w:rsidR="00FD50BF">
        <w:t>th</w:t>
      </w:r>
      <w:r w:rsidR="00A650BB">
        <w:t xml:space="preserve">e </w:t>
      </w:r>
      <w:r w:rsidR="00D025B5" w:rsidRPr="00E2361C">
        <w:t>Works</w:t>
      </w:r>
      <w:r w:rsidR="00DA7739" w:rsidRPr="005D2C6B">
        <w:t xml:space="preserve">, including Acts, ordinances, regulations, by-laws and other subordinate legislation; </w:t>
      </w:r>
    </w:p>
    <w:p w14:paraId="444E30F3" w14:textId="6AF47616" w:rsidR="00DA7739" w:rsidRPr="005D2C6B" w:rsidRDefault="00B546B2" w:rsidP="00D33BF3">
      <w:pPr>
        <w:pStyle w:val="DefenceDefinitionNum"/>
        <w:tabs>
          <w:tab w:val="clear" w:pos="964"/>
          <w:tab w:val="num" w:pos="0"/>
        </w:tabs>
      </w:pPr>
      <w:r w:rsidRPr="00E2361C">
        <w:t>Approval</w:t>
      </w:r>
      <w:r w:rsidR="002624C0" w:rsidRPr="00E2361C">
        <w:t>s</w:t>
      </w:r>
      <w:r w:rsidR="00DA7739" w:rsidRPr="005D2C6B">
        <w:t xml:space="preserve"> (including any condition or requirement under </w:t>
      </w:r>
      <w:r w:rsidR="00247FD5">
        <w:t xml:space="preserve">an </w:t>
      </w:r>
      <w:r w:rsidR="00CC399D" w:rsidRPr="00E2361C">
        <w:t>Approval</w:t>
      </w:r>
      <w:r w:rsidR="00DA7739" w:rsidRPr="005D2C6B">
        <w:t xml:space="preserve">); </w:t>
      </w:r>
    </w:p>
    <w:p w14:paraId="06B8B552" w14:textId="6498B5B7" w:rsidR="00DA7739" w:rsidRPr="005D2C6B" w:rsidRDefault="002A3FB8" w:rsidP="00D33BF3">
      <w:pPr>
        <w:pStyle w:val="DefenceDefinitionNum"/>
        <w:tabs>
          <w:tab w:val="clear" w:pos="964"/>
          <w:tab w:val="num" w:pos="0"/>
        </w:tabs>
      </w:pPr>
      <w:r w:rsidRPr="00E2361C">
        <w:t>Defence Requirements</w:t>
      </w:r>
      <w:r w:rsidR="00DC024A" w:rsidRPr="005D2C6B">
        <w:t xml:space="preserve">; </w:t>
      </w:r>
    </w:p>
    <w:p w14:paraId="7710B27F" w14:textId="6D4456DA" w:rsidR="00DC024A" w:rsidRDefault="009E30EA" w:rsidP="00A2048B">
      <w:pPr>
        <w:pStyle w:val="DefenceDefinitionNum"/>
        <w:tabs>
          <w:tab w:val="clear" w:pos="964"/>
          <w:tab w:val="num" w:pos="0"/>
        </w:tabs>
      </w:pPr>
      <w:r w:rsidRPr="00E2361C">
        <w:t>Environmental Requirements</w:t>
      </w:r>
      <w:r w:rsidR="00A2048B">
        <w:t>; and</w:t>
      </w:r>
    </w:p>
    <w:p w14:paraId="5C586BB1" w14:textId="321A04E2" w:rsidR="00A2048B" w:rsidRDefault="00A2048B" w:rsidP="00A2048B">
      <w:pPr>
        <w:pStyle w:val="DefenceDefinitionNum"/>
        <w:tabs>
          <w:tab w:val="clear" w:pos="964"/>
          <w:tab w:val="num" w:pos="0"/>
        </w:tabs>
      </w:pPr>
      <w:r>
        <w:t xml:space="preserve">Information Security Requirements. </w:t>
      </w:r>
      <w:r w:rsidRPr="00BE4D56">
        <w:t xml:space="preserve">  </w:t>
      </w:r>
    </w:p>
    <w:p w14:paraId="4F7BDC2D" w14:textId="77777777" w:rsidR="007A18D6" w:rsidRPr="00B17807" w:rsidRDefault="007A18D6" w:rsidP="007A18D6">
      <w:pPr>
        <w:pStyle w:val="DefenceDefinition0"/>
      </w:pPr>
      <w:bookmarkStart w:id="150" w:name="SubcontractorDeedofCovenant"/>
      <w:r>
        <w:rPr>
          <w:b/>
          <w:bCs/>
        </w:rPr>
        <w:t>Strategic Notice Event</w:t>
      </w:r>
    </w:p>
    <w:p w14:paraId="5DBA829D" w14:textId="77777777" w:rsidR="007A18D6" w:rsidRPr="00B17807" w:rsidRDefault="007A18D6" w:rsidP="007A18D6">
      <w:pPr>
        <w:pStyle w:val="DefenceDefinition0"/>
      </w:pPr>
      <w:r w:rsidRPr="00B17807">
        <w:t>Means:</w:t>
      </w:r>
    </w:p>
    <w:p w14:paraId="573199D3" w14:textId="77777777" w:rsidR="007A18D6" w:rsidRDefault="007A18D6" w:rsidP="007A18D6">
      <w:pPr>
        <w:pStyle w:val="DefenceDefinitionNum"/>
      </w:pPr>
      <w:bookmarkStart w:id="151" w:name="_Hlk141952531"/>
      <w:r>
        <w:t>a Material Change;</w:t>
      </w:r>
    </w:p>
    <w:p w14:paraId="7AC341A0" w14:textId="4EE2C270" w:rsidR="007A18D6" w:rsidRDefault="007A18D6" w:rsidP="007A18D6">
      <w:pPr>
        <w:pStyle w:val="DefenceDefinitionNum"/>
      </w:pPr>
      <w:r w:rsidRPr="00B17807">
        <w:t>a Defence Strategic Interest Issue;</w:t>
      </w:r>
      <w:r>
        <w:t xml:space="preserve"> </w:t>
      </w:r>
    </w:p>
    <w:p w14:paraId="54CF884A" w14:textId="6C4A254A" w:rsidR="007A18D6" w:rsidRDefault="007A18D6">
      <w:pPr>
        <w:pStyle w:val="DefenceDefinitionNum"/>
      </w:pPr>
      <w:r>
        <w:t>a Significant Event</w:t>
      </w:r>
      <w:bookmarkEnd w:id="151"/>
      <w:r w:rsidR="00B06DB0">
        <w:t>; or</w:t>
      </w:r>
    </w:p>
    <w:p w14:paraId="619E217A" w14:textId="2E241CF1" w:rsidR="00B06DB0" w:rsidRDefault="00B06DB0" w:rsidP="00B06DB0">
      <w:pPr>
        <w:pStyle w:val="DefenceDefinitionNum"/>
      </w:pPr>
      <w:r w:rsidRPr="00B06DB0">
        <w:t>any known or suspected Fraud or Corruption which is occurring or has occurred in connection with the Contract or the Contractor's Activities</w:t>
      </w:r>
      <w:r>
        <w:t>.</w:t>
      </w:r>
    </w:p>
    <w:p w14:paraId="3CE137DE" w14:textId="77777777" w:rsidR="00CC76BC" w:rsidRPr="006401F8" w:rsidRDefault="00CC76BC" w:rsidP="00CC76BC">
      <w:pPr>
        <w:pStyle w:val="DefenceDefinition0"/>
        <w:rPr>
          <w:bCs/>
        </w:rPr>
      </w:pPr>
      <w:r>
        <w:rPr>
          <w:b/>
        </w:rPr>
        <w:lastRenderedPageBreak/>
        <w:t xml:space="preserve">Strategic Notice Event </w:t>
      </w:r>
      <w:r w:rsidRPr="005D135B">
        <w:rPr>
          <w:b/>
        </w:rPr>
        <w:t>Remediation Plan</w:t>
      </w:r>
    </w:p>
    <w:p w14:paraId="164053F2" w14:textId="43F883A2" w:rsidR="00CC76BC" w:rsidRPr="00CC76BC" w:rsidRDefault="00CC76BC" w:rsidP="009D1884">
      <w:pPr>
        <w:pStyle w:val="DefenceDefinition0"/>
        <w:rPr>
          <w:bCs/>
        </w:rPr>
      </w:pPr>
      <w:r>
        <w:t>The</w:t>
      </w:r>
      <w:r w:rsidRPr="000E1B25">
        <w:t xml:space="preserve"> plan</w:t>
      </w:r>
      <w:r>
        <w:t xml:space="preserve"> (if any)</w:t>
      </w:r>
      <w:r w:rsidRPr="000E1B25">
        <w:t xml:space="preserve"> prepared by the </w:t>
      </w:r>
      <w:r w:rsidRPr="00E2361C">
        <w:t>Contractor</w:t>
      </w:r>
      <w:r w:rsidRPr="000E1B25">
        <w:t xml:space="preserve"> and finalised under clause</w:t>
      </w:r>
      <w:r>
        <w:rPr>
          <w:bCs/>
        </w:rPr>
        <w:t xml:space="preserve"> </w:t>
      </w:r>
      <w:r>
        <w:rPr>
          <w:bCs/>
        </w:rPr>
        <w:fldChar w:fldCharType="begin"/>
      </w:r>
      <w:r>
        <w:rPr>
          <w:bCs/>
        </w:rPr>
        <w:instrText xml:space="preserve"> REF _Ref141705242 \w \h </w:instrText>
      </w:r>
      <w:r>
        <w:rPr>
          <w:bCs/>
        </w:rPr>
      </w:r>
      <w:r>
        <w:rPr>
          <w:bCs/>
        </w:rPr>
        <w:fldChar w:fldCharType="separate"/>
      </w:r>
      <w:r w:rsidR="00CA3B37">
        <w:rPr>
          <w:bCs/>
        </w:rPr>
        <w:t>21.4</w:t>
      </w:r>
      <w:r>
        <w:rPr>
          <w:bCs/>
        </w:rPr>
        <w:fldChar w:fldCharType="end"/>
      </w:r>
      <w:r>
        <w:rPr>
          <w:bCs/>
        </w:rPr>
        <w:t xml:space="preserve">. </w:t>
      </w:r>
    </w:p>
    <w:p w14:paraId="569CBCAE" w14:textId="6B4F1B19" w:rsidR="00DA7739" w:rsidRPr="005D2C6B" w:rsidRDefault="00DA7739" w:rsidP="007A18D6">
      <w:pPr>
        <w:pStyle w:val="DefenceBoldNormal"/>
      </w:pPr>
      <w:r w:rsidRPr="005D2C6B">
        <w:t>Subcontractor Deed of Covenant</w:t>
      </w:r>
      <w:bookmarkEnd w:id="150"/>
    </w:p>
    <w:p w14:paraId="55FF3381" w14:textId="4ED7F1ED" w:rsidR="00B55F61" w:rsidRPr="005D2C6B" w:rsidRDefault="00DA7739" w:rsidP="009C5FBA">
      <w:pPr>
        <w:pStyle w:val="DefenceDefinition0"/>
        <w:numPr>
          <w:ilvl w:val="0"/>
          <w:numId w:val="0"/>
        </w:numPr>
      </w:pPr>
      <w:r w:rsidRPr="005D2C6B">
        <w:t xml:space="preserve">A subcontractor deed of covenant in the form set out in the </w:t>
      </w:r>
      <w:r w:rsidRPr="00E2361C">
        <w:t>Schedule of Collateral Documents</w:t>
      </w:r>
      <w:r w:rsidRPr="005D2C6B">
        <w:t>.</w:t>
      </w:r>
    </w:p>
    <w:p w14:paraId="3A67C2F7" w14:textId="77777777" w:rsidR="004315CF" w:rsidRPr="005D2C6B" w:rsidRDefault="004315CF" w:rsidP="00697AC6">
      <w:pPr>
        <w:pStyle w:val="DefenceBoldNormal"/>
      </w:pPr>
      <w:bookmarkStart w:id="152" w:name="SubcontractorDesignCertificate"/>
      <w:r w:rsidRPr="005D2C6B">
        <w:t>Subcontractor Design Certificate</w:t>
      </w:r>
      <w:bookmarkEnd w:id="152"/>
    </w:p>
    <w:p w14:paraId="39AF552C" w14:textId="6B4DCC17" w:rsidR="004315CF" w:rsidRDefault="00B6522C" w:rsidP="004315CF">
      <w:pPr>
        <w:pStyle w:val="DefenceNormal"/>
      </w:pPr>
      <w:r>
        <w:t xml:space="preserve">A subcontractor design </w:t>
      </w:r>
      <w:r w:rsidR="004315CF" w:rsidRPr="005D2C6B">
        <w:t xml:space="preserve">certificate </w:t>
      </w:r>
      <w:r>
        <w:t xml:space="preserve">in the form </w:t>
      </w:r>
      <w:r w:rsidR="004315CF" w:rsidRPr="005D2C6B">
        <w:t xml:space="preserve">set out in the </w:t>
      </w:r>
      <w:r w:rsidR="00242353" w:rsidRPr="00E2361C">
        <w:t>Schedule of Collateral Documents</w:t>
      </w:r>
      <w:r w:rsidR="004315CF" w:rsidRPr="005D2C6B">
        <w:t>.</w:t>
      </w:r>
    </w:p>
    <w:p w14:paraId="4DD871F6" w14:textId="3D1C0EBA" w:rsidR="00AF5B26" w:rsidRPr="00DD0A33" w:rsidRDefault="00AF5B26" w:rsidP="004315CF">
      <w:pPr>
        <w:pStyle w:val="DefenceNormal"/>
        <w:rPr>
          <w:b/>
          <w:bCs/>
        </w:rPr>
      </w:pPr>
      <w:r w:rsidRPr="00DD0A33">
        <w:rPr>
          <w:b/>
          <w:bCs/>
        </w:rPr>
        <w:t xml:space="preserve">Supplier Environmental Sustainability Plan </w:t>
      </w:r>
    </w:p>
    <w:p w14:paraId="6374E1DC" w14:textId="0F9B6312" w:rsidR="00AF5B26" w:rsidRDefault="00AF5B26" w:rsidP="004315CF">
      <w:pPr>
        <w:pStyle w:val="DefenceNormal"/>
      </w:pPr>
      <w:r>
        <w:t>T</w:t>
      </w:r>
      <w:r w:rsidRPr="009D2453">
        <w:t xml:space="preserve">he Supplier Environmental Sustainability Plan </w:t>
      </w:r>
      <w:r w:rsidR="00F80B5D">
        <w:t xml:space="preserve">set out </w:t>
      </w:r>
      <w:r w:rsidRPr="009D2453">
        <w:t xml:space="preserve">in </w:t>
      </w:r>
      <w:r w:rsidR="006B01CF">
        <w:fldChar w:fldCharType="begin"/>
      </w:r>
      <w:r w:rsidR="006B01CF">
        <w:instrText xml:space="preserve"> REF _Ref173239497 \n \h </w:instrText>
      </w:r>
      <w:r w:rsidR="006B01CF">
        <w:fldChar w:fldCharType="separate"/>
      </w:r>
      <w:r w:rsidR="00CA3B37">
        <w:t>Annexure 5</w:t>
      </w:r>
      <w:r w:rsidR="006B01CF">
        <w:fldChar w:fldCharType="end"/>
      </w:r>
      <w:r>
        <w:t xml:space="preserve">.  </w:t>
      </w:r>
    </w:p>
    <w:p w14:paraId="5E204060" w14:textId="62FB8855" w:rsidR="00AF5B26" w:rsidRPr="00DD0A33" w:rsidRDefault="00AF5B26" w:rsidP="004315CF">
      <w:pPr>
        <w:pStyle w:val="DefenceNormal"/>
        <w:rPr>
          <w:b/>
          <w:bCs/>
        </w:rPr>
      </w:pPr>
      <w:r w:rsidRPr="00DD0A33">
        <w:rPr>
          <w:b/>
          <w:bCs/>
        </w:rPr>
        <w:t>Sustainability Information</w:t>
      </w:r>
    </w:p>
    <w:p w14:paraId="6F01B3EE" w14:textId="0D96A300" w:rsidR="00AF5B26" w:rsidRDefault="00AF5B26" w:rsidP="004315CF">
      <w:pPr>
        <w:pStyle w:val="DefenceNormal"/>
      </w:pPr>
      <w:r>
        <w:t xml:space="preserve">Any information contained in the Supplier Environmental Sustainability Plan or a report submitted by the Contractor under clause </w:t>
      </w:r>
      <w:r w:rsidR="00F80B5D">
        <w:fldChar w:fldCharType="begin"/>
      </w:r>
      <w:r w:rsidR="00F80B5D">
        <w:instrText xml:space="preserve"> REF _Ref170927258 \w \h </w:instrText>
      </w:r>
      <w:r w:rsidR="00F80B5D">
        <w:fldChar w:fldCharType="separate"/>
      </w:r>
      <w:r w:rsidR="00CA3B37">
        <w:t>18.18(f)</w:t>
      </w:r>
      <w:r w:rsidR="00F80B5D">
        <w:fldChar w:fldCharType="end"/>
      </w:r>
      <w:r>
        <w:t xml:space="preserve">. </w:t>
      </w:r>
    </w:p>
    <w:p w14:paraId="42770FC4" w14:textId="77777777" w:rsidR="000F1638" w:rsidRDefault="000F1638" w:rsidP="000F1638">
      <w:pPr>
        <w:pStyle w:val="DefenceDefinitionNum"/>
        <w:numPr>
          <w:ilvl w:val="0"/>
          <w:numId w:val="0"/>
        </w:numPr>
        <w:rPr>
          <w:b/>
        </w:rPr>
      </w:pPr>
      <w:r>
        <w:rPr>
          <w:b/>
        </w:rPr>
        <w:t>Sustainable Procurement Guide</w:t>
      </w:r>
    </w:p>
    <w:p w14:paraId="229B7F80" w14:textId="35451265" w:rsidR="000F1638" w:rsidRPr="005D2C6B" w:rsidRDefault="000F1638" w:rsidP="00B34659">
      <w:pPr>
        <w:pStyle w:val="DefenceDefinitionNum"/>
        <w:numPr>
          <w:ilvl w:val="0"/>
          <w:numId w:val="0"/>
        </w:numPr>
      </w:pPr>
      <w:r>
        <w:t>T</w:t>
      </w:r>
      <w:r w:rsidRPr="0006562E">
        <w:t>he Susta</w:t>
      </w:r>
      <w:r>
        <w:t xml:space="preserve">inable Procurement Guide </w:t>
      </w:r>
      <w:r w:rsidRPr="0006562E">
        <w:t xml:space="preserve">published by the Department of Agriculture, </w:t>
      </w:r>
      <w:r w:rsidR="006B75D0">
        <w:t>Fisheries and Forestry</w:t>
      </w:r>
      <w:r>
        <w:t xml:space="preserve">, as amended </w:t>
      </w:r>
      <w:r w:rsidR="005E7986">
        <w:t xml:space="preserve">or replaced </w:t>
      </w:r>
      <w:r>
        <w:t xml:space="preserve">from time to time. </w:t>
      </w:r>
    </w:p>
    <w:p w14:paraId="166351DA" w14:textId="77777777" w:rsidR="00EC67F7" w:rsidRPr="005D2C6B" w:rsidRDefault="00EC67F7" w:rsidP="00697AC6">
      <w:pPr>
        <w:pStyle w:val="DefenceBoldNormal"/>
      </w:pPr>
      <w:bookmarkStart w:id="153" w:name="TableofVariationRatesandPrices"/>
      <w:r w:rsidRPr="005D2C6B">
        <w:t>Table of Variation Rates and Prices</w:t>
      </w:r>
      <w:bookmarkEnd w:id="153"/>
    </w:p>
    <w:p w14:paraId="7B47DC01" w14:textId="51E2255C" w:rsidR="00EC67F7" w:rsidRDefault="00EC67F7" w:rsidP="00EC67F7">
      <w:pPr>
        <w:pStyle w:val="DefenceDefinition0"/>
        <w:widowControl w:val="0"/>
      </w:pPr>
      <w:r w:rsidRPr="005D2C6B">
        <w:t xml:space="preserve">The table </w:t>
      </w:r>
      <w:r w:rsidR="0038669C">
        <w:t>specified</w:t>
      </w:r>
      <w:r w:rsidRPr="005D2C6B">
        <w:t xml:space="preserve"> in the </w:t>
      </w:r>
      <w:r w:rsidR="000B3220" w:rsidRPr="00E2361C">
        <w:t>Contract Particulars</w:t>
      </w:r>
      <w:r w:rsidRPr="005D2C6B">
        <w:t xml:space="preserve">, containing rates and prices to be used for the purposes of valuing </w:t>
      </w:r>
      <w:r w:rsidR="00BD30F8" w:rsidRPr="00E2361C">
        <w:t>Variation</w:t>
      </w:r>
      <w:r w:rsidRPr="00E2361C">
        <w:t>s</w:t>
      </w:r>
      <w:r w:rsidRPr="00CE4628">
        <w:t xml:space="preserve"> </w:t>
      </w:r>
      <w:r w:rsidRPr="005D2C6B">
        <w:t xml:space="preserve">under clause </w:t>
      </w:r>
      <w:r w:rsidRPr="005D2C6B">
        <w:fldChar w:fldCharType="begin"/>
      </w:r>
      <w:r w:rsidRPr="005D2C6B">
        <w:instrText xml:space="preserve"> REF _Ref114040973 \r \h </w:instrText>
      </w:r>
      <w:r w:rsidR="005D2C6B">
        <w:instrText xml:space="preserve"> \* MERGEFORMAT </w:instrText>
      </w:r>
      <w:r w:rsidRPr="005D2C6B">
        <w:fldChar w:fldCharType="separate"/>
      </w:r>
      <w:r w:rsidR="00CA3B37">
        <w:t>11.3</w:t>
      </w:r>
      <w:r w:rsidRPr="005D2C6B">
        <w:fldChar w:fldCharType="end"/>
      </w:r>
      <w:r w:rsidRPr="005D2C6B">
        <w:t>.</w:t>
      </w:r>
    </w:p>
    <w:p w14:paraId="21C9B7F6" w14:textId="77777777" w:rsidR="00673FDA" w:rsidRDefault="00673FDA" w:rsidP="00673FDA">
      <w:pPr>
        <w:pStyle w:val="DefenceBoldNormal"/>
      </w:pPr>
      <w:r>
        <w:t xml:space="preserve">Trade Apprentice </w:t>
      </w:r>
    </w:p>
    <w:p w14:paraId="52A31EE0" w14:textId="77777777" w:rsidR="00673FDA" w:rsidRPr="004D1B30" w:rsidRDefault="00673FDA" w:rsidP="00673FDA">
      <w:pPr>
        <w:pStyle w:val="DefenceDefinitionNum"/>
        <w:numPr>
          <w:ilvl w:val="0"/>
          <w:numId w:val="0"/>
        </w:numPr>
      </w:pPr>
      <w:r w:rsidRPr="00DD0A33">
        <w:rPr>
          <w:color w:val="auto"/>
        </w:rPr>
        <w:t>A person who:</w:t>
      </w:r>
    </w:p>
    <w:p w14:paraId="56E44E4A" w14:textId="77777777" w:rsidR="00673FDA" w:rsidRPr="004D1B30" w:rsidRDefault="00673FDA" w:rsidP="00673FDA">
      <w:pPr>
        <w:pStyle w:val="DefenceDefinitionNum"/>
      </w:pPr>
      <w:r>
        <w:rPr>
          <w:color w:val="auto"/>
        </w:rPr>
        <w:t>i</w:t>
      </w:r>
      <w:r w:rsidRPr="00DD0A33">
        <w:rPr>
          <w:color w:val="auto"/>
        </w:rPr>
        <w:t>s classified as an Apprentice; and</w:t>
      </w:r>
    </w:p>
    <w:p w14:paraId="0F9C61B3" w14:textId="77777777" w:rsidR="00673FDA" w:rsidRPr="004D1B30" w:rsidRDefault="00673FDA" w:rsidP="00673FDA">
      <w:pPr>
        <w:pStyle w:val="DefenceDefinitionNum"/>
      </w:pPr>
      <w:r w:rsidRPr="00DD0A33">
        <w:rPr>
          <w:color w:val="auto"/>
        </w:rPr>
        <w:t>works in a role that is classified as a trade (being sub-major occupations that are classified as "Technician and Trade Workers" using the Australian and New Zealand Standard Classification of Occupations)</w:t>
      </w:r>
      <w:r>
        <w:rPr>
          <w:color w:val="auto"/>
        </w:rPr>
        <w:t>.</w:t>
      </w:r>
    </w:p>
    <w:p w14:paraId="7451A0EF" w14:textId="77777777" w:rsidR="00A308C8" w:rsidRPr="00A308C8" w:rsidRDefault="00A308C8" w:rsidP="00EC67F7">
      <w:pPr>
        <w:pStyle w:val="DefenceDefinition0"/>
        <w:widowControl w:val="0"/>
      </w:pPr>
      <w:r w:rsidRPr="00142F08">
        <w:rPr>
          <w:b/>
          <w:iCs/>
          <w:szCs w:val="20"/>
        </w:rPr>
        <w:t>Trade-specific Apprentice Target for Women</w:t>
      </w:r>
      <w:r w:rsidRPr="00142F08">
        <w:rPr>
          <w:iCs/>
          <w:szCs w:val="20"/>
        </w:rPr>
        <w:t xml:space="preserve"> </w:t>
      </w:r>
    </w:p>
    <w:p w14:paraId="1D3136AA" w14:textId="5DE4181D" w:rsidR="00A308C8" w:rsidRPr="005D2C6B" w:rsidRDefault="00A308C8" w:rsidP="00EC67F7">
      <w:pPr>
        <w:pStyle w:val="DefenceDefinition0"/>
        <w:widowControl w:val="0"/>
      </w:pPr>
      <w:r>
        <w:rPr>
          <w:iCs/>
          <w:szCs w:val="20"/>
        </w:rPr>
        <w:t>T</w:t>
      </w:r>
      <w:r w:rsidRPr="00142F08">
        <w:rPr>
          <w:iCs/>
          <w:szCs w:val="20"/>
        </w:rPr>
        <w:t>he minimum target specified in the</w:t>
      </w:r>
      <w:r>
        <w:rPr>
          <w:iCs/>
          <w:szCs w:val="20"/>
        </w:rPr>
        <w:t xml:space="preserve"> table </w:t>
      </w:r>
      <w:r w:rsidR="00423CE7">
        <w:rPr>
          <w:iCs/>
          <w:szCs w:val="20"/>
        </w:rPr>
        <w:t>set out in the Contract Particulars</w:t>
      </w:r>
      <w:r>
        <w:rPr>
          <w:iCs/>
          <w:szCs w:val="20"/>
        </w:rPr>
        <w:t xml:space="preserve"> of all Apprentice </w:t>
      </w:r>
      <w:r w:rsidRPr="00142F08">
        <w:rPr>
          <w:iCs/>
          <w:szCs w:val="20"/>
        </w:rPr>
        <w:t xml:space="preserve">Labour Hours </w:t>
      </w:r>
      <w:r>
        <w:rPr>
          <w:iCs/>
          <w:szCs w:val="20"/>
        </w:rPr>
        <w:t xml:space="preserve">that must be </w:t>
      </w:r>
      <w:r w:rsidRPr="00142F08">
        <w:rPr>
          <w:iCs/>
          <w:szCs w:val="20"/>
        </w:rPr>
        <w:t xml:space="preserve">undertaken by </w:t>
      </w:r>
      <w:r>
        <w:rPr>
          <w:iCs/>
          <w:szCs w:val="20"/>
        </w:rPr>
        <w:t xml:space="preserve">Trade </w:t>
      </w:r>
      <w:r w:rsidRPr="00142F08">
        <w:rPr>
          <w:iCs/>
          <w:szCs w:val="20"/>
        </w:rPr>
        <w:t xml:space="preserve">Apprentices </w:t>
      </w:r>
      <w:r>
        <w:rPr>
          <w:iCs/>
          <w:szCs w:val="20"/>
        </w:rPr>
        <w:t xml:space="preserve">who are </w:t>
      </w:r>
      <w:r w:rsidRPr="00142F08">
        <w:rPr>
          <w:iCs/>
          <w:szCs w:val="20"/>
        </w:rPr>
        <w:t>Women during the relevant contract period</w:t>
      </w:r>
      <w:r>
        <w:rPr>
          <w:iCs/>
          <w:szCs w:val="20"/>
        </w:rPr>
        <w:t xml:space="preserve">. </w:t>
      </w:r>
    </w:p>
    <w:p w14:paraId="0ECFFAF7" w14:textId="426B52AD" w:rsidR="00DA7739" w:rsidRPr="005D2C6B" w:rsidRDefault="00DA7739" w:rsidP="00DE2244">
      <w:pPr>
        <w:pStyle w:val="DefenceBoldNormal"/>
      </w:pPr>
      <w:bookmarkStart w:id="154" w:name="Variation"/>
      <w:r w:rsidRPr="005D2C6B">
        <w:t>Variation</w:t>
      </w:r>
      <w:bookmarkEnd w:id="154"/>
    </w:p>
    <w:p w14:paraId="5BDB9F15" w14:textId="76D917D7" w:rsidR="00DA7739" w:rsidRDefault="00DA7739" w:rsidP="00DE2244">
      <w:pPr>
        <w:pStyle w:val="DefenceDefinition0"/>
      </w:pPr>
      <w:r w:rsidRPr="005D2C6B">
        <w:t xml:space="preserve">Unless otherwise stated in the </w:t>
      </w:r>
      <w:r w:rsidR="008A3BB2" w:rsidRPr="00E2361C">
        <w:t>Contract</w:t>
      </w:r>
      <w:r w:rsidRPr="005D2C6B">
        <w:t xml:space="preserve">, means any change to the </w:t>
      </w:r>
      <w:r w:rsidR="00D025B5" w:rsidRPr="00E2361C">
        <w:t>Works</w:t>
      </w:r>
      <w:r w:rsidRPr="005D2C6B">
        <w:t xml:space="preserve"> including any addition, increase, decrease, omission, deletion, demolition or removal to or from the </w:t>
      </w:r>
      <w:r w:rsidR="00D025B5" w:rsidRPr="00E2361C">
        <w:t>Works</w:t>
      </w:r>
      <w:r w:rsidRPr="005D2C6B">
        <w:t xml:space="preserve">. </w:t>
      </w:r>
    </w:p>
    <w:p w14:paraId="1372E22A" w14:textId="77777777" w:rsidR="00E00F4F" w:rsidRPr="009F006F" w:rsidRDefault="00E00F4F" w:rsidP="00056A3C">
      <w:pPr>
        <w:pStyle w:val="DefenceBoldNormal"/>
        <w:widowControl w:val="0"/>
      </w:pPr>
      <w:bookmarkStart w:id="155" w:name="WHSAccreditationScheme"/>
      <w:r>
        <w:t>W</w:t>
      </w:r>
      <w:r w:rsidRPr="009F006F">
        <w:t>HS Accreditation Scheme</w:t>
      </w:r>
      <w:bookmarkEnd w:id="155"/>
    </w:p>
    <w:p w14:paraId="395B3090" w14:textId="4C8858B0" w:rsidR="00E00F4F" w:rsidRPr="008220D1" w:rsidRDefault="008220D1" w:rsidP="008220D1">
      <w:pPr>
        <w:pStyle w:val="DefenceDefinition0"/>
      </w:pPr>
      <w:r w:rsidRPr="008220D1">
        <w:t xml:space="preserve">The Work Health and Safety Accreditation Scheme in force pursuant to section 43 of the </w:t>
      </w:r>
      <w:r w:rsidR="00BE58CE" w:rsidRPr="007562AC">
        <w:rPr>
          <w:i/>
        </w:rPr>
        <w:t>Federal Safety Commissioner Act 2022</w:t>
      </w:r>
      <w:r w:rsidR="00BE58CE" w:rsidRPr="008220D1">
        <w:t xml:space="preserve"> </w:t>
      </w:r>
      <w:r w:rsidRPr="008220D1">
        <w:t>(</w:t>
      </w:r>
      <w:proofErr w:type="spellStart"/>
      <w:r w:rsidRPr="008220D1">
        <w:t>Cth</w:t>
      </w:r>
      <w:proofErr w:type="spellEnd"/>
      <w:r w:rsidRPr="008220D1">
        <w:t>)</w:t>
      </w:r>
      <w:r w:rsidR="00E00F4F" w:rsidRPr="008220D1">
        <w:t>.</w:t>
      </w:r>
    </w:p>
    <w:p w14:paraId="7A62CCD7" w14:textId="77777777" w:rsidR="00FC4063" w:rsidRDefault="00FC4063" w:rsidP="00DE2244">
      <w:pPr>
        <w:pStyle w:val="DefenceBoldNormal"/>
      </w:pPr>
      <w:bookmarkStart w:id="156" w:name="WHSLegislation"/>
      <w:r>
        <w:t>WHS Legislation</w:t>
      </w:r>
      <w:bookmarkEnd w:id="156"/>
    </w:p>
    <w:p w14:paraId="3B594DB7" w14:textId="67547E6A" w:rsidR="00FC4063" w:rsidRDefault="00FC4063" w:rsidP="00F03B39">
      <w:pPr>
        <w:pStyle w:val="DefenceDefinition0"/>
      </w:pPr>
      <w:r>
        <w:t>Means</w:t>
      </w:r>
      <w:r w:rsidR="00F03B39">
        <w:t xml:space="preserve"> </w:t>
      </w:r>
      <w:r w:rsidR="00F03B39" w:rsidRPr="00F03B39">
        <w:t>any of the following</w:t>
      </w:r>
      <w:r>
        <w:t>:</w:t>
      </w:r>
    </w:p>
    <w:p w14:paraId="6C0737D3" w14:textId="6D069929" w:rsidR="00910986" w:rsidRPr="00483993" w:rsidRDefault="00910986" w:rsidP="00D33BF3">
      <w:pPr>
        <w:pStyle w:val="DefenceDefinitionNum"/>
        <w:tabs>
          <w:tab w:val="clear" w:pos="964"/>
          <w:tab w:val="num" w:pos="0"/>
        </w:tabs>
      </w:pPr>
      <w:r w:rsidRPr="00910986">
        <w:rPr>
          <w:i/>
        </w:rPr>
        <w:t>Work Health and Safety Act</w:t>
      </w:r>
      <w:r w:rsidRPr="00483993">
        <w:t xml:space="preserve"> </w:t>
      </w:r>
      <w:r w:rsidRPr="000C284D">
        <w:rPr>
          <w:i/>
        </w:rPr>
        <w:t>2011</w:t>
      </w:r>
      <w:r w:rsidRPr="00483993">
        <w:t xml:space="preserve"> </w:t>
      </w:r>
      <w:r w:rsidR="00F03B39">
        <w:t>(</w:t>
      </w:r>
      <w:proofErr w:type="spellStart"/>
      <w:r w:rsidR="00F03B39">
        <w:t>Cth</w:t>
      </w:r>
      <w:proofErr w:type="spellEnd"/>
      <w:r w:rsidR="00F03B39">
        <w:t>)</w:t>
      </w:r>
      <w:r w:rsidR="00D03CFE">
        <w:t xml:space="preserve"> and </w:t>
      </w:r>
      <w:r w:rsidR="00D03CFE">
        <w:rPr>
          <w:i/>
        </w:rPr>
        <w:t>Wo</w:t>
      </w:r>
      <w:r w:rsidR="00EC7E5B">
        <w:rPr>
          <w:i/>
        </w:rPr>
        <w:t>rk Health and Safety Regulation</w:t>
      </w:r>
      <w:r w:rsidR="00F03B39">
        <w:rPr>
          <w:i/>
        </w:rPr>
        <w:t>s</w:t>
      </w:r>
      <w:r w:rsidR="00EC7E5B">
        <w:rPr>
          <w:i/>
        </w:rPr>
        <w:t xml:space="preserve"> </w:t>
      </w:r>
      <w:r w:rsidR="00D03CFE" w:rsidRPr="000C284D">
        <w:rPr>
          <w:i/>
        </w:rPr>
        <w:t>2011</w:t>
      </w:r>
      <w:r w:rsidR="00D03CFE">
        <w:rPr>
          <w:i/>
        </w:rPr>
        <w:t xml:space="preserve"> </w:t>
      </w:r>
      <w:r w:rsidR="00F03B39">
        <w:t>(</w:t>
      </w:r>
      <w:proofErr w:type="spellStart"/>
      <w:r w:rsidR="00F03B39">
        <w:t>Cth</w:t>
      </w:r>
      <w:proofErr w:type="spellEnd"/>
      <w:r w:rsidR="00F03B39">
        <w:t>)</w:t>
      </w:r>
      <w:r w:rsidRPr="00483993">
        <w:t>;</w:t>
      </w:r>
      <w:r w:rsidR="00F03B39">
        <w:t xml:space="preserve"> and</w:t>
      </w:r>
    </w:p>
    <w:p w14:paraId="6BF58B64" w14:textId="2C633793" w:rsidR="00910986" w:rsidRPr="00483993" w:rsidRDefault="00F03B39" w:rsidP="00F03B39">
      <w:pPr>
        <w:pStyle w:val="DefenceDefinitionNum"/>
        <w:rPr>
          <w:b/>
          <w:i/>
        </w:rPr>
      </w:pPr>
      <w:r w:rsidRPr="00E454B2">
        <w:t>any corresponding WHS law as defined in section 4 of the</w:t>
      </w:r>
      <w:r w:rsidRPr="00F03B39">
        <w:rPr>
          <w:i/>
        </w:rPr>
        <w:t xml:space="preserve"> </w:t>
      </w:r>
      <w:r w:rsidR="00910986" w:rsidRPr="00910986">
        <w:rPr>
          <w:i/>
        </w:rPr>
        <w:t>Work Health and Safety Act</w:t>
      </w:r>
      <w:r w:rsidR="00910986" w:rsidRPr="00483993">
        <w:t xml:space="preserve"> </w:t>
      </w:r>
      <w:r w:rsidR="00910986" w:rsidRPr="000C284D">
        <w:rPr>
          <w:i/>
        </w:rPr>
        <w:t>2011</w:t>
      </w:r>
      <w:r w:rsidR="00910986" w:rsidRPr="00483993">
        <w:t xml:space="preserve"> </w:t>
      </w:r>
      <w:r>
        <w:t>(</w:t>
      </w:r>
      <w:proofErr w:type="spellStart"/>
      <w:r>
        <w:t>Cth</w:t>
      </w:r>
      <w:proofErr w:type="spellEnd"/>
      <w:r>
        <w:t>).</w:t>
      </w:r>
    </w:p>
    <w:p w14:paraId="27CEC66E" w14:textId="77777777" w:rsidR="00DA7739" w:rsidRPr="005D2C6B" w:rsidRDefault="00DA7739" w:rsidP="00DE2244">
      <w:pPr>
        <w:pStyle w:val="DefenceBoldNormal"/>
      </w:pPr>
      <w:bookmarkStart w:id="157" w:name="WOL"/>
      <w:r w:rsidRPr="005D2C6B">
        <w:lastRenderedPageBreak/>
        <w:t>WOL</w:t>
      </w:r>
      <w:bookmarkEnd w:id="157"/>
    </w:p>
    <w:p w14:paraId="429F2A2D" w14:textId="77777777" w:rsidR="00DA7739" w:rsidRPr="005D2C6B" w:rsidRDefault="00DA7739" w:rsidP="00DE2244">
      <w:pPr>
        <w:pStyle w:val="DefenceDefinition0"/>
      </w:pPr>
      <w:r w:rsidRPr="005D2C6B">
        <w:t>Whole of life.</w:t>
      </w:r>
    </w:p>
    <w:p w14:paraId="6F21CD5F" w14:textId="77777777" w:rsidR="00DA7739" w:rsidRPr="005D2C6B" w:rsidRDefault="006D26EA" w:rsidP="00DE2244">
      <w:pPr>
        <w:pStyle w:val="DefenceBoldNormal"/>
      </w:pPr>
      <w:bookmarkStart w:id="158" w:name="WOLCost"/>
      <w:r w:rsidRPr="005D2C6B">
        <w:t>WOL Cost</w:t>
      </w:r>
      <w:bookmarkEnd w:id="158"/>
    </w:p>
    <w:p w14:paraId="7ED0AB38" w14:textId="6120AE45" w:rsidR="00DA7739" w:rsidRPr="005D2C6B" w:rsidRDefault="00DA7739" w:rsidP="00DE2244">
      <w:pPr>
        <w:pStyle w:val="DefenceDefinition0"/>
      </w:pPr>
      <w:r w:rsidRPr="005D2C6B">
        <w:t xml:space="preserve">The total of the direct/indirect, recurring/non-recurring, fixed/variable financial costs to the </w:t>
      </w:r>
      <w:r w:rsidR="00BF5581" w:rsidRPr="00E2361C">
        <w:t>Commonwealth</w:t>
      </w:r>
      <w:r w:rsidRPr="005D2C6B">
        <w:t xml:space="preserve"> arising out of or in connection with the </w:t>
      </w:r>
      <w:r w:rsidR="00D025B5" w:rsidRPr="00E2361C">
        <w:t>Works</w:t>
      </w:r>
      <w:r w:rsidRPr="005D2C6B">
        <w:t xml:space="preserve"> over the whole life of the </w:t>
      </w:r>
      <w:r w:rsidR="00D025B5" w:rsidRPr="00E2361C">
        <w:t>Works</w:t>
      </w:r>
      <w:r w:rsidR="00FD50BF">
        <w:t>,</w:t>
      </w:r>
      <w:r w:rsidRPr="005D2C6B">
        <w:t xml:space="preserve"> including the costs of designing and constructing the </w:t>
      </w:r>
      <w:r w:rsidR="00D025B5" w:rsidRPr="00E2361C">
        <w:t>Works</w:t>
      </w:r>
      <w:r w:rsidRPr="005D2C6B">
        <w:t xml:space="preserve"> prior to </w:t>
      </w:r>
      <w:r w:rsidR="00D7026C" w:rsidRPr="00E2361C">
        <w:t>Completion</w:t>
      </w:r>
      <w:r w:rsidR="00DA6A0D">
        <w:t>, decommissioning</w:t>
      </w:r>
      <w:r w:rsidR="002E360A">
        <w:t>,</w:t>
      </w:r>
      <w:r w:rsidR="00DA6A0D">
        <w:t xml:space="preserve"> remediation </w:t>
      </w:r>
      <w:r w:rsidR="002E360A">
        <w:t xml:space="preserve">and disposal costs </w:t>
      </w:r>
      <w:r w:rsidR="00DA6A0D">
        <w:t>(including waste disposal)</w:t>
      </w:r>
      <w:r w:rsidR="007F47CD" w:rsidRPr="005D2C6B">
        <w:t xml:space="preserve"> </w:t>
      </w:r>
      <w:r w:rsidRPr="005D2C6B">
        <w:t xml:space="preserve">and </w:t>
      </w:r>
      <w:r w:rsidR="00FD50BF">
        <w:t>occupying, using</w:t>
      </w:r>
      <w:r w:rsidR="00B54CE2">
        <w:t>,</w:t>
      </w:r>
      <w:r w:rsidR="00FD50BF">
        <w:t xml:space="preserve"> </w:t>
      </w:r>
      <w:r w:rsidRPr="005D2C6B">
        <w:t xml:space="preserve">operating and maintaining the </w:t>
      </w:r>
      <w:r w:rsidR="00D025B5" w:rsidRPr="00E2361C">
        <w:t>Works</w:t>
      </w:r>
      <w:r w:rsidRPr="005D2C6B">
        <w:t xml:space="preserve"> after </w:t>
      </w:r>
      <w:r w:rsidR="00D7026C" w:rsidRPr="00E2361C">
        <w:t>Completion</w:t>
      </w:r>
      <w:r w:rsidRPr="005D2C6B">
        <w:t>.</w:t>
      </w:r>
    </w:p>
    <w:p w14:paraId="26459156" w14:textId="77777777" w:rsidR="00DA7739" w:rsidRPr="005D2C6B" w:rsidRDefault="00DA7739" w:rsidP="00DE2244">
      <w:pPr>
        <w:pStyle w:val="DefenceBoldNormal"/>
      </w:pPr>
      <w:bookmarkStart w:id="159" w:name="WOLObjectives"/>
      <w:r w:rsidRPr="005D2C6B">
        <w:t>WOL Objectives</w:t>
      </w:r>
      <w:bookmarkEnd w:id="159"/>
    </w:p>
    <w:p w14:paraId="55E54BCF" w14:textId="53CC6109" w:rsidR="00DA7739" w:rsidRPr="005D2C6B" w:rsidRDefault="00DA7739" w:rsidP="00DE2244">
      <w:pPr>
        <w:pStyle w:val="DefenceDefinition0"/>
      </w:pPr>
      <w:r w:rsidRPr="005D2C6B">
        <w:t>Means balancing</w:t>
      </w:r>
      <w:r w:rsidR="00F2179C">
        <w:t xml:space="preserve"> the</w:t>
      </w:r>
      <w:r w:rsidRPr="005D2C6B">
        <w:t>:</w:t>
      </w:r>
    </w:p>
    <w:p w14:paraId="589A2D8C" w14:textId="065B45B7" w:rsidR="00DA7739" w:rsidRPr="005D2C6B" w:rsidRDefault="006D26EA" w:rsidP="00D33BF3">
      <w:pPr>
        <w:pStyle w:val="DefenceDefinitionNum"/>
        <w:tabs>
          <w:tab w:val="clear" w:pos="964"/>
          <w:tab w:val="num" w:pos="0"/>
        </w:tabs>
      </w:pPr>
      <w:r w:rsidRPr="00E2361C">
        <w:t>WOL Cost</w:t>
      </w:r>
      <w:r w:rsidR="00DA7739" w:rsidRPr="005D2C6B">
        <w:t>;</w:t>
      </w:r>
    </w:p>
    <w:p w14:paraId="2DD23C89" w14:textId="10A72C0B" w:rsidR="00DA7739" w:rsidRPr="005D2C6B" w:rsidRDefault="00DA7739" w:rsidP="00D33BF3">
      <w:pPr>
        <w:pStyle w:val="DefenceDefinitionNum"/>
        <w:tabs>
          <w:tab w:val="clear" w:pos="964"/>
          <w:tab w:val="num" w:pos="0"/>
        </w:tabs>
      </w:pPr>
      <w:r w:rsidRPr="005D2C6B">
        <w:t xml:space="preserve">useful life of the </w:t>
      </w:r>
      <w:r w:rsidR="00D025B5" w:rsidRPr="00E2361C">
        <w:t>Works</w:t>
      </w:r>
      <w:r w:rsidRPr="005D2C6B">
        <w:t>;</w:t>
      </w:r>
    </w:p>
    <w:p w14:paraId="75692417" w14:textId="5D7EB6F3" w:rsidR="00DA7739" w:rsidRPr="005D2C6B" w:rsidRDefault="00DA7739" w:rsidP="00D33BF3">
      <w:pPr>
        <w:pStyle w:val="DefenceDefinitionNum"/>
        <w:tabs>
          <w:tab w:val="clear" w:pos="964"/>
          <w:tab w:val="num" w:pos="0"/>
        </w:tabs>
      </w:pPr>
      <w:r w:rsidRPr="005D2C6B">
        <w:t xml:space="preserve">reliability and availability of the </w:t>
      </w:r>
      <w:r w:rsidR="00D025B5" w:rsidRPr="00E2361C">
        <w:t>Works</w:t>
      </w:r>
      <w:r w:rsidRPr="005D2C6B">
        <w:t xml:space="preserve"> throughout their useful life;</w:t>
      </w:r>
    </w:p>
    <w:p w14:paraId="5D9A7BC4" w14:textId="74C174CF" w:rsidR="00DA7739" w:rsidRPr="005D2C6B" w:rsidRDefault="00DA7739" w:rsidP="00D33BF3">
      <w:pPr>
        <w:pStyle w:val="DefenceDefinitionNum"/>
        <w:tabs>
          <w:tab w:val="clear" w:pos="964"/>
          <w:tab w:val="num" w:pos="0"/>
        </w:tabs>
        <w:rPr>
          <w:b/>
          <w:bCs/>
        </w:rPr>
      </w:pPr>
      <w:r w:rsidRPr="005D2C6B">
        <w:t xml:space="preserve">operability and maintainability of the </w:t>
      </w:r>
      <w:r w:rsidR="00D025B5" w:rsidRPr="00E2361C">
        <w:t>Works</w:t>
      </w:r>
      <w:r w:rsidRPr="005D2C6B">
        <w:t xml:space="preserve"> throughout their useful life;</w:t>
      </w:r>
    </w:p>
    <w:p w14:paraId="0A8B0053" w14:textId="5E454D5C" w:rsidR="00DA7739" w:rsidRPr="005D2C6B" w:rsidRDefault="00DA7739" w:rsidP="00D33BF3">
      <w:pPr>
        <w:pStyle w:val="DefenceDefinitionNum"/>
        <w:tabs>
          <w:tab w:val="clear" w:pos="964"/>
          <w:tab w:val="num" w:pos="0"/>
        </w:tabs>
        <w:rPr>
          <w:b/>
          <w:bCs/>
        </w:rPr>
      </w:pPr>
      <w:r w:rsidRPr="005D2C6B">
        <w:t xml:space="preserve">value for money achieved by the </w:t>
      </w:r>
      <w:r w:rsidR="00BF5581" w:rsidRPr="00E2361C">
        <w:t>Commonwealth</w:t>
      </w:r>
      <w:r w:rsidRPr="005D2C6B">
        <w:t xml:space="preserve"> from the design, construction, </w:t>
      </w:r>
      <w:r w:rsidR="00FD50BF">
        <w:t xml:space="preserve">use, occupation, </w:t>
      </w:r>
      <w:r w:rsidRPr="005D2C6B">
        <w:t xml:space="preserve">operation and maintenance of the </w:t>
      </w:r>
      <w:r w:rsidR="00D025B5" w:rsidRPr="00E2361C">
        <w:t>Works</w:t>
      </w:r>
      <w:r w:rsidRPr="005D2C6B">
        <w:t>;</w:t>
      </w:r>
    </w:p>
    <w:p w14:paraId="119815C5" w14:textId="105C78CC" w:rsidR="000C33EE" w:rsidRPr="005D2C6B" w:rsidRDefault="000C33EE" w:rsidP="00D33BF3">
      <w:pPr>
        <w:pStyle w:val="DefenceDefinitionNum"/>
        <w:tabs>
          <w:tab w:val="clear" w:pos="964"/>
          <w:tab w:val="num" w:pos="0"/>
        </w:tabs>
      </w:pPr>
      <w:bookmarkStart w:id="160" w:name="_Hlk175317230"/>
      <w:r w:rsidRPr="0085693D">
        <w:t xml:space="preserve">opportunity to reduce resource use during </w:t>
      </w:r>
      <w:r w:rsidR="00FD50BF">
        <w:t xml:space="preserve">the occupation, use, </w:t>
      </w:r>
      <w:r>
        <w:t>operation</w:t>
      </w:r>
      <w:r w:rsidRPr="0085693D">
        <w:t xml:space="preserve"> </w:t>
      </w:r>
      <w:r w:rsidR="00FD50BF">
        <w:t xml:space="preserve">and maintenance </w:t>
      </w:r>
      <w:r w:rsidRPr="0085693D">
        <w:t xml:space="preserve">of the </w:t>
      </w:r>
      <w:r w:rsidR="00D025B5" w:rsidRPr="00E2361C">
        <w:t>Works</w:t>
      </w:r>
      <w:r w:rsidRPr="0085693D">
        <w:t xml:space="preserve"> throughout their useful life and the achievement of the other requirements of the </w:t>
      </w:r>
      <w:r w:rsidR="00E909F8">
        <w:rPr>
          <w:bCs/>
        </w:rPr>
        <w:t>Smart Infrastructure Handbook</w:t>
      </w:r>
      <w:bookmarkEnd w:id="160"/>
      <w:r w:rsidRPr="005D2C6B">
        <w:t>; and</w:t>
      </w:r>
    </w:p>
    <w:p w14:paraId="1287E117" w14:textId="45F4089D" w:rsidR="00DA7739" w:rsidRPr="005D2C6B" w:rsidRDefault="00DA7739" w:rsidP="00D33BF3">
      <w:pPr>
        <w:pStyle w:val="DefenceDefinitionNum"/>
        <w:tabs>
          <w:tab w:val="clear" w:pos="964"/>
          <w:tab w:val="num" w:pos="0"/>
        </w:tabs>
      </w:pPr>
      <w:r w:rsidRPr="005D2C6B">
        <w:t xml:space="preserve">achievement of the additional matters </w:t>
      </w:r>
      <w:r w:rsidR="00EE4517" w:rsidRPr="005D2C6B">
        <w:t>specified</w:t>
      </w:r>
      <w:r w:rsidRPr="005D2C6B">
        <w:t xml:space="preserve"> in the </w:t>
      </w:r>
      <w:r w:rsidR="000B3220" w:rsidRPr="00E2361C">
        <w:t>Contract Particulars</w:t>
      </w:r>
      <w:r w:rsidRPr="005D2C6B">
        <w:t>.</w:t>
      </w:r>
    </w:p>
    <w:p w14:paraId="7A02F75C" w14:textId="728D0AC2" w:rsidR="00F1195A" w:rsidRDefault="00F1195A" w:rsidP="00C0558D">
      <w:pPr>
        <w:pStyle w:val="DefenceBoldNormal"/>
      </w:pPr>
      <w:bookmarkStart w:id="161" w:name="WorkHealthandSafetyPlan"/>
      <w:r>
        <w:t>Woman</w:t>
      </w:r>
    </w:p>
    <w:p w14:paraId="56AB7329" w14:textId="7F128224" w:rsidR="00F1195A" w:rsidRPr="00DD0A33" w:rsidRDefault="00F1195A" w:rsidP="00C0558D">
      <w:pPr>
        <w:pStyle w:val="DefenceBoldNormal"/>
        <w:rPr>
          <w:b w:val="0"/>
          <w:bCs/>
        </w:rPr>
      </w:pPr>
      <w:r>
        <w:rPr>
          <w:b w:val="0"/>
          <w:bCs/>
        </w:rPr>
        <w:t xml:space="preserve">A person who, regardless of their sex assigned at birth, identifies as a woman irrespective of age. </w:t>
      </w:r>
    </w:p>
    <w:p w14:paraId="01D2DD84" w14:textId="3C71EFA2" w:rsidR="00FC4063" w:rsidRDefault="00FC4063" w:rsidP="00C0558D">
      <w:pPr>
        <w:pStyle w:val="DefenceBoldNormal"/>
      </w:pPr>
      <w:r w:rsidRPr="00FD5D44">
        <w:t>Work Health and Safety Plan</w:t>
      </w:r>
      <w:bookmarkEnd w:id="161"/>
    </w:p>
    <w:p w14:paraId="1188C03C" w14:textId="17E83C73" w:rsidR="00A15635" w:rsidRPr="002832F6" w:rsidRDefault="00FC4063" w:rsidP="00FC4063">
      <w:pPr>
        <w:pStyle w:val="DefenceDefinition0"/>
      </w:pPr>
      <w:r w:rsidRPr="002832F6">
        <w:t xml:space="preserve">The plan prepared by the </w:t>
      </w:r>
      <w:r w:rsidR="00455CCE" w:rsidRPr="00E2361C">
        <w:t>Contractor</w:t>
      </w:r>
      <w:r w:rsidRPr="002832F6">
        <w:t xml:space="preserve"> and finalised under clause </w:t>
      </w:r>
      <w:r w:rsidRPr="002832F6">
        <w:fldChar w:fldCharType="begin"/>
      </w:r>
      <w:r w:rsidRPr="002832F6">
        <w:instrText xml:space="preserve"> REF _Ref100474748 \r \h </w:instrText>
      </w:r>
      <w:r w:rsidR="002832F6">
        <w:instrText xml:space="preserve"> \* MERGEFORMAT </w:instrText>
      </w:r>
      <w:r w:rsidRPr="002832F6">
        <w:fldChar w:fldCharType="separate"/>
      </w:r>
      <w:r w:rsidR="00CA3B37">
        <w:t>9.2</w:t>
      </w:r>
      <w:r w:rsidRPr="002832F6">
        <w:fldChar w:fldCharType="end"/>
      </w:r>
      <w:r w:rsidR="00247FD5">
        <w:t xml:space="preserve"> </w:t>
      </w:r>
      <w:r w:rsidR="00933E9C">
        <w:t>(</w:t>
      </w:r>
      <w:r w:rsidR="00247FD5">
        <w:t xml:space="preserve">which is </w:t>
      </w:r>
      <w:r w:rsidRPr="002832F6">
        <w:t xml:space="preserve">either </w:t>
      </w:r>
      <w:r w:rsidR="008A3BB2" w:rsidRPr="00E2361C">
        <w:t>Contract</w:t>
      </w:r>
      <w:r w:rsidRPr="002832F6">
        <w:t xml:space="preserve"> specific or</w:t>
      </w:r>
      <w:r w:rsidR="00B838B3" w:rsidRPr="002832F6">
        <w:t xml:space="preserve"> </w:t>
      </w:r>
      <w:r w:rsidR="00453849" w:rsidRPr="00E2361C">
        <w:t>Site</w:t>
      </w:r>
      <w:r w:rsidR="00362869" w:rsidRPr="002832F6">
        <w:t xml:space="preserve"> specific</w:t>
      </w:r>
      <w:r w:rsidR="00933E9C">
        <w:t>)</w:t>
      </w:r>
      <w:r w:rsidR="00362869" w:rsidRPr="002832F6">
        <w:t xml:space="preserve"> and which must </w:t>
      </w:r>
      <w:r w:rsidR="00B838B3" w:rsidRPr="002832F6">
        <w:t xml:space="preserve">set out in adequate detail the procedures the </w:t>
      </w:r>
      <w:r w:rsidR="00455CCE" w:rsidRPr="00E2361C">
        <w:t>Contractor</w:t>
      </w:r>
      <w:r w:rsidR="00B838B3" w:rsidRPr="002832F6">
        <w:t xml:space="preserve"> will implement to manage the </w:t>
      </w:r>
      <w:r w:rsidR="000B3220" w:rsidRPr="00E2361C">
        <w:t>Contractor's Activities</w:t>
      </w:r>
      <w:r w:rsidR="00933E9C">
        <w:t xml:space="preserve"> and the </w:t>
      </w:r>
      <w:r w:rsidR="00D025B5" w:rsidRPr="00E2361C">
        <w:t>Works</w:t>
      </w:r>
      <w:r w:rsidR="00B838B3" w:rsidRPr="002832F6">
        <w:t xml:space="preserve"> from a work health and safety </w:t>
      </w:r>
      <w:r w:rsidR="00362869" w:rsidRPr="002832F6">
        <w:t xml:space="preserve">perspective </w:t>
      </w:r>
      <w:r w:rsidR="00A15635" w:rsidRPr="002832F6">
        <w:t xml:space="preserve">to ensure compliance with all </w:t>
      </w:r>
      <w:r w:rsidR="00A15635" w:rsidRPr="00E2361C">
        <w:t>Statutory Requirements</w:t>
      </w:r>
      <w:r w:rsidR="00A15635" w:rsidRPr="002832F6">
        <w:t xml:space="preserve"> (including the </w:t>
      </w:r>
      <w:r w:rsidR="00A15635" w:rsidRPr="00E2361C">
        <w:t>WHS Legislation</w:t>
      </w:r>
      <w:r w:rsidR="00A15635" w:rsidRPr="0098609F">
        <w:t>)</w:t>
      </w:r>
      <w:r w:rsidR="0098609F" w:rsidRPr="0098609F">
        <w:t xml:space="preserve"> </w:t>
      </w:r>
      <w:r w:rsidR="0098609F" w:rsidRPr="009D1884">
        <w:t xml:space="preserve">and the Asbestos Management Plan, including the obligations in clause </w:t>
      </w:r>
      <w:r w:rsidR="00CF0D6C">
        <w:fldChar w:fldCharType="begin"/>
      </w:r>
      <w:r w:rsidR="00CF0D6C">
        <w:instrText xml:space="preserve"> REF _Ref158376716 \w \h </w:instrText>
      </w:r>
      <w:r w:rsidR="00CF0D6C">
        <w:fldChar w:fldCharType="separate"/>
      </w:r>
      <w:r w:rsidR="00CA3B37">
        <w:t>8.16(t)</w:t>
      </w:r>
      <w:r w:rsidR="00CF0D6C">
        <w:fldChar w:fldCharType="end"/>
      </w:r>
      <w:r w:rsidR="00A15635" w:rsidRPr="0098609F">
        <w:t>.</w:t>
      </w:r>
      <w:r w:rsidR="00A15635" w:rsidRPr="002832F6">
        <w:t xml:space="preserve">  The </w:t>
      </w:r>
      <w:r w:rsidR="00A15635" w:rsidRPr="00E2361C">
        <w:t>Work Health and Safety Plan</w:t>
      </w:r>
      <w:r w:rsidR="00A15635" w:rsidRPr="002832F6">
        <w:t xml:space="preserve"> must address</w:t>
      </w:r>
      <w:r w:rsidR="008B061A">
        <w:t>,</w:t>
      </w:r>
      <w:r w:rsidR="00A15635" w:rsidRPr="002832F6">
        <w:t xml:space="preserve"> at a minimum:</w:t>
      </w:r>
    </w:p>
    <w:p w14:paraId="464388E1" w14:textId="04EA9432" w:rsidR="00933E9C" w:rsidRDefault="00933E9C" w:rsidP="00D33BF3">
      <w:pPr>
        <w:pStyle w:val="DefenceDefinitionNum"/>
        <w:tabs>
          <w:tab w:val="clear" w:pos="964"/>
          <w:tab w:val="num" w:pos="0"/>
        </w:tabs>
      </w:pPr>
      <w:r>
        <w:t xml:space="preserve">the names, positions and responsibilities of all persons at the workplace whose positions or roles involve specific health and safety responsibilities in connection with the </w:t>
      </w:r>
      <w:r w:rsidR="000B3220" w:rsidRPr="00E2361C">
        <w:t>Contractor's Activities</w:t>
      </w:r>
      <w:r w:rsidR="00FD5D44">
        <w:t xml:space="preserve"> and the </w:t>
      </w:r>
      <w:r w:rsidR="00D025B5" w:rsidRPr="00E2361C">
        <w:t>Works</w:t>
      </w:r>
      <w:r w:rsidR="00FD5D44">
        <w:t>;</w:t>
      </w:r>
    </w:p>
    <w:p w14:paraId="27E6EA5E" w14:textId="5606498E" w:rsidR="00933E9C" w:rsidRDefault="00933E9C" w:rsidP="00D33BF3">
      <w:pPr>
        <w:pStyle w:val="DefenceDefinitionNum"/>
        <w:tabs>
          <w:tab w:val="clear" w:pos="964"/>
          <w:tab w:val="num" w:pos="0"/>
        </w:tabs>
      </w:pPr>
      <w:r>
        <w:t>the arrangements in place, or to be implemented</w:t>
      </w:r>
      <w:r w:rsidR="008B061A">
        <w:t>,</w:t>
      </w:r>
      <w:r>
        <w:t xml:space="preserve"> between any persons conducting a business or undertaking</w:t>
      </w:r>
      <w:r w:rsidR="00AA1539">
        <w:t xml:space="preserve"> </w:t>
      </w:r>
      <w:r w:rsidR="00AA1539" w:rsidRPr="00C94A69">
        <w:t>(</w:t>
      </w:r>
      <w:r w:rsidR="00AA1539" w:rsidRPr="00E454B2">
        <w:rPr>
          <w:b/>
        </w:rPr>
        <w:t>PCBU</w:t>
      </w:r>
      <w:r w:rsidR="00AA1539" w:rsidRPr="00C94A69">
        <w:t>)</w:t>
      </w:r>
      <w:r>
        <w:t xml:space="preserve"> at the workplace where the </w:t>
      </w:r>
      <w:r w:rsidR="000B3220" w:rsidRPr="00E2361C">
        <w:t>Contractor's Activities</w:t>
      </w:r>
      <w:r w:rsidR="00FD5D44">
        <w:t xml:space="preserve"> and the </w:t>
      </w:r>
      <w:r w:rsidR="00D025B5" w:rsidRPr="00E2361C">
        <w:t>Works</w:t>
      </w:r>
      <w:r w:rsidR="00FD5D44" w:rsidRPr="002832F6">
        <w:t xml:space="preserve"> </w:t>
      </w:r>
      <w:r>
        <w:t>are being undertaken regarding consulting, co</w:t>
      </w:r>
      <w:r w:rsidR="003A772B">
        <w:t>-</w:t>
      </w:r>
      <w:r>
        <w:t>operating and co</w:t>
      </w:r>
      <w:r w:rsidR="003A772B">
        <w:t>-</w:t>
      </w:r>
      <w:r>
        <w:t xml:space="preserve">ordinating activities where the </w:t>
      </w:r>
      <w:r w:rsidR="00AA1539">
        <w:t>PCBU(s)</w:t>
      </w:r>
      <w:r>
        <w:t xml:space="preserve"> at the workplace and the </w:t>
      </w:r>
      <w:r w:rsidR="00455CCE" w:rsidRPr="00E2361C">
        <w:t>Contractor</w:t>
      </w:r>
      <w:r>
        <w:t xml:space="preserve"> owe a work health and safety duty in relation to the same work health and safety matter (including procedures for information sharing and communication); </w:t>
      </w:r>
    </w:p>
    <w:p w14:paraId="60B9EEB0" w14:textId="314C30A5" w:rsidR="00933E9C" w:rsidRDefault="00933E9C" w:rsidP="00D33BF3">
      <w:pPr>
        <w:pStyle w:val="DefenceDefinitionNum"/>
        <w:tabs>
          <w:tab w:val="clear" w:pos="964"/>
          <w:tab w:val="num" w:pos="0"/>
        </w:tabs>
      </w:pPr>
      <w:r>
        <w:t xml:space="preserve">the arrangements in place, or to be implemented, for managing any work health and safety incidents that occur at a workplace where the </w:t>
      </w:r>
      <w:r w:rsidR="000B3220" w:rsidRPr="00E2361C">
        <w:t>Contractor's Activities</w:t>
      </w:r>
      <w:r w:rsidR="00FD5D44">
        <w:t xml:space="preserve"> and the </w:t>
      </w:r>
      <w:r w:rsidR="00D025B5" w:rsidRPr="00E2361C">
        <w:t>Works</w:t>
      </w:r>
      <w:r w:rsidR="00FD5D44" w:rsidRPr="002832F6">
        <w:t xml:space="preserve"> </w:t>
      </w:r>
      <w:r>
        <w:t xml:space="preserve">are carried out, including: </w:t>
      </w:r>
    </w:p>
    <w:p w14:paraId="5806CE45" w14:textId="77777777" w:rsidR="00933E9C" w:rsidRDefault="00933E9C" w:rsidP="00D33BF3">
      <w:pPr>
        <w:pStyle w:val="DefenceDefinitionNum2"/>
        <w:tabs>
          <w:tab w:val="clear" w:pos="1928"/>
          <w:tab w:val="num" w:pos="964"/>
        </w:tabs>
      </w:pPr>
      <w:r>
        <w:t xml:space="preserve">incident (including notifiable incident) reporting procedures; </w:t>
      </w:r>
    </w:p>
    <w:p w14:paraId="18242255" w14:textId="77777777" w:rsidR="00933E9C" w:rsidRDefault="00933E9C" w:rsidP="00D33BF3">
      <w:pPr>
        <w:pStyle w:val="DefenceDefinitionNum2"/>
        <w:tabs>
          <w:tab w:val="clear" w:pos="1928"/>
          <w:tab w:val="num" w:pos="964"/>
        </w:tabs>
      </w:pPr>
      <w:r>
        <w:t>preventative and corrective action procedures; and</w:t>
      </w:r>
    </w:p>
    <w:p w14:paraId="3D45D49F" w14:textId="67AB54E6" w:rsidR="00933E9C" w:rsidRDefault="00933E9C" w:rsidP="00D33BF3">
      <w:pPr>
        <w:pStyle w:val="DefenceDefinitionNum2"/>
        <w:tabs>
          <w:tab w:val="clear" w:pos="1928"/>
          <w:tab w:val="num" w:pos="964"/>
        </w:tabs>
      </w:pPr>
      <w:r>
        <w:t xml:space="preserve">record-keeping and reporting requirements, including reporting to </w:t>
      </w:r>
      <w:r w:rsidR="00460C5F" w:rsidRPr="00493F06">
        <w:t xml:space="preserve">the </w:t>
      </w:r>
      <w:r w:rsidR="00944B08" w:rsidRPr="00E2361C">
        <w:t>Contract Administrator</w:t>
      </w:r>
      <w:r w:rsidR="00460C5F">
        <w:t xml:space="preserve"> </w:t>
      </w:r>
      <w:r>
        <w:t xml:space="preserve">with respect to incidents and accidents </w:t>
      </w:r>
      <w:r w:rsidR="00B54CE2">
        <w:t>under</w:t>
      </w:r>
      <w:r>
        <w:t xml:space="preserve"> clause </w:t>
      </w:r>
      <w:r w:rsidR="00234A41">
        <w:fldChar w:fldCharType="begin"/>
      </w:r>
      <w:r w:rsidR="00234A41">
        <w:instrText xml:space="preserve"> REF _Ref450122918 \w \h </w:instrText>
      </w:r>
      <w:r w:rsidR="00234A41">
        <w:fldChar w:fldCharType="separate"/>
      </w:r>
      <w:r w:rsidR="00CA3B37">
        <w:t>8.16(b)</w:t>
      </w:r>
      <w:r w:rsidR="00234A41">
        <w:fldChar w:fldCharType="end"/>
      </w:r>
      <w:r>
        <w:t xml:space="preserve">; </w:t>
      </w:r>
    </w:p>
    <w:p w14:paraId="3AFAA503" w14:textId="0662875F" w:rsidR="00933E9C" w:rsidRDefault="00933E9C" w:rsidP="00D33BF3">
      <w:pPr>
        <w:pStyle w:val="DefenceDefinitionNum"/>
        <w:tabs>
          <w:tab w:val="clear" w:pos="964"/>
          <w:tab w:val="num" w:pos="0"/>
        </w:tabs>
      </w:pPr>
      <w:r>
        <w:lastRenderedPageBreak/>
        <w:t xml:space="preserve">any </w:t>
      </w:r>
      <w:r w:rsidR="00453849" w:rsidRPr="00E2361C">
        <w:t>Site</w:t>
      </w:r>
      <w:r>
        <w:t xml:space="preserve">-specific health and safety rules, and the arrangements for ensuring that all persons at the workplace are informed of these rules; </w:t>
      </w:r>
    </w:p>
    <w:p w14:paraId="3C994858" w14:textId="77777777" w:rsidR="00933E9C" w:rsidRDefault="00933E9C" w:rsidP="00D33BF3">
      <w:pPr>
        <w:pStyle w:val="DefenceDefinitionNum"/>
        <w:tabs>
          <w:tab w:val="clear" w:pos="964"/>
          <w:tab w:val="num" w:pos="0"/>
        </w:tabs>
      </w:pPr>
      <w:r>
        <w:t xml:space="preserve">the arrangements for the collection and recording, and any assessment, monitoring and review of safe work method statements at the workplace; </w:t>
      </w:r>
    </w:p>
    <w:p w14:paraId="5F793328" w14:textId="13CCE55E" w:rsidR="00933E9C" w:rsidRDefault="008B061A" w:rsidP="00D33BF3">
      <w:pPr>
        <w:pStyle w:val="DefenceDefinitionNum"/>
        <w:tabs>
          <w:tab w:val="clear" w:pos="964"/>
          <w:tab w:val="num" w:pos="0"/>
        </w:tabs>
      </w:pPr>
      <w:r>
        <w:t xml:space="preserve">if the </w:t>
      </w:r>
      <w:r w:rsidR="008A3BB2" w:rsidRPr="00E2361C">
        <w:t>Contract</w:t>
      </w:r>
      <w:r>
        <w:t xml:space="preserve"> requires the </w:t>
      </w:r>
      <w:r w:rsidR="00455CCE" w:rsidRPr="00E2361C">
        <w:t>Contractor</w:t>
      </w:r>
      <w:r>
        <w:t xml:space="preserve"> to design any part of the </w:t>
      </w:r>
      <w:r w:rsidR="00D025B5" w:rsidRPr="00E2361C">
        <w:t>Works</w:t>
      </w:r>
      <w:r w:rsidR="00933E9C">
        <w:t xml:space="preserve">, </w:t>
      </w:r>
      <w:r w:rsidR="00AA1539">
        <w:t xml:space="preserve">the </w:t>
      </w:r>
      <w:r w:rsidR="00933E9C">
        <w:t xml:space="preserve">procedures for: </w:t>
      </w:r>
    </w:p>
    <w:p w14:paraId="47AC618B" w14:textId="4A20997D" w:rsidR="00933E9C" w:rsidRPr="00234A41" w:rsidRDefault="00933E9C" w:rsidP="00D33BF3">
      <w:pPr>
        <w:pStyle w:val="DefenceDefinitionNum2"/>
        <w:tabs>
          <w:tab w:val="clear" w:pos="1928"/>
          <w:tab w:val="num" w:pos="964"/>
        </w:tabs>
      </w:pPr>
      <w:r>
        <w:t>conducting design risk assessments</w:t>
      </w:r>
      <w:r w:rsidR="00763043">
        <w:t xml:space="preserve"> </w:t>
      </w:r>
      <w:r w:rsidR="00AA1539">
        <w:t>to ensure compliance with</w:t>
      </w:r>
      <w:r w:rsidRPr="00234A41">
        <w:t xml:space="preserve"> </w:t>
      </w:r>
      <w:r w:rsidR="00C07B03" w:rsidRPr="00E2361C">
        <w:t>Statutory Requirements</w:t>
      </w:r>
      <w:r w:rsidRPr="00234A41">
        <w:t xml:space="preserve"> (including </w:t>
      </w:r>
      <w:r w:rsidR="00D62F66">
        <w:t xml:space="preserve">the </w:t>
      </w:r>
      <w:r w:rsidR="00D025B5" w:rsidRPr="00E2361C">
        <w:t>WHS Legislation</w:t>
      </w:r>
      <w:r w:rsidRPr="00234A41">
        <w:t>)</w:t>
      </w:r>
      <w:r w:rsidR="00D62F66">
        <w:t>, including</w:t>
      </w:r>
      <w:r w:rsidRPr="00234A41">
        <w:t xml:space="preserve"> </w:t>
      </w:r>
      <w:r w:rsidRPr="00CC2E0C">
        <w:t>regarding</w:t>
      </w:r>
      <w:r w:rsidRPr="00234A41">
        <w:t xml:space="preserve"> design changes relevant to work health and safety; </w:t>
      </w:r>
    </w:p>
    <w:p w14:paraId="3B26ED6F" w14:textId="0489C49F" w:rsidR="00933E9C" w:rsidRPr="00833946" w:rsidRDefault="00933E9C" w:rsidP="00D33BF3">
      <w:pPr>
        <w:pStyle w:val="DefenceDefinitionNum2"/>
        <w:tabs>
          <w:tab w:val="clear" w:pos="1928"/>
          <w:tab w:val="num" w:pos="964"/>
        </w:tabs>
      </w:pPr>
      <w:r w:rsidRPr="00DC51FE">
        <w:t xml:space="preserve">carrying out calculations, analysis, testing or examinations regarding design to ensure compliance with </w:t>
      </w:r>
      <w:r w:rsidR="00D025B5" w:rsidRPr="00E2361C">
        <w:t>WHS Legislation</w:t>
      </w:r>
      <w:r w:rsidR="00B75516" w:rsidRPr="00833946">
        <w:t xml:space="preserve">; and </w:t>
      </w:r>
    </w:p>
    <w:p w14:paraId="5F6F904B" w14:textId="39803CE1" w:rsidR="00FD5D44" w:rsidRPr="00833946" w:rsidRDefault="00933E9C" w:rsidP="00FD5D44">
      <w:pPr>
        <w:pStyle w:val="DefenceDefinitionNum2"/>
        <w:tabs>
          <w:tab w:val="clear" w:pos="1928"/>
          <w:tab w:val="num" w:pos="964"/>
        </w:tabs>
      </w:pPr>
      <w:r w:rsidRPr="00833946">
        <w:t xml:space="preserve">ensuring the results of such calculations, analysis, testing or examinations are provided to the </w:t>
      </w:r>
      <w:r w:rsidR="00BF5581" w:rsidRPr="00E2361C">
        <w:t>Commonwealth</w:t>
      </w:r>
      <w:r w:rsidR="00DC51FE" w:rsidRPr="00E572A0">
        <w:t xml:space="preserve">, including </w:t>
      </w:r>
      <w:r w:rsidRPr="00DC51FE">
        <w:t>as a condition precedent to</w:t>
      </w:r>
      <w:r w:rsidR="00FD5D44" w:rsidRPr="00520525">
        <w:t xml:space="preserve"> </w:t>
      </w:r>
      <w:r w:rsidR="00D7026C" w:rsidRPr="00E2361C">
        <w:t>Completion</w:t>
      </w:r>
      <w:r w:rsidR="00FD5D44" w:rsidRPr="00833946">
        <w:t xml:space="preserve"> and prior to the expiry of the </w:t>
      </w:r>
      <w:r w:rsidR="00FD5D44" w:rsidRPr="00E2361C">
        <w:t>Defects Liability Period</w:t>
      </w:r>
      <w:r w:rsidR="00FD5D44" w:rsidRPr="00833946">
        <w:t>;</w:t>
      </w:r>
    </w:p>
    <w:p w14:paraId="55FF6656" w14:textId="77777777" w:rsidR="00933E9C" w:rsidRPr="00234A41" w:rsidRDefault="00933E9C" w:rsidP="00D33BF3">
      <w:pPr>
        <w:pStyle w:val="DefenceDefinitionNum"/>
        <w:tabs>
          <w:tab w:val="clear" w:pos="964"/>
          <w:tab w:val="num" w:pos="0"/>
        </w:tabs>
      </w:pPr>
      <w:bookmarkStart w:id="162" w:name="_Ref450032755"/>
      <w:r w:rsidRPr="00234A41">
        <w:t>procedures and arrangements for the management of work health and safety generally, including:</w:t>
      </w:r>
      <w:bookmarkEnd w:id="162"/>
      <w:r w:rsidRPr="00234A41">
        <w:t xml:space="preserve"> </w:t>
      </w:r>
    </w:p>
    <w:p w14:paraId="4205C9F5" w14:textId="11C4B5BE" w:rsidR="00933E9C" w:rsidRPr="00234A41" w:rsidRDefault="00933E9C" w:rsidP="00D33BF3">
      <w:pPr>
        <w:pStyle w:val="DefenceDefinitionNum2"/>
        <w:tabs>
          <w:tab w:val="clear" w:pos="1928"/>
          <w:tab w:val="num" w:pos="964"/>
        </w:tabs>
      </w:pPr>
      <w:r w:rsidRPr="00234A41">
        <w:t xml:space="preserve">details of the </w:t>
      </w:r>
      <w:r w:rsidRPr="00E2361C">
        <w:t>Contractor's</w:t>
      </w:r>
      <w:r w:rsidRPr="00234A41">
        <w:t xml:space="preserve"> work health and safety policy; </w:t>
      </w:r>
    </w:p>
    <w:p w14:paraId="7321983D" w14:textId="5FAD1F15" w:rsidR="00933E9C" w:rsidRPr="00234A41" w:rsidRDefault="00933E9C" w:rsidP="00D33BF3">
      <w:pPr>
        <w:pStyle w:val="DefenceDefinitionNum2"/>
        <w:tabs>
          <w:tab w:val="clear" w:pos="1928"/>
          <w:tab w:val="num" w:pos="964"/>
        </w:tabs>
      </w:pPr>
      <w:r w:rsidRPr="00234A41">
        <w:t xml:space="preserve">details of any work health and safety management system (whether certified or uncertified); </w:t>
      </w:r>
    </w:p>
    <w:p w14:paraId="6ADA4D00" w14:textId="77777777" w:rsidR="00933E9C" w:rsidRPr="00234A41" w:rsidRDefault="00933E9C" w:rsidP="00D33BF3">
      <w:pPr>
        <w:pStyle w:val="DefenceDefinitionNum2"/>
        <w:tabs>
          <w:tab w:val="clear" w:pos="1928"/>
          <w:tab w:val="num" w:pos="964"/>
        </w:tabs>
      </w:pPr>
      <w:bookmarkStart w:id="163" w:name="_Ref450032760"/>
      <w:r w:rsidRPr="00234A41">
        <w:t>inductions, training and other awareness programmes regarding work health and safety and any workplace specific work health and safety induction, training and other awareness programmes; and</w:t>
      </w:r>
      <w:bookmarkEnd w:id="163"/>
    </w:p>
    <w:p w14:paraId="53C8E81E" w14:textId="77777777" w:rsidR="00933E9C" w:rsidRPr="00234A41" w:rsidRDefault="00933E9C" w:rsidP="00D33BF3">
      <w:pPr>
        <w:pStyle w:val="DefenceDefinitionNum2"/>
        <w:tabs>
          <w:tab w:val="clear" w:pos="1928"/>
          <w:tab w:val="num" w:pos="964"/>
        </w:tabs>
      </w:pPr>
      <w:r w:rsidRPr="00234A41">
        <w:t xml:space="preserve">emergency procedures, emergency management planning, the use of emergency equipment and the establishment of workplace specific first aid facilities; </w:t>
      </w:r>
    </w:p>
    <w:p w14:paraId="5D7DAF1F" w14:textId="1361ECC2" w:rsidR="00933E9C" w:rsidRPr="00234A41" w:rsidRDefault="00933E9C" w:rsidP="00D33BF3">
      <w:pPr>
        <w:pStyle w:val="DefenceDefinitionNum"/>
        <w:tabs>
          <w:tab w:val="clear" w:pos="964"/>
          <w:tab w:val="num" w:pos="0"/>
        </w:tabs>
      </w:pPr>
      <w:r w:rsidRPr="00234A41">
        <w:t xml:space="preserve">procedures for ensuring the provision of written assurances to the </w:t>
      </w:r>
      <w:r w:rsidR="00944B08" w:rsidRPr="00E2361C">
        <w:t>Contract Administrator</w:t>
      </w:r>
      <w:r w:rsidRPr="00234A41">
        <w:t xml:space="preserve"> </w:t>
      </w:r>
      <w:r w:rsidR="00B54CE2">
        <w:t>under</w:t>
      </w:r>
      <w:r w:rsidRPr="00234A41">
        <w:t xml:space="preserve"> clause </w:t>
      </w:r>
      <w:r w:rsidR="00BF0FA8">
        <w:fldChar w:fldCharType="begin"/>
      </w:r>
      <w:r w:rsidR="00BF0FA8">
        <w:instrText xml:space="preserve"> REF _Ref40267708 \r \h </w:instrText>
      </w:r>
      <w:r w:rsidR="00BF0FA8">
        <w:fldChar w:fldCharType="separate"/>
      </w:r>
      <w:r w:rsidR="00CA3B37">
        <w:t>8.16(h)</w:t>
      </w:r>
      <w:r w:rsidR="00BF0FA8">
        <w:fldChar w:fldCharType="end"/>
      </w:r>
      <w:r w:rsidRPr="00234A41">
        <w:t xml:space="preserve"> regarding compliance with the </w:t>
      </w:r>
      <w:r w:rsidR="00D025B5" w:rsidRPr="00E2361C">
        <w:t>WHS Legislation</w:t>
      </w:r>
      <w:r w:rsidRPr="00234A41">
        <w:t xml:space="preserve"> by the </w:t>
      </w:r>
      <w:r w:rsidR="00455CCE" w:rsidRPr="00E2361C">
        <w:t>Contractor</w:t>
      </w:r>
      <w:r w:rsidRPr="00234A41">
        <w:t xml:space="preserve">, subcontractors and </w:t>
      </w:r>
      <w:r w:rsidRPr="00455CCE">
        <w:t xml:space="preserve">Other </w:t>
      </w:r>
      <w:r w:rsidRPr="00E2361C">
        <w:t>Contractors</w:t>
      </w:r>
      <w:r w:rsidRPr="00234A41">
        <w:t xml:space="preserve">; </w:t>
      </w:r>
    </w:p>
    <w:p w14:paraId="39B42B81" w14:textId="4535AE3E" w:rsidR="00933E9C" w:rsidRDefault="00933E9C" w:rsidP="00D33BF3">
      <w:pPr>
        <w:pStyle w:val="DefenceDefinitionNum"/>
        <w:tabs>
          <w:tab w:val="clear" w:pos="964"/>
          <w:tab w:val="num" w:pos="0"/>
        </w:tabs>
      </w:pPr>
      <w:r w:rsidRPr="00234A41">
        <w:t xml:space="preserve">procedures for the preparation, finalisation and regular reviewing of the </w:t>
      </w:r>
      <w:r w:rsidR="00D025B5" w:rsidRPr="00E2361C">
        <w:t>Work Health and Safety Plan</w:t>
      </w:r>
      <w:r>
        <w:t xml:space="preserve"> </w:t>
      </w:r>
      <w:r w:rsidR="00B54CE2">
        <w:t>under</w:t>
      </w:r>
      <w:r>
        <w:t xml:space="preserve"> clause </w:t>
      </w:r>
      <w:r w:rsidR="00932E9F">
        <w:fldChar w:fldCharType="begin"/>
      </w:r>
      <w:r w:rsidR="00932E9F">
        <w:instrText xml:space="preserve"> REF _Ref100474748 \r \h </w:instrText>
      </w:r>
      <w:r w:rsidR="00932E9F">
        <w:fldChar w:fldCharType="separate"/>
      </w:r>
      <w:r w:rsidR="00CA3B37">
        <w:t>9.2</w:t>
      </w:r>
      <w:r w:rsidR="00932E9F">
        <w:fldChar w:fldCharType="end"/>
      </w:r>
      <w:r>
        <w:t xml:space="preserve"> (including as a consequence of any review of hazards, risks and control measures regarding the </w:t>
      </w:r>
      <w:r w:rsidR="000B3220" w:rsidRPr="00E2361C">
        <w:t>Contractor's Activities</w:t>
      </w:r>
      <w:r>
        <w:t xml:space="preserve">, the </w:t>
      </w:r>
      <w:r w:rsidR="00D025B5" w:rsidRPr="00E2361C">
        <w:t>Works</w:t>
      </w:r>
      <w:r>
        <w:t xml:space="preserve"> and any notifiable incident or systemic risk management failure); </w:t>
      </w:r>
    </w:p>
    <w:p w14:paraId="4FF5B546" w14:textId="77777777" w:rsidR="00933E9C" w:rsidRDefault="00933E9C" w:rsidP="00D33BF3">
      <w:pPr>
        <w:pStyle w:val="DefenceDefinitionNum"/>
        <w:tabs>
          <w:tab w:val="clear" w:pos="964"/>
          <w:tab w:val="num" w:pos="0"/>
        </w:tabs>
      </w:pPr>
      <w:r>
        <w:t xml:space="preserve">procedures for the management of subcontractors, including: </w:t>
      </w:r>
    </w:p>
    <w:p w14:paraId="20382E3A" w14:textId="04FFC023" w:rsidR="00933E9C" w:rsidRDefault="00933E9C" w:rsidP="00D33BF3">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paragraph </w:t>
      </w:r>
      <w:r w:rsidR="00C305CF" w:rsidRPr="00C305CF">
        <w:fldChar w:fldCharType="begin"/>
      </w:r>
      <w:r w:rsidR="00C305CF" w:rsidRPr="00C305CF">
        <w:instrText xml:space="preserve"> REF _Ref450032760 \r \h </w:instrText>
      </w:r>
      <w:r w:rsidR="00C305CF">
        <w:instrText xml:space="preserve"> \* MERGEFORMAT </w:instrText>
      </w:r>
      <w:r w:rsidR="00C305CF" w:rsidRPr="00C305CF">
        <w:fldChar w:fldCharType="separate"/>
      </w:r>
      <w:r w:rsidR="00CA3B37">
        <w:t>(g)(iii)</w:t>
      </w:r>
      <w:r w:rsidR="00C305CF" w:rsidRPr="00C305CF">
        <w:fldChar w:fldCharType="end"/>
      </w:r>
      <w:r w:rsidRPr="00C305CF">
        <w:t>);</w:t>
      </w:r>
      <w:r>
        <w:t xml:space="preserve"> </w:t>
      </w:r>
    </w:p>
    <w:p w14:paraId="26521AD9" w14:textId="77777777" w:rsidR="00933E9C" w:rsidRDefault="00933E9C" w:rsidP="00D33BF3">
      <w:pPr>
        <w:pStyle w:val="DefenceDefinitionNum2"/>
        <w:tabs>
          <w:tab w:val="clear" w:pos="1928"/>
          <w:tab w:val="num" w:pos="964"/>
        </w:tabs>
      </w:pPr>
      <w:r>
        <w:t xml:space="preserve">the subcontractor's development and provision of safe work method statements, job safety assessments or equivalent documentation; </w:t>
      </w:r>
    </w:p>
    <w:p w14:paraId="36DCBE04" w14:textId="666A225D" w:rsidR="00933E9C" w:rsidRDefault="00933E9C" w:rsidP="00D33BF3">
      <w:pPr>
        <w:pStyle w:val="DefenceDefinitionNum2"/>
        <w:tabs>
          <w:tab w:val="clear" w:pos="1928"/>
          <w:tab w:val="num" w:pos="964"/>
        </w:tabs>
      </w:pPr>
      <w:r>
        <w:t>ensuring subcontractors comply with their obligation to consult, co</w:t>
      </w:r>
      <w:r w:rsidR="003A772B">
        <w:t>-</w:t>
      </w:r>
      <w:r>
        <w:t>operate and co</w:t>
      </w:r>
      <w:r w:rsidR="003A772B">
        <w:t>-</w:t>
      </w:r>
      <w:r>
        <w:t>ordinate activities (including the information-sharing and communication of information); and</w:t>
      </w:r>
    </w:p>
    <w:p w14:paraId="4D72685C" w14:textId="3AE2DB0C" w:rsidR="00933E9C" w:rsidRDefault="00933E9C" w:rsidP="00D33BF3">
      <w:pPr>
        <w:pStyle w:val="DefenceDefinitionNum2"/>
        <w:tabs>
          <w:tab w:val="clear" w:pos="1928"/>
          <w:tab w:val="num" w:pos="964"/>
        </w:tabs>
      </w:pPr>
      <w:r>
        <w:t xml:space="preserve">ensuring subcontractor compliance with the </w:t>
      </w:r>
      <w:r w:rsidR="00AA1539">
        <w:t xml:space="preserve">Contractor's </w:t>
      </w:r>
      <w:r w:rsidR="00D025B5" w:rsidRPr="00E2361C">
        <w:t>Work Health and Safety Plan</w:t>
      </w:r>
      <w:r>
        <w:t xml:space="preserve">; </w:t>
      </w:r>
    </w:p>
    <w:p w14:paraId="391A6125" w14:textId="6FAE2131" w:rsidR="00933E9C" w:rsidRDefault="00AA1539" w:rsidP="00AA1539">
      <w:pPr>
        <w:pStyle w:val="DefenceDefinitionNum"/>
      </w:pPr>
      <w:r w:rsidRPr="00AA1539">
        <w:t xml:space="preserve">details of the project and Contract specific hazards and risks identified by the Contractor and </w:t>
      </w:r>
      <w:r w:rsidR="00933E9C">
        <w:t xml:space="preserve">the </w:t>
      </w:r>
      <w:r w:rsidRPr="00AA1539">
        <w:t xml:space="preserve">Contractor's </w:t>
      </w:r>
      <w:r w:rsidR="00933E9C">
        <w:t>approach to the management of</w:t>
      </w:r>
      <w:r w:rsidR="00FC4C94">
        <w:t xml:space="preserve"> </w:t>
      </w:r>
      <w:r>
        <w:t>these</w:t>
      </w:r>
      <w:r w:rsidR="00933E9C">
        <w:t xml:space="preserve"> hazards and risks including how the </w:t>
      </w:r>
      <w:r w:rsidR="00455CCE" w:rsidRPr="00E2361C">
        <w:t>Contractor</w:t>
      </w:r>
      <w:r w:rsidR="00933E9C">
        <w:t xml:space="preserve"> will identify hazards and eliminate or minimise risks so far as is reasonably practicable: </w:t>
      </w:r>
    </w:p>
    <w:p w14:paraId="440DAC79" w14:textId="291C14F8" w:rsidR="00933E9C" w:rsidRDefault="00933E9C" w:rsidP="00D33BF3">
      <w:pPr>
        <w:pStyle w:val="DefenceDefinitionNum2"/>
        <w:tabs>
          <w:tab w:val="clear" w:pos="1928"/>
          <w:tab w:val="num" w:pos="964"/>
        </w:tabs>
      </w:pPr>
      <w:r>
        <w:t xml:space="preserve">prior to commencing the </w:t>
      </w:r>
      <w:r w:rsidR="000B3220" w:rsidRPr="00E2361C">
        <w:t>Contractor's Activities</w:t>
      </w:r>
      <w:r w:rsidRPr="00833F96">
        <w:t xml:space="preserve"> and the </w:t>
      </w:r>
      <w:r w:rsidR="00D025B5" w:rsidRPr="00E2361C">
        <w:t>Works</w:t>
      </w:r>
      <w:r>
        <w:t>; and</w:t>
      </w:r>
    </w:p>
    <w:p w14:paraId="5B9E643D" w14:textId="408C7E4A" w:rsidR="00933E9C" w:rsidRDefault="00933E9C" w:rsidP="00D33BF3">
      <w:pPr>
        <w:pStyle w:val="DefenceDefinitionNum2"/>
        <w:tabs>
          <w:tab w:val="clear" w:pos="1928"/>
          <w:tab w:val="num" w:pos="964"/>
        </w:tabs>
      </w:pPr>
      <w:r>
        <w:t xml:space="preserve">during the </w:t>
      </w:r>
      <w:r w:rsidR="002E2AE4">
        <w:t xml:space="preserve">delivery of the </w:t>
      </w:r>
      <w:r w:rsidR="000B3220" w:rsidRPr="00E2361C">
        <w:t>Contractor's Activities</w:t>
      </w:r>
      <w:r w:rsidR="00833F96" w:rsidRPr="00833F96">
        <w:t xml:space="preserve"> and the </w:t>
      </w:r>
      <w:r w:rsidR="00D025B5" w:rsidRPr="00E2361C">
        <w:t>Works</w:t>
      </w:r>
      <w:r>
        <w:t xml:space="preserve">; </w:t>
      </w:r>
    </w:p>
    <w:p w14:paraId="26357DA6" w14:textId="4F455796" w:rsidR="00AA1539" w:rsidRDefault="00AA1539" w:rsidP="00E454B2">
      <w:pPr>
        <w:pStyle w:val="DefenceDefinitionNum"/>
      </w:pPr>
      <w:r w:rsidRPr="00AA1539">
        <w:t>the appro</w:t>
      </w:r>
      <w:r w:rsidRPr="00C94A69">
        <w:t>ach the Contractor will adopt in identifying, controlling and managing work health and safety hazards and risks concerning Hazardous Substances, including, where</w:t>
      </w:r>
      <w:r w:rsidR="005460EC" w:rsidRPr="00C94A69">
        <w:t xml:space="preserve"> they are used or handled in the </w:t>
      </w:r>
      <w:r w:rsidR="005460EC" w:rsidRPr="00C94A69">
        <w:lastRenderedPageBreak/>
        <w:t>delivery of the</w:t>
      </w:r>
      <w:r w:rsidRPr="00C94A69">
        <w:t xml:space="preserve"> Contractor's</w:t>
      </w:r>
      <w:r w:rsidRPr="00AA1539">
        <w:t xml:space="preserve"> Activities, incorporated into the Works, stored by the Contractor at the workplace or transported by the Contractor to or from the workplace;</w:t>
      </w:r>
    </w:p>
    <w:p w14:paraId="66786089" w14:textId="010047FC" w:rsidR="00933E9C" w:rsidRPr="00833F96" w:rsidRDefault="00933E9C" w:rsidP="00AA1539">
      <w:pPr>
        <w:pStyle w:val="DefenceDefinitionNum"/>
      </w:pPr>
      <w:r w:rsidRPr="00833F96">
        <w:t xml:space="preserve">the actions the </w:t>
      </w:r>
      <w:r w:rsidR="00455CCE" w:rsidRPr="00E2361C">
        <w:t>Contractor</w:t>
      </w:r>
      <w:r w:rsidRPr="00833F96">
        <w:t xml:space="preserve"> will take to proactively identify and </w:t>
      </w:r>
      <w:r w:rsidRPr="00C94A69">
        <w:t>manage risks to ensure it avoids systematic work health and safety risk management failures occurring during the</w:t>
      </w:r>
      <w:r w:rsidR="00AA1539" w:rsidRPr="00C94A69">
        <w:t xml:space="preserve"> delivery</w:t>
      </w:r>
      <w:r w:rsidR="00AA1539" w:rsidRPr="00AA1539">
        <w:t xml:space="preserve"> of the</w:t>
      </w:r>
      <w:r w:rsidRPr="00833F96">
        <w:t xml:space="preserve"> </w:t>
      </w:r>
      <w:r w:rsidR="000B3220" w:rsidRPr="00E2361C">
        <w:t>Contractor's Activities</w:t>
      </w:r>
      <w:r w:rsidR="00833F96" w:rsidRPr="00833F96">
        <w:t xml:space="preserve"> and the </w:t>
      </w:r>
      <w:r w:rsidR="00D025B5" w:rsidRPr="00E2361C">
        <w:t>Works</w:t>
      </w:r>
      <w:r w:rsidR="00833F96" w:rsidRPr="00833F96">
        <w:t>;</w:t>
      </w:r>
      <w:r w:rsidRPr="00833F96">
        <w:t xml:space="preserve"> </w:t>
      </w:r>
    </w:p>
    <w:p w14:paraId="331C4295" w14:textId="33DC4C23" w:rsidR="00933E9C" w:rsidRDefault="00933E9C" w:rsidP="00D33BF3">
      <w:pPr>
        <w:pStyle w:val="DefenceDefinitionNum"/>
        <w:tabs>
          <w:tab w:val="clear" w:pos="964"/>
          <w:tab w:val="num" w:pos="0"/>
        </w:tabs>
      </w:pPr>
      <w:r>
        <w:t xml:space="preserve">the procedures the </w:t>
      </w:r>
      <w:r w:rsidR="00455CCE" w:rsidRPr="00E2361C">
        <w:t>Contractor</w:t>
      </w:r>
      <w:r>
        <w:t xml:space="preserve"> will adopt to </w:t>
      </w:r>
      <w:r w:rsidRPr="008E5377">
        <w:t>audit or otherwise monitor and</w:t>
      </w:r>
      <w:r>
        <w:t xml:space="preserve"> verify its (and its subcontractors</w:t>
      </w:r>
      <w:r w:rsidR="008B061A">
        <w:t>'</w:t>
      </w:r>
      <w:r>
        <w:t xml:space="preserve">) compliance with the </w:t>
      </w:r>
      <w:r w:rsidR="00D025B5" w:rsidRPr="00E2361C">
        <w:t>Work Health and Safety Plan</w:t>
      </w:r>
      <w:r w:rsidRPr="008E5377">
        <w:t xml:space="preserve"> and the </w:t>
      </w:r>
      <w:r w:rsidR="00D025B5" w:rsidRPr="00E2361C">
        <w:t>WHS Legislation</w:t>
      </w:r>
      <w:r w:rsidRPr="008E5377">
        <w:t xml:space="preserve"> (including details of the regularity, form and content of such audit, monitoring and verification</w:t>
      </w:r>
      <w:r>
        <w:t xml:space="preserve"> activities); </w:t>
      </w:r>
    </w:p>
    <w:p w14:paraId="5E332DA9" w14:textId="1549F38C" w:rsidR="00933E9C" w:rsidRDefault="00933E9C" w:rsidP="00D33BF3">
      <w:pPr>
        <w:pStyle w:val="DefenceDefinitionNum"/>
        <w:tabs>
          <w:tab w:val="clear" w:pos="964"/>
          <w:tab w:val="num" w:pos="0"/>
        </w:tabs>
      </w:pPr>
      <w:r>
        <w:t xml:space="preserve">the procedures the </w:t>
      </w:r>
      <w:r w:rsidR="00455CCE" w:rsidRPr="00E2361C">
        <w:t>Contractor</w:t>
      </w:r>
      <w:r>
        <w:t xml:space="preserve"> will adopt to ensure it provides to the </w:t>
      </w:r>
      <w:r w:rsidR="00BF5581" w:rsidRPr="00E2361C">
        <w:t>Commonwealth</w:t>
      </w:r>
      <w:r w:rsidRPr="00B47DAA">
        <w:t>,</w:t>
      </w:r>
      <w:r>
        <w:t xml:space="preserve"> when conducting </w:t>
      </w:r>
      <w:r w:rsidRPr="00B009F3">
        <w:t>handover</w:t>
      </w:r>
      <w:r w:rsidR="006337BA" w:rsidRPr="00B009F3">
        <w:t xml:space="preserve"> and </w:t>
      </w:r>
      <w:r w:rsidRPr="00B009F3">
        <w:t>takeover</w:t>
      </w:r>
      <w:r>
        <w:t xml:space="preserve"> activities, all information regarding hazards and risks present in</w:t>
      </w:r>
      <w:r w:rsidR="00B54CE2">
        <w:t xml:space="preserve"> or</w:t>
      </w:r>
      <w:r>
        <w:t xml:space="preserve"> arising </w:t>
      </w:r>
      <w:r w:rsidR="006337BA">
        <w:t xml:space="preserve">out of or in connection with </w:t>
      </w:r>
      <w:r>
        <w:t xml:space="preserve">the use of the </w:t>
      </w:r>
      <w:r w:rsidR="00D025B5" w:rsidRPr="00E2361C">
        <w:t>Works</w:t>
      </w:r>
      <w:r>
        <w:t xml:space="preserve"> </w:t>
      </w:r>
      <w:r w:rsidR="006337BA">
        <w:t xml:space="preserve">including </w:t>
      </w:r>
      <w:r>
        <w:t xml:space="preserve">for the purpose for which they were designed or manufactured (including the supply of information in accordance with clause </w:t>
      </w:r>
      <w:r w:rsidR="0067134C">
        <w:fldChar w:fldCharType="begin"/>
      </w:r>
      <w:r w:rsidR="0067134C">
        <w:instrText xml:space="preserve"> REF _Ref450160399 \w \h </w:instrText>
      </w:r>
      <w:r w:rsidR="0067134C">
        <w:fldChar w:fldCharType="separate"/>
      </w:r>
      <w:r w:rsidR="00CA3B37">
        <w:t>8.16(r)</w:t>
      </w:r>
      <w:r w:rsidR="0067134C">
        <w:fldChar w:fldCharType="end"/>
      </w:r>
      <w:r w:rsidR="0067134C">
        <w:t>);</w:t>
      </w:r>
      <w:r>
        <w:t xml:space="preserve"> </w:t>
      </w:r>
    </w:p>
    <w:p w14:paraId="6C6B9CEF" w14:textId="53119F0F" w:rsidR="00933E9C" w:rsidRDefault="00933E9C" w:rsidP="00AA1539">
      <w:pPr>
        <w:pStyle w:val="DefenceDefinitionNum"/>
      </w:pPr>
      <w:r>
        <w:t xml:space="preserve">the approach the </w:t>
      </w:r>
      <w:r w:rsidR="00455CCE" w:rsidRPr="00E2361C">
        <w:t>Contractor</w:t>
      </w:r>
      <w:r>
        <w:t xml:space="preserve"> will adopt in identifying, controlling and managing work health and safety hazards and risks concerning </w:t>
      </w:r>
      <w:r w:rsidR="00AA1539" w:rsidRPr="00AA1539">
        <w:t xml:space="preserve">high risk construction as defined in </w:t>
      </w:r>
      <w:r w:rsidR="00FA363B" w:rsidRPr="006645E9">
        <w:t>r</w:t>
      </w:r>
      <w:r w:rsidR="00AA1539" w:rsidRPr="006645E9">
        <w:t>egulation</w:t>
      </w:r>
      <w:r w:rsidR="00AA1539" w:rsidRPr="00AA1539">
        <w:t xml:space="preserve"> 291 of the Commonwealth WHS Legislation </w:t>
      </w:r>
      <w:r>
        <w:t>(as applicable)</w:t>
      </w:r>
      <w:r w:rsidR="00446B11">
        <w:t>;</w:t>
      </w:r>
      <w:r>
        <w:t xml:space="preserve"> </w:t>
      </w:r>
    </w:p>
    <w:p w14:paraId="4FEF8828" w14:textId="13E9B37D" w:rsidR="00BD47AC" w:rsidRPr="00F443EF" w:rsidRDefault="005460EC" w:rsidP="00D33BF3">
      <w:pPr>
        <w:pStyle w:val="DefenceDefinitionNum"/>
        <w:tabs>
          <w:tab w:val="clear" w:pos="964"/>
          <w:tab w:val="num" w:pos="0"/>
        </w:tabs>
        <w:rPr>
          <w:color w:val="auto"/>
        </w:rPr>
      </w:pPr>
      <w:r w:rsidRPr="00C94A69">
        <w:rPr>
          <w:color w:val="auto"/>
        </w:rPr>
        <w:t>any</w:t>
      </w:r>
      <w:r w:rsidR="00BD47AC" w:rsidRPr="00C94A69">
        <w:rPr>
          <w:color w:val="auto"/>
        </w:rPr>
        <w:t xml:space="preserve"> additional</w:t>
      </w:r>
      <w:r w:rsidR="00BD47AC" w:rsidRPr="00F443EF">
        <w:rPr>
          <w:color w:val="auto"/>
        </w:rPr>
        <w:t xml:space="preserve"> matters specified in the </w:t>
      </w:r>
      <w:r w:rsidR="000B3220" w:rsidRPr="00E2361C">
        <w:t>Contract Particulars</w:t>
      </w:r>
      <w:r w:rsidR="00BD47AC" w:rsidRPr="00F443EF">
        <w:rPr>
          <w:color w:val="auto"/>
        </w:rPr>
        <w:t xml:space="preserve">; and </w:t>
      </w:r>
    </w:p>
    <w:p w14:paraId="33473C40" w14:textId="09D9A519" w:rsidR="00BD47AC" w:rsidRPr="00F443EF" w:rsidRDefault="00BD47AC" w:rsidP="00D33BF3">
      <w:pPr>
        <w:pStyle w:val="DefenceDefinitionNum"/>
        <w:tabs>
          <w:tab w:val="clear" w:pos="964"/>
          <w:tab w:val="num" w:pos="0"/>
        </w:tabs>
        <w:rPr>
          <w:color w:val="auto"/>
        </w:rPr>
      </w:pPr>
      <w:r w:rsidRPr="00F443EF">
        <w:rPr>
          <w:color w:val="auto"/>
        </w:rPr>
        <w:t>any other matters required by</w:t>
      </w:r>
      <w:r w:rsidR="00F2179C">
        <w:rPr>
          <w:color w:val="auto"/>
        </w:rPr>
        <w:t xml:space="preserve"> the</w:t>
      </w:r>
      <w:r w:rsidRPr="00F443EF">
        <w:rPr>
          <w:color w:val="auto"/>
        </w:rPr>
        <w:t>:</w:t>
      </w:r>
    </w:p>
    <w:p w14:paraId="4EDF354C" w14:textId="28215850" w:rsidR="00BD47AC" w:rsidRPr="00F443EF" w:rsidRDefault="008A3BB2" w:rsidP="00D33BF3">
      <w:pPr>
        <w:pStyle w:val="DefenceDefinitionNum2"/>
        <w:tabs>
          <w:tab w:val="clear" w:pos="1928"/>
          <w:tab w:val="num" w:pos="964"/>
        </w:tabs>
      </w:pPr>
      <w:r w:rsidRPr="00E2361C">
        <w:t>Contract</w:t>
      </w:r>
      <w:r w:rsidR="00BD47AC" w:rsidRPr="00F443EF">
        <w:t xml:space="preserve">; or </w:t>
      </w:r>
    </w:p>
    <w:p w14:paraId="640C7A7A" w14:textId="6018B0B1" w:rsidR="00BD47AC" w:rsidRPr="00F443EF" w:rsidRDefault="00944B08" w:rsidP="00D33BF3">
      <w:pPr>
        <w:pStyle w:val="DefenceDefinitionNum2"/>
        <w:tabs>
          <w:tab w:val="clear" w:pos="1928"/>
          <w:tab w:val="num" w:pos="964"/>
        </w:tabs>
      </w:pPr>
      <w:r w:rsidRPr="00E2361C">
        <w:t>Contract Administrator</w:t>
      </w:r>
      <w:r w:rsidR="00BD47AC" w:rsidRPr="00F443EF">
        <w:t>.</w:t>
      </w:r>
    </w:p>
    <w:p w14:paraId="4DC37A4E" w14:textId="20913215" w:rsidR="00C0558D" w:rsidRPr="001D7305" w:rsidRDefault="00C0558D" w:rsidP="00C0558D">
      <w:pPr>
        <w:pStyle w:val="DefenceBoldNormal"/>
      </w:pPr>
      <w:bookmarkStart w:id="164" w:name="WorkersCompensationInsurance"/>
      <w:r w:rsidRPr="001D7305">
        <w:t>Workers Compensation Insurance</w:t>
      </w:r>
      <w:bookmarkEnd w:id="164"/>
    </w:p>
    <w:p w14:paraId="5F37CFF6" w14:textId="29B1BCD4" w:rsidR="00C0558D" w:rsidRPr="001D7305" w:rsidRDefault="00C0558D" w:rsidP="00C0558D">
      <w:pPr>
        <w:pStyle w:val="DefenceDefinition0"/>
      </w:pPr>
      <w:r w:rsidRPr="001D7305">
        <w:t xml:space="preserve">A policy of insurance prescribed by </w:t>
      </w:r>
      <w:r w:rsidR="00C07B03" w:rsidRPr="00E2361C">
        <w:t>Statutory Requirements</w:t>
      </w:r>
      <w:r w:rsidRPr="001D7305">
        <w:t xml:space="preserve"> in </w:t>
      </w:r>
      <w:r w:rsidR="00A026BE">
        <w:t>the</w:t>
      </w:r>
      <w:r w:rsidR="00A026BE" w:rsidRPr="001D7305">
        <w:t xml:space="preserve"> </w:t>
      </w:r>
      <w:r w:rsidRPr="001D7305">
        <w:t xml:space="preserve">State and Territory </w:t>
      </w:r>
      <w:r w:rsidR="00A026BE" w:rsidRPr="000C4EBF">
        <w:t>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A026BE">
        <w:t xml:space="preserve"> </w:t>
      </w:r>
      <w:r w:rsidRPr="001D7305">
        <w:t xml:space="preserve">to insure against </w:t>
      </w:r>
      <w:r w:rsidR="005C4390">
        <w:t xml:space="preserve">or make provision for </w:t>
      </w:r>
      <w:r w:rsidR="003246E4">
        <w:t xml:space="preserve">the liability of the </w:t>
      </w:r>
      <w:r w:rsidR="00455CCE" w:rsidRPr="00E2361C">
        <w:t>Contractor</w:t>
      </w:r>
      <w:r w:rsidR="003246E4" w:rsidRPr="000C4EBF">
        <w:t xml:space="preserve"> </w:t>
      </w:r>
      <w:r w:rsidR="003246E4" w:rsidRPr="004335D2">
        <w:t xml:space="preserve">to </w:t>
      </w:r>
      <w:r w:rsidR="003246E4">
        <w:t xml:space="preserve">its employees </w:t>
      </w:r>
      <w:r w:rsidR="003246E4" w:rsidRPr="000C4EBF">
        <w:t xml:space="preserve">for death or injuries arising out of or in </w:t>
      </w:r>
      <w:r w:rsidR="006337BA">
        <w:t xml:space="preserve">connection with </w:t>
      </w:r>
      <w:r w:rsidR="003246E4" w:rsidRPr="000C4EBF">
        <w:t>their employment</w:t>
      </w:r>
      <w:r w:rsidRPr="001D7305">
        <w:t>.</w:t>
      </w:r>
    </w:p>
    <w:p w14:paraId="51C79F94" w14:textId="77777777" w:rsidR="00DA7739" w:rsidRPr="005D2C6B" w:rsidRDefault="00DA7739" w:rsidP="00DE2244">
      <w:pPr>
        <w:pStyle w:val="DefenceBoldNormal"/>
      </w:pPr>
      <w:bookmarkStart w:id="165" w:name="Works"/>
      <w:r w:rsidRPr="005D2C6B">
        <w:t>Works</w:t>
      </w:r>
      <w:bookmarkEnd w:id="165"/>
    </w:p>
    <w:p w14:paraId="7241C907" w14:textId="37DD5726" w:rsidR="00DA7739" w:rsidRPr="005D2C6B" w:rsidRDefault="00DA7739" w:rsidP="008D2B5F">
      <w:pPr>
        <w:pStyle w:val="DefenceDefinition0"/>
      </w:pPr>
      <w:r w:rsidRPr="005D2C6B">
        <w:t>The physical works</w:t>
      </w:r>
      <w:r w:rsidR="00DC024A" w:rsidRPr="005D2C6B">
        <w:t xml:space="preserve">, a brief description of which is set out in the </w:t>
      </w:r>
      <w:r w:rsidR="000B3220" w:rsidRPr="00E2361C">
        <w:t>Contract Particulars</w:t>
      </w:r>
      <w:r w:rsidR="00DC024A" w:rsidRPr="005D2C6B">
        <w:t>,</w:t>
      </w:r>
      <w:r w:rsidRPr="005D2C6B">
        <w:t xml:space="preserve"> which the </w:t>
      </w:r>
      <w:r w:rsidR="00455CCE" w:rsidRPr="00E2361C">
        <w:t>Contractor</w:t>
      </w:r>
      <w:r w:rsidRPr="005D2C6B">
        <w:t xml:space="preserve"> must </w:t>
      </w:r>
      <w:r w:rsidR="009C5FBA" w:rsidRPr="005D2C6B">
        <w:t xml:space="preserve">design (to the extent required by the </w:t>
      </w:r>
      <w:r w:rsidR="008A3BB2" w:rsidRPr="00E2361C">
        <w:t>Contract</w:t>
      </w:r>
      <w:r w:rsidR="009C5FBA" w:rsidRPr="005D2C6B">
        <w:t xml:space="preserve">), </w:t>
      </w:r>
      <w:r w:rsidR="00DC024A" w:rsidRPr="005D2C6B">
        <w:t>construct, commission</w:t>
      </w:r>
      <w:r w:rsidR="00BD5A3A" w:rsidRPr="005D2C6B">
        <w:t>,</w:t>
      </w:r>
      <w:r w:rsidR="00DC024A" w:rsidRPr="005D2C6B">
        <w:t xml:space="preserve"> </w:t>
      </w:r>
      <w:r w:rsidRPr="005D2C6B">
        <w:t xml:space="preserve">complete and handover to the </w:t>
      </w:r>
      <w:r w:rsidR="00BF5581" w:rsidRPr="00E2361C">
        <w:t>Commonwealth</w:t>
      </w:r>
      <w:r w:rsidRPr="005D2C6B">
        <w:t xml:space="preserve"> </w:t>
      </w:r>
      <w:r w:rsidR="00DC024A" w:rsidRPr="005D2C6B">
        <w:t xml:space="preserve">in accordance with the </w:t>
      </w:r>
      <w:r w:rsidR="008A3BB2" w:rsidRPr="00E2361C">
        <w:t>Contract</w:t>
      </w:r>
      <w:r w:rsidR="00DC024A" w:rsidRPr="005D2C6B">
        <w:t>.</w:t>
      </w:r>
      <w:r w:rsidRPr="005D2C6B">
        <w:t xml:space="preserve"> </w:t>
      </w:r>
    </w:p>
    <w:p w14:paraId="60CA10B2" w14:textId="77777777" w:rsidR="00DA7739" w:rsidRPr="005D2C6B" w:rsidRDefault="00DA7739" w:rsidP="00DE2244">
      <w:pPr>
        <w:pStyle w:val="DefenceBoldNormal"/>
      </w:pPr>
      <w:r w:rsidRPr="005D2C6B">
        <w:t>Works Description</w:t>
      </w:r>
    </w:p>
    <w:p w14:paraId="42EF5FF2" w14:textId="163E4C46" w:rsidR="00273F9D" w:rsidRPr="005D2C6B" w:rsidRDefault="00DA7739" w:rsidP="00273F9D">
      <w:pPr>
        <w:pStyle w:val="DefenceDefinition0"/>
      </w:pPr>
      <w:r w:rsidRPr="005D2C6B">
        <w:t xml:space="preserve">The documents </w:t>
      </w:r>
      <w:r w:rsidR="00ED757A">
        <w:t xml:space="preserve">as set out </w:t>
      </w:r>
      <w:r w:rsidRPr="005D2C6B">
        <w:t xml:space="preserve">in </w:t>
      </w:r>
      <w:r w:rsidR="002F3353">
        <w:fldChar w:fldCharType="begin"/>
      </w:r>
      <w:r w:rsidR="002F3353">
        <w:instrText xml:space="preserve"> REF _Ref112998532 \w \h </w:instrText>
      </w:r>
      <w:r w:rsidR="002F3353">
        <w:fldChar w:fldCharType="separate"/>
      </w:r>
      <w:r w:rsidR="00CA3B37">
        <w:t>Annexure 3</w:t>
      </w:r>
      <w:r w:rsidR="002F3353">
        <w:fldChar w:fldCharType="end"/>
      </w:r>
      <w:r w:rsidR="0091450E">
        <w:t>.</w:t>
      </w:r>
      <w:r w:rsidRPr="005D2C6B">
        <w:t xml:space="preserve"> </w:t>
      </w:r>
    </w:p>
    <w:p w14:paraId="7440943D" w14:textId="77777777" w:rsidR="00DA7739" w:rsidRPr="005D2C6B" w:rsidRDefault="00DA7739" w:rsidP="00D33BF3">
      <w:pPr>
        <w:pStyle w:val="DefenceHeading2"/>
        <w:tabs>
          <w:tab w:val="clear" w:pos="964"/>
          <w:tab w:val="num" w:pos="0"/>
        </w:tabs>
      </w:pPr>
      <w:bookmarkStart w:id="166" w:name="_Ref449975668"/>
      <w:bookmarkStart w:id="167" w:name="_Toc46757478"/>
      <w:bookmarkStart w:id="168" w:name="_Toc178261343"/>
      <w:r w:rsidRPr="005D2C6B">
        <w:t>Interpretation</w:t>
      </w:r>
      <w:bookmarkEnd w:id="166"/>
      <w:bookmarkEnd w:id="167"/>
      <w:bookmarkEnd w:id="168"/>
    </w:p>
    <w:p w14:paraId="6C83D361" w14:textId="31F36A87" w:rsidR="00DA7739" w:rsidRPr="005D2C6B" w:rsidRDefault="00DA7739" w:rsidP="001757C5">
      <w:pPr>
        <w:pStyle w:val="DefenceNormal"/>
      </w:pPr>
      <w:r w:rsidRPr="005D2C6B">
        <w:t xml:space="preserve">In </w:t>
      </w:r>
      <w:r w:rsidR="009A52D5">
        <w:t>the</w:t>
      </w:r>
      <w:r w:rsidRPr="005D2C6B">
        <w:t xml:space="preserve"> </w:t>
      </w:r>
      <w:r w:rsidR="008A3BB2" w:rsidRPr="00E2361C">
        <w:t>Contract</w:t>
      </w:r>
      <w:r w:rsidRPr="005D2C6B">
        <w:t xml:space="preserve">, unless the context otherwise indicates: </w:t>
      </w:r>
    </w:p>
    <w:p w14:paraId="18512DBF" w14:textId="77777777" w:rsidR="00DA7739" w:rsidRPr="005D2C6B" w:rsidRDefault="00DA7739" w:rsidP="00D33BF3">
      <w:pPr>
        <w:pStyle w:val="DefenceHeading3"/>
        <w:tabs>
          <w:tab w:val="clear" w:pos="964"/>
          <w:tab w:val="num" w:pos="0"/>
        </w:tabs>
      </w:pPr>
      <w:r w:rsidRPr="005D2C6B">
        <w:t>words in the singular include the plural and vice versa;</w:t>
      </w:r>
    </w:p>
    <w:p w14:paraId="7D54B573" w14:textId="77777777" w:rsidR="00DA7739" w:rsidRPr="005D2C6B" w:rsidRDefault="00DA7739" w:rsidP="00D33BF3">
      <w:pPr>
        <w:pStyle w:val="DefenceHeading3"/>
        <w:tabs>
          <w:tab w:val="clear" w:pos="964"/>
          <w:tab w:val="num" w:pos="0"/>
        </w:tabs>
      </w:pPr>
      <w:r w:rsidRPr="005D2C6B">
        <w:t>references to a person include an individual, firm, corporation or unincorporated body;</w:t>
      </w:r>
    </w:p>
    <w:p w14:paraId="35C1FE67" w14:textId="0F0C1793" w:rsidR="00DA7739" w:rsidRPr="005D2C6B" w:rsidRDefault="00DA7739" w:rsidP="00D33BF3">
      <w:pPr>
        <w:pStyle w:val="DefenceHeading3"/>
        <w:tabs>
          <w:tab w:val="clear" w:pos="964"/>
          <w:tab w:val="num" w:pos="0"/>
        </w:tabs>
      </w:pPr>
      <w:r w:rsidRPr="005D2C6B">
        <w:t>except in clause</w:t>
      </w:r>
      <w:r w:rsidR="005247DE" w:rsidRPr="005D2C6B">
        <w:t> </w:t>
      </w:r>
      <w:r w:rsidR="005247DE" w:rsidRPr="005D2C6B">
        <w:fldChar w:fldCharType="begin"/>
      </w:r>
      <w:r w:rsidR="005247DE" w:rsidRPr="005D2C6B">
        <w:instrText xml:space="preserve"> REF _Ref71632377 \w \h </w:instrText>
      </w:r>
      <w:r w:rsidR="005D2C6B">
        <w:instrText xml:space="preserve"> \* MERGEFORMAT </w:instrText>
      </w:r>
      <w:r w:rsidR="005247DE" w:rsidRPr="005D2C6B">
        <w:fldChar w:fldCharType="separate"/>
      </w:r>
      <w:r w:rsidR="00CA3B37">
        <w:t>1.1</w:t>
      </w:r>
      <w:r w:rsidR="005247DE" w:rsidRPr="005D2C6B">
        <w:fldChar w:fldCharType="end"/>
      </w:r>
      <w:r w:rsidRPr="005D2C6B">
        <w:t xml:space="preserve">, headings are for convenience only and do not affect the interpretation of </w:t>
      </w:r>
      <w:r w:rsidR="009A52D5" w:rsidRPr="005D2C6B">
        <w:t>th</w:t>
      </w:r>
      <w:r w:rsidR="009A52D5">
        <w:t xml:space="preserve">e </w:t>
      </w:r>
      <w:r w:rsidR="008A3BB2" w:rsidRPr="00E2361C">
        <w:t>Contract</w:t>
      </w:r>
      <w:r w:rsidRPr="005D2C6B">
        <w:t>;</w:t>
      </w:r>
    </w:p>
    <w:p w14:paraId="6E49988C" w14:textId="26272775" w:rsidR="00DA7739" w:rsidRPr="005D2C6B" w:rsidRDefault="00DA7739" w:rsidP="00D33BF3">
      <w:pPr>
        <w:pStyle w:val="DefenceHeading3"/>
        <w:tabs>
          <w:tab w:val="clear" w:pos="964"/>
          <w:tab w:val="num" w:pos="0"/>
        </w:tabs>
      </w:pPr>
      <w:r w:rsidRPr="005D2C6B">
        <w:t>references to any party to t</w:t>
      </w:r>
      <w:r w:rsidR="009A52D5">
        <w:t xml:space="preserve">he </w:t>
      </w:r>
      <w:r w:rsidR="008A3BB2" w:rsidRPr="00E2361C">
        <w:t>Contract</w:t>
      </w:r>
      <w:r w:rsidRPr="005D2C6B">
        <w:t xml:space="preserve"> include its successors or permitted assigns;</w:t>
      </w:r>
    </w:p>
    <w:p w14:paraId="186E189D" w14:textId="6488EB31" w:rsidR="00DA7739" w:rsidRPr="005D2C6B" w:rsidRDefault="00DA7739" w:rsidP="00D33BF3">
      <w:pPr>
        <w:pStyle w:val="DefenceHeading3"/>
        <w:tabs>
          <w:tab w:val="clear" w:pos="964"/>
          <w:tab w:val="num" w:pos="0"/>
        </w:tabs>
      </w:pPr>
      <w:r w:rsidRPr="005D2C6B">
        <w:t>a reference to a party, clause, Annexure,</w:t>
      </w:r>
      <w:r w:rsidR="00CE05B7">
        <w:t xml:space="preserve"> Attachment,</w:t>
      </w:r>
      <w:r w:rsidRPr="005D2C6B">
        <w:t xml:space="preserve"> Schedule, or exhibit is a reference to a party, clause, Annexure, </w:t>
      </w:r>
      <w:r w:rsidR="00ED757A">
        <w:t xml:space="preserve">Attachment, </w:t>
      </w:r>
      <w:r w:rsidRPr="005D2C6B">
        <w:t>Schedule or exhibit of or to th</w:t>
      </w:r>
      <w:r w:rsidR="009A52D5">
        <w:t>e</w:t>
      </w:r>
      <w:r w:rsidRPr="005D2C6B">
        <w:t xml:space="preserve"> </w:t>
      </w:r>
      <w:r w:rsidR="008A3BB2" w:rsidRPr="00E2361C">
        <w:t>Contract</w:t>
      </w:r>
      <w:r w:rsidRPr="005D2C6B">
        <w:t>;</w:t>
      </w:r>
    </w:p>
    <w:p w14:paraId="52B30C49" w14:textId="2547ADB2" w:rsidR="00DA7739" w:rsidRPr="005D2C6B" w:rsidRDefault="00DA7739" w:rsidP="00D33BF3">
      <w:pPr>
        <w:pStyle w:val="DefenceHeading3"/>
        <w:tabs>
          <w:tab w:val="clear" w:pos="964"/>
          <w:tab w:val="num" w:pos="0"/>
        </w:tabs>
      </w:pPr>
      <w:r w:rsidRPr="005D2C6B">
        <w:t xml:space="preserve">references to </w:t>
      </w:r>
      <w:r w:rsidR="009A52D5" w:rsidRPr="005D2C6B">
        <w:t>th</w:t>
      </w:r>
      <w:r w:rsidR="009A52D5">
        <w:t>e</w:t>
      </w:r>
      <w:r w:rsidR="009A52D5" w:rsidRPr="005D2C6B">
        <w:t xml:space="preserve"> </w:t>
      </w:r>
      <w:r w:rsidR="008A3BB2" w:rsidRPr="00E2361C">
        <w:t>Contract</w:t>
      </w:r>
      <w:r w:rsidR="002C7EB3">
        <w:t xml:space="preserve"> </w:t>
      </w:r>
      <w:r w:rsidRPr="005D2C6B">
        <w:t xml:space="preserve">and any deed, agreement or instrument are deemed to include references to </w:t>
      </w:r>
      <w:r w:rsidR="009A52D5" w:rsidRPr="005D2C6B">
        <w:t>th</w:t>
      </w:r>
      <w:r w:rsidR="009A52D5">
        <w:t>e</w:t>
      </w:r>
      <w:r w:rsidR="009A52D5" w:rsidRPr="005D2C6B">
        <w:t xml:space="preserve"> </w:t>
      </w:r>
      <w:r w:rsidR="008A3BB2" w:rsidRPr="00E2361C">
        <w:t>Contract</w:t>
      </w:r>
      <w:r w:rsidRPr="005D2C6B">
        <w:t xml:space="preserve"> or such other deed, agreement or instrument as amended, novated, supplemented, varied or replaced from time to time;</w:t>
      </w:r>
    </w:p>
    <w:p w14:paraId="39EB30C6" w14:textId="77777777" w:rsidR="00DA7739" w:rsidRPr="005D2C6B" w:rsidRDefault="00DA7739" w:rsidP="00D33BF3">
      <w:pPr>
        <w:pStyle w:val="DefenceHeading3"/>
        <w:tabs>
          <w:tab w:val="clear" w:pos="964"/>
          <w:tab w:val="num" w:pos="0"/>
        </w:tabs>
      </w:pPr>
      <w:r w:rsidRPr="005D2C6B">
        <w:lastRenderedPageBreak/>
        <w:t>words denoting any gender include all genders;</w:t>
      </w:r>
    </w:p>
    <w:p w14:paraId="0EBAF71F" w14:textId="77777777" w:rsidR="00DA7739" w:rsidRPr="005D2C6B" w:rsidRDefault="00DA7739" w:rsidP="00D33BF3">
      <w:pPr>
        <w:pStyle w:val="DefenceHeading3"/>
        <w:tabs>
          <w:tab w:val="clear" w:pos="964"/>
          <w:tab w:val="num" w:pos="0"/>
        </w:tabs>
      </w:pPr>
      <w:r w:rsidRPr="005D2C6B">
        <w:t>references to any legislation or to any section or provision of any legislation include any:</w:t>
      </w:r>
    </w:p>
    <w:p w14:paraId="35A715E9" w14:textId="77777777" w:rsidR="00DA7739" w:rsidRPr="005D2C6B" w:rsidRDefault="00DA7739" w:rsidP="00D33BF3">
      <w:pPr>
        <w:pStyle w:val="DefenceHeading4"/>
        <w:tabs>
          <w:tab w:val="clear" w:pos="1928"/>
          <w:tab w:val="num" w:pos="964"/>
        </w:tabs>
      </w:pPr>
      <w:r w:rsidRPr="005D2C6B">
        <w:t>statutory modification or re-enactment of or any statutory provision substituted for that legislation, section or provision; and</w:t>
      </w:r>
    </w:p>
    <w:p w14:paraId="66006794" w14:textId="77777777" w:rsidR="00DA7739" w:rsidRPr="005D2C6B" w:rsidRDefault="00DA7739" w:rsidP="00D33BF3">
      <w:pPr>
        <w:pStyle w:val="DefenceHeading4"/>
        <w:tabs>
          <w:tab w:val="clear" w:pos="1928"/>
          <w:tab w:val="num" w:pos="964"/>
        </w:tabs>
      </w:pPr>
      <w:r w:rsidRPr="005D2C6B">
        <w:t xml:space="preserve">ordinances, by-laws, regulations and other statutory instruments issued under that legislation, section or provision; </w:t>
      </w:r>
    </w:p>
    <w:p w14:paraId="38929419" w14:textId="3B239020" w:rsidR="00DA7739" w:rsidRPr="005D2C6B" w:rsidRDefault="00DA7739" w:rsidP="00D33BF3">
      <w:pPr>
        <w:pStyle w:val="DefenceHeading3"/>
        <w:tabs>
          <w:tab w:val="clear" w:pos="964"/>
          <w:tab w:val="num" w:pos="0"/>
        </w:tabs>
      </w:pPr>
      <w:r w:rsidRPr="005D2C6B">
        <w:t xml:space="preserve">no rule of construction applies to the disadvantage of a party on the basis that the party put forward the </w:t>
      </w:r>
      <w:r w:rsidR="008A3BB2" w:rsidRPr="00E2361C">
        <w:t>Contract</w:t>
      </w:r>
      <w:r w:rsidRPr="005D2C6B">
        <w:t xml:space="preserve"> or any part;</w:t>
      </w:r>
    </w:p>
    <w:p w14:paraId="6A485C2B" w14:textId="10DBB69C" w:rsidR="00DA7739" w:rsidRDefault="00DA7739" w:rsidP="00D33BF3">
      <w:pPr>
        <w:pStyle w:val="DefenceHeading3"/>
        <w:tabs>
          <w:tab w:val="clear" w:pos="964"/>
          <w:tab w:val="num" w:pos="0"/>
        </w:tabs>
      </w:pPr>
      <w:r w:rsidRPr="005D2C6B">
        <w:t xml:space="preserve">a reference to </w:t>
      </w:r>
      <w:r w:rsidR="00A0593F">
        <w:t xml:space="preserve">"dollars" or </w:t>
      </w:r>
      <w:r w:rsidR="0044159D" w:rsidRPr="005D2C6B">
        <w:t>"</w:t>
      </w:r>
      <w:r w:rsidRPr="005D2C6B">
        <w:t>$</w:t>
      </w:r>
      <w:r w:rsidR="0044159D" w:rsidRPr="005D2C6B">
        <w:t>"</w:t>
      </w:r>
      <w:r w:rsidRPr="005D2C6B">
        <w:t xml:space="preserve"> is to Australian currency; </w:t>
      </w:r>
    </w:p>
    <w:p w14:paraId="7877378A" w14:textId="510FEA24" w:rsidR="0074425A" w:rsidRPr="005D2C6B" w:rsidRDefault="0074425A" w:rsidP="00D33BF3">
      <w:pPr>
        <w:pStyle w:val="DefenceHeading3"/>
        <w:tabs>
          <w:tab w:val="clear" w:pos="964"/>
          <w:tab w:val="num" w:pos="0"/>
        </w:tabs>
      </w:pPr>
      <w:r>
        <w:t>amounts expressed in dollars are exclusive of GST;</w:t>
      </w:r>
    </w:p>
    <w:p w14:paraId="7504DCB2" w14:textId="1C1D3C17" w:rsidR="00DA7739" w:rsidRPr="005D2C6B" w:rsidRDefault="00DA7739" w:rsidP="00D33BF3">
      <w:pPr>
        <w:pStyle w:val="DefenceHeading3"/>
        <w:tabs>
          <w:tab w:val="clear" w:pos="964"/>
          <w:tab w:val="num" w:pos="0"/>
        </w:tabs>
      </w:pPr>
      <w:bookmarkStart w:id="169" w:name="_Ref114047495"/>
      <w:r w:rsidRPr="005D2C6B">
        <w:t xml:space="preserve">where under the </w:t>
      </w:r>
      <w:r w:rsidR="008A3BB2" w:rsidRPr="00E2361C">
        <w:t>Contract</w:t>
      </w:r>
      <w:r w:rsidRPr="005D2C6B">
        <w:t>:</w:t>
      </w:r>
      <w:bookmarkEnd w:id="169"/>
    </w:p>
    <w:p w14:paraId="56939B43" w14:textId="0D93B5AF" w:rsidR="00DA7739" w:rsidRPr="005D2C6B" w:rsidRDefault="00E36225" w:rsidP="00D33BF3">
      <w:pPr>
        <w:pStyle w:val="DefenceHeading4"/>
        <w:tabs>
          <w:tab w:val="clear" w:pos="1928"/>
          <w:tab w:val="num" w:pos="964"/>
        </w:tabs>
      </w:pPr>
      <w:r w:rsidRPr="005D2C6B">
        <w:t>a</w:t>
      </w:r>
      <w:r w:rsidR="005D2123" w:rsidRPr="005D2C6B">
        <w:t xml:space="preserve"> </w:t>
      </w:r>
      <w:r w:rsidR="002A3FB8" w:rsidRPr="00E2361C">
        <w:t>direction</w:t>
      </w:r>
      <w:r w:rsidR="00DA7739" w:rsidRPr="005D2C6B">
        <w:t xml:space="preserve"> is required to be given or must be complied with; or</w:t>
      </w:r>
    </w:p>
    <w:p w14:paraId="77B84A41" w14:textId="0554253E" w:rsidR="00DA7739" w:rsidRPr="005D2C6B" w:rsidRDefault="00DA7739" w:rsidP="00D33BF3">
      <w:pPr>
        <w:pStyle w:val="DefenceHeading4"/>
        <w:tabs>
          <w:tab w:val="clear" w:pos="1928"/>
          <w:tab w:val="num" w:pos="964"/>
        </w:tabs>
      </w:pPr>
      <w:r w:rsidRPr="005D2C6B">
        <w:t xml:space="preserve">payment of money must be made (other than under clause </w:t>
      </w:r>
      <w:r w:rsidR="005247DE" w:rsidRPr="005D2C6B">
        <w:fldChar w:fldCharType="begin"/>
      </w:r>
      <w:r w:rsidR="005247DE" w:rsidRPr="005D2C6B">
        <w:instrText xml:space="preserve"> REF _Ref71632415 \w \h </w:instrText>
      </w:r>
      <w:r w:rsidR="005D2C6B">
        <w:instrText xml:space="preserve"> \* MERGEFORMAT </w:instrText>
      </w:r>
      <w:r w:rsidR="005247DE" w:rsidRPr="005D2C6B">
        <w:fldChar w:fldCharType="separate"/>
      </w:r>
      <w:r w:rsidR="00CA3B37">
        <w:t>12.5</w:t>
      </w:r>
      <w:r w:rsidR="005247DE" w:rsidRPr="005D2C6B">
        <w:fldChar w:fldCharType="end"/>
      </w:r>
      <w:r w:rsidRPr="005D2C6B">
        <w:t>),</w:t>
      </w:r>
    </w:p>
    <w:p w14:paraId="7405958C" w14:textId="3EDAB142" w:rsidR="00DA7739" w:rsidRPr="005D2C6B" w:rsidRDefault="00DA7739" w:rsidP="00817CE2">
      <w:pPr>
        <w:pStyle w:val="DefenceIndent"/>
      </w:pPr>
      <w:r w:rsidRPr="005D2C6B">
        <w:t xml:space="preserve">within a period of 7 days or less from a specified event, then Saturdays, Sundays and public holidays in the place in which the </w:t>
      </w:r>
      <w:r w:rsidR="00453849" w:rsidRPr="00E2361C">
        <w:t>Site</w:t>
      </w:r>
      <w:r w:rsidRPr="005D2C6B">
        <w:t xml:space="preserve"> is situated will not be counted in computing the number of days;</w:t>
      </w:r>
    </w:p>
    <w:p w14:paraId="15471878" w14:textId="286A6CCA" w:rsidR="00DA7739" w:rsidRPr="005D2C6B" w:rsidRDefault="00DA7739" w:rsidP="00D33BF3">
      <w:pPr>
        <w:pStyle w:val="DefenceHeading3"/>
        <w:tabs>
          <w:tab w:val="clear" w:pos="964"/>
          <w:tab w:val="num" w:pos="0"/>
        </w:tabs>
      </w:pPr>
      <w:bookmarkStart w:id="170" w:name="_Ref114047519"/>
      <w:r w:rsidRPr="005D2C6B">
        <w:t xml:space="preserve">for the purposes of </w:t>
      </w:r>
      <w:r w:rsidRPr="00BD4CE5">
        <w:t xml:space="preserve">clauses </w:t>
      </w:r>
      <w:r w:rsidR="005247DE" w:rsidRPr="000C284D">
        <w:fldChar w:fldCharType="begin"/>
      </w:r>
      <w:r w:rsidR="005247DE" w:rsidRPr="00BD4CE5">
        <w:instrText xml:space="preserve"> REF _Ref71632433 \w \h </w:instrText>
      </w:r>
      <w:r w:rsidR="005D2C6B" w:rsidRPr="00BD4CE5">
        <w:instrText xml:space="preserve"> \* MERGEFORMAT </w:instrText>
      </w:r>
      <w:r w:rsidR="005247DE" w:rsidRPr="000C284D">
        <w:fldChar w:fldCharType="separate"/>
      </w:r>
      <w:r w:rsidR="00CA3B37">
        <w:t>10.8</w:t>
      </w:r>
      <w:r w:rsidR="005247DE" w:rsidRPr="000C284D">
        <w:fldChar w:fldCharType="end"/>
      </w:r>
      <w:r w:rsidRPr="00BD4CE5">
        <w:t xml:space="preserve">, </w:t>
      </w:r>
      <w:r w:rsidR="005247DE" w:rsidRPr="000C284D">
        <w:fldChar w:fldCharType="begin"/>
      </w:r>
      <w:r w:rsidR="005247DE" w:rsidRPr="00BD4CE5">
        <w:instrText xml:space="preserve"> REF _Ref71632461 \w \h </w:instrText>
      </w:r>
      <w:r w:rsidR="005D2C6B" w:rsidRPr="00BD4CE5">
        <w:instrText xml:space="preserve"> \* MERGEFORMAT </w:instrText>
      </w:r>
      <w:r w:rsidR="005247DE" w:rsidRPr="000C284D">
        <w:fldChar w:fldCharType="separate"/>
      </w:r>
      <w:r w:rsidR="00CA3B37">
        <w:t>10.9</w:t>
      </w:r>
      <w:r w:rsidR="005247DE" w:rsidRPr="000C284D">
        <w:fldChar w:fldCharType="end"/>
      </w:r>
      <w:r w:rsidR="005247DE" w:rsidRPr="00BD4CE5">
        <w:t xml:space="preserve"> </w:t>
      </w:r>
      <w:r w:rsidRPr="00BD4CE5">
        <w:t xml:space="preserve">and </w:t>
      </w:r>
      <w:r w:rsidR="005247DE" w:rsidRPr="000C284D">
        <w:fldChar w:fldCharType="begin"/>
      </w:r>
      <w:r w:rsidR="005247DE" w:rsidRPr="00BD4CE5">
        <w:instrText xml:space="preserve"> REF _Ref71632476 \w \h </w:instrText>
      </w:r>
      <w:r w:rsidR="005D2C6B" w:rsidRPr="00BD4CE5">
        <w:instrText xml:space="preserve"> \* MERGEFORMAT </w:instrText>
      </w:r>
      <w:r w:rsidR="005247DE" w:rsidRPr="000C284D">
        <w:fldChar w:fldCharType="separate"/>
      </w:r>
      <w:r w:rsidR="00CA3B37">
        <w:t>10.10</w:t>
      </w:r>
      <w:r w:rsidR="005247DE" w:rsidRPr="000C284D">
        <w:fldChar w:fldCharType="end"/>
      </w:r>
      <w:r w:rsidR="00AE4279" w:rsidRPr="005D2C6B">
        <w:t>:</w:t>
      </w:r>
      <w:bookmarkEnd w:id="170"/>
    </w:p>
    <w:p w14:paraId="638269C4" w14:textId="77777777" w:rsidR="00DA7739" w:rsidRPr="005D2C6B" w:rsidRDefault="00DA7739" w:rsidP="00D33BF3">
      <w:pPr>
        <w:pStyle w:val="DefenceHeading4"/>
        <w:tabs>
          <w:tab w:val="clear" w:pos="1928"/>
          <w:tab w:val="num" w:pos="964"/>
        </w:tabs>
      </w:pPr>
      <w:r w:rsidRPr="005D2C6B">
        <w:t>any extension of time stated in days; or</w:t>
      </w:r>
    </w:p>
    <w:p w14:paraId="1D206A8F" w14:textId="77777777" w:rsidR="00DA7739" w:rsidRPr="005D2C6B" w:rsidRDefault="00DA7739" w:rsidP="00D33BF3">
      <w:pPr>
        <w:pStyle w:val="DefenceHeading4"/>
        <w:tabs>
          <w:tab w:val="clear" w:pos="1928"/>
          <w:tab w:val="num" w:pos="964"/>
        </w:tabs>
      </w:pPr>
      <w:r w:rsidRPr="005D2C6B">
        <w:t xml:space="preserve">any reference to </w:t>
      </w:r>
      <w:r w:rsidR="0044159D" w:rsidRPr="005D2C6B">
        <w:t>"</w:t>
      </w:r>
      <w:r w:rsidRPr="005D2C6B">
        <w:t>day</w:t>
      </w:r>
      <w:r w:rsidR="0044159D" w:rsidRPr="005D2C6B">
        <w:t>"</w:t>
      </w:r>
      <w:r w:rsidRPr="005D2C6B">
        <w:t>,</w:t>
      </w:r>
      <w:r w:rsidR="00AE4279" w:rsidRPr="005D2C6B">
        <w:t xml:space="preserve"> </w:t>
      </w:r>
    </w:p>
    <w:p w14:paraId="7FA4A811" w14:textId="3E968E8E" w:rsidR="00DA7739" w:rsidRPr="005D2C6B" w:rsidRDefault="00DA7739" w:rsidP="00E455C7">
      <w:pPr>
        <w:pStyle w:val="DefenceIndent"/>
      </w:pPr>
      <w:r w:rsidRPr="005D2C6B">
        <w:t xml:space="preserve">will exclude public holidays and include only those days which are stated in the </w:t>
      </w:r>
      <w:r w:rsidR="00351C41" w:rsidRPr="00E2361C">
        <w:t>Contractor</w:t>
      </w:r>
      <w:r w:rsidRPr="00E2361C">
        <w:t>'s</w:t>
      </w:r>
      <w:r w:rsidR="00E61B21">
        <w:t xml:space="preserve"> then current</w:t>
      </w:r>
      <w:r w:rsidRPr="005D2C6B">
        <w:t xml:space="preserve"> program under clause </w:t>
      </w:r>
      <w:r w:rsidR="005247DE" w:rsidRPr="005D2C6B">
        <w:fldChar w:fldCharType="begin"/>
      </w:r>
      <w:r w:rsidR="005247DE" w:rsidRPr="005D2C6B">
        <w:instrText xml:space="preserve"> REF _Ref71632501 \w \h </w:instrText>
      </w:r>
      <w:r w:rsidR="00EE4517" w:rsidRPr="005D2C6B">
        <w:instrText xml:space="preserve"> \* MERGEFORMAT </w:instrText>
      </w:r>
      <w:r w:rsidR="005247DE" w:rsidRPr="005D2C6B">
        <w:fldChar w:fldCharType="separate"/>
      </w:r>
      <w:r w:rsidR="00CA3B37">
        <w:t>10.2</w:t>
      </w:r>
      <w:r w:rsidR="005247DE" w:rsidRPr="005D2C6B">
        <w:fldChar w:fldCharType="end"/>
      </w:r>
      <w:r w:rsidRPr="005D2C6B">
        <w:t xml:space="preserve"> as working days;</w:t>
      </w:r>
    </w:p>
    <w:p w14:paraId="6AD09640" w14:textId="1369807F" w:rsidR="00D57512" w:rsidRPr="005D2C6B" w:rsidRDefault="00D57512" w:rsidP="001A65FB">
      <w:pPr>
        <w:pStyle w:val="DefenceHeading3"/>
      </w:pPr>
      <w:bookmarkStart w:id="171" w:name="_Ref260226684"/>
      <w:r w:rsidRPr="005D2C6B">
        <w:t xml:space="preserve">for the purposes of clauses </w:t>
      </w:r>
      <w:r w:rsidRPr="005D2C6B">
        <w:fldChar w:fldCharType="begin"/>
      </w:r>
      <w:r w:rsidRPr="005D2C6B">
        <w:instrText xml:space="preserve"> REF _Ref100397519 \w \h </w:instrText>
      </w:r>
      <w:r w:rsidR="005D2C6B">
        <w:instrText xml:space="preserve"> \* MERGEFORMAT </w:instrText>
      </w:r>
      <w:r w:rsidRPr="005D2C6B">
        <w:fldChar w:fldCharType="separate"/>
      </w:r>
      <w:r w:rsidR="00CA3B37">
        <w:t>12.4</w:t>
      </w:r>
      <w:r w:rsidRPr="005D2C6B">
        <w:fldChar w:fldCharType="end"/>
      </w:r>
      <w:r w:rsidR="00A2596A">
        <w:t>,</w:t>
      </w:r>
      <w:r w:rsidRPr="005D2C6B">
        <w:t xml:space="preserve"> </w:t>
      </w:r>
      <w:r w:rsidRPr="005D2C6B">
        <w:fldChar w:fldCharType="begin"/>
      </w:r>
      <w:r w:rsidRPr="005D2C6B">
        <w:instrText xml:space="preserve"> REF _Ref71632415 \w \h </w:instrText>
      </w:r>
      <w:r w:rsidR="005D2C6B">
        <w:instrText xml:space="preserve"> \* MERGEFORMAT </w:instrText>
      </w:r>
      <w:r w:rsidRPr="005D2C6B">
        <w:fldChar w:fldCharType="separate"/>
      </w:r>
      <w:r w:rsidR="00CA3B37">
        <w:t>12.5</w:t>
      </w:r>
      <w:r w:rsidRPr="005D2C6B">
        <w:fldChar w:fldCharType="end"/>
      </w:r>
      <w:r w:rsidR="002541BE">
        <w:t>,</w:t>
      </w:r>
      <w:r w:rsidR="00DB68C7">
        <w:t xml:space="preserve"> </w:t>
      </w:r>
      <w:r w:rsidR="008C6FF7">
        <w:fldChar w:fldCharType="begin"/>
      </w:r>
      <w:r w:rsidR="008C6FF7">
        <w:instrText xml:space="preserve"> REF _Ref13396020 \r \h </w:instrText>
      </w:r>
      <w:r w:rsidR="008C6FF7">
        <w:fldChar w:fldCharType="separate"/>
      </w:r>
      <w:r w:rsidR="00CA3B37">
        <w:t>18.14</w:t>
      </w:r>
      <w:r w:rsidR="008C6FF7">
        <w:fldChar w:fldCharType="end"/>
      </w:r>
      <w:r w:rsidR="002541BE">
        <w:t xml:space="preserve"> and </w:t>
      </w:r>
      <w:r w:rsidR="002541BE">
        <w:fldChar w:fldCharType="begin"/>
      </w:r>
      <w:r w:rsidR="002541BE">
        <w:instrText xml:space="preserve"> REF _Ref154068693 \r \h </w:instrText>
      </w:r>
      <w:r w:rsidR="002541BE">
        <w:fldChar w:fldCharType="separate"/>
      </w:r>
      <w:r w:rsidR="00CA3B37">
        <w:t>21</w:t>
      </w:r>
      <w:r w:rsidR="002541BE">
        <w:fldChar w:fldCharType="end"/>
      </w:r>
      <w:r w:rsidR="00E0031D">
        <w:t>,</w:t>
      </w:r>
      <w:r w:rsidRPr="005D2C6B">
        <w:t xml:space="preserve"> to the extent that the </w:t>
      </w:r>
      <w:r w:rsidR="000B3220" w:rsidRPr="00E2361C">
        <w:t>Contractor's Activities</w:t>
      </w:r>
      <w:r w:rsidRPr="005D2C6B">
        <w:t xml:space="preserve"> </w:t>
      </w:r>
      <w:r w:rsidRPr="00DE7C5D">
        <w:t>are carried out</w:t>
      </w:r>
      <w:r w:rsidR="003D051C" w:rsidRPr="00DE7C5D">
        <w:t xml:space="preserve"> </w:t>
      </w:r>
      <w:r w:rsidR="001A65FB" w:rsidRPr="001A65FB">
        <w:t>in</w:t>
      </w:r>
      <w:r w:rsidRPr="005D2C6B">
        <w:t>:</w:t>
      </w:r>
      <w:bookmarkEnd w:id="171"/>
    </w:p>
    <w:p w14:paraId="05D806C0" w14:textId="7BDDA8EE" w:rsidR="001A65FB" w:rsidRDefault="001A65FB" w:rsidP="001A65FB">
      <w:pPr>
        <w:pStyle w:val="DefenceHeading4"/>
      </w:pPr>
      <w:r>
        <w:t xml:space="preserve">the Australian </w:t>
      </w:r>
      <w:r w:rsidR="00DE42FF">
        <w:t>Capital</w:t>
      </w:r>
      <w:r>
        <w:t xml:space="preserve"> Territory</w:t>
      </w:r>
      <w:r w:rsidR="00DE7C5D">
        <w:t>, "business day</w:t>
      </w:r>
      <w:r w:rsidR="00DE7C5D" w:rsidRPr="001A65FB">
        <w:t xml:space="preserve">" </w:t>
      </w:r>
      <w:r>
        <w:t xml:space="preserve">has the same meaning as defined at Part 1 of the </w:t>
      </w:r>
      <w:r w:rsidRPr="000C284D">
        <w:rPr>
          <w:i/>
        </w:rPr>
        <w:t>Legislation Act</w:t>
      </w:r>
      <w:r>
        <w:t xml:space="preserve"> </w:t>
      </w:r>
      <w:r w:rsidRPr="000C284D">
        <w:rPr>
          <w:i/>
        </w:rPr>
        <w:t>2001</w:t>
      </w:r>
      <w:r>
        <w:t xml:space="preserve"> (ACT); </w:t>
      </w:r>
    </w:p>
    <w:p w14:paraId="4B87A37B" w14:textId="16BAD06C" w:rsidR="001A65FB" w:rsidRDefault="001A65FB" w:rsidP="001A65FB">
      <w:pPr>
        <w:pStyle w:val="DefenceHeading4"/>
      </w:pPr>
      <w:r>
        <w:t>New South Wales</w:t>
      </w:r>
      <w:r w:rsidR="00DE7C5D">
        <w:t xml:space="preserve">, </w:t>
      </w:r>
      <w:r w:rsidR="00DE7C5D" w:rsidRPr="00DE7C5D">
        <w:t>"business day</w:t>
      </w:r>
      <w:r w:rsidR="00DE7C5D" w:rsidRPr="001A65FB">
        <w:t>"</w:t>
      </w:r>
      <w:r>
        <w:t xml:space="preserve"> has the same meaning as defined in section 4 of the </w:t>
      </w:r>
      <w:r w:rsidRPr="000C284D">
        <w:rPr>
          <w:i/>
        </w:rPr>
        <w:t>Building and Construction Industry Security of Payment Act</w:t>
      </w:r>
      <w:r>
        <w:t xml:space="preserve"> </w:t>
      </w:r>
      <w:r w:rsidRPr="000C284D">
        <w:rPr>
          <w:i/>
        </w:rPr>
        <w:t>1999</w:t>
      </w:r>
      <w:r>
        <w:t xml:space="preserve"> (NSW);</w:t>
      </w:r>
    </w:p>
    <w:p w14:paraId="2D977436" w14:textId="65943F1C" w:rsidR="001A65FB" w:rsidRDefault="001A65FB" w:rsidP="001A65FB">
      <w:pPr>
        <w:pStyle w:val="DefenceHeading4"/>
      </w:pPr>
      <w:r>
        <w:t>the Northern Territory</w:t>
      </w:r>
      <w:r w:rsidR="00DE7C5D">
        <w:t>, "business day</w:t>
      </w:r>
      <w:r w:rsidR="00DE7C5D" w:rsidRPr="001A65FB">
        <w:t>"</w:t>
      </w:r>
      <w:r>
        <w:t xml:space="preserve"> has the same meaning as "working day" as defined in section 4 of the </w:t>
      </w:r>
      <w:r w:rsidRPr="000C284D">
        <w:rPr>
          <w:i/>
        </w:rPr>
        <w:t>Construction Contracts (Security of Payments) Act</w:t>
      </w:r>
      <w:r>
        <w:t xml:space="preserve"> </w:t>
      </w:r>
      <w:r w:rsidRPr="000C284D">
        <w:rPr>
          <w:i/>
        </w:rPr>
        <w:t>2004</w:t>
      </w:r>
      <w:r>
        <w:t xml:space="preserve"> (NT); </w:t>
      </w:r>
    </w:p>
    <w:p w14:paraId="2651FCE2" w14:textId="03460CFD" w:rsidR="001A65FB" w:rsidRDefault="001A65FB" w:rsidP="001A65FB">
      <w:pPr>
        <w:pStyle w:val="DefenceHeading4"/>
      </w:pPr>
      <w:r>
        <w:t>Queensland</w:t>
      </w:r>
      <w:r w:rsidR="00DE7C5D">
        <w:t>, "business day</w:t>
      </w:r>
      <w:r w:rsidR="00DE7C5D" w:rsidRPr="001A65FB">
        <w:t>"</w:t>
      </w:r>
      <w:r>
        <w:t xml:space="preserve"> has the same meaning as defined in Schedule 2 of the </w:t>
      </w:r>
      <w:r w:rsidRPr="000C284D">
        <w:rPr>
          <w:i/>
        </w:rPr>
        <w:t>Building Industry Fairness (Security of Payment) Act</w:t>
      </w:r>
      <w:r>
        <w:t xml:space="preserve"> </w:t>
      </w:r>
      <w:r w:rsidRPr="000C284D">
        <w:rPr>
          <w:i/>
        </w:rPr>
        <w:t>2017</w:t>
      </w:r>
      <w:r>
        <w:t xml:space="preserve"> (Qld);</w:t>
      </w:r>
    </w:p>
    <w:p w14:paraId="325F2599" w14:textId="47134AEB" w:rsidR="001A65FB" w:rsidRDefault="001A65FB" w:rsidP="001A65FB">
      <w:pPr>
        <w:pStyle w:val="DefenceHeading4"/>
      </w:pPr>
      <w:r>
        <w:t>South Australia</w:t>
      </w:r>
      <w:r w:rsidR="00DE7C5D">
        <w:t>, "business day</w:t>
      </w:r>
      <w:r w:rsidR="00DE7C5D" w:rsidRPr="001A65FB">
        <w:t>"</w:t>
      </w:r>
      <w:r>
        <w:t xml:space="preserve"> has the same meaning as defined in section 4 of </w:t>
      </w:r>
      <w:r w:rsidRPr="00004E7F">
        <w:t>the</w:t>
      </w:r>
      <w:r w:rsidRPr="000C284D">
        <w:rPr>
          <w:i/>
        </w:rPr>
        <w:t xml:space="preserve"> Building and Construction Industry Security of Payment Act</w:t>
      </w:r>
      <w:r>
        <w:t xml:space="preserve"> </w:t>
      </w:r>
      <w:r w:rsidRPr="000C284D">
        <w:rPr>
          <w:i/>
        </w:rPr>
        <w:t>2009</w:t>
      </w:r>
      <w:r>
        <w:t xml:space="preserve"> (SA);</w:t>
      </w:r>
    </w:p>
    <w:p w14:paraId="27818937" w14:textId="77777777" w:rsidR="00954FF5" w:rsidRDefault="001A65FB" w:rsidP="001A65FB">
      <w:pPr>
        <w:pStyle w:val="DefenceHeading4"/>
      </w:pPr>
      <w:r>
        <w:t>Tasmania</w:t>
      </w:r>
      <w:r w:rsidR="00DE7C5D">
        <w:t>, "business day</w:t>
      </w:r>
      <w:r w:rsidR="00DE7C5D" w:rsidRPr="001A65FB">
        <w:t>"</w:t>
      </w:r>
      <w:r>
        <w:t xml:space="preserve"> has the same meaning as </w:t>
      </w:r>
      <w:r w:rsidR="00954FF5">
        <w:t xml:space="preserve">defined in </w:t>
      </w:r>
      <w:r>
        <w:t xml:space="preserve">section 4A of the </w:t>
      </w:r>
      <w:r w:rsidRPr="000C284D">
        <w:rPr>
          <w:i/>
        </w:rPr>
        <w:t>Building and Construction Industry Security of Payment Act</w:t>
      </w:r>
      <w:r>
        <w:t xml:space="preserve"> </w:t>
      </w:r>
      <w:r w:rsidRPr="000C284D">
        <w:rPr>
          <w:i/>
        </w:rPr>
        <w:t>2009</w:t>
      </w:r>
      <w:r>
        <w:t xml:space="preserve"> (Tas); </w:t>
      </w:r>
    </w:p>
    <w:p w14:paraId="07321A9A" w14:textId="316CEF7F" w:rsidR="001A65FB" w:rsidRDefault="00954FF5" w:rsidP="001A65FB">
      <w:pPr>
        <w:pStyle w:val="DefenceHeading4"/>
      </w:pPr>
      <w:r>
        <w:t xml:space="preserve">Victoria, "business day" has the same meaning as defined in section 4 of the </w:t>
      </w:r>
      <w:r>
        <w:rPr>
          <w:i/>
        </w:rPr>
        <w:t xml:space="preserve">Building and Construction Industry Security of Payment Act 2002 </w:t>
      </w:r>
      <w:r>
        <w:t>(Vic); and</w:t>
      </w:r>
    </w:p>
    <w:p w14:paraId="28334C61" w14:textId="11444A04" w:rsidR="001A65FB" w:rsidRDefault="001A65FB" w:rsidP="001A65FB">
      <w:pPr>
        <w:pStyle w:val="DefenceHeading4"/>
      </w:pPr>
      <w:r>
        <w:t>Western Australia</w:t>
      </w:r>
      <w:r w:rsidR="00DE7C5D">
        <w:t xml:space="preserve">, </w:t>
      </w:r>
      <w:r w:rsidR="006B71D6">
        <w:t xml:space="preserve">"business day" has the same meaning as defined in section 4 of the </w:t>
      </w:r>
      <w:r w:rsidR="006B71D6">
        <w:rPr>
          <w:i/>
        </w:rPr>
        <w:t>Building and Construction Industry (Security of Payment) Act</w:t>
      </w:r>
      <w:r w:rsidR="006B71D6">
        <w:t xml:space="preserve"> </w:t>
      </w:r>
      <w:r w:rsidR="006B71D6" w:rsidRPr="00CC6AB2">
        <w:rPr>
          <w:i/>
        </w:rPr>
        <w:t>2021</w:t>
      </w:r>
      <w:r w:rsidR="006B71D6">
        <w:t xml:space="preserve"> (WA)</w:t>
      </w:r>
      <w:r w:rsidR="00704CCE">
        <w:t>;</w:t>
      </w:r>
    </w:p>
    <w:p w14:paraId="4EF285F9" w14:textId="5883FA03" w:rsidR="00DA7739" w:rsidRPr="005D2C6B" w:rsidRDefault="00DA7739" w:rsidP="00D33BF3">
      <w:pPr>
        <w:pStyle w:val="DefenceHeading3"/>
        <w:tabs>
          <w:tab w:val="clear" w:pos="964"/>
          <w:tab w:val="num" w:pos="0"/>
        </w:tabs>
      </w:pPr>
      <w:r w:rsidRPr="005D2C6B">
        <w:t xml:space="preserve">other than as set out in paragraphs </w:t>
      </w:r>
      <w:r w:rsidR="00753FBA" w:rsidRPr="005D2C6B">
        <w:fldChar w:fldCharType="begin"/>
      </w:r>
      <w:r w:rsidR="00753FBA" w:rsidRPr="005D2C6B">
        <w:instrText xml:space="preserve"> REF _Ref114047495 \r \h </w:instrText>
      </w:r>
      <w:r w:rsidR="005D2C6B">
        <w:instrText xml:space="preserve"> \* MERGEFORMAT </w:instrText>
      </w:r>
      <w:r w:rsidR="00753FBA" w:rsidRPr="005D2C6B">
        <w:fldChar w:fldCharType="separate"/>
      </w:r>
      <w:r w:rsidR="00CA3B37">
        <w:t>(l)</w:t>
      </w:r>
      <w:r w:rsidR="00753FBA" w:rsidRPr="005D2C6B">
        <w:fldChar w:fldCharType="end"/>
      </w:r>
      <w:r w:rsidR="008979AD" w:rsidRPr="005D2C6B">
        <w:t xml:space="preserve">, </w:t>
      </w:r>
      <w:r w:rsidR="00753FBA" w:rsidRPr="005D2C6B">
        <w:fldChar w:fldCharType="begin"/>
      </w:r>
      <w:r w:rsidR="00753FBA" w:rsidRPr="005D2C6B">
        <w:instrText xml:space="preserve"> REF _Ref114047519 \r \h </w:instrText>
      </w:r>
      <w:r w:rsidR="005D2C6B">
        <w:instrText xml:space="preserve"> \* MERGEFORMAT </w:instrText>
      </w:r>
      <w:r w:rsidR="00753FBA" w:rsidRPr="005D2C6B">
        <w:fldChar w:fldCharType="separate"/>
      </w:r>
      <w:r w:rsidR="00CA3B37">
        <w:t>(m)</w:t>
      </w:r>
      <w:r w:rsidR="00753FBA" w:rsidRPr="005D2C6B">
        <w:fldChar w:fldCharType="end"/>
      </w:r>
      <w:r w:rsidRPr="005D2C6B">
        <w:t xml:space="preserve"> and </w:t>
      </w:r>
      <w:r w:rsidR="00540C42" w:rsidRPr="005D2C6B">
        <w:fldChar w:fldCharType="begin"/>
      </w:r>
      <w:r w:rsidR="00540C42" w:rsidRPr="005D2C6B">
        <w:instrText xml:space="preserve"> REF _Ref260226684 \r \h </w:instrText>
      </w:r>
      <w:r w:rsidR="005D2C6B">
        <w:instrText xml:space="preserve"> \* MERGEFORMAT </w:instrText>
      </w:r>
      <w:r w:rsidR="00540C42" w:rsidRPr="005D2C6B">
        <w:fldChar w:fldCharType="separate"/>
      </w:r>
      <w:r w:rsidR="00CA3B37">
        <w:t>(n)</w:t>
      </w:r>
      <w:r w:rsidR="00540C42" w:rsidRPr="005D2C6B">
        <w:fldChar w:fldCharType="end"/>
      </w:r>
      <w:r w:rsidRPr="005D2C6B">
        <w:t xml:space="preserve"> references to </w:t>
      </w:r>
      <w:r w:rsidR="0044159D" w:rsidRPr="005D2C6B">
        <w:t>"</w:t>
      </w:r>
      <w:r w:rsidRPr="005D2C6B">
        <w:t>day</w:t>
      </w:r>
      <w:r w:rsidR="0044159D" w:rsidRPr="005D2C6B">
        <w:t>"</w:t>
      </w:r>
      <w:r w:rsidRPr="005D2C6B">
        <w:t xml:space="preserve"> are references to calendar days; </w:t>
      </w:r>
    </w:p>
    <w:p w14:paraId="490A7B5F" w14:textId="77777777" w:rsidR="00DA7739" w:rsidRPr="005D2C6B" w:rsidRDefault="00DA7739" w:rsidP="00D33BF3">
      <w:pPr>
        <w:pStyle w:val="DefenceHeading3"/>
        <w:tabs>
          <w:tab w:val="clear" w:pos="964"/>
          <w:tab w:val="num" w:pos="0"/>
        </w:tabs>
      </w:pPr>
      <w:r w:rsidRPr="005D2C6B">
        <w:lastRenderedPageBreak/>
        <w:t xml:space="preserve">the words </w:t>
      </w:r>
      <w:r w:rsidR="0044159D" w:rsidRPr="005D2C6B">
        <w:t>"</w:t>
      </w:r>
      <w:r w:rsidRPr="005D2C6B">
        <w:t>including</w:t>
      </w:r>
      <w:r w:rsidR="0044159D" w:rsidRPr="005D2C6B">
        <w:t>"</w:t>
      </w:r>
      <w:r w:rsidRPr="005D2C6B">
        <w:t xml:space="preserve"> and </w:t>
      </w:r>
      <w:r w:rsidR="0044159D" w:rsidRPr="005D2C6B">
        <w:t>"</w:t>
      </w:r>
      <w:r w:rsidRPr="005D2C6B">
        <w:t>includes</w:t>
      </w:r>
      <w:r w:rsidR="0044159D" w:rsidRPr="005D2C6B">
        <w:t>"</w:t>
      </w:r>
      <w:r w:rsidRPr="005D2C6B">
        <w:t xml:space="preserve">, and any variants of those words, will be read as if followed by the words </w:t>
      </w:r>
      <w:r w:rsidR="0044159D" w:rsidRPr="005D2C6B">
        <w:t>"</w:t>
      </w:r>
      <w:r w:rsidRPr="005D2C6B">
        <w:t>without limitation</w:t>
      </w:r>
      <w:r w:rsidR="0044159D" w:rsidRPr="005D2C6B">
        <w:t>"</w:t>
      </w:r>
      <w:r w:rsidRPr="005D2C6B">
        <w:t xml:space="preserve">; </w:t>
      </w:r>
    </w:p>
    <w:p w14:paraId="322BC427" w14:textId="77777777" w:rsidR="00DA7739" w:rsidRPr="005D2C6B" w:rsidRDefault="00DA7739" w:rsidP="00D33BF3">
      <w:pPr>
        <w:pStyle w:val="DefenceHeading3"/>
        <w:tabs>
          <w:tab w:val="clear" w:pos="964"/>
          <w:tab w:val="num" w:pos="0"/>
        </w:tabs>
      </w:pPr>
      <w:r w:rsidRPr="005D2C6B">
        <w:t xml:space="preserve">the word </w:t>
      </w:r>
      <w:r w:rsidR="0044159D" w:rsidRPr="005D2C6B">
        <w:t>"</w:t>
      </w:r>
      <w:r w:rsidRPr="005D2C6B">
        <w:t>subcontractor</w:t>
      </w:r>
      <w:r w:rsidR="0044159D" w:rsidRPr="005D2C6B">
        <w:t>"</w:t>
      </w:r>
      <w:r w:rsidRPr="005D2C6B">
        <w:t xml:space="preserve"> will include </w:t>
      </w:r>
      <w:r w:rsidR="00EE4517" w:rsidRPr="005D2C6B">
        <w:t xml:space="preserve">subcontractors, </w:t>
      </w:r>
      <w:r w:rsidRPr="005D2C6B">
        <w:t xml:space="preserve">suppliers </w:t>
      </w:r>
      <w:r w:rsidR="00B155EE" w:rsidRPr="005D2C6B">
        <w:t xml:space="preserve">and consultants </w:t>
      </w:r>
      <w:r w:rsidR="00EE4517" w:rsidRPr="005D2C6B">
        <w:t xml:space="preserve">and the word </w:t>
      </w:r>
      <w:r w:rsidR="0044159D" w:rsidRPr="005D2C6B">
        <w:t>"</w:t>
      </w:r>
      <w:r w:rsidR="00EE4517" w:rsidRPr="005D2C6B">
        <w:t>subcontract</w:t>
      </w:r>
      <w:r w:rsidR="0044159D" w:rsidRPr="005D2C6B">
        <w:t>"</w:t>
      </w:r>
      <w:r w:rsidR="00EE4517" w:rsidRPr="005D2C6B">
        <w:t xml:space="preserve"> will include a contract with a subcontractor</w:t>
      </w:r>
      <w:r w:rsidRPr="005D2C6B">
        <w:t>;</w:t>
      </w:r>
    </w:p>
    <w:p w14:paraId="5410E16F" w14:textId="6A7CE84F" w:rsidR="00DA7739" w:rsidRPr="005D2C6B" w:rsidRDefault="00DA7739" w:rsidP="00D33BF3">
      <w:pPr>
        <w:pStyle w:val="DefenceHeading3"/>
        <w:tabs>
          <w:tab w:val="clear" w:pos="964"/>
          <w:tab w:val="num" w:pos="0"/>
        </w:tabs>
      </w:pPr>
      <w:r w:rsidRPr="005D2C6B">
        <w:t xml:space="preserve">where a clause contains two options, the option specified in the </w:t>
      </w:r>
      <w:r w:rsidR="000B3220" w:rsidRPr="00E2361C">
        <w:t>Contract Particulars</w:t>
      </w:r>
      <w:r w:rsidRPr="005D2C6B">
        <w:t xml:space="preserve"> will apply</w:t>
      </w:r>
      <w:r w:rsidR="001B4548" w:rsidRPr="005D2C6B">
        <w:t>;</w:t>
      </w:r>
    </w:p>
    <w:p w14:paraId="26A5544A" w14:textId="19BDA039" w:rsidR="00261A79" w:rsidRPr="005D2C6B" w:rsidRDefault="00261A79" w:rsidP="00D33BF3">
      <w:pPr>
        <w:pStyle w:val="DefenceHeading3"/>
        <w:tabs>
          <w:tab w:val="clear" w:pos="964"/>
          <w:tab w:val="num" w:pos="0"/>
        </w:tabs>
      </w:pPr>
      <w:r w:rsidRPr="005D2C6B">
        <w:t xml:space="preserve">derivatives of a word or expression which has been defined in clause </w:t>
      </w:r>
      <w:r w:rsidR="0070755E" w:rsidRPr="005D2C6B">
        <w:fldChar w:fldCharType="begin"/>
      </w:r>
      <w:r w:rsidR="0070755E" w:rsidRPr="005D2C6B">
        <w:instrText xml:space="preserve"> REF _Ref71632563 \w \h </w:instrText>
      </w:r>
      <w:r w:rsidR="005D2C6B">
        <w:instrText xml:space="preserve"> \* MERGEFORMAT </w:instrText>
      </w:r>
      <w:r w:rsidR="0070755E" w:rsidRPr="005D2C6B">
        <w:fldChar w:fldCharType="separate"/>
      </w:r>
      <w:r w:rsidR="00CA3B37">
        <w:t>1.1</w:t>
      </w:r>
      <w:r w:rsidR="0070755E" w:rsidRPr="005D2C6B">
        <w:fldChar w:fldCharType="end"/>
      </w:r>
      <w:r w:rsidRPr="005D2C6B">
        <w:t xml:space="preserve"> will have a corresponding meaning to that assigned to it in clause </w:t>
      </w:r>
      <w:r w:rsidR="0070755E" w:rsidRPr="005D2C6B">
        <w:fldChar w:fldCharType="begin"/>
      </w:r>
      <w:r w:rsidR="0070755E" w:rsidRPr="005D2C6B">
        <w:instrText xml:space="preserve"> REF _Ref71632572 \w \h </w:instrText>
      </w:r>
      <w:r w:rsidR="005D2C6B">
        <w:instrText xml:space="preserve"> \* MERGEFORMAT </w:instrText>
      </w:r>
      <w:r w:rsidR="0070755E" w:rsidRPr="005D2C6B">
        <w:fldChar w:fldCharType="separate"/>
      </w:r>
      <w:r w:rsidR="00CA3B37">
        <w:t>1.1</w:t>
      </w:r>
      <w:r w:rsidR="0070755E" w:rsidRPr="005D2C6B">
        <w:fldChar w:fldCharType="end"/>
      </w:r>
      <w:r w:rsidR="004315CF" w:rsidRPr="005D2C6B">
        <w:t xml:space="preserve">; </w:t>
      </w:r>
    </w:p>
    <w:p w14:paraId="6E12A510" w14:textId="12DA665C" w:rsidR="00E51607" w:rsidRDefault="00D124F1" w:rsidP="00D33BF3">
      <w:pPr>
        <w:pStyle w:val="DefenceHeading3"/>
        <w:tabs>
          <w:tab w:val="clear" w:pos="964"/>
          <w:tab w:val="num" w:pos="0"/>
        </w:tabs>
      </w:pPr>
      <w:r w:rsidRPr="00DE7C5D">
        <w:t xml:space="preserve">unless agreed or notified in writing by the </w:t>
      </w:r>
      <w:r w:rsidR="00944B08" w:rsidRPr="00DE7C5D">
        <w:t>Contract Administrator</w:t>
      </w:r>
      <w:r w:rsidR="00D253CD" w:rsidRPr="000C284D">
        <w:t xml:space="preserve"> or the date of the standard or reference document is specified in the Works Description</w:t>
      </w:r>
      <w:r w:rsidRPr="00DE7C5D">
        <w:t>,</w:t>
      </w:r>
      <w:r w:rsidRPr="005D2C6B">
        <w:t xml:space="preserve"> a reference to Standards Australia</w:t>
      </w:r>
      <w:r w:rsidR="00BC2704" w:rsidRPr="005D2C6B">
        <w:t xml:space="preserve"> </w:t>
      </w:r>
      <w:r w:rsidRPr="005D2C6B">
        <w:t xml:space="preserve">standards, overseas standards or other similar reference documents in the </w:t>
      </w:r>
      <w:r w:rsidR="00D025B5" w:rsidRPr="00E2361C">
        <w:t>Works Description</w:t>
      </w:r>
      <w:r w:rsidR="00BC2704" w:rsidRPr="005D2C6B">
        <w:t xml:space="preserve"> </w:t>
      </w:r>
      <w:r w:rsidRPr="005D2C6B">
        <w:t>is a reference to the edition last published prior to</w:t>
      </w:r>
      <w:r w:rsidR="00E51607">
        <w:t>:</w:t>
      </w:r>
    </w:p>
    <w:p w14:paraId="6076320F" w14:textId="77777777" w:rsidR="00E51607" w:rsidRDefault="00E51607" w:rsidP="000C284D">
      <w:pPr>
        <w:pStyle w:val="DefenceHeading4"/>
      </w:pPr>
      <w:r>
        <w:t>to the extent that the Contractor's Activities include design,</w:t>
      </w:r>
      <w:r w:rsidR="00BC2704" w:rsidRPr="005D2C6B">
        <w:t xml:space="preserve"> the </w:t>
      </w:r>
      <w:r w:rsidR="006337BA">
        <w:t xml:space="preserve">submission </w:t>
      </w:r>
      <w:r w:rsidR="00BC2704" w:rsidRPr="005D2C6B">
        <w:t>of the</w:t>
      </w:r>
      <w:r>
        <w:t xml:space="preserve"> relevant</w:t>
      </w:r>
      <w:r w:rsidR="00BC2704" w:rsidRPr="005D2C6B">
        <w:t xml:space="preserve"> </w:t>
      </w:r>
      <w:r w:rsidR="002A3FB8" w:rsidRPr="00E2361C">
        <w:t>Design Documentation</w:t>
      </w:r>
      <w:r>
        <w:t xml:space="preserve">; and </w:t>
      </w:r>
    </w:p>
    <w:p w14:paraId="09CDE25F" w14:textId="24B3B741" w:rsidR="00E51607" w:rsidRDefault="00303176" w:rsidP="000C284D">
      <w:pPr>
        <w:pStyle w:val="DefenceHeading4"/>
      </w:pPr>
      <w:r>
        <w:t xml:space="preserve">in any other case, </w:t>
      </w:r>
      <w:r w:rsidR="00E51607">
        <w:t>the Award Date</w:t>
      </w:r>
      <w:r w:rsidR="00D124F1" w:rsidRPr="005D2C6B">
        <w:t xml:space="preserve">.  </w:t>
      </w:r>
    </w:p>
    <w:p w14:paraId="589B8FAA" w14:textId="3593FFEC" w:rsidR="00EE1489" w:rsidRDefault="00D124F1" w:rsidP="000C284D">
      <w:pPr>
        <w:pStyle w:val="DefenceHeading4"/>
        <w:numPr>
          <w:ilvl w:val="0"/>
          <w:numId w:val="0"/>
        </w:numPr>
        <w:ind w:left="964"/>
      </w:pPr>
      <w:r w:rsidRPr="005D2C6B">
        <w:t xml:space="preserve">If requested by the </w:t>
      </w:r>
      <w:r w:rsidR="00944B08" w:rsidRPr="00E2361C">
        <w:t>Contract Administrator</w:t>
      </w:r>
      <w:r w:rsidRPr="005D2C6B">
        <w:t xml:space="preserve">, the </w:t>
      </w:r>
      <w:r w:rsidR="00455CCE" w:rsidRPr="00E2361C">
        <w:t>Contractor</w:t>
      </w:r>
      <w:r w:rsidRPr="00CE4628">
        <w:t xml:space="preserve"> </w:t>
      </w:r>
      <w:r w:rsidRPr="005D2C6B">
        <w:t>must make copies of all Standards Australia standards, overseas standards or other similar reference documents referred to in the</w:t>
      </w:r>
      <w:r w:rsidR="00866876" w:rsidRPr="005D2C6B">
        <w:t xml:space="preserve"> </w:t>
      </w:r>
      <w:r w:rsidR="00D025B5" w:rsidRPr="00E2361C">
        <w:t>Works Description</w:t>
      </w:r>
      <w:r w:rsidR="00866876" w:rsidRPr="005D2C6B">
        <w:t xml:space="preserve"> and</w:t>
      </w:r>
      <w:r w:rsidR="00981123" w:rsidRPr="005D2C6B">
        <w:t xml:space="preserve"> </w:t>
      </w:r>
      <w:r w:rsidR="002A3FB8" w:rsidRPr="00E2361C">
        <w:t>Design Documentation</w:t>
      </w:r>
      <w:r w:rsidRPr="00CE4628">
        <w:t xml:space="preserve"> </w:t>
      </w:r>
      <w:r w:rsidRPr="005D2C6B">
        <w:t xml:space="preserve">available to the </w:t>
      </w:r>
      <w:r w:rsidR="00944B08" w:rsidRPr="00E2361C">
        <w:t>Contract Administrator</w:t>
      </w:r>
      <w:r w:rsidR="00D523EE">
        <w:t xml:space="preserve">; </w:t>
      </w:r>
    </w:p>
    <w:p w14:paraId="2F9F631D" w14:textId="6AA21797" w:rsidR="004315CF" w:rsidRDefault="00EE1489" w:rsidP="00D33BF3">
      <w:pPr>
        <w:pStyle w:val="DefenceHeading3"/>
        <w:tabs>
          <w:tab w:val="clear" w:pos="964"/>
          <w:tab w:val="num" w:pos="0"/>
        </w:tabs>
      </w:pPr>
      <w:r>
        <w:t xml:space="preserve">for the purposes of clauses </w:t>
      </w:r>
      <w:r w:rsidR="00F06E2F" w:rsidRPr="002D4A76">
        <w:fldChar w:fldCharType="begin"/>
      </w:r>
      <w:r w:rsidR="00F06E2F" w:rsidRPr="00E762EA">
        <w:instrText xml:space="preserve"> REF _Ref465344601 \w \h </w:instrText>
      </w:r>
      <w:r w:rsidR="00077E91" w:rsidRPr="000C284D">
        <w:instrText xml:space="preserve"> \* MERGEFORMAT </w:instrText>
      </w:r>
      <w:r w:rsidR="00F06E2F" w:rsidRPr="002D4A76">
        <w:fldChar w:fldCharType="separate"/>
      </w:r>
      <w:r w:rsidR="00CA3B37">
        <w:t>2.3(a)(ii)</w:t>
      </w:r>
      <w:r w:rsidR="00F06E2F" w:rsidRPr="002D4A76">
        <w:fldChar w:fldCharType="end"/>
      </w:r>
      <w:r w:rsidR="00F06E2F" w:rsidRPr="00E762EA">
        <w:t>,</w:t>
      </w:r>
      <w:r w:rsidR="00F06E2F">
        <w:t xml:space="preserve"> </w:t>
      </w:r>
      <w:r w:rsidR="005C4AA7">
        <w:fldChar w:fldCharType="begin"/>
      </w:r>
      <w:r w:rsidR="005C4AA7">
        <w:instrText xml:space="preserve"> REF _Ref72043021 \w \h </w:instrText>
      </w:r>
      <w:r w:rsidR="005C4AA7">
        <w:fldChar w:fldCharType="separate"/>
      </w:r>
      <w:r w:rsidR="00CA3B37">
        <w:t>7.4(a)(ii)</w:t>
      </w:r>
      <w:r w:rsidR="005C4AA7">
        <w:fldChar w:fldCharType="end"/>
      </w:r>
      <w:r w:rsidR="005C4AA7">
        <w:t xml:space="preserve">, </w:t>
      </w:r>
      <w:r w:rsidR="005C4AA7">
        <w:fldChar w:fldCharType="begin"/>
      </w:r>
      <w:r w:rsidR="005C4AA7">
        <w:instrText xml:space="preserve"> REF _Ref459717840 \w \h </w:instrText>
      </w:r>
      <w:r w:rsidR="005C4AA7">
        <w:fldChar w:fldCharType="separate"/>
      </w:r>
      <w:r w:rsidR="00CA3B37">
        <w:t>8.4(c)(ii)</w:t>
      </w:r>
      <w:r w:rsidR="005C4AA7">
        <w:fldChar w:fldCharType="end"/>
      </w:r>
      <w:r w:rsidR="005C4AA7">
        <w:t xml:space="preserve">, </w:t>
      </w:r>
      <w:r w:rsidR="005C4AA7">
        <w:fldChar w:fldCharType="begin"/>
      </w:r>
      <w:r w:rsidR="005C4AA7">
        <w:instrText xml:space="preserve"> REF _Ref460318854 \w \h </w:instrText>
      </w:r>
      <w:r w:rsidR="005C4AA7">
        <w:fldChar w:fldCharType="separate"/>
      </w:r>
      <w:r w:rsidR="00CA3B37">
        <w:t>8.21(d)(ii)</w:t>
      </w:r>
      <w:r w:rsidR="005C4AA7">
        <w:fldChar w:fldCharType="end"/>
      </w:r>
      <w:r w:rsidR="005C4AA7">
        <w:t xml:space="preserve">, </w:t>
      </w:r>
      <w:r w:rsidR="005C4AA7">
        <w:fldChar w:fldCharType="begin"/>
      </w:r>
      <w:r w:rsidR="005C4AA7">
        <w:instrText xml:space="preserve"> REF _Ref39149620 \w \h </w:instrText>
      </w:r>
      <w:r w:rsidR="005C4AA7">
        <w:fldChar w:fldCharType="separate"/>
      </w:r>
      <w:r w:rsidR="00CA3B37">
        <w:t>8.29(d)(</w:t>
      </w:r>
      <w:proofErr w:type="spellStart"/>
      <w:r w:rsidR="00CA3B37">
        <w:t>i</w:t>
      </w:r>
      <w:proofErr w:type="spellEnd"/>
      <w:r w:rsidR="00CA3B37">
        <w:t>)B</w:t>
      </w:r>
      <w:r w:rsidR="005C4AA7">
        <w:fldChar w:fldCharType="end"/>
      </w:r>
      <w:r w:rsidR="005C4AA7">
        <w:t xml:space="preserve">, </w:t>
      </w:r>
      <w:r w:rsidR="005C4AA7" w:rsidRPr="002D4A76">
        <w:fldChar w:fldCharType="begin"/>
      </w:r>
      <w:r w:rsidR="005C4AA7" w:rsidRPr="00E762EA">
        <w:instrText xml:space="preserve"> REF _Ref465345822 \w \h </w:instrText>
      </w:r>
      <w:r w:rsidR="00077E91" w:rsidRPr="000C284D">
        <w:instrText xml:space="preserve"> \* MERGEFORMAT </w:instrText>
      </w:r>
      <w:r w:rsidR="005C4AA7" w:rsidRPr="002D4A76">
        <w:fldChar w:fldCharType="separate"/>
      </w:r>
      <w:r w:rsidR="00CA3B37">
        <w:t>9.5</w:t>
      </w:r>
      <w:r w:rsidR="005C4AA7" w:rsidRPr="002D4A76">
        <w:fldChar w:fldCharType="end"/>
      </w:r>
      <w:r w:rsidR="005C4AA7">
        <w:t xml:space="preserve"> and </w:t>
      </w:r>
      <w:r w:rsidR="005C4AA7">
        <w:fldChar w:fldCharType="begin"/>
      </w:r>
      <w:r w:rsidR="005C4AA7">
        <w:instrText xml:space="preserve"> REF _Ref409083764 \w \h </w:instrText>
      </w:r>
      <w:r w:rsidR="005C4AA7">
        <w:fldChar w:fldCharType="separate"/>
      </w:r>
      <w:r w:rsidR="00CA3B37">
        <w:t>18.4(e)(ii)</w:t>
      </w:r>
      <w:r w:rsidR="005C4AA7">
        <w:fldChar w:fldCharType="end"/>
      </w:r>
      <w:r w:rsidR="00885FE6" w:rsidRPr="000C284D">
        <w:t>,</w:t>
      </w:r>
      <w:r w:rsidRPr="0070196F">
        <w:t xml:space="preserve"> a</w:t>
      </w:r>
      <w:r>
        <w:t xml:space="preserve"> reference to </w:t>
      </w:r>
      <w:r w:rsidR="000B0B54">
        <w:t>"</w:t>
      </w:r>
      <w:r>
        <w:t>extra costs</w:t>
      </w:r>
      <w:r w:rsidR="000B0B54">
        <w:t>"</w:t>
      </w:r>
      <w:r>
        <w:t xml:space="preserve"> includes a reference to extra costs </w:t>
      </w:r>
      <w:r w:rsidR="005C4AA7">
        <w:t xml:space="preserve">reasonably incurred by the Contractor </w:t>
      </w:r>
      <w:r>
        <w:t>as a direct result of the applicable event delaying the Contractor</w:t>
      </w:r>
      <w:r w:rsidR="00D523EE">
        <w:t xml:space="preserve">; </w:t>
      </w:r>
    </w:p>
    <w:p w14:paraId="4FF54F34" w14:textId="77777777" w:rsidR="000621AC" w:rsidRDefault="00D523EE" w:rsidP="00D523EE">
      <w:pPr>
        <w:pStyle w:val="DefenceHeading3"/>
      </w:pPr>
      <w:r>
        <w:t>r</w:t>
      </w:r>
      <w:r w:rsidRPr="00D523EE">
        <w:t>equirements contained in the Works Description, whether or not they include the expression "the Contractor must" or any equivalent expression, will be deemed to be requirements to be satisfied by the Contractor, unless stated otherwise</w:t>
      </w:r>
      <w:r w:rsidR="000621AC">
        <w:t>; and</w:t>
      </w:r>
    </w:p>
    <w:p w14:paraId="192A1D30" w14:textId="03340056" w:rsidR="000621AC" w:rsidRDefault="000621AC" w:rsidP="00D523EE">
      <w:pPr>
        <w:pStyle w:val="DefenceHeading3"/>
      </w:pPr>
      <w:r>
        <w:t>where an absolute discretion is conferred on the</w:t>
      </w:r>
      <w:r w:rsidRPr="005D2C6B">
        <w:t xml:space="preserve"> </w:t>
      </w:r>
      <w:r w:rsidRPr="00E2361C">
        <w:t>Commonwealth</w:t>
      </w:r>
      <w:r>
        <w:t xml:space="preserve"> or the Contract Administrator:</w:t>
      </w:r>
      <w:r w:rsidRPr="005D2C6B">
        <w:t xml:space="preserve"> </w:t>
      </w:r>
    </w:p>
    <w:p w14:paraId="31612EFE" w14:textId="2686D7D3" w:rsidR="000621AC" w:rsidRPr="005D2C6B" w:rsidRDefault="000621AC" w:rsidP="008B1B0D">
      <w:pPr>
        <w:pStyle w:val="DefenceHeading4"/>
      </w:pPr>
      <w:r>
        <w:t>neither th</w:t>
      </w:r>
      <w:r w:rsidRPr="005D2C6B">
        <w:t xml:space="preserve">e </w:t>
      </w:r>
      <w:r w:rsidRPr="00E2361C">
        <w:t>Commonwealth</w:t>
      </w:r>
      <w:r>
        <w:t xml:space="preserve"> nor the Contract Administrator</w:t>
      </w:r>
      <w:r w:rsidRPr="005D2C6B">
        <w:t xml:space="preserve"> is required to exercise </w:t>
      </w:r>
      <w:r>
        <w:t>such</w:t>
      </w:r>
      <w:r w:rsidRPr="005D2C6B">
        <w:t xml:space="preserve"> discretion for the benefit of the </w:t>
      </w:r>
      <w:r w:rsidRPr="00E2361C">
        <w:t>Contractor</w:t>
      </w:r>
      <w:r w:rsidRPr="005D2C6B">
        <w:t>;</w:t>
      </w:r>
      <w:r w:rsidR="008B1B0D">
        <w:t xml:space="preserve"> and</w:t>
      </w:r>
    </w:p>
    <w:p w14:paraId="6DA7C421" w14:textId="4B627CEF" w:rsidR="00D523EE" w:rsidRPr="005D2C6B" w:rsidRDefault="000621AC" w:rsidP="009D1884">
      <w:pPr>
        <w:pStyle w:val="DefenceHeading4"/>
      </w:pPr>
      <w:r w:rsidRPr="005D2C6B">
        <w:t xml:space="preserve">the exercise or failure to exercise </w:t>
      </w:r>
      <w:r w:rsidR="008B1B0D">
        <w:t>such</w:t>
      </w:r>
      <w:r>
        <w:t xml:space="preserve"> discretion </w:t>
      </w:r>
      <w:r w:rsidRPr="005D2C6B">
        <w:t xml:space="preserve">is not capable of being the subject </w:t>
      </w:r>
      <w:r w:rsidR="008B1B0D">
        <w:t>o</w:t>
      </w:r>
      <w:r w:rsidRPr="005D2C6B">
        <w:t xml:space="preserve">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CA3B37">
        <w:t>15.1</w:t>
      </w:r>
      <w:r w:rsidRPr="005D2C6B">
        <w:fldChar w:fldCharType="end"/>
      </w:r>
      <w:r w:rsidRPr="005D2C6B">
        <w:t xml:space="preserve"> or otherwise subject to review</w:t>
      </w:r>
      <w:r w:rsidR="00D523EE" w:rsidRPr="00D523EE">
        <w:t>.</w:t>
      </w:r>
      <w:r w:rsidR="00D33A27">
        <w:t xml:space="preserve">  </w:t>
      </w:r>
      <w:r w:rsidR="00D33A27" w:rsidRPr="008B1B0D">
        <w:rPr>
          <w:b/>
          <w:i/>
          <w:highlight w:val="yellow"/>
        </w:rPr>
        <w:t xml:space="preserve"> </w:t>
      </w:r>
    </w:p>
    <w:p w14:paraId="10AA2D46" w14:textId="77777777" w:rsidR="00DA7739" w:rsidRPr="005D2C6B" w:rsidRDefault="00DA7739" w:rsidP="00D33BF3">
      <w:pPr>
        <w:pStyle w:val="DefenceHeading2"/>
        <w:tabs>
          <w:tab w:val="clear" w:pos="964"/>
          <w:tab w:val="num" w:pos="0"/>
        </w:tabs>
      </w:pPr>
      <w:bookmarkStart w:id="172" w:name="_Toc16417499"/>
      <w:bookmarkStart w:id="173" w:name="_Toc46757479"/>
      <w:bookmarkStart w:id="174" w:name="_Toc178261344"/>
      <w:r w:rsidRPr="005D2C6B">
        <w:t>Miscellaneous</w:t>
      </w:r>
      <w:bookmarkEnd w:id="172"/>
      <w:bookmarkEnd w:id="173"/>
      <w:bookmarkEnd w:id="174"/>
    </w:p>
    <w:p w14:paraId="6B9792D2" w14:textId="258E8EAF" w:rsidR="00DA7739" w:rsidRPr="005D2C6B" w:rsidRDefault="009A52D5" w:rsidP="00D33BF3">
      <w:pPr>
        <w:pStyle w:val="DefenceHeading3"/>
        <w:tabs>
          <w:tab w:val="clear" w:pos="964"/>
          <w:tab w:val="num" w:pos="0"/>
        </w:tabs>
      </w:pPr>
      <w:bookmarkStart w:id="175" w:name="_Ref71640549"/>
      <w:r>
        <w:t>The</w:t>
      </w:r>
      <w:r w:rsidRPr="005D2C6B">
        <w:t xml:space="preserve"> </w:t>
      </w:r>
      <w:r w:rsidR="008A3BB2" w:rsidRPr="00E2361C">
        <w:t>Contract</w:t>
      </w:r>
      <w:r w:rsidR="00DA7739" w:rsidRPr="005D2C6B">
        <w:t xml:space="preserve"> is subject to and is to be construed in accordance with the laws of the State or Territory </w:t>
      </w:r>
      <w:r w:rsidR="0038669C">
        <w:t>specified</w:t>
      </w:r>
      <w:r w:rsidR="00DA7739" w:rsidRPr="005D2C6B">
        <w:t xml:space="preserve"> in the </w:t>
      </w:r>
      <w:r w:rsidR="000B3220" w:rsidRPr="00E2361C">
        <w:t>Contract Particulars</w:t>
      </w:r>
      <w:r w:rsidR="00DA7739" w:rsidRPr="005D2C6B">
        <w:t>.</w:t>
      </w:r>
      <w:bookmarkEnd w:id="175"/>
    </w:p>
    <w:p w14:paraId="30E86B91" w14:textId="6982600B" w:rsidR="00DA7739" w:rsidRPr="005D2C6B" w:rsidRDefault="00DA7739" w:rsidP="00D33BF3">
      <w:pPr>
        <w:pStyle w:val="DefenceHeading3"/>
        <w:tabs>
          <w:tab w:val="clear" w:pos="964"/>
          <w:tab w:val="num" w:pos="0"/>
        </w:tabs>
      </w:pPr>
      <w:r w:rsidRPr="005D2C6B">
        <w:t xml:space="preserve">None of the terms of the </w:t>
      </w:r>
      <w:r w:rsidR="008A3BB2" w:rsidRPr="00E2361C">
        <w:t>Contract</w:t>
      </w:r>
      <w:r w:rsidRPr="005D2C6B">
        <w:t xml:space="preserve"> can be waived, discharged or released at law or in equity unless</w:t>
      </w:r>
      <w:r w:rsidR="00883060" w:rsidRPr="005D2C6B">
        <w:t>:</w:t>
      </w:r>
    </w:p>
    <w:p w14:paraId="5F735518" w14:textId="77777777" w:rsidR="00883060" w:rsidRPr="005D2C6B" w:rsidRDefault="00883060" w:rsidP="00D33BF3">
      <w:pPr>
        <w:pStyle w:val="DefenceHeading4"/>
        <w:tabs>
          <w:tab w:val="clear" w:pos="1928"/>
          <w:tab w:val="num" w:pos="964"/>
        </w:tabs>
      </w:pPr>
      <w:r w:rsidRPr="005D2C6B">
        <w:t xml:space="preserve">to the extent that the term involves a </w:t>
      </w:r>
      <w:r w:rsidR="00EE4517" w:rsidRPr="005D2C6B">
        <w:t>right</w:t>
      </w:r>
      <w:r w:rsidRPr="005D2C6B">
        <w:t xml:space="preserve"> of the party seeking to waive </w:t>
      </w:r>
      <w:r w:rsidR="00EE4517" w:rsidRPr="005D2C6B">
        <w:t>the</w:t>
      </w:r>
      <w:r w:rsidRPr="005D2C6B">
        <w:t xml:space="preserve"> term or one party seeking to waive an obligation of the other party - this is done by written notice to the other party; or</w:t>
      </w:r>
    </w:p>
    <w:p w14:paraId="66945521" w14:textId="77777777" w:rsidR="00883060" w:rsidRPr="005D2C6B" w:rsidRDefault="00883060" w:rsidP="00D33BF3">
      <w:pPr>
        <w:pStyle w:val="DefenceHeading4"/>
        <w:tabs>
          <w:tab w:val="clear" w:pos="1928"/>
          <w:tab w:val="num" w:pos="964"/>
        </w:tabs>
      </w:pPr>
      <w:r w:rsidRPr="005D2C6B">
        <w:t>otherwise, both parties agree in writing.</w:t>
      </w:r>
    </w:p>
    <w:p w14:paraId="6392C3E7" w14:textId="7ADE2FA3" w:rsidR="00DA7739" w:rsidRPr="005D2C6B" w:rsidRDefault="009A52D5" w:rsidP="00D33BF3">
      <w:pPr>
        <w:pStyle w:val="DefenceHeading3"/>
        <w:tabs>
          <w:tab w:val="clear" w:pos="964"/>
          <w:tab w:val="num" w:pos="0"/>
        </w:tabs>
      </w:pPr>
      <w:r>
        <w:t xml:space="preserve">The </w:t>
      </w:r>
      <w:r w:rsidR="008A3BB2" w:rsidRPr="00E2361C">
        <w:t>Contract</w:t>
      </w:r>
      <w:r w:rsidR="00DA7739" w:rsidRPr="005D2C6B">
        <w:t xml:space="preserve"> constitutes the entire agreement and understanding between the parties and will take effect according to its tenor despite:</w:t>
      </w:r>
    </w:p>
    <w:p w14:paraId="10726ADC" w14:textId="427F5F9D" w:rsidR="00DA7739" w:rsidRPr="005D2C6B" w:rsidRDefault="00DA7739" w:rsidP="00D33BF3">
      <w:pPr>
        <w:pStyle w:val="DefenceHeading4"/>
        <w:tabs>
          <w:tab w:val="clear" w:pos="1928"/>
          <w:tab w:val="num" w:pos="964"/>
        </w:tabs>
      </w:pPr>
      <w:r w:rsidRPr="005D2C6B">
        <w:t xml:space="preserve">any prior agreement in conflict or at variance with the </w:t>
      </w:r>
      <w:r w:rsidR="008A3BB2" w:rsidRPr="00E2361C">
        <w:t>Contract</w:t>
      </w:r>
      <w:r w:rsidRPr="005D2C6B">
        <w:t>; or</w:t>
      </w:r>
    </w:p>
    <w:p w14:paraId="107A29A8" w14:textId="3FA71E04" w:rsidR="00DA7739" w:rsidRPr="005D2C6B" w:rsidRDefault="00DA7739" w:rsidP="00D33BF3">
      <w:pPr>
        <w:pStyle w:val="DefenceHeading4"/>
        <w:tabs>
          <w:tab w:val="clear" w:pos="1928"/>
          <w:tab w:val="num" w:pos="964"/>
        </w:tabs>
      </w:pPr>
      <w:r w:rsidRPr="005D2C6B">
        <w:t xml:space="preserve">any correspondence or other documents relating to the subject matter of the </w:t>
      </w:r>
      <w:r w:rsidR="008A3BB2" w:rsidRPr="00E2361C">
        <w:t>Contract</w:t>
      </w:r>
      <w:r w:rsidRPr="005D2C6B">
        <w:t xml:space="preserve"> which may have passed between the parties prior to the </w:t>
      </w:r>
      <w:r w:rsidR="00F714BA" w:rsidRPr="00E2361C">
        <w:rPr>
          <w:bCs/>
        </w:rPr>
        <w:t>Award Date</w:t>
      </w:r>
      <w:r w:rsidRPr="005D2C6B">
        <w:t xml:space="preserve"> and which are not included in the </w:t>
      </w:r>
      <w:r w:rsidR="008A3BB2" w:rsidRPr="00E2361C">
        <w:t>Contract</w:t>
      </w:r>
      <w:r w:rsidRPr="005D2C6B">
        <w:t>.</w:t>
      </w:r>
    </w:p>
    <w:p w14:paraId="399CBA32" w14:textId="314110C2" w:rsidR="00DA7739" w:rsidRPr="005D2C6B" w:rsidRDefault="00DA7739" w:rsidP="00D33BF3">
      <w:pPr>
        <w:pStyle w:val="DefenceHeading3"/>
        <w:tabs>
          <w:tab w:val="clear" w:pos="964"/>
          <w:tab w:val="num" w:pos="0"/>
        </w:tabs>
      </w:pPr>
      <w:r w:rsidRPr="005D2C6B">
        <w:lastRenderedPageBreak/>
        <w:t xml:space="preserve">Where a party comprises two or more persons, each person will be jointly and severally bound by the party's obligations under the </w:t>
      </w:r>
      <w:r w:rsidR="008A3BB2" w:rsidRPr="00E2361C">
        <w:t>Contract</w:t>
      </w:r>
      <w:r w:rsidRPr="005D2C6B">
        <w:t>.</w:t>
      </w:r>
    </w:p>
    <w:p w14:paraId="4C9FD16D" w14:textId="3D1B5FDA" w:rsidR="00DA7739" w:rsidRPr="005D2C6B" w:rsidRDefault="00DA7739" w:rsidP="00D33BF3">
      <w:pPr>
        <w:pStyle w:val="DefenceHeading3"/>
        <w:tabs>
          <w:tab w:val="clear" w:pos="964"/>
          <w:tab w:val="num" w:pos="0"/>
        </w:tabs>
      </w:pPr>
      <w:r w:rsidRPr="005D2C6B">
        <w:t>Any provision in th</w:t>
      </w:r>
      <w:r w:rsidR="009A52D5">
        <w:t>e</w:t>
      </w:r>
      <w:r w:rsidRPr="005D2C6B">
        <w:t xml:space="preserve"> </w:t>
      </w:r>
      <w:r w:rsidR="008A3BB2" w:rsidRPr="00E2361C">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008A3BB2" w:rsidRPr="00E2361C">
        <w:t>Contract</w:t>
      </w:r>
      <w:r w:rsidRPr="005D2C6B">
        <w:t>.</w:t>
      </w:r>
    </w:p>
    <w:p w14:paraId="2A322475" w14:textId="023E7D0C" w:rsidR="00DA7739" w:rsidRPr="005D2C6B" w:rsidRDefault="00DA7739" w:rsidP="00D33BF3">
      <w:pPr>
        <w:pStyle w:val="DefenceHeading3"/>
        <w:widowControl w:val="0"/>
        <w:tabs>
          <w:tab w:val="clear" w:pos="964"/>
          <w:tab w:val="num" w:pos="0"/>
        </w:tabs>
      </w:pPr>
      <w:r w:rsidRPr="005D2C6B">
        <w:t xml:space="preserve">The </w:t>
      </w:r>
      <w:r w:rsidR="00455CCE" w:rsidRPr="00E2361C">
        <w:t>Contractor</w:t>
      </w:r>
      <w:r w:rsidRPr="005D2C6B">
        <w:t xml:space="preserve"> must indemnify the </w:t>
      </w:r>
      <w:r w:rsidR="00BF5581" w:rsidRPr="00E2361C">
        <w:t>Commonwealth</w:t>
      </w:r>
      <w:r w:rsidR="005B1833" w:rsidRPr="005D2C6B">
        <w:t xml:space="preserve"> </w:t>
      </w:r>
      <w:r w:rsidRPr="005D2C6B">
        <w:t>against:</w:t>
      </w:r>
    </w:p>
    <w:p w14:paraId="60AD5885" w14:textId="71E0D630" w:rsidR="00DA7739" w:rsidRPr="005D2C6B" w:rsidRDefault="00DA7739" w:rsidP="00D33BF3">
      <w:pPr>
        <w:pStyle w:val="DefenceHeading4"/>
        <w:widowControl w:val="0"/>
        <w:tabs>
          <w:tab w:val="clear" w:pos="1928"/>
          <w:tab w:val="num" w:pos="964"/>
        </w:tabs>
      </w:pPr>
      <w:bookmarkStart w:id="176" w:name="_Ref53652088"/>
      <w:r w:rsidRPr="005D2C6B">
        <w:t xml:space="preserve">any liability to or </w:t>
      </w:r>
      <w:r w:rsidR="008960D6" w:rsidRPr="005D2C6B">
        <w:t>claim</w:t>
      </w:r>
      <w:r w:rsidRPr="005D2C6B">
        <w:t xml:space="preserve"> by a third party including a subcontractor or </w:t>
      </w:r>
      <w:r w:rsidRPr="00E2361C">
        <w:t>Other Contractor</w:t>
      </w:r>
      <w:r w:rsidRPr="005D2C6B">
        <w:t>; and</w:t>
      </w:r>
      <w:bookmarkEnd w:id="176"/>
    </w:p>
    <w:p w14:paraId="7529D31C" w14:textId="41E52A62" w:rsidR="00DA7739" w:rsidRPr="005D2C6B" w:rsidRDefault="00DA7739" w:rsidP="00D33BF3">
      <w:pPr>
        <w:pStyle w:val="DefenceHeading4"/>
        <w:tabs>
          <w:tab w:val="clear" w:pos="1928"/>
          <w:tab w:val="num" w:pos="964"/>
        </w:tabs>
      </w:pPr>
      <w:r w:rsidRPr="005D2C6B">
        <w:t xml:space="preserve">all costs, </w:t>
      </w:r>
      <w:r w:rsidR="006642E0">
        <w:t xml:space="preserve">expenses, </w:t>
      </w:r>
      <w:r w:rsidRPr="005D2C6B">
        <w:t>losses</w:t>
      </w:r>
      <w:r w:rsidR="006642E0">
        <w:t>,</w:t>
      </w:r>
      <w:r w:rsidRPr="005D2C6B">
        <w:t xml:space="preserve"> damages</w:t>
      </w:r>
      <w:r w:rsidR="006642E0">
        <w:t xml:space="preserve"> and liabilities</w:t>
      </w:r>
      <w:r w:rsidRPr="005D2C6B">
        <w:t xml:space="preserve"> suffered or incurred by the </w:t>
      </w:r>
      <w:r w:rsidR="00BF5581" w:rsidRPr="00E2361C">
        <w:t>Commonwealth</w:t>
      </w:r>
      <w:r w:rsidRPr="005D2C6B">
        <w:t>,</w:t>
      </w:r>
      <w:r w:rsidR="006642E0" w:rsidRPr="006642E0">
        <w:t xml:space="preserve"> </w:t>
      </w:r>
    </w:p>
    <w:p w14:paraId="6094CF7B" w14:textId="0D33681C" w:rsidR="00DA7739" w:rsidRPr="000C284D" w:rsidRDefault="00D523EE" w:rsidP="00FB7407">
      <w:pPr>
        <w:pStyle w:val="DefenceIndent"/>
        <w:rPr>
          <w:b/>
          <w:i/>
        </w:rPr>
      </w:pPr>
      <w:r w:rsidRPr="00D423DD">
        <w:t>caused by</w:t>
      </w:r>
      <w:r w:rsidR="00DA7739" w:rsidRPr="005D2C6B">
        <w:t xml:space="preserve"> any breach by the </w:t>
      </w:r>
      <w:r w:rsidR="00455CCE" w:rsidRPr="00E2361C">
        <w:t>Contractor</w:t>
      </w:r>
      <w:r w:rsidR="00DA7739" w:rsidRPr="005D2C6B">
        <w:t xml:space="preserve"> of a term of </w:t>
      </w:r>
      <w:r w:rsidR="009A52D5" w:rsidRPr="005D2C6B">
        <w:t>th</w:t>
      </w:r>
      <w:r w:rsidR="009A52D5">
        <w:t>e</w:t>
      </w:r>
      <w:r w:rsidR="009A52D5" w:rsidRPr="005D2C6B">
        <w:t xml:space="preserve"> </w:t>
      </w:r>
      <w:r w:rsidR="008A3BB2" w:rsidRPr="00E2361C">
        <w:t>Contract</w:t>
      </w:r>
      <w:r w:rsidR="00DA7739" w:rsidRPr="005D2C6B">
        <w:t>.</w:t>
      </w:r>
      <w:r w:rsidR="00841431">
        <w:t xml:space="preserve">  </w:t>
      </w:r>
    </w:p>
    <w:p w14:paraId="6EA65624" w14:textId="7E731F1F" w:rsidR="00791060" w:rsidRDefault="00DA7739" w:rsidP="00791060">
      <w:pPr>
        <w:pStyle w:val="DefenceHeading3"/>
        <w:tabs>
          <w:tab w:val="clear" w:pos="964"/>
          <w:tab w:val="num" w:pos="0"/>
        </w:tabs>
      </w:pPr>
      <w:bookmarkStart w:id="177" w:name="_Ref446577180"/>
      <w:r w:rsidRPr="005D2C6B">
        <w:t xml:space="preserve">All obligations to indemnify under </w:t>
      </w:r>
      <w:r w:rsidR="009A52D5" w:rsidRPr="005D2C6B">
        <w:t>th</w:t>
      </w:r>
      <w:r w:rsidR="009A52D5">
        <w:t>e</w:t>
      </w:r>
      <w:r w:rsidR="009A52D5" w:rsidRPr="005D2C6B">
        <w:t xml:space="preserve"> </w:t>
      </w:r>
      <w:r w:rsidR="008A3BB2" w:rsidRPr="00E2361C">
        <w:t>Contract</w:t>
      </w:r>
      <w:r w:rsidRPr="005D2C6B">
        <w:t xml:space="preserve"> survive termination of the </w:t>
      </w:r>
      <w:r w:rsidR="008A3BB2" w:rsidRPr="00E2361C">
        <w:t>Contract</w:t>
      </w:r>
      <w:r w:rsidR="006337BA">
        <w:t xml:space="preserve"> on any basis</w:t>
      </w:r>
      <w:r w:rsidRPr="005D2C6B">
        <w:t>.</w:t>
      </w:r>
      <w:bookmarkEnd w:id="177"/>
    </w:p>
    <w:p w14:paraId="217DD210" w14:textId="688DB5B8" w:rsidR="00DF155F" w:rsidRPr="00791060" w:rsidRDefault="00DF155F" w:rsidP="00791060">
      <w:pPr>
        <w:pStyle w:val="DefenceHeading3"/>
        <w:tabs>
          <w:tab w:val="clear" w:pos="964"/>
          <w:tab w:val="num" w:pos="0"/>
        </w:tabs>
      </w:pPr>
      <w:r>
        <w:t xml:space="preserve">If a document referred to as being available on the Defence Website is not so available, the Contract Administrator may provide such document to the Contractor by other means. </w:t>
      </w:r>
    </w:p>
    <w:p w14:paraId="41835F8D" w14:textId="77777777" w:rsidR="00DA7739" w:rsidRPr="005D2C6B" w:rsidRDefault="00947627" w:rsidP="00D33BF3">
      <w:pPr>
        <w:pStyle w:val="DefenceHeading1"/>
        <w:keepNext w:val="0"/>
        <w:widowControl w:val="0"/>
        <w:tabs>
          <w:tab w:val="clear" w:pos="964"/>
          <w:tab w:val="num" w:pos="0"/>
        </w:tabs>
      </w:pPr>
      <w:r w:rsidRPr="005D2C6B">
        <w:br w:type="page"/>
      </w:r>
      <w:bookmarkStart w:id="178" w:name="_Ref71640564"/>
      <w:bookmarkStart w:id="179" w:name="_Toc46757480"/>
      <w:bookmarkStart w:id="180" w:name="_Toc178261345"/>
      <w:r w:rsidR="00DA7739" w:rsidRPr="005D2C6B">
        <w:lastRenderedPageBreak/>
        <w:t>COMMENCEMENT</w:t>
      </w:r>
      <w:bookmarkEnd w:id="178"/>
      <w:bookmarkEnd w:id="179"/>
      <w:bookmarkEnd w:id="180"/>
    </w:p>
    <w:p w14:paraId="67F58999" w14:textId="77777777" w:rsidR="00DA7739" w:rsidRPr="005D2C6B" w:rsidRDefault="003F0E9C" w:rsidP="00D33BF3">
      <w:pPr>
        <w:pStyle w:val="DefenceHeading2"/>
        <w:tabs>
          <w:tab w:val="clear" w:pos="964"/>
          <w:tab w:val="num" w:pos="0"/>
        </w:tabs>
      </w:pPr>
      <w:bookmarkStart w:id="181" w:name="_Ref114034365"/>
      <w:bookmarkStart w:id="182" w:name="_Toc46757481"/>
      <w:bookmarkStart w:id="183" w:name="_Toc178261346"/>
      <w:r w:rsidRPr="00CE4628">
        <w:t>Contractor</w:t>
      </w:r>
      <w:r w:rsidR="00DA7739" w:rsidRPr="005D2C6B">
        <w:t>'s Obligations</w:t>
      </w:r>
      <w:bookmarkEnd w:id="181"/>
      <w:bookmarkEnd w:id="182"/>
      <w:bookmarkEnd w:id="183"/>
    </w:p>
    <w:p w14:paraId="51ACA991" w14:textId="24568605" w:rsidR="00DA7739" w:rsidRPr="005D2C6B" w:rsidRDefault="00DA7739" w:rsidP="001757C5">
      <w:pPr>
        <w:pStyle w:val="DefenceNormal"/>
      </w:pPr>
      <w:r w:rsidRPr="005D2C6B">
        <w:t xml:space="preserve">The </w:t>
      </w:r>
      <w:r w:rsidR="00455CCE" w:rsidRPr="00E2361C">
        <w:t>Contractor</w:t>
      </w:r>
      <w:r w:rsidRPr="005D2C6B">
        <w:t xml:space="preserve"> must: </w:t>
      </w:r>
    </w:p>
    <w:p w14:paraId="67F20A99" w14:textId="2150CE04" w:rsidR="00DA7739" w:rsidRPr="005D2C6B" w:rsidRDefault="00EB3AE9" w:rsidP="00D33BF3">
      <w:pPr>
        <w:pStyle w:val="DefenceHeading3"/>
        <w:tabs>
          <w:tab w:val="clear" w:pos="964"/>
          <w:tab w:val="num" w:pos="0"/>
        </w:tabs>
      </w:pPr>
      <w:r w:rsidRPr="000C284D">
        <w:t xml:space="preserve">without limiting the operation of </w:t>
      </w:r>
      <w:r w:rsidR="005D53F8" w:rsidRPr="0082163A">
        <w:t xml:space="preserve">clause </w:t>
      </w:r>
      <w:r w:rsidR="005D53F8" w:rsidRPr="000C284D">
        <w:fldChar w:fldCharType="begin"/>
      </w:r>
      <w:r w:rsidR="005D53F8" w:rsidRPr="0082163A">
        <w:instrText xml:space="preserve"> REF _Ref71632596 \r \h </w:instrText>
      </w:r>
      <w:r w:rsidR="007C2E9C" w:rsidRPr="000C284D">
        <w:instrText xml:space="preserve"> \* MERGEFORMAT </w:instrText>
      </w:r>
      <w:r w:rsidR="005D53F8" w:rsidRPr="000C284D">
        <w:fldChar w:fldCharType="separate"/>
      </w:r>
      <w:r w:rsidR="00CA3B37">
        <w:t>2.2(a)</w:t>
      </w:r>
      <w:r w:rsidR="005D53F8" w:rsidRPr="000C284D">
        <w:fldChar w:fldCharType="end"/>
      </w:r>
      <w:r w:rsidR="005D53F8" w:rsidRPr="0082163A">
        <w:t>,</w:t>
      </w:r>
      <w:r w:rsidR="005D53F8">
        <w:t xml:space="preserve"> </w:t>
      </w:r>
      <w:r w:rsidR="00DA7739" w:rsidRPr="005D2C6B">
        <w:t xml:space="preserve">immediately commence to carry out the </w:t>
      </w:r>
      <w:r w:rsidR="000B3220" w:rsidRPr="00E2361C">
        <w:t>Contractor's Activities</w:t>
      </w:r>
      <w:r w:rsidR="00463A28">
        <w:t xml:space="preserve"> in accordance with the Contract</w:t>
      </w:r>
      <w:r w:rsidR="00DA7739" w:rsidRPr="005D2C6B">
        <w:t xml:space="preserve">; </w:t>
      </w:r>
      <w:r w:rsidR="00463A28">
        <w:t>and</w:t>
      </w:r>
    </w:p>
    <w:p w14:paraId="0C3A3897" w14:textId="47F51F62" w:rsidR="00DA7739" w:rsidRPr="005D2C6B" w:rsidRDefault="00DA7739" w:rsidP="00D33BF3">
      <w:pPr>
        <w:pStyle w:val="DefenceHeading3"/>
        <w:tabs>
          <w:tab w:val="clear" w:pos="964"/>
          <w:tab w:val="num" w:pos="0"/>
        </w:tabs>
      </w:pPr>
      <w:r w:rsidRPr="005D2C6B">
        <w:t xml:space="preserve">unless otherwise stated, carry out the </w:t>
      </w:r>
      <w:r w:rsidR="000B3220" w:rsidRPr="00E2361C">
        <w:t>Contractor's Activities</w:t>
      </w:r>
      <w:r w:rsidRPr="005D2C6B">
        <w:t xml:space="preserve"> at its cost.</w:t>
      </w:r>
    </w:p>
    <w:p w14:paraId="3099A969" w14:textId="77777777" w:rsidR="00DA7739" w:rsidRPr="005D2C6B" w:rsidRDefault="00DA7739" w:rsidP="00D33BF3">
      <w:pPr>
        <w:pStyle w:val="DefenceHeading2"/>
        <w:tabs>
          <w:tab w:val="clear" w:pos="964"/>
          <w:tab w:val="num" w:pos="0"/>
        </w:tabs>
      </w:pPr>
      <w:bookmarkStart w:id="184" w:name="_Toc46757482"/>
      <w:bookmarkStart w:id="185" w:name="_Toc178261347"/>
      <w:r w:rsidRPr="00CE4628">
        <w:t>Commonwealth</w:t>
      </w:r>
      <w:r w:rsidRPr="005D2C6B">
        <w:t>'s Obligations</w:t>
      </w:r>
      <w:bookmarkEnd w:id="184"/>
      <w:bookmarkEnd w:id="185"/>
    </w:p>
    <w:p w14:paraId="1204EF99" w14:textId="3423D3EA" w:rsidR="00DA7739" w:rsidRPr="005D2C6B" w:rsidRDefault="00DA7739" w:rsidP="001757C5">
      <w:pPr>
        <w:pStyle w:val="DefenceNormal"/>
      </w:pPr>
      <w:r w:rsidRPr="005D2C6B">
        <w:t xml:space="preserve">The </w:t>
      </w:r>
      <w:r w:rsidR="00BF5581" w:rsidRPr="00E2361C">
        <w:t>Commonwealth</w:t>
      </w:r>
      <w:r w:rsidRPr="005D2C6B">
        <w:t xml:space="preserve"> must:</w:t>
      </w:r>
    </w:p>
    <w:p w14:paraId="62687AE0" w14:textId="2F789A36" w:rsidR="00DA7739" w:rsidRPr="005D2C6B" w:rsidRDefault="00DA7739" w:rsidP="00D33BF3">
      <w:pPr>
        <w:pStyle w:val="DefenceHeading3"/>
        <w:tabs>
          <w:tab w:val="clear" w:pos="964"/>
          <w:tab w:val="num" w:pos="0"/>
        </w:tabs>
      </w:pPr>
      <w:bookmarkStart w:id="186" w:name="_Ref71632596"/>
      <w:r w:rsidRPr="005D2C6B">
        <w:t xml:space="preserve">give the </w:t>
      </w:r>
      <w:r w:rsidR="00455CCE" w:rsidRPr="00E2361C">
        <w:t>Contractor</w:t>
      </w:r>
      <w:r w:rsidRPr="005D2C6B">
        <w:t xml:space="preserve"> sufficient access to the </w:t>
      </w:r>
      <w:r w:rsidR="00453849" w:rsidRPr="00E2361C">
        <w:t>Site</w:t>
      </w:r>
      <w:r w:rsidRPr="005D2C6B">
        <w:t xml:space="preserve"> to allow it to commence</w:t>
      </w:r>
      <w:r w:rsidR="00AE4279" w:rsidRPr="005D2C6B">
        <w:t xml:space="preserve"> work on the </w:t>
      </w:r>
      <w:r w:rsidR="00453849" w:rsidRPr="00E2361C">
        <w:t>Site</w:t>
      </w:r>
      <w:r w:rsidR="00AE4279" w:rsidRPr="005D2C6B">
        <w:t xml:space="preserve"> </w:t>
      </w:r>
      <w:r w:rsidRPr="005D2C6B">
        <w:t>on the later of:</w:t>
      </w:r>
      <w:bookmarkEnd w:id="186"/>
    </w:p>
    <w:p w14:paraId="5D3EC95A" w14:textId="77777777" w:rsidR="00DA7739" w:rsidRPr="005D2C6B" w:rsidRDefault="00DA7739" w:rsidP="00D33BF3">
      <w:pPr>
        <w:pStyle w:val="DefenceHeading4"/>
        <w:tabs>
          <w:tab w:val="clear" w:pos="1928"/>
          <w:tab w:val="num" w:pos="964"/>
        </w:tabs>
      </w:pPr>
      <w:bookmarkStart w:id="187" w:name="_Ref112254764"/>
      <w:r w:rsidRPr="005D2C6B">
        <w:t>satisfaction of the following conditions precedent to access:</w:t>
      </w:r>
      <w:bookmarkEnd w:id="187"/>
    </w:p>
    <w:p w14:paraId="4CBF63B3" w14:textId="285F3ADE" w:rsidR="00DA7739" w:rsidRPr="005D2C6B" w:rsidRDefault="00B155EE" w:rsidP="006337BA">
      <w:pPr>
        <w:pStyle w:val="DefenceHeading5"/>
        <w:tabs>
          <w:tab w:val="clear" w:pos="2892"/>
          <w:tab w:val="num" w:pos="1928"/>
        </w:tabs>
      </w:pPr>
      <w:r w:rsidRPr="005D2C6B">
        <w:t xml:space="preserve">the </w:t>
      </w:r>
      <w:r w:rsidR="00455CCE" w:rsidRPr="00E2361C">
        <w:t>Contractor</w:t>
      </w:r>
      <w:r w:rsidRPr="00E2361C">
        <w:t xml:space="preserve"> </w:t>
      </w:r>
      <w:r w:rsidRPr="005D2C6B">
        <w:t>having provided to the</w:t>
      </w:r>
      <w:r w:rsidR="00DA7739" w:rsidRPr="005D2C6B">
        <w:t xml:space="preserve"> </w:t>
      </w:r>
      <w:r w:rsidR="00944B08" w:rsidRPr="00E2361C">
        <w:t>Contract Administrator</w:t>
      </w:r>
      <w:r w:rsidR="00DA7739" w:rsidRPr="005D2C6B">
        <w:t>:</w:t>
      </w:r>
    </w:p>
    <w:p w14:paraId="6560BA58" w14:textId="6C1107E8" w:rsidR="00DA7739" w:rsidRPr="005D2C6B" w:rsidRDefault="00DA7739" w:rsidP="00D33BF3">
      <w:pPr>
        <w:pStyle w:val="DefenceHeading6"/>
        <w:tabs>
          <w:tab w:val="clear" w:pos="3856"/>
          <w:tab w:val="num" w:pos="2892"/>
        </w:tabs>
      </w:pPr>
      <w:r w:rsidRPr="005D2C6B">
        <w:t xml:space="preserve">the </w:t>
      </w:r>
      <w:r w:rsidRPr="00E2361C">
        <w:t>Approved Security</w:t>
      </w:r>
      <w:r w:rsidR="00B546B2">
        <w:t xml:space="preserve"> </w:t>
      </w:r>
      <w:r w:rsidRPr="005D2C6B">
        <w:t xml:space="preserve">required under clause </w:t>
      </w:r>
      <w:r w:rsidR="0070755E" w:rsidRPr="005D2C6B">
        <w:fldChar w:fldCharType="begin"/>
      </w:r>
      <w:r w:rsidR="0070755E" w:rsidRPr="005D2C6B">
        <w:instrText xml:space="preserve"> REF _Ref71632609 \w \h </w:instrText>
      </w:r>
      <w:r w:rsidR="001A2078" w:rsidRPr="005D2C6B">
        <w:instrText xml:space="preserve"> \* MERGEFORMAT </w:instrText>
      </w:r>
      <w:r w:rsidR="0070755E" w:rsidRPr="005D2C6B">
        <w:fldChar w:fldCharType="separate"/>
      </w:r>
      <w:r w:rsidR="00CA3B37">
        <w:t>4.1</w:t>
      </w:r>
      <w:r w:rsidR="0070755E" w:rsidRPr="005D2C6B">
        <w:fldChar w:fldCharType="end"/>
      </w:r>
      <w:r w:rsidRPr="005D2C6B">
        <w:t>;</w:t>
      </w:r>
      <w:r w:rsidR="00981123" w:rsidRPr="005D2C6B">
        <w:t xml:space="preserve"> and</w:t>
      </w:r>
    </w:p>
    <w:p w14:paraId="4AD9A686" w14:textId="5D6A3CF0" w:rsidR="00DA7739" w:rsidRPr="001D7305" w:rsidRDefault="00DA7739" w:rsidP="00D33BF3">
      <w:pPr>
        <w:pStyle w:val="DefenceHeading6"/>
        <w:tabs>
          <w:tab w:val="clear" w:pos="3856"/>
          <w:tab w:val="num" w:pos="2892"/>
        </w:tabs>
      </w:pPr>
      <w:r w:rsidRPr="001D7305">
        <w:t xml:space="preserve">evidence satisfactory to the </w:t>
      </w:r>
      <w:r w:rsidR="00944B08" w:rsidRPr="00E2361C">
        <w:t>Contract Administrator</w:t>
      </w:r>
      <w:r w:rsidR="00314B80" w:rsidRPr="001D7305">
        <w:t xml:space="preserve"> </w:t>
      </w:r>
      <w:r w:rsidR="00B155EE" w:rsidRPr="001D7305">
        <w:t xml:space="preserve">under clause </w:t>
      </w:r>
      <w:r w:rsidR="006337BA">
        <w:fldChar w:fldCharType="begin"/>
      </w:r>
      <w:r w:rsidR="006337BA">
        <w:instrText xml:space="preserve"> REF _Ref449460160 \w \h </w:instrText>
      </w:r>
      <w:r w:rsidR="006337BA">
        <w:fldChar w:fldCharType="separate"/>
      </w:r>
      <w:r w:rsidR="00CA3B37">
        <w:t>5.4(f)</w:t>
      </w:r>
      <w:r w:rsidR="006337BA">
        <w:fldChar w:fldCharType="end"/>
      </w:r>
      <w:r w:rsidR="00B155EE" w:rsidRPr="001D7305">
        <w:t xml:space="preserve"> that the </w:t>
      </w:r>
      <w:r w:rsidR="00455CCE" w:rsidRPr="00E2361C">
        <w:t>Contractor</w:t>
      </w:r>
      <w:r w:rsidR="00B155EE" w:rsidRPr="001D7305">
        <w:t xml:space="preserve"> has </w:t>
      </w:r>
      <w:r w:rsidR="00EC78B8" w:rsidRPr="001D7305">
        <w:t xml:space="preserve">caused to be effected and maintained or otherwise have the benefit of </w:t>
      </w:r>
      <w:r w:rsidR="00B155EE" w:rsidRPr="001D7305">
        <w:t xml:space="preserve">the insurances required </w:t>
      </w:r>
      <w:r w:rsidR="006337BA">
        <w:t xml:space="preserve">under </w:t>
      </w:r>
      <w:r w:rsidR="00B155EE" w:rsidRPr="001D7305">
        <w:t xml:space="preserve">clause </w:t>
      </w:r>
      <w:r w:rsidR="00B155EE" w:rsidRPr="001D7305">
        <w:fldChar w:fldCharType="begin"/>
      </w:r>
      <w:r w:rsidR="00B155EE" w:rsidRPr="001D7305">
        <w:instrText xml:space="preserve"> REF _Ref71632624 \w \h  \* MERGEFORMAT </w:instrText>
      </w:r>
      <w:r w:rsidR="00B155EE" w:rsidRPr="001D7305">
        <w:fldChar w:fldCharType="separate"/>
      </w:r>
      <w:r w:rsidR="00CA3B37">
        <w:t>5.4</w:t>
      </w:r>
      <w:r w:rsidR="00B155EE" w:rsidRPr="001D7305">
        <w:fldChar w:fldCharType="end"/>
      </w:r>
      <w:r w:rsidRPr="001D7305">
        <w:t>;</w:t>
      </w:r>
    </w:p>
    <w:p w14:paraId="1AD63361" w14:textId="48C3AD4E" w:rsidR="00BC2704" w:rsidRPr="005D2C6B" w:rsidRDefault="00BC2704" w:rsidP="00D33BF3">
      <w:pPr>
        <w:pStyle w:val="DefenceHeading5"/>
        <w:tabs>
          <w:tab w:val="clear" w:pos="2892"/>
          <w:tab w:val="num" w:pos="1928"/>
        </w:tabs>
      </w:pPr>
      <w:r w:rsidRPr="005D2C6B">
        <w:t>the</w:t>
      </w:r>
      <w:r w:rsidR="00425F01">
        <w:t xml:space="preserve"> </w:t>
      </w:r>
      <w:r w:rsidR="009E30EA" w:rsidRPr="00E2361C">
        <w:t xml:space="preserve">Environmental Management </w:t>
      </w:r>
      <w:r w:rsidR="006D79F3">
        <w:t xml:space="preserve">and Sustainability </w:t>
      </w:r>
      <w:r w:rsidR="009E30EA" w:rsidRPr="00E2361C">
        <w:t>Plan</w:t>
      </w:r>
      <w:r w:rsidR="00425F01">
        <w:t>,</w:t>
      </w:r>
      <w:r w:rsidRPr="005D2C6B">
        <w:t xml:space="preserve"> </w:t>
      </w:r>
      <w:r w:rsidR="00490691">
        <w:t xml:space="preserve">the </w:t>
      </w:r>
      <w:r w:rsidR="00453849" w:rsidRPr="00E2361C">
        <w:t>Site Management Plan</w:t>
      </w:r>
      <w:r w:rsidRPr="005D2C6B">
        <w:t xml:space="preserve"> </w:t>
      </w:r>
      <w:r w:rsidR="00130250" w:rsidRPr="005D2C6B">
        <w:t xml:space="preserve">and the </w:t>
      </w:r>
      <w:r w:rsidR="00D025B5" w:rsidRPr="00E2361C">
        <w:t>Work Health and Safety Plan</w:t>
      </w:r>
      <w:r w:rsidR="00130250" w:rsidRPr="005D2C6B">
        <w:t xml:space="preserve"> </w:t>
      </w:r>
      <w:r w:rsidR="00450A95" w:rsidRPr="005D2C6B">
        <w:t>having</w:t>
      </w:r>
      <w:r w:rsidRPr="005D2C6B">
        <w:t xml:space="preserve"> been finalised under clause </w:t>
      </w:r>
      <w:r w:rsidRPr="005D2C6B">
        <w:fldChar w:fldCharType="begin"/>
      </w:r>
      <w:r w:rsidRPr="005D2C6B">
        <w:instrText xml:space="preserve"> REF _Ref100474748 \r \h </w:instrText>
      </w:r>
      <w:r w:rsidR="005D2C6B">
        <w:instrText xml:space="preserve"> \* MERGEFORMAT </w:instrText>
      </w:r>
      <w:r w:rsidRPr="005D2C6B">
        <w:fldChar w:fldCharType="separate"/>
      </w:r>
      <w:r w:rsidR="00CA3B37">
        <w:t>9.2</w:t>
      </w:r>
      <w:r w:rsidRPr="005D2C6B">
        <w:fldChar w:fldCharType="end"/>
      </w:r>
      <w:r w:rsidRPr="005D2C6B">
        <w:t>; and</w:t>
      </w:r>
    </w:p>
    <w:p w14:paraId="267DDBC5" w14:textId="3E1B01FE" w:rsidR="00DA7739" w:rsidRPr="005D2C6B" w:rsidRDefault="00DA7739" w:rsidP="00D33BF3">
      <w:pPr>
        <w:pStyle w:val="DefenceHeading5"/>
        <w:tabs>
          <w:tab w:val="clear" w:pos="2892"/>
          <w:tab w:val="num" w:pos="1928"/>
        </w:tabs>
      </w:pPr>
      <w:bookmarkStart w:id="188" w:name="_Ref71640603"/>
      <w:r w:rsidRPr="005D2C6B">
        <w:t xml:space="preserve">any other conditions </w:t>
      </w:r>
      <w:r w:rsidR="0038669C">
        <w:t>specified</w:t>
      </w:r>
      <w:r w:rsidR="00A324AC" w:rsidRPr="005D2C6B">
        <w:t xml:space="preserve"> in </w:t>
      </w:r>
      <w:r w:rsidRPr="005D2C6B">
        <w:t xml:space="preserve">the </w:t>
      </w:r>
      <w:r w:rsidR="000B3220" w:rsidRPr="00E2361C">
        <w:t>Contract Particulars</w:t>
      </w:r>
      <w:r w:rsidR="00DE7C5D">
        <w:t xml:space="preserve"> or elsewhere in the Contract</w:t>
      </w:r>
      <w:r w:rsidRPr="005D2C6B">
        <w:t>; and</w:t>
      </w:r>
      <w:bookmarkEnd w:id="188"/>
    </w:p>
    <w:p w14:paraId="4564CBA4" w14:textId="23A01F5B" w:rsidR="00DA7739" w:rsidRPr="005D2C6B" w:rsidRDefault="00DA7739" w:rsidP="00D33BF3">
      <w:pPr>
        <w:pStyle w:val="DefenceHeading4"/>
        <w:tabs>
          <w:tab w:val="clear" w:pos="1928"/>
          <w:tab w:val="num" w:pos="964"/>
        </w:tabs>
      </w:pPr>
      <w:bookmarkStart w:id="189" w:name="_Ref71640710"/>
      <w:r w:rsidRPr="005D2C6B">
        <w:t xml:space="preserve">the date specified in the </w:t>
      </w:r>
      <w:r w:rsidR="000B3220" w:rsidRPr="00E2361C">
        <w:t>Contract Particulars</w:t>
      </w:r>
      <w:r w:rsidRPr="005D2C6B">
        <w:t>; and</w:t>
      </w:r>
      <w:bookmarkEnd w:id="189"/>
    </w:p>
    <w:p w14:paraId="46E51976" w14:textId="7B6B9BC9" w:rsidR="00DA7739" w:rsidRPr="005D2C6B" w:rsidRDefault="00DA7739" w:rsidP="00D33BF3">
      <w:pPr>
        <w:pStyle w:val="DefenceHeading3"/>
        <w:tabs>
          <w:tab w:val="clear" w:pos="964"/>
          <w:tab w:val="num" w:pos="0"/>
        </w:tabs>
      </w:pPr>
      <w:r w:rsidRPr="005D2C6B">
        <w:t xml:space="preserve">subject to other provisions of the </w:t>
      </w:r>
      <w:r w:rsidR="008A3BB2" w:rsidRPr="00E2361C">
        <w:t>Contract</w:t>
      </w:r>
      <w:r w:rsidRPr="005D2C6B">
        <w:t xml:space="preserve"> affecting access, continue to allow the </w:t>
      </w:r>
      <w:r w:rsidR="00455CCE" w:rsidRPr="00E2361C">
        <w:t>Contractor</w:t>
      </w:r>
      <w:r w:rsidRPr="005D2C6B">
        <w:t xml:space="preserve"> sufficient access to the </w:t>
      </w:r>
      <w:r w:rsidR="00453849" w:rsidRPr="00E2361C">
        <w:t>Site</w:t>
      </w:r>
      <w:r w:rsidRPr="005D2C6B">
        <w:t xml:space="preserve"> to enable it to carry out the </w:t>
      </w:r>
      <w:r w:rsidR="000B3220" w:rsidRPr="00E2361C">
        <w:t>Contractor's Activities</w:t>
      </w:r>
      <w:r w:rsidRPr="005D2C6B">
        <w:t>.</w:t>
      </w:r>
    </w:p>
    <w:p w14:paraId="5E0E9743" w14:textId="77777777" w:rsidR="00DA7739" w:rsidRPr="005D2C6B" w:rsidRDefault="00DA7739" w:rsidP="00D33BF3">
      <w:pPr>
        <w:pStyle w:val="DefenceHeading2"/>
        <w:tabs>
          <w:tab w:val="clear" w:pos="964"/>
          <w:tab w:val="num" w:pos="0"/>
        </w:tabs>
      </w:pPr>
      <w:bookmarkStart w:id="190" w:name="_Toc46757483"/>
      <w:bookmarkStart w:id="191" w:name="_Toc178261348"/>
      <w:r w:rsidRPr="005D2C6B">
        <w:t>Delayed Access</w:t>
      </w:r>
      <w:bookmarkEnd w:id="190"/>
      <w:bookmarkEnd w:id="191"/>
    </w:p>
    <w:p w14:paraId="70CDC58C" w14:textId="414E989C" w:rsidR="00DA7739" w:rsidRPr="005D2C6B" w:rsidRDefault="006337BA" w:rsidP="00E2260E">
      <w:pPr>
        <w:pStyle w:val="DefenceHeading3"/>
        <w:tabs>
          <w:tab w:val="clear" w:pos="964"/>
          <w:tab w:val="num" w:pos="0"/>
        </w:tabs>
      </w:pPr>
      <w:r>
        <w:t>Any f</w:t>
      </w:r>
      <w:r w:rsidR="00DA7739" w:rsidRPr="005D2C6B">
        <w:t xml:space="preserve">ailure by the </w:t>
      </w:r>
      <w:r w:rsidR="00BF5581" w:rsidRPr="00E2361C">
        <w:t>Commonwealth</w:t>
      </w:r>
      <w:r w:rsidR="00DA7739" w:rsidRPr="005D2C6B">
        <w:t xml:space="preserve"> to give access as required by clause</w:t>
      </w:r>
      <w:r w:rsidR="0070755E" w:rsidRPr="005D2C6B">
        <w:t> </w:t>
      </w:r>
      <w:r w:rsidR="0070755E" w:rsidRPr="005D2C6B">
        <w:fldChar w:fldCharType="begin"/>
      </w:r>
      <w:r w:rsidR="0070755E" w:rsidRPr="005D2C6B">
        <w:instrText xml:space="preserve"> REF _Ref71632596 \w \h </w:instrText>
      </w:r>
      <w:r w:rsidR="005D2C6B">
        <w:instrText xml:space="preserve"> \* MERGEFORMAT </w:instrText>
      </w:r>
      <w:r w:rsidR="0070755E" w:rsidRPr="005D2C6B">
        <w:fldChar w:fldCharType="separate"/>
      </w:r>
      <w:r w:rsidR="00CA3B37">
        <w:t>2.2(a)</w:t>
      </w:r>
      <w:r w:rsidR="0070755E" w:rsidRPr="005D2C6B">
        <w:fldChar w:fldCharType="end"/>
      </w:r>
      <w:r w:rsidR="00DA7739" w:rsidRPr="005D2C6B">
        <w:t xml:space="preserve"> will not be a breach of the </w:t>
      </w:r>
      <w:r w:rsidR="008A3BB2" w:rsidRPr="00E2361C">
        <w:t>Contract</w:t>
      </w:r>
      <w:r w:rsidR="00DA7739" w:rsidRPr="005D2C6B">
        <w:t xml:space="preserve"> but will entitle the </w:t>
      </w:r>
      <w:r w:rsidR="00455CCE" w:rsidRPr="00E2361C">
        <w:t>Contractor</w:t>
      </w:r>
      <w:r w:rsidR="00DA7739" w:rsidRPr="005D2C6B">
        <w:t xml:space="preserve"> to:</w:t>
      </w:r>
    </w:p>
    <w:p w14:paraId="21206E64" w14:textId="0A82B7E8" w:rsidR="00DA7739" w:rsidRDefault="00DA7739" w:rsidP="00E2260E">
      <w:pPr>
        <w:pStyle w:val="DefenceHeading4"/>
      </w:pPr>
      <w:bookmarkStart w:id="192" w:name="_Ref465344594"/>
      <w:r w:rsidRPr="005D2C6B">
        <w:t xml:space="preserve">an extension of time to any relevant </w:t>
      </w:r>
      <w:r w:rsidRPr="00E2361C">
        <w:t xml:space="preserve">Date for </w:t>
      </w:r>
      <w:r w:rsidR="007F47CD" w:rsidRPr="00E2361C">
        <w:t>Completion</w:t>
      </w:r>
      <w:r w:rsidRPr="005D2C6B">
        <w:t xml:space="preserve"> where it is otherwise so entitled under clause </w:t>
      </w:r>
      <w:r w:rsidR="00C20211">
        <w:fldChar w:fldCharType="begin"/>
      </w:r>
      <w:r w:rsidR="00C20211">
        <w:instrText xml:space="preserve"> REF _Ref71632433 \r \h </w:instrText>
      </w:r>
      <w:r w:rsidR="00C20211">
        <w:fldChar w:fldCharType="separate"/>
      </w:r>
      <w:r w:rsidR="00CA3B37">
        <w:t>10.8</w:t>
      </w:r>
      <w:r w:rsidR="00C20211">
        <w:fldChar w:fldCharType="end"/>
      </w:r>
      <w:r w:rsidRPr="005D2C6B">
        <w:t>; and</w:t>
      </w:r>
      <w:bookmarkEnd w:id="192"/>
    </w:p>
    <w:p w14:paraId="7437C6C5" w14:textId="6907E44A" w:rsidR="007633AA" w:rsidRPr="005D2C6B" w:rsidRDefault="007633AA" w:rsidP="000C284D">
      <w:pPr>
        <w:pStyle w:val="DefenceHeading4"/>
      </w:pPr>
      <w:bookmarkStart w:id="193" w:name="_Ref465344601"/>
      <w:r w:rsidRPr="005D2C6B">
        <w:t xml:space="preserve">have the </w:t>
      </w:r>
      <w:r w:rsidR="000B3220" w:rsidRPr="00E2361C">
        <w:t>Contract Price</w:t>
      </w:r>
      <w:r w:rsidRPr="005D2C6B">
        <w:t xml:space="preserve"> increased by </w:t>
      </w:r>
      <w:r>
        <w:t xml:space="preserve">the </w:t>
      </w:r>
      <w:r w:rsidRPr="005D2C6B">
        <w:t xml:space="preserve">extra costs reasonably incurred by </w:t>
      </w:r>
      <w:r>
        <w:t xml:space="preserve">the </w:t>
      </w:r>
      <w:r w:rsidR="00455CCE" w:rsidRPr="00E2361C">
        <w:t>Contractor</w:t>
      </w:r>
      <w:r w:rsidRPr="005D2C6B">
        <w:t xml:space="preserve"> which arise directly out of the </w:t>
      </w:r>
      <w:r w:rsidR="00BF5581" w:rsidRPr="00E2361C">
        <w:t>Commonwealth</w:t>
      </w:r>
      <w:r w:rsidRPr="00E2361C">
        <w:t>'s</w:t>
      </w:r>
      <w:r w:rsidRPr="005D2C6B">
        <w:t xml:space="preserve"> </w:t>
      </w:r>
      <w:r>
        <w:t xml:space="preserve">failure to </w:t>
      </w:r>
      <w:r w:rsidRPr="005D2C6B">
        <w:t>giv</w:t>
      </w:r>
      <w:r>
        <w:t>e</w:t>
      </w:r>
      <w:r w:rsidRPr="005D2C6B">
        <w:t xml:space="preserve"> the </w:t>
      </w:r>
      <w:r w:rsidR="00455CCE" w:rsidRPr="00E2361C">
        <w:t>Contractor</w:t>
      </w:r>
      <w:r w:rsidRPr="005D2C6B">
        <w:t xml:space="preserve"> access to the </w:t>
      </w:r>
      <w:r w:rsidR="00453849" w:rsidRPr="00E2361C">
        <w:t>Site</w:t>
      </w:r>
      <w:r w:rsidRPr="005D2C6B">
        <w:t xml:space="preserve">, as determined by the </w:t>
      </w:r>
      <w:r w:rsidR="00944B08" w:rsidRPr="00E2361C">
        <w:t>Contract Administrator</w:t>
      </w:r>
      <w:r w:rsidRPr="005D2C6B">
        <w:t>.</w:t>
      </w:r>
      <w:bookmarkEnd w:id="193"/>
    </w:p>
    <w:p w14:paraId="1AD1689B" w14:textId="4B137CB5" w:rsidR="00B20252" w:rsidRPr="00CA7397" w:rsidRDefault="00B20252" w:rsidP="000C284D">
      <w:pPr>
        <w:pStyle w:val="DefenceHeading3"/>
        <w:tabs>
          <w:tab w:val="clear" w:pos="964"/>
          <w:tab w:val="num" w:pos="0"/>
        </w:tabs>
      </w:pPr>
      <w:r w:rsidRPr="007105AD">
        <w:t xml:space="preserve">To the extent permitted by law, the </w:t>
      </w:r>
      <w:r w:rsidR="00455CCE" w:rsidRPr="00E2361C">
        <w:t>Contractor</w:t>
      </w:r>
      <w:r>
        <w:t xml:space="preserve"> </w:t>
      </w:r>
      <w:r w:rsidRPr="007105AD">
        <w:t xml:space="preserve">will not be entitled to make (nor will the </w:t>
      </w:r>
      <w:r w:rsidR="00BF5581" w:rsidRPr="00E2361C">
        <w:t>Commonwealth</w:t>
      </w:r>
      <w:r w:rsidRPr="007105AD">
        <w:t xml:space="preserve"> be liable upon) any </w:t>
      </w:r>
      <w:r w:rsidRPr="00E2361C">
        <w:t>Claim</w:t>
      </w:r>
      <w:r w:rsidRPr="007105AD">
        <w:t xml:space="preserve"> arising out of or in connection with </w:t>
      </w:r>
      <w:r w:rsidRPr="0085127F">
        <w:t xml:space="preserve">the </w:t>
      </w:r>
      <w:r w:rsidRPr="00E2361C">
        <w:t>Commonwealth's</w:t>
      </w:r>
      <w:r w:rsidRPr="0085127F">
        <w:t xml:space="preserve"> failure to give the </w:t>
      </w:r>
      <w:r w:rsidR="00455CCE" w:rsidRPr="00E2361C">
        <w:t>Contractor</w:t>
      </w:r>
      <w:r>
        <w:t xml:space="preserve"> </w:t>
      </w:r>
      <w:r w:rsidRPr="0085127F">
        <w:t xml:space="preserve">access to the </w:t>
      </w:r>
      <w:r w:rsidR="00453849" w:rsidRPr="00E2361C">
        <w:t>Site</w:t>
      </w:r>
      <w:r>
        <w:t>,</w:t>
      </w:r>
      <w:r w:rsidRPr="0085127F">
        <w:t xml:space="preserve"> other than under paragraphs </w:t>
      </w:r>
      <w:r w:rsidR="002A3E53">
        <w:fldChar w:fldCharType="begin"/>
      </w:r>
      <w:r w:rsidR="002A3E53">
        <w:instrText xml:space="preserve"> REF _Ref71632596 \n \h </w:instrText>
      </w:r>
      <w:r w:rsidR="002A3E53">
        <w:fldChar w:fldCharType="separate"/>
      </w:r>
      <w:r w:rsidR="00CA3B37">
        <w:t>(a)</w:t>
      </w:r>
      <w:r w:rsidR="002A3E53">
        <w:fldChar w:fldCharType="end"/>
      </w:r>
      <w:r>
        <w:fldChar w:fldCharType="begin"/>
      </w:r>
      <w:r>
        <w:instrText xml:space="preserve"> REF _Ref465344594 \n \h </w:instrText>
      </w:r>
      <w:r>
        <w:fldChar w:fldCharType="separate"/>
      </w:r>
      <w:r w:rsidR="00CA3B37">
        <w:t>(</w:t>
      </w:r>
      <w:proofErr w:type="spellStart"/>
      <w:r w:rsidR="00CA3B37">
        <w:t>i</w:t>
      </w:r>
      <w:proofErr w:type="spellEnd"/>
      <w:r w:rsidR="00CA3B37">
        <w:t>)</w:t>
      </w:r>
      <w:r>
        <w:fldChar w:fldCharType="end"/>
      </w:r>
      <w:r>
        <w:t xml:space="preserve"> and </w:t>
      </w:r>
      <w:r w:rsidR="00874358">
        <w:fldChar w:fldCharType="begin"/>
      </w:r>
      <w:r w:rsidR="00874358">
        <w:instrText xml:space="preserve"> REF _Ref71632596 \n \h </w:instrText>
      </w:r>
      <w:r w:rsidR="00874358">
        <w:fldChar w:fldCharType="separate"/>
      </w:r>
      <w:r w:rsidR="00CA3B37">
        <w:t>(a)</w:t>
      </w:r>
      <w:r w:rsidR="00874358">
        <w:fldChar w:fldCharType="end"/>
      </w:r>
      <w:r>
        <w:fldChar w:fldCharType="begin"/>
      </w:r>
      <w:r>
        <w:instrText xml:space="preserve"> REF _Ref465344601 \n \h </w:instrText>
      </w:r>
      <w:r>
        <w:fldChar w:fldCharType="separate"/>
      </w:r>
      <w:r w:rsidR="00CA3B37">
        <w:t>(ii)</w:t>
      </w:r>
      <w:r>
        <w:fldChar w:fldCharType="end"/>
      </w:r>
      <w:r w:rsidRPr="00F26051">
        <w:t>.</w:t>
      </w:r>
      <w:r w:rsidR="00874358">
        <w:t xml:space="preserve"> </w:t>
      </w:r>
    </w:p>
    <w:p w14:paraId="6EA6D1A8" w14:textId="77777777" w:rsidR="00DA7739" w:rsidRPr="005D2C6B" w:rsidRDefault="00947627" w:rsidP="00D33BF3">
      <w:pPr>
        <w:pStyle w:val="DefenceHeading1"/>
        <w:tabs>
          <w:tab w:val="clear" w:pos="964"/>
          <w:tab w:val="num" w:pos="0"/>
        </w:tabs>
      </w:pPr>
      <w:r w:rsidRPr="00CA7397">
        <w:br w:type="page"/>
      </w:r>
      <w:bookmarkStart w:id="194" w:name="_Ref71640735"/>
      <w:bookmarkStart w:id="195" w:name="_Ref71640774"/>
      <w:bookmarkStart w:id="196" w:name="_Ref71641560"/>
      <w:bookmarkStart w:id="197" w:name="_Ref71641704"/>
      <w:bookmarkStart w:id="198" w:name="_Toc46757484"/>
      <w:bookmarkStart w:id="199" w:name="_Toc178261349"/>
      <w:r w:rsidR="00DA7739" w:rsidRPr="005D2C6B">
        <w:lastRenderedPageBreak/>
        <w:t>PERSONNEL</w:t>
      </w:r>
      <w:bookmarkEnd w:id="194"/>
      <w:bookmarkEnd w:id="195"/>
      <w:bookmarkEnd w:id="196"/>
      <w:bookmarkEnd w:id="197"/>
      <w:bookmarkEnd w:id="198"/>
      <w:bookmarkEnd w:id="199"/>
    </w:p>
    <w:p w14:paraId="10C60196" w14:textId="77777777" w:rsidR="00DA7739" w:rsidRPr="005D2C6B" w:rsidRDefault="00666ADD" w:rsidP="00D33BF3">
      <w:pPr>
        <w:pStyle w:val="DefenceHeading2"/>
        <w:tabs>
          <w:tab w:val="clear" w:pos="964"/>
          <w:tab w:val="num" w:pos="0"/>
        </w:tabs>
      </w:pPr>
      <w:bookmarkStart w:id="200" w:name="_Toc46757485"/>
      <w:bookmarkStart w:id="201" w:name="_Toc178261350"/>
      <w:r w:rsidRPr="00CE4628">
        <w:t>Contract Administrator</w:t>
      </w:r>
      <w:bookmarkEnd w:id="200"/>
      <w:bookmarkEnd w:id="201"/>
    </w:p>
    <w:p w14:paraId="17378C2B" w14:textId="537BC7DC" w:rsidR="00DA7739" w:rsidRPr="005D2C6B" w:rsidRDefault="00DA7739" w:rsidP="000C284D">
      <w:pPr>
        <w:pStyle w:val="DefenceHeading3"/>
        <w:tabs>
          <w:tab w:val="clear" w:pos="964"/>
          <w:tab w:val="num" w:pos="0"/>
        </w:tabs>
      </w:pPr>
      <w:r w:rsidRPr="005D2C6B">
        <w:t xml:space="preserve">The </w:t>
      </w:r>
      <w:r w:rsidR="00944B08" w:rsidRPr="00E2361C">
        <w:t>Contract Administrator</w:t>
      </w:r>
      <w:r w:rsidRPr="005D2C6B">
        <w:t xml:space="preserve"> will give </w:t>
      </w:r>
      <w:r w:rsidR="00723816" w:rsidRPr="00E2361C">
        <w:t>direction</w:t>
      </w:r>
      <w:r w:rsidRPr="00E2361C">
        <w:t>s</w:t>
      </w:r>
      <w:r w:rsidRPr="005D2C6B">
        <w:t xml:space="preserve"> and carry out all of the other functions of the </w:t>
      </w:r>
      <w:r w:rsidR="00944B08" w:rsidRPr="00E2361C">
        <w:t>Contract Administrator</w:t>
      </w:r>
      <w:r w:rsidRPr="005D2C6B">
        <w:t xml:space="preserve"> under the </w:t>
      </w:r>
      <w:r w:rsidR="008A3BB2" w:rsidRPr="00E2361C">
        <w:t>Contract</w:t>
      </w:r>
      <w:r w:rsidRPr="005D2C6B">
        <w:t xml:space="preserve"> as the agent of the </w:t>
      </w:r>
      <w:r w:rsidR="00BF5581" w:rsidRPr="00E2361C">
        <w:t>Commonwealth</w:t>
      </w:r>
      <w:r w:rsidRPr="005D2C6B">
        <w:t xml:space="preserve"> (and not as an independent certifier, assessor or valuer).</w:t>
      </w:r>
    </w:p>
    <w:p w14:paraId="49091BB2" w14:textId="468506E2" w:rsidR="001B55DE" w:rsidRPr="005D2C6B" w:rsidRDefault="00DA7739" w:rsidP="000C284D">
      <w:pPr>
        <w:pStyle w:val="DefenceHeading3"/>
        <w:tabs>
          <w:tab w:val="clear" w:pos="964"/>
          <w:tab w:val="num" w:pos="0"/>
        </w:tabs>
      </w:pPr>
      <w:r w:rsidRPr="005D2C6B">
        <w:t xml:space="preserve">The </w:t>
      </w:r>
      <w:r w:rsidR="00455CCE" w:rsidRPr="00E2361C">
        <w:t>Contractor</w:t>
      </w:r>
      <w:r w:rsidRPr="005D2C6B">
        <w:t xml:space="preserve"> must</w:t>
      </w:r>
      <w:r w:rsidR="001B55DE" w:rsidRPr="005D2C6B">
        <w:t>:</w:t>
      </w:r>
    </w:p>
    <w:p w14:paraId="7D785FD7" w14:textId="36C64FF2" w:rsidR="00DA7739" w:rsidRPr="005D2C6B" w:rsidRDefault="00DA7739" w:rsidP="000C284D">
      <w:pPr>
        <w:pStyle w:val="DefenceHeading4"/>
      </w:pPr>
      <w:r w:rsidRPr="005D2C6B">
        <w:t xml:space="preserve">comply with any </w:t>
      </w:r>
      <w:r w:rsidR="002A3FB8" w:rsidRPr="00E2361C">
        <w:t>direction</w:t>
      </w:r>
      <w:r w:rsidRPr="005D2C6B">
        <w:t xml:space="preserve"> by the </w:t>
      </w:r>
      <w:r w:rsidR="00944B08" w:rsidRPr="00E2361C">
        <w:t>Contract Administrator</w:t>
      </w:r>
      <w:r w:rsidRPr="005D2C6B">
        <w:t xml:space="preserve"> given or purported to be given under a provision of </w:t>
      </w:r>
      <w:r w:rsidR="009A52D5" w:rsidRPr="005D2C6B">
        <w:t>th</w:t>
      </w:r>
      <w:r w:rsidR="009A52D5">
        <w:t>e</w:t>
      </w:r>
      <w:r w:rsidR="009A52D5" w:rsidRPr="005D2C6B">
        <w:t xml:space="preserve"> </w:t>
      </w:r>
      <w:r w:rsidR="008A3BB2" w:rsidRPr="00E2361C">
        <w:t>Contract</w:t>
      </w:r>
      <w:r w:rsidR="001B55DE" w:rsidRPr="005D2C6B">
        <w:t>; and</w:t>
      </w:r>
    </w:p>
    <w:p w14:paraId="0E01B5B1" w14:textId="49C633C6" w:rsidR="001B55DE" w:rsidRPr="005D2C6B" w:rsidRDefault="001B55DE" w:rsidP="000C284D">
      <w:pPr>
        <w:pStyle w:val="DefenceHeading4"/>
      </w:pPr>
      <w:r w:rsidRPr="005D2C6B">
        <w:t xml:space="preserve">not comply with any </w:t>
      </w:r>
      <w:r w:rsidR="002A3FB8" w:rsidRPr="00E2361C">
        <w:t>direction</w:t>
      </w:r>
      <w:r w:rsidRPr="005D2C6B">
        <w:t xml:space="preserve"> of the </w:t>
      </w:r>
      <w:r w:rsidR="00BF5581" w:rsidRPr="00E2361C">
        <w:t>Commonwealth</w:t>
      </w:r>
      <w:r w:rsidR="005B1833" w:rsidRPr="005D2C6B">
        <w:t xml:space="preserve"> </w:t>
      </w:r>
      <w:r w:rsidRPr="005D2C6B">
        <w:t xml:space="preserve">other than as expressly stated in the </w:t>
      </w:r>
      <w:r w:rsidR="008A3BB2" w:rsidRPr="00E2361C">
        <w:t>Contract</w:t>
      </w:r>
      <w:r w:rsidRPr="005D2C6B">
        <w:t>.</w:t>
      </w:r>
    </w:p>
    <w:p w14:paraId="72A40111" w14:textId="630D5499" w:rsidR="00DA7739" w:rsidRPr="005D2C6B" w:rsidRDefault="00DA7739" w:rsidP="000C284D">
      <w:pPr>
        <w:pStyle w:val="DefenceHeading3"/>
        <w:tabs>
          <w:tab w:val="clear" w:pos="964"/>
          <w:tab w:val="num" w:pos="0"/>
        </w:tabs>
      </w:pPr>
      <w:r w:rsidRPr="005D2C6B">
        <w:t xml:space="preserve">Except where the </w:t>
      </w:r>
      <w:r w:rsidR="008A3BB2" w:rsidRPr="00E2361C">
        <w:t>Contract</w:t>
      </w:r>
      <w:r w:rsidRPr="005D2C6B">
        <w:t xml:space="preserve"> otherwise provides, the </w:t>
      </w:r>
      <w:r w:rsidR="00944B08" w:rsidRPr="00E2361C">
        <w:t>Contract Administrator</w:t>
      </w:r>
      <w:r w:rsidRPr="005D2C6B">
        <w:t xml:space="preserve"> may give a </w:t>
      </w:r>
      <w:r w:rsidR="002A3FB8" w:rsidRPr="00E2361C">
        <w:t>direction</w:t>
      </w:r>
      <w:r w:rsidRPr="005D2C6B">
        <w:t xml:space="preserve"> orally but will as soon as practicable confirm it in writing.</w:t>
      </w:r>
    </w:p>
    <w:p w14:paraId="18C9EB1B" w14:textId="77777777" w:rsidR="00DA7739" w:rsidRPr="005D2C6B" w:rsidRDefault="00DA7739" w:rsidP="00D33BF3">
      <w:pPr>
        <w:pStyle w:val="DefenceHeading2"/>
        <w:tabs>
          <w:tab w:val="clear" w:pos="964"/>
          <w:tab w:val="num" w:pos="0"/>
        </w:tabs>
      </w:pPr>
      <w:bookmarkStart w:id="202" w:name="_Ref71632127"/>
      <w:bookmarkStart w:id="203" w:name="_Ref71632680"/>
      <w:bookmarkStart w:id="204" w:name="_Toc46757486"/>
      <w:bookmarkStart w:id="205" w:name="_Ref64988370"/>
      <w:bookmarkStart w:id="206" w:name="_Toc178261351"/>
      <w:r w:rsidRPr="005D2C6B">
        <w:t xml:space="preserve">Replacement of </w:t>
      </w:r>
      <w:bookmarkEnd w:id="202"/>
      <w:bookmarkEnd w:id="203"/>
      <w:r w:rsidR="00666ADD" w:rsidRPr="00CE4628">
        <w:t>Contract Administrator</w:t>
      </w:r>
      <w:bookmarkEnd w:id="204"/>
      <w:bookmarkEnd w:id="205"/>
      <w:bookmarkEnd w:id="206"/>
    </w:p>
    <w:p w14:paraId="154D1D17" w14:textId="15A9DABB" w:rsidR="00DA7739" w:rsidRPr="005D2C6B" w:rsidRDefault="00DA7739" w:rsidP="000C284D">
      <w:pPr>
        <w:pStyle w:val="DefenceHeading3"/>
        <w:tabs>
          <w:tab w:val="clear" w:pos="964"/>
          <w:tab w:val="num" w:pos="0"/>
        </w:tabs>
      </w:pPr>
      <w:r w:rsidRPr="005D2C6B">
        <w:t xml:space="preserve">The </w:t>
      </w:r>
      <w:r w:rsidR="00BF5581" w:rsidRPr="00E2361C">
        <w:t>Commonwealth</w:t>
      </w:r>
      <w:r w:rsidR="005B1833" w:rsidRPr="005D2C6B">
        <w:t xml:space="preserve"> </w:t>
      </w:r>
      <w:r w:rsidRPr="005D2C6B">
        <w:t xml:space="preserve">may at any time replace the </w:t>
      </w:r>
      <w:r w:rsidR="00944B08" w:rsidRPr="00E2361C">
        <w:t>Contract Administrator</w:t>
      </w:r>
      <w:r w:rsidRPr="005D2C6B">
        <w:t xml:space="preserve">, in which event the </w:t>
      </w:r>
      <w:r w:rsidR="00BF5581" w:rsidRPr="00E2361C">
        <w:t>Commonwealth</w:t>
      </w:r>
      <w:r w:rsidR="005B1833" w:rsidRPr="005D2C6B">
        <w:t xml:space="preserve"> </w:t>
      </w:r>
      <w:r w:rsidRPr="005D2C6B">
        <w:t xml:space="preserve">will appoint another person as the </w:t>
      </w:r>
      <w:r w:rsidR="00944B08" w:rsidRPr="00E2361C">
        <w:t>Contract Administrator</w:t>
      </w:r>
      <w:r w:rsidRPr="005D2C6B">
        <w:t xml:space="preserve"> and notify the </w:t>
      </w:r>
      <w:r w:rsidR="00455CCE" w:rsidRPr="00E2361C">
        <w:t>Contractor</w:t>
      </w:r>
      <w:r w:rsidRPr="005D2C6B">
        <w:t xml:space="preserve"> of that appointment.</w:t>
      </w:r>
    </w:p>
    <w:p w14:paraId="4A61AA43" w14:textId="3F12F9ED" w:rsidR="00DA7739" w:rsidRPr="005D2C6B" w:rsidRDefault="00DA7739" w:rsidP="00E2260E">
      <w:pPr>
        <w:pStyle w:val="DefenceHeading3"/>
        <w:tabs>
          <w:tab w:val="clear" w:pos="964"/>
          <w:tab w:val="num" w:pos="0"/>
        </w:tabs>
      </w:pPr>
      <w:r w:rsidRPr="005D2C6B">
        <w:t xml:space="preserve">Any substitute </w:t>
      </w:r>
      <w:r w:rsidR="00944B08" w:rsidRPr="00E2361C">
        <w:t>Contract Administrator</w:t>
      </w:r>
      <w:r w:rsidRPr="005D2C6B">
        <w:t xml:space="preserve"> appointed under </w:t>
      </w:r>
      <w:r w:rsidR="007935E1">
        <w:t>clause</w:t>
      </w:r>
      <w:r w:rsidRPr="005D2C6B">
        <w:t xml:space="preserve"> </w:t>
      </w:r>
      <w:r w:rsidR="0070755E" w:rsidRPr="005D2C6B">
        <w:fldChar w:fldCharType="begin"/>
      </w:r>
      <w:r w:rsidR="0070755E" w:rsidRPr="005D2C6B">
        <w:instrText xml:space="preserve"> REF _Ref71632680 \w \h </w:instrText>
      </w:r>
      <w:r w:rsidR="005D2C6B">
        <w:instrText xml:space="preserve"> \* MERGEFORMAT </w:instrText>
      </w:r>
      <w:r w:rsidR="0070755E" w:rsidRPr="005D2C6B">
        <w:fldChar w:fldCharType="separate"/>
      </w:r>
      <w:r w:rsidR="00CA3B37">
        <w:t>3.2</w:t>
      </w:r>
      <w:r w:rsidR="0070755E" w:rsidRPr="005D2C6B">
        <w:fldChar w:fldCharType="end"/>
      </w:r>
      <w:r w:rsidRPr="005D2C6B">
        <w:t xml:space="preserve"> will be bound by anything done by the former </w:t>
      </w:r>
      <w:r w:rsidR="00944B08" w:rsidRPr="00E2361C">
        <w:t>Contract Administrator</w:t>
      </w:r>
      <w:r w:rsidRPr="005D2C6B">
        <w:t xml:space="preserve"> to the same extent as the former </w:t>
      </w:r>
      <w:r w:rsidR="00944B08" w:rsidRPr="00E2361C">
        <w:t>Contract Administrator</w:t>
      </w:r>
      <w:r w:rsidRPr="005D2C6B">
        <w:t xml:space="preserve"> would have been bound.</w:t>
      </w:r>
    </w:p>
    <w:p w14:paraId="1FCD9AF1" w14:textId="77777777" w:rsidR="00DA7739" w:rsidRPr="005D2C6B" w:rsidRDefault="00DA7739" w:rsidP="00D33BF3">
      <w:pPr>
        <w:pStyle w:val="DefenceHeading2"/>
        <w:tabs>
          <w:tab w:val="clear" w:pos="964"/>
          <w:tab w:val="num" w:pos="0"/>
        </w:tabs>
      </w:pPr>
      <w:bookmarkStart w:id="207" w:name="_Ref71635958"/>
      <w:bookmarkStart w:id="208" w:name="_Toc46757487"/>
      <w:bookmarkStart w:id="209" w:name="_Toc178261352"/>
      <w:r w:rsidRPr="005D2C6B">
        <w:t>Parties' Conduct</w:t>
      </w:r>
      <w:bookmarkEnd w:id="207"/>
      <w:bookmarkEnd w:id="208"/>
      <w:bookmarkEnd w:id="209"/>
    </w:p>
    <w:p w14:paraId="2DBDD7C8" w14:textId="500712DF" w:rsidR="00DA7739" w:rsidRPr="005D2C6B" w:rsidRDefault="00DA7739" w:rsidP="001757C5">
      <w:pPr>
        <w:pStyle w:val="DefenceNormal"/>
      </w:pPr>
      <w:r w:rsidRPr="005D2C6B">
        <w:t xml:space="preserve">Without limiting any of the rights or obligations of the </w:t>
      </w:r>
      <w:r w:rsidR="00BF5581" w:rsidRPr="00E2361C">
        <w:t>Commonwealth</w:t>
      </w:r>
      <w:r w:rsidR="005B1833" w:rsidRPr="005D2C6B">
        <w:t xml:space="preserve"> </w:t>
      </w:r>
      <w:r w:rsidRPr="005D2C6B">
        <w:t xml:space="preserve">and </w:t>
      </w:r>
      <w:r w:rsidR="00455CCE" w:rsidRPr="00E2361C">
        <w:t>Contractor</w:t>
      </w:r>
      <w:r w:rsidRPr="005D2C6B">
        <w:t xml:space="preserve"> under the </w:t>
      </w:r>
      <w:r w:rsidR="008A3BB2" w:rsidRPr="00E2361C">
        <w:t>Contract</w:t>
      </w:r>
      <w:r w:rsidRPr="005D2C6B">
        <w:t xml:space="preserve">, the </w:t>
      </w:r>
      <w:r w:rsidR="00BF5581" w:rsidRPr="00E2361C">
        <w:t>Commonwealth</w:t>
      </w:r>
      <w:r w:rsidR="005B1833" w:rsidRPr="005D2C6B">
        <w:t xml:space="preserve"> </w:t>
      </w:r>
      <w:r w:rsidRPr="005D2C6B">
        <w:t xml:space="preserve">and </w:t>
      </w:r>
      <w:r w:rsidR="00455CCE" w:rsidRPr="00E2361C">
        <w:t>Contractor</w:t>
      </w:r>
      <w:r w:rsidRPr="005D2C6B">
        <w:t xml:space="preserve"> must co-operate with each other in carrying out their obligations under the </w:t>
      </w:r>
      <w:r w:rsidR="008A3BB2" w:rsidRPr="00E2361C">
        <w:t>Contract</w:t>
      </w:r>
      <w:r w:rsidRPr="005D2C6B">
        <w:t>.</w:t>
      </w:r>
    </w:p>
    <w:p w14:paraId="670BF164" w14:textId="77777777" w:rsidR="00DA7739" w:rsidRPr="005D2C6B" w:rsidRDefault="00666ADD" w:rsidP="00D33BF3">
      <w:pPr>
        <w:pStyle w:val="DefenceHeading2"/>
        <w:tabs>
          <w:tab w:val="clear" w:pos="964"/>
          <w:tab w:val="num" w:pos="0"/>
        </w:tabs>
      </w:pPr>
      <w:bookmarkStart w:id="210" w:name="_Ref71632704"/>
      <w:bookmarkStart w:id="211" w:name="_Ref71641727"/>
      <w:bookmarkStart w:id="212" w:name="_Toc46757488"/>
      <w:bookmarkStart w:id="213" w:name="_Toc178261353"/>
      <w:r w:rsidRPr="00CE4628">
        <w:t>Contract Administrator</w:t>
      </w:r>
      <w:r w:rsidR="00DA7739" w:rsidRPr="005D2C6B">
        <w:t>'s Representative</w:t>
      </w:r>
      <w:bookmarkEnd w:id="210"/>
      <w:bookmarkEnd w:id="211"/>
      <w:bookmarkEnd w:id="212"/>
      <w:bookmarkEnd w:id="213"/>
    </w:p>
    <w:p w14:paraId="50386C15" w14:textId="246502FB" w:rsidR="00DA7739" w:rsidRPr="005D2C6B" w:rsidRDefault="00DA7739" w:rsidP="000C284D">
      <w:pPr>
        <w:pStyle w:val="DefenceHeading3"/>
        <w:tabs>
          <w:tab w:val="clear" w:pos="964"/>
          <w:tab w:val="num" w:pos="0"/>
        </w:tabs>
      </w:pPr>
      <w:r w:rsidRPr="005D2C6B">
        <w:t xml:space="preserve">The </w:t>
      </w:r>
      <w:r w:rsidR="00944B08" w:rsidRPr="00E2361C">
        <w:t>Contract Administrator</w:t>
      </w:r>
      <w:r w:rsidRPr="005D2C6B">
        <w:t xml:space="preserve"> may:</w:t>
      </w:r>
    </w:p>
    <w:p w14:paraId="0A2161A1" w14:textId="1A2F882A" w:rsidR="00DA7739" w:rsidRPr="005D2C6B" w:rsidRDefault="00DA7739" w:rsidP="000C284D">
      <w:pPr>
        <w:pStyle w:val="DefenceHeading4"/>
      </w:pPr>
      <w:bookmarkStart w:id="214" w:name="_Ref114047572"/>
      <w:r w:rsidRPr="005D2C6B">
        <w:t xml:space="preserve">by written notice to the </w:t>
      </w:r>
      <w:r w:rsidR="00455CCE" w:rsidRPr="00E2361C">
        <w:t>Contractor</w:t>
      </w:r>
      <w:r w:rsidRPr="005D2C6B">
        <w:t xml:space="preserve"> appoint persons to exercise any of the </w:t>
      </w:r>
      <w:r w:rsidR="00944B08" w:rsidRPr="00E2361C">
        <w:t>Contract Administrator</w:t>
      </w:r>
      <w:r w:rsidRPr="005D2C6B">
        <w:t xml:space="preserve">'s functions under the </w:t>
      </w:r>
      <w:r w:rsidR="008A3BB2" w:rsidRPr="00E2361C">
        <w:t>Contract</w:t>
      </w:r>
      <w:r w:rsidRPr="005D2C6B">
        <w:t>;</w:t>
      </w:r>
      <w:bookmarkEnd w:id="214"/>
      <w:r w:rsidR="00E51607">
        <w:t xml:space="preserve"> </w:t>
      </w:r>
      <w:bookmarkStart w:id="215" w:name="_Ref52542333"/>
      <w:r w:rsidRPr="005D2C6B">
        <w:t>and</w:t>
      </w:r>
      <w:bookmarkEnd w:id="215"/>
    </w:p>
    <w:p w14:paraId="3DAB0B92" w14:textId="7A113E6C" w:rsidR="00DA7739" w:rsidRPr="005D2C6B" w:rsidRDefault="00DA7739" w:rsidP="000C284D">
      <w:pPr>
        <w:pStyle w:val="DefenceHeading4"/>
      </w:pPr>
      <w:r w:rsidRPr="005D2C6B">
        <w:t xml:space="preserve">revoke any appointment under </w:t>
      </w:r>
      <w:r w:rsidR="00511F8B">
        <w:t>sub</w:t>
      </w:r>
      <w:r w:rsidRPr="005D2C6B">
        <w:t xml:space="preserve">paragraph </w:t>
      </w:r>
      <w:r w:rsidR="0062332F">
        <w:fldChar w:fldCharType="begin"/>
      </w:r>
      <w:r w:rsidR="0062332F">
        <w:instrText xml:space="preserve"> REF _Ref52542333 \r \h </w:instrText>
      </w:r>
      <w:r w:rsidR="0062332F">
        <w:fldChar w:fldCharType="separate"/>
      </w:r>
      <w:r w:rsidR="00CA3B37">
        <w:t>(</w:t>
      </w:r>
      <w:proofErr w:type="spellStart"/>
      <w:r w:rsidR="00CA3B37">
        <w:t>i</w:t>
      </w:r>
      <w:proofErr w:type="spellEnd"/>
      <w:r w:rsidR="00CA3B37">
        <w:t>)</w:t>
      </w:r>
      <w:r w:rsidR="0062332F">
        <w:fldChar w:fldCharType="end"/>
      </w:r>
      <w:r w:rsidRPr="005D2C6B">
        <w:t xml:space="preserve"> by notice in writing to the </w:t>
      </w:r>
      <w:r w:rsidR="00455CCE" w:rsidRPr="00E2361C">
        <w:t>Contractor</w:t>
      </w:r>
      <w:r w:rsidRPr="005D2C6B">
        <w:t>.</w:t>
      </w:r>
    </w:p>
    <w:p w14:paraId="65E7AEB6" w14:textId="4ACABE9A" w:rsidR="001B4548" w:rsidRPr="005D2C6B" w:rsidRDefault="001B4548" w:rsidP="000C284D">
      <w:pPr>
        <w:pStyle w:val="DefenceHeading3"/>
        <w:tabs>
          <w:tab w:val="clear" w:pos="964"/>
          <w:tab w:val="num" w:pos="0"/>
        </w:tabs>
      </w:pPr>
      <w:r w:rsidRPr="005D2C6B">
        <w:t xml:space="preserve">As at the </w:t>
      </w:r>
      <w:r w:rsidR="00F714BA" w:rsidRPr="008C0A5A">
        <w:t>Award Date</w:t>
      </w:r>
      <w:r w:rsidRPr="005D2C6B">
        <w:t xml:space="preserve">, the </w:t>
      </w:r>
      <w:r w:rsidR="00944B08" w:rsidRPr="00E2361C">
        <w:t>Contract Administrator</w:t>
      </w:r>
      <w:r w:rsidRPr="005D2C6B">
        <w:t xml:space="preserve"> is deemed to have appointed the persons </w:t>
      </w:r>
      <w:r w:rsidR="0038669C">
        <w:t>specified</w:t>
      </w:r>
      <w:r w:rsidRPr="005D2C6B">
        <w:t xml:space="preserve"> in the </w:t>
      </w:r>
      <w:r w:rsidR="000B3220" w:rsidRPr="00E2361C">
        <w:t>Contract Particulars</w:t>
      </w:r>
      <w:r w:rsidRPr="005D2C6B">
        <w:t xml:space="preserve"> to carry out the functions </w:t>
      </w:r>
      <w:r w:rsidR="0038669C">
        <w:t>specified</w:t>
      </w:r>
      <w:r w:rsidRPr="005D2C6B">
        <w:t xml:space="preserve"> in the </w:t>
      </w:r>
      <w:r w:rsidR="000B3220" w:rsidRPr="00E2361C">
        <w:t>Contract Particulars</w:t>
      </w:r>
      <w:r w:rsidRPr="005D2C6B">
        <w:t>.</w:t>
      </w:r>
    </w:p>
    <w:p w14:paraId="042671AF" w14:textId="1E185A67" w:rsidR="00DA7739" w:rsidRPr="005D2C6B" w:rsidRDefault="00DA7739" w:rsidP="00E2260E">
      <w:pPr>
        <w:pStyle w:val="DefenceHeading3"/>
        <w:tabs>
          <w:tab w:val="clear" w:pos="964"/>
          <w:tab w:val="num" w:pos="0"/>
        </w:tabs>
      </w:pPr>
      <w:r w:rsidRPr="005D2C6B">
        <w:t xml:space="preserve">All references in the </w:t>
      </w:r>
      <w:r w:rsidR="008A3BB2" w:rsidRPr="00E2361C">
        <w:t>Contract</w:t>
      </w:r>
      <w:r w:rsidRPr="005D2C6B">
        <w:t xml:space="preserve"> to </w:t>
      </w:r>
      <w:r w:rsidR="00BA2299">
        <w:t xml:space="preserve">the </w:t>
      </w:r>
      <w:r w:rsidR="00944B08" w:rsidRPr="00E2361C">
        <w:t>Contract Administrator</w:t>
      </w:r>
      <w:r w:rsidRPr="005D2C6B">
        <w:t xml:space="preserve"> include a reference to a representative appointed under </w:t>
      </w:r>
      <w:r w:rsidR="007935E1">
        <w:t>clause</w:t>
      </w:r>
      <w:r w:rsidR="0070755E" w:rsidRPr="005D2C6B">
        <w:t> </w:t>
      </w:r>
      <w:r w:rsidR="0070755E" w:rsidRPr="005D2C6B">
        <w:fldChar w:fldCharType="begin"/>
      </w:r>
      <w:r w:rsidR="0070755E" w:rsidRPr="005D2C6B">
        <w:instrText xml:space="preserve"> REF _Ref71632704 \w \h </w:instrText>
      </w:r>
      <w:r w:rsidR="005D2C6B">
        <w:instrText xml:space="preserve"> \* MERGEFORMAT </w:instrText>
      </w:r>
      <w:r w:rsidR="0070755E" w:rsidRPr="005D2C6B">
        <w:fldChar w:fldCharType="separate"/>
      </w:r>
      <w:r w:rsidR="00CA3B37">
        <w:t>3.4</w:t>
      </w:r>
      <w:r w:rsidR="0070755E" w:rsidRPr="005D2C6B">
        <w:fldChar w:fldCharType="end"/>
      </w:r>
      <w:r w:rsidRPr="005D2C6B">
        <w:t>.</w:t>
      </w:r>
    </w:p>
    <w:p w14:paraId="51E3F9D3" w14:textId="77777777" w:rsidR="00DA7739" w:rsidRPr="005D2C6B" w:rsidRDefault="009A5A78" w:rsidP="00D33BF3">
      <w:pPr>
        <w:pStyle w:val="DefenceHeading2"/>
        <w:tabs>
          <w:tab w:val="clear" w:pos="964"/>
          <w:tab w:val="num" w:pos="0"/>
        </w:tabs>
      </w:pPr>
      <w:bookmarkStart w:id="216" w:name="_Ref449630471"/>
      <w:bookmarkStart w:id="217" w:name="_Toc46757489"/>
      <w:bookmarkStart w:id="218" w:name="_Toc178261354"/>
      <w:r w:rsidRPr="00CE4628">
        <w:t>Contractor's Representative</w:t>
      </w:r>
      <w:bookmarkEnd w:id="216"/>
      <w:bookmarkEnd w:id="217"/>
      <w:bookmarkEnd w:id="218"/>
    </w:p>
    <w:p w14:paraId="31F3F6C9" w14:textId="7F57F45A" w:rsidR="00DA7739" w:rsidRPr="005D2C6B" w:rsidRDefault="00DA7739" w:rsidP="000C284D">
      <w:pPr>
        <w:pStyle w:val="DefenceHeading3"/>
        <w:tabs>
          <w:tab w:val="clear" w:pos="964"/>
          <w:tab w:val="num" w:pos="0"/>
        </w:tabs>
      </w:pPr>
      <w:r w:rsidRPr="005D2C6B">
        <w:t xml:space="preserve">The </w:t>
      </w:r>
      <w:r w:rsidR="00455CCE" w:rsidRPr="00E2361C">
        <w:t>Contractor</w:t>
      </w:r>
      <w:r w:rsidRPr="005D2C6B">
        <w:t xml:space="preserve"> must ensure that the </w:t>
      </w:r>
      <w:r w:rsidR="000B3220" w:rsidRPr="00E2361C">
        <w:t>Contractor's Representative</w:t>
      </w:r>
      <w:r w:rsidRPr="005D2C6B">
        <w:t xml:space="preserve"> is present on the </w:t>
      </w:r>
      <w:r w:rsidR="00453849" w:rsidRPr="00E2361C">
        <w:t>Site</w:t>
      </w:r>
      <w:r w:rsidRPr="005D2C6B">
        <w:t xml:space="preserve"> at all times reasonably necessary to ensure that the </w:t>
      </w:r>
      <w:r w:rsidR="00455CCE" w:rsidRPr="00E2361C">
        <w:t>Contractor</w:t>
      </w:r>
      <w:r w:rsidRPr="005D2C6B">
        <w:t xml:space="preserve"> is complying with its obligations under the </w:t>
      </w:r>
      <w:r w:rsidR="008A3BB2" w:rsidRPr="00E2361C">
        <w:t>Contract</w:t>
      </w:r>
      <w:r w:rsidRPr="005D2C6B">
        <w:t>.</w:t>
      </w:r>
    </w:p>
    <w:p w14:paraId="774F3C68" w14:textId="1856AEC6" w:rsidR="00DA7739" w:rsidRPr="005D2C6B" w:rsidRDefault="00DA7739" w:rsidP="000C284D">
      <w:pPr>
        <w:pStyle w:val="DefenceHeading3"/>
        <w:tabs>
          <w:tab w:val="clear" w:pos="964"/>
          <w:tab w:val="num" w:pos="0"/>
        </w:tabs>
      </w:pPr>
      <w:r w:rsidRPr="005D2C6B">
        <w:t xml:space="preserve">A </w:t>
      </w:r>
      <w:r w:rsidR="002A3FB8" w:rsidRPr="00E2361C">
        <w:t>direction</w:t>
      </w:r>
      <w:r w:rsidRPr="005D2C6B">
        <w:t xml:space="preserve"> is deemed to be given to the </w:t>
      </w:r>
      <w:r w:rsidR="00455CCE" w:rsidRPr="00E2361C">
        <w:t>Contractor</w:t>
      </w:r>
      <w:r w:rsidRPr="005D2C6B">
        <w:t xml:space="preserve"> if it is given to the </w:t>
      </w:r>
      <w:r w:rsidR="000B3220" w:rsidRPr="00E2361C">
        <w:t>Contractor's Representative</w:t>
      </w:r>
      <w:r w:rsidRPr="005D2C6B">
        <w:t>.</w:t>
      </w:r>
    </w:p>
    <w:p w14:paraId="35CD553F" w14:textId="77777777" w:rsidR="00DA7739" w:rsidRPr="005D2C6B" w:rsidRDefault="00DA7739" w:rsidP="00D33BF3">
      <w:pPr>
        <w:pStyle w:val="DefenceHeading2"/>
        <w:tabs>
          <w:tab w:val="clear" w:pos="964"/>
          <w:tab w:val="num" w:pos="0"/>
        </w:tabs>
      </w:pPr>
      <w:bookmarkStart w:id="219" w:name="_Ref71632154"/>
      <w:bookmarkStart w:id="220" w:name="_Ref465263047"/>
      <w:bookmarkStart w:id="221" w:name="_Toc46757490"/>
      <w:bookmarkStart w:id="222" w:name="_Toc178261355"/>
      <w:r w:rsidRPr="005D2C6B">
        <w:t>Key People</w:t>
      </w:r>
      <w:bookmarkEnd w:id="219"/>
      <w:r w:rsidR="00DE7525">
        <w:t xml:space="preserve"> for the Contractor's Activities</w:t>
      </w:r>
      <w:bookmarkEnd w:id="220"/>
      <w:bookmarkEnd w:id="221"/>
      <w:bookmarkEnd w:id="222"/>
    </w:p>
    <w:p w14:paraId="214C2848" w14:textId="60963B03" w:rsidR="00DA7739" w:rsidRPr="005D2C6B" w:rsidRDefault="00DA7739" w:rsidP="001757C5">
      <w:pPr>
        <w:pStyle w:val="DefenceNormal"/>
      </w:pPr>
      <w:r w:rsidRPr="005D2C6B">
        <w:t xml:space="preserve">The </w:t>
      </w:r>
      <w:r w:rsidR="00455CCE" w:rsidRPr="00E2361C">
        <w:t>Contractor</w:t>
      </w:r>
      <w:r w:rsidRPr="005D2C6B">
        <w:t xml:space="preserve"> must:</w:t>
      </w:r>
    </w:p>
    <w:p w14:paraId="01B21632" w14:textId="53E82C5A" w:rsidR="00DA7739" w:rsidRPr="005D2C6B" w:rsidRDefault="00DA7739" w:rsidP="00D33BF3">
      <w:pPr>
        <w:pStyle w:val="DefenceHeading3"/>
        <w:tabs>
          <w:tab w:val="clear" w:pos="964"/>
          <w:tab w:val="num" w:pos="0"/>
        </w:tabs>
      </w:pPr>
      <w:bookmarkStart w:id="223" w:name="_Ref71641743"/>
      <w:r w:rsidRPr="005D2C6B">
        <w:t xml:space="preserve">employ those people specified in the </w:t>
      </w:r>
      <w:r w:rsidR="000B3220" w:rsidRPr="00E2361C">
        <w:t>Contract Particulars</w:t>
      </w:r>
      <w:r w:rsidRPr="005D2C6B">
        <w:t xml:space="preserve">, including the </w:t>
      </w:r>
      <w:r w:rsidR="000B3220" w:rsidRPr="00E2361C">
        <w:t>Contractor's Representative</w:t>
      </w:r>
      <w:r w:rsidR="00127317">
        <w:t xml:space="preserve"> </w:t>
      </w:r>
      <w:r w:rsidR="00770B0B">
        <w:t xml:space="preserve">and </w:t>
      </w:r>
      <w:r w:rsidR="00437E8B" w:rsidRPr="00E2361C">
        <w:t>Quality Manager</w:t>
      </w:r>
      <w:r w:rsidR="00770B0B">
        <w:t xml:space="preserve"> </w:t>
      </w:r>
      <w:r w:rsidRPr="005D2C6B">
        <w:t xml:space="preserve">in the jobs specified in the </w:t>
      </w:r>
      <w:r w:rsidR="000B3220" w:rsidRPr="00E2361C">
        <w:t>Contract Particulars</w:t>
      </w:r>
      <w:r w:rsidRPr="005D2C6B">
        <w:t>;</w:t>
      </w:r>
      <w:bookmarkEnd w:id="223"/>
    </w:p>
    <w:p w14:paraId="280A2CF2" w14:textId="40AA18BF" w:rsidR="00DA7739" w:rsidRPr="005D2C6B" w:rsidRDefault="00DA7739" w:rsidP="00D33BF3">
      <w:pPr>
        <w:pStyle w:val="DefenceHeading3"/>
        <w:tabs>
          <w:tab w:val="clear" w:pos="964"/>
          <w:tab w:val="num" w:pos="0"/>
        </w:tabs>
      </w:pPr>
      <w:r w:rsidRPr="005D2C6B">
        <w:lastRenderedPageBreak/>
        <w:t xml:space="preserve">subject to paragraph </w:t>
      </w:r>
      <w:r w:rsidR="0015689B" w:rsidRPr="005D2C6B">
        <w:fldChar w:fldCharType="begin"/>
      </w:r>
      <w:r w:rsidR="0015689B" w:rsidRPr="005D2C6B">
        <w:instrText xml:space="preserve"> REF _Ref114286458 \r \h </w:instrText>
      </w:r>
      <w:r w:rsidR="005D2C6B">
        <w:instrText xml:space="preserve"> \* MERGEFORMAT </w:instrText>
      </w:r>
      <w:r w:rsidR="0015689B" w:rsidRPr="005D2C6B">
        <w:fldChar w:fldCharType="separate"/>
      </w:r>
      <w:r w:rsidR="00CA3B37">
        <w:t>(c)</w:t>
      </w:r>
      <w:r w:rsidR="0015689B" w:rsidRPr="005D2C6B">
        <w:fldChar w:fldCharType="end"/>
      </w:r>
      <w:r w:rsidRPr="005D2C6B">
        <w:t xml:space="preserve">, not replace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CA3B37">
        <w:t>(a)</w:t>
      </w:r>
      <w:r w:rsidR="0015689B" w:rsidRPr="005D2C6B">
        <w:fldChar w:fldCharType="end"/>
      </w:r>
      <w:r w:rsidRPr="005D2C6B">
        <w:t xml:space="preserve"> without the </w:t>
      </w:r>
      <w:r w:rsidR="007E7384" w:rsidRPr="00E2361C">
        <w:t>Contract Administrator</w:t>
      </w:r>
      <w:r w:rsidRPr="00E2361C">
        <w:t>'s</w:t>
      </w:r>
      <w:r w:rsidRPr="005D2C6B">
        <w:t xml:space="preserve"> prior written </w:t>
      </w:r>
      <w:r w:rsidR="00076933">
        <w:t>a</w:t>
      </w:r>
      <w:r w:rsidR="00CC399D" w:rsidRPr="00076933">
        <w:t>pproval</w:t>
      </w:r>
      <w:r w:rsidRPr="005D2C6B">
        <w:t>; and</w:t>
      </w:r>
    </w:p>
    <w:p w14:paraId="296AFCE9" w14:textId="62950D6A" w:rsidR="00DA7739" w:rsidRPr="005D2C6B" w:rsidRDefault="00DA7739" w:rsidP="00D33BF3">
      <w:pPr>
        <w:pStyle w:val="DefenceHeading3"/>
        <w:tabs>
          <w:tab w:val="clear" w:pos="964"/>
          <w:tab w:val="num" w:pos="0"/>
        </w:tabs>
      </w:pPr>
      <w:bookmarkStart w:id="224" w:name="_Ref114286458"/>
      <w:r w:rsidRPr="005D2C6B">
        <w:t xml:space="preserve">if any of the people referred to in paragraph </w:t>
      </w:r>
      <w:r w:rsidR="0015689B" w:rsidRPr="005D2C6B">
        <w:fldChar w:fldCharType="begin"/>
      </w:r>
      <w:r w:rsidR="0015689B" w:rsidRPr="005D2C6B">
        <w:instrText xml:space="preserve"> REF _Ref71641743 \r \h </w:instrText>
      </w:r>
      <w:r w:rsidR="005D2C6B">
        <w:instrText xml:space="preserve"> \* MERGEFORMAT </w:instrText>
      </w:r>
      <w:r w:rsidR="0015689B" w:rsidRPr="005D2C6B">
        <w:fldChar w:fldCharType="separate"/>
      </w:r>
      <w:r w:rsidR="00CA3B37">
        <w:t>(a)</w:t>
      </w:r>
      <w:r w:rsidR="0015689B" w:rsidRPr="005D2C6B">
        <w:fldChar w:fldCharType="end"/>
      </w:r>
      <w:r w:rsidRPr="005D2C6B">
        <w:t xml:space="preserve"> die, become seriously ill or resign from the employment of the </w:t>
      </w:r>
      <w:r w:rsidR="00455CCE" w:rsidRPr="00E2361C">
        <w:t>Contractor</w:t>
      </w:r>
      <w:r w:rsidRPr="005D2C6B">
        <w:t xml:space="preserve">, replace them with persons approved by the </w:t>
      </w:r>
      <w:r w:rsidR="00944B08" w:rsidRPr="00E2361C">
        <w:t>Contract Administrator</w:t>
      </w:r>
      <w:r w:rsidRPr="005D2C6B">
        <w:t xml:space="preserve"> of at least equivalent experience, ability and expertise.</w:t>
      </w:r>
      <w:bookmarkEnd w:id="224"/>
    </w:p>
    <w:p w14:paraId="08753B95" w14:textId="77777777" w:rsidR="00DA7739" w:rsidRPr="005D2C6B" w:rsidRDefault="00DA7739" w:rsidP="00D33BF3">
      <w:pPr>
        <w:pStyle w:val="DefenceHeading2"/>
        <w:tabs>
          <w:tab w:val="clear" w:pos="964"/>
          <w:tab w:val="num" w:pos="0"/>
        </w:tabs>
      </w:pPr>
      <w:bookmarkStart w:id="225" w:name="_Ref72042888"/>
      <w:bookmarkStart w:id="226" w:name="_Toc46757491"/>
      <w:bookmarkStart w:id="227" w:name="_Toc178261356"/>
      <w:r w:rsidRPr="005D2C6B">
        <w:t>Removal of Persons</w:t>
      </w:r>
      <w:bookmarkEnd w:id="225"/>
      <w:bookmarkEnd w:id="226"/>
      <w:bookmarkEnd w:id="227"/>
    </w:p>
    <w:p w14:paraId="147B7ACE" w14:textId="78D82CCB" w:rsidR="00DA7739" w:rsidRPr="005D2C6B" w:rsidRDefault="00DA7739" w:rsidP="000C284D">
      <w:pPr>
        <w:pStyle w:val="DefenceHeading3"/>
        <w:tabs>
          <w:tab w:val="clear" w:pos="964"/>
          <w:tab w:val="num" w:pos="0"/>
        </w:tabs>
      </w:pPr>
      <w:r w:rsidRPr="005D2C6B">
        <w:t xml:space="preserve">The </w:t>
      </w:r>
      <w:r w:rsidR="00944B08" w:rsidRPr="00E2361C">
        <w:t>Contract Administrator</w:t>
      </w:r>
      <w:r w:rsidRPr="005D2C6B">
        <w:t xml:space="preserve"> may by notice in writing instruct the </w:t>
      </w:r>
      <w:r w:rsidR="00455CCE" w:rsidRPr="00E2361C">
        <w:t>Contractor</w:t>
      </w:r>
      <w:r w:rsidRPr="005D2C6B">
        <w:t xml:space="preserve"> to remove any person from the </w:t>
      </w:r>
      <w:r w:rsidR="00453849" w:rsidRPr="00E2361C">
        <w:t>Site</w:t>
      </w:r>
      <w:r w:rsidRPr="005D2C6B">
        <w:t xml:space="preserve"> or the </w:t>
      </w:r>
      <w:r w:rsidR="000B3220" w:rsidRPr="00E2361C">
        <w:t>Contractor's Activities</w:t>
      </w:r>
      <w:r w:rsidRPr="005D2C6B">
        <w:t xml:space="preserve"> who in the reasonable opinion of the </w:t>
      </w:r>
      <w:r w:rsidR="00944B08" w:rsidRPr="00E2361C">
        <w:t>Contract Administrator</w:t>
      </w:r>
      <w:r w:rsidRPr="005D2C6B">
        <w:t xml:space="preserve"> is guilty of misconduct or is incompetent or negligent.</w:t>
      </w:r>
    </w:p>
    <w:p w14:paraId="6022E2BD" w14:textId="4DD37637" w:rsidR="00DA7739" w:rsidRPr="005D2C6B" w:rsidRDefault="00DA7739" w:rsidP="000C284D">
      <w:pPr>
        <w:pStyle w:val="DefenceHeading3"/>
        <w:tabs>
          <w:tab w:val="clear" w:pos="964"/>
          <w:tab w:val="num" w:pos="0"/>
        </w:tabs>
      </w:pPr>
      <w:r w:rsidRPr="005D2C6B">
        <w:t xml:space="preserve">The </w:t>
      </w:r>
      <w:r w:rsidR="00455CCE" w:rsidRPr="00E2361C">
        <w:t>Contractor</w:t>
      </w:r>
      <w:r w:rsidRPr="005D2C6B">
        <w:t xml:space="preserve"> must ensure that this person is not again </w:t>
      </w:r>
      <w:r w:rsidR="006337BA">
        <w:t xml:space="preserve">involved </w:t>
      </w:r>
      <w:r w:rsidRPr="005D2C6B">
        <w:t xml:space="preserve">in the </w:t>
      </w:r>
      <w:r w:rsidR="000B3220" w:rsidRPr="00E2361C">
        <w:t>Contractor's Activities</w:t>
      </w:r>
      <w:r w:rsidRPr="005D2C6B">
        <w:t>.</w:t>
      </w:r>
    </w:p>
    <w:p w14:paraId="35614573" w14:textId="77777777" w:rsidR="00DA7739" w:rsidRPr="005D2C6B" w:rsidRDefault="00DA7739" w:rsidP="00D33BF3">
      <w:pPr>
        <w:pStyle w:val="DefenceHeading2"/>
        <w:tabs>
          <w:tab w:val="clear" w:pos="964"/>
          <w:tab w:val="num" w:pos="0"/>
        </w:tabs>
      </w:pPr>
      <w:bookmarkStart w:id="228" w:name="_Toc46757492"/>
      <w:bookmarkStart w:id="229" w:name="_Toc178261357"/>
      <w:r w:rsidRPr="005D2C6B">
        <w:t>Industrial Relations</w:t>
      </w:r>
      <w:bookmarkEnd w:id="228"/>
      <w:bookmarkEnd w:id="229"/>
    </w:p>
    <w:p w14:paraId="6FB22FFB" w14:textId="07EFC9C2" w:rsidR="00DA7739" w:rsidRPr="005D2C6B" w:rsidRDefault="00BE58CE" w:rsidP="001757C5">
      <w:pPr>
        <w:pStyle w:val="DefenceNormal"/>
      </w:pPr>
      <w:r>
        <w:t>I</w:t>
      </w:r>
      <w:r w:rsidR="00DA7739" w:rsidRPr="005D2C6B">
        <w:t xml:space="preserve">n carrying out the </w:t>
      </w:r>
      <w:r w:rsidR="000B3220" w:rsidRPr="00E2361C">
        <w:t>Contractor's Activities</w:t>
      </w:r>
      <w:r w:rsidR="00E51607">
        <w:t>, the Contractor must</w:t>
      </w:r>
      <w:r w:rsidR="00DA7739" w:rsidRPr="005D2C6B">
        <w:t>:</w:t>
      </w:r>
    </w:p>
    <w:p w14:paraId="21E79CE8" w14:textId="77777777" w:rsidR="00DA7739" w:rsidRPr="005D2C6B" w:rsidRDefault="00DA7739" w:rsidP="00D33BF3">
      <w:pPr>
        <w:pStyle w:val="DefenceHeading3"/>
        <w:tabs>
          <w:tab w:val="clear" w:pos="964"/>
          <w:tab w:val="num" w:pos="0"/>
        </w:tabs>
      </w:pPr>
      <w:r w:rsidRPr="005D2C6B">
        <w:t>assume sole responsibility for and manage all aspects of industrial relations;</w:t>
      </w:r>
    </w:p>
    <w:p w14:paraId="4D7B3956" w14:textId="41025135" w:rsidR="00DA7739" w:rsidRPr="005D2C6B" w:rsidRDefault="00DA7739" w:rsidP="00D33BF3">
      <w:pPr>
        <w:pStyle w:val="DefenceHeading3"/>
        <w:tabs>
          <w:tab w:val="clear" w:pos="964"/>
          <w:tab w:val="num" w:pos="0"/>
        </w:tabs>
      </w:pPr>
      <w:r w:rsidRPr="005D2C6B">
        <w:t xml:space="preserve">ensure that the rates of pay and conditions of employment specified in all relevant industrial awards </w:t>
      </w:r>
      <w:r w:rsidR="009C5FBA" w:rsidRPr="005D2C6B">
        <w:t xml:space="preserve">and </w:t>
      </w:r>
      <w:r w:rsidRPr="005D2C6B">
        <w:t xml:space="preserve">enterprise agreements and any relevant </w:t>
      </w:r>
      <w:r w:rsidR="00C07B03" w:rsidRPr="00E2361C">
        <w:t>Statutory Requirements</w:t>
      </w:r>
      <w:r w:rsidRPr="005D2C6B">
        <w:t xml:space="preserve">, for all employees engaged by any person, are always observed in full; </w:t>
      </w:r>
    </w:p>
    <w:p w14:paraId="0B5375E8" w14:textId="66DC4E0E" w:rsidR="00DA7739" w:rsidRPr="005D2C6B" w:rsidRDefault="00DA7739" w:rsidP="00D33BF3">
      <w:pPr>
        <w:pStyle w:val="DefenceHeading3"/>
        <w:tabs>
          <w:tab w:val="clear" w:pos="964"/>
          <w:tab w:val="num" w:pos="0"/>
        </w:tabs>
      </w:pPr>
      <w:r w:rsidRPr="005D2C6B">
        <w:t xml:space="preserve">keep the </w:t>
      </w:r>
      <w:r w:rsidR="00944B08" w:rsidRPr="00E2361C">
        <w:t>Contract Administrator</w:t>
      </w:r>
      <w:r w:rsidRPr="005D2C6B">
        <w:t xml:space="preserve"> fully and promptly informed of industrial relations problems or issues which affect or are likely to affect the carrying out of the </w:t>
      </w:r>
      <w:r w:rsidR="000B3220" w:rsidRPr="00E2361C">
        <w:t>Contractor's Activities</w:t>
      </w:r>
      <w:r w:rsidRPr="005D2C6B">
        <w:t>; and</w:t>
      </w:r>
    </w:p>
    <w:p w14:paraId="1BDEFAB5" w14:textId="009EA1F3" w:rsidR="00DA7739" w:rsidRPr="005D2C6B" w:rsidRDefault="00DA7739" w:rsidP="00D33BF3">
      <w:pPr>
        <w:pStyle w:val="DefenceHeading3"/>
        <w:tabs>
          <w:tab w:val="clear" w:pos="964"/>
          <w:tab w:val="num" w:pos="0"/>
        </w:tabs>
      </w:pPr>
      <w:r w:rsidRPr="005D2C6B">
        <w:t xml:space="preserve">comply with all other requirements of the </w:t>
      </w:r>
      <w:r w:rsidR="008A3BB2" w:rsidRPr="00E2361C">
        <w:t>Contract</w:t>
      </w:r>
      <w:r w:rsidR="006B05BB">
        <w:t xml:space="preserve"> </w:t>
      </w:r>
      <w:r w:rsidRPr="005D2C6B">
        <w:t xml:space="preserve">relating to industrial </w:t>
      </w:r>
      <w:r w:rsidR="00EE4517" w:rsidRPr="005D2C6B">
        <w:t>relations</w:t>
      </w:r>
      <w:r w:rsidRPr="005D2C6B">
        <w:t>.</w:t>
      </w:r>
    </w:p>
    <w:p w14:paraId="5444B8C9" w14:textId="77777777" w:rsidR="00075300" w:rsidRDefault="00075300" w:rsidP="00224EC6">
      <w:pPr>
        <w:pStyle w:val="DefenceHeading2"/>
      </w:pPr>
      <w:bookmarkStart w:id="230" w:name="_Ref446523478"/>
      <w:bookmarkStart w:id="231" w:name="_Toc46757493"/>
      <w:bookmarkStart w:id="232" w:name="_Toc178261358"/>
      <w:bookmarkStart w:id="233" w:name="_Ref309223794"/>
      <w:bookmarkStart w:id="234" w:name="_Ref309225642"/>
      <w:r>
        <w:t>Monthly Meeting</w:t>
      </w:r>
      <w:bookmarkEnd w:id="230"/>
      <w:bookmarkEnd w:id="231"/>
      <w:bookmarkEnd w:id="232"/>
    </w:p>
    <w:p w14:paraId="6B71D859" w14:textId="2D6CA177" w:rsidR="00F478D3" w:rsidRPr="00361148" w:rsidRDefault="00075300" w:rsidP="00224EC6">
      <w:pPr>
        <w:pStyle w:val="DefenceHeading3"/>
      </w:pPr>
      <w:r w:rsidRPr="00E15378">
        <w:t xml:space="preserve">The </w:t>
      </w:r>
      <w:r w:rsidR="00455CCE" w:rsidRPr="00E2361C">
        <w:t>Contractor</w:t>
      </w:r>
      <w:r w:rsidRPr="00E15378">
        <w:t xml:space="preserve"> must:</w:t>
      </w:r>
      <w:r w:rsidR="00F478D3" w:rsidRPr="00F478D3">
        <w:t xml:space="preserve"> </w:t>
      </w:r>
    </w:p>
    <w:p w14:paraId="0985CCAA" w14:textId="0023BC92" w:rsidR="00075300" w:rsidRPr="00361148" w:rsidRDefault="00075300" w:rsidP="00224EC6">
      <w:pPr>
        <w:pStyle w:val="DefenceHeading4"/>
      </w:pPr>
      <w:r w:rsidRPr="00361148">
        <w:t xml:space="preserve">meet monthly (or at such other times as the </w:t>
      </w:r>
      <w:r w:rsidR="00944B08" w:rsidRPr="00E2361C">
        <w:t>Contract Administrator</w:t>
      </w:r>
      <w:r w:rsidRPr="00361148">
        <w:t xml:space="preserve"> may require) with the </w:t>
      </w:r>
      <w:r w:rsidR="00944B08" w:rsidRPr="00E2361C">
        <w:t>Contract Administrator</w:t>
      </w:r>
      <w:r w:rsidRPr="00361148">
        <w:t xml:space="preserve"> and any other persons whom the </w:t>
      </w:r>
      <w:r w:rsidR="00944B08" w:rsidRPr="00E2361C">
        <w:t>Contract Administrator</w:t>
      </w:r>
      <w:r w:rsidRPr="00361148">
        <w:t xml:space="preserve"> nominates;</w:t>
      </w:r>
    </w:p>
    <w:p w14:paraId="6D0952D2" w14:textId="5D632562" w:rsidR="00075300" w:rsidRPr="00A501E3" w:rsidRDefault="00075300" w:rsidP="00224EC6">
      <w:pPr>
        <w:pStyle w:val="DefenceHeading4"/>
      </w:pPr>
      <w:r w:rsidRPr="00415C53">
        <w:t xml:space="preserve">discuss the report it has </w:t>
      </w:r>
      <w:r w:rsidRPr="003F0DC1">
        <w:t>prepared und</w:t>
      </w:r>
      <w:r w:rsidRPr="00A501E3">
        <w:t xml:space="preserve">er clause </w:t>
      </w:r>
      <w:r w:rsidRPr="00E15378">
        <w:fldChar w:fldCharType="begin"/>
      </w:r>
      <w:r w:rsidRPr="00E15378">
        <w:instrText xml:space="preserve"> REF _Ref446523449 \r \h </w:instrText>
      </w:r>
      <w:r w:rsidR="00224EC6">
        <w:instrText xml:space="preserve"> \* MERGEFORMAT </w:instrText>
      </w:r>
      <w:r w:rsidRPr="00E15378">
        <w:fldChar w:fldCharType="separate"/>
      </w:r>
      <w:r w:rsidR="00CA3B37">
        <w:t>3.10</w:t>
      </w:r>
      <w:r w:rsidRPr="00E15378">
        <w:fldChar w:fldCharType="end"/>
      </w:r>
      <w:r w:rsidRPr="00E15378">
        <w:t xml:space="preserve"> and such other matters as the </w:t>
      </w:r>
      <w:r w:rsidR="00944B08" w:rsidRPr="00E2361C">
        <w:t>Contract Administrator</w:t>
      </w:r>
      <w:r w:rsidRPr="00A501E3">
        <w:t xml:space="preserve"> may from time to time require;</w:t>
      </w:r>
    </w:p>
    <w:p w14:paraId="19BB43EB" w14:textId="58377134" w:rsidR="00075300" w:rsidRPr="00A501E3" w:rsidRDefault="00075300" w:rsidP="00224EC6">
      <w:pPr>
        <w:pStyle w:val="DefenceHeading4"/>
      </w:pPr>
      <w:r w:rsidRPr="00A501E3">
        <w:t xml:space="preserve">promptly and fully respond to any questions which the </w:t>
      </w:r>
      <w:r w:rsidR="00944B08" w:rsidRPr="00E2361C">
        <w:t>Contract Administrator</w:t>
      </w:r>
      <w:r w:rsidRPr="00A501E3">
        <w:t xml:space="preserve"> asks in relation to any report; and </w:t>
      </w:r>
    </w:p>
    <w:p w14:paraId="40294B23" w14:textId="3997F27E" w:rsidR="00075300" w:rsidRPr="00A501E3" w:rsidRDefault="00075300" w:rsidP="00224EC6">
      <w:pPr>
        <w:pStyle w:val="DefenceHeading4"/>
      </w:pPr>
      <w:r w:rsidRPr="00A501E3">
        <w:t xml:space="preserve">if it requires instructions from the </w:t>
      </w:r>
      <w:r w:rsidR="00BF5581" w:rsidRPr="00E2361C">
        <w:t>Commonwealth</w:t>
      </w:r>
      <w:r w:rsidRPr="00A501E3">
        <w:t xml:space="preserve">, make all necessary recommendations </w:t>
      </w:r>
      <w:r w:rsidR="00247FD5">
        <w:t>with respect to the instructions required</w:t>
      </w:r>
      <w:r w:rsidRPr="00A501E3">
        <w:t>.</w:t>
      </w:r>
    </w:p>
    <w:p w14:paraId="0B346379" w14:textId="4E171032" w:rsidR="00F478D3" w:rsidRPr="00361148" w:rsidRDefault="00075300" w:rsidP="00224EC6">
      <w:pPr>
        <w:pStyle w:val="DefenceHeading3"/>
      </w:pPr>
      <w:r w:rsidRPr="00361148">
        <w:t xml:space="preserve">The </w:t>
      </w:r>
      <w:r w:rsidR="00944B08" w:rsidRPr="00E2361C">
        <w:t>Contract Administrator</w:t>
      </w:r>
      <w:r w:rsidRPr="00361148">
        <w:t xml:space="preserve"> must:</w:t>
      </w:r>
      <w:r w:rsidR="00F478D3" w:rsidRPr="00F478D3">
        <w:t xml:space="preserve"> </w:t>
      </w:r>
    </w:p>
    <w:p w14:paraId="73D8BFB1" w14:textId="77777777" w:rsidR="00F478D3" w:rsidRPr="00224EC6" w:rsidRDefault="00075300" w:rsidP="00E941B6">
      <w:pPr>
        <w:pStyle w:val="DefenceHeading4"/>
      </w:pPr>
      <w:r w:rsidRPr="00415C53">
        <w:t>before each meeting</w:t>
      </w:r>
      <w:r w:rsidR="00F478D3" w:rsidRPr="003F0DC1">
        <w:t>:</w:t>
      </w:r>
    </w:p>
    <w:p w14:paraId="5D3EE5FB" w14:textId="77777777" w:rsidR="00F478D3" w:rsidRPr="00224EC6" w:rsidRDefault="00F478D3" w:rsidP="00224EC6">
      <w:pPr>
        <w:pStyle w:val="DefenceHeading5"/>
      </w:pPr>
      <w:r w:rsidRPr="00224EC6">
        <w:t>prepare an agenda for the</w:t>
      </w:r>
      <w:r w:rsidR="00075300" w:rsidRPr="00224EC6">
        <w:t xml:space="preserve"> </w:t>
      </w:r>
      <w:r w:rsidR="00AF6440" w:rsidRPr="00224EC6">
        <w:t>meeting</w:t>
      </w:r>
      <w:r w:rsidR="00075300" w:rsidRPr="00224EC6">
        <w:t>; an</w:t>
      </w:r>
      <w:r w:rsidRPr="00224EC6">
        <w:t>d</w:t>
      </w:r>
    </w:p>
    <w:p w14:paraId="5109B19D" w14:textId="77777777" w:rsidR="00075300" w:rsidRDefault="00F478D3" w:rsidP="00224EC6">
      <w:pPr>
        <w:pStyle w:val="DefenceHeading5"/>
      </w:pPr>
      <w:r w:rsidRPr="00224EC6">
        <w:t>issue a</w:t>
      </w:r>
      <w:r>
        <w:t>n agenda for the meeting; and</w:t>
      </w:r>
    </w:p>
    <w:p w14:paraId="7BEFAF4B" w14:textId="77777777" w:rsidR="00AF6440" w:rsidRPr="00224EC6" w:rsidRDefault="00075300" w:rsidP="00E941B6">
      <w:pPr>
        <w:pStyle w:val="DefenceHeading4"/>
      </w:pPr>
      <w:r w:rsidRPr="00415C53">
        <w:t>after each meeting</w:t>
      </w:r>
      <w:r w:rsidR="00AF6440" w:rsidRPr="003F0DC1">
        <w:t xml:space="preserve">: </w:t>
      </w:r>
    </w:p>
    <w:p w14:paraId="3524D997" w14:textId="77777777" w:rsidR="00F478D3" w:rsidRPr="00224EC6" w:rsidRDefault="00075300" w:rsidP="00224EC6">
      <w:pPr>
        <w:pStyle w:val="DefenceHeading5"/>
      </w:pPr>
      <w:r w:rsidRPr="00224EC6">
        <w:t>prepare minutes of the meeting</w:t>
      </w:r>
      <w:r w:rsidR="00F478D3" w:rsidRPr="00224EC6">
        <w:t xml:space="preserve">; </w:t>
      </w:r>
      <w:r w:rsidR="00AF6440" w:rsidRPr="00224EC6">
        <w:t>and</w:t>
      </w:r>
    </w:p>
    <w:p w14:paraId="61BC4DBF" w14:textId="77777777" w:rsidR="00AF6440" w:rsidRPr="00224EC6" w:rsidRDefault="00AF6440" w:rsidP="00224EC6">
      <w:pPr>
        <w:pStyle w:val="DefenceHeading5"/>
      </w:pPr>
      <w:r w:rsidRPr="00224EC6">
        <w:t xml:space="preserve">issue minutes of </w:t>
      </w:r>
      <w:r w:rsidR="00F478D3" w:rsidRPr="00224EC6">
        <w:t xml:space="preserve">the </w:t>
      </w:r>
      <w:r w:rsidRPr="00224EC6">
        <w:t>meeting.</w:t>
      </w:r>
      <w:r w:rsidR="00F478D3" w:rsidRPr="00224EC6">
        <w:t xml:space="preserve"> </w:t>
      </w:r>
    </w:p>
    <w:p w14:paraId="0FFF74B4" w14:textId="77777777" w:rsidR="00075300" w:rsidRPr="00993664" w:rsidRDefault="00075300" w:rsidP="00D33BF3">
      <w:pPr>
        <w:pStyle w:val="DefenceHeading2"/>
        <w:tabs>
          <w:tab w:val="clear" w:pos="964"/>
          <w:tab w:val="num" w:pos="0"/>
        </w:tabs>
      </w:pPr>
      <w:bookmarkStart w:id="235" w:name="_Ref446523449"/>
      <w:bookmarkStart w:id="236" w:name="_Toc46757494"/>
      <w:bookmarkStart w:id="237" w:name="_Toc178261359"/>
      <w:r w:rsidRPr="00993664">
        <w:lastRenderedPageBreak/>
        <w:t>Contractor's Monthly Report</w:t>
      </w:r>
      <w:bookmarkEnd w:id="235"/>
      <w:bookmarkEnd w:id="236"/>
      <w:bookmarkEnd w:id="237"/>
    </w:p>
    <w:p w14:paraId="562CC879" w14:textId="2A80D404" w:rsidR="00075300" w:rsidRPr="00E15378" w:rsidRDefault="00075300" w:rsidP="00075300">
      <w:pPr>
        <w:pStyle w:val="DefenceNormal"/>
      </w:pPr>
      <w:r w:rsidRPr="00E15378">
        <w:t xml:space="preserve">At least 7 days prior to each meeting under clause </w:t>
      </w:r>
      <w:r>
        <w:rPr>
          <w:highlight w:val="green"/>
        </w:rPr>
        <w:fldChar w:fldCharType="begin"/>
      </w:r>
      <w:r>
        <w:instrText xml:space="preserve"> REF _Ref446523478 \r \h </w:instrText>
      </w:r>
      <w:r>
        <w:rPr>
          <w:highlight w:val="green"/>
        </w:rPr>
      </w:r>
      <w:r>
        <w:rPr>
          <w:highlight w:val="green"/>
        </w:rPr>
        <w:fldChar w:fldCharType="separate"/>
      </w:r>
      <w:r w:rsidR="00CA3B37">
        <w:t>3.9</w:t>
      </w:r>
      <w:r>
        <w:rPr>
          <w:highlight w:val="green"/>
        </w:rPr>
        <w:fldChar w:fldCharType="end"/>
      </w:r>
      <w:r w:rsidRPr="00E15378">
        <w:t xml:space="preserve">, the </w:t>
      </w:r>
      <w:r w:rsidR="00455CCE" w:rsidRPr="00E2361C">
        <w:t>Contractor</w:t>
      </w:r>
      <w:r w:rsidRPr="00E15378">
        <w:t xml:space="preserve"> must provide the </w:t>
      </w:r>
      <w:r w:rsidR="00944B08" w:rsidRPr="00E2361C">
        <w:t>Contract Administrator</w:t>
      </w:r>
      <w:r w:rsidRPr="00E15378">
        <w:t xml:space="preserve"> with a monthly report in such form as the </w:t>
      </w:r>
      <w:r w:rsidR="00944B08" w:rsidRPr="00E2361C">
        <w:t>Contract Administrator</w:t>
      </w:r>
      <w:r w:rsidRPr="00E15378">
        <w:t xml:space="preserve"> requires from time to time and which must include at a minimum:</w:t>
      </w:r>
    </w:p>
    <w:p w14:paraId="0F13B4CF" w14:textId="65FB2A5D" w:rsidR="00075300" w:rsidRPr="00E15378" w:rsidRDefault="00075300" w:rsidP="00E941B6">
      <w:pPr>
        <w:pStyle w:val="DefenceHeading3"/>
      </w:pPr>
      <w:r w:rsidRPr="00E15378">
        <w:t>detail</w:t>
      </w:r>
      <w:r w:rsidR="00BA2299">
        <w:t>ed particulars of</w:t>
      </w:r>
      <w:r w:rsidRPr="00E15378">
        <w:t xml:space="preserve"> the progress of the </w:t>
      </w:r>
      <w:r w:rsidR="000B3220" w:rsidRPr="00E2361C">
        <w:t>Contractor's Activities</w:t>
      </w:r>
      <w:r w:rsidRPr="00E15378">
        <w:t xml:space="preserve"> and the </w:t>
      </w:r>
      <w:r w:rsidR="00D025B5" w:rsidRPr="00E2361C">
        <w:t>Works</w:t>
      </w:r>
      <w:r w:rsidRPr="00E15378">
        <w:t xml:space="preserve"> including: </w:t>
      </w:r>
    </w:p>
    <w:p w14:paraId="020C1D6E" w14:textId="77777777" w:rsidR="00075300" w:rsidRPr="00E15378" w:rsidRDefault="00075300" w:rsidP="00D33BF3">
      <w:pPr>
        <w:pStyle w:val="DefenceHeading4"/>
        <w:tabs>
          <w:tab w:val="clear" w:pos="1928"/>
          <w:tab w:val="num" w:pos="964"/>
        </w:tabs>
      </w:pPr>
      <w:r w:rsidRPr="00E15378">
        <w:t xml:space="preserve">key activities, meetings and other events in the previous month; </w:t>
      </w:r>
    </w:p>
    <w:p w14:paraId="25D1A93A" w14:textId="0F2F9ADC" w:rsidR="00075300" w:rsidRPr="00E15378" w:rsidRDefault="006337BA" w:rsidP="00D33BF3">
      <w:pPr>
        <w:pStyle w:val="DefenceHeading4"/>
        <w:tabs>
          <w:tab w:val="clear" w:pos="1928"/>
          <w:tab w:val="num" w:pos="964"/>
        </w:tabs>
      </w:pPr>
      <w:r>
        <w:t xml:space="preserve">if the </w:t>
      </w:r>
      <w:r w:rsidR="008A3BB2" w:rsidRPr="00E2361C">
        <w:t>Contract</w:t>
      </w:r>
      <w:r>
        <w:t xml:space="preserve"> requires the </w:t>
      </w:r>
      <w:r w:rsidR="00455CCE" w:rsidRPr="00E2361C">
        <w:t>Contractor</w:t>
      </w:r>
      <w:r>
        <w:t xml:space="preserve"> to design any part of the</w:t>
      </w:r>
      <w:r w:rsidR="00F26051">
        <w:t xml:space="preserve"> </w:t>
      </w:r>
      <w:r w:rsidR="00D025B5" w:rsidRPr="00E2361C">
        <w:t>Works</w:t>
      </w:r>
      <w:r w:rsidR="00CF3701">
        <w:t>,</w:t>
      </w:r>
      <w:r w:rsidR="00075300" w:rsidRPr="00E15378">
        <w:t xml:space="preserve"> the status of all </w:t>
      </w:r>
      <w:r w:rsidR="002A3FB8" w:rsidRPr="00E2361C">
        <w:t>Design Documentation</w:t>
      </w:r>
      <w:r w:rsidR="00075300" w:rsidRPr="00E15378">
        <w:t xml:space="preserve"> (including any dispensations being pursued); </w:t>
      </w:r>
    </w:p>
    <w:p w14:paraId="7755EC9D" w14:textId="1BDC890B" w:rsidR="00075300" w:rsidRPr="00E15378" w:rsidRDefault="00075300" w:rsidP="00D33BF3">
      <w:pPr>
        <w:pStyle w:val="DefenceHeading4"/>
        <w:tabs>
          <w:tab w:val="clear" w:pos="1928"/>
          <w:tab w:val="num" w:pos="964"/>
        </w:tabs>
      </w:pPr>
      <w:r w:rsidRPr="00E15378">
        <w:t xml:space="preserve">the status of all </w:t>
      </w:r>
      <w:r w:rsidRPr="00E2361C">
        <w:t>Approvals</w:t>
      </w:r>
      <w:r w:rsidRPr="00E15378">
        <w:t xml:space="preserve">; </w:t>
      </w:r>
    </w:p>
    <w:p w14:paraId="36632C03" w14:textId="6F11D1C2" w:rsidR="00075300" w:rsidRPr="00E15378" w:rsidRDefault="00075300" w:rsidP="00D33BF3">
      <w:pPr>
        <w:pStyle w:val="DefenceHeading4"/>
        <w:tabs>
          <w:tab w:val="clear" w:pos="1928"/>
          <w:tab w:val="num" w:pos="964"/>
        </w:tabs>
      </w:pPr>
      <w:r w:rsidRPr="00E15378">
        <w:t xml:space="preserve">photographs of the </w:t>
      </w:r>
      <w:r w:rsidR="000B3220" w:rsidRPr="00E2361C">
        <w:t>Contractor's Activities</w:t>
      </w:r>
      <w:r w:rsidR="006429CE" w:rsidRPr="00E15378">
        <w:t xml:space="preserve"> and the </w:t>
      </w:r>
      <w:r w:rsidR="00D025B5" w:rsidRPr="00E2361C">
        <w:t>Works</w:t>
      </w:r>
      <w:r w:rsidR="006429CE">
        <w:t>;</w:t>
      </w:r>
      <w:r w:rsidRPr="00E15378">
        <w:t xml:space="preserve"> and </w:t>
      </w:r>
    </w:p>
    <w:p w14:paraId="159C3500" w14:textId="161345C8" w:rsidR="00075300" w:rsidRPr="00E15378" w:rsidRDefault="00075300" w:rsidP="00D33BF3">
      <w:pPr>
        <w:pStyle w:val="DefenceHeading4"/>
        <w:tabs>
          <w:tab w:val="clear" w:pos="1928"/>
          <w:tab w:val="num" w:pos="964"/>
        </w:tabs>
      </w:pPr>
      <w:r w:rsidRPr="00E15378">
        <w:t xml:space="preserve">any deviations from the </w:t>
      </w:r>
      <w:r w:rsidR="00247FD5" w:rsidRPr="00E2361C">
        <w:t>Contractor</w:t>
      </w:r>
      <w:r w:rsidRPr="00E2361C">
        <w:t>'s</w:t>
      </w:r>
      <w:r w:rsidRPr="00E15378">
        <w:t xml:space="preserve"> program under clause </w:t>
      </w:r>
      <w:r>
        <w:rPr>
          <w:highlight w:val="green"/>
        </w:rPr>
        <w:fldChar w:fldCharType="begin"/>
      </w:r>
      <w:r>
        <w:instrText xml:space="preserve"> REF _Ref71632501 \r \h </w:instrText>
      </w:r>
      <w:r>
        <w:rPr>
          <w:highlight w:val="green"/>
        </w:rPr>
      </w:r>
      <w:r>
        <w:rPr>
          <w:highlight w:val="green"/>
        </w:rPr>
        <w:fldChar w:fldCharType="separate"/>
      </w:r>
      <w:r w:rsidR="00CA3B37">
        <w:t>10.2</w:t>
      </w:r>
      <w:r>
        <w:rPr>
          <w:highlight w:val="green"/>
        </w:rPr>
        <w:fldChar w:fldCharType="end"/>
      </w:r>
      <w:r w:rsidRPr="00E15378">
        <w:t>;</w:t>
      </w:r>
    </w:p>
    <w:p w14:paraId="24AA0689" w14:textId="77777777" w:rsidR="00075300" w:rsidRPr="00E15378" w:rsidRDefault="00075300" w:rsidP="00D33BF3">
      <w:pPr>
        <w:pStyle w:val="DefenceHeading3"/>
        <w:tabs>
          <w:tab w:val="clear" w:pos="964"/>
          <w:tab w:val="num" w:pos="0"/>
        </w:tabs>
      </w:pPr>
      <w:r w:rsidRPr="00E15378">
        <w:t xml:space="preserve">detailed particulars of all: </w:t>
      </w:r>
    </w:p>
    <w:p w14:paraId="29C97ED4" w14:textId="77777777" w:rsidR="00075300" w:rsidRPr="00E15378" w:rsidRDefault="00075300" w:rsidP="00D33BF3">
      <w:pPr>
        <w:pStyle w:val="DefenceHeading4"/>
        <w:tabs>
          <w:tab w:val="clear" w:pos="1928"/>
          <w:tab w:val="num" w:pos="964"/>
        </w:tabs>
      </w:pPr>
      <w:r w:rsidRPr="00E15378">
        <w:t xml:space="preserve">payment claims, payment statements and payments; </w:t>
      </w:r>
    </w:p>
    <w:p w14:paraId="32134250" w14:textId="5C572E8D" w:rsidR="00075300" w:rsidRPr="00E15378" w:rsidRDefault="006709A6" w:rsidP="00D33BF3">
      <w:pPr>
        <w:pStyle w:val="DefenceHeading4"/>
        <w:tabs>
          <w:tab w:val="clear" w:pos="1928"/>
          <w:tab w:val="num" w:pos="964"/>
        </w:tabs>
      </w:pPr>
      <w:r w:rsidRPr="00CF3701">
        <w:t>Variation</w:t>
      </w:r>
      <w:r>
        <w:t xml:space="preserve"> </w:t>
      </w:r>
      <w:r w:rsidR="00CF3701">
        <w:t>Price Requests, responses, V</w:t>
      </w:r>
      <w:r>
        <w:t xml:space="preserve">ariation </w:t>
      </w:r>
      <w:r w:rsidR="00CF3701">
        <w:t>O</w:t>
      </w:r>
      <w:r>
        <w:t xml:space="preserve">rders, </w:t>
      </w:r>
      <w:r w:rsidR="00455CCE" w:rsidRPr="00E2361C">
        <w:t>Contractor</w:t>
      </w:r>
      <w:r w:rsidR="00CF3701" w:rsidRPr="00E15378">
        <w:t xml:space="preserve"> </w:t>
      </w:r>
      <w:r>
        <w:t xml:space="preserve">requests for </w:t>
      </w:r>
      <w:r w:rsidR="00CF3701" w:rsidRPr="00E2361C">
        <w:t>Variation</w:t>
      </w:r>
      <w:r w:rsidR="00BA2299">
        <w:t>s</w:t>
      </w:r>
      <w:r w:rsidR="00CF3701">
        <w:t xml:space="preserve"> </w:t>
      </w:r>
      <w:r>
        <w:t xml:space="preserve">under clause </w:t>
      </w:r>
      <w:r w:rsidR="00DC4327">
        <w:fldChar w:fldCharType="begin"/>
      </w:r>
      <w:r w:rsidR="00DC4327">
        <w:instrText xml:space="preserve"> REF _Ref459716153 \r \h </w:instrText>
      </w:r>
      <w:r w:rsidR="00DC4327">
        <w:fldChar w:fldCharType="separate"/>
      </w:r>
      <w:r w:rsidR="00CA3B37">
        <w:t>11.7</w:t>
      </w:r>
      <w:r w:rsidR="00DC4327">
        <w:fldChar w:fldCharType="end"/>
      </w:r>
      <w:r>
        <w:t xml:space="preserve"> and</w:t>
      </w:r>
      <w:r w:rsidR="00AC3AFB">
        <w:t xml:space="preserve"> </w:t>
      </w:r>
      <w:r w:rsidR="00CF3701">
        <w:t xml:space="preserve">proposed </w:t>
      </w:r>
      <w:r>
        <w:t xml:space="preserve">adjustments to the </w:t>
      </w:r>
      <w:r w:rsidR="008A3BB2" w:rsidRPr="00E2361C">
        <w:t>Contract</w:t>
      </w:r>
      <w:r>
        <w:t xml:space="preserve"> Price</w:t>
      </w:r>
      <w:r w:rsidR="00075300" w:rsidRPr="00E15378">
        <w:t>;</w:t>
      </w:r>
    </w:p>
    <w:p w14:paraId="27E3D2DA" w14:textId="3511D672" w:rsidR="00075300" w:rsidRPr="00E15378" w:rsidRDefault="006709A6" w:rsidP="00D33BF3">
      <w:pPr>
        <w:pStyle w:val="DefenceHeading4"/>
        <w:tabs>
          <w:tab w:val="clear" w:pos="1928"/>
          <w:tab w:val="num" w:pos="964"/>
        </w:tabs>
      </w:pPr>
      <w:r>
        <w:t xml:space="preserve">written claims and notices given and received under clause </w:t>
      </w:r>
      <w:r w:rsidR="001722D5">
        <w:fldChar w:fldCharType="begin"/>
      </w:r>
      <w:r w:rsidR="001722D5">
        <w:instrText xml:space="preserve"> REF _Ref114046652 \r \h </w:instrText>
      </w:r>
      <w:r w:rsidR="001722D5">
        <w:fldChar w:fldCharType="separate"/>
      </w:r>
      <w:r w:rsidR="00CA3B37">
        <w:t>10</w:t>
      </w:r>
      <w:r w:rsidR="001722D5">
        <w:fldChar w:fldCharType="end"/>
      </w:r>
      <w:r>
        <w:t xml:space="preserve"> in respect o</w:t>
      </w:r>
      <w:r w:rsidR="00CF3701">
        <w:t xml:space="preserve">f delays and extensions of time and </w:t>
      </w:r>
      <w:r w:rsidR="00075300" w:rsidRPr="00E15378">
        <w:t xml:space="preserve">extensions of time to the </w:t>
      </w:r>
      <w:r w:rsidR="000B3220" w:rsidRPr="00E2361C">
        <w:t>Date for Completion</w:t>
      </w:r>
      <w:r w:rsidR="00075300" w:rsidRPr="00E15378">
        <w:t xml:space="preserve">; </w:t>
      </w:r>
    </w:p>
    <w:p w14:paraId="6A1CBC3A" w14:textId="64F9B918" w:rsidR="00075300" w:rsidRDefault="00075300" w:rsidP="00D33BF3">
      <w:pPr>
        <w:pStyle w:val="DefenceHeading4"/>
        <w:tabs>
          <w:tab w:val="clear" w:pos="1928"/>
          <w:tab w:val="num" w:pos="964"/>
        </w:tabs>
      </w:pPr>
      <w:r w:rsidRPr="00E15378">
        <w:t xml:space="preserve">other </w:t>
      </w:r>
      <w:r w:rsidRPr="00E2361C">
        <w:t>Claims</w:t>
      </w:r>
      <w:r w:rsidRPr="00E15378">
        <w:t xml:space="preserve"> made by the </w:t>
      </w:r>
      <w:r w:rsidR="00455CCE" w:rsidRPr="00E2361C">
        <w:t>Contractor</w:t>
      </w:r>
      <w:r w:rsidRPr="00E15378">
        <w:t xml:space="preserve"> (including in respect of </w:t>
      </w:r>
      <w:r w:rsidR="0011307C" w:rsidRPr="00E2361C">
        <w:t>Latent Condition</w:t>
      </w:r>
      <w:r w:rsidR="006709A6" w:rsidRPr="00E2361C">
        <w:t>s</w:t>
      </w:r>
      <w:r w:rsidRPr="00E15378">
        <w:t xml:space="preserve">, </w:t>
      </w:r>
      <w:r w:rsidR="00C07B03" w:rsidRPr="00E2361C">
        <w:t>Statutory Requirements</w:t>
      </w:r>
      <w:r w:rsidRPr="00E15378">
        <w:t xml:space="preserve"> and the resolution of ambiguities under clause </w:t>
      </w:r>
      <w:r>
        <w:fldChar w:fldCharType="begin"/>
      </w:r>
      <w:r>
        <w:instrText xml:space="preserve"> REF _Ref71632219 \r \h </w:instrText>
      </w:r>
      <w:r>
        <w:fldChar w:fldCharType="separate"/>
      </w:r>
      <w:r w:rsidR="00CA3B37">
        <w:t>6.11</w:t>
      </w:r>
      <w:r>
        <w:fldChar w:fldCharType="end"/>
      </w:r>
      <w:r w:rsidRPr="00E15378">
        <w:t>);</w:t>
      </w:r>
    </w:p>
    <w:p w14:paraId="6B6DDE66" w14:textId="1329AB83" w:rsidR="00B032D6" w:rsidRPr="00E15378" w:rsidRDefault="00B032D6" w:rsidP="00D33BF3">
      <w:pPr>
        <w:pStyle w:val="DefenceHeading4"/>
        <w:tabs>
          <w:tab w:val="clear" w:pos="1928"/>
          <w:tab w:val="num" w:pos="964"/>
        </w:tabs>
      </w:pPr>
      <w:r>
        <w:t>calls, attendances, recommendations and actions taken in respect of all</w:t>
      </w:r>
      <w:r w:rsidR="00FE63FA">
        <w:t xml:space="preserve"> </w:t>
      </w:r>
      <w:r w:rsidR="00FE63FA" w:rsidRPr="00E2361C">
        <w:t>Defects</w:t>
      </w:r>
      <w:r w:rsidR="00FE63FA">
        <w:t xml:space="preserve"> </w:t>
      </w:r>
      <w:r>
        <w:t>(in accordance with clause</w:t>
      </w:r>
      <w:r w:rsidR="00626719">
        <w:t xml:space="preserve"> </w:t>
      </w:r>
      <w:r w:rsidR="006E5173">
        <w:fldChar w:fldCharType="begin"/>
      </w:r>
      <w:r w:rsidR="006E5173">
        <w:instrText xml:space="preserve"> REF _Ref450125928 \w \h </w:instrText>
      </w:r>
      <w:r w:rsidR="006E5173">
        <w:fldChar w:fldCharType="separate"/>
      </w:r>
      <w:r w:rsidR="00CA3B37">
        <w:t>9.14</w:t>
      </w:r>
      <w:r w:rsidR="006E5173">
        <w:fldChar w:fldCharType="end"/>
      </w:r>
      <w:r>
        <w:t>);</w:t>
      </w:r>
    </w:p>
    <w:p w14:paraId="70F9ED62" w14:textId="29A41C58" w:rsidR="00075300" w:rsidRPr="00E15378" w:rsidRDefault="00075300" w:rsidP="00D33BF3">
      <w:pPr>
        <w:pStyle w:val="DefenceHeading4"/>
        <w:tabs>
          <w:tab w:val="clear" w:pos="1928"/>
          <w:tab w:val="num" w:pos="964"/>
        </w:tabs>
      </w:pPr>
      <w:r w:rsidRPr="00E15378">
        <w:t xml:space="preserve">disputes under clause </w:t>
      </w:r>
      <w:r>
        <w:fldChar w:fldCharType="begin"/>
      </w:r>
      <w:r>
        <w:instrText xml:space="preserve"> REF _Ref71638717 \r \h </w:instrText>
      </w:r>
      <w:r>
        <w:fldChar w:fldCharType="separate"/>
      </w:r>
      <w:r w:rsidR="00CA3B37">
        <w:t>15</w:t>
      </w:r>
      <w:r>
        <w:fldChar w:fldCharType="end"/>
      </w:r>
      <w:r w:rsidRPr="00E15378">
        <w:t xml:space="preserve">; and </w:t>
      </w:r>
    </w:p>
    <w:p w14:paraId="3F14AC08" w14:textId="702AAF9C" w:rsidR="00075300" w:rsidRPr="00E15378" w:rsidRDefault="00075300" w:rsidP="00D33BF3">
      <w:pPr>
        <w:pStyle w:val="DefenceHeading4"/>
        <w:tabs>
          <w:tab w:val="clear" w:pos="1928"/>
          <w:tab w:val="num" w:pos="964"/>
        </w:tabs>
      </w:pPr>
      <w:r w:rsidRPr="00E15378">
        <w:t xml:space="preserve">notices under clause </w:t>
      </w:r>
      <w:r>
        <w:fldChar w:fldCharType="begin"/>
      </w:r>
      <w:r>
        <w:instrText xml:space="preserve"> REF _Ref446523565 \r \h </w:instrText>
      </w:r>
      <w:r>
        <w:fldChar w:fldCharType="separate"/>
      </w:r>
      <w:r w:rsidR="00CA3B37">
        <w:t>16.1</w:t>
      </w:r>
      <w:r>
        <w:fldChar w:fldCharType="end"/>
      </w:r>
      <w:r>
        <w:t xml:space="preserve"> or </w:t>
      </w:r>
      <w:r>
        <w:fldChar w:fldCharType="begin"/>
      </w:r>
      <w:r>
        <w:instrText xml:space="preserve"> REF _Ref71639304 \r \h </w:instrText>
      </w:r>
      <w:r>
        <w:fldChar w:fldCharType="separate"/>
      </w:r>
      <w:r w:rsidR="00CA3B37">
        <w:t>16.2</w:t>
      </w:r>
      <w:r>
        <w:fldChar w:fldCharType="end"/>
      </w:r>
      <w:r w:rsidRPr="00E15378">
        <w:t>;</w:t>
      </w:r>
    </w:p>
    <w:p w14:paraId="17188A3F" w14:textId="6E820059" w:rsidR="00075300" w:rsidRPr="00E15378" w:rsidRDefault="00075300" w:rsidP="00D33BF3">
      <w:pPr>
        <w:pStyle w:val="DefenceHeading3"/>
        <w:tabs>
          <w:tab w:val="clear" w:pos="964"/>
          <w:tab w:val="num" w:pos="0"/>
        </w:tabs>
      </w:pPr>
      <w:r w:rsidRPr="00E15378">
        <w:t xml:space="preserve">detailed particulars of any risks, opportunities, issues or matters which in the </w:t>
      </w:r>
      <w:r w:rsidR="006B05BB" w:rsidRPr="00E2361C">
        <w:t>Contractor</w:t>
      </w:r>
      <w:r w:rsidRPr="00E2361C">
        <w:t>'s</w:t>
      </w:r>
      <w:r w:rsidRPr="00E15378">
        <w:t xml:space="preserve"> opinion: </w:t>
      </w:r>
    </w:p>
    <w:p w14:paraId="237C5679" w14:textId="0C81A237" w:rsidR="00075300" w:rsidRPr="00E15378" w:rsidRDefault="00075300" w:rsidP="00D33BF3">
      <w:pPr>
        <w:pStyle w:val="DefenceHeading4"/>
        <w:tabs>
          <w:tab w:val="clear" w:pos="1928"/>
          <w:tab w:val="num" w:pos="964"/>
        </w:tabs>
      </w:pPr>
      <w:r w:rsidRPr="00E15378">
        <w:t>a</w:t>
      </w:r>
      <w:r w:rsidR="00BA2299">
        <w:t>re significantly impacting;</w:t>
      </w:r>
      <w:r w:rsidRPr="00E15378">
        <w:t xml:space="preserve"> or </w:t>
      </w:r>
    </w:p>
    <w:p w14:paraId="740E33A6" w14:textId="77777777" w:rsidR="00075300" w:rsidRPr="00E15378" w:rsidRDefault="00075300" w:rsidP="00D33BF3">
      <w:pPr>
        <w:pStyle w:val="DefenceHeading4"/>
        <w:tabs>
          <w:tab w:val="clear" w:pos="1928"/>
          <w:tab w:val="num" w:pos="964"/>
        </w:tabs>
      </w:pPr>
      <w:r w:rsidRPr="00E15378">
        <w:t xml:space="preserve">have the potential to significantly impact, </w:t>
      </w:r>
    </w:p>
    <w:p w14:paraId="5FE06362" w14:textId="18E4E20A" w:rsidR="00075300" w:rsidRPr="00075300" w:rsidRDefault="00075300" w:rsidP="00137151">
      <w:pPr>
        <w:pStyle w:val="DefenceIndent"/>
      </w:pPr>
      <w:r w:rsidRPr="00075300">
        <w:t xml:space="preserve">the </w:t>
      </w:r>
      <w:r w:rsidR="000B3220" w:rsidRPr="00E2361C">
        <w:t>Contractor's Activities</w:t>
      </w:r>
      <w:r w:rsidRPr="00075300">
        <w:t xml:space="preserve"> </w:t>
      </w:r>
      <w:r w:rsidR="00F478D3">
        <w:t>or</w:t>
      </w:r>
      <w:r w:rsidRPr="00075300">
        <w:t xml:space="preserve"> the </w:t>
      </w:r>
      <w:r w:rsidR="00D025B5" w:rsidRPr="00E2361C">
        <w:t>Works</w:t>
      </w:r>
      <w:r w:rsidRPr="00075300">
        <w:t xml:space="preserve"> (in terms of time, cost or quality) and the preventative and remedial action which has been, is being or is proposed </w:t>
      </w:r>
      <w:r w:rsidR="00436CFC">
        <w:t xml:space="preserve">to </w:t>
      </w:r>
      <w:r w:rsidRPr="00075300">
        <w:t xml:space="preserve">be taken in respect of such risks, opportunities, issues or matters; </w:t>
      </w:r>
    </w:p>
    <w:p w14:paraId="3E519F03" w14:textId="7F95D592" w:rsidR="006429CE" w:rsidRPr="00140A0D" w:rsidRDefault="00075300" w:rsidP="00D33BF3">
      <w:pPr>
        <w:pStyle w:val="DefenceHeading3"/>
        <w:tabs>
          <w:tab w:val="clear" w:pos="964"/>
          <w:tab w:val="num" w:pos="0"/>
        </w:tabs>
      </w:pPr>
      <w:r w:rsidRPr="00140A0D">
        <w:t xml:space="preserve">confirmation of compliance with the </w:t>
      </w:r>
      <w:r w:rsidR="00D025B5" w:rsidRPr="00E2361C">
        <w:t>WHS Legislation</w:t>
      </w:r>
      <w:r w:rsidRPr="00140A0D">
        <w:t xml:space="preserve"> and detailed particulars of all work health and safety matters arising out of or in connection with clause </w:t>
      </w:r>
      <w:r w:rsidRPr="00140A0D">
        <w:fldChar w:fldCharType="begin"/>
      </w:r>
      <w:r w:rsidRPr="00140A0D">
        <w:instrText xml:space="preserve"> REF _Ref71635520 \r \h </w:instrText>
      </w:r>
      <w:r w:rsidR="000B5F46" w:rsidRPr="00140A0D">
        <w:instrText xml:space="preserve"> \* MERGEFORMAT </w:instrText>
      </w:r>
      <w:r w:rsidRPr="00140A0D">
        <w:fldChar w:fldCharType="separate"/>
      </w:r>
      <w:r w:rsidR="00CA3B37">
        <w:t>8.16</w:t>
      </w:r>
      <w:r w:rsidRPr="00140A0D">
        <w:fldChar w:fldCharType="end"/>
      </w:r>
      <w:r w:rsidRPr="00140A0D">
        <w:t>, including</w:t>
      </w:r>
      <w:r w:rsidR="006429CE" w:rsidRPr="00140A0D">
        <w:t>:</w:t>
      </w:r>
    </w:p>
    <w:p w14:paraId="5C4E0BF5" w14:textId="5B9124E3" w:rsidR="00A77683" w:rsidRPr="00140A0D" w:rsidRDefault="00075300" w:rsidP="00E941B6">
      <w:pPr>
        <w:pStyle w:val="DefenceHeading4"/>
        <w:rPr>
          <w:color w:val="000000"/>
        </w:rPr>
      </w:pPr>
      <w:r w:rsidRPr="00140A0D">
        <w:t xml:space="preserve">the </w:t>
      </w:r>
      <w:r w:rsidR="00D025B5" w:rsidRPr="00E2361C">
        <w:t>Work Health and Safety Plan</w:t>
      </w:r>
      <w:r w:rsidR="00A77683" w:rsidRPr="00140A0D">
        <w:t xml:space="preserve"> </w:t>
      </w:r>
      <w:r w:rsidR="00A77683" w:rsidRPr="00140A0D">
        <w:rPr>
          <w:color w:val="000000"/>
        </w:rPr>
        <w:t xml:space="preserve">(including all reviews, updates and amendments to the </w:t>
      </w:r>
      <w:r w:rsidR="00D025B5" w:rsidRPr="00E2361C">
        <w:t>Work Health and Safety Plan</w:t>
      </w:r>
      <w:r w:rsidR="00A77683" w:rsidRPr="00140A0D">
        <w:rPr>
          <w:color w:val="000000"/>
        </w:rPr>
        <w:t xml:space="preserve"> in accordance with clause </w:t>
      </w:r>
      <w:r w:rsidR="00C305CF" w:rsidRPr="00140A0D">
        <w:rPr>
          <w:color w:val="000000"/>
        </w:rPr>
        <w:fldChar w:fldCharType="begin"/>
      </w:r>
      <w:r w:rsidR="00C305CF" w:rsidRPr="00140A0D">
        <w:rPr>
          <w:color w:val="000000"/>
        </w:rPr>
        <w:instrText xml:space="preserve"> REF _Ref100474748 \r \h </w:instrText>
      </w:r>
      <w:r w:rsidR="00C539AD" w:rsidRPr="00140A0D">
        <w:rPr>
          <w:color w:val="000000"/>
        </w:rPr>
        <w:instrText xml:space="preserve"> \* MERGEFORMAT </w:instrText>
      </w:r>
      <w:r w:rsidR="00C305CF" w:rsidRPr="00140A0D">
        <w:rPr>
          <w:color w:val="000000"/>
        </w:rPr>
      </w:r>
      <w:r w:rsidR="00C305CF" w:rsidRPr="00140A0D">
        <w:rPr>
          <w:color w:val="000000"/>
        </w:rPr>
        <w:fldChar w:fldCharType="separate"/>
      </w:r>
      <w:r w:rsidR="00CA3B37">
        <w:rPr>
          <w:color w:val="000000"/>
        </w:rPr>
        <w:t>9.2</w:t>
      </w:r>
      <w:r w:rsidR="00C305CF" w:rsidRPr="00140A0D">
        <w:rPr>
          <w:color w:val="000000"/>
        </w:rPr>
        <w:fldChar w:fldCharType="end"/>
      </w:r>
      <w:r w:rsidR="00A77683" w:rsidRPr="00140A0D">
        <w:rPr>
          <w:color w:val="000000"/>
        </w:rPr>
        <w:t>);</w:t>
      </w:r>
    </w:p>
    <w:p w14:paraId="392D95FD" w14:textId="3AA416D1" w:rsidR="00A77683" w:rsidRPr="00140A0D" w:rsidRDefault="00A77683" w:rsidP="00E941B6">
      <w:pPr>
        <w:pStyle w:val="DefenceHeading4"/>
        <w:rPr>
          <w:color w:val="000000"/>
        </w:rPr>
      </w:pPr>
      <w:r w:rsidRPr="00140A0D">
        <w:rPr>
          <w:color w:val="000000"/>
        </w:rPr>
        <w:t xml:space="preserve">details of all proactive risk management measures implemented by </w:t>
      </w:r>
      <w:r w:rsidR="00D824B8">
        <w:t xml:space="preserve">the </w:t>
      </w:r>
      <w:r w:rsidR="00455CCE" w:rsidRPr="00E2361C">
        <w:t>Contractor</w:t>
      </w:r>
      <w:r w:rsidR="00D824B8">
        <w:t xml:space="preserve"> </w:t>
      </w:r>
      <w:r w:rsidRPr="00140A0D">
        <w:rPr>
          <w:color w:val="000000"/>
        </w:rPr>
        <w:t xml:space="preserve">to prevent systemic work health and safety issues, incidents or accidents during the </w:t>
      </w:r>
      <w:r w:rsidR="000B3220" w:rsidRPr="00E2361C">
        <w:t>Contractor's Activities</w:t>
      </w:r>
      <w:r w:rsidRPr="00140A0D">
        <w:rPr>
          <w:color w:val="000000"/>
        </w:rPr>
        <w:t xml:space="preserve"> and the </w:t>
      </w:r>
      <w:r w:rsidR="00D025B5" w:rsidRPr="00E2361C">
        <w:t>Works</w:t>
      </w:r>
      <w:r w:rsidRPr="00140A0D">
        <w:rPr>
          <w:color w:val="000000"/>
        </w:rPr>
        <w:t xml:space="preserve">; </w:t>
      </w:r>
    </w:p>
    <w:p w14:paraId="24DFD88A" w14:textId="77777777" w:rsidR="00A77683" w:rsidRPr="00140A0D" w:rsidRDefault="00A77683" w:rsidP="00E941B6">
      <w:pPr>
        <w:pStyle w:val="DefenceHeading4"/>
        <w:rPr>
          <w:color w:val="000000"/>
        </w:rPr>
      </w:pPr>
      <w:r w:rsidRPr="00140A0D">
        <w:rPr>
          <w:color w:val="000000"/>
        </w:rPr>
        <w:t xml:space="preserve">details of lead indicator data, including: </w:t>
      </w:r>
    </w:p>
    <w:p w14:paraId="3A82E081" w14:textId="77777777" w:rsidR="00A77683" w:rsidRPr="00140A0D" w:rsidRDefault="00A77683" w:rsidP="00E941B6">
      <w:pPr>
        <w:pStyle w:val="DefenceHeading5"/>
        <w:rPr>
          <w:color w:val="000000"/>
        </w:rPr>
      </w:pPr>
      <w:r w:rsidRPr="00140A0D">
        <w:rPr>
          <w:color w:val="000000"/>
        </w:rPr>
        <w:t xml:space="preserve">inductions, training and other work health and safety awareness programmes conducted; </w:t>
      </w:r>
    </w:p>
    <w:p w14:paraId="49EB7B72" w14:textId="40CB5BFD" w:rsidR="00A77683" w:rsidRPr="00140A0D" w:rsidRDefault="00453849" w:rsidP="00E941B6">
      <w:pPr>
        <w:pStyle w:val="DefenceHeading5"/>
        <w:rPr>
          <w:color w:val="000000"/>
        </w:rPr>
      </w:pPr>
      <w:r w:rsidRPr="00E2361C">
        <w:lastRenderedPageBreak/>
        <w:t>Site</w:t>
      </w:r>
      <w:r w:rsidR="00A77683" w:rsidRPr="00140A0D">
        <w:rPr>
          <w:color w:val="000000"/>
        </w:rPr>
        <w:t xml:space="preserve"> audits and verification activities (including copies of </w:t>
      </w:r>
      <w:r w:rsidRPr="00E2361C">
        <w:t>Site</w:t>
      </w:r>
      <w:r w:rsidR="00A77683" w:rsidRPr="00140A0D">
        <w:rPr>
          <w:color w:val="000000"/>
        </w:rPr>
        <w:t xml:space="preserve"> audit </w:t>
      </w:r>
      <w:r w:rsidR="00876F9A" w:rsidRPr="00140A0D">
        <w:rPr>
          <w:color w:val="000000"/>
        </w:rPr>
        <w:t>reports</w:t>
      </w:r>
      <w:r w:rsidR="00A77683" w:rsidRPr="00140A0D">
        <w:rPr>
          <w:color w:val="000000"/>
        </w:rPr>
        <w:t xml:space="preserve"> and verification activity reports); and </w:t>
      </w:r>
    </w:p>
    <w:p w14:paraId="69EBA24C" w14:textId="050368DC" w:rsidR="00A77683" w:rsidRPr="00140A0D" w:rsidRDefault="00A77683" w:rsidP="00E941B6">
      <w:pPr>
        <w:pStyle w:val="DefenceHeading5"/>
        <w:rPr>
          <w:color w:val="000000"/>
        </w:rPr>
      </w:pPr>
      <w:r w:rsidRPr="00140A0D">
        <w:rPr>
          <w:color w:val="000000"/>
        </w:rPr>
        <w:t xml:space="preserve">inspections of </w:t>
      </w:r>
      <w:r w:rsidR="00437E8B" w:rsidRPr="00E2361C">
        <w:t>Plant, Equipment and Work</w:t>
      </w:r>
      <w:r w:rsidRPr="00140A0D">
        <w:rPr>
          <w:color w:val="000000"/>
        </w:rPr>
        <w:t xml:space="preserve">; </w:t>
      </w:r>
    </w:p>
    <w:p w14:paraId="0FBE2E4E" w14:textId="22439EF7" w:rsidR="00A77683" w:rsidRPr="00140A0D" w:rsidRDefault="00A77683" w:rsidP="00E941B6">
      <w:pPr>
        <w:pStyle w:val="DefenceHeading4"/>
        <w:rPr>
          <w:color w:val="000000"/>
        </w:rPr>
      </w:pPr>
      <w:r w:rsidRPr="00140A0D">
        <w:rPr>
          <w:color w:val="000000"/>
        </w:rPr>
        <w:t xml:space="preserve">without limiting the </w:t>
      </w:r>
      <w:r w:rsidRPr="00E2361C">
        <w:t>Contractor's</w:t>
      </w:r>
      <w:r w:rsidRPr="00140A0D">
        <w:rPr>
          <w:color w:val="000000"/>
        </w:rPr>
        <w:t xml:space="preserve"> obligations to notify the </w:t>
      </w:r>
      <w:r w:rsidR="00944B08" w:rsidRPr="00E2361C">
        <w:t>Contract Administrator</w:t>
      </w:r>
      <w:r w:rsidRPr="00140A0D">
        <w:rPr>
          <w:color w:val="000000"/>
        </w:rPr>
        <w:t xml:space="preserve"> under:</w:t>
      </w:r>
    </w:p>
    <w:p w14:paraId="0E032102" w14:textId="0714C784" w:rsidR="00A77683" w:rsidRPr="00140A0D" w:rsidRDefault="00140A0D" w:rsidP="00E941B6">
      <w:pPr>
        <w:pStyle w:val="DefenceHeading5"/>
        <w:rPr>
          <w:color w:val="000000"/>
        </w:rPr>
      </w:pPr>
      <w:r>
        <w:rPr>
          <w:color w:val="000000"/>
        </w:rPr>
        <w:t xml:space="preserve">clause </w:t>
      </w:r>
      <w:r w:rsidR="006E5173">
        <w:rPr>
          <w:color w:val="000000"/>
        </w:rPr>
        <w:fldChar w:fldCharType="begin"/>
      </w:r>
      <w:r w:rsidR="006E5173">
        <w:rPr>
          <w:color w:val="000000"/>
        </w:rPr>
        <w:instrText xml:space="preserve"> REF _Ref450032843 \w \h </w:instrText>
      </w:r>
      <w:r w:rsidR="006E5173">
        <w:rPr>
          <w:color w:val="000000"/>
        </w:rPr>
      </w:r>
      <w:r w:rsidR="006E5173">
        <w:rPr>
          <w:color w:val="000000"/>
        </w:rPr>
        <w:fldChar w:fldCharType="separate"/>
      </w:r>
      <w:r w:rsidR="00CA3B37">
        <w:rPr>
          <w:color w:val="000000"/>
        </w:rPr>
        <w:t>8.16(b)(</w:t>
      </w:r>
      <w:proofErr w:type="spellStart"/>
      <w:r w:rsidR="00CA3B37">
        <w:rPr>
          <w:color w:val="000000"/>
        </w:rPr>
        <w:t>i</w:t>
      </w:r>
      <w:proofErr w:type="spellEnd"/>
      <w:r w:rsidR="00CA3B37">
        <w:rPr>
          <w:color w:val="000000"/>
        </w:rPr>
        <w:t>)</w:t>
      </w:r>
      <w:r w:rsidR="006E5173">
        <w:rPr>
          <w:color w:val="000000"/>
        </w:rPr>
        <w:fldChar w:fldCharType="end"/>
      </w:r>
      <w:r w:rsidR="006E5173">
        <w:rPr>
          <w:color w:val="000000"/>
        </w:rPr>
        <w:t xml:space="preserve"> and </w:t>
      </w:r>
      <w:r w:rsidR="006E5173">
        <w:rPr>
          <w:color w:val="000000"/>
        </w:rPr>
        <w:fldChar w:fldCharType="begin"/>
      </w:r>
      <w:r w:rsidR="006E5173">
        <w:rPr>
          <w:color w:val="000000"/>
        </w:rPr>
        <w:instrText xml:space="preserve"> REF _Ref449088999 \n \h </w:instrText>
      </w:r>
      <w:r w:rsidR="006E5173">
        <w:rPr>
          <w:color w:val="000000"/>
        </w:rPr>
      </w:r>
      <w:r w:rsidR="006E5173">
        <w:rPr>
          <w:color w:val="000000"/>
        </w:rPr>
        <w:fldChar w:fldCharType="separate"/>
      </w:r>
      <w:r w:rsidR="00CA3B37">
        <w:rPr>
          <w:color w:val="000000"/>
        </w:rPr>
        <w:t>(c)</w:t>
      </w:r>
      <w:r w:rsidR="006E5173">
        <w:rPr>
          <w:color w:val="000000"/>
        </w:rPr>
        <w:fldChar w:fldCharType="end"/>
      </w:r>
      <w:r w:rsidR="006E5173">
        <w:rPr>
          <w:color w:val="000000"/>
        </w:rPr>
        <w:t>,</w:t>
      </w:r>
      <w:r w:rsidR="00A77683" w:rsidRPr="00140A0D">
        <w:rPr>
          <w:color w:val="000000"/>
        </w:rPr>
        <w:t xml:space="preserve"> summary data regarding notifiable incidents; and </w:t>
      </w:r>
    </w:p>
    <w:p w14:paraId="291605D2" w14:textId="58707427" w:rsidR="00A77683" w:rsidRPr="00436CFC" w:rsidRDefault="00A77683" w:rsidP="00E941B6">
      <w:pPr>
        <w:pStyle w:val="DefenceHeading5"/>
        <w:rPr>
          <w:color w:val="000000"/>
        </w:rPr>
      </w:pPr>
      <w:r w:rsidRPr="00436CFC">
        <w:rPr>
          <w:color w:val="000000"/>
        </w:rPr>
        <w:t xml:space="preserve">clause </w:t>
      </w:r>
      <w:r w:rsidR="006E5173" w:rsidRPr="00436CFC">
        <w:rPr>
          <w:color w:val="000000"/>
        </w:rPr>
        <w:fldChar w:fldCharType="begin"/>
      </w:r>
      <w:r w:rsidR="006E5173" w:rsidRPr="00436CFC">
        <w:rPr>
          <w:color w:val="000000"/>
        </w:rPr>
        <w:instrText xml:space="preserve"> REF _Ref449089107 \w \h </w:instrText>
      </w:r>
      <w:r w:rsidR="006E5173" w:rsidRPr="00436CFC">
        <w:rPr>
          <w:color w:val="000000"/>
        </w:rPr>
      </w:r>
      <w:r w:rsidR="006E5173" w:rsidRPr="00436CFC">
        <w:rPr>
          <w:color w:val="000000"/>
        </w:rPr>
        <w:fldChar w:fldCharType="separate"/>
      </w:r>
      <w:r w:rsidR="00CA3B37">
        <w:rPr>
          <w:color w:val="000000"/>
        </w:rPr>
        <w:t>8.16(b)(ii)</w:t>
      </w:r>
      <w:r w:rsidR="006E5173" w:rsidRPr="00436CFC">
        <w:rPr>
          <w:color w:val="000000"/>
        </w:rPr>
        <w:fldChar w:fldCharType="end"/>
      </w:r>
      <w:r w:rsidR="006E5173" w:rsidRPr="00436CFC">
        <w:rPr>
          <w:color w:val="000000"/>
        </w:rPr>
        <w:t xml:space="preserve"> and </w:t>
      </w:r>
      <w:r w:rsidR="006E5173" w:rsidRPr="00436CFC">
        <w:rPr>
          <w:color w:val="000000"/>
        </w:rPr>
        <w:fldChar w:fldCharType="begin"/>
      </w:r>
      <w:r w:rsidR="006E5173" w:rsidRPr="00436CFC">
        <w:rPr>
          <w:color w:val="000000"/>
        </w:rPr>
        <w:instrText xml:space="preserve"> REF _Ref450122918 \n \h </w:instrText>
      </w:r>
      <w:r w:rsidR="006E5173" w:rsidRPr="00436CFC">
        <w:rPr>
          <w:color w:val="000000"/>
        </w:rPr>
      </w:r>
      <w:r w:rsidR="006E5173" w:rsidRPr="00436CFC">
        <w:rPr>
          <w:color w:val="000000"/>
        </w:rPr>
        <w:fldChar w:fldCharType="separate"/>
      </w:r>
      <w:r w:rsidR="00CA3B37">
        <w:rPr>
          <w:color w:val="000000"/>
        </w:rPr>
        <w:t>(b)</w:t>
      </w:r>
      <w:r w:rsidR="006E5173" w:rsidRPr="00436CFC">
        <w:rPr>
          <w:color w:val="000000"/>
        </w:rPr>
        <w:fldChar w:fldCharType="end"/>
      </w:r>
      <w:r w:rsidR="006E5173" w:rsidRPr="00436CFC">
        <w:rPr>
          <w:color w:val="000000"/>
        </w:rPr>
        <w:fldChar w:fldCharType="begin"/>
      </w:r>
      <w:r w:rsidR="006E5173" w:rsidRPr="00436CFC">
        <w:rPr>
          <w:color w:val="000000"/>
        </w:rPr>
        <w:instrText xml:space="preserve"> REF _Ref450125977 \n \h </w:instrText>
      </w:r>
      <w:r w:rsidR="006E5173" w:rsidRPr="00436CFC">
        <w:rPr>
          <w:color w:val="000000"/>
        </w:rPr>
      </w:r>
      <w:r w:rsidR="006E5173" w:rsidRPr="00436CFC">
        <w:rPr>
          <w:color w:val="000000"/>
        </w:rPr>
        <w:fldChar w:fldCharType="separate"/>
      </w:r>
      <w:r w:rsidR="00CA3B37">
        <w:rPr>
          <w:color w:val="000000"/>
        </w:rPr>
        <w:t>(iii)</w:t>
      </w:r>
      <w:r w:rsidR="006E5173" w:rsidRPr="00436CFC">
        <w:rPr>
          <w:color w:val="000000"/>
        </w:rPr>
        <w:fldChar w:fldCharType="end"/>
      </w:r>
      <w:r w:rsidR="006E5173" w:rsidRPr="00436CFC">
        <w:rPr>
          <w:color w:val="000000"/>
        </w:rPr>
        <w:t>,</w:t>
      </w:r>
      <w:r w:rsidRPr="00436CFC">
        <w:rPr>
          <w:color w:val="000000"/>
        </w:rPr>
        <w:t xml:space="preserve"> details of all incidents and accidents and the preventative, corrective and remedial action which has been, is being or is proposed to be taken in respect of such incidents and accidents;</w:t>
      </w:r>
    </w:p>
    <w:p w14:paraId="4CEA16B1" w14:textId="77777777" w:rsidR="00A77683" w:rsidRPr="00140A0D" w:rsidRDefault="00075300" w:rsidP="00D33BF3">
      <w:pPr>
        <w:pStyle w:val="DefenceHeading4"/>
        <w:tabs>
          <w:tab w:val="clear" w:pos="1928"/>
          <w:tab w:val="num" w:pos="964"/>
        </w:tabs>
      </w:pPr>
      <w:r w:rsidRPr="00140A0D">
        <w:t>relevant statistics and other information regarding lost time injury days</w:t>
      </w:r>
      <w:r w:rsidR="00A77683" w:rsidRPr="00140A0D">
        <w:t>; and</w:t>
      </w:r>
    </w:p>
    <w:p w14:paraId="4B755021" w14:textId="6B4163DA" w:rsidR="00075300" w:rsidRPr="00140A0D" w:rsidRDefault="00075300" w:rsidP="00D33BF3">
      <w:pPr>
        <w:pStyle w:val="DefenceHeading4"/>
        <w:tabs>
          <w:tab w:val="clear" w:pos="1928"/>
          <w:tab w:val="num" w:pos="964"/>
        </w:tabs>
      </w:pPr>
      <w:r w:rsidRPr="00140A0D">
        <w:t xml:space="preserve">all other </w:t>
      </w:r>
      <w:r w:rsidR="00A77683" w:rsidRPr="00140A0D">
        <w:t>work health and safety matters</w:t>
      </w:r>
      <w:r w:rsidR="006709A6">
        <w:t xml:space="preserve"> required by the </w:t>
      </w:r>
      <w:r w:rsidR="008A3BB2" w:rsidRPr="00E2361C">
        <w:t>Contract</w:t>
      </w:r>
      <w:r w:rsidR="006709A6">
        <w:t xml:space="preserve"> or the </w:t>
      </w:r>
      <w:r w:rsidR="00944B08" w:rsidRPr="00E2361C">
        <w:t>Contract Administrator</w:t>
      </w:r>
      <w:r w:rsidR="00E572A0">
        <w:t>;</w:t>
      </w:r>
    </w:p>
    <w:p w14:paraId="1EE8B196" w14:textId="52AF98FE" w:rsidR="00075300" w:rsidRPr="00140A0D" w:rsidRDefault="00075300" w:rsidP="00B34659">
      <w:pPr>
        <w:pStyle w:val="DefenceHeading3"/>
        <w:tabs>
          <w:tab w:val="clear" w:pos="964"/>
          <w:tab w:val="num" w:pos="0"/>
        </w:tabs>
      </w:pPr>
      <w:r w:rsidRPr="00140A0D">
        <w:t>confirmation of compliance with</w:t>
      </w:r>
      <w:r w:rsidR="00E51607">
        <w:t>, and (as applicable) an update in respect of</w:t>
      </w:r>
      <w:r w:rsidRPr="00140A0D">
        <w:t xml:space="preserve">: </w:t>
      </w:r>
    </w:p>
    <w:p w14:paraId="5FF19C89" w14:textId="36DE2FF9" w:rsidR="00075300" w:rsidRPr="00140A0D" w:rsidRDefault="000D0D75" w:rsidP="00D33BF3">
      <w:pPr>
        <w:pStyle w:val="DefenceHeading4"/>
        <w:tabs>
          <w:tab w:val="clear" w:pos="1928"/>
          <w:tab w:val="num" w:pos="964"/>
        </w:tabs>
      </w:pPr>
      <w:bookmarkStart w:id="238" w:name="_Ref110008029"/>
      <w:r>
        <w:t xml:space="preserve">the </w:t>
      </w:r>
      <w:r w:rsidR="00075300" w:rsidRPr="00E2361C">
        <w:t>WHS Accreditation Scheme</w:t>
      </w:r>
      <w:r w:rsidR="00075300" w:rsidRPr="00140A0D">
        <w:t>;</w:t>
      </w:r>
      <w:bookmarkEnd w:id="238"/>
      <w:r w:rsidR="00075300" w:rsidRPr="00140A0D">
        <w:t xml:space="preserve"> </w:t>
      </w:r>
    </w:p>
    <w:p w14:paraId="530F13D4" w14:textId="49C97107" w:rsidR="00075300" w:rsidRPr="00E15378" w:rsidRDefault="00075300" w:rsidP="00D33BF3">
      <w:pPr>
        <w:pStyle w:val="DefenceHeading4"/>
        <w:tabs>
          <w:tab w:val="clear" w:pos="1928"/>
          <w:tab w:val="num" w:pos="964"/>
        </w:tabs>
      </w:pPr>
      <w:r w:rsidRPr="00E15378">
        <w:t xml:space="preserve">quality </w:t>
      </w:r>
      <w:r w:rsidR="00140A0D">
        <w:t xml:space="preserve">assurance </w:t>
      </w:r>
      <w:r w:rsidRPr="00E15378">
        <w:t xml:space="preserve">requirements, including the </w:t>
      </w:r>
      <w:r w:rsidR="00242353" w:rsidRPr="00E2361C">
        <w:t>Quality Plan</w:t>
      </w:r>
      <w:r w:rsidRPr="00E15378">
        <w:t xml:space="preserve">; </w:t>
      </w:r>
    </w:p>
    <w:p w14:paraId="1DEABD49" w14:textId="2C4671A0" w:rsidR="00075300" w:rsidRPr="00E15378" w:rsidRDefault="00453849" w:rsidP="00D33BF3">
      <w:pPr>
        <w:pStyle w:val="DefenceHeading4"/>
        <w:tabs>
          <w:tab w:val="clear" w:pos="1928"/>
          <w:tab w:val="num" w:pos="964"/>
        </w:tabs>
      </w:pPr>
      <w:r w:rsidRPr="00E2361C">
        <w:t>Site</w:t>
      </w:r>
      <w:r w:rsidR="00075300" w:rsidRPr="00E15378">
        <w:t xml:space="preserve">-related requirements, including the </w:t>
      </w:r>
      <w:r w:rsidRPr="00E2361C">
        <w:t>Site Management Plan</w:t>
      </w:r>
      <w:r w:rsidR="00075300" w:rsidRPr="00E15378">
        <w:t xml:space="preserve">; </w:t>
      </w:r>
    </w:p>
    <w:p w14:paraId="516C607A" w14:textId="3D4C0D32" w:rsidR="00C14B4D" w:rsidRPr="00C14B4D" w:rsidRDefault="00626719" w:rsidP="00626719">
      <w:pPr>
        <w:pStyle w:val="DefenceHeading4"/>
        <w:tabs>
          <w:tab w:val="clear" w:pos="1928"/>
          <w:tab w:val="num" w:pos="964"/>
        </w:tabs>
      </w:pPr>
      <w:r w:rsidRPr="00C14B4D">
        <w:t xml:space="preserve">commissioning and handover requirements, including the </w:t>
      </w:r>
      <w:r w:rsidR="00027060">
        <w:t>Project Lifecycle and HOTO Plan</w:t>
      </w:r>
      <w:r w:rsidRPr="00C14B4D">
        <w:t xml:space="preserve"> and </w:t>
      </w:r>
      <w:r w:rsidR="002F3353">
        <w:fldChar w:fldCharType="begin"/>
      </w:r>
      <w:r w:rsidR="002F3353">
        <w:instrText xml:space="preserve"> REF _Ref112998414 \w \h </w:instrText>
      </w:r>
      <w:r w:rsidR="002F3353">
        <w:fldChar w:fldCharType="separate"/>
      </w:r>
      <w:r w:rsidR="00CA3B37">
        <w:t>Annexure 1</w:t>
      </w:r>
      <w:r w:rsidR="002F3353">
        <w:fldChar w:fldCharType="end"/>
      </w:r>
      <w:r w:rsidRPr="00C14B4D">
        <w:t>;</w:t>
      </w:r>
    </w:p>
    <w:p w14:paraId="45BE02AF" w14:textId="157FCB41" w:rsidR="00E572A0" w:rsidRDefault="00E572A0" w:rsidP="00626719">
      <w:pPr>
        <w:pStyle w:val="DefenceHeading4"/>
        <w:tabs>
          <w:tab w:val="clear" w:pos="1928"/>
          <w:tab w:val="num" w:pos="964"/>
        </w:tabs>
      </w:pPr>
      <w:r w:rsidRPr="00E15378">
        <w:t xml:space="preserve">environmental requirements, including the </w:t>
      </w:r>
      <w:r w:rsidR="009E30EA" w:rsidRPr="00E2361C">
        <w:t xml:space="preserve">Environmental Management </w:t>
      </w:r>
      <w:r w:rsidR="006D79F3">
        <w:t xml:space="preserve">and Sustainability </w:t>
      </w:r>
      <w:r w:rsidR="009E30EA" w:rsidRPr="00E2361C">
        <w:t>Plan</w:t>
      </w:r>
      <w:r w:rsidRPr="00E15378">
        <w:t>;</w:t>
      </w:r>
    </w:p>
    <w:p w14:paraId="2A6F1B05" w14:textId="13E514A4" w:rsidR="00E51607" w:rsidRDefault="00E51607" w:rsidP="00D33BF3">
      <w:pPr>
        <w:pStyle w:val="DefenceHeading4"/>
        <w:tabs>
          <w:tab w:val="clear" w:pos="1928"/>
          <w:tab w:val="num" w:pos="964"/>
        </w:tabs>
      </w:pPr>
      <w:r>
        <w:t xml:space="preserve">local industry participation requirements, including the Local Industry Capability Plan; </w:t>
      </w:r>
    </w:p>
    <w:p w14:paraId="5655946B" w14:textId="7D61E12B" w:rsidR="00E51607" w:rsidRDefault="00E51607" w:rsidP="00D33BF3">
      <w:pPr>
        <w:pStyle w:val="DefenceHeading4"/>
        <w:tabs>
          <w:tab w:val="clear" w:pos="1928"/>
          <w:tab w:val="num" w:pos="964"/>
        </w:tabs>
      </w:pPr>
      <w:r>
        <w:t xml:space="preserve">indigenous employment and procurement requirements, including the Indigenous </w:t>
      </w:r>
      <w:r w:rsidR="0062332F">
        <w:t>Participation</w:t>
      </w:r>
      <w:r>
        <w:t xml:space="preserve"> Plan; </w:t>
      </w:r>
    </w:p>
    <w:p w14:paraId="2579CFAA" w14:textId="6E8E3384" w:rsidR="00075300" w:rsidRPr="00E15378" w:rsidRDefault="00075300" w:rsidP="00D33BF3">
      <w:pPr>
        <w:pStyle w:val="DefenceHeading4"/>
        <w:tabs>
          <w:tab w:val="clear" w:pos="1928"/>
          <w:tab w:val="num" w:pos="964"/>
        </w:tabs>
      </w:pPr>
      <w:r w:rsidRPr="00E15378">
        <w:t xml:space="preserve">information security requirements, including clause </w:t>
      </w:r>
      <w:r>
        <w:fldChar w:fldCharType="begin"/>
      </w:r>
      <w:r>
        <w:instrText xml:space="preserve"> REF _Ref445715532 \r \h </w:instrText>
      </w:r>
      <w:r>
        <w:fldChar w:fldCharType="separate"/>
      </w:r>
      <w:r w:rsidR="00CA3B37">
        <w:t>20</w:t>
      </w:r>
      <w:r>
        <w:fldChar w:fldCharType="end"/>
      </w:r>
      <w:r w:rsidRPr="00E15378">
        <w:t xml:space="preserve">; and </w:t>
      </w:r>
    </w:p>
    <w:p w14:paraId="4D20694D" w14:textId="77777777" w:rsidR="00075300" w:rsidRPr="00E15378" w:rsidRDefault="00075300" w:rsidP="00D33BF3">
      <w:pPr>
        <w:pStyle w:val="DefenceHeading4"/>
        <w:tabs>
          <w:tab w:val="clear" w:pos="1928"/>
          <w:tab w:val="num" w:pos="964"/>
        </w:tabs>
      </w:pPr>
      <w:bookmarkStart w:id="239" w:name="_Ref446523694"/>
      <w:r w:rsidRPr="00E15378">
        <w:t>any other security requirements</w:t>
      </w:r>
      <w:bookmarkEnd w:id="239"/>
      <w:r w:rsidR="00F478D3">
        <w:t xml:space="preserve">, </w:t>
      </w:r>
    </w:p>
    <w:p w14:paraId="6F747FD1" w14:textId="3B06934D" w:rsidR="00075300" w:rsidRPr="00075300" w:rsidRDefault="00075300" w:rsidP="00137151">
      <w:pPr>
        <w:pStyle w:val="DefenceIndent"/>
      </w:pPr>
      <w:r w:rsidRPr="00075300">
        <w:t xml:space="preserve">together with detailed particulars of all matters relevant to the items described in subparagraphs </w:t>
      </w:r>
      <w:r w:rsidR="00A56E20">
        <w:fldChar w:fldCharType="begin"/>
      </w:r>
      <w:r w:rsidR="00A56E20">
        <w:instrText xml:space="preserve"> REF _Ref110008029 \r \h </w:instrText>
      </w:r>
      <w:r w:rsidR="00A56E20">
        <w:fldChar w:fldCharType="separate"/>
      </w:r>
      <w:r w:rsidR="00CA3B37">
        <w:t>(</w:t>
      </w:r>
      <w:proofErr w:type="spellStart"/>
      <w:r w:rsidR="00CA3B37">
        <w:t>i</w:t>
      </w:r>
      <w:proofErr w:type="spellEnd"/>
      <w:r w:rsidR="00CA3B37">
        <w:t>)</w:t>
      </w:r>
      <w:r w:rsidR="00A56E20">
        <w:fldChar w:fldCharType="end"/>
      </w:r>
      <w:r>
        <w:t xml:space="preserve"> - </w:t>
      </w:r>
      <w:r>
        <w:fldChar w:fldCharType="begin"/>
      </w:r>
      <w:r>
        <w:instrText xml:space="preserve"> REF _Ref446523694 \r \h </w:instrText>
      </w:r>
      <w:r>
        <w:fldChar w:fldCharType="separate"/>
      </w:r>
      <w:r w:rsidR="00CA3B37">
        <w:t>(ix)</w:t>
      </w:r>
      <w:r>
        <w:fldChar w:fldCharType="end"/>
      </w:r>
      <w:r w:rsidRPr="00075300">
        <w:t xml:space="preserve">; </w:t>
      </w:r>
    </w:p>
    <w:p w14:paraId="635874C0" w14:textId="5D3EA1FE" w:rsidR="00075300" w:rsidRPr="00E15378" w:rsidRDefault="00075300" w:rsidP="001318B2">
      <w:pPr>
        <w:pStyle w:val="DefenceHeading3"/>
      </w:pPr>
      <w:r w:rsidRPr="00E15378">
        <w:t xml:space="preserve">in respect of </w:t>
      </w:r>
      <w:r w:rsidR="00B754E4" w:rsidRPr="00E2361C">
        <w:t>Hazardous Substances</w:t>
      </w:r>
      <w:r w:rsidRPr="00E15378">
        <w:t xml:space="preserve"> (if any)</w:t>
      </w:r>
      <w:r w:rsidR="001318B2" w:rsidRPr="001318B2">
        <w:t xml:space="preserve"> </w:t>
      </w:r>
      <w:r w:rsidR="00E06C4C">
        <w:t xml:space="preserve">any </w:t>
      </w:r>
      <w:r w:rsidR="001318B2" w:rsidRPr="001318B2">
        <w:t>information as required by the Special Conditions</w:t>
      </w:r>
      <w:r w:rsidR="001318B2">
        <w:t>; and</w:t>
      </w:r>
      <w:r w:rsidRPr="00E15378">
        <w:t xml:space="preserve"> </w:t>
      </w:r>
    </w:p>
    <w:p w14:paraId="44AB9003" w14:textId="216539C8" w:rsidR="00075300" w:rsidRPr="00E15378" w:rsidRDefault="00075300" w:rsidP="00D33BF3">
      <w:pPr>
        <w:pStyle w:val="DefenceHeading3"/>
        <w:tabs>
          <w:tab w:val="clear" w:pos="964"/>
          <w:tab w:val="num" w:pos="0"/>
        </w:tabs>
      </w:pPr>
      <w:r w:rsidRPr="00E15378">
        <w:t xml:space="preserve">any other matters required by the </w:t>
      </w:r>
      <w:r w:rsidR="00944B08" w:rsidRPr="00E2361C">
        <w:t>Contract Administrator</w:t>
      </w:r>
      <w:r w:rsidR="006709A6">
        <w:t>.</w:t>
      </w:r>
      <w:r w:rsidRPr="00E15378">
        <w:t xml:space="preserve"> </w:t>
      </w:r>
    </w:p>
    <w:bookmarkEnd w:id="233"/>
    <w:bookmarkEnd w:id="234"/>
    <w:p w14:paraId="04C0A134" w14:textId="77777777" w:rsidR="00DA7739" w:rsidRPr="005D2C6B" w:rsidRDefault="00947627" w:rsidP="00D33BF3">
      <w:pPr>
        <w:pStyle w:val="DefenceHeading1"/>
        <w:tabs>
          <w:tab w:val="clear" w:pos="964"/>
          <w:tab w:val="num" w:pos="0"/>
        </w:tabs>
      </w:pPr>
      <w:r w:rsidRPr="005D2C6B">
        <w:br w:type="page"/>
      </w:r>
      <w:bookmarkStart w:id="240" w:name="_Ref71641756"/>
      <w:bookmarkStart w:id="241" w:name="_Toc46757495"/>
      <w:bookmarkStart w:id="242" w:name="_Toc178261360"/>
      <w:r w:rsidR="00DA7739" w:rsidRPr="005D2C6B">
        <w:lastRenderedPageBreak/>
        <w:t>SECURITY</w:t>
      </w:r>
      <w:bookmarkEnd w:id="240"/>
      <w:bookmarkEnd w:id="241"/>
      <w:bookmarkEnd w:id="242"/>
    </w:p>
    <w:p w14:paraId="6CF500C2" w14:textId="77777777" w:rsidR="00DA7739" w:rsidRPr="005D2C6B" w:rsidRDefault="00DA7739" w:rsidP="00D33BF3">
      <w:pPr>
        <w:pStyle w:val="DefenceHeading2"/>
        <w:tabs>
          <w:tab w:val="clear" w:pos="964"/>
          <w:tab w:val="num" w:pos="0"/>
        </w:tabs>
      </w:pPr>
      <w:bookmarkStart w:id="243" w:name="_Ref71632609"/>
      <w:bookmarkStart w:id="244" w:name="_Ref71632794"/>
      <w:bookmarkStart w:id="245" w:name="_Ref71632810"/>
      <w:bookmarkStart w:id="246" w:name="_Ref71637285"/>
      <w:bookmarkStart w:id="247" w:name="_Toc46757496"/>
      <w:bookmarkStart w:id="248" w:name="_Toc178261361"/>
      <w:r w:rsidRPr="005D2C6B">
        <w:t>Form</w:t>
      </w:r>
      <w:bookmarkEnd w:id="243"/>
      <w:bookmarkEnd w:id="244"/>
      <w:bookmarkEnd w:id="245"/>
      <w:bookmarkEnd w:id="246"/>
      <w:bookmarkEnd w:id="247"/>
      <w:bookmarkEnd w:id="248"/>
    </w:p>
    <w:p w14:paraId="0E2B0D83" w14:textId="00256DB8" w:rsidR="00793840" w:rsidRPr="005D2C6B" w:rsidRDefault="00DA7739" w:rsidP="001757C5">
      <w:pPr>
        <w:pStyle w:val="DefenceNormal"/>
      </w:pPr>
      <w:r w:rsidRPr="005D2C6B">
        <w:t xml:space="preserve">The </w:t>
      </w:r>
      <w:r w:rsidR="00455CCE" w:rsidRPr="00E2361C">
        <w:t>Contractor</w:t>
      </w:r>
      <w:r w:rsidRPr="005D2C6B">
        <w:t xml:space="preserve"> must provide security</w:t>
      </w:r>
      <w:r w:rsidR="00793840" w:rsidRPr="005D2C6B">
        <w:t xml:space="preserve"> to the </w:t>
      </w:r>
      <w:r w:rsidR="00BF5581" w:rsidRPr="00E2361C">
        <w:t>Commonwealth</w:t>
      </w:r>
      <w:r w:rsidR="00793840" w:rsidRPr="005D2C6B">
        <w:t>:</w:t>
      </w:r>
    </w:p>
    <w:p w14:paraId="24B217F5" w14:textId="63BFD8E4" w:rsidR="00793840" w:rsidRPr="005D2C6B" w:rsidRDefault="00DA7739" w:rsidP="00D33BF3">
      <w:pPr>
        <w:pStyle w:val="DefenceHeading3"/>
        <w:tabs>
          <w:tab w:val="clear" w:pos="964"/>
          <w:tab w:val="num" w:pos="0"/>
        </w:tabs>
      </w:pPr>
      <w:bookmarkStart w:id="249" w:name="_Ref445716815"/>
      <w:r w:rsidRPr="005D2C6B">
        <w:t xml:space="preserve">in the form </w:t>
      </w:r>
      <w:r w:rsidR="00793840" w:rsidRPr="005D2C6B">
        <w:t xml:space="preserve">of </w:t>
      </w:r>
      <w:r w:rsidR="006D7456" w:rsidRPr="00E2361C">
        <w:t>Approved Security</w:t>
      </w:r>
      <w:r w:rsidR="00793840" w:rsidRPr="005D2C6B">
        <w:t>;</w:t>
      </w:r>
      <w:bookmarkEnd w:id="249"/>
    </w:p>
    <w:p w14:paraId="5F4DE2C6" w14:textId="4948386D" w:rsidR="00DA7739" w:rsidRPr="005D2C6B" w:rsidRDefault="00793840" w:rsidP="00D33BF3">
      <w:pPr>
        <w:pStyle w:val="DefenceHeading3"/>
        <w:tabs>
          <w:tab w:val="clear" w:pos="964"/>
          <w:tab w:val="num" w:pos="0"/>
        </w:tabs>
      </w:pPr>
      <w:r w:rsidRPr="005D2C6B">
        <w:t xml:space="preserve">in the </w:t>
      </w:r>
      <w:r w:rsidR="00DA7739" w:rsidRPr="005D2C6B">
        <w:t>amount</w:t>
      </w:r>
      <w:r w:rsidR="006709A6">
        <w:t>s</w:t>
      </w:r>
      <w:r w:rsidR="00DA7739" w:rsidRPr="005D2C6B">
        <w:t xml:space="preserve"> </w:t>
      </w:r>
      <w:r w:rsidR="0038669C">
        <w:t>specified</w:t>
      </w:r>
      <w:r w:rsidR="00DA7739" w:rsidRPr="005D2C6B">
        <w:t xml:space="preserve"> in the </w:t>
      </w:r>
      <w:r w:rsidR="000B3220" w:rsidRPr="00E2361C">
        <w:t>Contract Particulars</w:t>
      </w:r>
      <w:r w:rsidR="006709A6">
        <w:t xml:space="preserve"> for the</w:t>
      </w:r>
      <w:r w:rsidR="00AD7808">
        <w:t xml:space="preserve"> </w:t>
      </w:r>
      <w:r w:rsidR="00D025B5" w:rsidRPr="00E2361C">
        <w:t>Works</w:t>
      </w:r>
      <w:r w:rsidR="006709A6">
        <w:t xml:space="preserve"> or a </w:t>
      </w:r>
      <w:r w:rsidR="008475EC" w:rsidRPr="00E2361C">
        <w:t>Stage</w:t>
      </w:r>
      <w:r w:rsidR="006709A6">
        <w:t xml:space="preserve">; </w:t>
      </w:r>
      <w:r w:rsidRPr="005D2C6B">
        <w:t>and</w:t>
      </w:r>
    </w:p>
    <w:p w14:paraId="4A01BECA" w14:textId="351F3AD6" w:rsidR="00DA7739" w:rsidRPr="005D2C6B" w:rsidRDefault="00DA7739" w:rsidP="00D33BF3">
      <w:pPr>
        <w:pStyle w:val="DefenceHeading3"/>
        <w:tabs>
          <w:tab w:val="clear" w:pos="964"/>
          <w:tab w:val="num" w:pos="0"/>
        </w:tabs>
        <w:rPr>
          <w:i/>
          <w:iCs/>
        </w:rPr>
      </w:pPr>
      <w:r w:rsidRPr="005D2C6B">
        <w:t xml:space="preserve">within 14 days of the </w:t>
      </w:r>
      <w:r w:rsidR="00F714BA" w:rsidRPr="00E2361C">
        <w:t>Award Date</w:t>
      </w:r>
      <w:r w:rsidRPr="005D2C6B">
        <w:t>.</w:t>
      </w:r>
    </w:p>
    <w:p w14:paraId="400124B3" w14:textId="77777777" w:rsidR="00FB6E72" w:rsidRDefault="00FB6E72" w:rsidP="00D33BF3">
      <w:pPr>
        <w:pStyle w:val="DefenceHeading2"/>
        <w:tabs>
          <w:tab w:val="clear" w:pos="964"/>
          <w:tab w:val="num" w:pos="0"/>
        </w:tabs>
      </w:pPr>
      <w:bookmarkStart w:id="250" w:name="_Ref450206398"/>
      <w:bookmarkStart w:id="251" w:name="_Toc46757497"/>
      <w:bookmarkStart w:id="252" w:name="_Toc178261362"/>
      <w:r w:rsidRPr="005D2C6B">
        <w:t>Release</w:t>
      </w:r>
      <w:r>
        <w:t xml:space="preserve"> of Security</w:t>
      </w:r>
      <w:bookmarkEnd w:id="250"/>
      <w:bookmarkEnd w:id="251"/>
      <w:bookmarkEnd w:id="252"/>
    </w:p>
    <w:p w14:paraId="06E9AE4A" w14:textId="6FD51177" w:rsidR="00FB6E72" w:rsidRPr="0076350A" w:rsidRDefault="00FB6E72" w:rsidP="0076350A">
      <w:pPr>
        <w:pStyle w:val="DefenceNormal"/>
      </w:pPr>
      <w:r w:rsidRPr="0076350A">
        <w:t xml:space="preserve">Subject to any other rights or remedies of the </w:t>
      </w:r>
      <w:r w:rsidR="00BF5581" w:rsidRPr="00E2361C">
        <w:t>Commonwealth</w:t>
      </w:r>
      <w:r w:rsidRPr="0076350A">
        <w:t xml:space="preserve"> under the </w:t>
      </w:r>
      <w:r w:rsidR="008A3BB2" w:rsidRPr="00E2361C">
        <w:t>Contract</w:t>
      </w:r>
      <w:r w:rsidRPr="0076350A">
        <w:t xml:space="preserve"> or otherwise at law</w:t>
      </w:r>
      <w:r w:rsidR="00781F27">
        <w:t xml:space="preserve"> or in equity</w:t>
      </w:r>
      <w:r w:rsidRPr="0076350A">
        <w:t xml:space="preserve"> (including the right of set-off in clause </w:t>
      </w:r>
      <w:r w:rsidR="00B42C2E" w:rsidRPr="005D2C6B">
        <w:fldChar w:fldCharType="begin"/>
      </w:r>
      <w:r w:rsidR="00B42C2E" w:rsidRPr="005D2C6B">
        <w:instrText xml:space="preserve"> REF _Ref71636829 \w \h </w:instrText>
      </w:r>
      <w:r w:rsidR="00B42C2E">
        <w:instrText xml:space="preserve"> \* MERGEFORMAT </w:instrText>
      </w:r>
      <w:r w:rsidR="00B42C2E" w:rsidRPr="005D2C6B">
        <w:fldChar w:fldCharType="separate"/>
      </w:r>
      <w:r w:rsidR="00CA3B37">
        <w:t>12.15</w:t>
      </w:r>
      <w:r w:rsidR="00B42C2E" w:rsidRPr="005D2C6B">
        <w:fldChar w:fldCharType="end"/>
      </w:r>
      <w:r w:rsidRPr="0076350A">
        <w:t>)</w:t>
      </w:r>
      <w:r w:rsidR="00E572A0">
        <w:t>,</w:t>
      </w:r>
      <w:r w:rsidRPr="0076350A">
        <w:t xml:space="preserve"> the </w:t>
      </w:r>
      <w:r w:rsidR="00BF5581" w:rsidRPr="00E2361C">
        <w:t>Commonwealth</w:t>
      </w:r>
      <w:r w:rsidRPr="0076350A">
        <w:t xml:space="preserve"> must:</w:t>
      </w:r>
    </w:p>
    <w:p w14:paraId="4DCFF664" w14:textId="1D5E9DC3" w:rsidR="00FB6E72" w:rsidRDefault="00FB6E72" w:rsidP="00E941B6">
      <w:pPr>
        <w:pStyle w:val="DefenceHeading3"/>
        <w:rPr>
          <w:rFonts w:ascii="Arial" w:hAnsi="Arial"/>
        </w:rPr>
      </w:pPr>
      <w:r>
        <w:t xml:space="preserve">within 14 days of the issue of a </w:t>
      </w:r>
      <w:r w:rsidRPr="00E2361C">
        <w:t>Notice of Completion</w:t>
      </w:r>
      <w:r>
        <w:t xml:space="preserve"> for the </w:t>
      </w:r>
      <w:r w:rsidR="00D025B5" w:rsidRPr="00E2361C">
        <w:t>Works</w:t>
      </w:r>
      <w:r>
        <w:t xml:space="preserve"> or </w:t>
      </w:r>
      <w:r w:rsidR="006709A6">
        <w:t xml:space="preserve">a </w:t>
      </w:r>
      <w:r w:rsidR="008475EC" w:rsidRPr="00E2361C">
        <w:t>Stage</w:t>
      </w:r>
      <w:r>
        <w:t xml:space="preserve">, release from the security held under clause </w:t>
      </w:r>
      <w:r w:rsidR="00E64369">
        <w:fldChar w:fldCharType="begin"/>
      </w:r>
      <w:r w:rsidR="00E64369">
        <w:instrText xml:space="preserve"> REF _Ref71632609 \r \h </w:instrText>
      </w:r>
      <w:r w:rsidR="00E64369">
        <w:fldChar w:fldCharType="separate"/>
      </w:r>
      <w:r w:rsidR="00CA3B37">
        <w:t>4.1</w:t>
      </w:r>
      <w:r w:rsidR="00E64369">
        <w:fldChar w:fldCharType="end"/>
      </w:r>
      <w:r>
        <w:t xml:space="preserve">, 50% of the security </w:t>
      </w:r>
      <w:r w:rsidR="006709A6">
        <w:t xml:space="preserve">held for the </w:t>
      </w:r>
      <w:r w:rsidR="00D025B5" w:rsidRPr="00E2361C">
        <w:t>Works</w:t>
      </w:r>
      <w:r w:rsidR="006709A6">
        <w:t xml:space="preserve"> or the </w:t>
      </w:r>
      <w:r w:rsidR="008475EC" w:rsidRPr="00E2361C">
        <w:t>Stage</w:t>
      </w:r>
      <w:r w:rsidR="006709A6">
        <w:t xml:space="preserve"> </w:t>
      </w:r>
      <w:r>
        <w:t xml:space="preserve">under clause </w:t>
      </w:r>
      <w:r w:rsidR="00E64369">
        <w:fldChar w:fldCharType="begin"/>
      </w:r>
      <w:r w:rsidR="00E64369">
        <w:instrText xml:space="preserve"> REF _Ref71632609 \r \h </w:instrText>
      </w:r>
      <w:r w:rsidR="00E64369">
        <w:fldChar w:fldCharType="separate"/>
      </w:r>
      <w:r w:rsidR="00CA3B37">
        <w:t>4.1</w:t>
      </w:r>
      <w:r w:rsidR="00E64369">
        <w:fldChar w:fldCharType="end"/>
      </w:r>
      <w:r>
        <w:t>;</w:t>
      </w:r>
    </w:p>
    <w:p w14:paraId="3E2C4C4B" w14:textId="55663D34" w:rsidR="00FB6E72" w:rsidRDefault="00FB6E72" w:rsidP="00E941B6">
      <w:pPr>
        <w:pStyle w:val="DefenceHeading3"/>
      </w:pPr>
      <w:bookmarkStart w:id="253" w:name="_Ref449951155"/>
      <w:r>
        <w:t xml:space="preserve">within 14 days of the expiration of the </w:t>
      </w:r>
      <w:r w:rsidR="000B3220" w:rsidRPr="00E2361C">
        <w:t>Defects Liability Period</w:t>
      </w:r>
      <w:r>
        <w:t xml:space="preserve"> </w:t>
      </w:r>
      <w:r w:rsidR="006709A6">
        <w:t xml:space="preserve">for the </w:t>
      </w:r>
      <w:r w:rsidR="00D025B5" w:rsidRPr="00E2361C">
        <w:t>Works</w:t>
      </w:r>
      <w:r w:rsidR="006709A6">
        <w:t xml:space="preserve"> or a </w:t>
      </w:r>
      <w:r w:rsidR="008475EC" w:rsidRPr="00E2361C">
        <w:t>Stage</w:t>
      </w:r>
      <w:r w:rsidR="006709A6">
        <w:t xml:space="preserve"> </w:t>
      </w:r>
      <w:r>
        <w:t>(excluding any extensions under clause </w:t>
      </w:r>
      <w:r w:rsidR="00CF3701">
        <w:fldChar w:fldCharType="begin"/>
      </w:r>
      <w:r w:rsidR="00CF3701">
        <w:instrText xml:space="preserve"> REF _Ref462821614 \r \h </w:instrText>
      </w:r>
      <w:r w:rsidR="00CF3701">
        <w:fldChar w:fldCharType="separate"/>
      </w:r>
      <w:r w:rsidR="00CA3B37">
        <w:t>9.11</w:t>
      </w:r>
      <w:r w:rsidR="00CF3701">
        <w:fldChar w:fldCharType="end"/>
      </w:r>
      <w:r w:rsidR="00CF3701">
        <w:t>)</w:t>
      </w:r>
      <w:r w:rsidR="00CA7397">
        <w:t>,</w:t>
      </w:r>
      <w:r w:rsidR="00CF3701">
        <w:t xml:space="preserve"> </w:t>
      </w:r>
      <w:r>
        <w:t xml:space="preserve">release such amount of the security under clause </w:t>
      </w:r>
      <w:r w:rsidR="00E64369">
        <w:fldChar w:fldCharType="begin"/>
      </w:r>
      <w:r w:rsidR="00E64369">
        <w:instrText xml:space="preserve"> REF _Ref71632609 \r \h </w:instrText>
      </w:r>
      <w:r w:rsidR="00E64369">
        <w:fldChar w:fldCharType="separate"/>
      </w:r>
      <w:r w:rsidR="00CA3B37">
        <w:t>4.1</w:t>
      </w:r>
      <w:r w:rsidR="00E64369">
        <w:fldChar w:fldCharType="end"/>
      </w:r>
      <w:r>
        <w:t xml:space="preserve"> then held</w:t>
      </w:r>
      <w:r w:rsidR="006709A6">
        <w:t xml:space="preserve"> for the </w:t>
      </w:r>
      <w:r w:rsidR="00D025B5" w:rsidRPr="00E2361C">
        <w:t>Works</w:t>
      </w:r>
      <w:r w:rsidR="006709A6">
        <w:t xml:space="preserve"> or the </w:t>
      </w:r>
      <w:r w:rsidR="008475EC" w:rsidRPr="00E2361C">
        <w:t>Stage</w:t>
      </w:r>
      <w:r>
        <w:t xml:space="preserve">, as the </w:t>
      </w:r>
      <w:r w:rsidR="00944B08" w:rsidRPr="00E2361C">
        <w:t>Contract Administrator</w:t>
      </w:r>
      <w:r>
        <w:t xml:space="preserve"> determines to be reasonable, having regard to the work to which </w:t>
      </w:r>
      <w:r w:rsidR="006709A6">
        <w:t xml:space="preserve">any </w:t>
      </w:r>
      <w:r>
        <w:t xml:space="preserve">remaining </w:t>
      </w:r>
      <w:r w:rsidR="000B3220" w:rsidRPr="00E2361C">
        <w:t>Defects Liability Period</w:t>
      </w:r>
      <w:r>
        <w:t xml:space="preserve"> appl</w:t>
      </w:r>
      <w:r w:rsidR="006709A6">
        <w:t>ies</w:t>
      </w:r>
      <w:r>
        <w:t xml:space="preserve">, to ensure the </w:t>
      </w:r>
      <w:r w:rsidRPr="00E2361C">
        <w:t>Commonwealth's</w:t>
      </w:r>
      <w:r>
        <w:t xml:space="preserve"> interests are not prejudiced; and</w:t>
      </w:r>
      <w:bookmarkEnd w:id="253"/>
    </w:p>
    <w:p w14:paraId="4477BDA6" w14:textId="10B089AE" w:rsidR="00FB6E72" w:rsidRDefault="00FB6E72" w:rsidP="00E941B6">
      <w:pPr>
        <w:pStyle w:val="DefenceHeading3"/>
      </w:pPr>
      <w:r>
        <w:t xml:space="preserve">release the balance of the security </w:t>
      </w:r>
      <w:r w:rsidR="007C30F5">
        <w:t xml:space="preserve">then held </w:t>
      </w:r>
      <w:r>
        <w:t xml:space="preserve">under clause </w:t>
      </w:r>
      <w:r w:rsidR="00E64369">
        <w:fldChar w:fldCharType="begin"/>
      </w:r>
      <w:r w:rsidR="00E64369">
        <w:instrText xml:space="preserve"> REF _Ref71632609 \r \h </w:instrText>
      </w:r>
      <w:r w:rsidR="00E64369">
        <w:fldChar w:fldCharType="separate"/>
      </w:r>
      <w:r w:rsidR="00CA3B37">
        <w:t>4.1</w:t>
      </w:r>
      <w:r w:rsidR="00E64369">
        <w:fldChar w:fldCharType="end"/>
      </w:r>
      <w:r>
        <w:t xml:space="preserve"> </w:t>
      </w:r>
      <w:r w:rsidR="006709A6">
        <w:t>following the latest of</w:t>
      </w:r>
      <w:r>
        <w:t>:</w:t>
      </w:r>
    </w:p>
    <w:p w14:paraId="40B3726E" w14:textId="5BEF53B5" w:rsidR="00FB6E72" w:rsidRPr="00E15378" w:rsidRDefault="00FB6E72" w:rsidP="00E941B6">
      <w:pPr>
        <w:pStyle w:val="DefenceHeading4"/>
      </w:pPr>
      <w:r w:rsidRPr="00E15378">
        <w:t xml:space="preserve">the </w:t>
      </w:r>
      <w:r w:rsidR="006709A6">
        <w:t xml:space="preserve">expiry of the last </w:t>
      </w:r>
      <w:r w:rsidR="000B3220" w:rsidRPr="00E2361C">
        <w:t>Defects Liability Period</w:t>
      </w:r>
      <w:r w:rsidRPr="00E15378">
        <w:t xml:space="preserve">; </w:t>
      </w:r>
      <w:r w:rsidR="006709A6">
        <w:t xml:space="preserve">or </w:t>
      </w:r>
    </w:p>
    <w:p w14:paraId="3F39B9BB" w14:textId="5DB02A22" w:rsidR="00FB6E72" w:rsidRPr="00E15378" w:rsidRDefault="00C435CD" w:rsidP="00E941B6">
      <w:pPr>
        <w:pStyle w:val="DefenceHeading4"/>
      </w:pPr>
      <w:r>
        <w:t xml:space="preserve">the </w:t>
      </w:r>
      <w:r w:rsidR="00455CCE" w:rsidRPr="00E2361C">
        <w:t>Contractor</w:t>
      </w:r>
      <w:r>
        <w:t xml:space="preserve"> has complied</w:t>
      </w:r>
      <w:r w:rsidR="007C30F5">
        <w:t xml:space="preserve"> </w:t>
      </w:r>
      <w:r>
        <w:t xml:space="preserve">with all its obligations under the </w:t>
      </w:r>
      <w:r w:rsidR="008A3BB2" w:rsidRPr="00E2361C">
        <w:t>Contract</w:t>
      </w:r>
      <w:r w:rsidR="00AA4420">
        <w:t>.</w:t>
      </w:r>
      <w:r>
        <w:t xml:space="preserve"> </w:t>
      </w:r>
    </w:p>
    <w:p w14:paraId="2497179F" w14:textId="77777777" w:rsidR="00DA7739" w:rsidRPr="005D2C6B" w:rsidRDefault="00DA7739" w:rsidP="00D33BF3">
      <w:pPr>
        <w:pStyle w:val="DefenceHeading2"/>
        <w:tabs>
          <w:tab w:val="clear" w:pos="964"/>
          <w:tab w:val="num" w:pos="0"/>
        </w:tabs>
      </w:pPr>
      <w:bookmarkStart w:id="254" w:name="_Ref445806963"/>
      <w:bookmarkStart w:id="255" w:name="_Ref445807000"/>
      <w:bookmarkStart w:id="256" w:name="_Toc46757498"/>
      <w:bookmarkStart w:id="257" w:name="_Toc178261363"/>
      <w:r w:rsidRPr="005D2C6B">
        <w:t>Interest</w:t>
      </w:r>
      <w:bookmarkEnd w:id="254"/>
      <w:bookmarkEnd w:id="255"/>
      <w:bookmarkEnd w:id="256"/>
      <w:bookmarkEnd w:id="257"/>
    </w:p>
    <w:p w14:paraId="5371FCB0" w14:textId="4EF5E752" w:rsidR="00DA7739" w:rsidRPr="005D2C6B" w:rsidRDefault="00DA7739" w:rsidP="00D33BF3">
      <w:pPr>
        <w:pStyle w:val="DefenceHeading3"/>
        <w:tabs>
          <w:tab w:val="clear" w:pos="964"/>
          <w:tab w:val="num" w:pos="0"/>
        </w:tabs>
      </w:pPr>
      <w:r w:rsidRPr="005D2C6B">
        <w:t xml:space="preserve">The </w:t>
      </w:r>
      <w:r w:rsidR="00BF5581" w:rsidRPr="00E2361C">
        <w:t>Commonwealth</w:t>
      </w:r>
      <w:r w:rsidRPr="005D2C6B">
        <w:t>:</w:t>
      </w:r>
    </w:p>
    <w:p w14:paraId="56F7C22E" w14:textId="5FCD5CAD" w:rsidR="00DA7739" w:rsidRPr="005D2C6B" w:rsidRDefault="00DA7739" w:rsidP="00D33BF3">
      <w:pPr>
        <w:pStyle w:val="DefenceHeading4"/>
        <w:tabs>
          <w:tab w:val="clear" w:pos="1928"/>
          <w:tab w:val="num" w:pos="964"/>
        </w:tabs>
      </w:pPr>
      <w:bookmarkStart w:id="258" w:name="_Ref114286539"/>
      <w:r w:rsidRPr="005D2C6B">
        <w:t xml:space="preserve">is not obliged to pay the </w:t>
      </w:r>
      <w:r w:rsidR="00455CCE" w:rsidRPr="00E2361C">
        <w:t>Contractor</w:t>
      </w:r>
      <w:r w:rsidRPr="005D2C6B">
        <w:t xml:space="preserve"> interest on:</w:t>
      </w:r>
      <w:bookmarkEnd w:id="258"/>
    </w:p>
    <w:p w14:paraId="79E13B2B" w14:textId="4551D516" w:rsidR="00DA7739" w:rsidRPr="005D2C6B" w:rsidRDefault="00DA7739" w:rsidP="00D33BF3">
      <w:pPr>
        <w:pStyle w:val="DefenceHeading5"/>
        <w:tabs>
          <w:tab w:val="clear" w:pos="2892"/>
          <w:tab w:val="num" w:pos="1928"/>
        </w:tabs>
      </w:pPr>
      <w:r w:rsidRPr="005D2C6B">
        <w:t xml:space="preserve">the </w:t>
      </w:r>
      <w:r w:rsidR="006D7456" w:rsidRPr="00E2361C">
        <w:t>Approved Security</w:t>
      </w:r>
      <w:r w:rsidRPr="005D2C6B">
        <w:t>;</w:t>
      </w:r>
      <w:r w:rsidR="009D681C" w:rsidRPr="005D2C6B">
        <w:t xml:space="preserve"> or</w:t>
      </w:r>
    </w:p>
    <w:p w14:paraId="50A7E65E" w14:textId="6424A549" w:rsidR="00DA7739" w:rsidRPr="005D2C6B" w:rsidRDefault="00DA7739" w:rsidP="00D33BF3">
      <w:pPr>
        <w:pStyle w:val="DefenceHeading5"/>
        <w:tabs>
          <w:tab w:val="clear" w:pos="2892"/>
          <w:tab w:val="num" w:pos="1928"/>
        </w:tabs>
      </w:pPr>
      <w:r w:rsidRPr="005D2C6B">
        <w:t xml:space="preserve">subject to paragraph </w:t>
      </w:r>
      <w:r w:rsidR="0015689B" w:rsidRPr="005D2C6B">
        <w:fldChar w:fldCharType="begin"/>
      </w:r>
      <w:r w:rsidR="0015689B" w:rsidRPr="005D2C6B">
        <w:instrText xml:space="preserve"> REF _Ref114286526 \r \h </w:instrText>
      </w:r>
      <w:r w:rsidR="005D2C6B">
        <w:instrText xml:space="preserve"> \* MERGEFORMAT </w:instrText>
      </w:r>
      <w:r w:rsidR="0015689B" w:rsidRPr="005D2C6B">
        <w:fldChar w:fldCharType="separate"/>
      </w:r>
      <w:r w:rsidR="00CA3B37">
        <w:t>(b)</w:t>
      </w:r>
      <w:r w:rsidR="0015689B" w:rsidRPr="005D2C6B">
        <w:fldChar w:fldCharType="end"/>
      </w:r>
      <w:r w:rsidRPr="005D2C6B">
        <w:t xml:space="preserve">, the proceeds of the </w:t>
      </w:r>
      <w:r w:rsidR="006D7456" w:rsidRPr="00E2361C">
        <w:t>Approved Security</w:t>
      </w:r>
      <w:r w:rsidR="00A801AA" w:rsidRPr="005D2C6B">
        <w:t xml:space="preserve"> </w:t>
      </w:r>
      <w:r w:rsidR="00E36225" w:rsidRPr="005D2C6B">
        <w:t>if it is converted into cash;</w:t>
      </w:r>
      <w:r w:rsidR="009D681C" w:rsidRPr="005D2C6B">
        <w:t xml:space="preserve"> and</w:t>
      </w:r>
    </w:p>
    <w:p w14:paraId="543D86D4" w14:textId="445469F7" w:rsidR="00DA7739" w:rsidRPr="005D2C6B" w:rsidRDefault="00DA7739" w:rsidP="00D33BF3">
      <w:pPr>
        <w:pStyle w:val="DefenceHeading4"/>
        <w:tabs>
          <w:tab w:val="clear" w:pos="1928"/>
          <w:tab w:val="num" w:pos="964"/>
        </w:tabs>
      </w:pPr>
      <w:r w:rsidRPr="005D2C6B">
        <w:t xml:space="preserve">does not hold the proceeds or money referred to in subparagraph </w:t>
      </w:r>
      <w:r w:rsidR="0015689B" w:rsidRPr="005D2C6B">
        <w:fldChar w:fldCharType="begin"/>
      </w:r>
      <w:r w:rsidR="0015689B" w:rsidRPr="005D2C6B">
        <w:instrText xml:space="preserve"> REF _Ref114286539 \r \h </w:instrText>
      </w:r>
      <w:r w:rsidR="005D2C6B">
        <w:instrText xml:space="preserve"> \* MERGEFORMAT </w:instrText>
      </w:r>
      <w:r w:rsidR="0015689B" w:rsidRPr="005D2C6B">
        <w:fldChar w:fldCharType="separate"/>
      </w:r>
      <w:r w:rsidR="00CA3B37">
        <w:t>(</w:t>
      </w:r>
      <w:proofErr w:type="spellStart"/>
      <w:r w:rsidR="00CA3B37">
        <w:t>i</w:t>
      </w:r>
      <w:proofErr w:type="spellEnd"/>
      <w:r w:rsidR="00CA3B37">
        <w:t>)</w:t>
      </w:r>
      <w:r w:rsidR="0015689B" w:rsidRPr="005D2C6B">
        <w:fldChar w:fldCharType="end"/>
      </w:r>
      <w:r w:rsidRPr="005D2C6B">
        <w:t xml:space="preserve"> on trust for the </w:t>
      </w:r>
      <w:r w:rsidR="00455CCE" w:rsidRPr="00E2361C">
        <w:t>Contractor</w:t>
      </w:r>
      <w:r w:rsidRPr="005D2C6B">
        <w:t>.</w:t>
      </w:r>
    </w:p>
    <w:p w14:paraId="576A5552" w14:textId="312CF479" w:rsidR="00793840" w:rsidRPr="005D2C6B" w:rsidRDefault="00DA7739" w:rsidP="00D33BF3">
      <w:pPr>
        <w:pStyle w:val="DefenceHeading3"/>
        <w:tabs>
          <w:tab w:val="clear" w:pos="964"/>
          <w:tab w:val="num" w:pos="0"/>
        </w:tabs>
      </w:pPr>
      <w:bookmarkStart w:id="259" w:name="_Ref114286526"/>
      <w:r w:rsidRPr="005D2C6B">
        <w:t xml:space="preserve">If the </w:t>
      </w:r>
      <w:r w:rsidR="00BF5581" w:rsidRPr="00E2361C">
        <w:t>Commonwealth</w:t>
      </w:r>
      <w:r w:rsidRPr="005D2C6B">
        <w:t xml:space="preserve"> makes a call upon any security held under clause </w:t>
      </w:r>
      <w:r w:rsidR="0070755E" w:rsidRPr="005D2C6B">
        <w:fldChar w:fldCharType="begin"/>
      </w:r>
      <w:r w:rsidR="0070755E" w:rsidRPr="005D2C6B">
        <w:instrText xml:space="preserve"> REF _Ref71632810 \w \h </w:instrText>
      </w:r>
      <w:r w:rsidR="005D2C6B">
        <w:instrText xml:space="preserve"> \* MERGEFORMAT </w:instrText>
      </w:r>
      <w:r w:rsidR="0070755E" w:rsidRPr="005D2C6B">
        <w:fldChar w:fldCharType="separate"/>
      </w:r>
      <w:r w:rsidR="00CA3B37">
        <w:t>4.1</w:t>
      </w:r>
      <w:r w:rsidR="0070755E" w:rsidRPr="005D2C6B">
        <w:fldChar w:fldCharType="end"/>
      </w:r>
      <w:r w:rsidRPr="005D2C6B">
        <w:t xml:space="preserve"> and obtains cash as a consequence</w:t>
      </w:r>
      <w:r w:rsidR="00793840" w:rsidRPr="005D2C6B">
        <w:t>:</w:t>
      </w:r>
      <w:bookmarkEnd w:id="259"/>
    </w:p>
    <w:p w14:paraId="2558109E" w14:textId="63E24C06" w:rsidR="00793840" w:rsidRPr="005D2C6B" w:rsidRDefault="00DA7739" w:rsidP="00D33BF3">
      <w:pPr>
        <w:pStyle w:val="DefenceHeading4"/>
        <w:tabs>
          <w:tab w:val="clear" w:pos="1928"/>
          <w:tab w:val="num" w:pos="964"/>
        </w:tabs>
      </w:pPr>
      <w:bookmarkStart w:id="260" w:name="_Ref114286574"/>
      <w:r w:rsidRPr="005D2C6B">
        <w:t xml:space="preserve">the </w:t>
      </w:r>
      <w:r w:rsidR="00BF5581" w:rsidRPr="00E2361C">
        <w:t>Commonwealth</w:t>
      </w:r>
      <w:r w:rsidRPr="005D2C6B">
        <w:t xml:space="preserve"> will pay simple interest, at the rate applying </w:t>
      </w:r>
      <w:r w:rsidR="008979AD" w:rsidRPr="005D2C6B">
        <w:t xml:space="preserve">to damages </w:t>
      </w:r>
      <w:r w:rsidRPr="005D2C6B">
        <w:t>for the purpose of clause</w:t>
      </w:r>
      <w:r w:rsidR="0070755E" w:rsidRPr="005D2C6B">
        <w:t> </w:t>
      </w:r>
      <w:r w:rsidR="00B55F61" w:rsidRPr="005D2C6B">
        <w:fldChar w:fldCharType="begin"/>
      </w:r>
      <w:r w:rsidR="00B55F61" w:rsidRPr="005D2C6B">
        <w:instrText xml:space="preserve"> REF _Ref71632882 \r \h </w:instrText>
      </w:r>
      <w:r w:rsidR="005D2C6B">
        <w:instrText xml:space="preserve"> \* MERGEFORMAT </w:instrText>
      </w:r>
      <w:r w:rsidR="00B55F61" w:rsidRPr="005D2C6B">
        <w:fldChar w:fldCharType="separate"/>
      </w:r>
      <w:r w:rsidR="00CA3B37">
        <w:t>12.13</w:t>
      </w:r>
      <w:r w:rsidR="00B55F61" w:rsidRPr="005D2C6B">
        <w:fldChar w:fldCharType="end"/>
      </w:r>
      <w:r w:rsidRPr="005D2C6B">
        <w:t xml:space="preserve">, on the amount of any cash obtained in excess of the sum to which the </w:t>
      </w:r>
      <w:r w:rsidR="00BF5581" w:rsidRPr="00E2361C">
        <w:t>Commonwealth</w:t>
      </w:r>
      <w:r w:rsidRPr="005D2C6B">
        <w:t xml:space="preserve"> is entitled at the time of such call</w:t>
      </w:r>
      <w:r w:rsidR="00793840" w:rsidRPr="005D2C6B">
        <w:t>; and</w:t>
      </w:r>
      <w:bookmarkEnd w:id="260"/>
    </w:p>
    <w:p w14:paraId="3E825178" w14:textId="31A88030" w:rsidR="00DA7739" w:rsidRPr="005D2C6B" w:rsidRDefault="004A3080" w:rsidP="00D33BF3">
      <w:pPr>
        <w:pStyle w:val="DefenceHeading4"/>
        <w:tabs>
          <w:tab w:val="clear" w:pos="1928"/>
          <w:tab w:val="num" w:pos="964"/>
        </w:tabs>
      </w:pPr>
      <w:r w:rsidRPr="005D2C6B">
        <w:t>t</w:t>
      </w:r>
      <w:r w:rsidR="00DA7739" w:rsidRPr="005D2C6B">
        <w:t xml:space="preserve">he sum attracting interest </w:t>
      </w:r>
      <w:r w:rsidR="00793840" w:rsidRPr="005D2C6B">
        <w:t xml:space="preserve">pursuant to subparagraph </w:t>
      </w:r>
      <w:r w:rsidR="0015689B" w:rsidRPr="005D2C6B">
        <w:fldChar w:fldCharType="begin"/>
      </w:r>
      <w:r w:rsidR="0015689B" w:rsidRPr="005D2C6B">
        <w:instrText xml:space="preserve"> REF _Ref114286574 \n \h </w:instrText>
      </w:r>
      <w:r w:rsidR="005D2C6B">
        <w:instrText xml:space="preserve"> \* MERGEFORMAT </w:instrText>
      </w:r>
      <w:r w:rsidR="0015689B" w:rsidRPr="005D2C6B">
        <w:fldChar w:fldCharType="separate"/>
      </w:r>
      <w:r w:rsidR="00CA3B37">
        <w:t>(</w:t>
      </w:r>
      <w:proofErr w:type="spellStart"/>
      <w:r w:rsidR="00CA3B37">
        <w:t>i</w:t>
      </w:r>
      <w:proofErr w:type="spellEnd"/>
      <w:r w:rsidR="00CA3B37">
        <w:t>)</w:t>
      </w:r>
      <w:r w:rsidR="0015689B" w:rsidRPr="005D2C6B">
        <w:fldChar w:fldCharType="end"/>
      </w:r>
      <w:r w:rsidR="00793840" w:rsidRPr="005D2C6B">
        <w:t xml:space="preserve"> </w:t>
      </w:r>
      <w:r w:rsidR="00DA7739" w:rsidRPr="005D2C6B">
        <w:t xml:space="preserve">will be further reduced by any unsatisfied amounts which subsequently become payable (whether as a debt, by way of damages or otherwise) by the </w:t>
      </w:r>
      <w:r w:rsidR="00455CCE" w:rsidRPr="00E2361C">
        <w:t>Contractor</w:t>
      </w:r>
      <w:r w:rsidR="00DA7739" w:rsidRPr="005D2C6B">
        <w:t xml:space="preserve"> to the </w:t>
      </w:r>
      <w:r w:rsidR="00BF5581" w:rsidRPr="00E2361C">
        <w:t>Commonwealth</w:t>
      </w:r>
      <w:r w:rsidR="00DA7739" w:rsidRPr="005D2C6B">
        <w:t xml:space="preserve"> at the time such amounts become payable. </w:t>
      </w:r>
    </w:p>
    <w:p w14:paraId="287C3ACB" w14:textId="5A849CC1" w:rsidR="00DA7739" w:rsidRPr="005D2C6B" w:rsidRDefault="006709A6" w:rsidP="00D33BF3">
      <w:pPr>
        <w:pStyle w:val="DefenceHeading2"/>
        <w:tabs>
          <w:tab w:val="clear" w:pos="964"/>
          <w:tab w:val="num" w:pos="0"/>
        </w:tabs>
      </w:pPr>
      <w:bookmarkStart w:id="261" w:name="_Ref72139531"/>
      <w:bookmarkStart w:id="262" w:name="_Ref72139614"/>
      <w:bookmarkStart w:id="263" w:name="_Toc46757499"/>
      <w:bookmarkStart w:id="264" w:name="_Toc178261364"/>
      <w:r>
        <w:t>Deed of Guarantee</w:t>
      </w:r>
      <w:r w:rsidR="00EF65FD">
        <w:t xml:space="preserve"> and</w:t>
      </w:r>
      <w:r>
        <w:t xml:space="preserve"> Undertaking</w:t>
      </w:r>
      <w:bookmarkEnd w:id="261"/>
      <w:bookmarkEnd w:id="262"/>
      <w:bookmarkEnd w:id="263"/>
      <w:bookmarkEnd w:id="264"/>
    </w:p>
    <w:p w14:paraId="40E83B30" w14:textId="25C4E306" w:rsidR="00DA7739" w:rsidRPr="005D2C6B" w:rsidRDefault="00DA7739" w:rsidP="00102253">
      <w:pPr>
        <w:pStyle w:val="DefenceNormal"/>
      </w:pPr>
      <w:r w:rsidRPr="005D2C6B">
        <w:t xml:space="preserve">The </w:t>
      </w:r>
      <w:r w:rsidR="00455CCE" w:rsidRPr="00E2361C">
        <w:t>Contractor</w:t>
      </w:r>
      <w:r w:rsidRPr="005D2C6B">
        <w:t xml:space="preserve"> must, if requested in writing by the </w:t>
      </w:r>
      <w:r w:rsidR="00BF5581" w:rsidRPr="00E2361C">
        <w:t>Commonwealth</w:t>
      </w:r>
      <w:r w:rsidRPr="005D2C6B">
        <w:t xml:space="preserve">, provide to the </w:t>
      </w:r>
      <w:r w:rsidR="00BF5581" w:rsidRPr="00E2361C">
        <w:t>Commonwealth</w:t>
      </w:r>
      <w:r w:rsidR="00754E9C">
        <w:t xml:space="preserve"> </w:t>
      </w:r>
      <w:r w:rsidRPr="005D2C6B">
        <w:t xml:space="preserve">a </w:t>
      </w:r>
      <w:r w:rsidR="006709A6" w:rsidRPr="00E2361C">
        <w:t>Deed of Guarantee</w:t>
      </w:r>
      <w:r w:rsidR="00EF65FD">
        <w:t xml:space="preserve"> and</w:t>
      </w:r>
      <w:r w:rsidR="006709A6" w:rsidRPr="00E2361C">
        <w:t xml:space="preserve"> Undertaking </w:t>
      </w:r>
      <w:r w:rsidR="006709A6" w:rsidRPr="005D2C6B">
        <w:t xml:space="preserve">duly executed by the </w:t>
      </w:r>
      <w:r w:rsidR="00455CCE" w:rsidRPr="00E2361C">
        <w:t>Contractor</w:t>
      </w:r>
      <w:r w:rsidR="006709A6" w:rsidRPr="005D2C6B">
        <w:t xml:space="preserve"> and the </w:t>
      </w:r>
      <w:r w:rsidR="006709A6" w:rsidRPr="00E2361C">
        <w:t>Related Body Corporate</w:t>
      </w:r>
      <w:r w:rsidR="006709A6" w:rsidRPr="005D2C6B">
        <w:t xml:space="preserve"> of the </w:t>
      </w:r>
      <w:r w:rsidR="00455CCE" w:rsidRPr="00E2361C">
        <w:t>Contractor</w:t>
      </w:r>
      <w:r w:rsidR="006709A6" w:rsidRPr="005D2C6B">
        <w:t xml:space="preserve"> nominated in the </w:t>
      </w:r>
      <w:r w:rsidR="006709A6" w:rsidRPr="00E2361C">
        <w:t>Commonwealth's</w:t>
      </w:r>
      <w:r w:rsidR="006709A6" w:rsidRPr="00CE4628">
        <w:t xml:space="preserve"> </w:t>
      </w:r>
      <w:r w:rsidR="006709A6" w:rsidRPr="005D2C6B">
        <w:t>request</w:t>
      </w:r>
      <w:r w:rsidR="006709A6">
        <w:t xml:space="preserve"> by the time and date set out in the request</w:t>
      </w:r>
      <w:r w:rsidR="006709A6" w:rsidRPr="005D2C6B">
        <w:t>.</w:t>
      </w:r>
    </w:p>
    <w:p w14:paraId="2833782E" w14:textId="77777777" w:rsidR="00DA7739" w:rsidRPr="005D2C6B" w:rsidRDefault="00947627" w:rsidP="00D33BF3">
      <w:pPr>
        <w:pStyle w:val="DefenceHeading1"/>
        <w:tabs>
          <w:tab w:val="clear" w:pos="964"/>
          <w:tab w:val="num" w:pos="0"/>
        </w:tabs>
      </w:pPr>
      <w:r w:rsidRPr="005D2C6B">
        <w:br w:type="page"/>
      </w:r>
      <w:bookmarkStart w:id="265" w:name="_Ref71633035"/>
      <w:bookmarkStart w:id="266" w:name="_Ref71641770"/>
      <w:bookmarkStart w:id="267" w:name="_Toc46757500"/>
      <w:bookmarkStart w:id="268" w:name="_Toc178261365"/>
      <w:r w:rsidR="00DA7739" w:rsidRPr="005D2C6B">
        <w:lastRenderedPageBreak/>
        <w:t>RISKS AND INSURANCE</w:t>
      </w:r>
      <w:bookmarkEnd w:id="265"/>
      <w:bookmarkEnd w:id="266"/>
      <w:bookmarkEnd w:id="267"/>
      <w:bookmarkEnd w:id="268"/>
    </w:p>
    <w:p w14:paraId="59964B16" w14:textId="77777777" w:rsidR="00DA7739" w:rsidRPr="00A552E3" w:rsidRDefault="00DA7739" w:rsidP="00D33BF3">
      <w:pPr>
        <w:pStyle w:val="DefenceHeading2"/>
        <w:tabs>
          <w:tab w:val="clear" w:pos="964"/>
          <w:tab w:val="num" w:pos="0"/>
        </w:tabs>
      </w:pPr>
      <w:bookmarkStart w:id="269" w:name="_Ref71632087"/>
      <w:bookmarkStart w:id="270" w:name="_Ref71632930"/>
      <w:bookmarkStart w:id="271" w:name="_Ref71633055"/>
      <w:bookmarkStart w:id="272" w:name="_Ref71633081"/>
      <w:bookmarkStart w:id="273" w:name="_Ref44665191"/>
      <w:bookmarkStart w:id="274" w:name="_Toc46757501"/>
      <w:bookmarkStart w:id="275" w:name="_Toc178261366"/>
      <w:r w:rsidRPr="00A552E3">
        <w:t xml:space="preserve">Risk of </w:t>
      </w:r>
      <w:bookmarkEnd w:id="269"/>
      <w:bookmarkEnd w:id="270"/>
      <w:bookmarkEnd w:id="271"/>
      <w:bookmarkEnd w:id="272"/>
      <w:r w:rsidR="006D26EA" w:rsidRPr="00A552E3">
        <w:t>Works</w:t>
      </w:r>
      <w:bookmarkEnd w:id="273"/>
      <w:bookmarkEnd w:id="274"/>
      <w:bookmarkEnd w:id="275"/>
      <w:r w:rsidR="006709A6" w:rsidRPr="00A552E3">
        <w:t xml:space="preserve"> </w:t>
      </w:r>
    </w:p>
    <w:p w14:paraId="75CB64AE" w14:textId="24326B39" w:rsidR="00DA7739" w:rsidRPr="005D2C6B" w:rsidRDefault="00DA7739" w:rsidP="001757C5">
      <w:pPr>
        <w:pStyle w:val="DefenceNormal"/>
      </w:pPr>
      <w:r w:rsidRPr="005D2C6B">
        <w:t xml:space="preserve">Except to the extent that it arises from a </w:t>
      </w:r>
      <w:r w:rsidR="005B1833" w:rsidRPr="00E2361C">
        <w:t>Commonwealth</w:t>
      </w:r>
      <w:r w:rsidRPr="00E2361C">
        <w:t xml:space="preserve"> Risk</w:t>
      </w:r>
      <w:r w:rsidRPr="005D2C6B">
        <w:t xml:space="preserve">, the </w:t>
      </w:r>
      <w:r w:rsidR="00455CCE" w:rsidRPr="00E2361C">
        <w:t>Contractor</w:t>
      </w:r>
      <w:r w:rsidRPr="005D2C6B">
        <w:t xml:space="preserve"> will bear the risk of and indemnify the </w:t>
      </w:r>
      <w:r w:rsidR="00BF5581" w:rsidRPr="00E2361C">
        <w:t>Commonwealth</w:t>
      </w:r>
      <w:r w:rsidRPr="005D2C6B">
        <w:t xml:space="preserve"> against:</w:t>
      </w:r>
    </w:p>
    <w:p w14:paraId="16E25150" w14:textId="77777777" w:rsidR="00DA7739" w:rsidRPr="005D2C6B" w:rsidRDefault="00DA7739" w:rsidP="00D33BF3">
      <w:pPr>
        <w:pStyle w:val="DefenceHeading3"/>
        <w:tabs>
          <w:tab w:val="clear" w:pos="964"/>
          <w:tab w:val="num" w:pos="0"/>
        </w:tabs>
      </w:pPr>
      <w:bookmarkStart w:id="276" w:name="_Ref71632910"/>
      <w:r w:rsidRPr="005D2C6B">
        <w:t>any loss of or damage to:</w:t>
      </w:r>
      <w:bookmarkEnd w:id="276"/>
    </w:p>
    <w:p w14:paraId="03562556" w14:textId="54B59990" w:rsidR="00DA7739" w:rsidRPr="005D2C6B" w:rsidRDefault="00DA7739" w:rsidP="00D33BF3">
      <w:pPr>
        <w:pStyle w:val="DefenceHeading4"/>
        <w:tabs>
          <w:tab w:val="clear" w:pos="1928"/>
          <w:tab w:val="num" w:pos="964"/>
        </w:tabs>
      </w:pPr>
      <w:r w:rsidRPr="005D2C6B">
        <w:t xml:space="preserve">the </w:t>
      </w:r>
      <w:r w:rsidR="00D025B5" w:rsidRPr="00E2361C">
        <w:t>Works</w:t>
      </w:r>
      <w:r w:rsidRPr="005D2C6B">
        <w:t xml:space="preserve"> or a </w:t>
      </w:r>
      <w:r w:rsidR="008475EC" w:rsidRPr="00E2361C">
        <w:t>Stage</w:t>
      </w:r>
      <w:r w:rsidRPr="005D2C6B">
        <w:t>;</w:t>
      </w:r>
    </w:p>
    <w:p w14:paraId="1AE2FB5B" w14:textId="19A95BCA" w:rsidR="00DA7739" w:rsidRPr="005D2C6B" w:rsidRDefault="00437E8B" w:rsidP="00D33BF3">
      <w:pPr>
        <w:pStyle w:val="DefenceHeading4"/>
        <w:tabs>
          <w:tab w:val="clear" w:pos="1928"/>
          <w:tab w:val="num" w:pos="964"/>
        </w:tabs>
      </w:pPr>
      <w:r w:rsidRPr="00E2361C">
        <w:t>Plant, Equipment and Work</w:t>
      </w:r>
      <w:r w:rsidR="00DA7739" w:rsidRPr="005D2C6B">
        <w:t>; and</w:t>
      </w:r>
    </w:p>
    <w:p w14:paraId="10D1A4DC" w14:textId="5DD2B5AF" w:rsidR="00DA7739" w:rsidRPr="005D2C6B" w:rsidRDefault="00DA7739" w:rsidP="00D33BF3">
      <w:pPr>
        <w:pStyle w:val="DefenceHeading4"/>
        <w:tabs>
          <w:tab w:val="clear" w:pos="1928"/>
          <w:tab w:val="num" w:pos="964"/>
        </w:tabs>
      </w:pPr>
      <w:r w:rsidRPr="005D2C6B">
        <w:t xml:space="preserve">unfixed goods and materials (whether on or off </w:t>
      </w:r>
      <w:r w:rsidR="00453849" w:rsidRPr="00E2361C">
        <w:t>Site</w:t>
      </w:r>
      <w:r w:rsidR="005C4390">
        <w:t>)</w:t>
      </w:r>
      <w:r w:rsidR="00E572A0">
        <w:t>,</w:t>
      </w:r>
      <w:r w:rsidR="005C4390">
        <w:t xml:space="preserve"> </w:t>
      </w:r>
      <w:r w:rsidRPr="005D2C6B">
        <w:t xml:space="preserve">including anything provided by the </w:t>
      </w:r>
      <w:r w:rsidR="00BF5581" w:rsidRPr="00E2361C">
        <w:t>Commonwealth</w:t>
      </w:r>
      <w:r w:rsidRPr="005D2C6B">
        <w:t xml:space="preserve"> to the </w:t>
      </w:r>
      <w:r w:rsidR="00455CCE" w:rsidRPr="00E2361C">
        <w:t>Contractor</w:t>
      </w:r>
      <w:r w:rsidRPr="005D2C6B">
        <w:t xml:space="preserve"> or brought onto </w:t>
      </w:r>
      <w:r w:rsidR="00453849" w:rsidRPr="00E2361C">
        <w:t>Site</w:t>
      </w:r>
      <w:r w:rsidRPr="005D2C6B">
        <w:t xml:space="preserve"> by a subcontractor, used or to be used in carrying out the </w:t>
      </w:r>
      <w:r w:rsidR="000B3220" w:rsidRPr="00E2361C">
        <w:t>Contractor's Activities</w:t>
      </w:r>
      <w:r w:rsidRPr="005D2C6B">
        <w:t>,</w:t>
      </w:r>
    </w:p>
    <w:p w14:paraId="55AE3462" w14:textId="77777777" w:rsidR="00DA7739" w:rsidRPr="005D2C6B" w:rsidRDefault="00DA7739" w:rsidP="007B5CF4">
      <w:pPr>
        <w:pStyle w:val="DefenceIndent"/>
      </w:pPr>
      <w:r w:rsidRPr="005D2C6B">
        <w:t>until:</w:t>
      </w:r>
    </w:p>
    <w:p w14:paraId="171C70BE" w14:textId="1B39F206" w:rsidR="00DA7739" w:rsidRPr="005D2C6B" w:rsidRDefault="00DA7739" w:rsidP="00D33BF3">
      <w:pPr>
        <w:pStyle w:val="DefenceHeading4"/>
        <w:tabs>
          <w:tab w:val="clear" w:pos="1928"/>
          <w:tab w:val="num" w:pos="964"/>
        </w:tabs>
      </w:pPr>
      <w:r w:rsidRPr="005D2C6B">
        <w:t xml:space="preserve">in the case of loss of or damage to the </w:t>
      </w:r>
      <w:r w:rsidR="00D025B5" w:rsidRPr="00E2361C">
        <w:t>Works</w:t>
      </w:r>
      <w:r w:rsidRPr="005D2C6B">
        <w:t xml:space="preserve"> or a </w:t>
      </w:r>
      <w:r w:rsidR="008475EC" w:rsidRPr="00E2361C">
        <w:t>Stage</w:t>
      </w:r>
      <w:r w:rsidRPr="005D2C6B">
        <w:t xml:space="preserve">, a </w:t>
      </w:r>
      <w:r w:rsidR="00544134" w:rsidRPr="00E2361C">
        <w:t>Notice of Completion</w:t>
      </w:r>
      <w:r w:rsidR="007F47CD" w:rsidRPr="005D2C6B">
        <w:t xml:space="preserve"> </w:t>
      </w:r>
      <w:r w:rsidR="00883060" w:rsidRPr="005D2C6B">
        <w:t xml:space="preserve">is issued </w:t>
      </w:r>
      <w:r w:rsidRPr="005D2C6B">
        <w:t xml:space="preserve">for the </w:t>
      </w:r>
      <w:r w:rsidR="00D025B5" w:rsidRPr="00E2361C">
        <w:t>Works</w:t>
      </w:r>
      <w:r w:rsidRPr="005D2C6B">
        <w:t xml:space="preserve"> or the </w:t>
      </w:r>
      <w:r w:rsidR="008475EC" w:rsidRPr="00E2361C">
        <w:t>Stage</w:t>
      </w:r>
      <w:r w:rsidRPr="005D2C6B">
        <w:t>; and</w:t>
      </w:r>
    </w:p>
    <w:p w14:paraId="391DD408" w14:textId="1FDE1AC4" w:rsidR="00DA7739" w:rsidRPr="005D2C6B" w:rsidRDefault="00DA7739" w:rsidP="00D33BF3">
      <w:pPr>
        <w:pStyle w:val="DefenceHeading4"/>
        <w:tabs>
          <w:tab w:val="clear" w:pos="1928"/>
          <w:tab w:val="num" w:pos="964"/>
        </w:tabs>
      </w:pPr>
      <w:r w:rsidRPr="005D2C6B">
        <w:t xml:space="preserve">otherwise, a </w:t>
      </w:r>
      <w:r w:rsidR="00544134" w:rsidRPr="00E2361C">
        <w:t>Notice of Completion</w:t>
      </w:r>
      <w:r w:rsidRPr="005D2C6B">
        <w:t xml:space="preserve"> </w:t>
      </w:r>
      <w:r w:rsidR="00883060" w:rsidRPr="005D2C6B">
        <w:t xml:space="preserve">is issued </w:t>
      </w:r>
      <w:r w:rsidRPr="005D2C6B">
        <w:t xml:space="preserve">for the </w:t>
      </w:r>
      <w:r w:rsidR="00D025B5" w:rsidRPr="00E2361C">
        <w:t>Works</w:t>
      </w:r>
      <w:r w:rsidRPr="005D2C6B">
        <w:t xml:space="preserve"> or the last </w:t>
      </w:r>
      <w:r w:rsidR="008475EC" w:rsidRPr="00E2361C">
        <w:t>Stage</w:t>
      </w:r>
      <w:r w:rsidRPr="005D2C6B">
        <w:t xml:space="preserve"> to reach </w:t>
      </w:r>
      <w:r w:rsidR="00D7026C" w:rsidRPr="00E2361C">
        <w:t>Completion</w:t>
      </w:r>
      <w:r w:rsidRPr="005D2C6B">
        <w:t>; and</w:t>
      </w:r>
    </w:p>
    <w:p w14:paraId="485C1AC9" w14:textId="4398626B" w:rsidR="00DA7739" w:rsidRPr="005D2C6B" w:rsidRDefault="00DA7739" w:rsidP="00D33BF3">
      <w:pPr>
        <w:pStyle w:val="DefenceHeading3"/>
        <w:tabs>
          <w:tab w:val="clear" w:pos="964"/>
          <w:tab w:val="num" w:pos="0"/>
        </w:tabs>
      </w:pPr>
      <w:r w:rsidRPr="005D2C6B">
        <w:t xml:space="preserve">after the issue of a </w:t>
      </w:r>
      <w:r w:rsidR="00544134" w:rsidRPr="00E2361C">
        <w:t>Notice of Completion</w:t>
      </w:r>
      <w:r w:rsidR="007F47CD" w:rsidRPr="005D2C6B">
        <w:t xml:space="preserve"> </w:t>
      </w:r>
      <w:r w:rsidRPr="005D2C6B">
        <w:t xml:space="preserve">for the </w:t>
      </w:r>
      <w:r w:rsidR="00D025B5" w:rsidRPr="00E2361C">
        <w:t>Works</w:t>
      </w:r>
      <w:r w:rsidRPr="005D2C6B">
        <w:t xml:space="preserve"> or </w:t>
      </w:r>
      <w:r w:rsidR="006709A6">
        <w:t xml:space="preserve">the </w:t>
      </w:r>
      <w:r w:rsidR="008475EC" w:rsidRPr="00E2361C">
        <w:t>Stage</w:t>
      </w:r>
      <w:r w:rsidRPr="005D2C6B">
        <w:t xml:space="preserve">, any loss of or damage to the </w:t>
      </w:r>
      <w:r w:rsidR="00D025B5" w:rsidRPr="00E2361C">
        <w:t>Works</w:t>
      </w:r>
      <w:r w:rsidRPr="005D2C6B">
        <w:t xml:space="preserve"> or the </w:t>
      </w:r>
      <w:r w:rsidR="008475EC" w:rsidRPr="00E2361C">
        <w:t>Stage</w:t>
      </w:r>
      <w:r w:rsidRPr="005D2C6B">
        <w:t xml:space="preserve"> arising from any act or omission of the </w:t>
      </w:r>
      <w:r w:rsidR="00455CCE" w:rsidRPr="00E2361C">
        <w:t>Contractor</w:t>
      </w:r>
      <w:r w:rsidRPr="005D2C6B">
        <w:t xml:space="preserve"> during the </w:t>
      </w:r>
      <w:r w:rsidR="000B3220" w:rsidRPr="00E2361C">
        <w:t>Defects Liability Period</w:t>
      </w:r>
      <w:r w:rsidRPr="005D2C6B">
        <w:t xml:space="preserve"> or from an event which occurred prior to the issue of the </w:t>
      </w:r>
      <w:r w:rsidR="00544134" w:rsidRPr="00E2361C">
        <w:t>Notice of Completion</w:t>
      </w:r>
      <w:r w:rsidR="007F47CD" w:rsidRPr="005D2C6B">
        <w:t xml:space="preserve"> </w:t>
      </w:r>
      <w:r w:rsidRPr="005D2C6B">
        <w:t xml:space="preserve">for the </w:t>
      </w:r>
      <w:r w:rsidR="00D025B5" w:rsidRPr="00E2361C">
        <w:t>Works</w:t>
      </w:r>
      <w:r w:rsidRPr="005D2C6B">
        <w:t xml:space="preserve"> or the </w:t>
      </w:r>
      <w:r w:rsidR="008475EC" w:rsidRPr="00E2361C">
        <w:t>Stage</w:t>
      </w:r>
      <w:r w:rsidRPr="005D2C6B">
        <w:t>.</w:t>
      </w:r>
    </w:p>
    <w:p w14:paraId="107C6FBB" w14:textId="77777777" w:rsidR="00DA7739" w:rsidRPr="005D2C6B" w:rsidRDefault="00DA7739" w:rsidP="00D33BF3">
      <w:pPr>
        <w:pStyle w:val="DefenceHeading2"/>
        <w:tabs>
          <w:tab w:val="clear" w:pos="964"/>
          <w:tab w:val="num" w:pos="0"/>
        </w:tabs>
      </w:pPr>
      <w:bookmarkStart w:id="277" w:name="_Ref44665205"/>
      <w:bookmarkStart w:id="278" w:name="_Toc46757502"/>
      <w:bookmarkStart w:id="279" w:name="_Toc178261367"/>
      <w:r w:rsidRPr="005D2C6B">
        <w:t>Other Risks</w:t>
      </w:r>
      <w:bookmarkEnd w:id="277"/>
      <w:bookmarkEnd w:id="278"/>
      <w:bookmarkEnd w:id="279"/>
      <w:r w:rsidR="006709A6">
        <w:t xml:space="preserve"> </w:t>
      </w:r>
    </w:p>
    <w:p w14:paraId="10D72331" w14:textId="76492995" w:rsidR="00DA7739" w:rsidRPr="005D2C6B" w:rsidRDefault="00DA7739" w:rsidP="001757C5">
      <w:pPr>
        <w:pStyle w:val="DefenceNormal"/>
      </w:pPr>
      <w:r w:rsidRPr="005D2C6B">
        <w:t xml:space="preserve">Except to the extent that it arises from a </w:t>
      </w:r>
      <w:r w:rsidR="001C716E" w:rsidRPr="00E2361C">
        <w:t>Commonwealth Risk</w:t>
      </w:r>
      <w:r w:rsidRPr="005D2C6B">
        <w:t xml:space="preserve">, the </w:t>
      </w:r>
      <w:r w:rsidR="00455CCE" w:rsidRPr="00E2361C">
        <w:t>Contractor</w:t>
      </w:r>
      <w:r w:rsidRPr="005D2C6B">
        <w:t xml:space="preserve"> will </w:t>
      </w:r>
      <w:r w:rsidR="006709A6">
        <w:t>bear the risk of an</w:t>
      </w:r>
      <w:r w:rsidR="00626719">
        <w:t>d</w:t>
      </w:r>
      <w:r w:rsidR="006709A6">
        <w:t xml:space="preserve"> </w:t>
      </w:r>
      <w:r w:rsidRPr="005D2C6B">
        <w:t xml:space="preserve">indemnify the </w:t>
      </w:r>
      <w:r w:rsidR="00BF5581" w:rsidRPr="00E2361C">
        <w:t>Commonwealth</w:t>
      </w:r>
      <w:r w:rsidRPr="005D2C6B">
        <w:t xml:space="preserve"> against:</w:t>
      </w:r>
    </w:p>
    <w:p w14:paraId="286DC281" w14:textId="4F356FCF" w:rsidR="00DA7739" w:rsidRPr="005D2C6B" w:rsidRDefault="00DA7739" w:rsidP="00D33BF3">
      <w:pPr>
        <w:pStyle w:val="DefenceHeading3"/>
        <w:tabs>
          <w:tab w:val="clear" w:pos="964"/>
          <w:tab w:val="num" w:pos="0"/>
        </w:tabs>
      </w:pPr>
      <w:r w:rsidRPr="005D2C6B">
        <w:t xml:space="preserve">any loss of or damage to property of the </w:t>
      </w:r>
      <w:r w:rsidR="00BF5581" w:rsidRPr="00E2361C">
        <w:t>Commonwealth</w:t>
      </w:r>
      <w:r w:rsidRPr="005D2C6B">
        <w:t xml:space="preserve"> (other than property referred to in clause</w:t>
      </w:r>
      <w:r w:rsidR="0070755E" w:rsidRPr="005D2C6B">
        <w:t> </w:t>
      </w:r>
      <w:r w:rsidR="0070755E" w:rsidRPr="005D2C6B">
        <w:fldChar w:fldCharType="begin"/>
      </w:r>
      <w:r w:rsidR="0070755E" w:rsidRPr="005D2C6B">
        <w:instrText xml:space="preserve"> REF _Ref71632910 \w \h </w:instrText>
      </w:r>
      <w:r w:rsidR="005D2C6B">
        <w:instrText xml:space="preserve"> \* MERGEFORMAT </w:instrText>
      </w:r>
      <w:r w:rsidR="0070755E" w:rsidRPr="005D2C6B">
        <w:fldChar w:fldCharType="separate"/>
      </w:r>
      <w:r w:rsidR="00CA3B37">
        <w:t>5.1(a)</w:t>
      </w:r>
      <w:r w:rsidR="0070755E" w:rsidRPr="005D2C6B">
        <w:fldChar w:fldCharType="end"/>
      </w:r>
      <w:r w:rsidRPr="005D2C6B">
        <w:t>); and</w:t>
      </w:r>
    </w:p>
    <w:p w14:paraId="15CB8F14" w14:textId="77777777" w:rsidR="00DA7739" w:rsidRPr="005D2C6B" w:rsidRDefault="00DA7739" w:rsidP="00D33BF3">
      <w:pPr>
        <w:pStyle w:val="DefenceHeading3"/>
        <w:tabs>
          <w:tab w:val="clear" w:pos="964"/>
          <w:tab w:val="num" w:pos="0"/>
        </w:tabs>
      </w:pPr>
      <w:r w:rsidRPr="005D2C6B">
        <w:t>any liability to or claims by a third party in respect of loss of or damage to property or injury to or death of persons,</w:t>
      </w:r>
    </w:p>
    <w:p w14:paraId="3D3CBF4B" w14:textId="71AA90CE" w:rsidR="00DA7739" w:rsidRPr="005D2C6B" w:rsidRDefault="00DA7739" w:rsidP="001757C5">
      <w:pPr>
        <w:pStyle w:val="DefenceNormal"/>
      </w:pPr>
      <w:r w:rsidRPr="005D2C6B">
        <w:t>caused by</w:t>
      </w:r>
      <w:r w:rsidR="00436CFC">
        <w:t xml:space="preserve"> </w:t>
      </w:r>
      <w:r w:rsidR="00AA4420">
        <w:t xml:space="preserve">or </w:t>
      </w:r>
      <w:r w:rsidRPr="005D2C6B">
        <w:t xml:space="preserve">arising out of or in connection with the </w:t>
      </w:r>
      <w:r w:rsidR="000B3220" w:rsidRPr="00E2361C">
        <w:t>Contractor's Activities</w:t>
      </w:r>
      <w:r w:rsidRPr="005D2C6B">
        <w:t xml:space="preserve"> </w:t>
      </w:r>
      <w:r w:rsidR="006709A6">
        <w:t xml:space="preserve">or the </w:t>
      </w:r>
      <w:r w:rsidR="00D025B5" w:rsidRPr="00E2361C">
        <w:t>Works</w:t>
      </w:r>
      <w:r w:rsidR="00747CA7">
        <w:t xml:space="preserve">, </w:t>
      </w:r>
      <w:r w:rsidRPr="005D2C6B">
        <w:t xml:space="preserve">provided that the </w:t>
      </w:r>
      <w:r w:rsidR="00935773" w:rsidRPr="00E2361C">
        <w:t>Contractor</w:t>
      </w:r>
      <w:r w:rsidRPr="00E2361C">
        <w:t>'s</w:t>
      </w:r>
      <w:r w:rsidRPr="005D2C6B">
        <w:t xml:space="preserve"> responsibility to indemnify the </w:t>
      </w:r>
      <w:r w:rsidR="00BF5581" w:rsidRPr="00E2361C">
        <w:t>Commonwealth</w:t>
      </w:r>
      <w:r w:rsidRPr="005D2C6B">
        <w:t xml:space="preserve"> will be reduced to the extent that an act or omission of the </w:t>
      </w:r>
      <w:r w:rsidR="00BF5581" w:rsidRPr="00E2361C">
        <w:t>Commonwealth</w:t>
      </w:r>
      <w:r w:rsidRPr="005D2C6B">
        <w:t xml:space="preserve">, the </w:t>
      </w:r>
      <w:r w:rsidR="00944B08" w:rsidRPr="00E2361C">
        <w:t>Contract Administrator</w:t>
      </w:r>
      <w:r w:rsidRPr="005D2C6B">
        <w:t xml:space="preserve"> or an </w:t>
      </w:r>
      <w:r w:rsidR="00E700A5" w:rsidRPr="00E2361C">
        <w:t xml:space="preserve">Other </w:t>
      </w:r>
      <w:r w:rsidR="00455CCE" w:rsidRPr="00E2361C">
        <w:t>Contractor</w:t>
      </w:r>
      <w:r w:rsidRPr="005D2C6B">
        <w:t xml:space="preserve"> contributed to the loss, damage, injury or death.</w:t>
      </w:r>
    </w:p>
    <w:p w14:paraId="5E836F98" w14:textId="77777777" w:rsidR="00DA7739" w:rsidRPr="005D2C6B" w:rsidRDefault="00DA7739" w:rsidP="00D33BF3">
      <w:pPr>
        <w:pStyle w:val="DefenceHeading2"/>
        <w:tabs>
          <w:tab w:val="clear" w:pos="964"/>
          <w:tab w:val="num" w:pos="0"/>
        </w:tabs>
      </w:pPr>
      <w:bookmarkStart w:id="280" w:name="_Ref71633105"/>
      <w:bookmarkStart w:id="281" w:name="_Ref71636437"/>
      <w:bookmarkStart w:id="282" w:name="_Ref71636496"/>
      <w:bookmarkStart w:id="283" w:name="_Toc46757503"/>
      <w:bookmarkStart w:id="284" w:name="_Toc178261368"/>
      <w:r w:rsidRPr="005D2C6B">
        <w:t>Reinstatement</w:t>
      </w:r>
      <w:bookmarkEnd w:id="280"/>
      <w:bookmarkEnd w:id="281"/>
      <w:bookmarkEnd w:id="282"/>
      <w:bookmarkEnd w:id="283"/>
      <w:bookmarkEnd w:id="284"/>
    </w:p>
    <w:p w14:paraId="735D01C4" w14:textId="72B1B349" w:rsidR="00DA7739" w:rsidRPr="005D2C6B" w:rsidRDefault="00DA7739" w:rsidP="00E2260E">
      <w:pPr>
        <w:pStyle w:val="DefenceHeading3"/>
        <w:tabs>
          <w:tab w:val="clear" w:pos="964"/>
          <w:tab w:val="num" w:pos="0"/>
        </w:tabs>
      </w:pPr>
      <w:bookmarkStart w:id="285" w:name="_Ref112251008"/>
      <w:r w:rsidRPr="005D2C6B">
        <w:t xml:space="preserve">During the period during which the </w:t>
      </w:r>
      <w:r w:rsidR="00455CCE" w:rsidRPr="00E2361C">
        <w:t>Contractor</w:t>
      </w:r>
      <w:r w:rsidRPr="005D2C6B">
        <w:t xml:space="preserve"> bears the risk of loss or damage under clause </w:t>
      </w:r>
      <w:r w:rsidR="0070755E" w:rsidRPr="005D2C6B">
        <w:fldChar w:fldCharType="begin"/>
      </w:r>
      <w:r w:rsidR="0070755E" w:rsidRPr="005D2C6B">
        <w:instrText xml:space="preserve"> REF _Ref71632930 \w \h </w:instrText>
      </w:r>
      <w:r w:rsidR="005D2C6B">
        <w:instrText xml:space="preserve"> \* MERGEFORMAT </w:instrText>
      </w:r>
      <w:r w:rsidR="0070755E" w:rsidRPr="005D2C6B">
        <w:fldChar w:fldCharType="separate"/>
      </w:r>
      <w:r w:rsidR="00CA3B37">
        <w:t>5.1</w:t>
      </w:r>
      <w:r w:rsidR="0070755E" w:rsidRPr="005D2C6B">
        <w:fldChar w:fldCharType="end"/>
      </w:r>
      <w:r w:rsidRPr="005D2C6B">
        <w:t xml:space="preserve">, the </w:t>
      </w:r>
      <w:r w:rsidR="00455CCE" w:rsidRPr="00E2361C">
        <w:t>Contractor</w:t>
      </w:r>
      <w:r w:rsidRPr="005D2C6B">
        <w:t xml:space="preserve"> must:</w:t>
      </w:r>
      <w:bookmarkEnd w:id="285"/>
    </w:p>
    <w:p w14:paraId="5219BD74" w14:textId="484A7271" w:rsidR="00DA7739" w:rsidRPr="005D2C6B" w:rsidRDefault="00DA7739" w:rsidP="000C284D">
      <w:pPr>
        <w:pStyle w:val="DefenceHeading4"/>
      </w:pPr>
      <w:bookmarkStart w:id="286" w:name="_Ref114286619"/>
      <w:r w:rsidRPr="005D2C6B">
        <w:t xml:space="preserve">subject to </w:t>
      </w:r>
      <w:r w:rsidR="00511F8B">
        <w:t>sub</w:t>
      </w:r>
      <w:r w:rsidRPr="005D2C6B">
        <w:t xml:space="preserve">paragraph </w:t>
      </w:r>
      <w:r w:rsidR="0015689B" w:rsidRPr="005D2C6B">
        <w:fldChar w:fldCharType="begin"/>
      </w:r>
      <w:r w:rsidR="0015689B" w:rsidRPr="005D2C6B">
        <w:instrText xml:space="preserve"> REF _Ref114286617 \n \h </w:instrText>
      </w:r>
      <w:r w:rsidR="005D2C6B">
        <w:instrText xml:space="preserve"> \* MERGEFORMAT </w:instrText>
      </w:r>
      <w:r w:rsidR="0015689B" w:rsidRPr="005D2C6B">
        <w:fldChar w:fldCharType="separate"/>
      </w:r>
      <w:r w:rsidR="00CA3B37">
        <w:t>(ii)</w:t>
      </w:r>
      <w:r w:rsidR="0015689B" w:rsidRPr="005D2C6B">
        <w:fldChar w:fldCharType="end"/>
      </w:r>
      <w:r w:rsidRPr="005D2C6B">
        <w:t xml:space="preserve">, promptly replace or otherwise make good any loss of, or repair the damage to, the </w:t>
      </w:r>
      <w:r w:rsidR="00D025B5" w:rsidRPr="00E2361C">
        <w:t>Works</w:t>
      </w:r>
      <w:r w:rsidRPr="005D2C6B">
        <w:t xml:space="preserve"> or </w:t>
      </w:r>
      <w:r w:rsidR="006709A6">
        <w:t xml:space="preserve">the </w:t>
      </w:r>
      <w:r w:rsidR="008475EC" w:rsidRPr="00E2361C">
        <w:t>Stage</w:t>
      </w:r>
      <w:r w:rsidRPr="005D2C6B">
        <w:t xml:space="preserve">, any </w:t>
      </w:r>
      <w:r w:rsidR="00437E8B" w:rsidRPr="00E2361C">
        <w:t>Plant, Equipment and Work</w:t>
      </w:r>
      <w:r w:rsidRPr="005D2C6B">
        <w:t xml:space="preserve"> or any unfixed goods and materials used or to be used in carrying out the </w:t>
      </w:r>
      <w:r w:rsidR="000B3220" w:rsidRPr="00E2361C">
        <w:t>Contractor's Activities</w:t>
      </w:r>
      <w:r w:rsidRPr="005D2C6B">
        <w:t>; and</w:t>
      </w:r>
      <w:bookmarkEnd w:id="286"/>
    </w:p>
    <w:p w14:paraId="4085F1B8" w14:textId="28033E5B" w:rsidR="00DA7739" w:rsidRPr="005D2C6B" w:rsidRDefault="00DA7739" w:rsidP="000C284D">
      <w:pPr>
        <w:pStyle w:val="DefenceHeading4"/>
      </w:pPr>
      <w:bookmarkStart w:id="287" w:name="_Ref114286617"/>
      <w:r w:rsidRPr="005D2C6B">
        <w:t xml:space="preserve">where the loss or damage arises from a </w:t>
      </w:r>
      <w:r w:rsidR="001C716E" w:rsidRPr="00E2361C">
        <w:t>Commonwealth Risk</w:t>
      </w:r>
      <w:r w:rsidRPr="005D2C6B">
        <w:t xml:space="preserve">, only comply with </w:t>
      </w:r>
      <w:r w:rsidR="00511F8B">
        <w:t>sub</w:t>
      </w:r>
      <w:r w:rsidRPr="005D2C6B">
        <w:t xml:space="preserve">paragraph </w:t>
      </w:r>
      <w:r w:rsidR="0015689B" w:rsidRPr="005D2C6B">
        <w:fldChar w:fldCharType="begin"/>
      </w:r>
      <w:r w:rsidR="0015689B" w:rsidRPr="005D2C6B">
        <w:instrText xml:space="preserve"> REF _Ref114286619 \n \h </w:instrText>
      </w:r>
      <w:r w:rsidR="005D2C6B">
        <w:instrText xml:space="preserve"> \* MERGEFORMAT </w:instrText>
      </w:r>
      <w:r w:rsidR="0015689B" w:rsidRPr="005D2C6B">
        <w:fldChar w:fldCharType="separate"/>
      </w:r>
      <w:r w:rsidR="00CA3B37">
        <w:t>(</w:t>
      </w:r>
      <w:proofErr w:type="spellStart"/>
      <w:r w:rsidR="00CA3B37">
        <w:t>i</w:t>
      </w:r>
      <w:proofErr w:type="spellEnd"/>
      <w:r w:rsidR="00CA3B37">
        <w:t>)</w:t>
      </w:r>
      <w:r w:rsidR="0015689B" w:rsidRPr="005D2C6B">
        <w:fldChar w:fldCharType="end"/>
      </w:r>
      <w:r w:rsidRPr="005D2C6B">
        <w:t xml:space="preserve"> to the extent directed by the </w:t>
      </w:r>
      <w:r w:rsidR="00944B08" w:rsidRPr="00E2361C">
        <w:t>Contract Administrator</w:t>
      </w:r>
      <w:r w:rsidRPr="005D2C6B">
        <w:t>.</w:t>
      </w:r>
      <w:bookmarkEnd w:id="287"/>
    </w:p>
    <w:p w14:paraId="6D96ECDE" w14:textId="6D2609CA" w:rsidR="00DA7739" w:rsidRPr="005D2C6B" w:rsidRDefault="006709A6" w:rsidP="00E2260E">
      <w:pPr>
        <w:pStyle w:val="DefenceHeading3"/>
        <w:tabs>
          <w:tab w:val="clear" w:pos="964"/>
          <w:tab w:val="num" w:pos="0"/>
        </w:tabs>
      </w:pPr>
      <w:r>
        <w:t xml:space="preserve">If paragraph </w:t>
      </w:r>
      <w:r w:rsidR="001073EF">
        <w:fldChar w:fldCharType="begin"/>
      </w:r>
      <w:r w:rsidR="001073EF">
        <w:instrText xml:space="preserve"> REF _Ref112251008 \n \h </w:instrText>
      </w:r>
      <w:r w:rsidR="001073EF">
        <w:fldChar w:fldCharType="separate"/>
      </w:r>
      <w:r w:rsidR="00CA3B37">
        <w:t>(a)</w:t>
      </w:r>
      <w:r w:rsidR="001073EF">
        <w:fldChar w:fldCharType="end"/>
      </w:r>
      <w:r>
        <w:fldChar w:fldCharType="begin"/>
      </w:r>
      <w:r>
        <w:instrText xml:space="preserve"> REF _Ref114286619 \n \h </w:instrText>
      </w:r>
      <w:r>
        <w:fldChar w:fldCharType="separate"/>
      </w:r>
      <w:r w:rsidR="00CA3B37">
        <w:t>(</w:t>
      </w:r>
      <w:proofErr w:type="spellStart"/>
      <w:r w:rsidR="00CA3B37">
        <w:t>i</w:t>
      </w:r>
      <w:proofErr w:type="spellEnd"/>
      <w:r w:rsidR="00CA3B37">
        <w:t>)</w:t>
      </w:r>
      <w:r>
        <w:fldChar w:fldCharType="end"/>
      </w:r>
      <w:r>
        <w:t xml:space="preserve"> applies, t</w:t>
      </w:r>
      <w:r w:rsidR="00DA7739" w:rsidRPr="005D2C6B">
        <w:t xml:space="preserve">he </w:t>
      </w:r>
      <w:r w:rsidR="00455CCE" w:rsidRPr="00E2361C">
        <w:t>Contractor</w:t>
      </w:r>
      <w:r w:rsidR="00DA7739" w:rsidRPr="005D2C6B">
        <w:t xml:space="preserve"> will bear the cost of such replacement, making good or repair</w:t>
      </w:r>
      <w:r>
        <w:t xml:space="preserve">.  If paragraph </w:t>
      </w:r>
      <w:r w:rsidR="001073EF">
        <w:fldChar w:fldCharType="begin"/>
      </w:r>
      <w:r w:rsidR="001073EF">
        <w:instrText xml:space="preserve"> REF _Ref112251008 \n \h </w:instrText>
      </w:r>
      <w:r w:rsidR="001073EF">
        <w:fldChar w:fldCharType="separate"/>
      </w:r>
      <w:r w:rsidR="00CA3B37">
        <w:t>(a)</w:t>
      </w:r>
      <w:r w:rsidR="001073EF">
        <w:fldChar w:fldCharType="end"/>
      </w:r>
      <w:r>
        <w:fldChar w:fldCharType="begin"/>
      </w:r>
      <w:r>
        <w:instrText xml:space="preserve"> REF _Ref114286617 \n \h </w:instrText>
      </w:r>
      <w:r>
        <w:fldChar w:fldCharType="separate"/>
      </w:r>
      <w:r w:rsidR="00CA3B37">
        <w:t>(ii)</w:t>
      </w:r>
      <w:r>
        <w:fldChar w:fldCharType="end"/>
      </w:r>
      <w:r>
        <w:t xml:space="preserve"> applies, the </w:t>
      </w:r>
      <w:r w:rsidR="00DA7739" w:rsidRPr="005D2C6B">
        <w:t xml:space="preserve">replacement, making good or repair </w:t>
      </w:r>
      <w:r>
        <w:t xml:space="preserve">directed by the </w:t>
      </w:r>
      <w:r w:rsidR="00944B08" w:rsidRPr="00E2361C">
        <w:t>Contract Administrator</w:t>
      </w:r>
      <w:r>
        <w:t xml:space="preserve"> </w:t>
      </w:r>
      <w:r w:rsidR="00DA7739" w:rsidRPr="005D2C6B">
        <w:t xml:space="preserve">will be treated as if it were a </w:t>
      </w:r>
      <w:r w:rsidR="00C07B03" w:rsidRPr="00E2361C">
        <w:t>Variation</w:t>
      </w:r>
      <w:r w:rsidR="00DA7739" w:rsidRPr="005D2C6B">
        <w:t xml:space="preserve"> the subject of a </w:t>
      </w:r>
      <w:r w:rsidR="002A3FB8" w:rsidRPr="00E2361C">
        <w:t>direction</w:t>
      </w:r>
      <w:r w:rsidR="00DA7739" w:rsidRPr="005D2C6B">
        <w:t xml:space="preserve"> by the </w:t>
      </w:r>
      <w:r w:rsidR="00944B08" w:rsidRPr="00E2361C">
        <w:t>Contract Administrator</w:t>
      </w:r>
      <w:r w:rsidR="00DA7739" w:rsidRPr="005D2C6B">
        <w:t xml:space="preserve"> and clause </w:t>
      </w:r>
      <w:r w:rsidR="0070755E" w:rsidRPr="005D2C6B">
        <w:fldChar w:fldCharType="begin"/>
      </w:r>
      <w:r w:rsidR="0070755E" w:rsidRPr="005D2C6B">
        <w:instrText xml:space="preserve"> REF _Ref71632951 \w \h </w:instrText>
      </w:r>
      <w:r w:rsidR="005D2C6B">
        <w:instrText xml:space="preserve"> \* MERGEFORMAT </w:instrText>
      </w:r>
      <w:r w:rsidR="0070755E" w:rsidRPr="005D2C6B">
        <w:fldChar w:fldCharType="separate"/>
      </w:r>
      <w:r w:rsidR="00CA3B37">
        <w:t>11.3</w:t>
      </w:r>
      <w:r w:rsidR="0070755E" w:rsidRPr="005D2C6B">
        <w:fldChar w:fldCharType="end"/>
      </w:r>
      <w:r w:rsidR="00DA7739" w:rsidRPr="005D2C6B">
        <w:t xml:space="preserve"> applied.</w:t>
      </w:r>
      <w:r w:rsidR="001073EF">
        <w:t xml:space="preserve"> </w:t>
      </w:r>
    </w:p>
    <w:p w14:paraId="5209F65C" w14:textId="70079F57" w:rsidR="00DA7739" w:rsidRPr="001D7305" w:rsidRDefault="00365DAA" w:rsidP="00D33BF3">
      <w:pPr>
        <w:pStyle w:val="DefenceHeading2"/>
        <w:tabs>
          <w:tab w:val="clear" w:pos="964"/>
          <w:tab w:val="num" w:pos="0"/>
        </w:tabs>
      </w:pPr>
      <w:bookmarkStart w:id="288" w:name="_Ref71632624"/>
      <w:bookmarkStart w:id="289" w:name="_Ref71633004"/>
      <w:bookmarkStart w:id="290" w:name="_Ref71637380"/>
      <w:bookmarkStart w:id="291" w:name="_Toc46757504"/>
      <w:bookmarkStart w:id="292" w:name="_Toc178261369"/>
      <w:r w:rsidRPr="001D7305">
        <w:lastRenderedPageBreak/>
        <w:t>Contractor</w:t>
      </w:r>
      <w:r w:rsidR="00DA7739" w:rsidRPr="001D7305">
        <w:t xml:space="preserve"> Insurance Obligations</w:t>
      </w:r>
      <w:bookmarkEnd w:id="288"/>
      <w:bookmarkEnd w:id="289"/>
      <w:bookmarkEnd w:id="290"/>
      <w:bookmarkEnd w:id="291"/>
      <w:bookmarkEnd w:id="292"/>
    </w:p>
    <w:p w14:paraId="633D0F0C" w14:textId="19FF2928" w:rsidR="00DA7739" w:rsidRPr="000C284D" w:rsidRDefault="00DA7739" w:rsidP="001757C5">
      <w:pPr>
        <w:pStyle w:val="DefenceNormal"/>
        <w:rPr>
          <w:b/>
          <w:i/>
        </w:rPr>
      </w:pPr>
      <w:r w:rsidRPr="001D7305">
        <w:t xml:space="preserve">The </w:t>
      </w:r>
      <w:r w:rsidR="00455CCE" w:rsidRPr="00E2361C">
        <w:t>Contractor</w:t>
      </w:r>
      <w:r w:rsidRPr="001D7305">
        <w:t xml:space="preserve"> must:</w:t>
      </w:r>
      <w:r w:rsidR="00D33A27">
        <w:t xml:space="preserve">  </w:t>
      </w:r>
    </w:p>
    <w:p w14:paraId="38772137" w14:textId="5AE8930D" w:rsidR="00DA7739" w:rsidRPr="001D7305" w:rsidRDefault="00DA7739" w:rsidP="00D33BF3">
      <w:pPr>
        <w:pStyle w:val="DefenceHeading3"/>
        <w:tabs>
          <w:tab w:val="clear" w:pos="964"/>
          <w:tab w:val="num" w:pos="0"/>
        </w:tabs>
      </w:pPr>
      <w:bookmarkStart w:id="293" w:name="_Ref71637421"/>
      <w:r w:rsidRPr="001D7305">
        <w:t>from</w:t>
      </w:r>
      <w:r w:rsidR="001D7305">
        <w:t xml:space="preserve"> t</w:t>
      </w:r>
      <w:r w:rsidRPr="001D7305">
        <w:t xml:space="preserve">he </w:t>
      </w:r>
      <w:r w:rsidR="00F714BA" w:rsidRPr="00E2361C">
        <w:t>Award Date</w:t>
      </w:r>
      <w:r w:rsidRPr="001D7305">
        <w:t xml:space="preserve"> </w:t>
      </w:r>
      <w:r w:rsidR="00683EE2" w:rsidRPr="001D7305">
        <w:t xml:space="preserve">cause to be effected and maintained or otherwise have the benefit of </w:t>
      </w:r>
      <w:r w:rsidRPr="001D7305">
        <w:t>the following insurance:</w:t>
      </w:r>
      <w:bookmarkEnd w:id="293"/>
      <w:r w:rsidR="00683EE2" w:rsidRPr="001D7305">
        <w:t xml:space="preserve"> </w:t>
      </w:r>
    </w:p>
    <w:p w14:paraId="4D421D5C" w14:textId="0F8AC89C" w:rsidR="006709A6" w:rsidRDefault="00D7026C" w:rsidP="00D33BF3">
      <w:pPr>
        <w:pStyle w:val="DefenceHeading4"/>
        <w:tabs>
          <w:tab w:val="clear" w:pos="1928"/>
          <w:tab w:val="num" w:pos="964"/>
        </w:tabs>
      </w:pPr>
      <w:r w:rsidRPr="00E2361C">
        <w:t>Construction Risks Insurance</w:t>
      </w:r>
      <w:r w:rsidR="006709A6">
        <w:t>;</w:t>
      </w:r>
      <w:r w:rsidR="00DA7739" w:rsidRPr="001D7305">
        <w:t xml:space="preserve"> </w:t>
      </w:r>
    </w:p>
    <w:p w14:paraId="7C6D3F37" w14:textId="14B0B243" w:rsidR="00DA7739" w:rsidRPr="001D7305" w:rsidRDefault="00DA7739" w:rsidP="00D33BF3">
      <w:pPr>
        <w:pStyle w:val="DefenceHeading4"/>
        <w:tabs>
          <w:tab w:val="clear" w:pos="1928"/>
          <w:tab w:val="num" w:pos="964"/>
        </w:tabs>
      </w:pPr>
      <w:r w:rsidRPr="00E2361C">
        <w:t>Public Liability Insurance</w:t>
      </w:r>
      <w:r w:rsidRPr="001D7305">
        <w:t>;</w:t>
      </w:r>
    </w:p>
    <w:p w14:paraId="061F174C" w14:textId="305D9868" w:rsidR="00DA7739" w:rsidRDefault="00DA7739" w:rsidP="00D33BF3">
      <w:pPr>
        <w:pStyle w:val="DefenceHeading4"/>
        <w:tabs>
          <w:tab w:val="clear" w:pos="1928"/>
          <w:tab w:val="num" w:pos="964"/>
        </w:tabs>
      </w:pPr>
      <w:bookmarkStart w:id="294" w:name="_Ref100387957"/>
      <w:r w:rsidRPr="00E2361C">
        <w:t>Workers Compensation Insurance</w:t>
      </w:r>
      <w:r w:rsidRPr="001D7305">
        <w:t>;</w:t>
      </w:r>
      <w:bookmarkEnd w:id="294"/>
    </w:p>
    <w:p w14:paraId="11AC8861" w14:textId="127375AA" w:rsidR="00246AFC" w:rsidRDefault="00246AFC" w:rsidP="00D33BF3">
      <w:pPr>
        <w:pStyle w:val="DefenceHeading4"/>
        <w:tabs>
          <w:tab w:val="clear" w:pos="1928"/>
          <w:tab w:val="num" w:pos="964"/>
        </w:tabs>
      </w:pPr>
      <w:r>
        <w:t>i</w:t>
      </w:r>
      <w:r w:rsidRPr="00D77FBA">
        <w:t xml:space="preserve">f the </w:t>
      </w:r>
      <w:r w:rsidRPr="00B644E7">
        <w:t>Contractor's Activities</w:t>
      </w:r>
      <w:r w:rsidRPr="00D77FBA">
        <w:t xml:space="preserve"> are performed</w:t>
      </w:r>
      <w:r w:rsidR="00386489">
        <w:t>,</w:t>
      </w:r>
      <w:r w:rsidRPr="00D77FBA">
        <w:t xml:space="preserve"> or the </w:t>
      </w:r>
      <w:r w:rsidRPr="00B644E7">
        <w:t>Contractor's</w:t>
      </w:r>
      <w:r w:rsidRPr="00D77FBA">
        <w:t xml:space="preserve"> employees </w:t>
      </w:r>
      <w:r w:rsidRPr="000C4EBF">
        <w:t xml:space="preserve">perform work, </w:t>
      </w:r>
      <w:r>
        <w:t>are</w:t>
      </w:r>
      <w:r w:rsidRPr="000C4EBF">
        <w:t xml:space="preserve"> employed or normally reside</w:t>
      </w:r>
      <w:r w:rsidR="00386489">
        <w:t>,</w:t>
      </w:r>
      <w:r>
        <w:t xml:space="preserve"> </w:t>
      </w:r>
      <w:r w:rsidRPr="00D77FBA">
        <w:t xml:space="preserve">in any jurisdiction outside Australia, </w:t>
      </w:r>
      <w:r>
        <w:t>Employers' Liability Insurance;</w:t>
      </w:r>
    </w:p>
    <w:p w14:paraId="71CD6AE4" w14:textId="187B5593" w:rsidR="001D7305" w:rsidRPr="00F505E7" w:rsidRDefault="006709A6" w:rsidP="00D33BF3">
      <w:pPr>
        <w:pStyle w:val="DefenceHeading4"/>
        <w:tabs>
          <w:tab w:val="clear" w:pos="1928"/>
          <w:tab w:val="num" w:pos="964"/>
        </w:tabs>
      </w:pPr>
      <w:r>
        <w:t xml:space="preserve">if the </w:t>
      </w:r>
      <w:r w:rsidR="008A3BB2" w:rsidRPr="00E2361C">
        <w:t>Contract</w:t>
      </w:r>
      <w:r>
        <w:t xml:space="preserve"> requires the </w:t>
      </w:r>
      <w:r w:rsidR="00455CCE" w:rsidRPr="00E2361C">
        <w:t>Contractor</w:t>
      </w:r>
      <w:r>
        <w:t xml:space="preserve"> to design any part of the </w:t>
      </w:r>
      <w:r w:rsidR="00D025B5" w:rsidRPr="00E2361C">
        <w:t>Works</w:t>
      </w:r>
      <w:r w:rsidR="00D57EFB">
        <w:t>,</w:t>
      </w:r>
      <w:r>
        <w:t xml:space="preserve"> </w:t>
      </w:r>
      <w:r w:rsidR="001D7305" w:rsidRPr="001D7305">
        <w:t xml:space="preserve">whichever of </w:t>
      </w:r>
      <w:r w:rsidR="00437E8B" w:rsidRPr="00E2361C">
        <w:t>Professional Indemnity Insurance</w:t>
      </w:r>
      <w:r w:rsidR="001D7305" w:rsidRPr="001D7305">
        <w:t xml:space="preserve"> </w:t>
      </w:r>
      <w:r w:rsidR="004F62A8">
        <w:t xml:space="preserve">or </w:t>
      </w:r>
      <w:r w:rsidR="009E30EA" w:rsidRPr="00E2361C">
        <w:t>Errors and Omissions Insurance</w:t>
      </w:r>
      <w:r w:rsidR="004F62A8" w:rsidRPr="001D7305">
        <w:t xml:space="preserve"> </w:t>
      </w:r>
      <w:r w:rsidR="001D7305" w:rsidRPr="001D7305">
        <w:t xml:space="preserve">has an amount </w:t>
      </w:r>
      <w:r w:rsidR="0038669C">
        <w:t>specified</w:t>
      </w:r>
      <w:r w:rsidR="001D7305" w:rsidRPr="001D7305">
        <w:t xml:space="preserve"> in the </w:t>
      </w:r>
      <w:r w:rsidR="000B3220" w:rsidRPr="00F505E7">
        <w:t>Contract Particulars</w:t>
      </w:r>
      <w:r w:rsidR="001D7305" w:rsidRPr="00F505E7">
        <w:t xml:space="preserve">; and </w:t>
      </w:r>
    </w:p>
    <w:p w14:paraId="708A9414" w14:textId="790414F2" w:rsidR="001D7305" w:rsidRPr="00F505E7" w:rsidRDefault="00DA7739" w:rsidP="00D33BF3">
      <w:pPr>
        <w:pStyle w:val="DefenceHeading4"/>
        <w:tabs>
          <w:tab w:val="clear" w:pos="1928"/>
          <w:tab w:val="num" w:pos="964"/>
        </w:tabs>
      </w:pPr>
      <w:bookmarkStart w:id="295" w:name="_Ref71637446"/>
      <w:r w:rsidRPr="00F505E7">
        <w:t xml:space="preserve">such other insurances </w:t>
      </w:r>
      <w:r w:rsidR="008979AD" w:rsidRPr="00F505E7">
        <w:t xml:space="preserve">on such terms </w:t>
      </w:r>
      <w:r w:rsidRPr="00F505E7">
        <w:t xml:space="preserve">as are </w:t>
      </w:r>
      <w:r w:rsidR="0038669C" w:rsidRPr="00F505E7">
        <w:t>specified</w:t>
      </w:r>
      <w:r w:rsidRPr="00F505E7">
        <w:t xml:space="preserve"> in the </w:t>
      </w:r>
      <w:r w:rsidR="000B3220" w:rsidRPr="00F505E7">
        <w:t>Contract Particulars</w:t>
      </w:r>
      <w:r w:rsidR="00652FD8" w:rsidRPr="00F505E7">
        <w:t>,</w:t>
      </w:r>
    </w:p>
    <w:bookmarkEnd w:id="295"/>
    <w:p w14:paraId="0F5FA8CC" w14:textId="77777777" w:rsidR="00DA7739" w:rsidRPr="001D7305" w:rsidRDefault="00DA7739" w:rsidP="00137151">
      <w:pPr>
        <w:pStyle w:val="DefenceIndent"/>
      </w:pPr>
      <w:r w:rsidRPr="001D7305">
        <w:t xml:space="preserve">each of which </w:t>
      </w:r>
      <w:r w:rsidR="00683EE2" w:rsidRPr="001D7305">
        <w:t>must</w:t>
      </w:r>
      <w:r w:rsidRPr="001D7305">
        <w:t xml:space="preserve"> be:</w:t>
      </w:r>
    </w:p>
    <w:p w14:paraId="63DB5261" w14:textId="7B29D451" w:rsidR="00DA7739" w:rsidRPr="001D7305" w:rsidRDefault="00DA7739" w:rsidP="00D33BF3">
      <w:pPr>
        <w:pStyle w:val="DefenceHeading4"/>
        <w:tabs>
          <w:tab w:val="clear" w:pos="1928"/>
          <w:tab w:val="num" w:pos="964"/>
        </w:tabs>
      </w:pPr>
      <w:r w:rsidRPr="001D7305">
        <w:t xml:space="preserve">for </w:t>
      </w:r>
      <w:r w:rsidR="00B62EA4">
        <w:t>the</w:t>
      </w:r>
      <w:r w:rsidRPr="001D7305">
        <w:t xml:space="preserve"> amount</w:t>
      </w:r>
      <w:r w:rsidR="001D7305" w:rsidRPr="001D7305">
        <w:t>s</w:t>
      </w:r>
      <w:r w:rsidRPr="001D7305">
        <w:t xml:space="preserve"> </w:t>
      </w:r>
      <w:r w:rsidR="0038669C">
        <w:t>specified</w:t>
      </w:r>
      <w:r w:rsidR="00B62EA4">
        <w:t xml:space="preserve"> </w:t>
      </w:r>
      <w:r w:rsidRPr="001D7305">
        <w:t xml:space="preserve">in the </w:t>
      </w:r>
      <w:r w:rsidR="000B3220" w:rsidRPr="00E2361C">
        <w:t>Contract Particulars</w:t>
      </w:r>
      <w:r w:rsidRPr="001D7305">
        <w:t>;</w:t>
      </w:r>
    </w:p>
    <w:p w14:paraId="6FF43CE2" w14:textId="77777777" w:rsidR="00DA7739" w:rsidRPr="001D7305" w:rsidRDefault="00DA7739" w:rsidP="00D33BF3">
      <w:pPr>
        <w:pStyle w:val="DefenceHeading4"/>
        <w:tabs>
          <w:tab w:val="clear" w:pos="1928"/>
          <w:tab w:val="num" w:pos="964"/>
        </w:tabs>
      </w:pPr>
      <w:r w:rsidRPr="001D7305">
        <w:t xml:space="preserve">with insurers </w:t>
      </w:r>
      <w:r w:rsidR="008979AD" w:rsidRPr="001D7305">
        <w:t xml:space="preserve">having a </w:t>
      </w:r>
      <w:r w:rsidR="006F4937" w:rsidRPr="001D7305">
        <w:t>S</w:t>
      </w:r>
      <w:r w:rsidR="008979AD" w:rsidRPr="001D7305">
        <w:t>tan</w:t>
      </w:r>
      <w:r w:rsidR="009849EF" w:rsidRPr="001D7305">
        <w:t xml:space="preserve">dard and </w:t>
      </w:r>
      <w:proofErr w:type="spellStart"/>
      <w:r w:rsidR="009849EF" w:rsidRPr="001D7305">
        <w:t>Poors</w:t>
      </w:r>
      <w:proofErr w:type="spellEnd"/>
      <w:r w:rsidR="009849EF" w:rsidRPr="001D7305">
        <w:t xml:space="preserve">, </w:t>
      </w:r>
      <w:proofErr w:type="spellStart"/>
      <w:r w:rsidR="009849EF" w:rsidRPr="001D7305">
        <w:t>Moodys</w:t>
      </w:r>
      <w:proofErr w:type="spellEnd"/>
      <w:r w:rsidR="009849EF" w:rsidRPr="001D7305">
        <w:t>, A</w:t>
      </w:r>
      <w:r w:rsidR="006F4937" w:rsidRPr="001D7305">
        <w:t xml:space="preserve"> </w:t>
      </w:r>
      <w:r w:rsidR="009849EF" w:rsidRPr="001D7305">
        <w:t>M Best</w:t>
      </w:r>
      <w:r w:rsidR="00EE4517" w:rsidRPr="001D7305">
        <w:t>,</w:t>
      </w:r>
      <w:r w:rsidR="00A83010" w:rsidRPr="001D7305">
        <w:t xml:space="preserve"> Fitch</w:t>
      </w:r>
      <w:r w:rsidR="009849EF" w:rsidRPr="001D7305">
        <w:t xml:space="preserve">'s </w:t>
      </w:r>
      <w:r w:rsidR="00EE4517" w:rsidRPr="001D7305">
        <w:t xml:space="preserve">or equivalent rating agency's </w:t>
      </w:r>
      <w:r w:rsidR="00450A95" w:rsidRPr="001D7305">
        <w:t>financial strength rating of A-</w:t>
      </w:r>
      <w:r w:rsidR="009849EF" w:rsidRPr="001D7305">
        <w:t xml:space="preserve"> or better</w:t>
      </w:r>
      <w:r w:rsidRPr="001D7305">
        <w:t>; and</w:t>
      </w:r>
    </w:p>
    <w:p w14:paraId="07D0AEA7" w14:textId="641F5951" w:rsidR="00DA7739" w:rsidRPr="001D7305" w:rsidRDefault="00DA7739" w:rsidP="00D33BF3">
      <w:pPr>
        <w:pStyle w:val="DefenceHeading4"/>
        <w:tabs>
          <w:tab w:val="clear" w:pos="1928"/>
          <w:tab w:val="num" w:pos="964"/>
        </w:tabs>
      </w:pPr>
      <w:r w:rsidRPr="001D7305">
        <w:t xml:space="preserve">on terms which are satisfactory to the </w:t>
      </w:r>
      <w:r w:rsidR="00944B08" w:rsidRPr="00E2361C">
        <w:t>Contract Administrator</w:t>
      </w:r>
      <w:r w:rsidR="009F25BA" w:rsidRPr="001D7305">
        <w:t xml:space="preserve"> (confirmation of which must not be unreasonably withheld or delayed</w:t>
      </w:r>
      <w:r w:rsidR="003A06F9" w:rsidRPr="001D7305">
        <w:t>)</w:t>
      </w:r>
      <w:r w:rsidRPr="001D7305">
        <w:t>;</w:t>
      </w:r>
    </w:p>
    <w:p w14:paraId="469E870F" w14:textId="35DC7F30" w:rsidR="00652FD8" w:rsidRDefault="00652FD8" w:rsidP="000C284D">
      <w:pPr>
        <w:pStyle w:val="DefenceHeading3"/>
      </w:pPr>
      <w:r w:rsidRPr="0082163A">
        <w:t xml:space="preserve">in relation to Construction Risks Insurance and Public Liability Insurance, ensure that each of these policies name the Commonwealth as </w:t>
      </w:r>
      <w:r w:rsidR="0078782A" w:rsidRPr="0082163A">
        <w:t>a party</w:t>
      </w:r>
      <w:r w:rsidRPr="0082163A">
        <w:t xml:space="preserve"> </w:t>
      </w:r>
      <w:r w:rsidR="00246AFC">
        <w:t xml:space="preserve">(within the definition of 'Insured') </w:t>
      </w:r>
      <w:r w:rsidRPr="0082163A">
        <w:t>to whom the benefit of the insurance cover extends;</w:t>
      </w:r>
      <w:r>
        <w:t xml:space="preserve">  </w:t>
      </w:r>
    </w:p>
    <w:p w14:paraId="6BC8FC94" w14:textId="5C6FC327" w:rsidR="00DA7739" w:rsidRPr="00FA4DBA" w:rsidRDefault="00DA7739" w:rsidP="00D33BF3">
      <w:pPr>
        <w:pStyle w:val="DefenceHeading3"/>
        <w:tabs>
          <w:tab w:val="clear" w:pos="964"/>
          <w:tab w:val="num" w:pos="0"/>
        </w:tabs>
      </w:pPr>
      <w:r w:rsidRPr="004419AE">
        <w:t xml:space="preserve">in relation to the </w:t>
      </w:r>
      <w:r w:rsidR="00BD30F8" w:rsidRPr="00E2361C">
        <w:t>Workers Compensation Insurance</w:t>
      </w:r>
      <w:r w:rsidR="004419AE" w:rsidRPr="00FA4DBA">
        <w:t xml:space="preserve"> and </w:t>
      </w:r>
      <w:r w:rsidR="009E30EA" w:rsidRPr="00E2361C">
        <w:t>Employers' Liability Insurance</w:t>
      </w:r>
      <w:r w:rsidR="007C30F5">
        <w:t xml:space="preserve"> ensure that</w:t>
      </w:r>
      <w:r w:rsidR="004419AE" w:rsidRPr="00FA4DBA">
        <w:t>:</w:t>
      </w:r>
    </w:p>
    <w:p w14:paraId="188EB7A6" w14:textId="0D461C0C" w:rsidR="00DA7739" w:rsidRPr="001D7305" w:rsidRDefault="009849EF" w:rsidP="00D33BF3">
      <w:pPr>
        <w:pStyle w:val="DefenceHeading4"/>
        <w:tabs>
          <w:tab w:val="clear" w:pos="1928"/>
          <w:tab w:val="num" w:pos="964"/>
        </w:tabs>
      </w:pPr>
      <w:bookmarkStart w:id="296" w:name="_Ref454391916"/>
      <w:r w:rsidRPr="001D7305">
        <w:t xml:space="preserve">to the extent </w:t>
      </w:r>
      <w:r w:rsidR="00DA7739" w:rsidRPr="001D7305">
        <w:t xml:space="preserve">permitted by law the insurance </w:t>
      </w:r>
      <w:r w:rsidRPr="001D7305">
        <w:t xml:space="preserve">extends </w:t>
      </w:r>
      <w:r w:rsidR="00DA7739" w:rsidRPr="001D7305">
        <w:t xml:space="preserve">to provide indemnity to the </w:t>
      </w:r>
      <w:r w:rsidR="00BF5581" w:rsidRPr="00E2361C">
        <w:t>Commonwealth</w:t>
      </w:r>
      <w:r w:rsidR="00DA7739" w:rsidRPr="001D7305">
        <w:t xml:space="preserve"> </w:t>
      </w:r>
      <w:r w:rsidR="00246AFC">
        <w:t xml:space="preserve">as the Contractor's principal </w:t>
      </w:r>
      <w:r w:rsidRPr="001D7305">
        <w:t>in respect of any</w:t>
      </w:r>
      <w:r w:rsidR="00DA7739" w:rsidRPr="001D7305">
        <w:t xml:space="preserve"> </w:t>
      </w:r>
      <w:r w:rsidR="004419AE" w:rsidRPr="001D7305">
        <w:t>statutory</w:t>
      </w:r>
      <w:r w:rsidR="004419AE">
        <w:t xml:space="preserve"> and common law </w:t>
      </w:r>
      <w:r w:rsidR="00DA7739" w:rsidRPr="001D7305">
        <w:t xml:space="preserve">liability to the </w:t>
      </w:r>
      <w:r w:rsidR="00935773" w:rsidRPr="00E2361C">
        <w:t>Contractor</w:t>
      </w:r>
      <w:r w:rsidR="00DA7739" w:rsidRPr="00E2361C">
        <w:t>'s</w:t>
      </w:r>
      <w:r w:rsidR="00DA7739" w:rsidRPr="001D7305">
        <w:t xml:space="preserve"> employees; and</w:t>
      </w:r>
      <w:bookmarkEnd w:id="296"/>
    </w:p>
    <w:p w14:paraId="362814C7" w14:textId="638D3A65" w:rsidR="005068F6" w:rsidRPr="001D7305" w:rsidRDefault="00DA7739" w:rsidP="00D33BF3">
      <w:pPr>
        <w:pStyle w:val="DefenceHeading4"/>
        <w:tabs>
          <w:tab w:val="clear" w:pos="1928"/>
          <w:tab w:val="num" w:pos="964"/>
        </w:tabs>
      </w:pPr>
      <w:r w:rsidRPr="001D7305">
        <w:t>each of its subcontractors</w:t>
      </w:r>
      <w:r w:rsidR="006F4937" w:rsidRPr="001D7305">
        <w:t xml:space="preserve"> </w:t>
      </w:r>
      <w:r w:rsidR="009849EF" w:rsidRPr="001D7305">
        <w:t>has</w:t>
      </w:r>
      <w:r w:rsidRPr="001D7305">
        <w:t xml:space="preserve"> </w:t>
      </w:r>
      <w:r w:rsidR="00D025B5" w:rsidRPr="00E2361C">
        <w:t>Workers Compensation Insurance</w:t>
      </w:r>
      <w:r w:rsidRPr="001D7305">
        <w:t xml:space="preserve"> </w:t>
      </w:r>
      <w:r w:rsidR="00246AFC">
        <w:t xml:space="preserve">to the extent required by law, </w:t>
      </w:r>
      <w:r w:rsidR="004419AE">
        <w:t xml:space="preserve">and </w:t>
      </w:r>
      <w:r w:rsidR="009E30EA" w:rsidRPr="00E2361C">
        <w:t>Employers' Liability Insurance</w:t>
      </w:r>
      <w:r w:rsidR="004419AE" w:rsidRPr="001D7305">
        <w:t xml:space="preserve"> </w:t>
      </w:r>
      <w:bookmarkStart w:id="297" w:name="_Hlk156405081"/>
      <w:r w:rsidR="00246AFC">
        <w:t>(i</w:t>
      </w:r>
      <w:r w:rsidR="00246AFC" w:rsidRPr="00D77FBA">
        <w:t xml:space="preserve">f the </w:t>
      </w:r>
      <w:r w:rsidR="00246AFC">
        <w:t xml:space="preserve">relevant </w:t>
      </w:r>
      <w:r w:rsidR="00246AFC" w:rsidRPr="00B644E7">
        <w:t>Contractor's Activities</w:t>
      </w:r>
      <w:r w:rsidR="00246AFC" w:rsidRPr="00D77FBA">
        <w:t xml:space="preserve"> are performed or the </w:t>
      </w:r>
      <w:r w:rsidR="00246AFC">
        <w:t>subc</w:t>
      </w:r>
      <w:r w:rsidR="00246AFC" w:rsidRPr="00B644E7">
        <w:t>ontractor's</w:t>
      </w:r>
      <w:r w:rsidR="00246AFC" w:rsidRPr="00D77FBA">
        <w:t xml:space="preserve"> employees </w:t>
      </w:r>
      <w:r w:rsidR="00246AFC" w:rsidRPr="000C4EBF">
        <w:t xml:space="preserve">perform work, </w:t>
      </w:r>
      <w:r w:rsidR="00246AFC">
        <w:t>are</w:t>
      </w:r>
      <w:r w:rsidR="00246AFC" w:rsidRPr="000C4EBF">
        <w:t xml:space="preserve"> employed or normally reside</w:t>
      </w:r>
      <w:r w:rsidR="00246AFC">
        <w:t xml:space="preserve"> </w:t>
      </w:r>
      <w:r w:rsidR="00246AFC" w:rsidRPr="00D77FBA">
        <w:t>in any jurisdiction outside Australia</w:t>
      </w:r>
      <w:r w:rsidR="00246AFC">
        <w:t>),</w:t>
      </w:r>
      <w:r w:rsidR="00246AFC" w:rsidRPr="001D7305">
        <w:t xml:space="preserve"> </w:t>
      </w:r>
      <w:bookmarkEnd w:id="297"/>
      <w:r w:rsidRPr="001D7305">
        <w:t>covering the subcontractor</w:t>
      </w:r>
      <w:r w:rsidR="009849EF" w:rsidRPr="001D7305">
        <w:t xml:space="preserve"> in respect of its statutory </w:t>
      </w:r>
      <w:r w:rsidR="004419AE">
        <w:t xml:space="preserve">and common law </w:t>
      </w:r>
      <w:r w:rsidR="009849EF" w:rsidRPr="001D7305">
        <w:t>liability to</w:t>
      </w:r>
      <w:r w:rsidRPr="001D7305">
        <w:t xml:space="preserve"> </w:t>
      </w:r>
      <w:r w:rsidR="007D51C2">
        <w:t xml:space="preserve">its </w:t>
      </w:r>
      <w:r w:rsidRPr="001D7305">
        <w:t>employees</w:t>
      </w:r>
      <w:r w:rsidR="009849EF" w:rsidRPr="001D7305">
        <w:t xml:space="preserve">, in the same manner as the </w:t>
      </w:r>
      <w:r w:rsidR="00455CCE" w:rsidRPr="00E2361C">
        <w:t>Contractor</w:t>
      </w:r>
      <w:r w:rsidR="009849EF" w:rsidRPr="001D7305">
        <w:t xml:space="preserve"> is required to do under </w:t>
      </w:r>
      <w:r w:rsidR="006709A6">
        <w:t>sub</w:t>
      </w:r>
      <w:r w:rsidR="009849EF" w:rsidRPr="001D7305">
        <w:t xml:space="preserve">paragraph </w:t>
      </w:r>
      <w:r w:rsidR="006709A6">
        <w:fldChar w:fldCharType="begin"/>
      </w:r>
      <w:r w:rsidR="006709A6">
        <w:instrText xml:space="preserve"> REF _Ref454391916 \n \h </w:instrText>
      </w:r>
      <w:r w:rsidR="006709A6">
        <w:fldChar w:fldCharType="separate"/>
      </w:r>
      <w:r w:rsidR="00CA3B37">
        <w:t>(</w:t>
      </w:r>
      <w:proofErr w:type="spellStart"/>
      <w:r w:rsidR="00CA3B37">
        <w:t>i</w:t>
      </w:r>
      <w:proofErr w:type="spellEnd"/>
      <w:r w:rsidR="00CA3B37">
        <w:t>)</w:t>
      </w:r>
      <w:r w:rsidR="006709A6">
        <w:fldChar w:fldCharType="end"/>
      </w:r>
      <w:r w:rsidR="007F5C0D">
        <w:t xml:space="preserve">; </w:t>
      </w:r>
    </w:p>
    <w:p w14:paraId="3AB1D5FC" w14:textId="24388774" w:rsidR="00B62EA4" w:rsidRDefault="00F333F7" w:rsidP="00793EB8">
      <w:pPr>
        <w:pStyle w:val="DefenceHeading3"/>
      </w:pPr>
      <w:bookmarkStart w:id="298" w:name="_Ref449460351"/>
      <w:r w:rsidRPr="001D7305">
        <w:t xml:space="preserve">in relation to the </w:t>
      </w:r>
      <w:r w:rsidR="00437E8B" w:rsidRPr="00E2361C">
        <w:t>Public Liability Insurance</w:t>
      </w:r>
      <w:r>
        <w:t xml:space="preserve">, </w:t>
      </w:r>
      <w:bookmarkStart w:id="299" w:name="_Ref114028730"/>
      <w:r>
        <w:t xml:space="preserve">ensure the insurance is </w:t>
      </w:r>
      <w:r w:rsidR="00B62EA4">
        <w:t xml:space="preserve">not subject to </w:t>
      </w:r>
      <w:r w:rsidR="004419AE">
        <w:t xml:space="preserve">any </w:t>
      </w:r>
      <w:r w:rsidR="00CC0A84">
        <w:t xml:space="preserve">worldwide or jurisdictional </w:t>
      </w:r>
      <w:r w:rsidR="00B62EA4">
        <w:t xml:space="preserve">limits </w:t>
      </w:r>
      <w:r w:rsidR="004419AE">
        <w:t xml:space="preserve">which </w:t>
      </w:r>
      <w:r w:rsidR="00CC0A84">
        <w:t>might limit or exclude the jurisdictions in which the Contractor's Activities are being carried out</w:t>
      </w:r>
      <w:r w:rsidR="00CC0A84" w:rsidRPr="00CB7EAD">
        <w:t>;</w:t>
      </w:r>
    </w:p>
    <w:bookmarkEnd w:id="298"/>
    <w:p w14:paraId="536AE728" w14:textId="133C7881" w:rsidR="00F333F7" w:rsidRDefault="00F333F7" w:rsidP="00D33BF3">
      <w:pPr>
        <w:pStyle w:val="DefenceHeading3"/>
        <w:tabs>
          <w:tab w:val="clear" w:pos="964"/>
          <w:tab w:val="num" w:pos="0"/>
        </w:tabs>
      </w:pPr>
      <w:r w:rsidRPr="001D7305">
        <w:t xml:space="preserve">in relation to whichever of </w:t>
      </w:r>
      <w:r w:rsidR="00437E8B" w:rsidRPr="00E2361C">
        <w:t>Professional Indemnity Insurance</w:t>
      </w:r>
      <w:r w:rsidR="004F62A8" w:rsidRPr="001D7305">
        <w:t xml:space="preserve"> </w:t>
      </w:r>
      <w:r w:rsidR="004F62A8">
        <w:t xml:space="preserve">or </w:t>
      </w:r>
      <w:r w:rsidR="009E30EA" w:rsidRPr="00E2361C">
        <w:t>Errors and Omissions Insurance</w:t>
      </w:r>
      <w:r w:rsidRPr="001D7305">
        <w:t xml:space="preserve"> has an amount </w:t>
      </w:r>
      <w:r w:rsidR="0038669C">
        <w:t>specified</w:t>
      </w:r>
      <w:r w:rsidRPr="001D7305">
        <w:t xml:space="preserve"> in the </w:t>
      </w:r>
      <w:r w:rsidR="000B3220" w:rsidRPr="00E2361C">
        <w:t>Contract Particulars</w:t>
      </w:r>
      <w:r>
        <w:t xml:space="preserve">, ensure the insurance: </w:t>
      </w:r>
    </w:p>
    <w:p w14:paraId="4732D5BA" w14:textId="27B12617" w:rsidR="00F333F7" w:rsidRDefault="00F333F7" w:rsidP="00D33BF3">
      <w:pPr>
        <w:pStyle w:val="DefenceHeading4"/>
        <w:tabs>
          <w:tab w:val="clear" w:pos="1928"/>
          <w:tab w:val="num" w:pos="964"/>
        </w:tabs>
      </w:pPr>
      <w:r>
        <w:t xml:space="preserve">has a retroactive date of no later than the commencement of the </w:t>
      </w:r>
      <w:r w:rsidR="000B3220" w:rsidRPr="00E2361C">
        <w:t>Contractor's Activities</w:t>
      </w:r>
      <w:r>
        <w:t>;</w:t>
      </w:r>
      <w:r w:rsidR="004F62A8">
        <w:t xml:space="preserve"> </w:t>
      </w:r>
      <w:r w:rsidR="00CC0A84">
        <w:t>and</w:t>
      </w:r>
    </w:p>
    <w:p w14:paraId="2C9DCE55" w14:textId="391B2D7D" w:rsidR="00652FD8" w:rsidRDefault="004419AE">
      <w:pPr>
        <w:pStyle w:val="DefenceHeading4"/>
        <w:tabs>
          <w:tab w:val="clear" w:pos="1928"/>
          <w:tab w:val="num" w:pos="964"/>
        </w:tabs>
      </w:pPr>
      <w:r>
        <w:t xml:space="preserve">is not subject to any </w:t>
      </w:r>
      <w:r w:rsidR="00CC0A84">
        <w:t xml:space="preserve">worldwide or jurisdictional </w:t>
      </w:r>
      <w:r>
        <w:t xml:space="preserve">limits which </w:t>
      </w:r>
      <w:r w:rsidR="00CC0A84">
        <w:t>might limit or exclude the jurisdictions in which the Contractor's Activities are being carried out</w:t>
      </w:r>
      <w:r>
        <w:t>;</w:t>
      </w:r>
    </w:p>
    <w:p w14:paraId="5F316CAD" w14:textId="0B700115" w:rsidR="00F7758D" w:rsidRPr="001D7305" w:rsidRDefault="005068F6" w:rsidP="00D33BF3">
      <w:pPr>
        <w:pStyle w:val="DefenceHeading3"/>
        <w:tabs>
          <w:tab w:val="clear" w:pos="964"/>
          <w:tab w:val="num" w:pos="0"/>
        </w:tabs>
      </w:pPr>
      <w:bookmarkStart w:id="300" w:name="_Ref449460160"/>
      <w:r w:rsidRPr="001D7305">
        <w:t xml:space="preserve">promptly </w:t>
      </w:r>
      <w:r w:rsidR="00DA7739" w:rsidRPr="001D7305">
        <w:t xml:space="preserve">provide the </w:t>
      </w:r>
      <w:r w:rsidR="00944B08" w:rsidRPr="00E2361C">
        <w:t>Contract Administrator</w:t>
      </w:r>
      <w:r w:rsidR="00DA7739" w:rsidRPr="001D7305">
        <w:t xml:space="preserve"> with evidence satisfactory to the </w:t>
      </w:r>
      <w:r w:rsidR="00944B08" w:rsidRPr="00E2361C">
        <w:t>Contract Administrator</w:t>
      </w:r>
      <w:r w:rsidR="00DA7739" w:rsidRPr="001D7305">
        <w:t xml:space="preserve"> that</w:t>
      </w:r>
      <w:r w:rsidR="00F7758D" w:rsidRPr="001D7305">
        <w:t>:</w:t>
      </w:r>
      <w:bookmarkEnd w:id="300"/>
    </w:p>
    <w:p w14:paraId="06230623" w14:textId="50F2175C" w:rsidR="00F7758D" w:rsidRPr="001D7305" w:rsidRDefault="00F7758D" w:rsidP="00D33BF3">
      <w:pPr>
        <w:pStyle w:val="DefenceHeading4"/>
        <w:tabs>
          <w:tab w:val="clear" w:pos="1928"/>
          <w:tab w:val="num" w:pos="964"/>
        </w:tabs>
      </w:pPr>
      <w:r w:rsidRPr="001D7305">
        <w:lastRenderedPageBreak/>
        <w:t xml:space="preserve">it has complied with clause </w:t>
      </w:r>
      <w:r w:rsidRPr="001D7305">
        <w:fldChar w:fldCharType="begin"/>
      </w:r>
      <w:r w:rsidRPr="001D7305">
        <w:instrText xml:space="preserve"> REF _Ref71633004 \w \h  \* MERGEFORMAT </w:instrText>
      </w:r>
      <w:r w:rsidRPr="001D7305">
        <w:fldChar w:fldCharType="separate"/>
      </w:r>
      <w:r w:rsidR="00CA3B37">
        <w:t>5.4</w:t>
      </w:r>
      <w:r w:rsidRPr="001D7305">
        <w:fldChar w:fldCharType="end"/>
      </w:r>
      <w:r w:rsidRPr="001D7305">
        <w:t xml:space="preserve">; and </w:t>
      </w:r>
    </w:p>
    <w:p w14:paraId="08AF25AA" w14:textId="08CFF6F8" w:rsidR="00F7758D" w:rsidRPr="00CC0A84" w:rsidRDefault="009849EF" w:rsidP="00D33BF3">
      <w:pPr>
        <w:pStyle w:val="DefenceHeading4"/>
        <w:tabs>
          <w:tab w:val="clear" w:pos="1928"/>
          <w:tab w:val="num" w:pos="964"/>
        </w:tabs>
      </w:pPr>
      <w:r w:rsidRPr="001D7305">
        <w:t>each</w:t>
      </w:r>
      <w:r w:rsidR="005068F6" w:rsidRPr="001D7305">
        <w:t xml:space="preserve"> insurance required under clause </w:t>
      </w:r>
      <w:r w:rsidR="00F7758D" w:rsidRPr="001D7305">
        <w:fldChar w:fldCharType="begin"/>
      </w:r>
      <w:r w:rsidR="00F7758D" w:rsidRPr="001D7305">
        <w:instrText xml:space="preserve"> REF _Ref71633004 \w \h  \* MERGEFORMAT </w:instrText>
      </w:r>
      <w:r w:rsidR="00F7758D" w:rsidRPr="001D7305">
        <w:fldChar w:fldCharType="separate"/>
      </w:r>
      <w:r w:rsidR="00CA3B37">
        <w:t>5.4</w:t>
      </w:r>
      <w:r w:rsidR="00F7758D" w:rsidRPr="001D7305">
        <w:fldChar w:fldCharType="end"/>
      </w:r>
      <w:r w:rsidR="00F7758D" w:rsidRPr="001D7305">
        <w:t xml:space="preserve"> </w:t>
      </w:r>
      <w:r w:rsidR="002E79EE" w:rsidRPr="001D7305">
        <w:t xml:space="preserve">is current and </w:t>
      </w:r>
      <w:r w:rsidR="005068F6" w:rsidRPr="001D7305">
        <w:t xml:space="preserve">complies with clause </w:t>
      </w:r>
      <w:r w:rsidR="00F7758D" w:rsidRPr="001D7305">
        <w:fldChar w:fldCharType="begin"/>
      </w:r>
      <w:r w:rsidR="00F7758D" w:rsidRPr="001D7305">
        <w:instrText xml:space="preserve"> REF _Ref71633004 \w \h  \* MERGEFORMAT </w:instrText>
      </w:r>
      <w:r w:rsidR="00F7758D" w:rsidRPr="001D7305">
        <w:fldChar w:fldCharType="separate"/>
      </w:r>
      <w:r w:rsidR="00CA3B37">
        <w:t>5.4</w:t>
      </w:r>
      <w:r w:rsidR="00F7758D" w:rsidRPr="001D7305">
        <w:fldChar w:fldCharType="end"/>
      </w:r>
      <w:r w:rsidR="00F7758D" w:rsidRPr="00CC0A84">
        <w:t xml:space="preserve">, </w:t>
      </w:r>
    </w:p>
    <w:p w14:paraId="4244A008" w14:textId="7FF06087" w:rsidR="00F7758D" w:rsidRPr="001D7305" w:rsidRDefault="00DA7739">
      <w:pPr>
        <w:pStyle w:val="DefenceIndent"/>
      </w:pPr>
      <w:r w:rsidRPr="001D7305">
        <w:t xml:space="preserve">as required by the </w:t>
      </w:r>
      <w:r w:rsidR="00944B08" w:rsidRPr="00E2361C">
        <w:t>Contract Administrator</w:t>
      </w:r>
      <w:r w:rsidRPr="001D7305">
        <w:t xml:space="preserve"> from time to time;</w:t>
      </w:r>
      <w:bookmarkEnd w:id="299"/>
      <w:r w:rsidR="00F7758D" w:rsidRPr="001D7305">
        <w:t xml:space="preserve"> </w:t>
      </w:r>
    </w:p>
    <w:p w14:paraId="5DBC325D" w14:textId="77777777" w:rsidR="001D7305" w:rsidRPr="001D7305" w:rsidRDefault="00DA7739" w:rsidP="00D33BF3">
      <w:pPr>
        <w:pStyle w:val="DefenceHeading3"/>
        <w:tabs>
          <w:tab w:val="clear" w:pos="964"/>
          <w:tab w:val="num" w:pos="0"/>
        </w:tabs>
      </w:pPr>
      <w:r w:rsidRPr="001D7305">
        <w:t>ensure that:</w:t>
      </w:r>
      <w:r w:rsidR="001D7305" w:rsidRPr="001D7305">
        <w:t xml:space="preserve"> </w:t>
      </w:r>
    </w:p>
    <w:p w14:paraId="17E5035D" w14:textId="04B82B63" w:rsidR="00DA7739" w:rsidRPr="001D7305" w:rsidRDefault="007E4836" w:rsidP="00D33BF3">
      <w:pPr>
        <w:pStyle w:val="DefenceHeading4"/>
        <w:tabs>
          <w:tab w:val="clear" w:pos="1928"/>
          <w:tab w:val="num" w:pos="964"/>
        </w:tabs>
      </w:pPr>
      <w:r w:rsidRPr="001D7305">
        <w:t>if the insurer gives the</w:t>
      </w:r>
      <w:r w:rsidRPr="001D7305">
        <w:rPr>
          <w:rStyle w:val="Hyperlink"/>
        </w:rPr>
        <w:t xml:space="preserve"> </w:t>
      </w:r>
      <w:r w:rsidR="00455CCE" w:rsidRPr="00E2361C">
        <w:t>Contractor</w:t>
      </w:r>
      <w:r w:rsidRPr="001D7305">
        <w:t xml:space="preserve"> notice of </w:t>
      </w:r>
      <w:r w:rsidR="009849EF" w:rsidRPr="001D7305">
        <w:t xml:space="preserve">expiry, </w:t>
      </w:r>
      <w:r w:rsidRPr="001D7305">
        <w:t xml:space="preserve">cancellation or </w:t>
      </w:r>
      <w:r w:rsidR="009849EF" w:rsidRPr="001D7305">
        <w:t xml:space="preserve">rescission of any required insurance policy, </w:t>
      </w:r>
      <w:r w:rsidRPr="001D7305">
        <w:t xml:space="preserve">the </w:t>
      </w:r>
      <w:r w:rsidR="00455CCE" w:rsidRPr="00E2361C">
        <w:t>Contractor</w:t>
      </w:r>
      <w:r w:rsidR="000005B3" w:rsidRPr="001D7305">
        <w:rPr>
          <w:rStyle w:val="Hyperlink"/>
        </w:rPr>
        <w:t xml:space="preserve"> </w:t>
      </w:r>
      <w:r w:rsidRPr="001D7305">
        <w:t>as soon as possible inform</w:t>
      </w:r>
      <w:r w:rsidR="009849EF" w:rsidRPr="001D7305">
        <w:t>s</w:t>
      </w:r>
      <w:r w:rsidRPr="001D7305">
        <w:t xml:space="preserve"> the</w:t>
      </w:r>
      <w:r w:rsidRPr="001D7305">
        <w:rPr>
          <w:rStyle w:val="Hyperlink"/>
        </w:rPr>
        <w:t xml:space="preserve"> </w:t>
      </w:r>
      <w:r w:rsidR="00BF5581" w:rsidRPr="00E2361C">
        <w:t>Commonwealth</w:t>
      </w:r>
      <w:r w:rsidRPr="001D7305">
        <w:t xml:space="preserve"> in writing that the notice has been given and effect</w:t>
      </w:r>
      <w:r w:rsidR="009849EF" w:rsidRPr="001D7305">
        <w:t>s</w:t>
      </w:r>
      <w:r w:rsidRPr="001D7305">
        <w:t xml:space="preserve"> replacement insurance </w:t>
      </w:r>
      <w:bookmarkStart w:id="301" w:name="_Hlk156405109"/>
      <w:r w:rsidR="00246AFC">
        <w:t xml:space="preserve">as required by the </w:t>
      </w:r>
      <w:r w:rsidR="00246AFC" w:rsidRPr="006B0FD0">
        <w:t>Contract</w:t>
      </w:r>
      <w:r w:rsidR="00246AFC">
        <w:t xml:space="preserve"> and informs the </w:t>
      </w:r>
      <w:r w:rsidR="00E72644">
        <w:t>Commonwealth</w:t>
      </w:r>
      <w:r w:rsidR="00246AFC">
        <w:t xml:space="preserve"> in writing as soon as possible of the identity of the replacement insurer, and provides such evidence as the </w:t>
      </w:r>
      <w:r w:rsidR="00246AFC" w:rsidRPr="006B0FD0">
        <w:t>Contract Administrator</w:t>
      </w:r>
      <w:r w:rsidR="00246AFC">
        <w:t xml:space="preserve"> reasonably requires that the replacement insurance complies in all relevant respects with the requirements of the </w:t>
      </w:r>
      <w:r w:rsidR="00246AFC" w:rsidRPr="006B0FD0">
        <w:t>Contract</w:t>
      </w:r>
      <w:bookmarkEnd w:id="301"/>
      <w:r w:rsidR="00DA7739" w:rsidRPr="001D7305">
        <w:t>; and</w:t>
      </w:r>
    </w:p>
    <w:p w14:paraId="47BEB7A3" w14:textId="78583B07" w:rsidR="00DA7739" w:rsidRPr="001D7305" w:rsidRDefault="007E4836" w:rsidP="00D33BF3">
      <w:pPr>
        <w:pStyle w:val="DefenceHeading4"/>
        <w:tabs>
          <w:tab w:val="clear" w:pos="1928"/>
          <w:tab w:val="num" w:pos="964"/>
        </w:tabs>
      </w:pPr>
      <w:r w:rsidRPr="001D7305">
        <w:t xml:space="preserve">if the </w:t>
      </w:r>
      <w:r w:rsidR="00455CCE" w:rsidRPr="00E2361C">
        <w:t>Contractor</w:t>
      </w:r>
      <w:r w:rsidRPr="001D7305">
        <w:t xml:space="preserve"> cancels</w:t>
      </w:r>
      <w:r w:rsidR="009849EF" w:rsidRPr="001D7305">
        <w:t>, rescinds</w:t>
      </w:r>
      <w:r w:rsidRPr="001D7305">
        <w:t xml:space="preserve"> or fails to renew </w:t>
      </w:r>
      <w:r w:rsidR="009849EF" w:rsidRPr="001D7305">
        <w:t>any required</w:t>
      </w:r>
      <w:r w:rsidRPr="001D7305">
        <w:t xml:space="preserve"> </w:t>
      </w:r>
      <w:r w:rsidR="006F4937" w:rsidRPr="001D7305">
        <w:t xml:space="preserve">insurance </w:t>
      </w:r>
      <w:r w:rsidRPr="001D7305">
        <w:t xml:space="preserve">policy, the </w:t>
      </w:r>
      <w:r w:rsidR="00455CCE" w:rsidRPr="00E2361C">
        <w:t>Contractor</w:t>
      </w:r>
      <w:r w:rsidRPr="001D7305">
        <w:t xml:space="preserve"> as </w:t>
      </w:r>
      <w:r w:rsidR="009849EF" w:rsidRPr="001D7305">
        <w:t xml:space="preserve">soon as </w:t>
      </w:r>
      <w:r w:rsidRPr="001D7305">
        <w:t xml:space="preserve">possible </w:t>
      </w:r>
      <w:r w:rsidR="006F4937" w:rsidRPr="001D7305">
        <w:t>obtains replacement ins</w:t>
      </w:r>
      <w:r w:rsidR="00C90094" w:rsidRPr="001D7305">
        <w:t>urance</w:t>
      </w:r>
      <w:r w:rsidR="006F4937" w:rsidRPr="001D7305">
        <w:t xml:space="preserve"> as required by </w:t>
      </w:r>
      <w:r w:rsidR="009A52D5" w:rsidRPr="001D7305">
        <w:t>th</w:t>
      </w:r>
      <w:r w:rsidR="009A52D5">
        <w:t>e</w:t>
      </w:r>
      <w:r w:rsidR="009A52D5" w:rsidRPr="001D7305">
        <w:t xml:space="preserve"> </w:t>
      </w:r>
      <w:r w:rsidR="008A3BB2" w:rsidRPr="00E2361C">
        <w:t>Contract</w:t>
      </w:r>
      <w:r w:rsidR="006F4937" w:rsidRPr="001D7305">
        <w:t xml:space="preserve"> and </w:t>
      </w:r>
      <w:r w:rsidR="009849EF" w:rsidRPr="001D7305">
        <w:t xml:space="preserve">informs the </w:t>
      </w:r>
      <w:r w:rsidR="00BF5581" w:rsidRPr="00E2361C">
        <w:t>Commonwealth</w:t>
      </w:r>
      <w:r w:rsidR="009849EF" w:rsidRPr="001D7305">
        <w:t xml:space="preserve"> in writing as soon as possible o</w:t>
      </w:r>
      <w:r w:rsidRPr="001D7305">
        <w:t>f the identity of the replacement insurer, and provide</w:t>
      </w:r>
      <w:r w:rsidR="009849EF" w:rsidRPr="001D7305">
        <w:t>s</w:t>
      </w:r>
      <w:r w:rsidRPr="001D7305">
        <w:t xml:space="preserve"> such evidence as the </w:t>
      </w:r>
      <w:r w:rsidR="00944B08" w:rsidRPr="00E2361C">
        <w:t>Contract Administrator</w:t>
      </w:r>
      <w:r w:rsidRPr="001D7305">
        <w:t xml:space="preserve"> reasonably require</w:t>
      </w:r>
      <w:r w:rsidR="009849EF" w:rsidRPr="001D7305">
        <w:t>s</w:t>
      </w:r>
      <w:r w:rsidRPr="001D7305">
        <w:t xml:space="preserve"> that </w:t>
      </w:r>
      <w:r w:rsidR="009849EF" w:rsidRPr="001D7305">
        <w:t xml:space="preserve">the </w:t>
      </w:r>
      <w:r w:rsidRPr="001D7305">
        <w:t xml:space="preserve">replacement insurance complies in all relevant respects with the requirements of </w:t>
      </w:r>
      <w:r w:rsidR="009A52D5" w:rsidRPr="001D7305">
        <w:t>th</w:t>
      </w:r>
      <w:r w:rsidR="009A52D5">
        <w:t>e</w:t>
      </w:r>
      <w:r w:rsidR="009A52D5" w:rsidRPr="001D7305">
        <w:t xml:space="preserve"> </w:t>
      </w:r>
      <w:r w:rsidR="008A3BB2" w:rsidRPr="00E2361C">
        <w:t>Contract</w:t>
      </w:r>
      <w:r w:rsidR="00DA7739" w:rsidRPr="001D7305">
        <w:t xml:space="preserve">; </w:t>
      </w:r>
    </w:p>
    <w:p w14:paraId="7A97D289" w14:textId="77777777" w:rsidR="00DA7739" w:rsidRPr="00D02F48" w:rsidRDefault="00DA7739" w:rsidP="00D33BF3">
      <w:pPr>
        <w:pStyle w:val="DefenceHeading3"/>
        <w:widowControl w:val="0"/>
        <w:tabs>
          <w:tab w:val="clear" w:pos="964"/>
          <w:tab w:val="num" w:pos="0"/>
        </w:tabs>
      </w:pPr>
      <w:r w:rsidRPr="00D02F48">
        <w:t>ensure that it:</w:t>
      </w:r>
    </w:p>
    <w:p w14:paraId="2D74C84F" w14:textId="77777777" w:rsidR="00DA7739" w:rsidRPr="001D7305" w:rsidRDefault="00DA7739" w:rsidP="00D33BF3">
      <w:pPr>
        <w:pStyle w:val="DefenceHeading4"/>
        <w:widowControl w:val="0"/>
        <w:tabs>
          <w:tab w:val="clear" w:pos="1928"/>
          <w:tab w:val="num" w:pos="964"/>
        </w:tabs>
      </w:pPr>
      <w:r w:rsidRPr="001D7305">
        <w:t xml:space="preserve">does not do </w:t>
      </w:r>
      <w:r w:rsidR="009849EF" w:rsidRPr="001D7305">
        <w:t xml:space="preserve">or omit to do </w:t>
      </w:r>
      <w:r w:rsidRPr="001D7305">
        <w:t xml:space="preserve">anything </w:t>
      </w:r>
      <w:r w:rsidR="0070279F" w:rsidRPr="001D7305">
        <w:t>whereby</w:t>
      </w:r>
      <w:r w:rsidRPr="001D7305">
        <w:t xml:space="preserve"> any insurance</w:t>
      </w:r>
      <w:r w:rsidR="0070279F" w:rsidRPr="001D7305">
        <w:t xml:space="preserve"> may be prejudiced</w:t>
      </w:r>
      <w:r w:rsidRPr="001D7305">
        <w:t>;</w:t>
      </w:r>
    </w:p>
    <w:p w14:paraId="6B064328" w14:textId="777ED0DB" w:rsidR="00930AC2" w:rsidRDefault="00930AC2" w:rsidP="00D33BF3">
      <w:pPr>
        <w:pStyle w:val="DefenceHeading4"/>
        <w:tabs>
          <w:tab w:val="clear" w:pos="1928"/>
          <w:tab w:val="num" w:pos="964"/>
        </w:tabs>
      </w:pPr>
      <w:r>
        <w:t>complies at all times with the terms of each insurance policy;</w:t>
      </w:r>
    </w:p>
    <w:p w14:paraId="74353FF5" w14:textId="441EC206" w:rsidR="00DA7739" w:rsidRPr="001D7305" w:rsidRDefault="00DA7739" w:rsidP="00D33BF3">
      <w:pPr>
        <w:pStyle w:val="DefenceHeading4"/>
        <w:tabs>
          <w:tab w:val="clear" w:pos="1928"/>
          <w:tab w:val="num" w:pos="964"/>
        </w:tabs>
      </w:pPr>
      <w:r w:rsidRPr="001D7305">
        <w:t xml:space="preserve">if necessary, </w:t>
      </w:r>
      <w:r w:rsidR="0070279F" w:rsidRPr="001D7305">
        <w:t>takes all possible steps to rectify any situation</w:t>
      </w:r>
      <w:r w:rsidRPr="001D7305">
        <w:t xml:space="preserve"> which might prejudice any insurance;</w:t>
      </w:r>
    </w:p>
    <w:p w14:paraId="01D1E26E" w14:textId="24A840BF" w:rsidR="00930AC2" w:rsidRDefault="00930AC2" w:rsidP="00D33BF3">
      <w:pPr>
        <w:pStyle w:val="DefenceHeading4"/>
        <w:tabs>
          <w:tab w:val="clear" w:pos="1928"/>
          <w:tab w:val="num" w:pos="964"/>
        </w:tabs>
      </w:pPr>
      <w:r>
        <w:t>punctually pays all premiums and other amounts payable in connection with all of the required insurance policies, and gives the Contract Administrator copies of receipts for payment of premiums upon request by the Contract Administrator;</w:t>
      </w:r>
    </w:p>
    <w:p w14:paraId="39E3A239" w14:textId="6896F214" w:rsidR="0070279F" w:rsidRPr="001D7305" w:rsidRDefault="0070279F" w:rsidP="00D33BF3">
      <w:pPr>
        <w:pStyle w:val="DefenceHeading4"/>
        <w:tabs>
          <w:tab w:val="clear" w:pos="1928"/>
          <w:tab w:val="num" w:pos="964"/>
        </w:tabs>
      </w:pPr>
      <w:r w:rsidRPr="001D7305">
        <w:t>renews any required insurance policy if it expires during the relevant period, unless appropriate replacement insurance is obtained;</w:t>
      </w:r>
    </w:p>
    <w:p w14:paraId="307C9A67" w14:textId="071E5F47" w:rsidR="00930AC2" w:rsidRDefault="00930AC2" w:rsidP="000C284D">
      <w:pPr>
        <w:pStyle w:val="DefenceHeading4"/>
      </w:pPr>
      <w:r>
        <w:t xml:space="preserve">immediately notifies the Contract Administrator (in writing) if the </w:t>
      </w:r>
      <w:r w:rsidRPr="0065393C">
        <w:t>Contract</w:t>
      </w:r>
      <w:r w:rsidR="0065393C">
        <w:t>or</w:t>
      </w:r>
      <w:r>
        <w:t xml:space="preserve"> fails to renew any required insurance policy or pay a premium;</w:t>
      </w:r>
    </w:p>
    <w:p w14:paraId="6CD3473C" w14:textId="1625500C" w:rsidR="00DA7739" w:rsidRPr="001D7305" w:rsidRDefault="00DA7739" w:rsidP="00D33BF3">
      <w:pPr>
        <w:pStyle w:val="DefenceHeading4"/>
        <w:tabs>
          <w:tab w:val="clear" w:pos="1928"/>
          <w:tab w:val="num" w:pos="964"/>
        </w:tabs>
      </w:pPr>
      <w:r w:rsidRPr="001D7305">
        <w:t xml:space="preserve">does not cancel or allow an insurance policy to lapse </w:t>
      </w:r>
      <w:r w:rsidR="0070279F" w:rsidRPr="001D7305">
        <w:t>during the period</w:t>
      </w:r>
      <w:r w:rsidR="009C5FBA" w:rsidRPr="001D7305">
        <w:t xml:space="preserve"> for which</w:t>
      </w:r>
      <w:r w:rsidR="0070279F" w:rsidRPr="001D7305">
        <w:t xml:space="preserve"> it is required by the</w:t>
      </w:r>
      <w:r w:rsidR="003C76FC" w:rsidRPr="001D7305">
        <w:t xml:space="preserve"> </w:t>
      </w:r>
      <w:r w:rsidR="008A3BB2" w:rsidRPr="00E2361C">
        <w:t>Contract</w:t>
      </w:r>
      <w:r w:rsidR="002C7EB3" w:rsidRPr="001D7305">
        <w:t xml:space="preserve"> </w:t>
      </w:r>
      <w:r w:rsidRPr="001D7305">
        <w:t xml:space="preserve">without the prior written consent of the </w:t>
      </w:r>
      <w:r w:rsidR="00944B08" w:rsidRPr="00E2361C">
        <w:t>Contract Administrator</w:t>
      </w:r>
      <w:r w:rsidRPr="001D7305">
        <w:t>;</w:t>
      </w:r>
    </w:p>
    <w:p w14:paraId="0060C389" w14:textId="43B40717" w:rsidR="00DA7739" w:rsidRPr="001D7305" w:rsidRDefault="00DA7739" w:rsidP="00D33BF3">
      <w:pPr>
        <w:pStyle w:val="DefenceHeading4"/>
        <w:tabs>
          <w:tab w:val="clear" w:pos="1928"/>
          <w:tab w:val="num" w:pos="964"/>
        </w:tabs>
      </w:pPr>
      <w:r w:rsidRPr="001D7305">
        <w:t xml:space="preserve">immediately notifies the </w:t>
      </w:r>
      <w:r w:rsidR="00944B08" w:rsidRPr="00E2361C">
        <w:t>Contract Administrator</w:t>
      </w:r>
      <w:r w:rsidRPr="001D7305">
        <w:t xml:space="preserve"> </w:t>
      </w:r>
      <w:r w:rsidR="00DA6DF1" w:rsidRPr="001D7305">
        <w:t xml:space="preserve">(in writing) </w:t>
      </w:r>
      <w:r w:rsidRPr="001D7305">
        <w:t xml:space="preserve">of any event which may result in a </w:t>
      </w:r>
      <w:r w:rsidR="0070279F" w:rsidRPr="001D7305">
        <w:t xml:space="preserve">required </w:t>
      </w:r>
      <w:r w:rsidRPr="001D7305">
        <w:t>insurance policy lapsing</w:t>
      </w:r>
      <w:r w:rsidR="0070279F" w:rsidRPr="001D7305">
        <w:t>,</w:t>
      </w:r>
      <w:r w:rsidRPr="001D7305">
        <w:t xml:space="preserve"> being cancelled</w:t>
      </w:r>
      <w:r w:rsidR="0070279F" w:rsidRPr="001D7305">
        <w:t xml:space="preserve"> or rescinded</w:t>
      </w:r>
      <w:r w:rsidRPr="001D7305">
        <w:t xml:space="preserve">; </w:t>
      </w:r>
    </w:p>
    <w:p w14:paraId="1B3A0044" w14:textId="6C80D47F" w:rsidR="0070279F" w:rsidRDefault="0070279F" w:rsidP="00D33BF3">
      <w:pPr>
        <w:pStyle w:val="DefenceHeading4"/>
        <w:tabs>
          <w:tab w:val="clear" w:pos="1928"/>
          <w:tab w:val="num" w:pos="964"/>
        </w:tabs>
      </w:pPr>
      <w:r w:rsidRPr="001D7305">
        <w:t xml:space="preserve">complies fully with its duty of disclosure and obligations of utmost good faith toward the insurer and in connection with all of the required insurance policies; </w:t>
      </w:r>
    </w:p>
    <w:p w14:paraId="1B9A3354" w14:textId="5EA0203F" w:rsidR="00930AC2" w:rsidRDefault="00930AC2" w:rsidP="00930AC2">
      <w:pPr>
        <w:pStyle w:val="DefenceHeading4"/>
      </w:pPr>
      <w:r>
        <w:t xml:space="preserve">does everything reasonably required by the Commonwealth and the Contract Administrator to enable the Commonwealth to claim and to collect or </w:t>
      </w:r>
      <w:r w:rsidR="0062332F">
        <w:t>recover</w:t>
      </w:r>
      <w:r>
        <w:t xml:space="preserve"> money due under any of the insurances</w:t>
      </w:r>
      <w:r w:rsidR="00F12887">
        <w:t xml:space="preserve"> in respect of which it is required to have the benefit of coverage under this Contract</w:t>
      </w:r>
      <w:r>
        <w:t>; and</w:t>
      </w:r>
    </w:p>
    <w:p w14:paraId="2DC3B37A" w14:textId="0835FC40" w:rsidR="00930AC2" w:rsidRPr="001D7305" w:rsidRDefault="00930AC2" w:rsidP="000C284D">
      <w:pPr>
        <w:pStyle w:val="DefenceHeading4"/>
      </w:pPr>
      <w:r>
        <w:t>maintains full and appropriate records of incidents relevant to any insurance claim for a period of 10 years from the date of the claim;</w:t>
      </w:r>
      <w:r w:rsidR="0062332F">
        <w:t xml:space="preserve"> </w:t>
      </w:r>
    </w:p>
    <w:p w14:paraId="1B28EB9A" w14:textId="5F9B313A" w:rsidR="00EA3879" w:rsidRDefault="001D479D" w:rsidP="006B661A">
      <w:pPr>
        <w:pStyle w:val="DefenceHeading3"/>
        <w:tabs>
          <w:tab w:val="clear" w:pos="964"/>
          <w:tab w:val="num" w:pos="0"/>
        </w:tabs>
      </w:pPr>
      <w:bookmarkStart w:id="302" w:name="_Ref53648749"/>
      <w:bookmarkStart w:id="303" w:name="_Ref100560157"/>
      <w:r w:rsidRPr="001D7305">
        <w:t>e</w:t>
      </w:r>
      <w:r w:rsidR="00EA3879" w:rsidRPr="001D7305">
        <w:t xml:space="preserve">nsure that any </w:t>
      </w:r>
      <w:r w:rsidR="004A3080" w:rsidRPr="001D7305">
        <w:t>s</w:t>
      </w:r>
      <w:r w:rsidR="00EA3879" w:rsidRPr="001D7305">
        <w:t>ubcontractors that</w:t>
      </w:r>
      <w:r w:rsidR="00856B1C">
        <w:t xml:space="preserve"> </w:t>
      </w:r>
      <w:bookmarkStart w:id="304" w:name="_Ref50537158"/>
      <w:r w:rsidR="00EA3879" w:rsidRPr="001D7305">
        <w:t xml:space="preserve">perform any design work </w:t>
      </w:r>
      <w:r w:rsidR="0070279F" w:rsidRPr="001D7305">
        <w:t>forming</w:t>
      </w:r>
      <w:r w:rsidR="00EA3879" w:rsidRPr="001D7305">
        <w:t xml:space="preserve"> part of the </w:t>
      </w:r>
      <w:r w:rsidR="000B3220" w:rsidRPr="00E2361C">
        <w:t>Contractor's Activities</w:t>
      </w:r>
      <w:r w:rsidR="00EA3879" w:rsidRPr="001D7305">
        <w:t xml:space="preserve"> </w:t>
      </w:r>
      <w:r w:rsidR="0070279F" w:rsidRPr="001D7305">
        <w:t xml:space="preserve">also </w:t>
      </w:r>
      <w:r w:rsidR="00EA3879" w:rsidRPr="001D7305">
        <w:t xml:space="preserve">maintain </w:t>
      </w:r>
      <w:r w:rsidR="00437E8B" w:rsidRPr="00E2361C">
        <w:t>Professional Indemnity Insurance</w:t>
      </w:r>
      <w:r w:rsidR="0070279F" w:rsidRPr="001D7305">
        <w:t xml:space="preserve"> or </w:t>
      </w:r>
      <w:r w:rsidR="009E30EA" w:rsidRPr="00E2361C">
        <w:t>Errors and Omissions Insurance</w:t>
      </w:r>
      <w:r w:rsidR="00EA3879" w:rsidRPr="001D7305">
        <w:t xml:space="preserve"> in </w:t>
      </w:r>
      <w:r w:rsidR="0070279F" w:rsidRPr="001D7305">
        <w:t>the same</w:t>
      </w:r>
      <w:r w:rsidR="00EA3879" w:rsidRPr="001D7305">
        <w:t xml:space="preserve"> manner </w:t>
      </w:r>
      <w:r w:rsidR="0070279F" w:rsidRPr="001D7305">
        <w:t>and on the same terms as those</w:t>
      </w:r>
      <w:r w:rsidR="00EA3879" w:rsidRPr="001D7305">
        <w:t xml:space="preserve"> required to be </w:t>
      </w:r>
      <w:r w:rsidR="0070279F" w:rsidRPr="001D7305">
        <w:t>obtained</w:t>
      </w:r>
      <w:r w:rsidR="00EA3879" w:rsidRPr="001D7305">
        <w:t xml:space="preserve"> by the </w:t>
      </w:r>
      <w:r w:rsidR="00455CCE" w:rsidRPr="00E2361C">
        <w:t>Contractor</w:t>
      </w:r>
      <w:r w:rsidR="00EA3879" w:rsidRPr="001D7305">
        <w:t xml:space="preserve"> under clause</w:t>
      </w:r>
      <w:r w:rsidR="00F333F7">
        <w:t xml:space="preserve"> </w:t>
      </w:r>
      <w:r w:rsidR="00F333F7" w:rsidRPr="001D7305">
        <w:fldChar w:fldCharType="begin"/>
      </w:r>
      <w:r w:rsidR="00F333F7" w:rsidRPr="001D7305">
        <w:instrText xml:space="preserve"> REF _Ref71633004 \w \h  \* MERGEFORMAT </w:instrText>
      </w:r>
      <w:r w:rsidR="00F333F7" w:rsidRPr="001D7305">
        <w:fldChar w:fldCharType="separate"/>
      </w:r>
      <w:r w:rsidR="00CA3B37">
        <w:t>5.4</w:t>
      </w:r>
      <w:r w:rsidR="00F333F7" w:rsidRPr="001D7305">
        <w:fldChar w:fldCharType="end"/>
      </w:r>
      <w:r w:rsidR="00F333F7">
        <w:t xml:space="preserve"> </w:t>
      </w:r>
      <w:r w:rsidR="00EA3879" w:rsidRPr="001D7305">
        <w:t>for the amount</w:t>
      </w:r>
      <w:r w:rsidR="00F333F7">
        <w:t>s</w:t>
      </w:r>
      <w:r w:rsidR="00EA3879" w:rsidRPr="001D7305">
        <w:t xml:space="preserve"> </w:t>
      </w:r>
      <w:r w:rsidR="0038669C">
        <w:t xml:space="preserve">specified </w:t>
      </w:r>
      <w:r w:rsidR="00EA3879" w:rsidRPr="001D7305">
        <w:t xml:space="preserve">in the </w:t>
      </w:r>
      <w:r w:rsidR="000B3220" w:rsidRPr="00E2361C">
        <w:t>Contract Particulars</w:t>
      </w:r>
      <w:r w:rsidR="00930AC2">
        <w:t>; and</w:t>
      </w:r>
      <w:bookmarkEnd w:id="302"/>
      <w:bookmarkEnd w:id="303"/>
      <w:bookmarkEnd w:id="304"/>
    </w:p>
    <w:p w14:paraId="642819A1" w14:textId="5C92DD1E" w:rsidR="00930AC2" w:rsidRPr="001D7305" w:rsidRDefault="00930AC2" w:rsidP="000C284D">
      <w:pPr>
        <w:pStyle w:val="DefenceHeading3"/>
      </w:pPr>
      <w:r>
        <w:lastRenderedPageBreak/>
        <w:t xml:space="preserve">bear </w:t>
      </w:r>
      <w:r w:rsidRPr="001E0ACB">
        <w:t>the excess applicable to any insurance claim made under any of the insurance policies required to be maintained by the Contracto</w:t>
      </w:r>
      <w:r>
        <w:t>r</w:t>
      </w:r>
      <w:r w:rsidRPr="001E0ACB">
        <w:t xml:space="preserve"> under </w:t>
      </w:r>
      <w:r w:rsidR="003F267C">
        <w:t xml:space="preserve">this </w:t>
      </w:r>
      <w:r w:rsidRPr="001E0ACB">
        <w:t xml:space="preserve">clause </w:t>
      </w:r>
      <w:r w:rsidRPr="001D7305">
        <w:fldChar w:fldCharType="begin"/>
      </w:r>
      <w:r w:rsidRPr="001D7305">
        <w:instrText xml:space="preserve"> REF _Ref71633004 \w \h  \* MERGEFORMAT </w:instrText>
      </w:r>
      <w:r w:rsidRPr="001D7305">
        <w:fldChar w:fldCharType="separate"/>
      </w:r>
      <w:r w:rsidR="00CA3B37">
        <w:t>5.4</w:t>
      </w:r>
      <w:r w:rsidRPr="001D7305">
        <w:fldChar w:fldCharType="end"/>
      </w:r>
      <w:r>
        <w:t xml:space="preserve">.  Any excess borne by the Commonwealth will be a </w:t>
      </w:r>
      <w:r w:rsidRPr="001D7305">
        <w:t xml:space="preserve">debt due from the </w:t>
      </w:r>
      <w:r w:rsidRPr="00E2361C">
        <w:t>Contractor</w:t>
      </w:r>
      <w:r w:rsidRPr="001D7305">
        <w:t xml:space="preserve"> to the </w:t>
      </w:r>
      <w:r w:rsidRPr="00E2361C">
        <w:t>Commonwealth</w:t>
      </w:r>
      <w:r>
        <w:t>.</w:t>
      </w:r>
    </w:p>
    <w:p w14:paraId="0BE32BF8" w14:textId="7C680F9B" w:rsidR="00F7758D" w:rsidRPr="001D7305" w:rsidRDefault="00F7758D" w:rsidP="001757C5">
      <w:pPr>
        <w:pStyle w:val="DefenceNormal"/>
      </w:pPr>
      <w:r w:rsidRPr="001D7305">
        <w:t xml:space="preserve">For the purpose of paragraph </w:t>
      </w:r>
      <w:r w:rsidR="005E5C20">
        <w:fldChar w:fldCharType="begin"/>
      </w:r>
      <w:r w:rsidR="005E5C20">
        <w:instrText xml:space="preserve"> REF _Ref449460160 \n \h </w:instrText>
      </w:r>
      <w:r w:rsidR="005E5C20">
        <w:fldChar w:fldCharType="separate"/>
      </w:r>
      <w:r w:rsidR="00CA3B37">
        <w:t>(f)</w:t>
      </w:r>
      <w:r w:rsidR="005E5C20">
        <w:fldChar w:fldCharType="end"/>
      </w:r>
      <w:r w:rsidRPr="001D7305">
        <w:t>, such evidence</w:t>
      </w:r>
      <w:r w:rsidR="00CA0D63">
        <w:t xml:space="preserve"> may include</w:t>
      </w:r>
      <w:r w:rsidRPr="001D7305">
        <w:t xml:space="preserve"> certificates of currency (</w:t>
      </w:r>
      <w:r w:rsidR="007F5C0D">
        <w:t xml:space="preserve">no </w:t>
      </w:r>
      <w:r w:rsidR="005C4390">
        <w:t>more than 2</w:t>
      </w:r>
      <w:r w:rsidR="005C4390" w:rsidRPr="001D7305">
        <w:t xml:space="preserve">0 </w:t>
      </w:r>
      <w:r w:rsidRPr="004419AE">
        <w:t xml:space="preserve">days old), </w:t>
      </w:r>
      <w:r w:rsidRPr="007C2328">
        <w:t xml:space="preserve">current policy wordings </w:t>
      </w:r>
      <w:r w:rsidR="00B17A84" w:rsidRPr="00FA4DBA">
        <w:t>(except where such insurances are prescribed by Statutory Requirement)</w:t>
      </w:r>
      <w:r w:rsidR="00B17A84">
        <w:t xml:space="preserve"> </w:t>
      </w:r>
      <w:r w:rsidRPr="001D7305">
        <w:t>and written confirmation from a relevant insurer or reputable broker stating that the relevant insurance</w:t>
      </w:r>
      <w:r w:rsidR="002E79EE" w:rsidRPr="001D7305">
        <w:t xml:space="preserve"> is current and</w:t>
      </w:r>
      <w:r w:rsidRPr="001D7305">
        <w:t xml:space="preserve"> complies with clause </w:t>
      </w:r>
      <w:r w:rsidRPr="001D7305">
        <w:fldChar w:fldCharType="begin"/>
      </w:r>
      <w:r w:rsidRPr="001D7305">
        <w:instrText xml:space="preserve"> REF _Ref71633004 \w \h  \* MERGEFORMAT </w:instrText>
      </w:r>
      <w:r w:rsidRPr="001D7305">
        <w:fldChar w:fldCharType="separate"/>
      </w:r>
      <w:r w:rsidR="00CA3B37">
        <w:t>5.4</w:t>
      </w:r>
      <w:r w:rsidRPr="001D7305">
        <w:fldChar w:fldCharType="end"/>
      </w:r>
      <w:r w:rsidRPr="001D7305">
        <w:t>.</w:t>
      </w:r>
    </w:p>
    <w:p w14:paraId="251A8557" w14:textId="0A924D88" w:rsidR="00EA3879" w:rsidRPr="001D7305" w:rsidRDefault="00EA3879" w:rsidP="001757C5">
      <w:pPr>
        <w:pStyle w:val="DefenceNormal"/>
      </w:pPr>
      <w:r w:rsidRPr="001D7305">
        <w:t xml:space="preserve">The </w:t>
      </w:r>
      <w:r w:rsidR="0070279F" w:rsidRPr="001D7305">
        <w:t xml:space="preserve">obtaining </w:t>
      </w:r>
      <w:r w:rsidRPr="001D7305">
        <w:t xml:space="preserve">of insurance as required under </w:t>
      </w:r>
      <w:r w:rsidR="007935E1">
        <w:t>clause</w:t>
      </w:r>
      <w:r w:rsidRPr="001D7305">
        <w:t xml:space="preserve"> </w:t>
      </w:r>
      <w:r w:rsidR="0070755E" w:rsidRPr="001D7305">
        <w:fldChar w:fldCharType="begin"/>
      </w:r>
      <w:r w:rsidR="0070755E" w:rsidRPr="001D7305">
        <w:instrText xml:space="preserve"> REF _Ref71633004 \w \h </w:instrText>
      </w:r>
      <w:r w:rsidR="005D2C6B" w:rsidRPr="001D7305">
        <w:instrText xml:space="preserve"> \* MERGEFORMAT </w:instrText>
      </w:r>
      <w:r w:rsidR="0070755E" w:rsidRPr="001D7305">
        <w:fldChar w:fldCharType="separate"/>
      </w:r>
      <w:r w:rsidR="00CA3B37">
        <w:t>5.4</w:t>
      </w:r>
      <w:r w:rsidR="0070755E" w:rsidRPr="001D7305">
        <w:fldChar w:fldCharType="end"/>
      </w:r>
      <w:r w:rsidRPr="001D7305">
        <w:t xml:space="preserve"> will not in any way limit, reduce or otherwise affect any of the obligations, responsibilities and liabilities of the </w:t>
      </w:r>
      <w:r w:rsidR="00455CCE" w:rsidRPr="00E2361C">
        <w:t>Contractor</w:t>
      </w:r>
      <w:r w:rsidRPr="001D7305">
        <w:t xml:space="preserve"> under the </w:t>
      </w:r>
      <w:r w:rsidR="008A3BB2" w:rsidRPr="00E2361C">
        <w:t>Contract</w:t>
      </w:r>
      <w:r w:rsidRPr="001D7305">
        <w:t xml:space="preserve"> or otherwise at law or in equity.</w:t>
      </w:r>
    </w:p>
    <w:p w14:paraId="057A0F95" w14:textId="77777777" w:rsidR="00DA7739" w:rsidRPr="001D7305" w:rsidRDefault="00DA7739" w:rsidP="00D33BF3">
      <w:pPr>
        <w:pStyle w:val="DefenceHeading2"/>
        <w:tabs>
          <w:tab w:val="clear" w:pos="964"/>
          <w:tab w:val="num" w:pos="0"/>
        </w:tabs>
      </w:pPr>
      <w:bookmarkStart w:id="305" w:name="_Ref446578025"/>
      <w:bookmarkStart w:id="306" w:name="_Toc46757505"/>
      <w:bookmarkStart w:id="307" w:name="_Toc178261370"/>
      <w:r w:rsidRPr="001D7305">
        <w:t>Failure to Insure</w:t>
      </w:r>
      <w:bookmarkEnd w:id="305"/>
      <w:bookmarkEnd w:id="306"/>
      <w:bookmarkEnd w:id="307"/>
    </w:p>
    <w:p w14:paraId="36B48AB7" w14:textId="250A246F" w:rsidR="001D7305" w:rsidRDefault="00DA7739" w:rsidP="00D33BF3">
      <w:pPr>
        <w:pStyle w:val="DefenceHeading3"/>
        <w:tabs>
          <w:tab w:val="clear" w:pos="964"/>
          <w:tab w:val="num" w:pos="0"/>
        </w:tabs>
      </w:pPr>
      <w:bookmarkStart w:id="308" w:name="_Ref459281130"/>
      <w:r w:rsidRPr="001D7305">
        <w:t xml:space="preserve">If the </w:t>
      </w:r>
      <w:r w:rsidR="00455CCE" w:rsidRPr="00E2361C">
        <w:t>Contractor</w:t>
      </w:r>
      <w:r w:rsidRPr="001D7305">
        <w:t xml:space="preserve"> fails to</w:t>
      </w:r>
      <w:r w:rsidR="001D7305">
        <w:t xml:space="preserve"> </w:t>
      </w:r>
      <w:r w:rsidR="001D7305" w:rsidRPr="001D7305">
        <w:t xml:space="preserve">comply with clause </w:t>
      </w:r>
      <w:r w:rsidR="001D7305" w:rsidRPr="001D7305">
        <w:fldChar w:fldCharType="begin"/>
      </w:r>
      <w:r w:rsidR="001D7305" w:rsidRPr="001D7305">
        <w:instrText xml:space="preserve"> REF _Ref71633004 \w \h  \* MERGEFORMAT </w:instrText>
      </w:r>
      <w:r w:rsidR="001D7305" w:rsidRPr="001D7305">
        <w:fldChar w:fldCharType="separate"/>
      </w:r>
      <w:r w:rsidR="00CA3B37">
        <w:t>5.4</w:t>
      </w:r>
      <w:r w:rsidR="001D7305" w:rsidRPr="001D7305">
        <w:fldChar w:fldCharType="end"/>
      </w:r>
      <w:r w:rsidR="000D73CE">
        <w:t>,</w:t>
      </w:r>
      <w:r w:rsidR="001D7305" w:rsidRPr="001D7305">
        <w:t xml:space="preserve"> the </w:t>
      </w:r>
      <w:r w:rsidR="00BF5581" w:rsidRPr="00E2361C">
        <w:t>Commonwealth</w:t>
      </w:r>
      <w:r w:rsidR="001D7305" w:rsidRPr="001D7305">
        <w:t xml:space="preserve"> may</w:t>
      </w:r>
      <w:r w:rsidR="003063D3">
        <w:t xml:space="preserve"> (</w:t>
      </w:r>
      <w:r w:rsidR="001D7305">
        <w:t xml:space="preserve">in its absolute discretion and </w:t>
      </w:r>
      <w:r w:rsidR="001D7305" w:rsidRPr="001D7305">
        <w:t>without prejudice to any other rights it may have</w:t>
      </w:r>
      <w:r w:rsidR="003063D3">
        <w:t>)</w:t>
      </w:r>
      <w:r w:rsidR="001D7305" w:rsidRPr="001D7305">
        <w:t xml:space="preserve"> take out the relevant insurance and the cost </w:t>
      </w:r>
      <w:r w:rsidR="00930AC2">
        <w:t xml:space="preserve">of such insurances </w:t>
      </w:r>
      <w:r w:rsidR="001D7305" w:rsidRPr="001D7305">
        <w:t xml:space="preserve">will be a debt due from the </w:t>
      </w:r>
      <w:r w:rsidR="00455CCE" w:rsidRPr="00E2361C">
        <w:t>Contractor</w:t>
      </w:r>
      <w:r w:rsidR="001D7305" w:rsidRPr="001D7305">
        <w:t xml:space="preserve"> to the </w:t>
      </w:r>
      <w:r w:rsidR="00BF5581" w:rsidRPr="00E2361C">
        <w:t>Commonwealth</w:t>
      </w:r>
      <w:r w:rsidR="001D7305" w:rsidRPr="001D7305">
        <w:t>.</w:t>
      </w:r>
      <w:bookmarkEnd w:id="308"/>
      <w:r w:rsidR="001D7305" w:rsidRPr="001D7305">
        <w:t xml:space="preserve"> </w:t>
      </w:r>
    </w:p>
    <w:p w14:paraId="473A622D" w14:textId="3A0737F1" w:rsidR="001D7305" w:rsidRDefault="002E79EE" w:rsidP="007935E1">
      <w:pPr>
        <w:pStyle w:val="DefenceHeading3"/>
        <w:tabs>
          <w:tab w:val="clear" w:pos="964"/>
          <w:tab w:val="num" w:pos="0"/>
        </w:tabs>
      </w:pPr>
      <w:bookmarkStart w:id="309" w:name="_Ref19271147"/>
      <w:r w:rsidRPr="001D7305">
        <w:t xml:space="preserve">The </w:t>
      </w:r>
      <w:r w:rsidR="00455CCE" w:rsidRPr="00E2361C">
        <w:t>Contractor</w:t>
      </w:r>
      <w:r w:rsidRPr="001D7305">
        <w:t xml:space="preserve"> must take all necessary </w:t>
      </w:r>
      <w:r w:rsidR="00AA4420">
        <w:t xml:space="preserve">steps </w:t>
      </w:r>
      <w:r w:rsidRPr="001D7305">
        <w:t xml:space="preserve">to assist the </w:t>
      </w:r>
      <w:r w:rsidR="00BF5581" w:rsidRPr="00E2361C">
        <w:t>Commonwealth</w:t>
      </w:r>
      <w:r w:rsidRPr="001D7305">
        <w:t xml:space="preserve"> in exercising its discretion under </w:t>
      </w:r>
      <w:r w:rsidR="00793EB8">
        <w:t>paragraph</w:t>
      </w:r>
      <w:r w:rsidR="002013F8">
        <w:t xml:space="preserve"> </w:t>
      </w:r>
      <w:r w:rsidR="002013F8">
        <w:fldChar w:fldCharType="begin"/>
      </w:r>
      <w:r w:rsidR="002013F8">
        <w:instrText xml:space="preserve"> REF _Ref459281130 \r \h </w:instrText>
      </w:r>
      <w:r w:rsidR="002013F8">
        <w:fldChar w:fldCharType="separate"/>
      </w:r>
      <w:r w:rsidR="00CA3B37">
        <w:t>(a)</w:t>
      </w:r>
      <w:r w:rsidR="002013F8">
        <w:fldChar w:fldCharType="end"/>
      </w:r>
      <w:r w:rsidRPr="001D7305">
        <w:t xml:space="preserve">. </w:t>
      </w:r>
      <w:r w:rsidR="005E5C20">
        <w:t xml:space="preserve"> </w:t>
      </w:r>
      <w:r w:rsidRPr="001D7305">
        <w:t>For the purpose of</w:t>
      </w:r>
      <w:r w:rsidR="00DA2D36">
        <w:t xml:space="preserve"> this</w:t>
      </w:r>
      <w:r w:rsidRPr="001D7305">
        <w:t xml:space="preserve"> </w:t>
      </w:r>
      <w:r w:rsidR="00793EB8">
        <w:t>paragraph</w:t>
      </w:r>
      <w:r w:rsidR="00DA2D36">
        <w:t xml:space="preserve"> </w:t>
      </w:r>
      <w:r w:rsidR="00DA2D36">
        <w:fldChar w:fldCharType="begin"/>
      </w:r>
      <w:r w:rsidR="00DA2D36">
        <w:instrText xml:space="preserve"> REF _Ref19271147 \r \h </w:instrText>
      </w:r>
      <w:r w:rsidR="00DA2D36">
        <w:fldChar w:fldCharType="separate"/>
      </w:r>
      <w:r w:rsidR="00CA3B37">
        <w:t>(b)</w:t>
      </w:r>
      <w:r w:rsidR="00DA2D36">
        <w:fldChar w:fldCharType="end"/>
      </w:r>
      <w:r w:rsidR="005B17C9">
        <w:t>,</w:t>
      </w:r>
      <w:r w:rsidRPr="001D7305">
        <w:t xml:space="preserve"> "</w:t>
      </w:r>
      <w:r w:rsidRPr="001D7305">
        <w:rPr>
          <w:b/>
        </w:rPr>
        <w:t>all necessary steps</w:t>
      </w:r>
      <w:r w:rsidRPr="001D7305">
        <w:t xml:space="preserve">" includes providing all </w:t>
      </w:r>
      <w:r w:rsidR="00246AFC">
        <w:t xml:space="preserve">relevant </w:t>
      </w:r>
      <w:r w:rsidR="00AA09FF" w:rsidRPr="001D7305">
        <w:t>information and documents (including</w:t>
      </w:r>
      <w:r w:rsidR="00246AFC">
        <w:t xml:space="preserve"> for insurance</w:t>
      </w:r>
      <w:r w:rsidR="00AA09FF" w:rsidRPr="001D7305">
        <w:t xml:space="preserve"> proposals), answering questions, co-operating with and doing everything necessary to assist the </w:t>
      </w:r>
      <w:r w:rsidR="00944B08" w:rsidRPr="00E2361C">
        <w:t>Contract Administrator</w:t>
      </w:r>
      <w:r w:rsidR="00AA09FF" w:rsidRPr="001D7305">
        <w:t xml:space="preserve"> or </w:t>
      </w:r>
      <w:r w:rsidR="00134E41" w:rsidRPr="001D7305">
        <w:t>anyone</w:t>
      </w:r>
      <w:r w:rsidR="00AA09FF" w:rsidRPr="001D7305">
        <w:t xml:space="preserve"> else acting on behalf of the </w:t>
      </w:r>
      <w:r w:rsidR="00BF5581" w:rsidRPr="00E2361C">
        <w:t>Commonwealth</w:t>
      </w:r>
      <w:r w:rsidR="00AA09FF" w:rsidRPr="001D7305">
        <w:t>.</w:t>
      </w:r>
      <w:bookmarkEnd w:id="309"/>
      <w:r w:rsidR="00AA09FF" w:rsidRPr="001D7305">
        <w:t xml:space="preserve"> </w:t>
      </w:r>
      <w:bookmarkStart w:id="310" w:name="_Ref71638320"/>
    </w:p>
    <w:p w14:paraId="25D52E11" w14:textId="77777777" w:rsidR="00DA7739" w:rsidRPr="001D7305" w:rsidRDefault="00DA7739" w:rsidP="00D33BF3">
      <w:pPr>
        <w:pStyle w:val="DefenceHeading2"/>
        <w:tabs>
          <w:tab w:val="clear" w:pos="964"/>
          <w:tab w:val="num" w:pos="0"/>
        </w:tabs>
      </w:pPr>
      <w:bookmarkStart w:id="311" w:name="_Ref450127458"/>
      <w:bookmarkStart w:id="312" w:name="_Toc46757506"/>
      <w:bookmarkStart w:id="313" w:name="_Toc178261371"/>
      <w:r w:rsidRPr="001D7305">
        <w:t>Period of Insurance</w:t>
      </w:r>
      <w:bookmarkEnd w:id="310"/>
      <w:bookmarkEnd w:id="311"/>
      <w:bookmarkEnd w:id="312"/>
      <w:bookmarkEnd w:id="313"/>
    </w:p>
    <w:p w14:paraId="7E551438" w14:textId="2C47DE57" w:rsidR="00DA7739" w:rsidRPr="001D7305" w:rsidRDefault="00DA7739" w:rsidP="001757C5">
      <w:pPr>
        <w:pStyle w:val="DefenceNormal"/>
      </w:pPr>
      <w:r w:rsidRPr="001D7305">
        <w:t xml:space="preserve">The insurance which the </w:t>
      </w:r>
      <w:r w:rsidR="00455CCE" w:rsidRPr="00E2361C">
        <w:t>Contractor</w:t>
      </w:r>
      <w:r w:rsidRPr="001D7305">
        <w:t xml:space="preserve"> is required to </w:t>
      </w:r>
      <w:r w:rsidR="00F94BD9" w:rsidRPr="001D7305">
        <w:t xml:space="preserve">cause to be effected and maintained or otherwise have the benefit of </w:t>
      </w:r>
      <w:r w:rsidR="001D7305">
        <w:t xml:space="preserve">under clause </w:t>
      </w:r>
      <w:r w:rsidR="005E5C20" w:rsidRPr="001D7305">
        <w:fldChar w:fldCharType="begin"/>
      </w:r>
      <w:r w:rsidR="005E5C20" w:rsidRPr="001D7305">
        <w:instrText xml:space="preserve"> REF _Ref71633004 \w \h  \* MERGEFORMAT </w:instrText>
      </w:r>
      <w:r w:rsidR="005E5C20" w:rsidRPr="001D7305">
        <w:fldChar w:fldCharType="separate"/>
      </w:r>
      <w:r w:rsidR="00CA3B37">
        <w:t>5.4</w:t>
      </w:r>
      <w:r w:rsidR="005E5C20" w:rsidRPr="001D7305">
        <w:fldChar w:fldCharType="end"/>
      </w:r>
      <w:r w:rsidR="00F94BD9" w:rsidRPr="001D7305">
        <w:t xml:space="preserve"> must be maintained</w:t>
      </w:r>
      <w:r w:rsidRPr="001D7305">
        <w:t>:</w:t>
      </w:r>
    </w:p>
    <w:p w14:paraId="20F5A494" w14:textId="3C3DBD9E" w:rsidR="00DA7739" w:rsidRPr="001D7305" w:rsidRDefault="00DA7739" w:rsidP="00D33BF3">
      <w:pPr>
        <w:pStyle w:val="DefenceHeading3"/>
        <w:tabs>
          <w:tab w:val="clear" w:pos="964"/>
          <w:tab w:val="num" w:pos="0"/>
        </w:tabs>
      </w:pPr>
      <w:r w:rsidRPr="001D7305">
        <w:t xml:space="preserve">in the case of </w:t>
      </w:r>
      <w:r w:rsidR="00D7026C" w:rsidRPr="00E2361C">
        <w:t>Construction Risks Insurance</w:t>
      </w:r>
      <w:r w:rsidRPr="001D7305">
        <w:t xml:space="preserve">, until the </w:t>
      </w:r>
      <w:r w:rsidR="00455CCE" w:rsidRPr="00E2361C">
        <w:t>Contractor</w:t>
      </w:r>
      <w:r w:rsidRPr="001D7305">
        <w:t xml:space="preserve"> ceases to bear the risk of loss of or damage to anything under clause </w:t>
      </w:r>
      <w:r w:rsidR="0070755E" w:rsidRPr="001D7305">
        <w:fldChar w:fldCharType="begin"/>
      </w:r>
      <w:r w:rsidR="0070755E" w:rsidRPr="001D7305">
        <w:instrText xml:space="preserve"> REF _Ref71633055 \w \h </w:instrText>
      </w:r>
      <w:r w:rsidR="005D2C6B" w:rsidRPr="001D7305">
        <w:instrText xml:space="preserve"> \* MERGEFORMAT </w:instrText>
      </w:r>
      <w:r w:rsidR="0070755E" w:rsidRPr="001D7305">
        <w:fldChar w:fldCharType="separate"/>
      </w:r>
      <w:r w:rsidR="00CA3B37">
        <w:t>5.1</w:t>
      </w:r>
      <w:r w:rsidR="0070755E" w:rsidRPr="001D7305">
        <w:fldChar w:fldCharType="end"/>
      </w:r>
      <w:r w:rsidRPr="001D7305">
        <w:t>;</w:t>
      </w:r>
    </w:p>
    <w:p w14:paraId="0AB77B8A" w14:textId="2B18F3ED" w:rsidR="00DA7739" w:rsidRPr="001D7305" w:rsidRDefault="00DA7739" w:rsidP="00D33BF3">
      <w:pPr>
        <w:pStyle w:val="DefenceHeading3"/>
        <w:tabs>
          <w:tab w:val="clear" w:pos="964"/>
          <w:tab w:val="num" w:pos="0"/>
        </w:tabs>
      </w:pPr>
      <w:bookmarkStart w:id="314" w:name="_Ref449971270"/>
      <w:r w:rsidRPr="001D7305">
        <w:t xml:space="preserve">in the case of </w:t>
      </w:r>
      <w:r w:rsidR="00437E8B" w:rsidRPr="00E2361C">
        <w:t>Public Liability Insurance</w:t>
      </w:r>
      <w:r w:rsidR="00F94BD9" w:rsidRPr="001D7305">
        <w:t>:</w:t>
      </w:r>
      <w:bookmarkEnd w:id="314"/>
    </w:p>
    <w:p w14:paraId="3C0B1255" w14:textId="36B6F212" w:rsidR="00F94BD9" w:rsidRPr="001D7305" w:rsidRDefault="00F94BD9" w:rsidP="00D33BF3">
      <w:pPr>
        <w:pStyle w:val="DefenceHeading4"/>
        <w:tabs>
          <w:tab w:val="clear" w:pos="1928"/>
          <w:tab w:val="num" w:pos="964"/>
        </w:tabs>
      </w:pPr>
      <w:r w:rsidRPr="001D7305">
        <w:t xml:space="preserve">written on an occurrence basis, until </w:t>
      </w:r>
      <w:r w:rsidR="00D02F48">
        <w:t>the completion of the Contractor's Activities; or</w:t>
      </w:r>
    </w:p>
    <w:p w14:paraId="32FEFB9F" w14:textId="0F1831B3" w:rsidR="00F94BD9" w:rsidRPr="001D7305" w:rsidRDefault="00F94BD9" w:rsidP="00D33BF3">
      <w:pPr>
        <w:pStyle w:val="DefenceHeading4"/>
        <w:tabs>
          <w:tab w:val="clear" w:pos="1928"/>
          <w:tab w:val="num" w:pos="964"/>
        </w:tabs>
      </w:pPr>
      <w:r w:rsidRPr="001D7305">
        <w:t xml:space="preserve">written on a claims made basis, until the expiration of the </w:t>
      </w:r>
      <w:r w:rsidR="00D02F48">
        <w:t xml:space="preserve">run-off </w:t>
      </w:r>
      <w:r w:rsidRPr="001D7305">
        <w:t xml:space="preserve">period specified in the </w:t>
      </w:r>
      <w:r w:rsidR="000B3220" w:rsidRPr="00E2361C">
        <w:t>Contract Particulars</w:t>
      </w:r>
      <w:r w:rsidRPr="001D7305">
        <w:t xml:space="preserve"> following the latest of</w:t>
      </w:r>
      <w:r w:rsidR="00BA2299">
        <w:t xml:space="preserve"> the</w:t>
      </w:r>
      <w:r w:rsidRPr="001D7305">
        <w:t>:</w:t>
      </w:r>
    </w:p>
    <w:p w14:paraId="7B07C838" w14:textId="09840E5A" w:rsidR="00AA030E" w:rsidRDefault="00AA030E" w:rsidP="00D33BF3">
      <w:pPr>
        <w:pStyle w:val="DefenceHeading5"/>
        <w:tabs>
          <w:tab w:val="clear" w:pos="2892"/>
          <w:tab w:val="num" w:pos="1928"/>
        </w:tabs>
      </w:pPr>
      <w:r>
        <w:t xml:space="preserve">end of the last </w:t>
      </w:r>
      <w:r w:rsidR="000B3220" w:rsidRPr="00E2361C">
        <w:t>Defects Liability Period</w:t>
      </w:r>
      <w:r>
        <w:t xml:space="preserve">; </w:t>
      </w:r>
    </w:p>
    <w:p w14:paraId="7498F4CA" w14:textId="088BBAF0" w:rsidR="00F94BD9" w:rsidRPr="001D7305" w:rsidRDefault="00AA030E" w:rsidP="00D33BF3">
      <w:pPr>
        <w:pStyle w:val="DefenceHeading5"/>
        <w:tabs>
          <w:tab w:val="clear" w:pos="2892"/>
          <w:tab w:val="num" w:pos="1928"/>
        </w:tabs>
      </w:pPr>
      <w:r>
        <w:t xml:space="preserve">date upon which all </w:t>
      </w:r>
      <w:r w:rsidR="000B3220" w:rsidRPr="00E2361C">
        <w:t>Defect</w:t>
      </w:r>
      <w:r w:rsidR="000B3220" w:rsidRPr="001D7305">
        <w:t>s</w:t>
      </w:r>
      <w:r>
        <w:t xml:space="preserve"> have been rectified in accordance with the </w:t>
      </w:r>
      <w:r w:rsidR="008A3BB2" w:rsidRPr="00E2361C">
        <w:t>Contract</w:t>
      </w:r>
      <w:r w:rsidR="00F94BD9" w:rsidRPr="001D7305">
        <w:t>; and</w:t>
      </w:r>
    </w:p>
    <w:p w14:paraId="2AF3F1AE" w14:textId="70559348" w:rsidR="00F94BD9" w:rsidRPr="001D7305" w:rsidRDefault="00AA030E" w:rsidP="00D33BF3">
      <w:pPr>
        <w:pStyle w:val="DefenceHeading5"/>
        <w:tabs>
          <w:tab w:val="clear" w:pos="2892"/>
          <w:tab w:val="num" w:pos="1928"/>
        </w:tabs>
      </w:pPr>
      <w:r>
        <w:t xml:space="preserve">completion of </w:t>
      </w:r>
      <w:r w:rsidR="00F94BD9" w:rsidRPr="001D7305">
        <w:t xml:space="preserve">the </w:t>
      </w:r>
      <w:r w:rsidR="000B3220" w:rsidRPr="00E2361C">
        <w:t>Contractor's Activities</w:t>
      </w:r>
      <w:r w:rsidR="00F94BD9" w:rsidRPr="001D7305">
        <w:t xml:space="preserve">; </w:t>
      </w:r>
    </w:p>
    <w:p w14:paraId="6B8B6345" w14:textId="5A0577AD" w:rsidR="00F94BD9" w:rsidRPr="001D7305" w:rsidRDefault="00F94BD9" w:rsidP="00D33BF3">
      <w:pPr>
        <w:pStyle w:val="DefenceHeading3"/>
        <w:tabs>
          <w:tab w:val="clear" w:pos="964"/>
          <w:tab w:val="num" w:pos="0"/>
        </w:tabs>
      </w:pPr>
      <w:bookmarkStart w:id="315" w:name="_Ref71641802"/>
      <w:r w:rsidRPr="001D7305">
        <w:t xml:space="preserve">in the case of </w:t>
      </w:r>
      <w:r w:rsidR="00D025B5" w:rsidRPr="00E2361C">
        <w:t>Workers Compensation Insurance</w:t>
      </w:r>
      <w:r w:rsidR="00246AFC">
        <w:t xml:space="preserve"> and Employers' Liability Insurance</w:t>
      </w:r>
      <w:r w:rsidRPr="001D7305">
        <w:t>, until the latest of</w:t>
      </w:r>
      <w:r w:rsidR="00BA2299">
        <w:t xml:space="preserve"> the</w:t>
      </w:r>
      <w:r w:rsidRPr="001D7305">
        <w:t>:</w:t>
      </w:r>
    </w:p>
    <w:p w14:paraId="5D6C3DB5" w14:textId="7570D1A7" w:rsidR="00F94BD9" w:rsidRPr="001D7305" w:rsidRDefault="00F94BD9" w:rsidP="00D33BF3">
      <w:pPr>
        <w:pStyle w:val="DefenceHeading4"/>
        <w:tabs>
          <w:tab w:val="clear" w:pos="1928"/>
          <w:tab w:val="num" w:pos="964"/>
        </w:tabs>
      </w:pPr>
      <w:r w:rsidRPr="001D7305">
        <w:t xml:space="preserve">end of the last </w:t>
      </w:r>
      <w:r w:rsidR="000B3220" w:rsidRPr="00E2361C">
        <w:t>Defects Liability Period</w:t>
      </w:r>
      <w:r w:rsidRPr="001D7305">
        <w:t xml:space="preserve">; </w:t>
      </w:r>
    </w:p>
    <w:p w14:paraId="1C883B79" w14:textId="33067FDD" w:rsidR="00F94BD9" w:rsidRPr="001D7305" w:rsidRDefault="00F94BD9" w:rsidP="00D33BF3">
      <w:pPr>
        <w:pStyle w:val="DefenceHeading4"/>
        <w:tabs>
          <w:tab w:val="clear" w:pos="1928"/>
          <w:tab w:val="num" w:pos="964"/>
        </w:tabs>
      </w:pPr>
      <w:r w:rsidRPr="001D7305">
        <w:t xml:space="preserve">date upon which all </w:t>
      </w:r>
      <w:r w:rsidR="000B3220" w:rsidRPr="00E2361C">
        <w:t>Defect</w:t>
      </w:r>
      <w:r w:rsidR="000B3220" w:rsidRPr="001D7305">
        <w:t>s</w:t>
      </w:r>
      <w:r w:rsidRPr="001D7305">
        <w:t xml:space="preserve"> have been rectified in accordance with the </w:t>
      </w:r>
      <w:r w:rsidR="008A3BB2" w:rsidRPr="00E2361C">
        <w:t>Contract</w:t>
      </w:r>
      <w:r w:rsidRPr="001D7305">
        <w:t>; and</w:t>
      </w:r>
    </w:p>
    <w:p w14:paraId="315E47F5" w14:textId="50857C2E" w:rsidR="00F94BD9" w:rsidRPr="001D7305" w:rsidRDefault="00AA030E" w:rsidP="00D33BF3">
      <w:pPr>
        <w:pStyle w:val="DefenceHeading4"/>
        <w:tabs>
          <w:tab w:val="clear" w:pos="1928"/>
          <w:tab w:val="num" w:pos="964"/>
        </w:tabs>
      </w:pPr>
      <w:r>
        <w:t xml:space="preserve">completion of </w:t>
      </w:r>
      <w:r w:rsidR="00F94BD9" w:rsidRPr="001D7305">
        <w:t xml:space="preserve">the </w:t>
      </w:r>
      <w:r w:rsidR="000B3220" w:rsidRPr="00E2361C">
        <w:t>Contractor's Activities</w:t>
      </w:r>
      <w:r w:rsidR="00F94BD9" w:rsidRPr="001D7305">
        <w:t>; and</w:t>
      </w:r>
    </w:p>
    <w:p w14:paraId="08FB41EC" w14:textId="29C6A337" w:rsidR="00DA7739" w:rsidRPr="001D7305" w:rsidRDefault="00DA7739" w:rsidP="00D33BF3">
      <w:pPr>
        <w:pStyle w:val="DefenceHeading3"/>
        <w:tabs>
          <w:tab w:val="clear" w:pos="964"/>
          <w:tab w:val="num" w:pos="0"/>
        </w:tabs>
      </w:pPr>
      <w:bookmarkStart w:id="316" w:name="_Ref449971297"/>
      <w:r w:rsidRPr="001D7305">
        <w:t xml:space="preserve">in the case of </w:t>
      </w:r>
      <w:r w:rsidR="00437E8B" w:rsidRPr="00E2361C">
        <w:t>Professional Indemnity Insurance</w:t>
      </w:r>
      <w:r w:rsidRPr="001D7305">
        <w:t xml:space="preserve"> or </w:t>
      </w:r>
      <w:r w:rsidR="009E30EA" w:rsidRPr="00E2361C">
        <w:t>Errors and Omissions Insurance</w:t>
      </w:r>
      <w:r w:rsidRPr="001D7305">
        <w:t xml:space="preserve">, until the expiration of the </w:t>
      </w:r>
      <w:r w:rsidR="00D02F48">
        <w:t xml:space="preserve">run-off </w:t>
      </w:r>
      <w:r w:rsidRPr="001D7305">
        <w:t xml:space="preserve">period specified in the </w:t>
      </w:r>
      <w:r w:rsidR="000B3220" w:rsidRPr="00E2361C">
        <w:t>Contract Particulars</w:t>
      </w:r>
      <w:r w:rsidRPr="001D7305">
        <w:t xml:space="preserve"> following the </w:t>
      </w:r>
      <w:bookmarkEnd w:id="315"/>
      <w:r w:rsidR="0070279F" w:rsidRPr="001D7305">
        <w:t>latest of</w:t>
      </w:r>
      <w:r w:rsidR="00BA2299">
        <w:t xml:space="preserve"> the</w:t>
      </w:r>
      <w:r w:rsidR="0070279F" w:rsidRPr="001D7305">
        <w:t>:</w:t>
      </w:r>
      <w:bookmarkEnd w:id="316"/>
    </w:p>
    <w:p w14:paraId="2A1CABE4" w14:textId="38124D06" w:rsidR="00AA030E" w:rsidRDefault="00AA030E" w:rsidP="00AA030E">
      <w:pPr>
        <w:pStyle w:val="DefenceHeading4"/>
      </w:pPr>
      <w:bookmarkStart w:id="317" w:name="_Ref446578070"/>
      <w:r>
        <w:t xml:space="preserve">end of the last </w:t>
      </w:r>
      <w:r w:rsidR="000B3220" w:rsidRPr="00E2361C">
        <w:t>Defects Liability Period</w:t>
      </w:r>
      <w:r>
        <w:t xml:space="preserve">; </w:t>
      </w:r>
    </w:p>
    <w:p w14:paraId="28FB034D" w14:textId="64747A56" w:rsidR="00AA030E" w:rsidRDefault="00AA030E" w:rsidP="00AA030E">
      <w:pPr>
        <w:pStyle w:val="DefenceHeading4"/>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40BA60A9" w14:textId="0AB154BC" w:rsidR="00AA030E" w:rsidRDefault="00AA030E" w:rsidP="00AA030E">
      <w:pPr>
        <w:pStyle w:val="DefenceHeading4"/>
      </w:pPr>
      <w:r>
        <w:t xml:space="preserve">completion of the </w:t>
      </w:r>
      <w:r w:rsidR="000B3220" w:rsidRPr="00E2361C">
        <w:t>Contractor's Activities</w:t>
      </w:r>
      <w:r>
        <w:t xml:space="preserve">. </w:t>
      </w:r>
    </w:p>
    <w:p w14:paraId="491B1C5E" w14:textId="77777777" w:rsidR="00DA7739" w:rsidRPr="001D7305" w:rsidRDefault="00DA7739" w:rsidP="00793EB8">
      <w:pPr>
        <w:pStyle w:val="DefenceHeading2"/>
        <w:tabs>
          <w:tab w:val="clear" w:pos="964"/>
          <w:tab w:val="num" w:pos="0"/>
        </w:tabs>
      </w:pPr>
      <w:bookmarkStart w:id="318" w:name="_Ref465347239"/>
      <w:bookmarkStart w:id="319" w:name="_Ref465347251"/>
      <w:bookmarkStart w:id="320" w:name="_Toc46757507"/>
      <w:bookmarkStart w:id="321" w:name="_Toc178261372"/>
      <w:r w:rsidRPr="001D7305">
        <w:lastRenderedPageBreak/>
        <w:t xml:space="preserve">Notice of Potential </w:t>
      </w:r>
      <w:r w:rsidR="008960D6" w:rsidRPr="001D7305">
        <w:t>Claim</w:t>
      </w:r>
      <w:bookmarkEnd w:id="317"/>
      <w:bookmarkEnd w:id="318"/>
      <w:bookmarkEnd w:id="319"/>
      <w:bookmarkEnd w:id="320"/>
      <w:bookmarkEnd w:id="321"/>
      <w:r w:rsidR="008960D6" w:rsidRPr="001D7305">
        <w:t xml:space="preserve"> </w:t>
      </w:r>
    </w:p>
    <w:p w14:paraId="301C2E59" w14:textId="1CA9A860" w:rsidR="00DA7739" w:rsidRPr="001D7305" w:rsidRDefault="00DA7739" w:rsidP="001757C5">
      <w:pPr>
        <w:pStyle w:val="DefenceNormal"/>
      </w:pPr>
      <w:r w:rsidRPr="001D7305">
        <w:t xml:space="preserve">The </w:t>
      </w:r>
      <w:r w:rsidR="00455CCE" w:rsidRPr="00E2361C">
        <w:t>Contractor</w:t>
      </w:r>
      <w:r w:rsidRPr="001D7305">
        <w:t xml:space="preserve"> must:</w:t>
      </w:r>
    </w:p>
    <w:p w14:paraId="442ACAE6" w14:textId="3D3DD261" w:rsidR="00DA7739" w:rsidRPr="001D7305" w:rsidRDefault="00DA7739" w:rsidP="00D33BF3">
      <w:pPr>
        <w:pStyle w:val="DefenceHeading3"/>
        <w:keepNext/>
        <w:keepLines/>
        <w:tabs>
          <w:tab w:val="clear" w:pos="964"/>
          <w:tab w:val="num" w:pos="0"/>
        </w:tabs>
      </w:pPr>
      <w:r w:rsidRPr="001D7305">
        <w:t xml:space="preserve">as soon as possible inform the </w:t>
      </w:r>
      <w:r w:rsidR="00BF5581" w:rsidRPr="00E2361C">
        <w:t>Commonwealth</w:t>
      </w:r>
      <w:r w:rsidRPr="001D7305">
        <w:t xml:space="preserve"> in writing of any </w:t>
      </w:r>
      <w:r w:rsidR="00B17A84">
        <w:t xml:space="preserve">fact, matter or </w:t>
      </w:r>
      <w:r w:rsidRPr="001D7305">
        <w:t xml:space="preserve">occurrence that may give rise to a </w:t>
      </w:r>
      <w:r w:rsidR="008960D6" w:rsidRPr="001D7305">
        <w:t>claim</w:t>
      </w:r>
      <w:r w:rsidRPr="001D7305">
        <w:t xml:space="preserve"> under an insurance policy required </w:t>
      </w:r>
      <w:r w:rsidR="00930AC2">
        <w:t xml:space="preserve">under clause </w:t>
      </w:r>
      <w:r w:rsidR="00930AC2" w:rsidRPr="001D7305">
        <w:fldChar w:fldCharType="begin"/>
      </w:r>
      <w:r w:rsidR="00930AC2" w:rsidRPr="001D7305">
        <w:instrText xml:space="preserve"> REF _Ref71633004 \w \h  \* MERGEFORMAT </w:instrText>
      </w:r>
      <w:r w:rsidR="00930AC2" w:rsidRPr="001D7305">
        <w:fldChar w:fldCharType="separate"/>
      </w:r>
      <w:r w:rsidR="00CA3B37">
        <w:t>5.4</w:t>
      </w:r>
      <w:r w:rsidR="00930AC2" w:rsidRPr="001D7305">
        <w:fldChar w:fldCharType="end"/>
      </w:r>
      <w:r w:rsidR="00B17A84">
        <w:t xml:space="preserve"> or any claim actually made against the </w:t>
      </w:r>
      <w:r w:rsidR="00455CCE" w:rsidRPr="00E2361C">
        <w:t>Contractor</w:t>
      </w:r>
      <w:r w:rsidR="00B17A84">
        <w:t xml:space="preserve"> or the </w:t>
      </w:r>
      <w:r w:rsidR="00BF5581" w:rsidRPr="00E2361C">
        <w:t>Commonwealth</w:t>
      </w:r>
      <w:r w:rsidR="00B17A84">
        <w:t xml:space="preserve"> which may be covered by an insurance policy required by </w:t>
      </w:r>
      <w:r w:rsidR="00930AC2">
        <w:t xml:space="preserve">clause </w:t>
      </w:r>
      <w:r w:rsidR="00930AC2" w:rsidRPr="001D7305">
        <w:fldChar w:fldCharType="begin"/>
      </w:r>
      <w:r w:rsidR="00930AC2" w:rsidRPr="001D7305">
        <w:instrText xml:space="preserve"> REF _Ref71633004 \w \h  \* MERGEFORMAT </w:instrText>
      </w:r>
      <w:r w:rsidR="00930AC2" w:rsidRPr="001D7305">
        <w:fldChar w:fldCharType="separate"/>
      </w:r>
      <w:r w:rsidR="00CA3B37">
        <w:t>5.4</w:t>
      </w:r>
      <w:r w:rsidR="00930AC2" w:rsidRPr="001D7305">
        <w:fldChar w:fldCharType="end"/>
      </w:r>
      <w:r w:rsidRPr="001D7305">
        <w:t>;</w:t>
      </w:r>
    </w:p>
    <w:p w14:paraId="38B6A6BB" w14:textId="2AFFC6C7" w:rsidR="00DA7739" w:rsidRPr="001D7305" w:rsidRDefault="00DA7739" w:rsidP="00D33BF3">
      <w:pPr>
        <w:pStyle w:val="DefenceHeading3"/>
        <w:tabs>
          <w:tab w:val="clear" w:pos="964"/>
          <w:tab w:val="num" w:pos="0"/>
        </w:tabs>
      </w:pPr>
      <w:r w:rsidRPr="001D7305">
        <w:t xml:space="preserve">keep the </w:t>
      </w:r>
      <w:r w:rsidR="00BF5581" w:rsidRPr="00E2361C">
        <w:t>Commonwealth</w:t>
      </w:r>
      <w:r w:rsidRPr="001D7305">
        <w:t xml:space="preserve"> informed of </w:t>
      </w:r>
      <w:r w:rsidR="0070279F" w:rsidRPr="001D7305">
        <w:t xml:space="preserve">all significant </w:t>
      </w:r>
      <w:r w:rsidRPr="001D7305">
        <w:t xml:space="preserve">developments concerning the </w:t>
      </w:r>
      <w:r w:rsidR="008960D6" w:rsidRPr="001D7305">
        <w:t>claim</w:t>
      </w:r>
      <w:r w:rsidR="009F25BA" w:rsidRPr="001D7305">
        <w:t xml:space="preserve">, except in circumstances where the </w:t>
      </w:r>
      <w:r w:rsidR="00BF5581" w:rsidRPr="00E2361C">
        <w:t>Commonwealth</w:t>
      </w:r>
      <w:r w:rsidR="009F25BA" w:rsidRPr="001D7305">
        <w:t xml:space="preserve"> is making a claim against the</w:t>
      </w:r>
      <w:r w:rsidR="005B7795" w:rsidRPr="001D7305">
        <w:t xml:space="preserve"> </w:t>
      </w:r>
      <w:r w:rsidR="00455CCE" w:rsidRPr="00E2361C">
        <w:t>Contractor</w:t>
      </w:r>
      <w:r w:rsidRPr="001D7305">
        <w:t>; and</w:t>
      </w:r>
    </w:p>
    <w:p w14:paraId="52273138" w14:textId="0B8481F5" w:rsidR="00DA7739" w:rsidRPr="001D7305" w:rsidRDefault="00DA7739" w:rsidP="00B17A84">
      <w:pPr>
        <w:pStyle w:val="DefenceHeading3"/>
        <w:widowControl w:val="0"/>
        <w:tabs>
          <w:tab w:val="clear" w:pos="964"/>
          <w:tab w:val="num" w:pos="0"/>
        </w:tabs>
      </w:pPr>
      <w:r w:rsidRPr="001D7305">
        <w:t xml:space="preserve">ensure that its subcontractors similarly inform the </w:t>
      </w:r>
      <w:r w:rsidR="00455CCE" w:rsidRPr="00E2361C">
        <w:t>Contractor</w:t>
      </w:r>
      <w:r w:rsidRPr="001D7305">
        <w:t xml:space="preserve"> and the </w:t>
      </w:r>
      <w:r w:rsidR="00BF5581" w:rsidRPr="00E2361C">
        <w:t>Commonwealth</w:t>
      </w:r>
      <w:r w:rsidR="00B17A84">
        <w:t xml:space="preserve"> in writing of </w:t>
      </w:r>
      <w:r w:rsidR="00B17A84" w:rsidRPr="001D7305">
        <w:t xml:space="preserve">any </w:t>
      </w:r>
      <w:r w:rsidR="00B17A84">
        <w:t xml:space="preserve">fact, matter or </w:t>
      </w:r>
      <w:r w:rsidR="00B17A84" w:rsidRPr="001D7305">
        <w:t xml:space="preserve">occurrence that may give rise to a claim under an insurance policy required by the </w:t>
      </w:r>
      <w:r w:rsidR="008A3BB2" w:rsidRPr="00E2361C">
        <w:t>Contract</w:t>
      </w:r>
      <w:r w:rsidR="00B17A84">
        <w:t xml:space="preserve"> or any claim actually made against the </w:t>
      </w:r>
      <w:r w:rsidR="00455CCE" w:rsidRPr="00E2361C">
        <w:t>Contractor</w:t>
      </w:r>
      <w:r w:rsidR="00B17A84">
        <w:t xml:space="preserve">, the subcontractor or the </w:t>
      </w:r>
      <w:r w:rsidR="00BF5581" w:rsidRPr="00E2361C">
        <w:t>Commonwealth</w:t>
      </w:r>
      <w:r w:rsidR="00B17A84">
        <w:t xml:space="preserve"> which may be covered by an insurance policy required by the </w:t>
      </w:r>
      <w:r w:rsidR="008A3BB2" w:rsidRPr="00E2361C">
        <w:t>Contract</w:t>
      </w:r>
      <w:r w:rsidR="00793EB8">
        <w:t>,</w:t>
      </w:r>
      <w:r w:rsidR="00B17A84">
        <w:t xml:space="preserve"> </w:t>
      </w:r>
    </w:p>
    <w:p w14:paraId="449810A7" w14:textId="41BBA292" w:rsidR="00C84BBF" w:rsidRPr="001D7305" w:rsidRDefault="00C84BBF" w:rsidP="001757C5">
      <w:pPr>
        <w:pStyle w:val="DefenceNormal"/>
      </w:pPr>
      <w:r w:rsidRPr="001D7305">
        <w:t xml:space="preserve">provided that, in respect of </w:t>
      </w:r>
      <w:r w:rsidR="00437E8B" w:rsidRPr="00E2361C">
        <w:t>Professional Indemnity Insurance</w:t>
      </w:r>
      <w:r w:rsidRPr="001D7305">
        <w:t xml:space="preserve">, the </w:t>
      </w:r>
      <w:r w:rsidR="00455CCE" w:rsidRPr="00E2361C">
        <w:t>Contractor</w:t>
      </w:r>
      <w:r w:rsidRPr="001D7305">
        <w:t>:</w:t>
      </w:r>
    </w:p>
    <w:p w14:paraId="18C3B24F" w14:textId="694EEC35" w:rsidR="00C84BBF" w:rsidRPr="001D7305" w:rsidRDefault="000644AA" w:rsidP="00D33BF3">
      <w:pPr>
        <w:pStyle w:val="DefenceHeading3"/>
        <w:tabs>
          <w:tab w:val="clear" w:pos="964"/>
          <w:tab w:val="num" w:pos="0"/>
        </w:tabs>
      </w:pPr>
      <w:r w:rsidRPr="001D7305">
        <w:t xml:space="preserve">subject to paragraph </w:t>
      </w:r>
      <w:r w:rsidRPr="001D7305">
        <w:fldChar w:fldCharType="begin"/>
      </w:r>
      <w:r w:rsidRPr="001D7305">
        <w:instrText xml:space="preserve"> REF _Ref117401922 \n \h </w:instrText>
      </w:r>
      <w:r w:rsidR="005D2C6B" w:rsidRPr="001D7305">
        <w:instrText xml:space="preserve"> \* MERGEFORMAT </w:instrText>
      </w:r>
      <w:r w:rsidRPr="001D7305">
        <w:fldChar w:fldCharType="separate"/>
      </w:r>
      <w:r w:rsidR="00CA3B37">
        <w:t>(e)</w:t>
      </w:r>
      <w:r w:rsidRPr="001D7305">
        <w:fldChar w:fldCharType="end"/>
      </w:r>
      <w:r w:rsidRPr="001D7305">
        <w:t xml:space="preserve">, </w:t>
      </w:r>
      <w:r w:rsidR="00C84BBF" w:rsidRPr="001D7305">
        <w:t xml:space="preserve">is not required to provide details of individual claims; </w:t>
      </w:r>
      <w:r w:rsidR="00EC190C" w:rsidRPr="001D7305">
        <w:t>and</w:t>
      </w:r>
    </w:p>
    <w:p w14:paraId="269C39CC" w14:textId="1CDD1043" w:rsidR="00C84BBF" w:rsidRPr="001D7305" w:rsidRDefault="00C84BBF" w:rsidP="00D33BF3">
      <w:pPr>
        <w:pStyle w:val="DefenceHeading3"/>
        <w:tabs>
          <w:tab w:val="clear" w:pos="964"/>
          <w:tab w:val="num" w:pos="0"/>
        </w:tabs>
      </w:pPr>
      <w:bookmarkStart w:id="322" w:name="_Ref117401922"/>
      <w:r w:rsidRPr="001D7305">
        <w:t xml:space="preserve">must notify the </w:t>
      </w:r>
      <w:r w:rsidR="00BF5581" w:rsidRPr="00E2361C">
        <w:t>Commonwealth</w:t>
      </w:r>
      <w:r w:rsidRPr="001D7305">
        <w:t xml:space="preserve"> if the estimated total combined value of claims made against the </w:t>
      </w:r>
      <w:r w:rsidR="00455CCE" w:rsidRPr="00E2361C">
        <w:t>Contractor</w:t>
      </w:r>
      <w:r w:rsidRPr="001D7305">
        <w:t xml:space="preserve"> and claims which may arise from circumstances reported by the </w:t>
      </w:r>
      <w:r w:rsidR="00455CCE" w:rsidRPr="00E2361C">
        <w:t>Contractor</w:t>
      </w:r>
      <w:r w:rsidRPr="001D7305">
        <w:t xml:space="preserve"> to its insurer in a policy year would potentially reduce the available limit of policy indemnity for that year below the amount required by the </w:t>
      </w:r>
      <w:r w:rsidR="008A3BB2" w:rsidRPr="00E2361C">
        <w:t>Contract</w:t>
      </w:r>
      <w:r w:rsidRPr="001D7305">
        <w:t>.</w:t>
      </w:r>
      <w:bookmarkEnd w:id="322"/>
    </w:p>
    <w:p w14:paraId="52620A52" w14:textId="77777777" w:rsidR="00DA7739" w:rsidRPr="001D7305" w:rsidRDefault="00DA7739" w:rsidP="00D33BF3">
      <w:pPr>
        <w:pStyle w:val="DefenceHeading2"/>
        <w:tabs>
          <w:tab w:val="clear" w:pos="964"/>
          <w:tab w:val="num" w:pos="0"/>
        </w:tabs>
      </w:pPr>
      <w:bookmarkStart w:id="323" w:name="_Toc46757508"/>
      <w:bookmarkStart w:id="324" w:name="_Toc178261373"/>
      <w:r w:rsidRPr="001D7305">
        <w:t>Procedure upon Loss or Damage</w:t>
      </w:r>
      <w:bookmarkEnd w:id="323"/>
      <w:bookmarkEnd w:id="324"/>
    </w:p>
    <w:p w14:paraId="1632C302" w14:textId="11913743" w:rsidR="00DA7739" w:rsidRPr="001D7305" w:rsidRDefault="00DA7739" w:rsidP="001757C5">
      <w:pPr>
        <w:pStyle w:val="DefenceNormal"/>
      </w:pPr>
      <w:r w:rsidRPr="001D7305">
        <w:t xml:space="preserve">If loss of or damage to any part of the </w:t>
      </w:r>
      <w:r w:rsidR="00D025B5" w:rsidRPr="00E2361C">
        <w:t>Works</w:t>
      </w:r>
      <w:r w:rsidRPr="001D7305">
        <w:t xml:space="preserve"> or a </w:t>
      </w:r>
      <w:r w:rsidR="008475EC" w:rsidRPr="00E2361C">
        <w:t>Stage</w:t>
      </w:r>
      <w:r w:rsidRPr="001D7305">
        <w:t xml:space="preserve"> occurs whilst the </w:t>
      </w:r>
      <w:r w:rsidR="00455CCE" w:rsidRPr="00E2361C">
        <w:t>Contractor</w:t>
      </w:r>
      <w:r w:rsidRPr="001D7305">
        <w:t xml:space="preserve"> bears the risk of loss of or damage to the </w:t>
      </w:r>
      <w:r w:rsidR="00D025B5" w:rsidRPr="00E2361C">
        <w:t>Works</w:t>
      </w:r>
      <w:r w:rsidRPr="001D7305">
        <w:t xml:space="preserve"> or the </w:t>
      </w:r>
      <w:r w:rsidR="008475EC" w:rsidRPr="00E2361C">
        <w:t>Stage</w:t>
      </w:r>
      <w:r w:rsidRPr="001D7305">
        <w:t xml:space="preserve"> under clause </w:t>
      </w:r>
      <w:r w:rsidR="0070755E" w:rsidRPr="001D7305">
        <w:fldChar w:fldCharType="begin"/>
      </w:r>
      <w:r w:rsidR="0070755E" w:rsidRPr="001D7305">
        <w:instrText xml:space="preserve"> REF _Ref71633081 \w \h </w:instrText>
      </w:r>
      <w:r w:rsidR="005D2C6B" w:rsidRPr="001D7305">
        <w:instrText xml:space="preserve"> \* MERGEFORMAT </w:instrText>
      </w:r>
      <w:r w:rsidR="0070755E" w:rsidRPr="001D7305">
        <w:fldChar w:fldCharType="separate"/>
      </w:r>
      <w:r w:rsidR="00CA3B37">
        <w:t>5.1</w:t>
      </w:r>
      <w:r w:rsidR="0070755E" w:rsidRPr="001D7305">
        <w:fldChar w:fldCharType="end"/>
      </w:r>
      <w:r w:rsidRPr="001D7305">
        <w:t>:</w:t>
      </w:r>
    </w:p>
    <w:p w14:paraId="346FE7B0" w14:textId="7D1A90C4" w:rsidR="00DA7739" w:rsidRPr="001D7305" w:rsidRDefault="00DA7739" w:rsidP="00D33BF3">
      <w:pPr>
        <w:pStyle w:val="DefenceHeading3"/>
        <w:tabs>
          <w:tab w:val="clear" w:pos="964"/>
          <w:tab w:val="num" w:pos="0"/>
        </w:tabs>
      </w:pPr>
      <w:r w:rsidRPr="001D7305">
        <w:t xml:space="preserve">the </w:t>
      </w:r>
      <w:r w:rsidR="00455CCE" w:rsidRPr="00E2361C">
        <w:t>Contractor</w:t>
      </w:r>
      <w:r w:rsidRPr="001D7305">
        <w:t xml:space="preserve"> must:</w:t>
      </w:r>
    </w:p>
    <w:p w14:paraId="44181B1C" w14:textId="1F4F3DC3" w:rsidR="00DA7739" w:rsidRPr="001D7305" w:rsidRDefault="00DA7739" w:rsidP="00D33BF3">
      <w:pPr>
        <w:pStyle w:val="DefenceHeading4"/>
        <w:tabs>
          <w:tab w:val="clear" w:pos="1928"/>
          <w:tab w:val="num" w:pos="964"/>
        </w:tabs>
      </w:pPr>
      <w:r w:rsidRPr="001D7305">
        <w:t xml:space="preserve">make the </w:t>
      </w:r>
      <w:r w:rsidR="00D025B5" w:rsidRPr="00E2361C">
        <w:t>Works</w:t>
      </w:r>
      <w:r w:rsidRPr="001D7305">
        <w:t xml:space="preserve"> or the </w:t>
      </w:r>
      <w:r w:rsidR="008475EC" w:rsidRPr="00E2361C">
        <w:t>Stage</w:t>
      </w:r>
      <w:r w:rsidRPr="001D7305">
        <w:t xml:space="preserve"> and the </w:t>
      </w:r>
      <w:r w:rsidR="00453849" w:rsidRPr="00E2361C">
        <w:t>Site</w:t>
      </w:r>
      <w:r w:rsidR="00D65C03">
        <w:t xml:space="preserve"> </w:t>
      </w:r>
      <w:r w:rsidRPr="001D7305">
        <w:t>safe and secure;</w:t>
      </w:r>
    </w:p>
    <w:p w14:paraId="6BD4E8A5" w14:textId="39FF53BA" w:rsidR="00DA7739" w:rsidRPr="001D7305" w:rsidRDefault="00DA7739" w:rsidP="00D33BF3">
      <w:pPr>
        <w:pStyle w:val="DefenceHeading4"/>
        <w:tabs>
          <w:tab w:val="clear" w:pos="1928"/>
          <w:tab w:val="num" w:pos="964"/>
        </w:tabs>
      </w:pPr>
      <w:r w:rsidRPr="001D7305">
        <w:t xml:space="preserve">notify the relevant insurers and comply with </w:t>
      </w:r>
      <w:r w:rsidR="00930AC2">
        <w:t xml:space="preserve">any reasonable </w:t>
      </w:r>
      <w:r w:rsidRPr="001D7305">
        <w:t>instructions</w:t>
      </w:r>
      <w:r w:rsidR="00930AC2">
        <w:t xml:space="preserve"> from the insurer(s)</w:t>
      </w:r>
      <w:r w:rsidRPr="001D7305">
        <w:t>; and</w:t>
      </w:r>
    </w:p>
    <w:p w14:paraId="61EDFC39" w14:textId="287B2A86" w:rsidR="00DA7739" w:rsidRPr="001D7305" w:rsidRDefault="00DA7739" w:rsidP="00D33BF3">
      <w:pPr>
        <w:pStyle w:val="DefenceHeading4"/>
        <w:tabs>
          <w:tab w:val="clear" w:pos="1928"/>
          <w:tab w:val="num" w:pos="964"/>
        </w:tabs>
      </w:pPr>
      <w:r w:rsidRPr="001D7305">
        <w:t xml:space="preserve">promptly consult with the </w:t>
      </w:r>
      <w:r w:rsidR="00944B08" w:rsidRPr="00E2361C">
        <w:t>Contract Administrator</w:t>
      </w:r>
      <w:r w:rsidRPr="001D7305">
        <w:t xml:space="preserve"> to discuss the steps to be taken to:</w:t>
      </w:r>
    </w:p>
    <w:p w14:paraId="01F20156" w14:textId="5BDF9E50" w:rsidR="00DA7739" w:rsidRPr="001D7305" w:rsidRDefault="00DA7739" w:rsidP="00D33BF3">
      <w:pPr>
        <w:pStyle w:val="DefenceHeading5"/>
        <w:tabs>
          <w:tab w:val="clear" w:pos="2892"/>
          <w:tab w:val="num" w:pos="1928"/>
        </w:tabs>
      </w:pPr>
      <w:r w:rsidRPr="001D7305">
        <w:t xml:space="preserve">comply with its obligations under clause </w:t>
      </w:r>
      <w:r w:rsidR="0070755E" w:rsidRPr="001D7305">
        <w:fldChar w:fldCharType="begin"/>
      </w:r>
      <w:r w:rsidR="0070755E" w:rsidRPr="001D7305">
        <w:instrText xml:space="preserve"> REF _Ref71633105 \w \h </w:instrText>
      </w:r>
      <w:r w:rsidR="005D2C6B" w:rsidRPr="001D7305">
        <w:instrText xml:space="preserve"> \* MERGEFORMAT </w:instrText>
      </w:r>
      <w:r w:rsidR="0070755E" w:rsidRPr="001D7305">
        <w:fldChar w:fldCharType="separate"/>
      </w:r>
      <w:r w:rsidR="00CA3B37">
        <w:t>5.3</w:t>
      </w:r>
      <w:r w:rsidR="0070755E" w:rsidRPr="001D7305">
        <w:fldChar w:fldCharType="end"/>
      </w:r>
      <w:r w:rsidRPr="001D7305">
        <w:t>; and</w:t>
      </w:r>
    </w:p>
    <w:p w14:paraId="3C29DF90" w14:textId="69BBBAEF" w:rsidR="00DA7739" w:rsidRPr="001D7305" w:rsidRDefault="00DA7739" w:rsidP="00D33BF3">
      <w:pPr>
        <w:pStyle w:val="DefenceHeading5"/>
        <w:tabs>
          <w:tab w:val="clear" w:pos="2892"/>
          <w:tab w:val="num" w:pos="1928"/>
        </w:tabs>
      </w:pPr>
      <w:r w:rsidRPr="001D7305">
        <w:t xml:space="preserve">ensure that, to the greatest extent possible, the </w:t>
      </w:r>
      <w:r w:rsidR="00455CCE" w:rsidRPr="00E2361C">
        <w:t>Contractor</w:t>
      </w:r>
      <w:r w:rsidRPr="001D7305">
        <w:t xml:space="preserve"> continues to comply with its other obligations under </w:t>
      </w:r>
      <w:r w:rsidR="009A52D5" w:rsidRPr="001D7305">
        <w:t>th</w:t>
      </w:r>
      <w:r w:rsidR="009A52D5">
        <w:t>e</w:t>
      </w:r>
      <w:r w:rsidR="009A52D5" w:rsidRPr="001D7305">
        <w:t xml:space="preserve"> </w:t>
      </w:r>
      <w:r w:rsidR="008A3BB2" w:rsidRPr="00E2361C">
        <w:t>Contract</w:t>
      </w:r>
      <w:r w:rsidRPr="001D7305">
        <w:t>; and</w:t>
      </w:r>
    </w:p>
    <w:p w14:paraId="2D726E4F" w14:textId="2FE4A4B6" w:rsidR="00DA7739" w:rsidRPr="00065D21" w:rsidRDefault="00DA7739" w:rsidP="00D33BF3">
      <w:pPr>
        <w:pStyle w:val="DefenceHeading3"/>
        <w:tabs>
          <w:tab w:val="clear" w:pos="964"/>
          <w:tab w:val="num" w:pos="0"/>
        </w:tabs>
      </w:pPr>
      <w:r w:rsidRPr="001D7305">
        <w:t xml:space="preserve">upon settlement of a </w:t>
      </w:r>
      <w:r w:rsidR="008960D6" w:rsidRPr="001D7305">
        <w:t>claim</w:t>
      </w:r>
      <w:r w:rsidRPr="001D7305">
        <w:t xml:space="preserve"> under the </w:t>
      </w:r>
      <w:r w:rsidR="00D7026C" w:rsidRPr="00E2361C">
        <w:t>Construction Risks Insurance</w:t>
      </w:r>
      <w:r w:rsidRPr="001D7305">
        <w:t xml:space="preserve"> relating to this loss or damage</w:t>
      </w:r>
      <w:r w:rsidR="00D728DF" w:rsidRPr="001D7305">
        <w:t xml:space="preserve">, the </w:t>
      </w:r>
      <w:r w:rsidR="00270F15" w:rsidRPr="001D7305">
        <w:t xml:space="preserve">amount of </w:t>
      </w:r>
      <w:r w:rsidR="00D728DF" w:rsidRPr="001D7305">
        <w:t xml:space="preserve">money received from this insurance (excluding any amount provided for the fees of any of </w:t>
      </w:r>
      <w:r w:rsidR="00D728DF" w:rsidRPr="00065D21">
        <w:t xml:space="preserve">the </w:t>
      </w:r>
      <w:r w:rsidR="00754E9C" w:rsidRPr="00065D21">
        <w:t>Commonwealth</w:t>
      </w:r>
      <w:r w:rsidR="00D728DF" w:rsidRPr="00065D21">
        <w:t>'s consultants) will:</w:t>
      </w:r>
    </w:p>
    <w:p w14:paraId="19FE92C3" w14:textId="10580D76" w:rsidR="00DA7739" w:rsidRPr="00065D21" w:rsidRDefault="00DA7739" w:rsidP="00D33BF3">
      <w:pPr>
        <w:pStyle w:val="DefenceHeading4"/>
        <w:tabs>
          <w:tab w:val="clear" w:pos="1928"/>
          <w:tab w:val="num" w:pos="964"/>
        </w:tabs>
      </w:pPr>
      <w:r w:rsidRPr="00065D21">
        <w:t xml:space="preserve">be paid to the </w:t>
      </w:r>
      <w:r w:rsidR="00455CCE" w:rsidRPr="00065D21">
        <w:t>Contractor</w:t>
      </w:r>
      <w:r w:rsidRPr="00065D21">
        <w:t xml:space="preserve"> in accordance with the procedure in clauses </w:t>
      </w:r>
      <w:r w:rsidR="00CB262C" w:rsidRPr="00080613">
        <w:fldChar w:fldCharType="begin"/>
      </w:r>
      <w:r w:rsidR="00CB262C" w:rsidRPr="00065D21">
        <w:instrText xml:space="preserve"> REF _Ref71633130 \r \h </w:instrText>
      </w:r>
      <w:r w:rsidR="005D2C6B" w:rsidRPr="00065D21">
        <w:instrText xml:space="preserve"> \* MERGEFORMAT </w:instrText>
      </w:r>
      <w:r w:rsidR="00CB262C" w:rsidRPr="00080613">
        <w:fldChar w:fldCharType="separate"/>
      </w:r>
      <w:r w:rsidR="00CA3B37">
        <w:t>12.2</w:t>
      </w:r>
      <w:r w:rsidR="00CB262C" w:rsidRPr="00080613">
        <w:fldChar w:fldCharType="end"/>
      </w:r>
      <w:r w:rsidR="00EE4517" w:rsidRPr="00065D21">
        <w:t xml:space="preserve"> </w:t>
      </w:r>
      <w:r w:rsidR="00746EE1" w:rsidRPr="00065D21">
        <w:t>-</w:t>
      </w:r>
      <w:r w:rsidR="00270F15" w:rsidRPr="00065D21">
        <w:t xml:space="preserve"> </w:t>
      </w:r>
      <w:r w:rsidR="00CB262C" w:rsidRPr="00080613">
        <w:fldChar w:fldCharType="begin"/>
      </w:r>
      <w:r w:rsidR="00CB262C" w:rsidRPr="00065D21">
        <w:instrText xml:space="preserve"> REF _Ref71632415 \r \h </w:instrText>
      </w:r>
      <w:r w:rsidR="005D2C6B" w:rsidRPr="00065D21">
        <w:instrText xml:space="preserve"> \* MERGEFORMAT </w:instrText>
      </w:r>
      <w:r w:rsidR="00CB262C" w:rsidRPr="00080613">
        <w:fldChar w:fldCharType="separate"/>
      </w:r>
      <w:r w:rsidR="00CA3B37">
        <w:t>12.5</w:t>
      </w:r>
      <w:r w:rsidR="00CB262C" w:rsidRPr="00080613">
        <w:fldChar w:fldCharType="end"/>
      </w:r>
      <w:r w:rsidRPr="00065D21">
        <w:t xml:space="preserve"> as and when the </w:t>
      </w:r>
      <w:r w:rsidR="00455CCE" w:rsidRPr="00065D21">
        <w:t>Contractor</w:t>
      </w:r>
      <w:r w:rsidRPr="00065D21">
        <w:t xml:space="preserve"> </w:t>
      </w:r>
      <w:r w:rsidR="00AA030E" w:rsidRPr="00065D21">
        <w:t xml:space="preserve">replaces, makes good or repairs </w:t>
      </w:r>
      <w:r w:rsidRPr="00065D21">
        <w:t xml:space="preserve">the loss of or damage to the </w:t>
      </w:r>
      <w:r w:rsidR="00D025B5" w:rsidRPr="00065D21">
        <w:t>Works</w:t>
      </w:r>
      <w:r w:rsidRPr="00065D21">
        <w:t xml:space="preserve"> or the </w:t>
      </w:r>
      <w:r w:rsidR="008475EC" w:rsidRPr="00065D21">
        <w:t>Stage</w:t>
      </w:r>
      <w:r w:rsidRPr="00065D21">
        <w:t>; and</w:t>
      </w:r>
    </w:p>
    <w:p w14:paraId="5650EFF2" w14:textId="0E703A1E" w:rsidR="00DA7739" w:rsidRPr="001D7305" w:rsidRDefault="00DA7739" w:rsidP="00D33BF3">
      <w:pPr>
        <w:pStyle w:val="DefenceHeading4"/>
        <w:tabs>
          <w:tab w:val="clear" w:pos="1928"/>
          <w:tab w:val="num" w:pos="964"/>
        </w:tabs>
      </w:pPr>
      <w:r w:rsidRPr="001D7305">
        <w:t xml:space="preserve">be the limit of the </w:t>
      </w:r>
      <w:r w:rsidR="00935773" w:rsidRPr="00E2361C">
        <w:t>Contractor</w:t>
      </w:r>
      <w:r w:rsidRPr="00E2361C">
        <w:t>'s</w:t>
      </w:r>
      <w:r w:rsidRPr="001D7305">
        <w:t xml:space="preserve"> entitlement to payment for </w:t>
      </w:r>
      <w:r w:rsidR="00AA030E">
        <w:t xml:space="preserve">the replacement, making good or repair </w:t>
      </w:r>
      <w:r w:rsidRPr="001D7305">
        <w:t>of the loss or damage</w:t>
      </w:r>
      <w:r w:rsidR="00AA030E">
        <w:t xml:space="preserve"> to the </w:t>
      </w:r>
      <w:r w:rsidR="00D025B5" w:rsidRPr="00E2361C">
        <w:t>Works</w:t>
      </w:r>
      <w:r w:rsidR="00AA030E">
        <w:t xml:space="preserve"> or the </w:t>
      </w:r>
      <w:r w:rsidR="008475EC" w:rsidRPr="00E2361C">
        <w:t>Stage</w:t>
      </w:r>
      <w:r w:rsidRPr="001D7305">
        <w:t>.</w:t>
      </w:r>
    </w:p>
    <w:p w14:paraId="7A11FE16" w14:textId="77777777" w:rsidR="00DA7739" w:rsidRPr="001D7305" w:rsidRDefault="00DA7739" w:rsidP="00D33BF3">
      <w:pPr>
        <w:pStyle w:val="DefenceHeading2"/>
        <w:tabs>
          <w:tab w:val="clear" w:pos="964"/>
          <w:tab w:val="num" w:pos="0"/>
        </w:tabs>
      </w:pPr>
      <w:bookmarkStart w:id="325" w:name="_Ref72240096"/>
      <w:bookmarkStart w:id="326" w:name="_Toc46757509"/>
      <w:bookmarkStart w:id="327" w:name="_Toc178261374"/>
      <w:r w:rsidRPr="001D7305">
        <w:t>Cross Liability</w:t>
      </w:r>
      <w:bookmarkEnd w:id="325"/>
      <w:bookmarkEnd w:id="326"/>
      <w:bookmarkEnd w:id="327"/>
    </w:p>
    <w:p w14:paraId="1F4D96C4" w14:textId="0253A62B" w:rsidR="002E5BF1" w:rsidRPr="001D7305" w:rsidRDefault="007935E1" w:rsidP="00E2260E">
      <w:pPr>
        <w:pStyle w:val="DefenceHeading3"/>
        <w:tabs>
          <w:tab w:val="clear" w:pos="964"/>
          <w:tab w:val="num" w:pos="0"/>
        </w:tabs>
      </w:pPr>
      <w:r>
        <w:t>C</w:t>
      </w:r>
      <w:r w:rsidR="00DA6DF1" w:rsidRPr="001D7305">
        <w:t xml:space="preserve">lause </w:t>
      </w:r>
      <w:r w:rsidR="00DA6DF1" w:rsidRPr="001D7305">
        <w:fldChar w:fldCharType="begin"/>
      </w:r>
      <w:r w:rsidR="00DA6DF1" w:rsidRPr="001D7305">
        <w:instrText xml:space="preserve"> REF _Ref72240096 \w \h </w:instrText>
      </w:r>
      <w:r w:rsidR="005D2C6B" w:rsidRPr="001D7305">
        <w:instrText xml:space="preserve"> \* MERGEFORMAT </w:instrText>
      </w:r>
      <w:r w:rsidR="00DA6DF1" w:rsidRPr="001D7305">
        <w:fldChar w:fldCharType="separate"/>
      </w:r>
      <w:r w:rsidR="00CA3B37">
        <w:t>5.9</w:t>
      </w:r>
      <w:r w:rsidR="00DA6DF1" w:rsidRPr="001D7305">
        <w:fldChar w:fldCharType="end"/>
      </w:r>
      <w:r w:rsidR="00DA6DF1" w:rsidRPr="001D7305">
        <w:t xml:space="preserve"> does not apply to </w:t>
      </w:r>
      <w:r w:rsidR="00437E8B" w:rsidRPr="00E2361C">
        <w:t>Professional Indemnity Insurance</w:t>
      </w:r>
      <w:r w:rsidR="009F25BA" w:rsidRPr="001D7305">
        <w:t>,</w:t>
      </w:r>
      <w:r w:rsidR="00270F15" w:rsidRPr="001D7305">
        <w:t xml:space="preserve"> </w:t>
      </w:r>
      <w:r w:rsidR="009E30EA" w:rsidRPr="00E2361C">
        <w:t>Errors and Omissions Insurance</w:t>
      </w:r>
      <w:r w:rsidR="009F25BA" w:rsidRPr="001D7305">
        <w:t xml:space="preserve"> or </w:t>
      </w:r>
      <w:r w:rsidR="00BD30F8" w:rsidRPr="00E2361C">
        <w:t>Workers Compensation Insurance</w:t>
      </w:r>
      <w:r w:rsidR="00DA6DF1" w:rsidRPr="001D7305">
        <w:t>.</w:t>
      </w:r>
    </w:p>
    <w:p w14:paraId="7E9DB1F2" w14:textId="76816883" w:rsidR="00DA7739" w:rsidRPr="003D051C" w:rsidRDefault="00DA7739" w:rsidP="000C284D">
      <w:pPr>
        <w:pStyle w:val="DefenceHeading3"/>
        <w:tabs>
          <w:tab w:val="clear" w:pos="964"/>
          <w:tab w:val="num" w:pos="0"/>
        </w:tabs>
      </w:pPr>
      <w:r w:rsidRPr="00080613">
        <w:t xml:space="preserve">Where the </w:t>
      </w:r>
      <w:r w:rsidR="008A3BB2" w:rsidRPr="00080613">
        <w:t>Contract</w:t>
      </w:r>
      <w:r w:rsidRPr="00E51D75">
        <w:t xml:space="preserve"> requires insurance to </w:t>
      </w:r>
      <w:r w:rsidR="00270F15" w:rsidRPr="00225E7D">
        <w:t>provide cover to more than one insured</w:t>
      </w:r>
      <w:r w:rsidRPr="00225E7D">
        <w:t xml:space="preserve">, the </w:t>
      </w:r>
      <w:r w:rsidR="00455CCE" w:rsidRPr="00560461">
        <w:t>Contractor</w:t>
      </w:r>
      <w:r w:rsidRPr="008B193B">
        <w:t xml:space="preserve"> must ensure that</w:t>
      </w:r>
      <w:r w:rsidR="00930AC2" w:rsidRPr="003D051C">
        <w:t>, to the extent permitted by law,</w:t>
      </w:r>
      <w:r w:rsidRPr="003D051C">
        <w:t xml:space="preserve"> the insurance policy provides that:</w:t>
      </w:r>
    </w:p>
    <w:p w14:paraId="02C07B77" w14:textId="5907CBD8" w:rsidR="00DA7739" w:rsidRDefault="00930AC2" w:rsidP="000C284D">
      <w:pPr>
        <w:pStyle w:val="DefenceHeading4"/>
      </w:pPr>
      <w:r>
        <w:lastRenderedPageBreak/>
        <w:t>the insurer agrees to treat each insured as a separate insured as though a se</w:t>
      </w:r>
      <w:r w:rsidR="001764AC">
        <w:t>parate contract of insurance had</w:t>
      </w:r>
      <w:r>
        <w:t xml:space="preserve"> been entered into </w:t>
      </w:r>
      <w:r w:rsidR="0080116B">
        <w:t>with</w:t>
      </w:r>
      <w:r w:rsidR="00DA7739" w:rsidRPr="00B17A84">
        <w:t xml:space="preserve"> each insured</w:t>
      </w:r>
      <w:r w:rsidR="0080116B">
        <w:t xml:space="preserve">, without increasing </w:t>
      </w:r>
      <w:r w:rsidR="001764AC">
        <w:t>the overall</w:t>
      </w:r>
      <w:r w:rsidR="0080116B">
        <w:t xml:space="preserve"> limit of indemnity</w:t>
      </w:r>
      <w:r w:rsidR="00DA7739" w:rsidRPr="00B17A84">
        <w:t>;</w:t>
      </w:r>
      <w:r w:rsidR="00B16612" w:rsidRPr="004F62A8">
        <w:t xml:space="preserve"> </w:t>
      </w:r>
    </w:p>
    <w:p w14:paraId="48692D30" w14:textId="4D42F470" w:rsidR="0080116B" w:rsidRPr="00793EB8" w:rsidRDefault="0080116B" w:rsidP="000C284D">
      <w:pPr>
        <w:pStyle w:val="DefenceHeading4"/>
      </w:pPr>
      <w:r>
        <w:t>the insurer will not impute</w:t>
      </w:r>
      <w:r w:rsidR="00E61B21">
        <w:t xml:space="preserve"> to any insured</w:t>
      </w:r>
      <w:r>
        <w:t xml:space="preserve"> any knowledge or intention or a state of mind possessed or allegedly possessed by any other insured;</w:t>
      </w:r>
    </w:p>
    <w:p w14:paraId="2D4D4319" w14:textId="181848B7" w:rsidR="00B16612" w:rsidRPr="00793EB8" w:rsidRDefault="00DA7739" w:rsidP="000C284D">
      <w:pPr>
        <w:pStyle w:val="DefenceHeading4"/>
      </w:pPr>
      <w:r w:rsidRPr="00B17A84">
        <w:t>the insu</w:t>
      </w:r>
      <w:r w:rsidRPr="004F62A8">
        <w:t xml:space="preserve">rer waives all rights, remedies or relief to which it might become entitled by subrogation against any of the parties </w:t>
      </w:r>
      <w:r w:rsidR="00270F15" w:rsidRPr="004335D2">
        <w:t xml:space="preserve">to whom </w:t>
      </w:r>
      <w:r w:rsidR="0080116B">
        <w:t>the benefit of insurance cover</w:t>
      </w:r>
      <w:r w:rsidR="00270F15" w:rsidRPr="004335D2">
        <w:t xml:space="preserve"> extends</w:t>
      </w:r>
      <w:r w:rsidRPr="004335D2">
        <w:t xml:space="preserve"> and that failure by any insured to observe and fulfil the terms of the policy will not prejudice the insurance in</w:t>
      </w:r>
      <w:r w:rsidRPr="00FC4E66">
        <w:t xml:space="preserve"> regard to any other insured; </w:t>
      </w:r>
    </w:p>
    <w:p w14:paraId="129791AB" w14:textId="073C6B56" w:rsidR="000D73CE" w:rsidRDefault="00DA7739" w:rsidP="000C284D">
      <w:pPr>
        <w:pStyle w:val="DefenceHeading4"/>
      </w:pPr>
      <w:r w:rsidRPr="001D7305">
        <w:t xml:space="preserve">a notice to the insurer by one insured will be deemed to be notice </w:t>
      </w:r>
      <w:r w:rsidR="00270F15" w:rsidRPr="001D7305">
        <w:t xml:space="preserve">on behalf of </w:t>
      </w:r>
      <w:r w:rsidRPr="001D7305">
        <w:t>all insured</w:t>
      </w:r>
      <w:r w:rsidR="00270F15" w:rsidRPr="001D7305">
        <w:t>s</w:t>
      </w:r>
      <w:r w:rsidR="000D73CE">
        <w:t>;</w:t>
      </w:r>
      <w:r w:rsidR="009F7C87">
        <w:t xml:space="preserve"> </w:t>
      </w:r>
      <w:r w:rsidR="000D73CE">
        <w:t>and</w:t>
      </w:r>
    </w:p>
    <w:p w14:paraId="44AEB002" w14:textId="7C9104C7" w:rsidR="005E31F8" w:rsidRDefault="000D73CE" w:rsidP="000C284D">
      <w:pPr>
        <w:pStyle w:val="DefenceHeading4"/>
      </w:pPr>
      <w:r>
        <w:t xml:space="preserve">the insurer agrees not to reduce or exclude the insurance cover </w:t>
      </w:r>
      <w:r w:rsidR="005E31F8">
        <w:t>of an insured because</w:t>
      </w:r>
      <w:r w:rsidR="002514FC">
        <w:t xml:space="preserve"> the</w:t>
      </w:r>
      <w:r w:rsidR="005E31F8">
        <w:t>:</w:t>
      </w:r>
    </w:p>
    <w:p w14:paraId="1B723A23" w14:textId="45B4DE0D" w:rsidR="005E31F8" w:rsidRDefault="005E31F8" w:rsidP="000C284D">
      <w:pPr>
        <w:pStyle w:val="DefenceHeading5"/>
      </w:pPr>
      <w:r>
        <w:t>liability of the insured is limited by the operation of the proportionate liability legislation of any Australian jurisdiction; or</w:t>
      </w:r>
    </w:p>
    <w:p w14:paraId="638F3A89" w14:textId="1E5E5774" w:rsidR="005E31F8" w:rsidRDefault="005E31F8" w:rsidP="000C284D">
      <w:pPr>
        <w:pStyle w:val="DefenceHeading5"/>
      </w:pPr>
      <w:r>
        <w:t xml:space="preserve">proportionate liability legislation of any Australian jurisdiction is lawfully excluded by the contract. </w:t>
      </w:r>
    </w:p>
    <w:p w14:paraId="4527B911" w14:textId="1B2404B9" w:rsidR="0080116B" w:rsidRPr="001D7305" w:rsidRDefault="0080116B" w:rsidP="0080116B">
      <w:pPr>
        <w:pStyle w:val="DefenceHeading2"/>
      </w:pPr>
      <w:bookmarkStart w:id="328" w:name="_Toc178261375"/>
      <w:r>
        <w:t xml:space="preserve">Insurances </w:t>
      </w:r>
      <w:r w:rsidR="00246AFC">
        <w:t>Secondary</w:t>
      </w:r>
      <w:bookmarkEnd w:id="328"/>
    </w:p>
    <w:p w14:paraId="1FF389A2" w14:textId="77777777" w:rsidR="0080116B" w:rsidRDefault="0080116B" w:rsidP="0080116B">
      <w:pPr>
        <w:pStyle w:val="DefenceHeading3"/>
      </w:pPr>
      <w:r>
        <w:t>The Commonwealth is not obliged to make a claim or institute proceedings against any insurer under the insurances before enforcing any of its rights or remedies under the indemnities referred to in this Contract or generally.</w:t>
      </w:r>
    </w:p>
    <w:p w14:paraId="07A8D6AB" w14:textId="1D8AA8F0" w:rsidR="0080116B" w:rsidRDefault="0080116B" w:rsidP="000C284D">
      <w:pPr>
        <w:pStyle w:val="DefenceHeading3"/>
      </w:pPr>
      <w:r>
        <w:t>The Contractor is not relieved from and remains fully responsible for its obligations and liabilities in accordance with this Contract and at law regardless of whether the insurances respond or fail to respond to any claim and regardless of the reason why any insurance responds or fails to respond.</w:t>
      </w:r>
    </w:p>
    <w:p w14:paraId="6884052E" w14:textId="098272F5" w:rsidR="00601789" w:rsidRDefault="00601789" w:rsidP="000C284D">
      <w:pPr>
        <w:pStyle w:val="DefenceHeading2"/>
        <w:tabs>
          <w:tab w:val="clear" w:pos="964"/>
          <w:tab w:val="num" w:pos="0"/>
        </w:tabs>
      </w:pPr>
      <w:bookmarkStart w:id="329" w:name="_Ref44677350"/>
      <w:bookmarkStart w:id="330" w:name="_Toc46757510"/>
      <w:bookmarkStart w:id="331" w:name="_Toc178261376"/>
      <w:r>
        <w:t>Exclusion of Consequential Loss and Limitation on Liability</w:t>
      </w:r>
      <w:bookmarkEnd w:id="329"/>
      <w:bookmarkEnd w:id="330"/>
      <w:bookmarkEnd w:id="331"/>
    </w:p>
    <w:p w14:paraId="35A127BC" w14:textId="487C8931" w:rsidR="00601789" w:rsidRDefault="00601789" w:rsidP="000C284D">
      <w:pPr>
        <w:pStyle w:val="DefenceHeading3"/>
        <w:tabs>
          <w:tab w:val="clear" w:pos="964"/>
          <w:tab w:val="num" w:pos="0"/>
        </w:tabs>
      </w:pPr>
      <w:bookmarkStart w:id="332" w:name="_Ref56159180"/>
      <w:r>
        <w:t xml:space="preserve">Subject to paragraphs </w:t>
      </w:r>
      <w:r w:rsidR="006658B6">
        <w:fldChar w:fldCharType="begin"/>
      </w:r>
      <w:r w:rsidR="006658B6">
        <w:instrText xml:space="preserve"> REF _Ref56159160 \r \h </w:instrText>
      </w:r>
      <w:r w:rsidR="006658B6">
        <w:fldChar w:fldCharType="separate"/>
      </w:r>
      <w:r w:rsidR="00CA3B37">
        <w:t>(b)</w:t>
      </w:r>
      <w:r w:rsidR="006658B6">
        <w:fldChar w:fldCharType="end"/>
      </w:r>
      <w:r>
        <w:t xml:space="preserve"> and </w:t>
      </w:r>
      <w:r w:rsidR="006658B6">
        <w:fldChar w:fldCharType="begin"/>
      </w:r>
      <w:r w:rsidR="006658B6">
        <w:instrText xml:space="preserve"> REF _Ref56159169 \r \h </w:instrText>
      </w:r>
      <w:r w:rsidR="006658B6">
        <w:fldChar w:fldCharType="separate"/>
      </w:r>
      <w:r w:rsidR="00CA3B37">
        <w:t>(c)</w:t>
      </w:r>
      <w:r w:rsidR="006658B6">
        <w:fldChar w:fldCharType="end"/>
      </w:r>
      <w:r>
        <w:t>:</w:t>
      </w:r>
      <w:bookmarkEnd w:id="332"/>
    </w:p>
    <w:p w14:paraId="027E198A" w14:textId="51B918EF" w:rsidR="00601789" w:rsidRDefault="00601789" w:rsidP="000C284D">
      <w:pPr>
        <w:pStyle w:val="DefenceHeading4"/>
      </w:pPr>
      <w:bookmarkStart w:id="333" w:name="_Ref56159193"/>
      <w:r>
        <w:t xml:space="preserve">neither </w:t>
      </w:r>
      <w:r w:rsidR="007A559E">
        <w:t xml:space="preserve">the Commonwealth nor the Contractor </w:t>
      </w:r>
      <w:r>
        <w:t>will be liable to the other for any Consequential Loss howsoever arising; and</w:t>
      </w:r>
      <w:bookmarkEnd w:id="333"/>
    </w:p>
    <w:p w14:paraId="3AA66620" w14:textId="64D6FE01" w:rsidR="00601789" w:rsidRDefault="00601789" w:rsidP="000C284D">
      <w:pPr>
        <w:pStyle w:val="DefenceHeading4"/>
      </w:pPr>
      <w:r>
        <w:t xml:space="preserve">to the extent permitted by law, the maximum aggregate liability of the Contractor to the Commonwealth arising out of or in connection with the Contract (whether arising in contract, in equity, tort (including negligence), by way of indemnity, under statute or otherwise at law) is limited </w:t>
      </w:r>
      <w:r w:rsidRPr="00D95EE9">
        <w:t>to the amount specified in the Contract Particulars</w:t>
      </w:r>
      <w:r>
        <w:t>.</w:t>
      </w:r>
    </w:p>
    <w:p w14:paraId="1CA8ACCD" w14:textId="039F3864" w:rsidR="00601789" w:rsidRDefault="00601789" w:rsidP="000C284D">
      <w:pPr>
        <w:pStyle w:val="DefenceHeading3"/>
        <w:tabs>
          <w:tab w:val="clear" w:pos="964"/>
          <w:tab w:val="num" w:pos="0"/>
        </w:tabs>
      </w:pPr>
      <w:bookmarkStart w:id="334" w:name="_Ref56159160"/>
      <w:r>
        <w:t xml:space="preserve">Paragraph </w:t>
      </w:r>
      <w:r w:rsidR="006658B6">
        <w:fldChar w:fldCharType="begin"/>
      </w:r>
      <w:r w:rsidR="006658B6">
        <w:instrText xml:space="preserve"> REF _Ref56159180 \r \h </w:instrText>
      </w:r>
      <w:r w:rsidR="006658B6">
        <w:fldChar w:fldCharType="separate"/>
      </w:r>
      <w:r w:rsidR="00CA3B37">
        <w:t>(a)</w:t>
      </w:r>
      <w:r w:rsidR="006658B6">
        <w:fldChar w:fldCharType="end"/>
      </w:r>
      <w:r>
        <w:t xml:space="preserve"> does not apply to a liability of the Contractor:</w:t>
      </w:r>
      <w:bookmarkEnd w:id="334"/>
    </w:p>
    <w:p w14:paraId="0DF9F06B" w14:textId="4C4AB05C" w:rsidR="00601789" w:rsidRDefault="00601789" w:rsidP="000C284D">
      <w:pPr>
        <w:pStyle w:val="DefenceHeading4"/>
      </w:pPr>
      <w:r>
        <w:t>for any deliberate breach or repudiation of the Contract;</w:t>
      </w:r>
    </w:p>
    <w:p w14:paraId="4888F856" w14:textId="0BA5490D" w:rsidR="00601789" w:rsidRPr="000612D6" w:rsidRDefault="00601789" w:rsidP="000C284D">
      <w:pPr>
        <w:pStyle w:val="DefenceHeading4"/>
      </w:pPr>
      <w:r>
        <w:t xml:space="preserve">under the indemnities in clauses </w:t>
      </w:r>
      <w:r w:rsidR="0065393C" w:rsidRPr="000612D6">
        <w:fldChar w:fldCharType="begin"/>
      </w:r>
      <w:r w:rsidR="0065393C" w:rsidRPr="000612D6">
        <w:instrText xml:space="preserve"> REF _Ref53652088 \r \h </w:instrText>
      </w:r>
      <w:r w:rsidR="006F7372" w:rsidRPr="009D1884">
        <w:instrText xml:space="preserve"> \* MERGEFORMAT </w:instrText>
      </w:r>
      <w:r w:rsidR="0065393C" w:rsidRPr="000612D6">
        <w:fldChar w:fldCharType="separate"/>
      </w:r>
      <w:r w:rsidR="00CA3B37">
        <w:t>1.3(f)(</w:t>
      </w:r>
      <w:proofErr w:type="spellStart"/>
      <w:r w:rsidR="00CA3B37">
        <w:t>i</w:t>
      </w:r>
      <w:proofErr w:type="spellEnd"/>
      <w:r w:rsidR="00CA3B37">
        <w:t>)</w:t>
      </w:r>
      <w:r w:rsidR="0065393C" w:rsidRPr="000612D6">
        <w:fldChar w:fldCharType="end"/>
      </w:r>
      <w:r w:rsidR="00D523EE" w:rsidRPr="000612D6">
        <w:t xml:space="preserve">, </w:t>
      </w:r>
      <w:r w:rsidR="00DF15AE" w:rsidRPr="000612D6">
        <w:fldChar w:fldCharType="begin"/>
      </w:r>
      <w:r w:rsidR="00DF15AE" w:rsidRPr="000612D6">
        <w:instrText xml:space="preserve"> REF _Ref44665191 \w \h </w:instrText>
      </w:r>
      <w:r w:rsidR="006F7372" w:rsidRPr="009D1884">
        <w:instrText xml:space="preserve"> \* MERGEFORMAT </w:instrText>
      </w:r>
      <w:r w:rsidR="00DF15AE" w:rsidRPr="000612D6">
        <w:fldChar w:fldCharType="separate"/>
      </w:r>
      <w:r w:rsidR="00CA3B37">
        <w:t>5.1</w:t>
      </w:r>
      <w:r w:rsidR="00DF15AE" w:rsidRPr="000612D6">
        <w:fldChar w:fldCharType="end"/>
      </w:r>
      <w:r w:rsidRPr="000612D6">
        <w:t xml:space="preserve">, </w:t>
      </w:r>
      <w:r w:rsidR="00DF15AE" w:rsidRPr="000612D6">
        <w:fldChar w:fldCharType="begin"/>
      </w:r>
      <w:r w:rsidR="00DF15AE" w:rsidRPr="000612D6">
        <w:instrText xml:space="preserve"> REF _Ref44665205 \w \h </w:instrText>
      </w:r>
      <w:r w:rsidR="006F7372" w:rsidRPr="009D1884">
        <w:instrText xml:space="preserve"> \* MERGEFORMAT </w:instrText>
      </w:r>
      <w:r w:rsidR="00DF15AE" w:rsidRPr="000612D6">
        <w:fldChar w:fldCharType="separate"/>
      </w:r>
      <w:r w:rsidR="00CA3B37">
        <w:t>5.2</w:t>
      </w:r>
      <w:r w:rsidR="00DF15AE" w:rsidRPr="000612D6">
        <w:fldChar w:fldCharType="end"/>
      </w:r>
      <w:r w:rsidRPr="000612D6">
        <w:t xml:space="preserve">, </w:t>
      </w:r>
      <w:r w:rsidR="00DF15AE" w:rsidRPr="000612D6">
        <w:fldChar w:fldCharType="begin"/>
      </w:r>
      <w:r w:rsidR="00DF15AE" w:rsidRPr="000612D6">
        <w:instrText xml:space="preserve"> REF _Ref44665293 \w \h </w:instrText>
      </w:r>
      <w:r w:rsidR="006F7372" w:rsidRPr="009D1884">
        <w:instrText xml:space="preserve"> \* MERGEFORMAT </w:instrText>
      </w:r>
      <w:r w:rsidR="00DF15AE" w:rsidRPr="000612D6">
        <w:fldChar w:fldCharType="separate"/>
      </w:r>
      <w:r w:rsidR="00CA3B37">
        <w:t>6.10(b)</w:t>
      </w:r>
      <w:r w:rsidR="00DF15AE" w:rsidRPr="000612D6">
        <w:fldChar w:fldCharType="end"/>
      </w:r>
      <w:r w:rsidRPr="000612D6">
        <w:t xml:space="preserve">, </w:t>
      </w:r>
      <w:r w:rsidR="00DF15AE" w:rsidRPr="000612D6">
        <w:fldChar w:fldCharType="begin"/>
      </w:r>
      <w:r w:rsidR="00DF15AE" w:rsidRPr="000612D6">
        <w:instrText xml:space="preserve"> REF _Ref72674087 \w \h </w:instrText>
      </w:r>
      <w:r w:rsidR="006F7372" w:rsidRPr="009D1884">
        <w:instrText xml:space="preserve"> \* MERGEFORMAT </w:instrText>
      </w:r>
      <w:r w:rsidR="00DF15AE" w:rsidRPr="000612D6">
        <w:fldChar w:fldCharType="separate"/>
      </w:r>
      <w:r w:rsidR="00CA3B37">
        <w:t>18.6(a)(xiv)</w:t>
      </w:r>
      <w:r w:rsidR="00DF15AE" w:rsidRPr="000612D6">
        <w:fldChar w:fldCharType="end"/>
      </w:r>
      <w:r w:rsidR="00AF4042">
        <w:t xml:space="preserve"> and</w:t>
      </w:r>
      <w:r w:rsidR="00DF15AE" w:rsidRPr="000612D6">
        <w:t xml:space="preserve"> </w:t>
      </w:r>
      <w:r w:rsidR="007314B5">
        <w:fldChar w:fldCharType="begin"/>
      </w:r>
      <w:r w:rsidR="007314B5">
        <w:instrText xml:space="preserve"> REF _Ref155890262 \w \h </w:instrText>
      </w:r>
      <w:r w:rsidR="007314B5">
        <w:fldChar w:fldCharType="separate"/>
      </w:r>
      <w:r w:rsidR="00CA3B37">
        <w:t>20.5(b)</w:t>
      </w:r>
      <w:r w:rsidR="007314B5">
        <w:fldChar w:fldCharType="end"/>
      </w:r>
      <w:r w:rsidRPr="000612D6">
        <w:t>;</w:t>
      </w:r>
    </w:p>
    <w:p w14:paraId="49884C5F" w14:textId="77777777" w:rsidR="00A06452" w:rsidRDefault="00601789" w:rsidP="00A06452">
      <w:pPr>
        <w:pStyle w:val="DefenceHeading4"/>
      </w:pPr>
      <w:r>
        <w:t>for Frau</w:t>
      </w:r>
      <w:r w:rsidR="00710465">
        <w:t>d</w:t>
      </w:r>
      <w:r>
        <w:t>;</w:t>
      </w:r>
    </w:p>
    <w:p w14:paraId="59A20529" w14:textId="4C8FF3C9" w:rsidR="00C2761E" w:rsidRPr="00A06452" w:rsidRDefault="00601789" w:rsidP="00A06452">
      <w:pPr>
        <w:pStyle w:val="DefenceHeading4"/>
      </w:pPr>
      <w:r>
        <w:t>to the extent that</w:t>
      </w:r>
      <w:r w:rsidR="00C2761E">
        <w:t>:</w:t>
      </w:r>
      <w:r>
        <w:t xml:space="preserve"> </w:t>
      </w:r>
    </w:p>
    <w:p w14:paraId="24E51277" w14:textId="77777777" w:rsidR="00C2761E" w:rsidRDefault="00601789" w:rsidP="00C2761E">
      <w:pPr>
        <w:pStyle w:val="DefenceHeading5"/>
      </w:pPr>
      <w:r>
        <w:t>payments are received by the Contractor</w:t>
      </w:r>
      <w:r w:rsidR="00C2761E">
        <w:t>;</w:t>
      </w:r>
      <w:r>
        <w:t xml:space="preserve"> </w:t>
      </w:r>
      <w:r w:rsidR="00C2761E">
        <w:t>or</w:t>
      </w:r>
    </w:p>
    <w:p w14:paraId="077F5F03" w14:textId="69AE106C" w:rsidR="00C2761E" w:rsidRDefault="00C2761E" w:rsidP="00C2761E">
      <w:pPr>
        <w:pStyle w:val="DefenceHeading5"/>
      </w:pPr>
      <w:r>
        <w:t>the Contractor is entitled to be indemnified</w:t>
      </w:r>
      <w:r w:rsidR="007D64B3">
        <w:t xml:space="preserve"> (other than in circumstances where the relevant insurer is insolvent)</w:t>
      </w:r>
      <w:r>
        <w:t xml:space="preserve">, </w:t>
      </w:r>
    </w:p>
    <w:p w14:paraId="5F3D0242" w14:textId="11FDCE37" w:rsidR="00601789" w:rsidRDefault="00601789" w:rsidP="009D1884">
      <w:pPr>
        <w:pStyle w:val="DefenceHeading5"/>
        <w:numPr>
          <w:ilvl w:val="0"/>
          <w:numId w:val="0"/>
        </w:numPr>
        <w:ind w:left="1928"/>
      </w:pPr>
      <w:r>
        <w:t xml:space="preserve">under any insurance policy or policies required to be effected and maintained under the Contract in relation to that liability or </w:t>
      </w:r>
      <w:r w:rsidR="00246AFC">
        <w:t>payments</w:t>
      </w:r>
      <w:r>
        <w:t xml:space="preserve"> would have been received by the Contractor </w:t>
      </w:r>
      <w:r w:rsidR="00246AFC">
        <w:t xml:space="preserve">or the Contractor would have been entitled to be indemnified </w:t>
      </w:r>
      <w:r>
        <w:t>under such insurance policy or policies but for:</w:t>
      </w:r>
    </w:p>
    <w:p w14:paraId="428C81C8" w14:textId="17A61A43" w:rsidR="00601789" w:rsidRDefault="00601789" w:rsidP="000C284D">
      <w:pPr>
        <w:pStyle w:val="DefenceHeading5"/>
      </w:pPr>
      <w:r>
        <w:lastRenderedPageBreak/>
        <w:t>the failure of the Contractor to effect and maintain the required insurance policy or insurance policies;</w:t>
      </w:r>
    </w:p>
    <w:p w14:paraId="235BAD66" w14:textId="4A6EA7B9" w:rsidR="00601789" w:rsidRDefault="00601789" w:rsidP="000C284D">
      <w:pPr>
        <w:pStyle w:val="DefenceHeading5"/>
      </w:pPr>
      <w:r>
        <w:t>any failure of an insurance policy to respond due to the misconduct of the Contractor (including a</w:t>
      </w:r>
      <w:r w:rsidR="00246AFC">
        <w:t xml:space="preserve"> misrepresentation to the insurer or</w:t>
      </w:r>
      <w:r>
        <w:t xml:space="preserve"> failure to make proper disclosure or to comply with the requirements of the policy);</w:t>
      </w:r>
    </w:p>
    <w:p w14:paraId="0F17F06F" w14:textId="74351688" w:rsidR="00601789" w:rsidRDefault="00601789" w:rsidP="000C284D">
      <w:pPr>
        <w:pStyle w:val="DefenceHeading5"/>
      </w:pPr>
      <w:r>
        <w:t>the failure by the Contractor to diligently pursue any claim for indemnity under any insurance policy or insurance policies; or</w:t>
      </w:r>
    </w:p>
    <w:p w14:paraId="246F85A7" w14:textId="401A852A" w:rsidR="00601789" w:rsidRDefault="00601789" w:rsidP="000C284D">
      <w:pPr>
        <w:pStyle w:val="DefenceHeading5"/>
      </w:pPr>
      <w:r>
        <w:t xml:space="preserve">the reliance by the insurer of the required insurance on this clause </w:t>
      </w:r>
      <w:r w:rsidR="00D95EE9">
        <w:fldChar w:fldCharType="begin"/>
      </w:r>
      <w:r w:rsidR="00D95EE9">
        <w:instrText xml:space="preserve"> REF _Ref44677350 \w \h </w:instrText>
      </w:r>
      <w:r w:rsidR="00D95EE9">
        <w:fldChar w:fldCharType="separate"/>
      </w:r>
      <w:r w:rsidR="00CA3B37">
        <w:t>5.11</w:t>
      </w:r>
      <w:r w:rsidR="00D95EE9">
        <w:fldChar w:fldCharType="end"/>
      </w:r>
      <w:r w:rsidR="00D95EE9">
        <w:t xml:space="preserve"> </w:t>
      </w:r>
      <w:r>
        <w:t xml:space="preserve">to deny liability on the basis that the party has no liability to the Commonwealth; </w:t>
      </w:r>
    </w:p>
    <w:p w14:paraId="65671B67" w14:textId="3842EC69" w:rsidR="00601789" w:rsidRPr="00874358" w:rsidRDefault="00601789" w:rsidP="000C284D">
      <w:pPr>
        <w:pStyle w:val="DefenceHeading4"/>
      </w:pPr>
      <w:r>
        <w:t>for fines or penalties</w:t>
      </w:r>
      <w:r w:rsidR="00710465">
        <w:t xml:space="preserve"> incurred by the Commonwealth arising from the Contractor’s </w:t>
      </w:r>
      <w:r w:rsidR="00710465" w:rsidRPr="00874358">
        <w:t>Activities</w:t>
      </w:r>
      <w:r w:rsidR="00C84451" w:rsidRPr="00874358">
        <w:t>; and</w:t>
      </w:r>
    </w:p>
    <w:p w14:paraId="26CD2C52" w14:textId="029FCF9F" w:rsidR="00C84451" w:rsidRPr="00874358" w:rsidRDefault="00C84451" w:rsidP="000C284D">
      <w:pPr>
        <w:pStyle w:val="DefenceHeading4"/>
      </w:pPr>
      <w:r w:rsidRPr="00874358">
        <w:t xml:space="preserve">in respect of </w:t>
      </w:r>
      <w:r w:rsidRPr="00B34659">
        <w:t xml:space="preserve">paragraph </w:t>
      </w:r>
      <w:r w:rsidRPr="00874358">
        <w:fldChar w:fldCharType="begin"/>
      </w:r>
      <w:r w:rsidRPr="00B34659">
        <w:instrText xml:space="preserve"> REF _Ref56159193 \r \h </w:instrText>
      </w:r>
      <w:r w:rsidR="001073EF" w:rsidRPr="00B34659">
        <w:instrText xml:space="preserve"> \* MERGEFORMAT </w:instrText>
      </w:r>
      <w:r w:rsidRPr="00874358">
        <w:fldChar w:fldCharType="separate"/>
      </w:r>
      <w:r w:rsidR="00CA3B37">
        <w:t>(a)(</w:t>
      </w:r>
      <w:proofErr w:type="spellStart"/>
      <w:r w:rsidR="00CA3B37">
        <w:t>i</w:t>
      </w:r>
      <w:proofErr w:type="spellEnd"/>
      <w:r w:rsidR="00CA3B37">
        <w:t>)</w:t>
      </w:r>
      <w:r w:rsidRPr="00874358">
        <w:fldChar w:fldCharType="end"/>
      </w:r>
      <w:r w:rsidRPr="00874358">
        <w:t xml:space="preserve"> only, for liquidated damages under clause </w:t>
      </w:r>
      <w:r w:rsidRPr="00874358">
        <w:fldChar w:fldCharType="begin"/>
      </w:r>
      <w:r w:rsidRPr="00874358">
        <w:instrText xml:space="preserve"> REF _Ref71636395 \r \h  \* MERGEFORMAT </w:instrText>
      </w:r>
      <w:r w:rsidRPr="00874358">
        <w:fldChar w:fldCharType="separate"/>
      </w:r>
      <w:r w:rsidR="00CA3B37">
        <w:t>13.7</w:t>
      </w:r>
      <w:r w:rsidRPr="00874358">
        <w:fldChar w:fldCharType="end"/>
      </w:r>
      <w:r w:rsidRPr="00874358">
        <w:t xml:space="preserve">. </w:t>
      </w:r>
    </w:p>
    <w:p w14:paraId="3F93200D" w14:textId="6110380E" w:rsidR="00601789" w:rsidRPr="00874358" w:rsidRDefault="00874358" w:rsidP="000C284D">
      <w:pPr>
        <w:pStyle w:val="DefenceHeading3"/>
        <w:tabs>
          <w:tab w:val="clear" w:pos="964"/>
          <w:tab w:val="num" w:pos="0"/>
        </w:tabs>
      </w:pPr>
      <w:bookmarkStart w:id="335" w:name="_Ref56159169"/>
      <w:r w:rsidRPr="00874358">
        <w:t>P</w:t>
      </w:r>
      <w:r w:rsidR="00601789" w:rsidRPr="00874358">
        <w:t xml:space="preserve">aragraph </w:t>
      </w:r>
      <w:r w:rsidR="006658B6" w:rsidRPr="00874358">
        <w:fldChar w:fldCharType="begin"/>
      </w:r>
      <w:r w:rsidR="006658B6" w:rsidRPr="00874358">
        <w:instrText xml:space="preserve"> REF _Ref56159193 \r \h </w:instrText>
      </w:r>
      <w:r w:rsidR="001073EF" w:rsidRPr="00874358">
        <w:instrText xml:space="preserve"> \* MERGEFORMAT </w:instrText>
      </w:r>
      <w:r w:rsidR="006658B6" w:rsidRPr="00874358">
        <w:fldChar w:fldCharType="separate"/>
      </w:r>
      <w:r w:rsidR="00CA3B37">
        <w:t>(a)(</w:t>
      </w:r>
      <w:proofErr w:type="spellStart"/>
      <w:r w:rsidR="00CA3B37">
        <w:t>i</w:t>
      </w:r>
      <w:proofErr w:type="spellEnd"/>
      <w:r w:rsidR="00CA3B37">
        <w:t>)</w:t>
      </w:r>
      <w:r w:rsidR="006658B6" w:rsidRPr="00874358">
        <w:fldChar w:fldCharType="end"/>
      </w:r>
      <w:r w:rsidR="00601789" w:rsidRPr="00874358">
        <w:t xml:space="preserve"> does not apply to a liability of the Commonwealth</w:t>
      </w:r>
      <w:r w:rsidR="002514FC" w:rsidRPr="00874358">
        <w:t xml:space="preserve"> for</w:t>
      </w:r>
      <w:r w:rsidR="00601789" w:rsidRPr="00874358">
        <w:t>:</w:t>
      </w:r>
      <w:bookmarkEnd w:id="335"/>
      <w:r w:rsidR="001073EF" w:rsidRPr="00874358">
        <w:t xml:space="preserve"> </w:t>
      </w:r>
    </w:p>
    <w:p w14:paraId="09145754" w14:textId="7E1CD220" w:rsidR="00601789" w:rsidRDefault="00601789" w:rsidP="000C284D">
      <w:pPr>
        <w:pStyle w:val="DefenceHeading4"/>
      </w:pPr>
      <w:r>
        <w:t>any deliberate breach or repudiation of the Contract;</w:t>
      </w:r>
    </w:p>
    <w:p w14:paraId="6C66D9F9" w14:textId="73D9954C" w:rsidR="00601789" w:rsidRDefault="002514FC" w:rsidP="000C284D">
      <w:pPr>
        <w:pStyle w:val="DefenceHeading4"/>
      </w:pPr>
      <w:r>
        <w:t>Fraud; or</w:t>
      </w:r>
    </w:p>
    <w:p w14:paraId="77BCC59F" w14:textId="5056FBE3" w:rsidR="00601789" w:rsidRDefault="00601789" w:rsidP="000C284D">
      <w:pPr>
        <w:pStyle w:val="DefenceHeading4"/>
      </w:pPr>
      <w:r>
        <w:t>fines or penalties</w:t>
      </w:r>
      <w:r w:rsidR="00710465" w:rsidRPr="00710465">
        <w:t xml:space="preserve"> </w:t>
      </w:r>
      <w:r w:rsidR="00710465">
        <w:t>incurred by the Contractor arising from an act or omission of the Commonwealth.</w:t>
      </w:r>
    </w:p>
    <w:p w14:paraId="7CC1876C" w14:textId="216437D4" w:rsidR="00FE53C4" w:rsidRPr="006C67A7" w:rsidRDefault="0011239A" w:rsidP="005C6F25">
      <w:pPr>
        <w:pStyle w:val="DefenceHeading3"/>
      </w:pPr>
      <w:r>
        <w:t>For the purposes of</w:t>
      </w:r>
      <w:r w:rsidR="00FE53C4">
        <w:t xml:space="preserve"> </w:t>
      </w:r>
      <w:r w:rsidR="007A559E">
        <w:t xml:space="preserve">this </w:t>
      </w:r>
      <w:r w:rsidR="00FE53C4">
        <w:t>clause</w:t>
      </w:r>
      <w:r w:rsidR="007A559E">
        <w:t xml:space="preserve"> </w:t>
      </w:r>
      <w:r w:rsidR="007A559E">
        <w:fldChar w:fldCharType="begin"/>
      </w:r>
      <w:r w:rsidR="007A559E">
        <w:instrText xml:space="preserve"> REF _Ref44677350 \w \h </w:instrText>
      </w:r>
      <w:r w:rsidR="007A559E">
        <w:fldChar w:fldCharType="separate"/>
      </w:r>
      <w:r w:rsidR="00CA3B37">
        <w:t>5.11</w:t>
      </w:r>
      <w:r w:rsidR="007A559E">
        <w:fldChar w:fldCharType="end"/>
      </w:r>
      <w:r w:rsidR="00B06DB0">
        <w:t xml:space="preserve">, </w:t>
      </w:r>
      <w:r w:rsidR="00FE53C4" w:rsidRPr="00B06DB0">
        <w:rPr>
          <w:b/>
        </w:rPr>
        <w:t xml:space="preserve">Consequential Loss </w:t>
      </w:r>
      <w:r w:rsidR="00FE53C4">
        <w:t xml:space="preserve">means any </w:t>
      </w:r>
      <w:r w:rsidR="00FE53C4" w:rsidRPr="00FE53C4">
        <w:t>loss of income, loss of revenue, loss of profit, loss of financial opportunity, loss of business or loss of business opportunity, loss of goodwill</w:t>
      </w:r>
      <w:r w:rsidR="00FE53C4" w:rsidRPr="007B04B4">
        <w:t>, loss of use</w:t>
      </w:r>
      <w:r w:rsidR="00710465" w:rsidRPr="002D4A76">
        <w:t xml:space="preserve"> (other than loss of use of the Works</w:t>
      </w:r>
      <w:r w:rsidR="00084DB7" w:rsidRPr="002D4A76">
        <w:t xml:space="preserve"> or other Commonwealth property</w:t>
      </w:r>
      <w:r w:rsidR="00710465" w:rsidRPr="002D4A76">
        <w:t>)</w:t>
      </w:r>
      <w:r w:rsidR="00FE53C4" w:rsidRPr="006128A6">
        <w:t xml:space="preserve"> </w:t>
      </w:r>
      <w:r w:rsidR="00FE53C4" w:rsidRPr="00190587">
        <w:t>or loss of</w:t>
      </w:r>
      <w:r w:rsidR="00FE53C4" w:rsidRPr="00FE53C4">
        <w:t xml:space="preserve"> production</w:t>
      </w:r>
      <w:r w:rsidR="00FE53C4">
        <w:t xml:space="preserve"> or financing costs, whether present or future, fixed or unascertained, actual or contingent</w:t>
      </w:r>
      <w:r w:rsidR="00B06DB0">
        <w:t>.</w:t>
      </w:r>
      <w:r w:rsidR="001E5904">
        <w:t xml:space="preserve"> </w:t>
      </w:r>
      <w:r w:rsidR="001E5904" w:rsidRPr="00B06DB0">
        <w:rPr>
          <w:b/>
          <w:i/>
          <w:highlight w:val="yellow"/>
        </w:rPr>
        <w:t xml:space="preserve"> </w:t>
      </w:r>
    </w:p>
    <w:p w14:paraId="7C6FE15E" w14:textId="77777777" w:rsidR="00DA7739" w:rsidRPr="005D2C6B" w:rsidRDefault="00947627" w:rsidP="00D33BF3">
      <w:pPr>
        <w:pStyle w:val="DefenceHeading1"/>
        <w:tabs>
          <w:tab w:val="clear" w:pos="964"/>
          <w:tab w:val="num" w:pos="0"/>
        </w:tabs>
      </w:pPr>
      <w:bookmarkStart w:id="336" w:name="_Toc178169849"/>
      <w:bookmarkStart w:id="337" w:name="_Toc178261377"/>
      <w:bookmarkEnd w:id="336"/>
      <w:bookmarkEnd w:id="337"/>
      <w:r w:rsidRPr="005D2C6B">
        <w:br w:type="page"/>
      </w:r>
      <w:bookmarkStart w:id="338" w:name="_Ref122509947"/>
      <w:bookmarkStart w:id="339" w:name="_Ref122509961"/>
      <w:bookmarkStart w:id="340" w:name="_Toc46757511"/>
      <w:bookmarkStart w:id="341" w:name="_Toc178261378"/>
      <w:r w:rsidR="00DA7739" w:rsidRPr="005D2C6B">
        <w:lastRenderedPageBreak/>
        <w:t>DESIGN AND DOCUMENTATION</w:t>
      </w:r>
      <w:bookmarkEnd w:id="338"/>
      <w:bookmarkEnd w:id="339"/>
      <w:bookmarkEnd w:id="340"/>
      <w:bookmarkEnd w:id="341"/>
    </w:p>
    <w:p w14:paraId="6B25D140" w14:textId="3CDB70E4" w:rsidR="00DA7739" w:rsidRPr="005D2C6B" w:rsidRDefault="006128A6" w:rsidP="00D33BF3">
      <w:pPr>
        <w:pStyle w:val="DefenceHeading2"/>
        <w:tabs>
          <w:tab w:val="clear" w:pos="964"/>
          <w:tab w:val="num" w:pos="0"/>
        </w:tabs>
      </w:pPr>
      <w:bookmarkStart w:id="342" w:name="_Ref56173225"/>
      <w:bookmarkStart w:id="343" w:name="_Toc178261379"/>
      <w:r>
        <w:t xml:space="preserve">Contractor’s </w:t>
      </w:r>
      <w:r w:rsidR="00AC36C3">
        <w:t>D</w:t>
      </w:r>
      <w:r>
        <w:t xml:space="preserve">ocumentation </w:t>
      </w:r>
      <w:r w:rsidR="00AC36C3">
        <w:t>P</w:t>
      </w:r>
      <w:r>
        <w:t>rogram</w:t>
      </w:r>
      <w:bookmarkEnd w:id="342"/>
      <w:bookmarkEnd w:id="343"/>
    </w:p>
    <w:p w14:paraId="17537814" w14:textId="496EEC4E" w:rsidR="0065393C" w:rsidRDefault="006128A6" w:rsidP="000C284D">
      <w:pPr>
        <w:pStyle w:val="DefenceNormal"/>
      </w:pPr>
      <w:r>
        <w:t xml:space="preserve">The Contractor must, </w:t>
      </w:r>
      <w:r w:rsidRPr="005D2C6B">
        <w:t>as part of the program it is to prepare under clause </w:t>
      </w:r>
      <w:r w:rsidRPr="005D2C6B">
        <w:fldChar w:fldCharType="begin"/>
      </w:r>
      <w:r w:rsidRPr="005D2C6B">
        <w:instrText xml:space="preserve"> REF _Ref71633691 \w \h </w:instrText>
      </w:r>
      <w:r>
        <w:instrText xml:space="preserve"> \* MERGEFORMAT </w:instrText>
      </w:r>
      <w:r w:rsidRPr="005D2C6B">
        <w:fldChar w:fldCharType="separate"/>
      </w:r>
      <w:r w:rsidR="00CA3B37">
        <w:t>10.2</w:t>
      </w:r>
      <w:r w:rsidRPr="005D2C6B">
        <w:fldChar w:fldCharType="end"/>
      </w:r>
      <w:r w:rsidRPr="005D2C6B">
        <w:t xml:space="preserve">, submit to the </w:t>
      </w:r>
      <w:r w:rsidRPr="00E2361C">
        <w:t>Contract Administrator</w:t>
      </w:r>
      <w:r w:rsidRPr="005D2C6B">
        <w:t xml:space="preserve"> </w:t>
      </w:r>
      <w:r w:rsidRPr="000C284D">
        <w:t>for approval</w:t>
      </w:r>
      <w:r w:rsidRPr="005D2C6B">
        <w:t xml:space="preserve"> a documentation program which makes allowance for the </w:t>
      </w:r>
      <w:r w:rsidRPr="00E2361C">
        <w:t>Design Documentation</w:t>
      </w:r>
      <w:r w:rsidRPr="005D2C6B">
        <w:t xml:space="preserve"> to be submitted to the </w:t>
      </w:r>
      <w:r w:rsidRPr="00E2361C">
        <w:t>Contract Administrator</w:t>
      </w:r>
      <w:r w:rsidRPr="005D2C6B">
        <w:t xml:space="preserve"> in a manner and at a rate which will give the </w:t>
      </w:r>
      <w:r w:rsidRPr="00E2361C">
        <w:t>Contract Administrator</w:t>
      </w:r>
      <w:r w:rsidRPr="005D2C6B">
        <w:t xml:space="preserve"> a reasonable opportunity to review the </w:t>
      </w:r>
      <w:r w:rsidRPr="00E2361C">
        <w:t>Design Documentation</w:t>
      </w:r>
      <w:r w:rsidRPr="005D2C6B">
        <w:t xml:space="preserve"> within the period of time within which the </w:t>
      </w:r>
      <w:r w:rsidRPr="00E2361C">
        <w:t>Contract Administrator</w:t>
      </w:r>
      <w:r w:rsidRPr="005D2C6B">
        <w:t xml:space="preserve"> may review the </w:t>
      </w:r>
      <w:r w:rsidRPr="00E2361C">
        <w:t>Design Documentation</w:t>
      </w:r>
      <w:r w:rsidRPr="005D2C6B">
        <w:t xml:space="preserve"> under clause </w:t>
      </w:r>
      <w:r w:rsidRPr="005D2C6B">
        <w:fldChar w:fldCharType="begin"/>
      </w:r>
      <w:r w:rsidRPr="005D2C6B">
        <w:instrText xml:space="preserve"> REF _Ref71633706 \w \h </w:instrText>
      </w:r>
      <w:r>
        <w:instrText xml:space="preserve"> \* MERGEFORMAT </w:instrText>
      </w:r>
      <w:r w:rsidRPr="005D2C6B">
        <w:fldChar w:fldCharType="separate"/>
      </w:r>
      <w:r w:rsidR="00CA3B37">
        <w:t>6.3</w:t>
      </w:r>
      <w:r w:rsidRPr="005D2C6B">
        <w:fldChar w:fldCharType="end"/>
      </w:r>
      <w:r>
        <w:t>.</w:t>
      </w:r>
      <w:r w:rsidRPr="005D2C6B">
        <w:t xml:space="preserve"> </w:t>
      </w:r>
    </w:p>
    <w:p w14:paraId="46063B8B" w14:textId="77777777" w:rsidR="00DA7739" w:rsidRPr="005D2C6B" w:rsidRDefault="00365DAA" w:rsidP="00D33BF3">
      <w:pPr>
        <w:pStyle w:val="DefenceHeading2"/>
        <w:tabs>
          <w:tab w:val="clear" w:pos="964"/>
          <w:tab w:val="num" w:pos="0"/>
        </w:tabs>
      </w:pPr>
      <w:bookmarkStart w:id="344" w:name="_Toc46757513"/>
      <w:bookmarkStart w:id="345" w:name="_Toc54172696"/>
      <w:bookmarkStart w:id="346" w:name="_Toc56173387"/>
      <w:bookmarkStart w:id="347" w:name="_Toc61952009"/>
      <w:bookmarkStart w:id="348" w:name="_Toc64894673"/>
      <w:bookmarkStart w:id="349" w:name="_Toc64904068"/>
      <w:bookmarkStart w:id="350" w:name="_Toc64974552"/>
      <w:bookmarkStart w:id="351" w:name="_Ref71632307"/>
      <w:bookmarkStart w:id="352" w:name="_Toc46757514"/>
      <w:bookmarkStart w:id="353" w:name="_Toc178261380"/>
      <w:bookmarkEnd w:id="344"/>
      <w:bookmarkEnd w:id="345"/>
      <w:bookmarkEnd w:id="346"/>
      <w:bookmarkEnd w:id="347"/>
      <w:bookmarkEnd w:id="348"/>
      <w:bookmarkEnd w:id="349"/>
      <w:bookmarkEnd w:id="350"/>
      <w:r w:rsidRPr="00CE4628">
        <w:t>Contractor</w:t>
      </w:r>
      <w:r w:rsidR="00DA7739" w:rsidRPr="005D2C6B">
        <w:t>'s Design</w:t>
      </w:r>
      <w:bookmarkEnd w:id="351"/>
      <w:bookmarkEnd w:id="352"/>
      <w:bookmarkEnd w:id="353"/>
    </w:p>
    <w:p w14:paraId="78273070" w14:textId="6FB4AB6D" w:rsidR="00DA7739" w:rsidRPr="005D2C6B" w:rsidRDefault="00DA7739" w:rsidP="001757C5">
      <w:pPr>
        <w:pStyle w:val="DefenceNormal"/>
      </w:pPr>
      <w:r w:rsidRPr="005D2C6B">
        <w:t xml:space="preserve">The </w:t>
      </w:r>
      <w:r w:rsidR="00455CCE" w:rsidRPr="00E2361C">
        <w:t>Contractor</w:t>
      </w:r>
      <w:r w:rsidRPr="005D2C6B">
        <w:t xml:space="preserve"> must:</w:t>
      </w:r>
    </w:p>
    <w:p w14:paraId="127A3CF0" w14:textId="7743E2B6" w:rsidR="00DA7739" w:rsidRPr="005D2C6B" w:rsidRDefault="00DA7739" w:rsidP="00D33BF3">
      <w:pPr>
        <w:pStyle w:val="DefenceHeading3"/>
        <w:tabs>
          <w:tab w:val="clear" w:pos="964"/>
          <w:tab w:val="num" w:pos="0"/>
        </w:tabs>
      </w:pPr>
      <w:bookmarkStart w:id="354" w:name="_Ref57620622"/>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w:t>
      </w:r>
      <w:r w:rsidR="00270F15" w:rsidRPr="005D2C6B">
        <w:t xml:space="preserve">in accordance with the </w:t>
      </w:r>
      <w:r w:rsidR="00D025B5" w:rsidRPr="00E2361C">
        <w:t>Works</w:t>
      </w:r>
      <w:r w:rsidR="009A58D6" w:rsidRPr="00E2361C">
        <w:t xml:space="preserve"> Description</w:t>
      </w:r>
      <w:r w:rsidR="006422BF">
        <w:t xml:space="preserve">, the </w:t>
      </w:r>
      <w:r w:rsidR="006422BF" w:rsidRPr="00E2361C">
        <w:t>Preliminary Design Solution</w:t>
      </w:r>
      <w:r w:rsidR="006422BF">
        <w:t xml:space="preserve"> </w:t>
      </w:r>
      <w:r w:rsidR="00121169" w:rsidRPr="005D2C6B">
        <w:t>and the other require</w:t>
      </w:r>
      <w:r w:rsidR="00270F15" w:rsidRPr="005D2C6B">
        <w:t xml:space="preserve">ments of the </w:t>
      </w:r>
      <w:r w:rsidR="008A3BB2" w:rsidRPr="00E2361C">
        <w:t>Contract</w:t>
      </w:r>
      <w:r w:rsidR="00270F15" w:rsidRPr="005D2C6B">
        <w:t xml:space="preserve"> </w:t>
      </w:r>
      <w:r w:rsidRPr="005D2C6B">
        <w:t xml:space="preserve">and for this purpose </w:t>
      </w:r>
      <w:r w:rsidR="00270F15" w:rsidRPr="005D2C6B">
        <w:t xml:space="preserve">(but without limitation) </w:t>
      </w:r>
      <w:r w:rsidRPr="005D2C6B">
        <w:t xml:space="preserve">prepare all relevant </w:t>
      </w:r>
      <w:r w:rsidR="002A3FB8" w:rsidRPr="00E2361C">
        <w:t>Design Documentation</w:t>
      </w:r>
      <w:r w:rsidRPr="005D2C6B">
        <w:t>;</w:t>
      </w:r>
      <w:r w:rsidR="006128A6">
        <w:t xml:space="preserve"> and</w:t>
      </w:r>
      <w:bookmarkEnd w:id="354"/>
    </w:p>
    <w:p w14:paraId="3CC4C1DB" w14:textId="393464DC" w:rsidR="00DA7739" w:rsidRDefault="00DA7739" w:rsidP="00D33BF3">
      <w:pPr>
        <w:pStyle w:val="DefenceHeading3"/>
        <w:tabs>
          <w:tab w:val="clear" w:pos="964"/>
          <w:tab w:val="num" w:pos="0"/>
        </w:tabs>
      </w:pPr>
      <w:bookmarkStart w:id="355" w:name="_Ref71633748"/>
      <w:r w:rsidRPr="005D2C6B">
        <w:t xml:space="preserve">submit the </w:t>
      </w:r>
      <w:r w:rsidR="002A3FB8" w:rsidRPr="00E2361C">
        <w:t>Design Documentation</w:t>
      </w:r>
      <w:r w:rsidRPr="005D2C6B">
        <w:t xml:space="preserve"> it prepares to the </w:t>
      </w:r>
      <w:r w:rsidR="00944B08" w:rsidRPr="00E2361C">
        <w:t>Contract Administrator</w:t>
      </w:r>
      <w:r w:rsidRPr="005D2C6B">
        <w:t xml:space="preserve"> in accordance with the documentation program approved by the </w:t>
      </w:r>
      <w:r w:rsidR="00944B08" w:rsidRPr="00E2361C">
        <w:t>Contract Administrator</w:t>
      </w:r>
      <w:r w:rsidRPr="005D2C6B">
        <w:t xml:space="preserve"> under </w:t>
      </w:r>
      <w:r w:rsidR="00486CE4">
        <w:t xml:space="preserve">clause </w:t>
      </w:r>
      <w:r w:rsidR="00486CE4">
        <w:fldChar w:fldCharType="begin"/>
      </w:r>
      <w:r w:rsidR="00486CE4">
        <w:instrText xml:space="preserve"> REF _Ref56173225 \r \h </w:instrText>
      </w:r>
      <w:r w:rsidR="00486CE4">
        <w:fldChar w:fldCharType="separate"/>
      </w:r>
      <w:r w:rsidR="00CA3B37">
        <w:t>6.1</w:t>
      </w:r>
      <w:r w:rsidR="00486CE4">
        <w:fldChar w:fldCharType="end"/>
      </w:r>
      <w:bookmarkEnd w:id="355"/>
      <w:r w:rsidR="00232726" w:rsidRPr="005D2C6B">
        <w:t xml:space="preserve">. </w:t>
      </w:r>
    </w:p>
    <w:p w14:paraId="634DCCE4" w14:textId="609339DF" w:rsidR="00DA7739" w:rsidRPr="005D2C6B" w:rsidRDefault="00666ADD" w:rsidP="00D33BF3">
      <w:pPr>
        <w:pStyle w:val="DefenceHeading2"/>
        <w:tabs>
          <w:tab w:val="clear" w:pos="964"/>
          <w:tab w:val="num" w:pos="0"/>
        </w:tabs>
      </w:pPr>
      <w:bookmarkStart w:id="356" w:name="_Ref71633706"/>
      <w:bookmarkStart w:id="357" w:name="_Ref71633761"/>
      <w:bookmarkStart w:id="358" w:name="_Ref71633871"/>
      <w:bookmarkStart w:id="359" w:name="_Ref71634223"/>
      <w:bookmarkStart w:id="360" w:name="_Ref71635204"/>
      <w:bookmarkStart w:id="361" w:name="_Ref71641819"/>
      <w:bookmarkStart w:id="362" w:name="_Ref450030854"/>
      <w:bookmarkStart w:id="363" w:name="_Toc46757515"/>
      <w:bookmarkStart w:id="364" w:name="_Toc178261381"/>
      <w:r w:rsidRPr="00CE4628">
        <w:t>Contract Administrator</w:t>
      </w:r>
      <w:r w:rsidR="00DA7739" w:rsidRPr="005D2C6B">
        <w:t xml:space="preserve"> </w:t>
      </w:r>
      <w:r w:rsidR="00AC36C3">
        <w:t>M</w:t>
      </w:r>
      <w:r w:rsidR="00DA7739" w:rsidRPr="005D2C6B">
        <w:t xml:space="preserve">ay Review </w:t>
      </w:r>
      <w:bookmarkEnd w:id="356"/>
      <w:bookmarkEnd w:id="357"/>
      <w:bookmarkEnd w:id="358"/>
      <w:bookmarkEnd w:id="359"/>
      <w:bookmarkEnd w:id="360"/>
      <w:bookmarkEnd w:id="361"/>
      <w:r w:rsidR="00E60431" w:rsidRPr="00CE4628">
        <w:t>Design Documentation</w:t>
      </w:r>
      <w:bookmarkEnd w:id="362"/>
      <w:bookmarkEnd w:id="363"/>
      <w:bookmarkEnd w:id="364"/>
    </w:p>
    <w:p w14:paraId="3ABA3AF8" w14:textId="673B76FE" w:rsidR="00DA7739" w:rsidRPr="005D2C6B" w:rsidRDefault="00DA7739" w:rsidP="00D33BF3">
      <w:pPr>
        <w:pStyle w:val="DefenceHeading3"/>
        <w:tabs>
          <w:tab w:val="clear" w:pos="964"/>
          <w:tab w:val="num" w:pos="0"/>
        </w:tabs>
      </w:pPr>
      <w:r w:rsidRPr="005D2C6B">
        <w:t xml:space="preserve">The </w:t>
      </w:r>
      <w:r w:rsidR="00944B08" w:rsidRPr="00E2361C">
        <w:t>Contract Administrator</w:t>
      </w:r>
      <w:r w:rsidRPr="005D2C6B">
        <w:t xml:space="preserve"> may:</w:t>
      </w:r>
    </w:p>
    <w:p w14:paraId="15750467" w14:textId="5862A833" w:rsidR="00DA7739" w:rsidRPr="005D2C6B" w:rsidRDefault="00DA7739" w:rsidP="00D33BF3">
      <w:pPr>
        <w:pStyle w:val="DefenceHeading4"/>
        <w:tabs>
          <w:tab w:val="clear" w:pos="1928"/>
          <w:tab w:val="num" w:pos="964"/>
        </w:tabs>
      </w:pPr>
      <w:r w:rsidRPr="005D2C6B">
        <w:t xml:space="preserve">review any </w:t>
      </w:r>
      <w:r w:rsidR="002A3FB8" w:rsidRPr="00E2361C">
        <w:t>Design Documentation</w:t>
      </w:r>
      <w:r w:rsidRPr="005D2C6B">
        <w:t xml:space="preserve">, or any resubmitted </w:t>
      </w:r>
      <w:r w:rsidR="002A3FB8" w:rsidRPr="00E2361C">
        <w:t>Design Documentation</w:t>
      </w:r>
      <w:r w:rsidRPr="005D2C6B">
        <w:t xml:space="preserve">, prepared and submitted by the </w:t>
      </w:r>
      <w:r w:rsidR="00455CCE" w:rsidRPr="00E2361C">
        <w:t>Contractor</w:t>
      </w:r>
      <w:r w:rsidRPr="005D2C6B">
        <w:t xml:space="preserve">; and </w:t>
      </w:r>
    </w:p>
    <w:p w14:paraId="4536A1C2" w14:textId="62BBCA9A" w:rsidR="00DA7739" w:rsidRPr="005D2C6B" w:rsidRDefault="00DA7739" w:rsidP="00D33BF3">
      <w:pPr>
        <w:pStyle w:val="DefenceHeading4"/>
        <w:tabs>
          <w:tab w:val="clear" w:pos="1928"/>
          <w:tab w:val="num" w:pos="964"/>
        </w:tabs>
      </w:pPr>
      <w:bookmarkStart w:id="365" w:name="_Ref117402266"/>
      <w:r w:rsidRPr="005D2C6B">
        <w:t>within the number of</w:t>
      </w:r>
      <w:r w:rsidRPr="005D2C6B">
        <w:rPr>
          <w:bCs/>
        </w:rPr>
        <w:t xml:space="preserve"> </w:t>
      </w:r>
      <w:r w:rsidRPr="005D2C6B">
        <w:t xml:space="preserve">days </w:t>
      </w:r>
      <w:r w:rsidR="0038669C">
        <w:t xml:space="preserve">specified </w:t>
      </w:r>
      <w:r w:rsidRPr="005D2C6B">
        <w:t xml:space="preserve">in the </w:t>
      </w:r>
      <w:r w:rsidR="000B3220" w:rsidRPr="00E2361C">
        <w:t>Contract Particulars</w:t>
      </w:r>
      <w:r w:rsidRPr="005D2C6B">
        <w:t xml:space="preserve"> of the submission by the </w:t>
      </w:r>
      <w:r w:rsidR="00455CCE" w:rsidRPr="00E2361C">
        <w:t>Contractor</w:t>
      </w:r>
      <w:r w:rsidRPr="005D2C6B">
        <w:t xml:space="preserve"> of such </w:t>
      </w:r>
      <w:r w:rsidR="002A3FB8" w:rsidRPr="00E2361C">
        <w:t>Design Documentation</w:t>
      </w:r>
      <w:r w:rsidRPr="005D2C6B">
        <w:t xml:space="preserve"> or resubmitted </w:t>
      </w:r>
      <w:r w:rsidR="002A3FB8" w:rsidRPr="00E2361C">
        <w:t>Design Documentation</w:t>
      </w:r>
      <w:r w:rsidRPr="005D2C6B">
        <w:t xml:space="preserve">, reject the </w:t>
      </w:r>
      <w:r w:rsidR="002A3FB8" w:rsidRPr="00E2361C">
        <w:t>Design Documentation</w:t>
      </w:r>
      <w:r w:rsidRPr="005D2C6B">
        <w:t xml:space="preserve"> if in the </w:t>
      </w:r>
      <w:r w:rsidR="007E7384" w:rsidRPr="00E2361C">
        <w:t>Contract Administrator</w:t>
      </w:r>
      <w:r w:rsidRPr="00E2361C">
        <w:t>'s</w:t>
      </w:r>
      <w:r w:rsidRPr="005D2C6B">
        <w:t xml:space="preserve"> reasonable opinion the </w:t>
      </w:r>
      <w:r w:rsidR="002A3FB8" w:rsidRPr="00E2361C">
        <w:t>Design Documentation</w:t>
      </w:r>
      <w:r w:rsidRPr="005D2C6B">
        <w:t xml:space="preserve"> does not comply with the requirements of the </w:t>
      </w:r>
      <w:r w:rsidR="008A3BB2" w:rsidRPr="00E2361C">
        <w:t>Contract</w:t>
      </w:r>
      <w:r w:rsidRPr="005D2C6B">
        <w:t>.</w:t>
      </w:r>
      <w:bookmarkEnd w:id="365"/>
      <w:r w:rsidRPr="005D2C6B">
        <w:t xml:space="preserve"> </w:t>
      </w:r>
    </w:p>
    <w:p w14:paraId="5BE86E1C" w14:textId="62600CA0" w:rsidR="00DA7739" w:rsidRPr="005D2C6B" w:rsidRDefault="00DA7739" w:rsidP="00D33BF3">
      <w:pPr>
        <w:pStyle w:val="DefenceHeading3"/>
        <w:tabs>
          <w:tab w:val="clear" w:pos="964"/>
          <w:tab w:val="num" w:pos="0"/>
        </w:tabs>
      </w:pPr>
      <w:bookmarkStart w:id="366" w:name="_Ref72042963"/>
      <w:r w:rsidRPr="005D2C6B">
        <w:t xml:space="preserve">If any </w:t>
      </w:r>
      <w:r w:rsidR="002A3FB8" w:rsidRPr="00E2361C">
        <w:t>Design Documentation</w:t>
      </w:r>
      <w:r w:rsidRPr="005D2C6B">
        <w:t xml:space="preserve"> is rejected, the </w:t>
      </w:r>
      <w:r w:rsidR="00455CCE" w:rsidRPr="00E2361C">
        <w:t>Contractor</w:t>
      </w:r>
      <w:r w:rsidRPr="005D2C6B">
        <w:t xml:space="preserve"> must submit amended </w:t>
      </w:r>
      <w:r w:rsidR="002A3FB8" w:rsidRPr="00E2361C">
        <w:t>Design Documentation</w:t>
      </w:r>
      <w:r w:rsidRPr="005D2C6B">
        <w:t xml:space="preserve"> to the </w:t>
      </w:r>
      <w:r w:rsidR="00944B08" w:rsidRPr="00E2361C">
        <w:t>Contract Administrator</w:t>
      </w:r>
      <w:r w:rsidRPr="005D2C6B">
        <w:t>.</w:t>
      </w:r>
      <w:bookmarkEnd w:id="366"/>
    </w:p>
    <w:p w14:paraId="7ED511D1" w14:textId="7747676E" w:rsidR="00DA7739" w:rsidRPr="005D2C6B" w:rsidRDefault="00DA7739" w:rsidP="00D33BF3">
      <w:pPr>
        <w:pStyle w:val="DefenceHeading3"/>
        <w:tabs>
          <w:tab w:val="clear" w:pos="964"/>
          <w:tab w:val="num" w:pos="0"/>
        </w:tabs>
      </w:pPr>
      <w:bookmarkStart w:id="367" w:name="_Ref120933803"/>
      <w:r w:rsidRPr="005D2C6B">
        <w:t xml:space="preserve">The </w:t>
      </w:r>
      <w:r w:rsidR="00455CCE" w:rsidRPr="00E2361C">
        <w:t>Contractor</w:t>
      </w:r>
      <w:r w:rsidRPr="005D2C6B">
        <w:t xml:space="preserve"> must not commence construction of </w:t>
      </w:r>
      <w:r w:rsidR="00270F15" w:rsidRPr="005D2C6B">
        <w:t xml:space="preserve">any </w:t>
      </w:r>
      <w:r w:rsidRPr="005D2C6B">
        <w:t xml:space="preserve">part of the </w:t>
      </w:r>
      <w:r w:rsidR="00D025B5" w:rsidRPr="00E2361C">
        <w:t>Works</w:t>
      </w:r>
      <w:r w:rsidRPr="005D2C6B">
        <w:t xml:space="preserve"> to which any </w:t>
      </w:r>
      <w:r w:rsidR="002A3FB8" w:rsidRPr="00E2361C">
        <w:t>Design Documentation</w:t>
      </w:r>
      <w:r w:rsidRPr="005D2C6B">
        <w:t xml:space="preserve"> it has submitted to the </w:t>
      </w:r>
      <w:r w:rsidR="00944B08" w:rsidRPr="00E2361C">
        <w:t>Contract Administrator</w:t>
      </w:r>
      <w:r w:rsidRPr="005D2C6B">
        <w:t xml:space="preserve"> applies, unless the </w:t>
      </w:r>
      <w:r w:rsidR="00944B08" w:rsidRPr="00E2361C">
        <w:t>Contract Administrator</w:t>
      </w:r>
      <w:r w:rsidRPr="005D2C6B">
        <w:t xml:space="preserve"> has had the number of</w:t>
      </w:r>
      <w:r w:rsidRPr="005D2C6B">
        <w:rPr>
          <w:b/>
          <w:bCs w:val="0"/>
        </w:rPr>
        <w:t xml:space="preserve"> </w:t>
      </w:r>
      <w:r w:rsidRPr="005D2C6B">
        <w:t xml:space="preserve">days </w:t>
      </w:r>
      <w:r w:rsidR="0038669C">
        <w:t>specified</w:t>
      </w:r>
      <w:r w:rsidRPr="005D2C6B">
        <w:t xml:space="preserve"> in the </w:t>
      </w:r>
      <w:r w:rsidR="000B3220" w:rsidRPr="00E2361C">
        <w:t>Contract Particulars</w:t>
      </w:r>
      <w:r w:rsidRPr="005D2C6B">
        <w:t xml:space="preserve"> to review the </w:t>
      </w:r>
      <w:r w:rsidR="002A3FB8" w:rsidRPr="00E2361C">
        <w:t>Design Documentation</w:t>
      </w:r>
      <w:r w:rsidRPr="005D2C6B">
        <w:t xml:space="preserve"> and has not rejected the </w:t>
      </w:r>
      <w:r w:rsidR="002A3FB8" w:rsidRPr="00E2361C">
        <w:t>Design Documentation</w:t>
      </w:r>
      <w:r w:rsidRPr="005D2C6B">
        <w:t>.</w:t>
      </w:r>
      <w:bookmarkEnd w:id="367"/>
    </w:p>
    <w:p w14:paraId="4F198379" w14:textId="77777777" w:rsidR="00DA7739" w:rsidRPr="005D2C6B" w:rsidRDefault="00DA7739" w:rsidP="00D33BF3">
      <w:pPr>
        <w:pStyle w:val="DefenceHeading2"/>
        <w:tabs>
          <w:tab w:val="clear" w:pos="964"/>
          <w:tab w:val="num" w:pos="0"/>
        </w:tabs>
      </w:pPr>
      <w:bookmarkStart w:id="368" w:name="_Toc46757516"/>
      <w:bookmarkStart w:id="369" w:name="_Toc178261382"/>
      <w:r w:rsidRPr="005D2C6B">
        <w:t>No Obligation to Review</w:t>
      </w:r>
      <w:bookmarkEnd w:id="368"/>
      <w:bookmarkEnd w:id="369"/>
    </w:p>
    <w:p w14:paraId="20D59F3D" w14:textId="4111C6E7" w:rsidR="00DA7739" w:rsidRPr="005D2C6B" w:rsidRDefault="00DA7739" w:rsidP="00D33BF3">
      <w:pPr>
        <w:pStyle w:val="DefenceHeading3"/>
        <w:tabs>
          <w:tab w:val="clear" w:pos="964"/>
          <w:tab w:val="num" w:pos="0"/>
        </w:tabs>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w:t>
      </w:r>
      <w:r w:rsidR="002A3FB8" w:rsidRPr="00E2361C">
        <w:t>Design Documentation</w:t>
      </w:r>
      <w:r w:rsidRPr="005D2C6B">
        <w:t xml:space="preserve"> submitted by the </w:t>
      </w:r>
      <w:r w:rsidR="00455CCE" w:rsidRPr="00E2361C">
        <w:t>Contractor</w:t>
      </w:r>
      <w:r w:rsidRPr="005D2C6B">
        <w:t xml:space="preserve"> for errors, omissions or compliance with the </w:t>
      </w:r>
      <w:r w:rsidR="008A3BB2" w:rsidRPr="00E2361C">
        <w:t>Contract</w:t>
      </w:r>
      <w:r w:rsidRPr="005D2C6B">
        <w:t>.</w:t>
      </w:r>
    </w:p>
    <w:p w14:paraId="3E4A9850" w14:textId="3677A21F" w:rsidR="00DA7739" w:rsidRPr="005D2C6B" w:rsidRDefault="00DA7739" w:rsidP="00D33BF3">
      <w:pPr>
        <w:pStyle w:val="DefenceHeading3"/>
        <w:tabs>
          <w:tab w:val="clear" w:pos="964"/>
          <w:tab w:val="num" w:pos="0"/>
        </w:tabs>
      </w:pPr>
      <w:r w:rsidRPr="005D2C6B">
        <w:t xml:space="preserve">No review of, comments upon, </w:t>
      </w:r>
      <w:r w:rsidR="00EE2C98" w:rsidRPr="005D2C6B">
        <w:t>consent to or</w:t>
      </w:r>
      <w:r w:rsidR="002C7D85" w:rsidRPr="005D2C6B">
        <w:t xml:space="preserve"> </w:t>
      </w:r>
      <w:r w:rsidRPr="005D2C6B">
        <w:t>rejection of, or failure to review or comment upon or</w:t>
      </w:r>
      <w:r w:rsidR="002C7D85" w:rsidRPr="005D2C6B">
        <w:t xml:space="preserve"> consent to or </w:t>
      </w:r>
      <w:r w:rsidRPr="005D2C6B">
        <w:t xml:space="preserve">reject, any </w:t>
      </w:r>
      <w:r w:rsidR="002A3FB8" w:rsidRPr="00E2361C">
        <w:t>Design Documentation</w:t>
      </w:r>
      <w:r w:rsidRPr="005D2C6B">
        <w:t xml:space="preserve"> prepared 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w:t>
      </w:r>
      <w:r w:rsidR="002C7D85" w:rsidRPr="005D2C6B">
        <w:t xml:space="preserve">, or any other act or omission by the </w:t>
      </w:r>
      <w:r w:rsidR="00944B08" w:rsidRPr="00E2361C">
        <w:t>Contract Administrator</w:t>
      </w:r>
      <w:r w:rsidR="002C7D85" w:rsidRPr="005D2C6B">
        <w:t xml:space="preserve"> or otherwise by or on behalf of the </w:t>
      </w:r>
      <w:r w:rsidR="00BF5581" w:rsidRPr="00E2361C">
        <w:t>Commonwealth</w:t>
      </w:r>
      <w:r w:rsidR="002C7D85" w:rsidRPr="005D2C6B">
        <w:t xml:space="preserve"> in relation to</w:t>
      </w:r>
      <w:r w:rsidR="00D3047A" w:rsidRPr="005D2C6B">
        <w:t>,</w:t>
      </w:r>
      <w:r w:rsidRPr="005D2C6B">
        <w:t xml:space="preserve"> the </w:t>
      </w:r>
      <w:r w:rsidR="002A3FB8" w:rsidRPr="00E2361C">
        <w:t>Design Documentation</w:t>
      </w:r>
      <w:r w:rsidRPr="005D2C6B">
        <w:t xml:space="preserve"> will:</w:t>
      </w:r>
    </w:p>
    <w:p w14:paraId="4EC214E5" w14:textId="69CD6FFE" w:rsidR="00DA7739" w:rsidRPr="005D2C6B" w:rsidRDefault="00DA7739" w:rsidP="00D33BF3">
      <w:pPr>
        <w:pStyle w:val="DefenceHeading4"/>
        <w:tabs>
          <w:tab w:val="clear" w:pos="1928"/>
          <w:tab w:val="num" w:pos="964"/>
        </w:tabs>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6A397C">
        <w:t xml:space="preserve">obligations </w:t>
      </w:r>
      <w:r w:rsidRPr="005D2C6B">
        <w:t xml:space="preserve">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 or</w:t>
      </w:r>
    </w:p>
    <w:p w14:paraId="06A87B3F" w14:textId="3460CA44" w:rsidR="00DA7739" w:rsidRPr="005D2C6B" w:rsidRDefault="00DA7739" w:rsidP="00D33BF3">
      <w:pPr>
        <w:pStyle w:val="DefenceHeading4"/>
        <w:tabs>
          <w:tab w:val="clear" w:pos="1928"/>
          <w:tab w:val="num" w:pos="964"/>
        </w:tabs>
      </w:pPr>
      <w:r w:rsidRPr="005D2C6B">
        <w:t xml:space="preserve">prejudice the </w:t>
      </w:r>
      <w:r w:rsidR="00754E9C" w:rsidRPr="00E2361C">
        <w:t>Commonwealth</w:t>
      </w:r>
      <w:r w:rsidRPr="00E2361C">
        <w:t>'s</w:t>
      </w:r>
      <w:r w:rsidRPr="00CE4628">
        <w:t xml:space="preserve"> </w:t>
      </w:r>
      <w:r w:rsidRPr="005D2C6B">
        <w:t xml:space="preserve">rights against the </w:t>
      </w:r>
      <w:r w:rsidR="00455CCE" w:rsidRPr="00E2361C">
        <w:t>Contractor</w:t>
      </w:r>
      <w:r w:rsidRPr="005D2C6B">
        <w:t xml:space="preserve"> under the </w:t>
      </w:r>
      <w:r w:rsidR="008A3BB2" w:rsidRPr="00E2361C">
        <w:t>Contract</w:t>
      </w:r>
      <w:r w:rsidRPr="005D2C6B">
        <w:t xml:space="preserve"> or otherwise </w:t>
      </w:r>
      <w:r w:rsidR="006A397C">
        <w:t xml:space="preserve">at </w:t>
      </w:r>
      <w:r w:rsidRPr="005D2C6B">
        <w:t>law</w:t>
      </w:r>
      <w:r w:rsidR="006A397C">
        <w:t xml:space="preserve"> or in equity</w:t>
      </w:r>
      <w:r w:rsidRPr="005D2C6B">
        <w:t>.</w:t>
      </w:r>
    </w:p>
    <w:p w14:paraId="088CE280" w14:textId="77777777" w:rsidR="00DA7739" w:rsidRPr="005D2C6B" w:rsidRDefault="00DA7739" w:rsidP="00D33BF3">
      <w:pPr>
        <w:pStyle w:val="DefenceHeading2"/>
        <w:tabs>
          <w:tab w:val="clear" w:pos="964"/>
          <w:tab w:val="num" w:pos="0"/>
        </w:tabs>
      </w:pPr>
      <w:bookmarkStart w:id="370" w:name="_Ref71641832"/>
      <w:bookmarkStart w:id="371" w:name="_Toc46757517"/>
      <w:bookmarkStart w:id="372" w:name="_Toc178261383"/>
      <w:r w:rsidRPr="005D2C6B">
        <w:t xml:space="preserve">Copies of </w:t>
      </w:r>
      <w:bookmarkEnd w:id="370"/>
      <w:r w:rsidR="00E60431" w:rsidRPr="00CE4628">
        <w:t>Design Documentation</w:t>
      </w:r>
      <w:bookmarkEnd w:id="371"/>
      <w:bookmarkEnd w:id="372"/>
    </w:p>
    <w:p w14:paraId="1FDA0E56" w14:textId="0488EA55" w:rsidR="00DA7739" w:rsidRPr="005D2C6B" w:rsidRDefault="00DA7739" w:rsidP="00487FC5">
      <w:pPr>
        <w:pStyle w:val="DefenceNormal"/>
      </w:pPr>
      <w:r w:rsidRPr="005D2C6B">
        <w:t xml:space="preserve">For the purposes of clauses </w:t>
      </w:r>
      <w:r w:rsidR="00F70D51" w:rsidRPr="005D2C6B">
        <w:fldChar w:fldCharType="begin"/>
      </w:r>
      <w:r w:rsidR="00F70D51" w:rsidRPr="005D2C6B">
        <w:instrText xml:space="preserve"> REF _Ref71633748 \w \h </w:instrText>
      </w:r>
      <w:r w:rsidR="005D2C6B">
        <w:instrText xml:space="preserve"> \* MERGEFORMAT </w:instrText>
      </w:r>
      <w:r w:rsidR="00F70D51" w:rsidRPr="005D2C6B">
        <w:fldChar w:fldCharType="separate"/>
      </w:r>
      <w:r w:rsidR="00CA3B37">
        <w:t>6.2(b)</w:t>
      </w:r>
      <w:r w:rsidR="00F70D51" w:rsidRPr="005D2C6B">
        <w:fldChar w:fldCharType="end"/>
      </w:r>
      <w:r w:rsidRPr="005D2C6B">
        <w:t xml:space="preserve"> and</w:t>
      </w:r>
      <w:r w:rsidR="00F70D51" w:rsidRPr="005D2C6B">
        <w:t xml:space="preserve"> </w:t>
      </w:r>
      <w:r w:rsidR="00F70D51" w:rsidRPr="005D2C6B">
        <w:fldChar w:fldCharType="begin"/>
      </w:r>
      <w:r w:rsidR="00F70D51" w:rsidRPr="005D2C6B">
        <w:instrText xml:space="preserve"> REF _Ref71633761 \w \h </w:instrText>
      </w:r>
      <w:r w:rsidR="005D2C6B">
        <w:instrText xml:space="preserve"> \* MERGEFORMAT </w:instrText>
      </w:r>
      <w:r w:rsidR="00F70D51" w:rsidRPr="005D2C6B">
        <w:fldChar w:fldCharType="separate"/>
      </w:r>
      <w:r w:rsidR="00CA3B37">
        <w:t>6.3</w:t>
      </w:r>
      <w:r w:rsidR="00F70D51" w:rsidRPr="005D2C6B">
        <w:fldChar w:fldCharType="end"/>
      </w:r>
      <w:r w:rsidRPr="005D2C6B">
        <w:t xml:space="preserve">, the </w:t>
      </w:r>
      <w:r w:rsidR="00455CCE" w:rsidRPr="00E2361C">
        <w:t>Contractor</w:t>
      </w:r>
      <w:r w:rsidRPr="005D2C6B">
        <w:t xml:space="preserve"> must submit or resubmit to the </w:t>
      </w:r>
      <w:r w:rsidR="00944B08" w:rsidRPr="00E2361C">
        <w:t>Contract Administrator</w:t>
      </w:r>
      <w:r w:rsidRPr="005D2C6B">
        <w:t xml:space="preserve"> the number of copies specified in the </w:t>
      </w:r>
      <w:r w:rsidR="000B3220" w:rsidRPr="00E2361C">
        <w:t>Contract Particulars</w:t>
      </w:r>
      <w:r w:rsidRPr="005D2C6B">
        <w:t xml:space="preserve"> of </w:t>
      </w:r>
      <w:r w:rsidR="002A3FB8" w:rsidRPr="00E2361C">
        <w:t>Design Documentation</w:t>
      </w:r>
      <w:r w:rsidR="00487FC5" w:rsidRPr="005D2C6B">
        <w:t xml:space="preserve"> in:</w:t>
      </w:r>
    </w:p>
    <w:p w14:paraId="0B64B7D0" w14:textId="77777777" w:rsidR="00487FC5" w:rsidRPr="005D2C6B" w:rsidRDefault="00487FC5" w:rsidP="00D33BF3">
      <w:pPr>
        <w:pStyle w:val="DefenceHeading3"/>
        <w:tabs>
          <w:tab w:val="clear" w:pos="964"/>
          <w:tab w:val="num" w:pos="0"/>
        </w:tabs>
      </w:pPr>
      <w:bookmarkStart w:id="373" w:name="_Ref475697937"/>
      <w:r w:rsidRPr="005D2C6B">
        <w:lastRenderedPageBreak/>
        <w:t>ha</w:t>
      </w:r>
      <w:r w:rsidR="002856B9" w:rsidRPr="005D2C6B">
        <w:t>rd copy</w:t>
      </w:r>
      <w:r w:rsidRPr="005D2C6B">
        <w:t>; and</w:t>
      </w:r>
      <w:bookmarkEnd w:id="373"/>
    </w:p>
    <w:p w14:paraId="31EC4D60" w14:textId="77777777" w:rsidR="002856B9" w:rsidRPr="005D2C6B" w:rsidRDefault="00487FC5" w:rsidP="00D33BF3">
      <w:pPr>
        <w:pStyle w:val="DefenceHeading3"/>
        <w:tabs>
          <w:tab w:val="clear" w:pos="964"/>
          <w:tab w:val="num" w:pos="0"/>
        </w:tabs>
      </w:pPr>
      <w:bookmarkStart w:id="374" w:name="_Ref114040595"/>
      <w:r w:rsidRPr="005D2C6B">
        <w:t>electronic copy,</w:t>
      </w:r>
    </w:p>
    <w:p w14:paraId="51613929" w14:textId="45255025" w:rsidR="00232726" w:rsidRPr="005D2C6B" w:rsidRDefault="00BC2704" w:rsidP="002856B9">
      <w:pPr>
        <w:pStyle w:val="DefenceNormal"/>
      </w:pPr>
      <w:r w:rsidRPr="005D2C6B">
        <w:t>in</w:t>
      </w:r>
      <w:r w:rsidR="00487FC5" w:rsidRPr="005D2C6B">
        <w:t xml:space="preserve"> accordance with the requirements </w:t>
      </w:r>
      <w:r w:rsidR="0038669C">
        <w:t>specified</w:t>
      </w:r>
      <w:r w:rsidR="00232726" w:rsidRPr="005D2C6B">
        <w:t xml:space="preserve"> in the </w:t>
      </w:r>
      <w:r w:rsidR="000B3220" w:rsidRPr="00E2361C">
        <w:t>Contract Particulars</w:t>
      </w:r>
      <w:r w:rsidR="00232726" w:rsidRPr="005D2C6B">
        <w:t>.</w:t>
      </w:r>
      <w:bookmarkEnd w:id="374"/>
    </w:p>
    <w:p w14:paraId="19DAB935" w14:textId="77777777" w:rsidR="00DA7739" w:rsidRPr="005D2C6B" w:rsidRDefault="00DA7739" w:rsidP="00D33BF3">
      <w:pPr>
        <w:pStyle w:val="DefenceHeading2"/>
        <w:tabs>
          <w:tab w:val="clear" w:pos="964"/>
          <w:tab w:val="num" w:pos="0"/>
        </w:tabs>
      </w:pPr>
      <w:bookmarkStart w:id="375" w:name="_Ref71634024"/>
      <w:bookmarkStart w:id="376" w:name="_Toc46757518"/>
      <w:bookmarkStart w:id="377" w:name="_Toc178261384"/>
      <w:r w:rsidRPr="005D2C6B">
        <w:t>Fitness for Purpose</w:t>
      </w:r>
      <w:bookmarkEnd w:id="375"/>
      <w:bookmarkEnd w:id="376"/>
      <w:bookmarkEnd w:id="377"/>
    </w:p>
    <w:p w14:paraId="76FFDB86" w14:textId="0E2DB683"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5095A980" w14:textId="6160A47B" w:rsidR="00DA7739" w:rsidRPr="005D2C6B" w:rsidRDefault="00DA7739" w:rsidP="00D33BF3">
      <w:pPr>
        <w:pStyle w:val="DefenceHeading3"/>
        <w:tabs>
          <w:tab w:val="clear" w:pos="964"/>
          <w:tab w:val="num" w:pos="0"/>
        </w:tabs>
      </w:pPr>
      <w:r w:rsidRPr="005D2C6B">
        <w:t xml:space="preserve">the </w:t>
      </w:r>
      <w:r w:rsidR="002A3FB8" w:rsidRPr="00E2361C">
        <w:t>Design Documentation</w:t>
      </w:r>
      <w:r w:rsidRPr="005D2C6B">
        <w:t xml:space="preserve"> it prepares will be fit for </w:t>
      </w:r>
      <w:r w:rsidR="00C1441E">
        <w:t xml:space="preserve">the </w:t>
      </w:r>
      <w:r w:rsidRPr="005D2C6B">
        <w:t>purpose</w:t>
      </w:r>
      <w:r w:rsidR="00C1441E">
        <w:t>s as set out in, or reasonably to be inferred from, the Works Description</w:t>
      </w:r>
      <w:r w:rsidRPr="005D2C6B">
        <w:t>; and</w:t>
      </w:r>
    </w:p>
    <w:p w14:paraId="18947D3A" w14:textId="723AF780" w:rsidR="00DA7739" w:rsidRPr="005D2C6B" w:rsidRDefault="00DA7739" w:rsidP="00D33BF3">
      <w:pPr>
        <w:pStyle w:val="DefenceHeading3"/>
        <w:tabs>
          <w:tab w:val="clear" w:pos="964"/>
          <w:tab w:val="num" w:pos="0"/>
        </w:tabs>
      </w:pPr>
      <w:r w:rsidRPr="005D2C6B">
        <w:t xml:space="preserve">upon </w:t>
      </w:r>
      <w:r w:rsidR="00D7026C" w:rsidRPr="00E2361C">
        <w:t>Completion</w:t>
      </w:r>
      <w:r w:rsidR="00E27BA1" w:rsidRPr="005D2C6B">
        <w:t>,</w:t>
      </w:r>
      <w:r w:rsidRPr="005D2C6B">
        <w:t xml:space="preserve"> the </w:t>
      </w:r>
      <w:r w:rsidR="00D025B5" w:rsidRPr="00E2361C">
        <w:t>Works</w:t>
      </w:r>
      <w:r w:rsidRPr="005D2C6B">
        <w:t xml:space="preserve"> or </w:t>
      </w:r>
      <w:r w:rsidR="006A397C">
        <w:t xml:space="preserve">the </w:t>
      </w:r>
      <w:r w:rsidR="008475EC" w:rsidRPr="00E2361C">
        <w:t>Stage</w:t>
      </w:r>
      <w:r w:rsidRPr="005D2C6B">
        <w:t xml:space="preserve"> will, to the extent</w:t>
      </w:r>
      <w:r w:rsidR="00E27BA1" w:rsidRPr="005D2C6B">
        <w:t xml:space="preserve"> that</w:t>
      </w:r>
      <w:r w:rsidR="00264400">
        <w:t xml:space="preserve"> the</w:t>
      </w:r>
      <w:r w:rsidRPr="005D2C6B">
        <w:t>:</w:t>
      </w:r>
    </w:p>
    <w:p w14:paraId="1394D8DD" w14:textId="1E740869" w:rsidR="00DA7739" w:rsidRPr="005D2C6B" w:rsidRDefault="00D025B5" w:rsidP="00D33BF3">
      <w:pPr>
        <w:pStyle w:val="DefenceHeading4"/>
        <w:tabs>
          <w:tab w:val="clear" w:pos="1928"/>
          <w:tab w:val="num" w:pos="964"/>
        </w:tabs>
      </w:pPr>
      <w:r w:rsidRPr="00E2361C">
        <w:t>Works</w:t>
      </w:r>
      <w:r w:rsidR="00793EB8">
        <w:t xml:space="preserve"> have</w:t>
      </w:r>
      <w:r w:rsidR="006A397C">
        <w:t xml:space="preserve"> or the </w:t>
      </w:r>
      <w:r w:rsidR="008475EC" w:rsidRPr="00E2361C">
        <w:t>Stage</w:t>
      </w:r>
      <w:r w:rsidR="006A397C">
        <w:t xml:space="preserve"> has</w:t>
      </w:r>
      <w:r w:rsidR="00DA7739" w:rsidRPr="005D2C6B">
        <w:t xml:space="preserve"> been designed by the </w:t>
      </w:r>
      <w:r w:rsidR="00455CCE" w:rsidRPr="00E2361C">
        <w:t>Contractor</w:t>
      </w:r>
      <w:r w:rsidR="00DA7739" w:rsidRPr="005D2C6B">
        <w:t>; or</w:t>
      </w:r>
    </w:p>
    <w:p w14:paraId="50505201" w14:textId="71CA1ACB" w:rsidR="00DA7739" w:rsidRPr="005D2C6B" w:rsidRDefault="00455CCE" w:rsidP="00D33BF3">
      <w:pPr>
        <w:pStyle w:val="DefenceHeading4"/>
        <w:tabs>
          <w:tab w:val="clear" w:pos="1928"/>
          <w:tab w:val="num" w:pos="964"/>
        </w:tabs>
      </w:pPr>
      <w:r w:rsidRPr="00E2361C">
        <w:t>Contractor</w:t>
      </w:r>
      <w:r w:rsidR="00DA7739" w:rsidRPr="005D2C6B">
        <w:t xml:space="preserve"> is otherwise responsible for the design </w:t>
      </w:r>
      <w:r w:rsidR="006A397C">
        <w:t xml:space="preserve">of the </w:t>
      </w:r>
      <w:r w:rsidR="00D025B5" w:rsidRPr="00E2361C">
        <w:t>Works</w:t>
      </w:r>
      <w:r w:rsidR="006A397C">
        <w:t xml:space="preserve"> or the </w:t>
      </w:r>
      <w:r w:rsidR="008475EC" w:rsidRPr="00E2361C">
        <w:t>Stage</w:t>
      </w:r>
      <w:r w:rsidR="006A397C">
        <w:t xml:space="preserve"> </w:t>
      </w:r>
      <w:r w:rsidR="00DA7739" w:rsidRPr="005D2C6B">
        <w:t>under clause</w:t>
      </w:r>
      <w:r w:rsidR="00974186" w:rsidRPr="005D2C6B">
        <w:t> </w:t>
      </w:r>
      <w:r w:rsidR="00974186" w:rsidRPr="005D2C6B">
        <w:fldChar w:fldCharType="begin"/>
      </w:r>
      <w:r w:rsidR="00974186" w:rsidRPr="005D2C6B">
        <w:instrText xml:space="preserve"> REF _Ref71633813 \w \h </w:instrText>
      </w:r>
      <w:r w:rsidR="005D2C6B">
        <w:instrText xml:space="preserve"> \* MERGEFORMAT </w:instrText>
      </w:r>
      <w:r w:rsidR="00974186" w:rsidRPr="005D2C6B">
        <w:fldChar w:fldCharType="separate"/>
      </w:r>
      <w:r w:rsidR="00CA3B37">
        <w:t>6.14</w:t>
      </w:r>
      <w:r w:rsidR="00974186" w:rsidRPr="005D2C6B">
        <w:fldChar w:fldCharType="end"/>
      </w:r>
      <w:r w:rsidR="00DA7739" w:rsidRPr="005D2C6B">
        <w:t xml:space="preserve"> (if applicable),</w:t>
      </w:r>
    </w:p>
    <w:p w14:paraId="3466C149" w14:textId="5392FB8B" w:rsidR="00DA7739" w:rsidRPr="005D2C6B" w:rsidRDefault="00DA7739" w:rsidP="007B5CF4">
      <w:pPr>
        <w:pStyle w:val="DefenceIndent"/>
      </w:pPr>
      <w:r w:rsidRPr="005D2C6B">
        <w:t>be fit for the purpose</w:t>
      </w:r>
      <w:r w:rsidR="00C1441E">
        <w:t>s</w:t>
      </w:r>
      <w:r w:rsidR="00C1441E" w:rsidRPr="00C1441E">
        <w:t xml:space="preserve"> </w:t>
      </w:r>
      <w:r w:rsidR="00C1441E">
        <w:t>as set out in, or reasonably to be inferred from, the Works Description</w:t>
      </w:r>
      <w:r w:rsidRPr="005D2C6B">
        <w:t>.</w:t>
      </w:r>
    </w:p>
    <w:p w14:paraId="6511EDF3" w14:textId="77777777" w:rsidR="00DA7739" w:rsidRPr="005D2C6B" w:rsidRDefault="00DA7739" w:rsidP="00D33BF3">
      <w:pPr>
        <w:pStyle w:val="DefenceHeading2"/>
        <w:tabs>
          <w:tab w:val="clear" w:pos="964"/>
          <w:tab w:val="num" w:pos="0"/>
        </w:tabs>
      </w:pPr>
      <w:bookmarkStart w:id="378" w:name="_Toc46757519"/>
      <w:bookmarkStart w:id="379" w:name="_Toc178261385"/>
      <w:r w:rsidRPr="005D2C6B">
        <w:t>Availability</w:t>
      </w:r>
      <w:bookmarkEnd w:id="378"/>
      <w:bookmarkEnd w:id="379"/>
    </w:p>
    <w:p w14:paraId="76A0C163" w14:textId="77777777" w:rsidR="001816BB" w:rsidRDefault="00DA7739" w:rsidP="00E2260E">
      <w:pPr>
        <w:pStyle w:val="DefenceNormal"/>
      </w:pPr>
      <w:r w:rsidRPr="005D2C6B">
        <w:t xml:space="preserve">The </w:t>
      </w:r>
      <w:r w:rsidR="00455CCE" w:rsidRPr="00E2361C">
        <w:t>Contractor</w:t>
      </w:r>
      <w:r w:rsidRPr="005D2C6B">
        <w:t xml:space="preserve"> must</w:t>
      </w:r>
      <w:r w:rsidR="001816BB">
        <w:t>:</w:t>
      </w:r>
      <w:r w:rsidRPr="005D2C6B">
        <w:t xml:space="preserve"> </w:t>
      </w:r>
    </w:p>
    <w:p w14:paraId="2C79150C" w14:textId="5AB19360" w:rsidR="001816BB" w:rsidRDefault="00DA7739" w:rsidP="00A35B55">
      <w:pPr>
        <w:pStyle w:val="DefenceHeading3"/>
        <w:tabs>
          <w:tab w:val="clear" w:pos="964"/>
          <w:tab w:val="num" w:pos="0"/>
        </w:tabs>
      </w:pPr>
      <w:r w:rsidRPr="005D2C6B">
        <w:t xml:space="preserve">keep available for the use of the </w:t>
      </w:r>
      <w:r w:rsidR="00944B08" w:rsidRPr="00E2361C">
        <w:t>Contract Administrator</w:t>
      </w:r>
      <w:r w:rsidRPr="005D2C6B">
        <w:t xml:space="preserve">, the </w:t>
      </w:r>
      <w:r w:rsidR="00BF5581" w:rsidRPr="00E2361C">
        <w:t>Commonwealth</w:t>
      </w:r>
      <w:r w:rsidRPr="005D2C6B">
        <w:t xml:space="preserve"> </w:t>
      </w:r>
      <w:r w:rsidR="00AC3AFB">
        <w:t>or any</w:t>
      </w:r>
      <w:r w:rsidR="006A397C">
        <w:t xml:space="preserve">one else acting on behalf of </w:t>
      </w:r>
      <w:r w:rsidRPr="005D2C6B">
        <w:t xml:space="preserve">the </w:t>
      </w:r>
      <w:r w:rsidR="00BF5581" w:rsidRPr="00E2361C">
        <w:t>Commonwealth</w:t>
      </w:r>
      <w:r w:rsidR="00994B67">
        <w:t xml:space="preserve"> </w:t>
      </w:r>
      <w:bookmarkStart w:id="380" w:name="_Ref114286735"/>
      <w:r w:rsidRPr="005D2C6B">
        <w:t xml:space="preserve">one complete set of the </w:t>
      </w:r>
      <w:r w:rsidR="00D025B5" w:rsidRPr="00E2361C">
        <w:t>Works Description</w:t>
      </w:r>
      <w:r w:rsidRPr="005D2C6B">
        <w:t xml:space="preserve">, all </w:t>
      </w:r>
      <w:r w:rsidR="002A3FB8" w:rsidRPr="00E2361C">
        <w:t>Design Documentation</w:t>
      </w:r>
      <w:r w:rsidR="00B50D3A">
        <w:t xml:space="preserve"> (including </w:t>
      </w:r>
      <w:r w:rsidR="00C539AD">
        <w:t xml:space="preserve">all </w:t>
      </w:r>
      <w:r w:rsidR="002A3FB8" w:rsidRPr="00E2361C">
        <w:t>Design Documentation</w:t>
      </w:r>
      <w:r w:rsidR="00B50D3A">
        <w:t xml:space="preserve"> </w:t>
      </w:r>
      <w:r w:rsidRPr="005D2C6B">
        <w:t xml:space="preserve">issued by the </w:t>
      </w:r>
      <w:r w:rsidR="00944B08" w:rsidRPr="00E2361C">
        <w:t>Contract Administrator</w:t>
      </w:r>
      <w:r w:rsidRPr="005D2C6B">
        <w:t xml:space="preserve"> under clause </w:t>
      </w:r>
      <w:r w:rsidR="00974186" w:rsidRPr="005D2C6B">
        <w:fldChar w:fldCharType="begin"/>
      </w:r>
      <w:r w:rsidR="00974186" w:rsidRPr="005D2C6B">
        <w:instrText xml:space="preserve"> REF _Ref71633830 \w \h </w:instrText>
      </w:r>
      <w:r w:rsidR="005D2C6B">
        <w:instrText xml:space="preserve"> \* MERGEFORMAT </w:instrText>
      </w:r>
      <w:r w:rsidR="00974186" w:rsidRPr="005D2C6B">
        <w:fldChar w:fldCharType="separate"/>
      </w:r>
      <w:r w:rsidR="00CA3B37">
        <w:t>8.8</w:t>
      </w:r>
      <w:r w:rsidR="00974186" w:rsidRPr="005D2C6B">
        <w:fldChar w:fldCharType="end"/>
      </w:r>
      <w:r w:rsidR="00B50D3A">
        <w:t xml:space="preserve"> </w:t>
      </w:r>
      <w:r w:rsidRPr="005D2C6B">
        <w:t xml:space="preserve">if Option 1 of that clause applies) and all </w:t>
      </w:r>
      <w:r w:rsidR="00B50D3A">
        <w:t xml:space="preserve">other </w:t>
      </w:r>
      <w:r w:rsidR="00B76C7C" w:rsidRPr="00E2361C">
        <w:t>Project Documents</w:t>
      </w:r>
      <w:r w:rsidR="00B50D3A">
        <w:t xml:space="preserve"> directed in writing by the </w:t>
      </w:r>
      <w:r w:rsidR="00944B08" w:rsidRPr="00E2361C">
        <w:t>Contract Administrator</w:t>
      </w:r>
      <w:bookmarkEnd w:id="380"/>
      <w:r w:rsidR="001816BB">
        <w:t xml:space="preserve">; and  </w:t>
      </w:r>
    </w:p>
    <w:p w14:paraId="3A8A867D" w14:textId="6C711D3D" w:rsidR="00DA7739" w:rsidRPr="005D2C6B" w:rsidRDefault="001816BB" w:rsidP="000C284D">
      <w:pPr>
        <w:pStyle w:val="DefenceHeading3"/>
        <w:tabs>
          <w:tab w:val="clear" w:pos="964"/>
          <w:tab w:val="num" w:pos="0"/>
        </w:tabs>
      </w:pPr>
      <w:r>
        <w:t xml:space="preserve">if required by any Statutory Requirement, keep such documents available on Site. </w:t>
      </w:r>
    </w:p>
    <w:p w14:paraId="58D51D26" w14:textId="77777777" w:rsidR="00DA7739" w:rsidRPr="005D2C6B" w:rsidRDefault="00DA7739" w:rsidP="00D33BF3">
      <w:pPr>
        <w:pStyle w:val="DefenceHeading2"/>
        <w:tabs>
          <w:tab w:val="clear" w:pos="964"/>
          <w:tab w:val="num" w:pos="0"/>
        </w:tabs>
      </w:pPr>
      <w:bookmarkStart w:id="381" w:name="_Toc53649426"/>
      <w:bookmarkStart w:id="382" w:name="_Toc53649694"/>
      <w:bookmarkStart w:id="383" w:name="_Toc54172703"/>
      <w:bookmarkStart w:id="384" w:name="_Toc56173394"/>
      <w:bookmarkStart w:id="385" w:name="_Toc61952016"/>
      <w:bookmarkStart w:id="386" w:name="_Toc64894680"/>
      <w:bookmarkStart w:id="387" w:name="_Toc64904075"/>
      <w:bookmarkStart w:id="388" w:name="_Toc64974559"/>
      <w:bookmarkStart w:id="389" w:name="_Toc46757520"/>
      <w:bookmarkStart w:id="390" w:name="_Toc178261386"/>
      <w:bookmarkEnd w:id="381"/>
      <w:bookmarkEnd w:id="382"/>
      <w:bookmarkEnd w:id="383"/>
      <w:bookmarkEnd w:id="384"/>
      <w:bookmarkEnd w:id="385"/>
      <w:bookmarkEnd w:id="386"/>
      <w:bookmarkEnd w:id="387"/>
      <w:bookmarkEnd w:id="388"/>
      <w:r w:rsidRPr="005D2C6B">
        <w:t xml:space="preserve">Licence over </w:t>
      </w:r>
      <w:r w:rsidR="00E700A5" w:rsidRPr="00CE4628">
        <w:t>Project Documents</w:t>
      </w:r>
      <w:bookmarkEnd w:id="389"/>
      <w:bookmarkEnd w:id="390"/>
    </w:p>
    <w:p w14:paraId="02CC1ED7" w14:textId="3494D5E6" w:rsidR="00DA7739" w:rsidRPr="005D2C6B" w:rsidRDefault="00DA7739" w:rsidP="001757C5">
      <w:pPr>
        <w:pStyle w:val="DefenceNormal"/>
      </w:pPr>
      <w:r w:rsidRPr="005D2C6B">
        <w:t xml:space="preserve">The </w:t>
      </w:r>
      <w:r w:rsidR="00455CCE" w:rsidRPr="00E2361C">
        <w:t>Contractor</w:t>
      </w:r>
      <w:r w:rsidRPr="005D2C6B">
        <w:t xml:space="preserve"> grants to the </w:t>
      </w:r>
      <w:r w:rsidR="00BF5581" w:rsidRPr="00E2361C">
        <w:t>Commonwealth</w:t>
      </w:r>
      <w:r w:rsidRPr="005D2C6B">
        <w:t xml:space="preserve"> a perpetual, royalty-free, irrevocable, non-exclusive, worldwide licence to exercise all rights of the owner of the </w:t>
      </w:r>
      <w:r w:rsidR="00A8787D" w:rsidRPr="00E2361C">
        <w:t>Intellectual Property Rights</w:t>
      </w:r>
      <w:r w:rsidRPr="005D2C6B">
        <w:t xml:space="preserve"> in the </w:t>
      </w:r>
      <w:r w:rsidR="00437E8B" w:rsidRPr="00E2361C">
        <w:t>Project Documents</w:t>
      </w:r>
      <w:r w:rsidRPr="005D2C6B">
        <w:t>, including to use, re</w:t>
      </w:r>
      <w:r w:rsidR="00353121">
        <w:t>-</w:t>
      </w:r>
      <w:r w:rsidRPr="005D2C6B">
        <w:t xml:space="preserve">use, reproduce, communicate to the public, modify and adapt </w:t>
      </w:r>
      <w:r w:rsidR="002E43D3" w:rsidRPr="005D2C6B">
        <w:t xml:space="preserve">any of </w:t>
      </w:r>
      <w:r w:rsidRPr="005D2C6B">
        <w:t xml:space="preserve">the </w:t>
      </w:r>
      <w:r w:rsidR="00437E8B" w:rsidRPr="00E2361C">
        <w:t>Project Documents</w:t>
      </w:r>
      <w:r w:rsidRPr="005D2C6B">
        <w:t>.</w:t>
      </w:r>
    </w:p>
    <w:p w14:paraId="6BC7BE06" w14:textId="77777777" w:rsidR="00DA7739" w:rsidRPr="005D2C6B" w:rsidRDefault="00DA7739" w:rsidP="001757C5">
      <w:pPr>
        <w:pStyle w:val="DefenceNormal"/>
      </w:pPr>
      <w:r w:rsidRPr="005D2C6B">
        <w:t>This licence:</w:t>
      </w:r>
    </w:p>
    <w:p w14:paraId="68D1D48E" w14:textId="22267CD3" w:rsidR="00B13C12" w:rsidRPr="005D2C6B" w:rsidRDefault="0068243E" w:rsidP="00D33BF3">
      <w:pPr>
        <w:pStyle w:val="DefenceHeading3"/>
        <w:tabs>
          <w:tab w:val="clear" w:pos="964"/>
          <w:tab w:val="num" w:pos="0"/>
        </w:tabs>
      </w:pPr>
      <w:r w:rsidRPr="005D2C6B">
        <w:t>arises</w:t>
      </w:r>
      <w:r w:rsidR="002E43D3" w:rsidRPr="005D2C6B">
        <w:t>,</w:t>
      </w:r>
      <w:r w:rsidR="00DA7739" w:rsidRPr="005D2C6B">
        <w:t xml:space="preserve"> </w:t>
      </w:r>
      <w:r w:rsidR="00395199" w:rsidRPr="005D2C6B">
        <w:t xml:space="preserve">for each </w:t>
      </w:r>
      <w:r w:rsidR="002E43D3" w:rsidRPr="00E2361C">
        <w:t>Project Document</w:t>
      </w:r>
      <w:r w:rsidR="002E43D3" w:rsidRPr="005D2C6B">
        <w:t xml:space="preserve">, </w:t>
      </w:r>
      <w:r w:rsidR="00DA7739" w:rsidRPr="005D2C6B">
        <w:t xml:space="preserve">immediately </w:t>
      </w:r>
      <w:r w:rsidR="00E51607">
        <w:t xml:space="preserve">when </w:t>
      </w:r>
      <w:r w:rsidR="00B13C12" w:rsidRPr="005D2C6B">
        <w:t xml:space="preserve">the </w:t>
      </w:r>
      <w:r w:rsidRPr="00E2361C">
        <w:t>Project Document</w:t>
      </w:r>
      <w:r w:rsidR="00B13C12" w:rsidRPr="005D2C6B">
        <w:t xml:space="preserve"> is:</w:t>
      </w:r>
    </w:p>
    <w:p w14:paraId="54D43D67" w14:textId="77777777" w:rsidR="00B13C12" w:rsidRPr="005D2C6B" w:rsidRDefault="00B13C12" w:rsidP="00D33BF3">
      <w:pPr>
        <w:pStyle w:val="DefenceHeading4"/>
        <w:tabs>
          <w:tab w:val="clear" w:pos="1928"/>
          <w:tab w:val="num" w:pos="964"/>
        </w:tabs>
      </w:pPr>
      <w:r w:rsidRPr="005D2C6B">
        <w:t>produced; or</w:t>
      </w:r>
    </w:p>
    <w:p w14:paraId="6D446EE2" w14:textId="4EA6CC81" w:rsidR="001869D3" w:rsidRPr="005D2C6B" w:rsidRDefault="00B13C12" w:rsidP="00D33BF3">
      <w:pPr>
        <w:pStyle w:val="DefenceHeading4"/>
        <w:tabs>
          <w:tab w:val="clear" w:pos="1928"/>
          <w:tab w:val="num" w:pos="964"/>
        </w:tabs>
      </w:pPr>
      <w:r w:rsidRPr="005D2C6B">
        <w:t xml:space="preserve">provided, or required to be provided, to the </w:t>
      </w:r>
      <w:r w:rsidR="00BF5581" w:rsidRPr="00E2361C">
        <w:t>Commonwealth</w:t>
      </w:r>
      <w:r w:rsidRPr="005D2C6B">
        <w:t xml:space="preserve"> or the </w:t>
      </w:r>
      <w:r w:rsidR="00944B08" w:rsidRPr="00E2361C">
        <w:t>Contract Administrator</w:t>
      </w:r>
      <w:r w:rsidRPr="005D2C6B">
        <w:t>,</w:t>
      </w:r>
    </w:p>
    <w:p w14:paraId="755EC577" w14:textId="3FAF7259" w:rsidR="00DA7739" w:rsidRPr="005D2C6B" w:rsidRDefault="00B13C12" w:rsidP="00624DA8">
      <w:pPr>
        <w:pStyle w:val="DefenceIndent"/>
      </w:pPr>
      <w:r w:rsidRPr="005D2C6B">
        <w:t>under, for the purposes of</w:t>
      </w:r>
      <w:r w:rsidR="006A397C">
        <w:t>, arising out of</w:t>
      </w:r>
      <w:r w:rsidRPr="005D2C6B">
        <w:t xml:space="preserve"> or in connection with the </w:t>
      </w:r>
      <w:r w:rsidR="008A3BB2" w:rsidRPr="00E2361C">
        <w:t>Contract</w:t>
      </w:r>
      <w:r w:rsidR="001869D3" w:rsidRPr="005D2C6B">
        <w:t xml:space="preserve">, the </w:t>
      </w:r>
      <w:r w:rsidR="000B3220" w:rsidRPr="00E2361C">
        <w:t>Contractor's Activities</w:t>
      </w:r>
      <w:r w:rsidR="001869D3" w:rsidRPr="005D2C6B">
        <w:t xml:space="preserve"> or the </w:t>
      </w:r>
      <w:r w:rsidR="00D025B5" w:rsidRPr="00E2361C">
        <w:t>Works</w:t>
      </w:r>
      <w:r w:rsidR="001869D3" w:rsidRPr="005D2C6B">
        <w:t xml:space="preserve"> by, for or on behalf of the </w:t>
      </w:r>
      <w:r w:rsidR="00455CCE" w:rsidRPr="00E2361C">
        <w:t>Contractor</w:t>
      </w:r>
      <w:r w:rsidRPr="005D2C6B">
        <w:t>;</w:t>
      </w:r>
      <w:r w:rsidR="002E43D3" w:rsidRPr="005D2C6B">
        <w:t xml:space="preserve"> </w:t>
      </w:r>
    </w:p>
    <w:p w14:paraId="4FCA5FB0" w14:textId="77777777" w:rsidR="00DA7739" w:rsidRPr="005D2C6B" w:rsidRDefault="00DA7739" w:rsidP="00D33BF3">
      <w:pPr>
        <w:pStyle w:val="DefenceHeading3"/>
        <w:tabs>
          <w:tab w:val="clear" w:pos="964"/>
          <w:tab w:val="num" w:pos="0"/>
        </w:tabs>
      </w:pPr>
      <w:r w:rsidRPr="005D2C6B">
        <w:t xml:space="preserve">includes an unlimited right to sub-licence; </w:t>
      </w:r>
    </w:p>
    <w:p w14:paraId="21C5CDB6" w14:textId="77777777" w:rsidR="00DA7739" w:rsidRPr="005D2C6B" w:rsidRDefault="00DA7739" w:rsidP="00D33BF3">
      <w:pPr>
        <w:pStyle w:val="DefenceHeading3"/>
        <w:tabs>
          <w:tab w:val="clear" w:pos="964"/>
          <w:tab w:val="num" w:pos="0"/>
        </w:tabs>
      </w:pPr>
      <w:r w:rsidRPr="005D2C6B">
        <w:t>without limitation, extends to:</w:t>
      </w:r>
    </w:p>
    <w:p w14:paraId="3C7192BD" w14:textId="675D1697" w:rsidR="00DA7739" w:rsidRPr="005D2C6B" w:rsidRDefault="00DA7739" w:rsidP="00D33BF3">
      <w:pPr>
        <w:pStyle w:val="DefenceHeading4"/>
        <w:tabs>
          <w:tab w:val="clear" w:pos="1928"/>
          <w:tab w:val="num" w:pos="964"/>
        </w:tabs>
      </w:pPr>
      <w:r w:rsidRPr="005D2C6B">
        <w:t xml:space="preserve">any subsequent </w:t>
      </w:r>
      <w:r w:rsidR="00BA7FDC">
        <w:t xml:space="preserve">occupation, use, </w:t>
      </w:r>
      <w:r w:rsidR="0068243E" w:rsidRPr="005D2C6B">
        <w:t>operation</w:t>
      </w:r>
      <w:r w:rsidR="00BA7FDC">
        <w:t xml:space="preserve"> </w:t>
      </w:r>
      <w:r w:rsidR="00793EB8">
        <w:t>and</w:t>
      </w:r>
      <w:r w:rsidR="00BA7FDC">
        <w:t xml:space="preserve"> </w:t>
      </w:r>
      <w:r w:rsidRPr="005D2C6B">
        <w:t>maintenance</w:t>
      </w:r>
      <w:r w:rsidRPr="005D2C6B">
        <w:rPr>
          <w:b/>
          <w:bCs/>
        </w:rPr>
        <w:t xml:space="preserve"> </w:t>
      </w:r>
      <w:r w:rsidR="00793EB8" w:rsidRPr="00793EB8">
        <w:rPr>
          <w:bCs/>
        </w:rPr>
        <w:t xml:space="preserve">of </w:t>
      </w:r>
      <w:r w:rsidRPr="005D2C6B">
        <w:t xml:space="preserve">or additions, alterations or repairs to the </w:t>
      </w:r>
      <w:r w:rsidR="00D025B5" w:rsidRPr="00E2361C">
        <w:t>Works</w:t>
      </w:r>
      <w:r w:rsidRPr="005D2C6B">
        <w:t>; and</w:t>
      </w:r>
    </w:p>
    <w:p w14:paraId="6C172B68" w14:textId="19E3EDDD" w:rsidR="00DA7739" w:rsidRPr="005D2C6B" w:rsidRDefault="00DA7739" w:rsidP="00D33BF3">
      <w:pPr>
        <w:pStyle w:val="DefenceHeading4"/>
        <w:tabs>
          <w:tab w:val="clear" w:pos="1928"/>
          <w:tab w:val="num" w:pos="964"/>
        </w:tabs>
      </w:pPr>
      <w:r w:rsidRPr="005D2C6B">
        <w:t xml:space="preserve">use in any way for any other </w:t>
      </w:r>
      <w:r w:rsidR="00BF5581" w:rsidRPr="00E2361C">
        <w:t>Commonwealth</w:t>
      </w:r>
      <w:r w:rsidRPr="005D2C6B">
        <w:t xml:space="preserve"> project; and</w:t>
      </w:r>
    </w:p>
    <w:p w14:paraId="4FE93150" w14:textId="56EE951D" w:rsidR="00DA7739" w:rsidRPr="005D2C6B" w:rsidRDefault="00DA7739" w:rsidP="00D33BF3">
      <w:pPr>
        <w:pStyle w:val="DefenceHeading3"/>
        <w:tabs>
          <w:tab w:val="clear" w:pos="964"/>
          <w:tab w:val="num" w:pos="0"/>
        </w:tabs>
      </w:pPr>
      <w:r w:rsidRPr="005D2C6B">
        <w:t xml:space="preserve">survives the termination of </w:t>
      </w:r>
      <w:r w:rsidR="00AA4420">
        <w:t xml:space="preserve">the </w:t>
      </w:r>
      <w:r w:rsidR="008A3BB2" w:rsidRPr="00E2361C">
        <w:t>Contract</w:t>
      </w:r>
      <w:r w:rsidRPr="005D2C6B">
        <w:t xml:space="preserve"> on any basis.</w:t>
      </w:r>
    </w:p>
    <w:p w14:paraId="40159FB5" w14:textId="77777777" w:rsidR="00DA7739" w:rsidRPr="005D2C6B" w:rsidRDefault="00DA7739" w:rsidP="00D33BF3">
      <w:pPr>
        <w:pStyle w:val="DefenceHeading2"/>
        <w:tabs>
          <w:tab w:val="clear" w:pos="964"/>
          <w:tab w:val="num" w:pos="0"/>
        </w:tabs>
      </w:pPr>
      <w:bookmarkStart w:id="391" w:name="_Toc46757521"/>
      <w:bookmarkStart w:id="392" w:name="_Toc178261387"/>
      <w:r w:rsidRPr="005D2C6B">
        <w:lastRenderedPageBreak/>
        <w:t>Intellectual Property Warranties</w:t>
      </w:r>
      <w:bookmarkEnd w:id="391"/>
      <w:bookmarkEnd w:id="392"/>
    </w:p>
    <w:p w14:paraId="189CADD6" w14:textId="5A9BD968" w:rsidR="00DA7739" w:rsidRPr="005D2C6B" w:rsidRDefault="00DA7739" w:rsidP="001757C5">
      <w:pPr>
        <w:pStyle w:val="DefenceNormal"/>
      </w:pPr>
      <w:r w:rsidRPr="005D2C6B">
        <w:t xml:space="preserve">The </w:t>
      </w:r>
      <w:r w:rsidR="00455CCE" w:rsidRPr="00E2361C">
        <w:t>Contractor</w:t>
      </w:r>
      <w:r w:rsidRPr="005D2C6B">
        <w:t xml:space="preserve"> warrants that:</w:t>
      </w:r>
    </w:p>
    <w:p w14:paraId="4DC59E5E" w14:textId="7635FFE3" w:rsidR="00DA7739" w:rsidRPr="005D2C6B" w:rsidRDefault="00DA7739" w:rsidP="006A6C21">
      <w:pPr>
        <w:pStyle w:val="DefenceHeading3"/>
      </w:pPr>
      <w:r w:rsidRPr="005D2C6B">
        <w:t xml:space="preserve">the </w:t>
      </w:r>
      <w:r w:rsidR="00455CCE" w:rsidRPr="00E2361C">
        <w:t>Contractor</w:t>
      </w:r>
      <w:r w:rsidRPr="005D2C6B">
        <w:t xml:space="preserve"> owns all </w:t>
      </w:r>
      <w:r w:rsidR="006A6C21" w:rsidRPr="00E2361C">
        <w:t>Intellectual Property Rights</w:t>
      </w:r>
      <w:r w:rsidRPr="005D2C6B">
        <w:t xml:space="preserve"> in the </w:t>
      </w:r>
      <w:r w:rsidR="00437E8B" w:rsidRPr="00E2361C">
        <w:t>Project Documents</w:t>
      </w:r>
      <w:r w:rsidRPr="005D2C6B">
        <w:t xml:space="preserve"> </w:t>
      </w:r>
      <w:r w:rsidR="00442CC8" w:rsidRPr="005D2C6B">
        <w:t xml:space="preserve">or, to the extent that it does not, </w:t>
      </w:r>
      <w:r w:rsidRPr="005D2C6B">
        <w:t xml:space="preserve">is </w:t>
      </w:r>
      <w:r w:rsidR="00442CC8" w:rsidRPr="005D2C6B">
        <w:t xml:space="preserve">entitled </w:t>
      </w:r>
      <w:r w:rsidRPr="005D2C6B">
        <w:t xml:space="preserve">to grant the assignments and licences contemplated by </w:t>
      </w:r>
      <w:r w:rsidR="00AA4420">
        <w:t xml:space="preserve">the </w:t>
      </w:r>
      <w:r w:rsidR="008A3BB2" w:rsidRPr="00E2361C">
        <w:t>Contract</w:t>
      </w:r>
      <w:r w:rsidRPr="005D2C6B">
        <w:t>;</w:t>
      </w:r>
    </w:p>
    <w:p w14:paraId="31595BC2" w14:textId="1117FE07" w:rsidR="00DA7739" w:rsidRPr="005D2C6B" w:rsidRDefault="00DA7739" w:rsidP="006A6C21">
      <w:pPr>
        <w:pStyle w:val="DefenceHeading3"/>
      </w:pPr>
      <w:r w:rsidRPr="005D2C6B">
        <w:t xml:space="preserve">use by the </w:t>
      </w:r>
      <w:r w:rsidR="00BF5581" w:rsidRPr="00E2361C">
        <w:t>Commonwealth</w:t>
      </w:r>
      <w:r w:rsidRPr="005D2C6B">
        <w:t xml:space="preserve"> or any sublicensee or </w:t>
      </w:r>
      <w:proofErr w:type="spellStart"/>
      <w:r w:rsidRPr="005D2C6B">
        <w:t>subsublicensee</w:t>
      </w:r>
      <w:proofErr w:type="spellEnd"/>
      <w:r w:rsidRPr="005D2C6B">
        <w:t xml:space="preserv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infringe the rights (including </w:t>
      </w:r>
      <w:r w:rsidR="006A6C21" w:rsidRPr="00E2361C">
        <w:t>Intellectual Property Rights</w:t>
      </w:r>
      <w:r w:rsidRPr="005D2C6B">
        <w:t xml:space="preserve"> and </w:t>
      </w:r>
      <w:r w:rsidRPr="00E2361C">
        <w:t>Moral Rights</w:t>
      </w:r>
      <w:r w:rsidRPr="005D2C6B">
        <w:t>) of any third party;</w:t>
      </w:r>
    </w:p>
    <w:p w14:paraId="4C21F2A0" w14:textId="566F6046" w:rsidR="00DA7739" w:rsidRPr="005D2C6B" w:rsidRDefault="00DA7739" w:rsidP="006A6C21">
      <w:pPr>
        <w:pStyle w:val="DefenceHeading3"/>
      </w:pPr>
      <w:r w:rsidRPr="005D2C6B">
        <w:t xml:space="preserve">neither the </w:t>
      </w:r>
      <w:r w:rsidR="00BF5581" w:rsidRPr="00E2361C">
        <w:t>Commonwealth</w:t>
      </w:r>
      <w:r w:rsidRPr="005D2C6B">
        <w:t xml:space="preserve"> nor any sublicensee or </w:t>
      </w:r>
      <w:proofErr w:type="spellStart"/>
      <w:r w:rsidRPr="005D2C6B">
        <w:t>subsublicensee</w:t>
      </w:r>
      <w:proofErr w:type="spellEnd"/>
      <w:r w:rsidRPr="005D2C6B">
        <w:t xml:space="preserve"> is liable to pay any third party any licence or other fee in respect of the use of the </w:t>
      </w:r>
      <w:r w:rsidR="00437E8B" w:rsidRPr="00E2361C">
        <w:t>Project Documents</w:t>
      </w:r>
      <w:r w:rsidRPr="005D2C6B">
        <w:t xml:space="preserve">, whether by reason of </w:t>
      </w:r>
      <w:r w:rsidR="006A6C21" w:rsidRPr="00E2361C">
        <w:t>Intellectual Property Rights</w:t>
      </w:r>
      <w:r w:rsidRPr="005D2C6B">
        <w:t xml:space="preserve"> or </w:t>
      </w:r>
      <w:r w:rsidR="00544134" w:rsidRPr="00E2361C">
        <w:t>Moral Rights</w:t>
      </w:r>
      <w:r w:rsidRPr="005D2C6B">
        <w:t xml:space="preserve"> of that third party or otherwise; and</w:t>
      </w:r>
      <w:r w:rsidR="00EA77F3" w:rsidRPr="005D2C6B">
        <w:t xml:space="preserve"> </w:t>
      </w:r>
    </w:p>
    <w:p w14:paraId="4D65B319" w14:textId="4CADF7E8" w:rsidR="00DA7739" w:rsidRPr="005D2C6B" w:rsidRDefault="00DA7739" w:rsidP="006A6C21">
      <w:pPr>
        <w:pStyle w:val="DefenceHeading3"/>
      </w:pPr>
      <w:r w:rsidRPr="005D2C6B">
        <w:t xml:space="preserve">the use by the </w:t>
      </w:r>
      <w:r w:rsidR="00BF5581" w:rsidRPr="00E2361C">
        <w:t>Commonwealth</w:t>
      </w:r>
      <w:r w:rsidRPr="005D2C6B">
        <w:t xml:space="preserve"> or by any sublicensee or </w:t>
      </w:r>
      <w:proofErr w:type="spellStart"/>
      <w:r w:rsidRPr="005D2C6B">
        <w:t>subsublicensee</w:t>
      </w:r>
      <w:proofErr w:type="spellEnd"/>
      <w:r w:rsidRPr="005D2C6B">
        <w:t xml:space="preserve"> of the </w:t>
      </w:r>
      <w:r w:rsidR="00437E8B" w:rsidRPr="00E2361C">
        <w:t>Project Documents</w:t>
      </w:r>
      <w:r w:rsidRPr="005D2C6B">
        <w:t xml:space="preserve"> in accordance with </w:t>
      </w:r>
      <w:r w:rsidR="00AA4420">
        <w:t xml:space="preserve">the </w:t>
      </w:r>
      <w:r w:rsidR="008A3BB2" w:rsidRPr="00E2361C">
        <w:t>Contract</w:t>
      </w:r>
      <w:r w:rsidRPr="005D2C6B">
        <w:t xml:space="preserve"> will not breach any laws (including any laws in respect of </w:t>
      </w:r>
      <w:r w:rsidR="006A6C21" w:rsidRPr="00E2361C">
        <w:t>Intellectual Property Rights</w:t>
      </w:r>
      <w:r w:rsidRPr="005D2C6B">
        <w:t xml:space="preserve"> and </w:t>
      </w:r>
      <w:r w:rsidR="00544134" w:rsidRPr="00E2361C">
        <w:t>Moral Rights</w:t>
      </w:r>
      <w:r w:rsidRPr="005D2C6B">
        <w:t>).</w:t>
      </w:r>
    </w:p>
    <w:p w14:paraId="5194B127" w14:textId="77777777" w:rsidR="007519C3" w:rsidRPr="005D2C6B" w:rsidRDefault="00A8787D" w:rsidP="00D33BF3">
      <w:pPr>
        <w:pStyle w:val="DefenceHeading2"/>
        <w:tabs>
          <w:tab w:val="clear" w:pos="964"/>
          <w:tab w:val="num" w:pos="0"/>
        </w:tabs>
      </w:pPr>
      <w:bookmarkStart w:id="393" w:name="_Toc46757522"/>
      <w:bookmarkStart w:id="394" w:name="_Toc178261388"/>
      <w:r w:rsidRPr="00CE4628">
        <w:t>Intellectual Property Rights</w:t>
      </w:r>
      <w:bookmarkEnd w:id="393"/>
      <w:bookmarkEnd w:id="394"/>
    </w:p>
    <w:p w14:paraId="505D14A9" w14:textId="516FCA85" w:rsidR="007519C3" w:rsidRPr="005D2C6B" w:rsidRDefault="007519C3" w:rsidP="001757C5">
      <w:pPr>
        <w:pStyle w:val="DefenceNormal"/>
      </w:pPr>
      <w:r w:rsidRPr="005D2C6B">
        <w:t xml:space="preserve">The </w:t>
      </w:r>
      <w:r w:rsidR="00455CCE" w:rsidRPr="00E2361C">
        <w:t>Contractor</w:t>
      </w:r>
      <w:r w:rsidRPr="005D2C6B">
        <w:t xml:space="preserve"> must:</w:t>
      </w:r>
    </w:p>
    <w:p w14:paraId="1DEE7C07" w14:textId="4275B797" w:rsidR="007519C3" w:rsidRPr="005D2C6B" w:rsidRDefault="007519C3" w:rsidP="00D33BF3">
      <w:pPr>
        <w:pStyle w:val="DefenceHeading3"/>
        <w:tabs>
          <w:tab w:val="clear" w:pos="964"/>
          <w:tab w:val="num" w:pos="0"/>
        </w:tabs>
      </w:pPr>
      <w:r w:rsidRPr="005D2C6B">
        <w:t xml:space="preserve">ensure that the </w:t>
      </w:r>
      <w:r w:rsidR="000B3220" w:rsidRPr="00E2361C">
        <w:t>Contractor's Activities</w:t>
      </w:r>
      <w:r w:rsidRPr="005D2C6B">
        <w:t xml:space="preserve"> do not infringe any patent, registered design, trade mar</w:t>
      </w:r>
      <w:r w:rsidR="00D728DF" w:rsidRPr="005D2C6B">
        <w:t>k</w:t>
      </w:r>
      <w:r w:rsidRPr="005D2C6B">
        <w:t xml:space="preserve"> or name, copyright</w:t>
      </w:r>
      <w:r w:rsidR="00E70CD8" w:rsidRPr="005D2C6B">
        <w:t xml:space="preserve">, </w:t>
      </w:r>
      <w:r w:rsidR="00544134" w:rsidRPr="00E2361C">
        <w:t>Moral Rights</w:t>
      </w:r>
      <w:r w:rsidRPr="005D2C6B">
        <w:t xml:space="preserve"> or other protected right; and</w:t>
      </w:r>
    </w:p>
    <w:p w14:paraId="6118C9D8" w14:textId="1D01BDA6" w:rsidR="007519C3" w:rsidRPr="005D2C6B" w:rsidRDefault="007519C3" w:rsidP="00D33BF3">
      <w:pPr>
        <w:pStyle w:val="DefenceHeading3"/>
        <w:tabs>
          <w:tab w:val="clear" w:pos="964"/>
          <w:tab w:val="num" w:pos="0"/>
        </w:tabs>
      </w:pPr>
      <w:bookmarkStart w:id="395" w:name="_Ref44665293"/>
      <w:r w:rsidRPr="005D2C6B">
        <w:t xml:space="preserve">indemnify the </w:t>
      </w:r>
      <w:r w:rsidR="00BF5581" w:rsidRPr="00E2361C">
        <w:t>Commonwealth</w:t>
      </w:r>
      <w:r w:rsidR="004534E9" w:rsidRPr="005D2C6B">
        <w:t xml:space="preserve"> </w:t>
      </w:r>
      <w:r w:rsidR="00593B72">
        <w:t xml:space="preserve">in respect of all </w:t>
      </w:r>
      <w:r w:rsidR="00C435CD">
        <w:t>claims against,</w:t>
      </w:r>
      <w:r w:rsidR="00B77FA3">
        <w:t xml:space="preserve"> and</w:t>
      </w:r>
      <w:r w:rsidR="00C435CD">
        <w:t xml:space="preserve"> </w:t>
      </w:r>
      <w:r w:rsidRPr="005D2C6B">
        <w:t>costs, losses</w:t>
      </w:r>
      <w:r w:rsidR="00593B72">
        <w:t xml:space="preserve">, </w:t>
      </w:r>
      <w:r w:rsidRPr="005D2C6B">
        <w:t xml:space="preserve">damages </w:t>
      </w:r>
      <w:r w:rsidR="00593B72">
        <w:t xml:space="preserve">or liabilities </w:t>
      </w:r>
      <w:r w:rsidRPr="005D2C6B">
        <w:t>suffered or incurred by</w:t>
      </w:r>
      <w:r w:rsidR="00B77FA3">
        <w:t>,</w:t>
      </w:r>
      <w:r w:rsidRPr="005D2C6B">
        <w:t xml:space="preserve"> the </w:t>
      </w:r>
      <w:r w:rsidR="00BF5581" w:rsidRPr="00E2361C">
        <w:t>Commonwealth</w:t>
      </w:r>
      <w:r w:rsidRPr="005D2C6B">
        <w:t xml:space="preserve"> arising out of</w:t>
      </w:r>
      <w:r w:rsidR="00593B72">
        <w:t xml:space="preserve"> or in connection</w:t>
      </w:r>
      <w:r w:rsidRPr="005D2C6B">
        <w:t xml:space="preserve"> with any actual or alleged infringement of any patent, registered design, trade mark or name, copyright</w:t>
      </w:r>
      <w:r w:rsidR="008E1827" w:rsidRPr="005D2C6B">
        <w:t xml:space="preserve">, </w:t>
      </w:r>
      <w:r w:rsidR="00544134" w:rsidRPr="00E2361C">
        <w:t>Moral Rights</w:t>
      </w:r>
      <w:r w:rsidRPr="005D2C6B">
        <w:t xml:space="preserve"> or other protected right.</w:t>
      </w:r>
      <w:bookmarkEnd w:id="395"/>
      <w:r w:rsidR="00B305C3" w:rsidRPr="005D2C6B">
        <w:t xml:space="preserve"> </w:t>
      </w:r>
    </w:p>
    <w:p w14:paraId="0F04513E" w14:textId="77777777" w:rsidR="00DA7739" w:rsidRPr="005D2C6B" w:rsidRDefault="00DA7739" w:rsidP="00D33BF3">
      <w:pPr>
        <w:pStyle w:val="DefenceHeading2"/>
        <w:tabs>
          <w:tab w:val="clear" w:pos="964"/>
          <w:tab w:val="num" w:pos="0"/>
        </w:tabs>
      </w:pPr>
      <w:bookmarkStart w:id="396" w:name="_Ref71632219"/>
      <w:bookmarkStart w:id="397" w:name="_Ref71634193"/>
      <w:bookmarkStart w:id="398" w:name="_Toc46757523"/>
      <w:bookmarkStart w:id="399" w:name="_Toc178261389"/>
      <w:r w:rsidRPr="005D2C6B">
        <w:t>Resolution of Ambiguities</w:t>
      </w:r>
      <w:bookmarkEnd w:id="396"/>
      <w:bookmarkEnd w:id="397"/>
      <w:bookmarkEnd w:id="398"/>
      <w:bookmarkEnd w:id="399"/>
    </w:p>
    <w:p w14:paraId="33AD6EF9" w14:textId="7E18D06C" w:rsidR="00DA7739" w:rsidRPr="005D2C6B" w:rsidRDefault="00DA7739" w:rsidP="001757C5">
      <w:pPr>
        <w:pStyle w:val="DefenceNormal"/>
      </w:pPr>
      <w:r w:rsidRPr="005D2C6B">
        <w:t xml:space="preserve">If there is any ambiguity, discrepancy or inconsistency in the documents which make up the </w:t>
      </w:r>
      <w:r w:rsidR="008A3BB2" w:rsidRPr="00E2361C">
        <w:t>Contract</w:t>
      </w:r>
      <w:r w:rsidRPr="005D2C6B">
        <w:t xml:space="preserve"> or between the </w:t>
      </w:r>
      <w:r w:rsidR="008A3BB2" w:rsidRPr="00E2361C">
        <w:t>Contract</w:t>
      </w:r>
      <w:r w:rsidRPr="005D2C6B">
        <w:t xml:space="preserve"> and any </w:t>
      </w:r>
      <w:r w:rsidR="002A3FB8" w:rsidRPr="00E2361C">
        <w:t>Design Documentation</w:t>
      </w:r>
      <w:r w:rsidRPr="005D2C6B">
        <w:t xml:space="preserve"> (which the </w:t>
      </w:r>
      <w:r w:rsidR="00455CCE" w:rsidRPr="00E2361C">
        <w:t>Contractor</w:t>
      </w:r>
      <w:r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_Ref71633871 \w \h </w:instrText>
      </w:r>
      <w:r w:rsidR="005D2C6B">
        <w:instrText xml:space="preserve"> \* MERGEFORMAT </w:instrText>
      </w:r>
      <w:r w:rsidR="00974186" w:rsidRPr="005D2C6B">
        <w:fldChar w:fldCharType="separate"/>
      </w:r>
      <w:r w:rsidR="00CA3B37">
        <w:t>6.3</w:t>
      </w:r>
      <w:r w:rsidR="00974186" w:rsidRPr="005D2C6B">
        <w:fldChar w:fldCharType="end"/>
      </w:r>
      <w:r w:rsidRPr="005D2C6B">
        <w:t xml:space="preserve">) or any other </w:t>
      </w:r>
      <w:r w:rsidRPr="00E2361C">
        <w:t>Project Document</w:t>
      </w:r>
      <w:r w:rsidRPr="006E5173">
        <w:t>:</w:t>
      </w:r>
    </w:p>
    <w:p w14:paraId="1F8709D2" w14:textId="730B8CBD" w:rsidR="00DA7739" w:rsidRPr="005D2C6B" w:rsidRDefault="00791060" w:rsidP="00D33BF3">
      <w:pPr>
        <w:pStyle w:val="DefenceHeading3"/>
        <w:tabs>
          <w:tab w:val="clear" w:pos="964"/>
          <w:tab w:val="num" w:pos="0"/>
        </w:tabs>
      </w:pPr>
      <w:bookmarkStart w:id="400" w:name="_Ref71641850"/>
      <w:r w:rsidRPr="00190587">
        <w:t>subject to paragraph</w:t>
      </w:r>
      <w:r w:rsidRPr="000C284D">
        <w:t>s</w:t>
      </w:r>
      <w:r w:rsidRPr="00190587">
        <w:t xml:space="preserve"> </w:t>
      </w:r>
      <w:r w:rsidR="00B305C3" w:rsidRPr="000C284D">
        <w:fldChar w:fldCharType="begin"/>
      </w:r>
      <w:r w:rsidR="00B305C3" w:rsidRPr="000C284D">
        <w:instrText xml:space="preserve"> REF _Ref47339334 \r \h </w:instrText>
      </w:r>
      <w:r w:rsidR="00190587">
        <w:instrText xml:space="preserve"> \* MERGEFORMAT </w:instrText>
      </w:r>
      <w:r w:rsidR="00B305C3" w:rsidRPr="000C284D">
        <w:fldChar w:fldCharType="separate"/>
      </w:r>
      <w:r w:rsidR="00CA3B37">
        <w:t>(b)</w:t>
      </w:r>
      <w:r w:rsidR="00B305C3" w:rsidRPr="000C284D">
        <w:fldChar w:fldCharType="end"/>
      </w:r>
      <w:r w:rsidRPr="000C284D">
        <w:t xml:space="preserve"> and </w:t>
      </w:r>
      <w:r w:rsidR="00B305C3" w:rsidRPr="000C284D">
        <w:fldChar w:fldCharType="begin"/>
      </w:r>
      <w:r w:rsidR="00B305C3" w:rsidRPr="000C284D">
        <w:instrText xml:space="preserve"> REF _Ref47339335 \r \h </w:instrText>
      </w:r>
      <w:r w:rsidR="00190587">
        <w:instrText xml:space="preserve"> \* MERGEFORMAT </w:instrText>
      </w:r>
      <w:r w:rsidR="00B305C3" w:rsidRPr="000C284D">
        <w:fldChar w:fldCharType="separate"/>
      </w:r>
      <w:r w:rsidR="00CA3B37">
        <w:t>(c)</w:t>
      </w:r>
      <w:r w:rsidR="00B305C3" w:rsidRPr="000C284D">
        <w:fldChar w:fldCharType="end"/>
      </w:r>
      <w:r w:rsidRPr="00190587">
        <w:t xml:space="preserve">, </w:t>
      </w:r>
      <w:r w:rsidR="00DA7739" w:rsidRPr="00190587">
        <w:t>the</w:t>
      </w:r>
      <w:r w:rsidR="00DA7739" w:rsidRPr="005D2C6B">
        <w:t xml:space="preserve"> order of precedence</w:t>
      </w:r>
      <w:r w:rsidR="0038669C">
        <w:t xml:space="preserve"> specified</w:t>
      </w:r>
      <w:r w:rsidR="00DA7739" w:rsidRPr="005D2C6B">
        <w:t xml:space="preserve"> in the </w:t>
      </w:r>
      <w:r w:rsidR="000B3220" w:rsidRPr="00E2361C">
        <w:t>Contract Particulars</w:t>
      </w:r>
      <w:r w:rsidR="00DA7739" w:rsidRPr="005D2C6B">
        <w:t xml:space="preserve"> will apply;</w:t>
      </w:r>
      <w:bookmarkEnd w:id="400"/>
    </w:p>
    <w:p w14:paraId="097DF5D8" w14:textId="619C11EA" w:rsidR="00E80FAE" w:rsidRDefault="00710465" w:rsidP="00710465">
      <w:pPr>
        <w:pStyle w:val="DefenceHeading3"/>
      </w:pPr>
      <w:bookmarkStart w:id="401" w:name="_Ref47339334"/>
      <w:r>
        <w:t xml:space="preserve">where the ambiguity, discrepancy or inconsistency is between the </w:t>
      </w:r>
      <w:r w:rsidRPr="00E2361C">
        <w:t>Works Description</w:t>
      </w:r>
      <w:r>
        <w:t xml:space="preserve"> and any other requirement of the </w:t>
      </w:r>
      <w:r w:rsidRPr="00E2361C">
        <w:t>Contract</w:t>
      </w:r>
      <w:r>
        <w:t xml:space="preserve"> (including any other requirement of the </w:t>
      </w:r>
      <w:r w:rsidRPr="00E2361C">
        <w:t>Works Description</w:t>
      </w:r>
      <w:r>
        <w:t>), the greater, higher or more stringent requirement, standard, level of service or scope (as applicable) will prevail</w:t>
      </w:r>
      <w:r w:rsidR="00791060">
        <w:t>;</w:t>
      </w:r>
      <w:bookmarkEnd w:id="401"/>
    </w:p>
    <w:p w14:paraId="1A907C15" w14:textId="5841D4B3" w:rsidR="00DA7739" w:rsidRPr="005D2C6B" w:rsidRDefault="00DA7739" w:rsidP="00D33BF3">
      <w:pPr>
        <w:pStyle w:val="DefenceHeading3"/>
        <w:tabs>
          <w:tab w:val="clear" w:pos="964"/>
          <w:tab w:val="num" w:pos="0"/>
        </w:tabs>
      </w:pPr>
      <w:bookmarkStart w:id="402" w:name="_Ref47339335"/>
      <w:r w:rsidRPr="005D2C6B">
        <w:t xml:space="preserve">where the ambiguity, discrepancy or inconsistency is between the </w:t>
      </w:r>
      <w:r w:rsidR="008A3BB2" w:rsidRPr="00E2361C">
        <w:t>Contract</w:t>
      </w:r>
      <w:r w:rsidRPr="005D2C6B">
        <w:t xml:space="preserve"> and any part of the </w:t>
      </w:r>
      <w:r w:rsidR="002A3FB8" w:rsidRPr="00E2361C">
        <w:t>Design Documentation</w:t>
      </w:r>
      <w:r w:rsidRPr="005D2C6B">
        <w:t xml:space="preserve"> or any other </w:t>
      </w:r>
      <w:r w:rsidR="006E5173" w:rsidRPr="00E2361C">
        <w:t>Project Document</w:t>
      </w:r>
      <w:r w:rsidR="002C7D85" w:rsidRPr="005D2C6B">
        <w:t>,</w:t>
      </w:r>
      <w:r w:rsidRPr="005D2C6B">
        <w:t xml:space="preserve"> the higher standard, quality or quantum will prevail but if this does not resolve the ambiguity, discrepancy or inconsistency, the </w:t>
      </w:r>
      <w:r w:rsidR="008A3BB2" w:rsidRPr="00E2361C">
        <w:t>Contract</w:t>
      </w:r>
      <w:r w:rsidRPr="005D2C6B">
        <w:t xml:space="preserve"> will prevail;</w:t>
      </w:r>
      <w:r w:rsidR="00E23A1B">
        <w:t xml:space="preserve"> and</w:t>
      </w:r>
      <w:bookmarkEnd w:id="402"/>
    </w:p>
    <w:p w14:paraId="1940767A" w14:textId="38713E4C" w:rsidR="00025186" w:rsidRDefault="00E51607" w:rsidP="00D33BF3">
      <w:pPr>
        <w:pStyle w:val="DefenceHeading3"/>
        <w:tabs>
          <w:tab w:val="clear" w:pos="964"/>
          <w:tab w:val="num" w:pos="0"/>
        </w:tabs>
      </w:pPr>
      <w:bookmarkStart w:id="403" w:name="_Ref114286804"/>
      <w:r w:rsidRPr="007B04B4">
        <w:t>irrespective of whether</w:t>
      </w:r>
      <w:r w:rsidR="003F3DF7">
        <w:t xml:space="preserve"> paragraphs</w:t>
      </w:r>
      <w:r w:rsidRPr="007B04B4">
        <w:t xml:space="preserve"> </w:t>
      </w:r>
      <w:r w:rsidRPr="002D4A76">
        <w:fldChar w:fldCharType="begin"/>
      </w:r>
      <w:r w:rsidRPr="00CC5FB9">
        <w:instrText xml:space="preserve"> REF _Ref71641850 \r \h </w:instrText>
      </w:r>
      <w:r w:rsidRPr="000C284D">
        <w:instrText xml:space="preserve"> \* MERGEFORMAT </w:instrText>
      </w:r>
      <w:r w:rsidRPr="002D4A76">
        <w:fldChar w:fldCharType="separate"/>
      </w:r>
      <w:r w:rsidR="00CA3B37">
        <w:t>(a)</w:t>
      </w:r>
      <w:r w:rsidRPr="002D4A76">
        <w:fldChar w:fldCharType="end"/>
      </w:r>
      <w:r w:rsidRPr="007B04B4">
        <w:t xml:space="preserve"> to </w:t>
      </w:r>
      <w:r w:rsidRPr="002D4A76">
        <w:fldChar w:fldCharType="begin"/>
      </w:r>
      <w:r w:rsidRPr="00CC5FB9">
        <w:instrText xml:space="preserve"> REF _Ref47339335 \r \h  \* MERGEFORMAT </w:instrText>
      </w:r>
      <w:r w:rsidRPr="002D4A76">
        <w:fldChar w:fldCharType="separate"/>
      </w:r>
      <w:r w:rsidR="00CA3B37">
        <w:t>(c)</w:t>
      </w:r>
      <w:r w:rsidRPr="002D4A76">
        <w:fldChar w:fldCharType="end"/>
      </w:r>
      <w:r w:rsidRPr="007B04B4">
        <w:t xml:space="preserve"> apply,</w:t>
      </w:r>
      <w:r>
        <w:t xml:space="preserve"> </w:t>
      </w:r>
      <w:r w:rsidR="00DA7739" w:rsidRPr="005D2C6B">
        <w:t>if it is discovered by</w:t>
      </w:r>
      <w:r w:rsidR="00025186">
        <w:t>:</w:t>
      </w:r>
    </w:p>
    <w:p w14:paraId="33F4ED59" w14:textId="712E5101" w:rsidR="00DA7739" w:rsidRDefault="00DA7739" w:rsidP="000C284D">
      <w:pPr>
        <w:pStyle w:val="DefenceHeading4"/>
      </w:pPr>
      <w:r w:rsidRPr="005D2C6B">
        <w:t xml:space="preserve">the </w:t>
      </w:r>
      <w:r w:rsidR="00455CCE" w:rsidRPr="00E2361C">
        <w:t>Contractor</w:t>
      </w:r>
      <w:r w:rsidRPr="005D2C6B">
        <w:t xml:space="preserve"> or the</w:t>
      </w:r>
      <w:r w:rsidR="00AC3AFB">
        <w:t xml:space="preserve"> </w:t>
      </w:r>
      <w:r w:rsidR="00BF5581" w:rsidRPr="00E2361C">
        <w:t>Commonwealth</w:t>
      </w:r>
      <w:r w:rsidRPr="005D2C6B">
        <w:t xml:space="preserve">, then the party discovering it must promptly give </w:t>
      </w:r>
      <w:r w:rsidR="006A397C">
        <w:t xml:space="preserve">the </w:t>
      </w:r>
      <w:r w:rsidR="00944B08" w:rsidRPr="00E2361C">
        <w:t>Contract Administrator</w:t>
      </w:r>
      <w:r w:rsidR="006A397C">
        <w:t xml:space="preserve"> and the other party </w:t>
      </w:r>
      <w:r w:rsidRPr="005D2C6B">
        <w:t xml:space="preserve">notice </w:t>
      </w:r>
      <w:r w:rsidR="006A397C">
        <w:t>in writing</w:t>
      </w:r>
      <w:r w:rsidR="00025186">
        <w:t>.</w:t>
      </w:r>
      <w:r w:rsidR="00CD3BDA">
        <w:t xml:space="preserve">  </w:t>
      </w:r>
      <w:r w:rsidR="00025186">
        <w:t>A</w:t>
      </w:r>
      <w:r w:rsidR="00025186" w:rsidRPr="00025186">
        <w:t>fter receipt of a notice from a party the Contract Administrator must within 14 days of receipt of the notice instruct the Contractor as to the course it must adopt</w:t>
      </w:r>
      <w:r w:rsidRPr="005D2C6B">
        <w:t xml:space="preserve">; </w:t>
      </w:r>
      <w:bookmarkEnd w:id="403"/>
      <w:r w:rsidR="00025186">
        <w:t>or</w:t>
      </w:r>
    </w:p>
    <w:p w14:paraId="25750B69" w14:textId="77777777" w:rsidR="00CC5FB9" w:rsidRDefault="00025186" w:rsidP="000C284D">
      <w:pPr>
        <w:pStyle w:val="DefenceHeading4"/>
      </w:pPr>
      <w:r>
        <w:t>the Contract Administrator, then the Contract Administrator must promptly give the parties notice in writing together with an instruction to the Contractor as to the course it must adopt</w:t>
      </w:r>
      <w:r w:rsidR="00CC5FB9">
        <w:t xml:space="preserve">, </w:t>
      </w:r>
    </w:p>
    <w:p w14:paraId="56424041" w14:textId="49D67619" w:rsidR="00DA7739" w:rsidRPr="005D2C6B" w:rsidRDefault="00CC5FB9" w:rsidP="000C284D">
      <w:pPr>
        <w:pStyle w:val="DefenceHeading4"/>
        <w:numPr>
          <w:ilvl w:val="0"/>
          <w:numId w:val="0"/>
        </w:numPr>
        <w:ind w:left="964"/>
      </w:pPr>
      <w:r w:rsidRPr="000C284D">
        <w:t>including, where applicable, by applying the principles in</w:t>
      </w:r>
      <w:r w:rsidR="00377953">
        <w:t xml:space="preserve"> paragraphs</w:t>
      </w:r>
      <w:r w:rsidRPr="000C284D">
        <w:t xml:space="preserve"> </w:t>
      </w:r>
      <w:r w:rsidR="003F3DF7" w:rsidRPr="00BC58D3">
        <w:fldChar w:fldCharType="begin"/>
      </w:r>
      <w:r w:rsidR="003F3DF7" w:rsidRPr="00CC5FB9">
        <w:instrText xml:space="preserve"> REF _Ref71641850 \r \h </w:instrText>
      </w:r>
      <w:r w:rsidR="003F3DF7" w:rsidRPr="00BC58D3">
        <w:instrText xml:space="preserve"> \* MERGEFORMAT </w:instrText>
      </w:r>
      <w:r w:rsidR="003F3DF7" w:rsidRPr="00BC58D3">
        <w:fldChar w:fldCharType="separate"/>
      </w:r>
      <w:r w:rsidR="00CA3B37">
        <w:t>(a)</w:t>
      </w:r>
      <w:r w:rsidR="003F3DF7" w:rsidRPr="00BC58D3">
        <w:fldChar w:fldCharType="end"/>
      </w:r>
      <w:r w:rsidR="003F3DF7" w:rsidRPr="007B04B4">
        <w:t xml:space="preserve"> to </w:t>
      </w:r>
      <w:r w:rsidR="003F3DF7" w:rsidRPr="00BC58D3">
        <w:fldChar w:fldCharType="begin"/>
      </w:r>
      <w:r w:rsidR="003F3DF7" w:rsidRPr="00CC5FB9">
        <w:instrText xml:space="preserve"> REF _Ref47339335 \r \h  \* MERGEFORMAT </w:instrText>
      </w:r>
      <w:r w:rsidR="003F3DF7" w:rsidRPr="00BC58D3">
        <w:fldChar w:fldCharType="separate"/>
      </w:r>
      <w:r w:rsidR="00CA3B37">
        <w:t>(c)</w:t>
      </w:r>
      <w:r w:rsidR="003F3DF7" w:rsidRPr="00BC58D3">
        <w:fldChar w:fldCharType="end"/>
      </w:r>
      <w:r w:rsidR="003F3DF7">
        <w:t xml:space="preserve"> </w:t>
      </w:r>
      <w:r>
        <w:t>above.</w:t>
      </w:r>
    </w:p>
    <w:p w14:paraId="46A7DE0C" w14:textId="1CD10AC2" w:rsidR="00D57512" w:rsidRPr="005D2C6B" w:rsidRDefault="00D57512" w:rsidP="000C284D">
      <w:pPr>
        <w:pStyle w:val="DefenceHeading2"/>
        <w:keepLines/>
        <w:tabs>
          <w:tab w:val="clear" w:pos="964"/>
          <w:tab w:val="num" w:pos="0"/>
        </w:tabs>
      </w:pPr>
      <w:bookmarkStart w:id="404" w:name="_Ref258320939"/>
      <w:bookmarkStart w:id="405" w:name="_Toc46757524"/>
      <w:bookmarkStart w:id="406" w:name="_Toc178261390"/>
      <w:r w:rsidRPr="005D2C6B">
        <w:lastRenderedPageBreak/>
        <w:t>Access to Premises and Project Documents</w:t>
      </w:r>
      <w:bookmarkEnd w:id="404"/>
      <w:bookmarkEnd w:id="405"/>
      <w:bookmarkEnd w:id="406"/>
    </w:p>
    <w:p w14:paraId="30FE436F" w14:textId="69CFC88F" w:rsidR="00B57502" w:rsidRPr="005D2C6B" w:rsidRDefault="00B57502" w:rsidP="000C284D">
      <w:pPr>
        <w:pStyle w:val="DefenceNormal"/>
        <w:keepNext/>
        <w:keepLines/>
      </w:pPr>
      <w:r w:rsidRPr="005D2C6B">
        <w:t xml:space="preserve">The </w:t>
      </w:r>
      <w:r w:rsidR="00455CCE" w:rsidRPr="00E2361C">
        <w:t>Contractor</w:t>
      </w:r>
      <w:r w:rsidRPr="005D2C6B">
        <w:t xml:space="preserve"> must: </w:t>
      </w:r>
    </w:p>
    <w:p w14:paraId="256DC155" w14:textId="37FB111B" w:rsidR="00B57502" w:rsidRDefault="00B57502" w:rsidP="000C284D">
      <w:pPr>
        <w:pStyle w:val="DefenceHeading3"/>
        <w:keepNext/>
        <w:keepLines/>
        <w:tabs>
          <w:tab w:val="clear" w:pos="964"/>
          <w:tab w:val="num" w:pos="0"/>
        </w:tabs>
      </w:pPr>
      <w:r w:rsidRPr="005D2C6B">
        <w:t xml:space="preserve">at the request of the </w:t>
      </w:r>
      <w:r w:rsidR="00BF5581" w:rsidRPr="00E2361C">
        <w:t>Commonwealth</w:t>
      </w:r>
      <w:r w:rsidR="009E64C3">
        <w:t xml:space="preserve"> </w:t>
      </w:r>
      <w:r w:rsidRPr="005D2C6B">
        <w:t xml:space="preserve">at any time during the </w:t>
      </w:r>
      <w:r w:rsidR="000B3220" w:rsidRPr="00E2361C">
        <w:t>Contractor's Activities</w:t>
      </w:r>
      <w:r w:rsidR="00746EE1">
        <w:t xml:space="preserve"> and the period of 10 </w:t>
      </w:r>
      <w:r w:rsidRPr="005D2C6B">
        <w:t xml:space="preserve">years following the </w:t>
      </w:r>
      <w:r w:rsidR="006A397C">
        <w:t>latest of</w:t>
      </w:r>
      <w:r w:rsidR="00264400">
        <w:t xml:space="preserve"> the</w:t>
      </w:r>
      <w:r w:rsidRPr="005D2C6B">
        <w:t>:</w:t>
      </w:r>
    </w:p>
    <w:p w14:paraId="7E9EA2B5" w14:textId="624AC4E1" w:rsidR="006A397C" w:rsidRDefault="006A397C" w:rsidP="00793EB8">
      <w:pPr>
        <w:pStyle w:val="DefenceHeading4"/>
      </w:pPr>
      <w:r>
        <w:t xml:space="preserve">end of the last </w:t>
      </w:r>
      <w:r w:rsidR="000B3220" w:rsidRPr="00E2361C">
        <w:t>Defects Liability Period</w:t>
      </w:r>
      <w:r>
        <w:t xml:space="preserve">; </w:t>
      </w:r>
    </w:p>
    <w:p w14:paraId="26D4E8E0" w14:textId="681E7C78" w:rsidR="006A397C" w:rsidRDefault="006A397C" w:rsidP="00793EB8">
      <w:pPr>
        <w:pStyle w:val="DefenceHeading4"/>
      </w:pPr>
      <w:r>
        <w:t xml:space="preserve">date upon which all </w:t>
      </w:r>
      <w:r w:rsidR="000B3220" w:rsidRPr="00E2361C">
        <w:t>Defect</w:t>
      </w:r>
      <w:r w:rsidR="000B3220" w:rsidRPr="001D7305">
        <w:t>s</w:t>
      </w:r>
      <w:r>
        <w:t xml:space="preserve"> have been rectified in accordance with the </w:t>
      </w:r>
      <w:r w:rsidR="008A3BB2" w:rsidRPr="00E2361C">
        <w:t>Contract</w:t>
      </w:r>
      <w:r>
        <w:t>; and</w:t>
      </w:r>
    </w:p>
    <w:p w14:paraId="50F69B3C" w14:textId="60080440" w:rsidR="006A397C" w:rsidRDefault="006A397C" w:rsidP="006A397C">
      <w:pPr>
        <w:pStyle w:val="DefenceHeading4"/>
      </w:pPr>
      <w:r>
        <w:t xml:space="preserve">completion of the </w:t>
      </w:r>
      <w:r w:rsidR="000B3220" w:rsidRPr="00E2361C">
        <w:t>Contractor's Activities</w:t>
      </w:r>
      <w:r w:rsidR="00C61AA8">
        <w:t>,</w:t>
      </w:r>
      <w:r>
        <w:t xml:space="preserve"> </w:t>
      </w:r>
    </w:p>
    <w:p w14:paraId="1FAE400A" w14:textId="77777777" w:rsidR="006A397C" w:rsidRPr="005D2C6B" w:rsidRDefault="00C61AA8" w:rsidP="009445B5">
      <w:pPr>
        <w:pStyle w:val="DefenceIndent"/>
      </w:pPr>
      <w:r>
        <w:t>provide and make available</w:t>
      </w:r>
      <w:r w:rsidR="00436CFC">
        <w:t>:</w:t>
      </w:r>
    </w:p>
    <w:p w14:paraId="7ADB810B" w14:textId="018F4EFD" w:rsidR="00B57502" w:rsidRPr="005D2C6B" w:rsidRDefault="00B57502" w:rsidP="00D33BF3">
      <w:pPr>
        <w:pStyle w:val="DefenceHeading4"/>
        <w:tabs>
          <w:tab w:val="clear" w:pos="1928"/>
          <w:tab w:val="num" w:pos="964"/>
        </w:tabs>
      </w:pPr>
      <w:r w:rsidRPr="005D2C6B">
        <w:t xml:space="preserve">access to its premises and make the </w:t>
      </w:r>
      <w:r w:rsidR="00437E8B" w:rsidRPr="00E2361C">
        <w:t>Project Documents</w:t>
      </w:r>
      <w:r w:rsidRPr="005D2C6B">
        <w:t xml:space="preserve"> available for inspection </w:t>
      </w:r>
      <w:r w:rsidR="00DE7525">
        <w:t xml:space="preserve">by </w:t>
      </w:r>
      <w:r w:rsidRPr="005D2C6B">
        <w:t xml:space="preserve">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51F272CA" w14:textId="6B12ADA2" w:rsidR="00B57502" w:rsidRPr="005D2C6B" w:rsidRDefault="00B57502" w:rsidP="00D33BF3">
      <w:pPr>
        <w:pStyle w:val="DefenceHeading4"/>
        <w:tabs>
          <w:tab w:val="clear" w:pos="1928"/>
          <w:tab w:val="num" w:pos="964"/>
        </w:tabs>
      </w:pPr>
      <w:r w:rsidRPr="005D2C6B">
        <w:t xml:space="preserve">such copies of the </w:t>
      </w:r>
      <w:r w:rsidR="00437E8B" w:rsidRPr="00E2361C">
        <w:t>Project Documents</w:t>
      </w:r>
      <w:r w:rsidRPr="005D2C6B">
        <w:t xml:space="preserve"> as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xml:space="preserve"> may require</w:t>
      </w:r>
      <w:r w:rsidR="006B3BE8">
        <w:t>, in such formats as may be required</w:t>
      </w:r>
      <w:r w:rsidRPr="005D2C6B">
        <w:t>;</w:t>
      </w:r>
    </w:p>
    <w:p w14:paraId="5D2A8985" w14:textId="7BC8474B" w:rsidR="00B57502" w:rsidRPr="005D2C6B" w:rsidRDefault="00B57502" w:rsidP="00D33BF3">
      <w:pPr>
        <w:pStyle w:val="DefenceHeading4"/>
        <w:tabs>
          <w:tab w:val="clear" w:pos="1928"/>
          <w:tab w:val="num" w:pos="964"/>
        </w:tabs>
      </w:pPr>
      <w:r w:rsidRPr="005D2C6B">
        <w:t>all such facilities and assistance</w:t>
      </w:r>
      <w:r w:rsidR="00AE1A41">
        <w:t>,</w:t>
      </w:r>
      <w:r w:rsidRPr="005D2C6B">
        <w:t xml:space="preserve"> answer all questions of</w:t>
      </w:r>
      <w:r w:rsidR="00AE1A41">
        <w:t>, co-operate with and do everything necessary to assist</w:t>
      </w:r>
      <w:r w:rsidRPr="005D2C6B">
        <w:t xml:space="preserve">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 and</w:t>
      </w:r>
    </w:p>
    <w:p w14:paraId="43EAA0DD" w14:textId="7C1CF470" w:rsidR="00DE7525" w:rsidRDefault="00B57502" w:rsidP="00D33BF3">
      <w:pPr>
        <w:pStyle w:val="DefenceHeading4"/>
        <w:tabs>
          <w:tab w:val="clear" w:pos="1928"/>
          <w:tab w:val="num" w:pos="964"/>
        </w:tabs>
      </w:pPr>
      <w:r w:rsidRPr="005D2C6B">
        <w:t xml:space="preserve">any officers, employees, agents or subcontractors for interviews with the </w:t>
      </w:r>
      <w:r w:rsidR="00944B08" w:rsidRPr="00E2361C">
        <w:t>Contract Administrator</w:t>
      </w:r>
      <w:r w:rsidRPr="005D2C6B">
        <w:t xml:space="preserve"> or any</w:t>
      </w:r>
      <w:r w:rsidR="00E64369">
        <w:t xml:space="preserve">one else acting on behalf of the </w:t>
      </w:r>
      <w:r w:rsidR="00BF5581" w:rsidRPr="00E2361C">
        <w:t>Commonwealth</w:t>
      </w:r>
      <w:r w:rsidRPr="005D2C6B">
        <w:t>;</w:t>
      </w:r>
    </w:p>
    <w:p w14:paraId="1B2A0731" w14:textId="4A918865" w:rsidR="00B57502" w:rsidRPr="00833946" w:rsidRDefault="00B57502" w:rsidP="00D33BF3">
      <w:pPr>
        <w:pStyle w:val="DefenceHeading3"/>
        <w:tabs>
          <w:tab w:val="clear" w:pos="964"/>
          <w:tab w:val="num" w:pos="0"/>
        </w:tabs>
      </w:pPr>
      <w:bookmarkStart w:id="407" w:name="_Ref453066145"/>
      <w:r w:rsidRPr="00EA484F">
        <w:t xml:space="preserve">as a condition precedent to </w:t>
      </w:r>
      <w:r w:rsidR="00D7026C" w:rsidRPr="00E2361C">
        <w:t>Completion</w:t>
      </w:r>
      <w:r w:rsidRPr="0038669C">
        <w:t xml:space="preserve">, deliver to the </w:t>
      </w:r>
      <w:r w:rsidR="00944B08" w:rsidRPr="00E2361C">
        <w:t>Contract Administrator</w:t>
      </w:r>
      <w:r w:rsidRPr="0038669C">
        <w:t xml:space="preserve"> a copy of the installed version of each item of software comprising the </w:t>
      </w:r>
      <w:r w:rsidR="006A6C21" w:rsidRPr="00E2361C">
        <w:t>IT Equipment</w:t>
      </w:r>
      <w:r w:rsidRPr="00A079A3">
        <w:t xml:space="preserve"> incorporated </w:t>
      </w:r>
      <w:r w:rsidRPr="00833946">
        <w:t xml:space="preserve">in </w:t>
      </w:r>
      <w:r w:rsidRPr="00A079A3">
        <w:t xml:space="preserve">the </w:t>
      </w:r>
      <w:r w:rsidR="00D025B5" w:rsidRPr="00E2361C">
        <w:t>Works</w:t>
      </w:r>
      <w:r w:rsidR="00C61AA8">
        <w:t xml:space="preserve"> or the </w:t>
      </w:r>
      <w:r w:rsidR="008475EC" w:rsidRPr="00E2361C">
        <w:t>Stage</w:t>
      </w:r>
      <w:r w:rsidRPr="00A079A3">
        <w:t xml:space="preserve">, in a storage medium reasonably satisfactory to the </w:t>
      </w:r>
      <w:r w:rsidR="00BF5581" w:rsidRPr="00E2361C">
        <w:t>Commonwealth</w:t>
      </w:r>
      <w:r w:rsidRPr="00A079A3">
        <w:t>, together with a copy of all documentation, including licence terms, warrant</w:t>
      </w:r>
      <w:r w:rsidRPr="00833946">
        <w:t>y terms and operating manuals associated with each item of such software; and</w:t>
      </w:r>
      <w:bookmarkEnd w:id="407"/>
    </w:p>
    <w:p w14:paraId="3662B287" w14:textId="418133CD" w:rsidR="00D57512" w:rsidRPr="005D2C6B" w:rsidRDefault="00B57502" w:rsidP="00D33BF3">
      <w:pPr>
        <w:pStyle w:val="DefenceHeading3"/>
        <w:tabs>
          <w:tab w:val="clear" w:pos="964"/>
          <w:tab w:val="num" w:pos="0"/>
        </w:tabs>
      </w:pPr>
      <w:r w:rsidRPr="005D2C6B">
        <w:t xml:space="preserve">ensure that any subcontract made in connection with </w:t>
      </w:r>
      <w:r w:rsidR="00AA4420">
        <w:t xml:space="preserve">the </w:t>
      </w:r>
      <w:r w:rsidR="008A3BB2" w:rsidRPr="00E2361C">
        <w:t>Contract</w:t>
      </w:r>
      <w:r w:rsidRPr="005D2C6B">
        <w:t xml:space="preserve"> contains enforceable obligations requiring the subcontractor to comply with the </w:t>
      </w:r>
      <w:r w:rsidR="00935773" w:rsidRPr="00E2361C">
        <w:t>Contractor</w:t>
      </w:r>
      <w:r w:rsidRPr="00E2361C">
        <w:t>'s</w:t>
      </w:r>
      <w:r w:rsidRPr="005D2C6B">
        <w:t xml:space="preserve"> obligations arising under </w:t>
      </w:r>
      <w:r w:rsidR="007935E1">
        <w:t>clause</w:t>
      </w:r>
      <w:r w:rsidRPr="005D2C6B">
        <w:t xml:space="preserve"> </w:t>
      </w:r>
      <w:r w:rsidRPr="005D2C6B">
        <w:fldChar w:fldCharType="begin"/>
      </w:r>
      <w:r w:rsidRPr="005D2C6B">
        <w:instrText xml:space="preserve"> REF _Ref258320939 \w \h </w:instrText>
      </w:r>
      <w:r w:rsidR="005D2C6B">
        <w:instrText xml:space="preserve"> \* MERGEFORMAT </w:instrText>
      </w:r>
      <w:r w:rsidRPr="005D2C6B">
        <w:fldChar w:fldCharType="separate"/>
      </w:r>
      <w:r w:rsidR="00CA3B37">
        <w:t>6.12</w:t>
      </w:r>
      <w:r w:rsidRPr="005D2C6B">
        <w:fldChar w:fldCharType="end"/>
      </w:r>
      <w:r w:rsidRPr="005D2C6B">
        <w:t xml:space="preserve"> as if the subcontractor were the </w:t>
      </w:r>
      <w:r w:rsidR="00455CCE" w:rsidRPr="00E2361C">
        <w:t>Contractor</w:t>
      </w:r>
      <w:r w:rsidRPr="005D2C6B">
        <w:t>.</w:t>
      </w:r>
    </w:p>
    <w:p w14:paraId="0367A2B7" w14:textId="77777777" w:rsidR="00DA7739" w:rsidRPr="005D2C6B" w:rsidRDefault="00B57502" w:rsidP="00D33BF3">
      <w:pPr>
        <w:pStyle w:val="DefenceHeading2"/>
        <w:tabs>
          <w:tab w:val="clear" w:pos="964"/>
          <w:tab w:val="num" w:pos="0"/>
        </w:tabs>
      </w:pPr>
      <w:bookmarkStart w:id="408" w:name="_Ref280697248"/>
      <w:bookmarkStart w:id="409" w:name="_Toc46757525"/>
      <w:bookmarkStart w:id="410" w:name="_Toc178261391"/>
      <w:r w:rsidRPr="00CE4628">
        <w:t>Commonwealth's Novated Design Consultants</w:t>
      </w:r>
      <w:bookmarkEnd w:id="408"/>
      <w:bookmarkEnd w:id="409"/>
      <w:bookmarkEnd w:id="410"/>
    </w:p>
    <w:p w14:paraId="39D9E667" w14:textId="3B581CF7" w:rsidR="00DA7739" w:rsidRPr="005D2C6B" w:rsidRDefault="00DA7739" w:rsidP="00E2260E">
      <w:pPr>
        <w:pStyle w:val="DefenceHeading3"/>
        <w:tabs>
          <w:tab w:val="clear" w:pos="964"/>
          <w:tab w:val="num" w:pos="0"/>
        </w:tabs>
      </w:pPr>
      <w:r w:rsidRPr="005D2C6B">
        <w:t xml:space="preserve">Clauses </w:t>
      </w:r>
      <w:r w:rsidR="00C160CF">
        <w:fldChar w:fldCharType="begin"/>
      </w:r>
      <w:r w:rsidR="00C160CF">
        <w:instrText xml:space="preserve"> REF _Ref280697248 \r \h </w:instrText>
      </w:r>
      <w:r w:rsidR="009B1354">
        <w:instrText xml:space="preserve"> \* MERGEFORMAT </w:instrText>
      </w:r>
      <w:r w:rsidR="00C160CF">
        <w:fldChar w:fldCharType="separate"/>
      </w:r>
      <w:r w:rsidR="00CA3B37">
        <w:t>6.13</w:t>
      </w:r>
      <w:r w:rsidR="00C160CF">
        <w:fldChar w:fldCharType="end"/>
      </w:r>
      <w:r w:rsidR="00C160CF">
        <w:t xml:space="preserve"> </w:t>
      </w:r>
      <w:r w:rsidRPr="005D2C6B">
        <w:t xml:space="preserve">and </w:t>
      </w:r>
      <w:r w:rsidR="00974186" w:rsidRPr="005D2C6B">
        <w:fldChar w:fldCharType="begin"/>
      </w:r>
      <w:r w:rsidR="00974186" w:rsidRPr="005D2C6B">
        <w:instrText xml:space="preserve"> REF _Ref71634002 \w \h </w:instrText>
      </w:r>
      <w:r w:rsidR="00844FC5" w:rsidRPr="005D2C6B">
        <w:instrText xml:space="preserve"> \* MERGEFORMAT </w:instrText>
      </w:r>
      <w:r w:rsidR="00974186" w:rsidRPr="005D2C6B">
        <w:fldChar w:fldCharType="separate"/>
      </w:r>
      <w:r w:rsidR="00CA3B37">
        <w:t>6.14</w:t>
      </w:r>
      <w:r w:rsidR="00974186" w:rsidRPr="005D2C6B">
        <w:fldChar w:fldCharType="end"/>
      </w:r>
      <w:r w:rsidRPr="005D2C6B">
        <w:t xml:space="preserve"> do not apply unless the </w:t>
      </w:r>
      <w:r w:rsidR="000B3220" w:rsidRPr="00E2361C">
        <w:t>Contract Particulars</w:t>
      </w:r>
      <w:r w:rsidRPr="005D2C6B">
        <w:t xml:space="preserve"> state that they apply.</w:t>
      </w:r>
    </w:p>
    <w:p w14:paraId="7768BF6D" w14:textId="26C8BC31" w:rsidR="00DA7739" w:rsidRPr="005D2C6B" w:rsidRDefault="00DA7739" w:rsidP="000C284D">
      <w:pPr>
        <w:pStyle w:val="DefenceHeading3"/>
        <w:tabs>
          <w:tab w:val="clear" w:pos="964"/>
          <w:tab w:val="num" w:pos="0"/>
        </w:tabs>
      </w:pPr>
      <w:r w:rsidRPr="005D2C6B">
        <w:t xml:space="preserve">The </w:t>
      </w:r>
      <w:r w:rsidR="00455CCE" w:rsidRPr="00E2361C">
        <w:t>Contractor</w:t>
      </w:r>
      <w:r w:rsidRPr="005D2C6B">
        <w:t xml:space="preserve"> agrees that it will accept a novation of the agreements between the </w:t>
      </w:r>
      <w:r w:rsidR="00BF5581" w:rsidRPr="00E2361C">
        <w:t>Commonwealth</w:t>
      </w:r>
      <w:r w:rsidR="004534E9" w:rsidRPr="005D2C6B">
        <w:t xml:space="preserve"> </w:t>
      </w:r>
      <w:r w:rsidRPr="005D2C6B">
        <w:t xml:space="preserve">and the </w:t>
      </w:r>
      <w:r w:rsidR="004D334B" w:rsidRPr="00E2361C">
        <w:t>Commonwealth's Novated Design Consultants</w:t>
      </w:r>
      <w:r w:rsidRPr="005D2C6B">
        <w:t xml:space="preserve"> by:</w:t>
      </w:r>
    </w:p>
    <w:p w14:paraId="0884B9C7" w14:textId="4F5B1864" w:rsidR="00DA7739" w:rsidRPr="005D2C6B" w:rsidRDefault="00DA7739" w:rsidP="000C284D">
      <w:pPr>
        <w:pStyle w:val="DefenceHeading4"/>
      </w:pPr>
      <w:r w:rsidRPr="005D2C6B">
        <w:t xml:space="preserve">executing a </w:t>
      </w:r>
      <w:r w:rsidR="003D6204" w:rsidRPr="00E2361C">
        <w:t>Consultant Deed of Novation</w:t>
      </w:r>
      <w:r w:rsidR="00BF4649" w:rsidRPr="005D2C6B">
        <w:t xml:space="preserve"> </w:t>
      </w:r>
      <w:r w:rsidRPr="005D2C6B">
        <w:t xml:space="preserve">(completed with all relevant particulars) for each of the </w:t>
      </w:r>
      <w:r w:rsidR="004D334B" w:rsidRPr="00E2361C">
        <w:t>Commonwealth's Novated Design Consultants</w:t>
      </w:r>
      <w:r w:rsidRPr="005D2C6B">
        <w:t xml:space="preserve">; </w:t>
      </w:r>
    </w:p>
    <w:p w14:paraId="66D7C076" w14:textId="05600136" w:rsidR="00DA7739" w:rsidRPr="005D2C6B" w:rsidRDefault="00DA7739" w:rsidP="000C284D">
      <w:pPr>
        <w:pStyle w:val="DefenceHeading4"/>
      </w:pPr>
      <w:r w:rsidRPr="005D2C6B">
        <w:t xml:space="preserve">delivering those deeds to the </w:t>
      </w:r>
      <w:r w:rsidR="00BF5581" w:rsidRPr="00E2361C">
        <w:t>Commonwealth</w:t>
      </w:r>
      <w:r w:rsidR="004534E9" w:rsidRPr="005D2C6B">
        <w:t xml:space="preserve"> </w:t>
      </w:r>
      <w:r w:rsidRPr="005D2C6B">
        <w:t xml:space="preserve">on the </w:t>
      </w:r>
      <w:r w:rsidR="00F714BA" w:rsidRPr="00E2361C">
        <w:t>Award Date</w:t>
      </w:r>
      <w:r w:rsidRPr="005D2C6B">
        <w:t>; and</w:t>
      </w:r>
    </w:p>
    <w:p w14:paraId="7DFF5F68" w14:textId="3CF84F6F" w:rsidR="00DA7739" w:rsidRPr="005D2C6B" w:rsidRDefault="00DA7739" w:rsidP="000C284D">
      <w:pPr>
        <w:pStyle w:val="DefenceHeading4"/>
      </w:pPr>
      <w:r w:rsidRPr="005D2C6B">
        <w:t xml:space="preserve">thereafter having the </w:t>
      </w:r>
      <w:r w:rsidR="004D334B" w:rsidRPr="00E2361C">
        <w:t>Commonwealth's Novated Design Consultants</w:t>
      </w:r>
      <w:r w:rsidRPr="005D2C6B">
        <w:t xml:space="preserve"> complete the design of the </w:t>
      </w:r>
      <w:r w:rsidR="00D025B5" w:rsidRPr="00E2361C">
        <w:t>Works</w:t>
      </w:r>
      <w:r w:rsidRPr="005D2C6B">
        <w:t>.</w:t>
      </w:r>
    </w:p>
    <w:p w14:paraId="48FC123D" w14:textId="77777777" w:rsidR="00DA7739" w:rsidRPr="005D2C6B" w:rsidRDefault="00DA7739" w:rsidP="00D33BF3">
      <w:pPr>
        <w:pStyle w:val="DefenceHeading2"/>
        <w:tabs>
          <w:tab w:val="clear" w:pos="964"/>
          <w:tab w:val="num" w:pos="0"/>
        </w:tabs>
      </w:pPr>
      <w:bookmarkStart w:id="411" w:name="_Ref71633813"/>
      <w:bookmarkStart w:id="412" w:name="_Ref71634002"/>
      <w:bookmarkStart w:id="413" w:name="_Ref71637506"/>
      <w:bookmarkStart w:id="414" w:name="_Toc46757526"/>
      <w:bookmarkStart w:id="415" w:name="_Toc178261392"/>
      <w:r w:rsidRPr="005D2C6B">
        <w:t>Warranties Unaffected</w:t>
      </w:r>
      <w:bookmarkEnd w:id="411"/>
      <w:bookmarkEnd w:id="412"/>
      <w:bookmarkEnd w:id="413"/>
      <w:bookmarkEnd w:id="414"/>
      <w:bookmarkEnd w:id="415"/>
    </w:p>
    <w:p w14:paraId="095498F0" w14:textId="794852E6" w:rsidR="00DA7739" w:rsidRPr="005D2C6B" w:rsidRDefault="00DA7739" w:rsidP="001757C5">
      <w:pPr>
        <w:pStyle w:val="DefenceNormal"/>
      </w:pPr>
      <w:r w:rsidRPr="005D2C6B">
        <w:t xml:space="preserve">The </w:t>
      </w:r>
      <w:r w:rsidR="00455CCE" w:rsidRPr="00E2361C">
        <w:t>Contractor</w:t>
      </w:r>
      <w:r w:rsidRPr="005D2C6B">
        <w:t>:</w:t>
      </w:r>
    </w:p>
    <w:p w14:paraId="0D7BDC73" w14:textId="1305DF8B" w:rsidR="00DA7739" w:rsidRPr="005D2C6B" w:rsidRDefault="00DA7739" w:rsidP="00D33BF3">
      <w:pPr>
        <w:pStyle w:val="DefenceHeading3"/>
        <w:tabs>
          <w:tab w:val="clear" w:pos="964"/>
          <w:tab w:val="num" w:pos="0"/>
        </w:tabs>
      </w:pPr>
      <w:bookmarkStart w:id="416" w:name="_Ref114286846"/>
      <w:r w:rsidRPr="005D2C6B">
        <w:t xml:space="preserve">acknowledges that it is aware that substantial work has already been performed upon the design of the </w:t>
      </w:r>
      <w:r w:rsidR="00D025B5" w:rsidRPr="00E2361C">
        <w:t>Works</w:t>
      </w:r>
      <w:r w:rsidRPr="005D2C6B">
        <w:t xml:space="preserve"> by the </w:t>
      </w:r>
      <w:r w:rsidR="004D334B" w:rsidRPr="00E2361C">
        <w:t>Commonwealth's Novated Design Consultants</w:t>
      </w:r>
      <w:r w:rsidRPr="005D2C6B">
        <w:t xml:space="preserve"> in preparing the </w:t>
      </w:r>
      <w:r w:rsidR="00D025B5" w:rsidRPr="00E2361C">
        <w:t>Works Description</w:t>
      </w:r>
      <w:r w:rsidRPr="005D2C6B">
        <w:t>;</w:t>
      </w:r>
      <w:bookmarkEnd w:id="416"/>
    </w:p>
    <w:p w14:paraId="63C4D029" w14:textId="6B0D818A" w:rsidR="00DA7739" w:rsidRPr="005D2C6B" w:rsidRDefault="00DA7739" w:rsidP="00D33BF3">
      <w:pPr>
        <w:pStyle w:val="DefenceHeading3"/>
        <w:tabs>
          <w:tab w:val="clear" w:pos="964"/>
          <w:tab w:val="num" w:pos="0"/>
        </w:tabs>
      </w:pPr>
      <w:r w:rsidRPr="005D2C6B">
        <w:t xml:space="preserve">warrants that it has </w:t>
      </w:r>
      <w:r w:rsidRPr="005D2C6B">
        <w:rPr>
          <w:rFonts w:cs="Times New Roman"/>
        </w:rPr>
        <w:t>checked</w:t>
      </w:r>
      <w:r w:rsidRPr="005D2C6B">
        <w:t xml:space="preserve"> and carefully considered the design work referred to in paragraph </w:t>
      </w:r>
      <w:r w:rsidR="0015689B" w:rsidRPr="005D2C6B">
        <w:fldChar w:fldCharType="begin"/>
      </w:r>
      <w:r w:rsidR="0015689B" w:rsidRPr="005D2C6B">
        <w:instrText xml:space="preserve"> REF _Ref114286846 \n \h </w:instrText>
      </w:r>
      <w:r w:rsidR="00844FC5" w:rsidRPr="005D2C6B">
        <w:instrText xml:space="preserve"> \* MERGEFORMAT </w:instrText>
      </w:r>
      <w:r w:rsidR="0015689B" w:rsidRPr="005D2C6B">
        <w:fldChar w:fldCharType="separate"/>
      </w:r>
      <w:r w:rsidR="00CA3B37">
        <w:t>(a)</w:t>
      </w:r>
      <w:r w:rsidR="0015689B" w:rsidRPr="005D2C6B">
        <w:fldChar w:fldCharType="end"/>
      </w:r>
      <w:r w:rsidRPr="005D2C6B">
        <w:t xml:space="preserve"> and that the design work is proper, adequate and suitable for the purposes for which the </w:t>
      </w:r>
      <w:r w:rsidR="00D025B5" w:rsidRPr="00E2361C">
        <w:t>Works</w:t>
      </w:r>
      <w:r w:rsidRPr="005D2C6B">
        <w:t xml:space="preserve"> are intended; and</w:t>
      </w:r>
    </w:p>
    <w:p w14:paraId="1072B16E" w14:textId="77777777" w:rsidR="00DA7739" w:rsidRPr="005D2C6B" w:rsidRDefault="00DA7739" w:rsidP="00D33BF3">
      <w:pPr>
        <w:pStyle w:val="DefenceHeading3"/>
        <w:tabs>
          <w:tab w:val="clear" w:pos="964"/>
          <w:tab w:val="num" w:pos="0"/>
        </w:tabs>
      </w:pPr>
      <w:r w:rsidRPr="005D2C6B">
        <w:lastRenderedPageBreak/>
        <w:t>agrees that:</w:t>
      </w:r>
    </w:p>
    <w:p w14:paraId="1B0D7818" w14:textId="3621AC1E" w:rsidR="00DA7739" w:rsidRPr="005D2C6B" w:rsidRDefault="00DA7739" w:rsidP="001833F5">
      <w:pPr>
        <w:pStyle w:val="DefenceHeading4"/>
      </w:pPr>
      <w:r w:rsidRPr="005D2C6B">
        <w:t xml:space="preserve">the warranties given in </w:t>
      </w:r>
      <w:r w:rsidR="009A52D5" w:rsidRPr="005D2C6B">
        <w:t>th</w:t>
      </w:r>
      <w:r w:rsidR="009A52D5">
        <w:t>e</w:t>
      </w:r>
      <w:r w:rsidR="009A52D5" w:rsidRPr="005D2C6B">
        <w:t xml:space="preserve"> </w:t>
      </w:r>
      <w:r w:rsidR="008A3BB2" w:rsidRPr="00E2361C">
        <w:t>Contract</w:t>
      </w:r>
      <w:r w:rsidRPr="005D2C6B">
        <w:t xml:space="preserve"> (including those in clause </w:t>
      </w:r>
      <w:r w:rsidR="00974186" w:rsidRPr="005D2C6B">
        <w:fldChar w:fldCharType="begin"/>
      </w:r>
      <w:r w:rsidR="00974186" w:rsidRPr="005D2C6B">
        <w:instrText xml:space="preserve"> REF _Ref71634024 \w \h </w:instrText>
      </w:r>
      <w:r w:rsidR="00844FC5" w:rsidRPr="005D2C6B">
        <w:instrText xml:space="preserve"> \* MERGEFORMAT </w:instrText>
      </w:r>
      <w:r w:rsidR="00974186" w:rsidRPr="005D2C6B">
        <w:fldChar w:fldCharType="separate"/>
      </w:r>
      <w:r w:rsidR="00CA3B37">
        <w:t>6.6</w:t>
      </w:r>
      <w:r w:rsidR="00974186" w:rsidRPr="005D2C6B">
        <w:fldChar w:fldCharType="end"/>
      </w:r>
      <w:r w:rsidRPr="005D2C6B">
        <w:t xml:space="preserve">) will remain unaffected; </w:t>
      </w:r>
    </w:p>
    <w:p w14:paraId="6EC4EDDC" w14:textId="7DDE97BA" w:rsidR="00DA7739" w:rsidRPr="005D2C6B" w:rsidRDefault="00DA7739" w:rsidP="001833F5">
      <w:pPr>
        <w:pStyle w:val="DefenceHeading4"/>
      </w:pPr>
      <w:r w:rsidRPr="005D2C6B">
        <w:t xml:space="preserve">it will comply with its obligations to complete the </w:t>
      </w:r>
      <w:r w:rsidR="00D025B5" w:rsidRPr="00E2361C">
        <w:t>Works</w:t>
      </w:r>
      <w:r w:rsidRPr="005D2C6B">
        <w:t xml:space="preserve"> as required by th</w:t>
      </w:r>
      <w:r w:rsidR="00C61AA8">
        <w:t>e</w:t>
      </w:r>
      <w:r w:rsidRPr="005D2C6B">
        <w:t xml:space="preserve"> </w:t>
      </w:r>
      <w:r w:rsidR="008A3BB2" w:rsidRPr="00E2361C">
        <w:t>Contract</w:t>
      </w:r>
      <w:r w:rsidRPr="005D2C6B">
        <w:t>; and</w:t>
      </w:r>
    </w:p>
    <w:p w14:paraId="13E5F328" w14:textId="5081EDF6" w:rsidR="00DA7739" w:rsidRPr="005D2C6B" w:rsidRDefault="00DA7739" w:rsidP="00C94C76">
      <w:pPr>
        <w:pStyle w:val="DefenceHeading4"/>
      </w:pPr>
      <w:r w:rsidRPr="005D2C6B">
        <w:t xml:space="preserve">it will bear and continue to bear full liability and responsibility for the design and construction of the </w:t>
      </w:r>
      <w:r w:rsidR="00D025B5" w:rsidRPr="00E2361C">
        <w:t>Works</w:t>
      </w:r>
      <w:r w:rsidRPr="005D2C6B">
        <w:t xml:space="preserve"> in accordance with </w:t>
      </w:r>
      <w:r w:rsidR="009A52D5" w:rsidRPr="005D2C6B">
        <w:t>th</w:t>
      </w:r>
      <w:r w:rsidR="009A52D5">
        <w:t>e</w:t>
      </w:r>
      <w:r w:rsidR="009A52D5" w:rsidRPr="005D2C6B">
        <w:t xml:space="preserve"> </w:t>
      </w:r>
      <w:r w:rsidR="008A3BB2" w:rsidRPr="00E2361C">
        <w:t>Contract</w:t>
      </w:r>
      <w:r w:rsidR="00C00A87" w:rsidRPr="005D2C6B">
        <w:t xml:space="preserve"> </w:t>
      </w:r>
      <w:r w:rsidRPr="005D2C6B">
        <w:t xml:space="preserve">(including the risk of any </w:t>
      </w:r>
      <w:r w:rsidR="000B3220" w:rsidRPr="00E2361C">
        <w:t>Defect</w:t>
      </w:r>
      <w:r w:rsidR="000B3220" w:rsidRPr="001D7305">
        <w:t>s</w:t>
      </w:r>
      <w:r w:rsidRPr="005D2C6B">
        <w:t xml:space="preserve"> which may arise (whether directly or indirectly) as a result of or in any way in connection with any design work prepared by the </w:t>
      </w:r>
      <w:r w:rsidR="004D334B" w:rsidRPr="00E2361C">
        <w:t>Commonwealth's Novated Design Consultants</w:t>
      </w:r>
      <w:r w:rsidR="00C94C76" w:rsidRPr="00C94C76">
        <w:t xml:space="preserve"> </w:t>
      </w:r>
      <w:r w:rsidRPr="005D2C6B">
        <w:t xml:space="preserve">incorporated into the </w:t>
      </w:r>
      <w:r w:rsidR="00D025B5" w:rsidRPr="00E2361C">
        <w:t>Works Description</w:t>
      </w:r>
      <w:r w:rsidRPr="005D2C6B">
        <w:t xml:space="preserve">), and that this will not affect its obligations to complete the </w:t>
      </w:r>
      <w:r w:rsidR="00D025B5" w:rsidRPr="00E2361C">
        <w:t>Works</w:t>
      </w:r>
      <w:r w:rsidRPr="005D2C6B">
        <w:t xml:space="preserve"> in accordance with th</w:t>
      </w:r>
      <w:r w:rsidR="00C61AA8">
        <w:t>e</w:t>
      </w:r>
      <w:r w:rsidRPr="005D2C6B">
        <w:t xml:space="preserve"> </w:t>
      </w:r>
      <w:r w:rsidR="008A3BB2" w:rsidRPr="00E2361C">
        <w:t>Contract</w:t>
      </w:r>
      <w:r w:rsidR="00C00A87">
        <w:t xml:space="preserve"> </w:t>
      </w:r>
      <w:r w:rsidRPr="005D2C6B">
        <w:t xml:space="preserve">or thereafter its obligations during the </w:t>
      </w:r>
      <w:r w:rsidR="000B3220" w:rsidRPr="00E2361C">
        <w:t>Defects Liability Period</w:t>
      </w:r>
      <w:r w:rsidRPr="005D2C6B">
        <w:t>,</w:t>
      </w:r>
    </w:p>
    <w:p w14:paraId="77ADFE19" w14:textId="32BEA48F" w:rsidR="00DA7739" w:rsidRPr="005D2C6B" w:rsidRDefault="00DA7739" w:rsidP="004A560E">
      <w:pPr>
        <w:pStyle w:val="DefenceIndent"/>
      </w:pPr>
      <w:r w:rsidRPr="005D2C6B">
        <w:t xml:space="preserve">notwithstanding paragraph </w:t>
      </w:r>
      <w:r w:rsidR="0015689B" w:rsidRPr="005D2C6B">
        <w:fldChar w:fldCharType="begin"/>
      </w:r>
      <w:r w:rsidR="0015689B" w:rsidRPr="005D2C6B">
        <w:instrText xml:space="preserve"> REF _Ref114286846 \n \h </w:instrText>
      </w:r>
      <w:r w:rsidR="00844FC5" w:rsidRPr="005D2C6B">
        <w:instrText xml:space="preserve"> \* MERGEFORMAT </w:instrText>
      </w:r>
      <w:r w:rsidR="0015689B" w:rsidRPr="005D2C6B">
        <w:fldChar w:fldCharType="separate"/>
      </w:r>
      <w:r w:rsidR="00CA3B37">
        <w:t>(a)</w:t>
      </w:r>
      <w:r w:rsidR="0015689B" w:rsidRPr="005D2C6B">
        <w:fldChar w:fldCharType="end"/>
      </w:r>
      <w:r w:rsidRPr="005D2C6B">
        <w:t xml:space="preserve"> and that it is required to:</w:t>
      </w:r>
    </w:p>
    <w:p w14:paraId="68FA0A9A" w14:textId="37DE046A" w:rsidR="00DA7739" w:rsidRPr="005D2C6B" w:rsidRDefault="00DA7739" w:rsidP="001833F5">
      <w:pPr>
        <w:pStyle w:val="DefenceHeading4"/>
      </w:pPr>
      <w:r w:rsidRPr="005D2C6B">
        <w:t xml:space="preserve">adopt the design which was prepared by the </w:t>
      </w:r>
      <w:r w:rsidR="004D334B" w:rsidRPr="00E2361C">
        <w:t>Commonwealth's Novated Design Consultants</w:t>
      </w:r>
      <w:r w:rsidRPr="005D2C6B">
        <w:t xml:space="preserve"> incorporated into the </w:t>
      </w:r>
      <w:r w:rsidR="00D025B5" w:rsidRPr="00E2361C">
        <w:t>Works Description</w:t>
      </w:r>
      <w:r w:rsidRPr="005D2C6B">
        <w:t>; and</w:t>
      </w:r>
    </w:p>
    <w:p w14:paraId="5B75AA28" w14:textId="7C39F099" w:rsidR="00DA7739" w:rsidRPr="005D2C6B" w:rsidRDefault="00DA7739" w:rsidP="001833F5">
      <w:pPr>
        <w:pStyle w:val="DefenceHeading4"/>
      </w:pPr>
      <w:r w:rsidRPr="005D2C6B">
        <w:t xml:space="preserve">accept a novation of the agreements between the </w:t>
      </w:r>
      <w:r w:rsidR="00BF5581" w:rsidRPr="00E2361C">
        <w:t>Commonwealth</w:t>
      </w:r>
      <w:r w:rsidRPr="005D2C6B">
        <w:t xml:space="preserve"> and the </w:t>
      </w:r>
      <w:r w:rsidR="004D334B" w:rsidRPr="00E2361C">
        <w:t>Commonwealth's Novated Design Consultants</w:t>
      </w:r>
      <w:r w:rsidRPr="005D2C6B">
        <w:t xml:space="preserve"> under clause </w:t>
      </w:r>
      <w:r w:rsidR="00663298">
        <w:fldChar w:fldCharType="begin"/>
      </w:r>
      <w:r w:rsidR="00663298">
        <w:instrText xml:space="preserve"> REF _Ref280697248 \r \h </w:instrText>
      </w:r>
      <w:r w:rsidR="00663298">
        <w:fldChar w:fldCharType="separate"/>
      </w:r>
      <w:r w:rsidR="00CA3B37">
        <w:t>6.13</w:t>
      </w:r>
      <w:r w:rsidR="00663298">
        <w:fldChar w:fldCharType="end"/>
      </w:r>
      <w:r w:rsidRPr="005D2C6B">
        <w:t>.</w:t>
      </w:r>
    </w:p>
    <w:p w14:paraId="4C0DB62B" w14:textId="77777777" w:rsidR="00487FC5" w:rsidRPr="005D2C6B" w:rsidRDefault="00487FC5" w:rsidP="00487FC5">
      <w:pPr>
        <w:pStyle w:val="DefenceHeading2"/>
      </w:pPr>
      <w:bookmarkStart w:id="417" w:name="_Ref121633740"/>
      <w:bookmarkStart w:id="418" w:name="_Toc46757527"/>
      <w:bookmarkStart w:id="419" w:name="_Toc178261393"/>
      <w:r w:rsidRPr="005D2C6B">
        <w:t>Design Certification</w:t>
      </w:r>
      <w:bookmarkEnd w:id="417"/>
      <w:bookmarkEnd w:id="418"/>
      <w:bookmarkEnd w:id="419"/>
    </w:p>
    <w:p w14:paraId="45127034" w14:textId="408ECACB" w:rsidR="00487FC5" w:rsidRPr="005D2C6B" w:rsidRDefault="00450A95" w:rsidP="00450A95">
      <w:pPr>
        <w:pStyle w:val="DefenceNormal"/>
      </w:pPr>
      <w:r w:rsidRPr="005D2C6B">
        <w:t xml:space="preserve">Without limiting the </w:t>
      </w:r>
      <w:r w:rsidR="00935773" w:rsidRPr="00E2361C">
        <w:t>Contractor</w:t>
      </w:r>
      <w:r w:rsidRPr="00E2361C">
        <w:t>'s</w:t>
      </w:r>
      <w:r w:rsidRPr="005D2C6B">
        <w:t xml:space="preserve"> obligations</w:t>
      </w:r>
      <w:r w:rsidR="00AA6DEE">
        <w:t xml:space="preserve"> under the </w:t>
      </w:r>
      <w:r w:rsidR="008A3BB2" w:rsidRPr="00E2361C">
        <w:t>Contract</w:t>
      </w:r>
      <w:r w:rsidR="00AA6DEE">
        <w:t xml:space="preserve"> or otherwise at law</w:t>
      </w:r>
      <w:r w:rsidR="00781F27">
        <w:t xml:space="preserve"> or in equity</w:t>
      </w:r>
      <w:r w:rsidRPr="005D2C6B">
        <w:t xml:space="preserve">, </w:t>
      </w:r>
      <w:r w:rsidR="00C61AA8">
        <w:t xml:space="preserve">if </w:t>
      </w:r>
      <w:r w:rsidRPr="005D2C6B">
        <w:t xml:space="preserve">the </w:t>
      </w:r>
      <w:r w:rsidR="008A3BB2" w:rsidRPr="00E2361C">
        <w:t>Contract</w:t>
      </w:r>
      <w:r w:rsidR="00706327" w:rsidRPr="005D2C6B">
        <w:t xml:space="preserve"> </w:t>
      </w:r>
      <w:r w:rsidRPr="005D2C6B">
        <w:t xml:space="preserve">requires the </w:t>
      </w:r>
      <w:r w:rsidR="00455CCE" w:rsidRPr="00E2361C">
        <w:t>Contractor</w:t>
      </w:r>
      <w:r w:rsidRPr="005D2C6B">
        <w:t xml:space="preserve"> to design any part of the </w:t>
      </w:r>
      <w:r w:rsidR="00D025B5" w:rsidRPr="00E2361C">
        <w:t>Works</w:t>
      </w:r>
      <w:r w:rsidRPr="005D2C6B">
        <w:t>, the</w:t>
      </w:r>
      <w:r w:rsidR="002856B9" w:rsidRPr="005D2C6B">
        <w:t xml:space="preserve"> </w:t>
      </w:r>
      <w:r w:rsidR="00455CCE" w:rsidRPr="00E2361C">
        <w:t>Contractor</w:t>
      </w:r>
      <w:r w:rsidR="002856B9" w:rsidRPr="005D2C6B">
        <w:t xml:space="preserve"> must, with each </w:t>
      </w:r>
      <w:r w:rsidR="00B50D3A">
        <w:t xml:space="preserve">submission of </w:t>
      </w:r>
      <w:r w:rsidR="002A3FB8" w:rsidRPr="00E2361C">
        <w:t>Design Documentation</w:t>
      </w:r>
      <w:r w:rsidR="00B50D3A">
        <w:t xml:space="preserve"> under clause </w:t>
      </w:r>
      <w:r w:rsidR="00B50D3A">
        <w:fldChar w:fldCharType="begin"/>
      </w:r>
      <w:r w:rsidR="00B50D3A">
        <w:instrText xml:space="preserve"> REF _Ref71632307 \r \h </w:instrText>
      </w:r>
      <w:r w:rsidR="00B50D3A">
        <w:fldChar w:fldCharType="separate"/>
      </w:r>
      <w:r w:rsidR="00CA3B37">
        <w:t>6.2</w:t>
      </w:r>
      <w:r w:rsidR="00B50D3A">
        <w:fldChar w:fldCharType="end"/>
      </w:r>
      <w:r w:rsidR="00B50D3A">
        <w:t xml:space="preserve">, </w:t>
      </w:r>
      <w:r w:rsidR="002856B9" w:rsidRPr="005D2C6B">
        <w:t>payment claim under clause </w:t>
      </w:r>
      <w:r w:rsidR="002856B9" w:rsidRPr="005D2C6B">
        <w:fldChar w:fldCharType="begin"/>
      </w:r>
      <w:r w:rsidR="002856B9" w:rsidRPr="005D2C6B">
        <w:instrText xml:space="preserve"> REF _Ref71633130 \w \h </w:instrText>
      </w:r>
      <w:r w:rsidR="005D2C6B">
        <w:instrText xml:space="preserve"> \* MERGEFORMAT </w:instrText>
      </w:r>
      <w:r w:rsidR="002856B9" w:rsidRPr="005D2C6B">
        <w:fldChar w:fldCharType="separate"/>
      </w:r>
      <w:r w:rsidR="00CA3B37">
        <w:t>12.2</w:t>
      </w:r>
      <w:r w:rsidR="002856B9" w:rsidRPr="005D2C6B">
        <w:fldChar w:fldCharType="end"/>
      </w:r>
      <w:r w:rsidR="004D3CF5" w:rsidRPr="005D2C6B">
        <w:t xml:space="preserve"> </w:t>
      </w:r>
      <w:r w:rsidR="004D3CF5" w:rsidRPr="00EA484F">
        <w:t xml:space="preserve">and as a condition precedent to </w:t>
      </w:r>
      <w:r w:rsidR="00D7026C" w:rsidRPr="00E2361C">
        <w:t>Completion</w:t>
      </w:r>
      <w:r w:rsidR="004D3CF5" w:rsidRPr="00793EB8">
        <w:t xml:space="preserve">, provide the </w:t>
      </w:r>
      <w:r w:rsidR="00944B08" w:rsidRPr="00E2361C">
        <w:t>Contract Administrator</w:t>
      </w:r>
      <w:r w:rsidR="004D3CF5" w:rsidRPr="00793EB8">
        <w:t xml:space="preserve"> with:</w:t>
      </w:r>
    </w:p>
    <w:p w14:paraId="6F6759E6" w14:textId="70D4A622" w:rsidR="00BC2704" w:rsidRPr="005D2C6B" w:rsidRDefault="00DE6C2D" w:rsidP="004D3CF5">
      <w:pPr>
        <w:pStyle w:val="DefenceHeading3"/>
      </w:pPr>
      <w:r w:rsidRPr="005D2C6B">
        <w:t xml:space="preserve">a </w:t>
      </w:r>
      <w:r w:rsidR="004D3CF5" w:rsidRPr="005D2C6B">
        <w:t xml:space="preserve">certificate in the form of the </w:t>
      </w:r>
      <w:r w:rsidR="004D3CF5" w:rsidRPr="00E2361C">
        <w:t>Contractor Design Certificate</w:t>
      </w:r>
      <w:r w:rsidR="004D3CF5" w:rsidRPr="00CE4628">
        <w:t xml:space="preserve"> </w:t>
      </w:r>
      <w:r w:rsidR="004D3CF5" w:rsidRPr="005D2C6B">
        <w:t>which certif</w:t>
      </w:r>
      <w:r w:rsidRPr="005D2C6B">
        <w:t>ies</w:t>
      </w:r>
      <w:r w:rsidR="004D3CF5" w:rsidRPr="005D2C6B">
        <w:t xml:space="preserve"> that</w:t>
      </w:r>
      <w:r w:rsidR="00450A95" w:rsidRPr="005D2C6B">
        <w:t xml:space="preserve"> (to the extent then applicable)</w:t>
      </w:r>
      <w:r w:rsidR="00BC2704" w:rsidRPr="005D2C6B">
        <w:t>:</w:t>
      </w:r>
    </w:p>
    <w:p w14:paraId="6AF0B2AE" w14:textId="499DE3DE" w:rsidR="004D3CF5" w:rsidRPr="005D2C6B" w:rsidRDefault="00BC2704" w:rsidP="00BC2704">
      <w:pPr>
        <w:pStyle w:val="DefenceHeading4"/>
      </w:pPr>
      <w:r w:rsidRPr="005D2C6B">
        <w:t xml:space="preserve">the </w:t>
      </w:r>
      <w:r w:rsidR="002A3FB8" w:rsidRPr="00E2361C">
        <w:t>Design Documentation</w:t>
      </w:r>
      <w:r w:rsidRPr="005D2C6B">
        <w:t xml:space="preserve"> complies with:</w:t>
      </w:r>
    </w:p>
    <w:p w14:paraId="2F03AD3B" w14:textId="38074F47" w:rsidR="00BC2704" w:rsidRPr="005D2C6B" w:rsidRDefault="00BC2704" w:rsidP="00BC2704">
      <w:pPr>
        <w:pStyle w:val="DefenceHeading5"/>
      </w:pPr>
      <w:r w:rsidRPr="005D2C6B">
        <w:t xml:space="preserve">subject to clause </w:t>
      </w:r>
      <w:r w:rsidRPr="005D2C6B">
        <w:fldChar w:fldCharType="begin"/>
      </w:r>
      <w:r w:rsidRPr="005D2C6B">
        <w:instrText xml:space="preserve"> REF _Ref71642243 \r \h </w:instrText>
      </w:r>
      <w:r w:rsidR="005D2C6B">
        <w:instrText xml:space="preserve"> \* MERGEFORMAT </w:instrText>
      </w:r>
      <w:r w:rsidRPr="005D2C6B">
        <w:fldChar w:fldCharType="separate"/>
      </w:r>
      <w:r w:rsidR="00CA3B37">
        <w:t>8.3(a)</w:t>
      </w:r>
      <w:r w:rsidRPr="005D2C6B">
        <w:fldChar w:fldCharType="end"/>
      </w:r>
      <w:r w:rsidRPr="005D2C6B">
        <w:t xml:space="preserve">, all </w:t>
      </w:r>
      <w:r w:rsidR="00C07B03" w:rsidRPr="00E2361C">
        <w:t>Statutory Requirements</w:t>
      </w:r>
      <w:r w:rsidR="00FF03A9">
        <w:t xml:space="preserve"> (including the </w:t>
      </w:r>
      <w:r w:rsidR="00D025B5" w:rsidRPr="00E2361C">
        <w:t>WHS Legislation</w:t>
      </w:r>
      <w:r w:rsidR="00FF03A9">
        <w:t>)</w:t>
      </w:r>
      <w:r w:rsidRPr="005D2C6B">
        <w:t>; and</w:t>
      </w:r>
    </w:p>
    <w:p w14:paraId="3B197931" w14:textId="06BBD22A" w:rsidR="00BC2704" w:rsidRPr="005D2C6B" w:rsidRDefault="00BC2704" w:rsidP="00BC2704">
      <w:pPr>
        <w:pStyle w:val="DefenceHeading5"/>
      </w:pPr>
      <w:r w:rsidRPr="005D2C6B">
        <w:t xml:space="preserve">the requirements of the </w:t>
      </w:r>
      <w:r w:rsidR="008A3BB2" w:rsidRPr="00E2361C">
        <w:t>Contract</w:t>
      </w:r>
      <w:r w:rsidRPr="005D2C6B">
        <w:t>; and</w:t>
      </w:r>
    </w:p>
    <w:p w14:paraId="5B4B0E96" w14:textId="400CCDE6" w:rsidR="00BC2704" w:rsidRPr="005D2C6B" w:rsidRDefault="00BC2704" w:rsidP="00BC2704">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w:t>
      </w:r>
      <w:r w:rsidR="002A3FB8" w:rsidRPr="00E2361C">
        <w:t>Design Documentation</w:t>
      </w:r>
      <w:r w:rsidRPr="005D2C6B">
        <w:t xml:space="preserve"> which the </w:t>
      </w:r>
      <w:r w:rsidR="00455CCE" w:rsidRPr="00E2361C">
        <w:t>Contractor</w:t>
      </w:r>
      <w:r w:rsidRPr="005D2C6B">
        <w:t xml:space="preserve"> is entitled to use for construction purposes under clause </w:t>
      </w:r>
      <w:r w:rsidRPr="005D2C6B">
        <w:fldChar w:fldCharType="begin"/>
      </w:r>
      <w:r w:rsidRPr="005D2C6B">
        <w:instrText xml:space="preserve"> REF _Ref120933803 \r \h </w:instrText>
      </w:r>
      <w:r w:rsidR="005D2C6B">
        <w:instrText xml:space="preserve"> \* MERGEFORMAT </w:instrText>
      </w:r>
      <w:r w:rsidRPr="005D2C6B">
        <w:fldChar w:fldCharType="separate"/>
      </w:r>
      <w:r w:rsidR="00CA3B37">
        <w:t>6.3(c)</w:t>
      </w:r>
      <w:r w:rsidRPr="005D2C6B">
        <w:fldChar w:fldCharType="end"/>
      </w:r>
      <w:r w:rsidRPr="005D2C6B">
        <w:t>; and</w:t>
      </w:r>
    </w:p>
    <w:p w14:paraId="697B7CC3" w14:textId="40314BC0" w:rsidR="004D3CF5" w:rsidRPr="005D2C6B" w:rsidRDefault="00DE6C2D" w:rsidP="004D3CF5">
      <w:pPr>
        <w:pStyle w:val="DefenceHeading3"/>
      </w:pPr>
      <w:r w:rsidRPr="005D2C6B">
        <w:t xml:space="preserve">a </w:t>
      </w:r>
      <w:r w:rsidR="004D3CF5" w:rsidRPr="005D2C6B">
        <w:t xml:space="preserve">corresponding certificate from </w:t>
      </w:r>
      <w:r w:rsidR="00BC2704" w:rsidRPr="005D2C6B">
        <w:t xml:space="preserve">each </w:t>
      </w:r>
      <w:r w:rsidR="004D3CF5" w:rsidRPr="005D2C6B">
        <w:t>subcontractor</w:t>
      </w:r>
      <w:r w:rsidR="00BC2704" w:rsidRPr="005D2C6B">
        <w:t xml:space="preserve"> that performs design work forming part of the </w:t>
      </w:r>
      <w:r w:rsidR="000B3220" w:rsidRPr="00E2361C">
        <w:t>Contractor's Activities</w:t>
      </w:r>
      <w:r w:rsidR="004D3CF5" w:rsidRPr="005D2C6B">
        <w:t xml:space="preserve"> in the form of the </w:t>
      </w:r>
      <w:r w:rsidR="004D3CF5" w:rsidRPr="00E2361C">
        <w:t>Consultant Design Certificate</w:t>
      </w:r>
      <w:r w:rsidR="004D3CF5" w:rsidRPr="005D2C6B">
        <w:t xml:space="preserve"> or </w:t>
      </w:r>
      <w:r w:rsidR="004D3CF5" w:rsidRPr="00E2361C">
        <w:t>Subcontractor Design Certificate</w:t>
      </w:r>
      <w:r w:rsidR="004D3CF5" w:rsidRPr="005D2C6B">
        <w:t xml:space="preserve"> </w:t>
      </w:r>
      <w:r w:rsidRPr="005D2C6B">
        <w:t xml:space="preserve">which </w:t>
      </w:r>
      <w:r w:rsidR="004D3CF5" w:rsidRPr="005D2C6B">
        <w:t>certif</w:t>
      </w:r>
      <w:r w:rsidRPr="005D2C6B">
        <w:t xml:space="preserve">ies </w:t>
      </w:r>
      <w:r w:rsidR="004D3CF5" w:rsidRPr="005D2C6B">
        <w:t>that</w:t>
      </w:r>
      <w:r w:rsidR="00450A95" w:rsidRPr="005D2C6B">
        <w:t xml:space="preserve"> (to the extent then applicable)</w:t>
      </w:r>
      <w:r w:rsidR="004D3CF5" w:rsidRPr="005D2C6B">
        <w:t>:</w:t>
      </w:r>
    </w:p>
    <w:p w14:paraId="416E30BD" w14:textId="77777777" w:rsidR="004D3CF5" w:rsidRPr="005D2C6B" w:rsidRDefault="004D3CF5" w:rsidP="004D3CF5">
      <w:pPr>
        <w:pStyle w:val="DefenceHeading4"/>
      </w:pPr>
      <w:r w:rsidRPr="005D2C6B">
        <w:t>all design carried out by that subcontractor complies with:</w:t>
      </w:r>
    </w:p>
    <w:p w14:paraId="3B508BB7" w14:textId="754872CC" w:rsidR="002C2FA7" w:rsidRPr="005D2C6B" w:rsidRDefault="002C2FA7" w:rsidP="002C2FA7">
      <w:pPr>
        <w:pStyle w:val="DefenceHeading5"/>
      </w:pPr>
      <w:r w:rsidRPr="005D2C6B">
        <w:t xml:space="preserve">subject to the subcontract, all </w:t>
      </w:r>
      <w:r w:rsidR="00C07B03" w:rsidRPr="00E2361C">
        <w:t>Statutory Requirements</w:t>
      </w:r>
      <w:r w:rsidR="00FF03A9">
        <w:t xml:space="preserve"> (including the </w:t>
      </w:r>
      <w:r w:rsidR="00D025B5" w:rsidRPr="00E2361C">
        <w:t>WHS Legislation</w:t>
      </w:r>
      <w:r w:rsidR="00FF03A9">
        <w:t>)</w:t>
      </w:r>
      <w:r w:rsidRPr="005D2C6B">
        <w:t>; and</w:t>
      </w:r>
    </w:p>
    <w:p w14:paraId="1C0CC925" w14:textId="77777777" w:rsidR="002C2FA7" w:rsidRPr="005D2C6B" w:rsidRDefault="002C2FA7" w:rsidP="002C2FA7">
      <w:pPr>
        <w:pStyle w:val="DefenceHeading5"/>
      </w:pPr>
      <w:r w:rsidRPr="005D2C6B">
        <w:t>the requirements of the subcontract;</w:t>
      </w:r>
      <w:r w:rsidR="00BC2704" w:rsidRPr="005D2C6B">
        <w:t xml:space="preserve"> and</w:t>
      </w:r>
    </w:p>
    <w:p w14:paraId="318D45DE" w14:textId="776A1360" w:rsidR="002C2FA7" w:rsidRPr="005D2C6B" w:rsidRDefault="002C2FA7" w:rsidP="002C2FA7">
      <w:pPr>
        <w:pStyle w:val="DefenceHeading4"/>
      </w:pPr>
      <w:r w:rsidRPr="005D2C6B">
        <w:t xml:space="preserve">the </w:t>
      </w:r>
      <w:r w:rsidR="00D025B5" w:rsidRPr="00E2361C">
        <w:t>Works</w:t>
      </w:r>
      <w:r w:rsidRPr="005D2C6B">
        <w:t xml:space="preserve"> comply or the </w:t>
      </w:r>
      <w:r w:rsidR="008475EC" w:rsidRPr="00E2361C">
        <w:t>Stage</w:t>
      </w:r>
      <w:r w:rsidRPr="005D2C6B">
        <w:t xml:space="preserve"> complies with the design carried out by that subcontractor,</w:t>
      </w:r>
    </w:p>
    <w:p w14:paraId="13BE1CAF" w14:textId="77777777" w:rsidR="002C2FA7" w:rsidRPr="005D2C6B" w:rsidRDefault="002C2FA7" w:rsidP="002C2FA7">
      <w:pPr>
        <w:pStyle w:val="DefenceNormal"/>
      </w:pPr>
      <w:r w:rsidRPr="006340EA">
        <w:t>except to the extent set out in such certificates.</w:t>
      </w:r>
    </w:p>
    <w:p w14:paraId="7F5F208A" w14:textId="77777777" w:rsidR="00D84781" w:rsidRPr="005D2C6B" w:rsidRDefault="00D84781" w:rsidP="00D84781">
      <w:pPr>
        <w:pStyle w:val="DefenceHeading2"/>
      </w:pPr>
      <w:bookmarkStart w:id="420" w:name="_Ref453066213"/>
      <w:bookmarkStart w:id="421" w:name="_Ref453066809"/>
      <w:bookmarkStart w:id="422" w:name="_Ref453067443"/>
      <w:bookmarkStart w:id="423" w:name="_Ref453067835"/>
      <w:bookmarkStart w:id="424" w:name="_Ref453069172"/>
      <w:bookmarkStart w:id="425" w:name="_Toc46757528"/>
      <w:bookmarkStart w:id="426" w:name="_Toc178261394"/>
      <w:r w:rsidRPr="005D2C6B">
        <w:t>Samples</w:t>
      </w:r>
      <w:bookmarkEnd w:id="420"/>
      <w:bookmarkEnd w:id="421"/>
      <w:bookmarkEnd w:id="422"/>
      <w:bookmarkEnd w:id="423"/>
      <w:bookmarkEnd w:id="424"/>
      <w:bookmarkEnd w:id="425"/>
      <w:bookmarkEnd w:id="426"/>
    </w:p>
    <w:p w14:paraId="7F704C75" w14:textId="3DA7000E" w:rsidR="00D84781" w:rsidRPr="005D2C6B" w:rsidRDefault="00D84781" w:rsidP="00D84781">
      <w:pPr>
        <w:pStyle w:val="DefenceHeading3"/>
      </w:pPr>
      <w:r w:rsidRPr="005D2C6B">
        <w:t xml:space="preserve">The </w:t>
      </w:r>
      <w:r w:rsidR="00455CCE" w:rsidRPr="00E2361C">
        <w:t>Contractor</w:t>
      </w:r>
      <w:r w:rsidRPr="005D2C6B">
        <w:t xml:space="preserve"> must:</w:t>
      </w:r>
    </w:p>
    <w:p w14:paraId="12322E4D" w14:textId="3739611C" w:rsidR="00D84781" w:rsidRPr="005D2C6B" w:rsidRDefault="00D84781" w:rsidP="00D84781">
      <w:pPr>
        <w:pStyle w:val="DefenceHeading4"/>
      </w:pPr>
      <w:r w:rsidRPr="005D2C6B">
        <w:t xml:space="preserve">obtain each sample or range of samples required by the </w:t>
      </w:r>
      <w:r w:rsidR="008A3BB2" w:rsidRPr="00E2361C">
        <w:t>Contract</w:t>
      </w:r>
      <w:r w:rsidRPr="005D2C6B">
        <w:t>;</w:t>
      </w:r>
      <w:r w:rsidR="00BC2704" w:rsidRPr="005D2C6B">
        <w:t xml:space="preserve"> and</w:t>
      </w:r>
    </w:p>
    <w:p w14:paraId="2A26F4F3" w14:textId="31E9342A" w:rsidR="00D84781" w:rsidRPr="005D2C6B" w:rsidRDefault="00D84781" w:rsidP="00060534">
      <w:pPr>
        <w:pStyle w:val="DefenceHeading4"/>
      </w:pPr>
      <w:r w:rsidRPr="005D2C6B">
        <w:lastRenderedPageBreak/>
        <w:t xml:space="preserve">submit the sample or range of samples it obtains to the </w:t>
      </w:r>
      <w:r w:rsidR="00944B08" w:rsidRPr="00E2361C">
        <w:t>Contract Administrator</w:t>
      </w:r>
      <w:r w:rsidRPr="005D2C6B">
        <w:t xml:space="preserve"> in accordance with the program </w:t>
      </w:r>
      <w:r w:rsidR="00E95DEF">
        <w:t xml:space="preserve">it is to prepare </w:t>
      </w:r>
      <w:r w:rsidRPr="005D2C6B">
        <w:t xml:space="preserve">under clause </w:t>
      </w:r>
      <w:r w:rsidRPr="005D2C6B">
        <w:fldChar w:fldCharType="begin"/>
      </w:r>
      <w:r w:rsidRPr="005D2C6B">
        <w:instrText xml:space="preserve"> REF _Ref71632501 \r \h </w:instrText>
      </w:r>
      <w:r w:rsidR="005D2C6B">
        <w:instrText xml:space="preserve"> \* MERGEFORMAT </w:instrText>
      </w:r>
      <w:r w:rsidRPr="005D2C6B">
        <w:fldChar w:fldCharType="separate"/>
      </w:r>
      <w:r w:rsidR="00CA3B37">
        <w:t>10.2</w:t>
      </w:r>
      <w:r w:rsidRPr="005D2C6B">
        <w:fldChar w:fldCharType="end"/>
      </w:r>
      <w:r w:rsidRPr="005D2C6B">
        <w:t>.</w:t>
      </w:r>
    </w:p>
    <w:p w14:paraId="338FD1DD" w14:textId="4012E623" w:rsidR="00D84781" w:rsidRPr="005D2C6B" w:rsidRDefault="00D84781" w:rsidP="00D84781">
      <w:pPr>
        <w:pStyle w:val="DefenceHeading3"/>
      </w:pPr>
      <w:r w:rsidRPr="005D2C6B">
        <w:t xml:space="preserve">The </w:t>
      </w:r>
      <w:r w:rsidR="00944B08" w:rsidRPr="00E2361C">
        <w:t>Contract Administrator</w:t>
      </w:r>
      <w:r w:rsidRPr="005D2C6B">
        <w:t xml:space="preserve"> may</w:t>
      </w:r>
      <w:r w:rsidR="00793EB8">
        <w:t>:</w:t>
      </w:r>
    </w:p>
    <w:p w14:paraId="2F72DEFB" w14:textId="7350FFCE" w:rsidR="00D84781" w:rsidRPr="005D2C6B" w:rsidRDefault="00D84781" w:rsidP="00D84781">
      <w:pPr>
        <w:pStyle w:val="DefenceHeading4"/>
      </w:pPr>
      <w:r w:rsidRPr="005D2C6B">
        <w:t xml:space="preserve">review the sample or range of samples, or any </w:t>
      </w:r>
      <w:r w:rsidR="0062411B" w:rsidRPr="005D2C6B">
        <w:t>re</w:t>
      </w:r>
      <w:r w:rsidRPr="005D2C6B">
        <w:t xml:space="preserve">submitted sample or range of samples, submitted by the </w:t>
      </w:r>
      <w:r w:rsidR="00455CCE" w:rsidRPr="00E2361C">
        <w:t>Contractor</w:t>
      </w:r>
      <w:r w:rsidRPr="005D2C6B">
        <w:t>; and</w:t>
      </w:r>
    </w:p>
    <w:p w14:paraId="64E118E6" w14:textId="2EF6415A" w:rsidR="00D84781" w:rsidRPr="005D2C6B" w:rsidRDefault="00D84781" w:rsidP="00D84781">
      <w:pPr>
        <w:pStyle w:val="DefenceHeading4"/>
      </w:pPr>
      <w:bookmarkStart w:id="427" w:name="_Ref121211891"/>
      <w:r w:rsidRPr="005D2C6B">
        <w:t xml:space="preserve">within the number of days </w:t>
      </w:r>
      <w:r w:rsidR="0038669C">
        <w:t>specified</w:t>
      </w:r>
      <w:r w:rsidRPr="005D2C6B">
        <w:t xml:space="preserve"> in the </w:t>
      </w:r>
      <w:r w:rsidR="000B3220" w:rsidRPr="00E2361C">
        <w:t>Contract Particulars</w:t>
      </w:r>
      <w:r w:rsidRPr="005D2C6B">
        <w:t xml:space="preserve"> of the submission of such sample or range of samples or resubmitted sample or range of samples, reject the sample or range of samples</w:t>
      </w:r>
      <w:r w:rsidR="00C61AA8">
        <w:t xml:space="preserve"> if</w:t>
      </w:r>
      <w:r w:rsidR="00793EB8">
        <w:t>,</w:t>
      </w:r>
      <w:r w:rsidR="00C61AA8">
        <w:t xml:space="preserve"> in the reasonable opinion of the </w:t>
      </w:r>
      <w:r w:rsidR="00944B08" w:rsidRPr="00E2361C">
        <w:t>Contract Administrator</w:t>
      </w:r>
      <w:r w:rsidR="00C61AA8">
        <w:t xml:space="preserve">, the sample or range of samples does not comply with the requirements of the </w:t>
      </w:r>
      <w:r w:rsidR="008A3BB2" w:rsidRPr="00E2361C">
        <w:t>Contract</w:t>
      </w:r>
      <w:r w:rsidRPr="005D2C6B">
        <w:t>.</w:t>
      </w:r>
      <w:bookmarkEnd w:id="427"/>
    </w:p>
    <w:p w14:paraId="2A8527F7" w14:textId="02EA3788" w:rsidR="00D84781" w:rsidRPr="005D2C6B" w:rsidRDefault="00D84781" w:rsidP="00D84781">
      <w:pPr>
        <w:pStyle w:val="DefenceHeading3"/>
      </w:pPr>
      <w:r w:rsidRPr="005D2C6B">
        <w:t xml:space="preserve">If any sample or range of samples is rejected, the </w:t>
      </w:r>
      <w:r w:rsidR="00455CCE" w:rsidRPr="00E2361C">
        <w:t>Contractor</w:t>
      </w:r>
      <w:r w:rsidRPr="005D2C6B">
        <w:t xml:space="preserve"> must submit an amended or substituted sample o</w:t>
      </w:r>
      <w:r w:rsidR="00004E3D" w:rsidRPr="005D2C6B">
        <w:t>r</w:t>
      </w:r>
      <w:r w:rsidRPr="005D2C6B">
        <w:t xml:space="preserve"> range of samples to the </w:t>
      </w:r>
      <w:r w:rsidR="00944B08" w:rsidRPr="00E2361C">
        <w:t>Contract Administrator</w:t>
      </w:r>
      <w:r w:rsidRPr="005D2C6B">
        <w:t>.</w:t>
      </w:r>
    </w:p>
    <w:p w14:paraId="515B0499" w14:textId="4546DFD0" w:rsidR="00AD16DD" w:rsidRPr="005D2C6B" w:rsidRDefault="00D84781" w:rsidP="00981123">
      <w:pPr>
        <w:pStyle w:val="DefenceHeading3"/>
      </w:pPr>
      <w:bookmarkStart w:id="428" w:name="_Ref121211896"/>
      <w:r w:rsidRPr="005D2C6B">
        <w:t xml:space="preserve">The </w:t>
      </w:r>
      <w:r w:rsidR="00455CCE" w:rsidRPr="00E2361C">
        <w:t>Contractor</w:t>
      </w:r>
      <w:r w:rsidRPr="005D2C6B">
        <w:t xml:space="preserve"> must not</w:t>
      </w:r>
      <w:bookmarkEnd w:id="428"/>
      <w:r w:rsidR="00981123" w:rsidRPr="005D2C6B">
        <w:t xml:space="preserve"> commence construction of </w:t>
      </w:r>
      <w:r w:rsidR="00AD16DD" w:rsidRPr="005D2C6B">
        <w:t xml:space="preserve">any part of the </w:t>
      </w:r>
      <w:r w:rsidR="00D025B5" w:rsidRPr="00E2361C">
        <w:t>Works</w:t>
      </w:r>
      <w:r w:rsidR="00AD16DD" w:rsidRPr="005D2C6B">
        <w:t xml:space="preserve"> to which the sample or range of samples which it has submitted to the </w:t>
      </w:r>
      <w:r w:rsidR="00944B08" w:rsidRPr="00E2361C">
        <w:t>Contract Administrator</w:t>
      </w:r>
      <w:r w:rsidR="00AD16DD" w:rsidRPr="005D2C6B">
        <w:t xml:space="preserve"> applies unless the </w:t>
      </w:r>
      <w:r w:rsidR="00944B08" w:rsidRPr="00E2361C">
        <w:t>Contract Administrator</w:t>
      </w:r>
      <w:r w:rsidR="00AD16DD" w:rsidRPr="005D2C6B">
        <w:t xml:space="preserve"> has had the number of days </w:t>
      </w:r>
      <w:r w:rsidR="0038669C">
        <w:t>specified</w:t>
      </w:r>
      <w:r w:rsidR="00AD16DD" w:rsidRPr="005D2C6B">
        <w:t xml:space="preserve"> in the </w:t>
      </w:r>
      <w:r w:rsidR="000B3220" w:rsidRPr="00E2361C">
        <w:t>Contract Particulars</w:t>
      </w:r>
      <w:r w:rsidR="00AD16DD" w:rsidRPr="005D2C6B">
        <w:t xml:space="preserve"> to review the sample or range of samples and has not rejected the sample or </w:t>
      </w:r>
      <w:r w:rsidR="00264400">
        <w:t xml:space="preserve">range of </w:t>
      </w:r>
      <w:r w:rsidR="00AD16DD" w:rsidRPr="005D2C6B">
        <w:t>samples.</w:t>
      </w:r>
    </w:p>
    <w:p w14:paraId="2BCC4191" w14:textId="1718671D" w:rsidR="00AD16DD" w:rsidRPr="005D2C6B" w:rsidRDefault="00AD16DD" w:rsidP="00AD16DD">
      <w:pPr>
        <w:pStyle w:val="DefenceHeading3"/>
      </w:pPr>
      <w:r w:rsidRPr="005D2C6B">
        <w:t xml:space="preserve">The </w:t>
      </w:r>
      <w:r w:rsidR="00944B08" w:rsidRPr="00E2361C">
        <w:t>Contract Administrator</w:t>
      </w:r>
      <w:r w:rsidRPr="005D2C6B">
        <w:t xml:space="preserve"> does not assume or owe any duty of care to the </w:t>
      </w:r>
      <w:r w:rsidR="00455CCE" w:rsidRPr="00E2361C">
        <w:t>Contractor</w:t>
      </w:r>
      <w:r w:rsidRPr="005D2C6B">
        <w:t xml:space="preserve"> to review, or in reviewing, the sample or range of samples submitted by the </w:t>
      </w:r>
      <w:r w:rsidR="00455CCE" w:rsidRPr="00E2361C">
        <w:t>Contractor</w:t>
      </w:r>
      <w:r w:rsidRPr="005D2C6B">
        <w:t xml:space="preserve"> for errors, omissions or compliance with the </w:t>
      </w:r>
      <w:r w:rsidR="008A3BB2" w:rsidRPr="00E2361C">
        <w:t>Contract</w:t>
      </w:r>
      <w:r w:rsidRPr="005D2C6B">
        <w:t>.</w:t>
      </w:r>
    </w:p>
    <w:p w14:paraId="55FC254D" w14:textId="5ADB95F7" w:rsidR="00AD16DD" w:rsidRPr="005D2C6B" w:rsidRDefault="00AD16DD" w:rsidP="00AD16DD">
      <w:pPr>
        <w:pStyle w:val="DefenceHeading3"/>
      </w:pPr>
      <w:r w:rsidRPr="005D2C6B">
        <w:t>No review of, comments upon</w:t>
      </w:r>
      <w:r w:rsidR="00004E3D" w:rsidRPr="005D2C6B">
        <w:t>,</w:t>
      </w:r>
      <w:r w:rsidRPr="005D2C6B">
        <w:t xml:space="preserve"> consent to or rejection of, or failure to review or comment upon or consent to or reject, any sample or range of samples </w:t>
      </w:r>
      <w:r w:rsidR="00CA7397">
        <w:t xml:space="preserve">submitted </w:t>
      </w:r>
      <w:r w:rsidRPr="005D2C6B">
        <w:t xml:space="preserve">by the </w:t>
      </w:r>
      <w:r w:rsidR="00455CCE" w:rsidRPr="00E2361C">
        <w:t>Contractor</w:t>
      </w:r>
      <w:r w:rsidRPr="005D2C6B">
        <w:t xml:space="preserve"> or any other </w:t>
      </w:r>
      <w:r w:rsidR="002A3FB8" w:rsidRPr="00E2361C">
        <w:t>direction</w:t>
      </w:r>
      <w:r w:rsidRPr="005D2C6B">
        <w:t xml:space="preserve"> by the </w:t>
      </w:r>
      <w:r w:rsidR="00944B08" w:rsidRPr="00E2361C">
        <w:t>Contract Administrator</w:t>
      </w:r>
      <w:r w:rsidRPr="005D2C6B">
        <w:t xml:space="preserve"> about, or any other act or omission by the </w:t>
      </w:r>
      <w:r w:rsidR="00944B08" w:rsidRPr="00E2361C">
        <w:t>Contract Administrator</w:t>
      </w:r>
      <w:r w:rsidRPr="005D2C6B">
        <w:t xml:space="preserve"> or otherwise by or on behalf of the </w:t>
      </w:r>
      <w:r w:rsidR="00BF5581" w:rsidRPr="00E2361C">
        <w:t>Commonwealth</w:t>
      </w:r>
      <w:r w:rsidRPr="005D2C6B">
        <w:t xml:space="preserve"> in relation to, the sample or range of samples will:</w:t>
      </w:r>
    </w:p>
    <w:p w14:paraId="452FDBB5" w14:textId="1FDD38C2" w:rsidR="00AD16DD" w:rsidRPr="005D2C6B" w:rsidRDefault="00AD16DD" w:rsidP="00AD16DD">
      <w:pPr>
        <w:pStyle w:val="DefenceHeading4"/>
      </w:pPr>
      <w:r w:rsidRPr="005D2C6B">
        <w:t xml:space="preserve">relieve the </w:t>
      </w:r>
      <w:r w:rsidR="00455CCE" w:rsidRPr="00E2361C">
        <w:t>Contractor</w:t>
      </w:r>
      <w:r w:rsidRPr="005D2C6B">
        <w:t xml:space="preserve"> from, or alter or affect, the </w:t>
      </w:r>
      <w:r w:rsidR="00935773" w:rsidRPr="00E2361C">
        <w:t>Contractor</w:t>
      </w:r>
      <w:r w:rsidRPr="00E2361C">
        <w:t>'s</w:t>
      </w:r>
      <w:r w:rsidRPr="005D2C6B">
        <w:t xml:space="preserve"> </w:t>
      </w:r>
      <w:r w:rsidR="00C61AA8">
        <w:t xml:space="preserve">obligations </w:t>
      </w:r>
      <w:r w:rsidRPr="005D2C6B">
        <w:t xml:space="preserve">under the </w:t>
      </w:r>
      <w:r w:rsidR="008A3BB2" w:rsidRPr="00E2361C">
        <w:t>Contract</w:t>
      </w:r>
      <w:r w:rsidRPr="005D2C6B">
        <w:t xml:space="preserve"> or otherwise </w:t>
      </w:r>
      <w:r w:rsidR="00C61AA8">
        <w:t xml:space="preserve">at </w:t>
      </w:r>
      <w:r w:rsidRPr="005D2C6B">
        <w:t>law</w:t>
      </w:r>
      <w:r w:rsidR="00C61AA8">
        <w:t xml:space="preserve"> or in equity</w:t>
      </w:r>
      <w:r w:rsidRPr="005D2C6B">
        <w:t>; or</w:t>
      </w:r>
    </w:p>
    <w:p w14:paraId="580C7556" w14:textId="10B2F89A" w:rsidR="00AD16DD" w:rsidRDefault="00AD16DD" w:rsidP="00AD16DD">
      <w:pPr>
        <w:pStyle w:val="DefenceHeading4"/>
      </w:pPr>
      <w:r w:rsidRPr="005D2C6B">
        <w:t xml:space="preserve">prejudice the </w:t>
      </w:r>
      <w:r w:rsidR="00754E9C" w:rsidRPr="00E2361C">
        <w:t>Commonwealth</w:t>
      </w:r>
      <w:r w:rsidRPr="00E2361C">
        <w:t>'s</w:t>
      </w:r>
      <w:r w:rsidRPr="005D2C6B">
        <w:t xml:space="preserve"> rights against the </w:t>
      </w:r>
      <w:r w:rsidR="004F3FE4" w:rsidRPr="00E2361C">
        <w:t>Contractor</w:t>
      </w:r>
      <w:r w:rsidRPr="005D2C6B">
        <w:t xml:space="preserve"> whether under the </w:t>
      </w:r>
      <w:r w:rsidR="008A3BB2" w:rsidRPr="00E2361C">
        <w:t>Contract</w:t>
      </w:r>
      <w:r w:rsidRPr="005D2C6B">
        <w:t xml:space="preserve"> or otherwise </w:t>
      </w:r>
      <w:r w:rsidR="00C61AA8">
        <w:t>at law or in equity</w:t>
      </w:r>
      <w:r w:rsidRPr="005D2C6B">
        <w:t>.</w:t>
      </w:r>
    </w:p>
    <w:p w14:paraId="7E15224B" w14:textId="77777777" w:rsidR="00401C9C" w:rsidRPr="00401C9C" w:rsidRDefault="00401C9C" w:rsidP="000C284D">
      <w:pPr>
        <w:pStyle w:val="DefenceNormal"/>
      </w:pPr>
    </w:p>
    <w:p w14:paraId="70FE4220" w14:textId="77777777" w:rsidR="00DA7739" w:rsidRPr="005D2C6B" w:rsidRDefault="00947627" w:rsidP="001833F5">
      <w:pPr>
        <w:pStyle w:val="DefenceHeading1"/>
      </w:pPr>
      <w:r w:rsidRPr="005D2C6B">
        <w:br w:type="page"/>
      </w:r>
      <w:bookmarkStart w:id="429" w:name="_Ref122509974"/>
      <w:bookmarkStart w:id="430" w:name="_Toc46757530"/>
      <w:bookmarkStart w:id="431" w:name="_Toc178261395"/>
      <w:r w:rsidR="00DA7739" w:rsidRPr="00CE4628">
        <w:lastRenderedPageBreak/>
        <w:t>SITE</w:t>
      </w:r>
      <w:bookmarkEnd w:id="429"/>
      <w:bookmarkEnd w:id="430"/>
      <w:bookmarkEnd w:id="431"/>
    </w:p>
    <w:p w14:paraId="653BB651" w14:textId="77777777" w:rsidR="00DA7739" w:rsidRPr="005D2C6B" w:rsidRDefault="00365DAA" w:rsidP="001833F5">
      <w:pPr>
        <w:pStyle w:val="DefenceHeading2"/>
      </w:pPr>
      <w:bookmarkStart w:id="432" w:name="_Ref71632244"/>
      <w:bookmarkStart w:id="433" w:name="_Toc46757531"/>
      <w:bookmarkStart w:id="434" w:name="_Toc178261396"/>
      <w:r w:rsidRPr="00CE4628">
        <w:t>Contractor</w:t>
      </w:r>
      <w:r w:rsidR="00DA7739" w:rsidRPr="005D2C6B">
        <w:t xml:space="preserve"> to Inform Itself</w:t>
      </w:r>
      <w:bookmarkEnd w:id="432"/>
      <w:bookmarkEnd w:id="433"/>
      <w:bookmarkEnd w:id="434"/>
    </w:p>
    <w:p w14:paraId="3ECE2275" w14:textId="440C7858" w:rsidR="00DA7739" w:rsidRPr="005D2C6B" w:rsidRDefault="00DA7739" w:rsidP="001757C5">
      <w:pPr>
        <w:pStyle w:val="DefenceNormal"/>
      </w:pPr>
      <w:r w:rsidRPr="005D2C6B">
        <w:t xml:space="preserve">The </w:t>
      </w:r>
      <w:r w:rsidR="004F3FE4" w:rsidRPr="00E2361C">
        <w:t>Contractor</w:t>
      </w:r>
      <w:r w:rsidRPr="005D2C6B">
        <w:t xml:space="preserve"> warrants that it has, and it will be deemed to have, done everything that would be expected of a prudent, competent and experienced contractor in:</w:t>
      </w:r>
    </w:p>
    <w:p w14:paraId="050CC4F7" w14:textId="483B5444" w:rsidR="00DA7739" w:rsidRPr="005D2C6B" w:rsidRDefault="00DA7739" w:rsidP="001833F5">
      <w:pPr>
        <w:pStyle w:val="DefenceHeading3"/>
      </w:pPr>
      <w:r w:rsidRPr="005D2C6B">
        <w:t xml:space="preserve">assessing the risks which it is assuming under the </w:t>
      </w:r>
      <w:r w:rsidR="008A3BB2" w:rsidRPr="00E2361C">
        <w:t>Contract</w:t>
      </w:r>
      <w:r w:rsidRPr="005D2C6B">
        <w:t xml:space="preserve">; and </w:t>
      </w:r>
    </w:p>
    <w:p w14:paraId="55ECDEC4" w14:textId="09A9A453" w:rsidR="00DA7739" w:rsidRPr="005D2C6B" w:rsidRDefault="00DA7739" w:rsidP="001833F5">
      <w:pPr>
        <w:pStyle w:val="DefenceHeading3"/>
      </w:pPr>
      <w:r w:rsidRPr="005D2C6B">
        <w:t xml:space="preserve">ensuring that the </w:t>
      </w:r>
      <w:r w:rsidR="000B3220" w:rsidRPr="00E2361C">
        <w:t>Contract Price</w:t>
      </w:r>
      <w:r w:rsidRPr="005D2C6B">
        <w:t xml:space="preserve"> contains </w:t>
      </w:r>
      <w:r w:rsidR="00250C6D" w:rsidRPr="005D2C6B">
        <w:t xml:space="preserve">sufficient </w:t>
      </w:r>
      <w:r w:rsidRPr="005D2C6B">
        <w:t>allowances to protect it against any of these risks eventuating.</w:t>
      </w:r>
    </w:p>
    <w:p w14:paraId="7B2AF764" w14:textId="7FB34D9C" w:rsidR="00DA7739" w:rsidRPr="005D2C6B" w:rsidRDefault="00E700A5" w:rsidP="001833F5">
      <w:pPr>
        <w:pStyle w:val="DefenceHeading2"/>
      </w:pPr>
      <w:bookmarkStart w:id="435" w:name="_Toc46757532"/>
      <w:bookmarkStart w:id="436" w:name="_Toc178261397"/>
      <w:r w:rsidRPr="00CE4628">
        <w:t>Site</w:t>
      </w:r>
      <w:r w:rsidR="00DA7739" w:rsidRPr="005D2C6B">
        <w:t xml:space="preserve"> </w:t>
      </w:r>
      <w:r w:rsidR="007C2E9C">
        <w:t xml:space="preserve">and Other </w:t>
      </w:r>
      <w:r w:rsidR="00DA7739" w:rsidRPr="005D2C6B">
        <w:t>Information</w:t>
      </w:r>
      <w:bookmarkEnd w:id="435"/>
      <w:bookmarkEnd w:id="436"/>
    </w:p>
    <w:p w14:paraId="3A61B0A3" w14:textId="70EF6B04" w:rsidR="00DA7739" w:rsidRPr="005D2C6B" w:rsidRDefault="00DA7739" w:rsidP="001757C5">
      <w:pPr>
        <w:pStyle w:val="DefenceNormal"/>
      </w:pPr>
      <w:r w:rsidRPr="005D2C6B">
        <w:t xml:space="preserve">Without limiting clause </w:t>
      </w:r>
      <w:r w:rsidR="00974186" w:rsidRPr="005D2C6B">
        <w:fldChar w:fldCharType="begin"/>
      </w:r>
      <w:r w:rsidR="00974186" w:rsidRPr="005D2C6B">
        <w:instrText xml:space="preserve"> REF _Ref71634059 \w \h </w:instrText>
      </w:r>
      <w:r w:rsidR="005D2C6B">
        <w:instrText xml:space="preserve"> \* MERGEFORMAT </w:instrText>
      </w:r>
      <w:r w:rsidR="00974186" w:rsidRPr="005D2C6B">
        <w:fldChar w:fldCharType="separate"/>
      </w:r>
      <w:r w:rsidR="00CA3B37">
        <w:t>7.7</w:t>
      </w:r>
      <w:r w:rsidR="00974186" w:rsidRPr="005D2C6B">
        <w:fldChar w:fldCharType="end"/>
      </w:r>
      <w:r w:rsidR="00A70874">
        <w:t xml:space="preserve"> the</w:t>
      </w:r>
      <w:r w:rsidRPr="005D2C6B">
        <w:t>:</w:t>
      </w:r>
    </w:p>
    <w:p w14:paraId="50C23A0D" w14:textId="0A32FD21" w:rsidR="00DA7739" w:rsidRPr="005D2C6B" w:rsidRDefault="00BF5581" w:rsidP="001833F5">
      <w:pPr>
        <w:pStyle w:val="DefenceHeading3"/>
      </w:pPr>
      <w:bookmarkStart w:id="437" w:name="_Ref392246791"/>
      <w:r w:rsidRPr="00E2361C">
        <w:t>Commonwealth</w:t>
      </w:r>
      <w:r w:rsidR="004534E9" w:rsidRPr="005D2C6B">
        <w:t xml:space="preserve"> </w:t>
      </w:r>
      <w:r w:rsidR="00DA7739" w:rsidRPr="005D2C6B">
        <w:t xml:space="preserve">has made available to the </w:t>
      </w:r>
      <w:r w:rsidR="004F3FE4" w:rsidRPr="00E2361C">
        <w:t>Contractor</w:t>
      </w:r>
      <w:r w:rsidR="00DA7739" w:rsidRPr="005D2C6B">
        <w:t xml:space="preserve"> before the </w:t>
      </w:r>
      <w:r w:rsidR="00F714BA" w:rsidRPr="00E2361C">
        <w:t>Award Date</w:t>
      </w:r>
      <w:r w:rsidR="00DA7739" w:rsidRPr="005D2C6B">
        <w:t>,</w:t>
      </w:r>
      <w:r w:rsidR="001245D9">
        <w:t xml:space="preserve"> </w:t>
      </w:r>
      <w:r w:rsidR="00117A27">
        <w:t>or</w:t>
      </w:r>
      <w:r w:rsidR="001245D9">
        <w:t xml:space="preserve"> may make available to the Contractor on or after the Award Date,</w:t>
      </w:r>
      <w:r w:rsidR="00DA7739" w:rsidRPr="005D2C6B">
        <w:t xml:space="preserve"> certain information, data and documents obtained by the </w:t>
      </w:r>
      <w:r w:rsidRPr="00E2361C">
        <w:t>Commonwealth</w:t>
      </w:r>
      <w:r w:rsidR="004534E9" w:rsidRPr="005D2C6B">
        <w:t xml:space="preserve"> </w:t>
      </w:r>
      <w:r w:rsidR="00DA7739" w:rsidRPr="005D2C6B">
        <w:t xml:space="preserve">for the purpose of the </w:t>
      </w:r>
      <w:r w:rsidR="00D025B5" w:rsidRPr="00E2361C">
        <w:t>Works</w:t>
      </w:r>
      <w:r w:rsidR="007C2E9C">
        <w:t>, including</w:t>
      </w:r>
      <w:r w:rsidR="00DA7739" w:rsidRPr="005D2C6B">
        <w:t xml:space="preserve"> from investigations it carried out as to the conditions on, in, under or in the vicinity of the </w:t>
      </w:r>
      <w:r w:rsidR="00453849" w:rsidRPr="00E2361C">
        <w:t>Site</w:t>
      </w:r>
      <w:r w:rsidR="00DA7739" w:rsidRPr="005D2C6B">
        <w:t>;</w:t>
      </w:r>
      <w:bookmarkEnd w:id="437"/>
    </w:p>
    <w:p w14:paraId="4639E096" w14:textId="1572EB2F" w:rsidR="00DA7739" w:rsidRPr="00C93FF7" w:rsidRDefault="00BF5581" w:rsidP="001833F5">
      <w:pPr>
        <w:pStyle w:val="DefenceHeading3"/>
      </w:pPr>
      <w:r w:rsidRPr="00E2361C">
        <w:t>Commonwealth</w:t>
      </w:r>
      <w:r w:rsidR="004534E9" w:rsidRPr="00C93FF7">
        <w:t xml:space="preserve"> </w:t>
      </w:r>
      <w:r w:rsidR="00DA7739" w:rsidRPr="00C93FF7">
        <w:t xml:space="preserve">does not warrant, guarantee or make any representation about the </w:t>
      </w:r>
      <w:r w:rsidR="003342E1" w:rsidRPr="00C93FF7">
        <w:t>relevance, completeness, accuracy or adequacy</w:t>
      </w:r>
      <w:r w:rsidR="00DA7739" w:rsidRPr="00C93FF7">
        <w:t xml:space="preserve"> of any such information, data and documents made available to the </w:t>
      </w:r>
      <w:r w:rsidR="004F3FE4" w:rsidRPr="00E2361C">
        <w:t>Contractor</w:t>
      </w:r>
      <w:r w:rsidR="00DA7739" w:rsidRPr="00C93FF7">
        <w:t>;</w:t>
      </w:r>
      <w:r w:rsidR="003342E1" w:rsidRPr="00C93FF7">
        <w:t xml:space="preserve"> </w:t>
      </w:r>
    </w:p>
    <w:p w14:paraId="3569A87E" w14:textId="3730F1EB" w:rsidR="00DA7739" w:rsidRPr="005D2C6B" w:rsidRDefault="004F3FE4" w:rsidP="001833F5">
      <w:pPr>
        <w:pStyle w:val="DefenceHeading3"/>
      </w:pPr>
      <w:r w:rsidRPr="00E2361C">
        <w:t>Contractor</w:t>
      </w:r>
      <w:r w:rsidR="00DA7739" w:rsidRPr="005D2C6B">
        <w:t xml:space="preserve"> acknowledges that such information, data and documents do not form part of the </w:t>
      </w:r>
      <w:r w:rsidR="008A3BB2" w:rsidRPr="00E2361C">
        <w:t>Contract</w:t>
      </w:r>
      <w:r w:rsidR="00DA7739" w:rsidRPr="005D2C6B">
        <w:t xml:space="preserve"> and that clause </w:t>
      </w:r>
      <w:r w:rsidR="00974186" w:rsidRPr="005D2C6B">
        <w:fldChar w:fldCharType="begin"/>
      </w:r>
      <w:r w:rsidR="00974186" w:rsidRPr="005D2C6B">
        <w:instrText xml:space="preserve"> REF _Ref71634059 \w \h </w:instrText>
      </w:r>
      <w:r w:rsidR="005D2C6B">
        <w:instrText xml:space="preserve"> \* MERGEFORMAT </w:instrText>
      </w:r>
      <w:r w:rsidR="00974186" w:rsidRPr="005D2C6B">
        <w:fldChar w:fldCharType="separate"/>
      </w:r>
      <w:r w:rsidR="00CA3B37">
        <w:t>7.7</w:t>
      </w:r>
      <w:r w:rsidR="00974186" w:rsidRPr="005D2C6B">
        <w:fldChar w:fldCharType="end"/>
      </w:r>
      <w:r w:rsidR="00DA7739" w:rsidRPr="005D2C6B">
        <w:t xml:space="preserve"> applies to the information, data and documents; and</w:t>
      </w:r>
    </w:p>
    <w:p w14:paraId="3171C6FC" w14:textId="623F7CD3" w:rsidR="00DA7739" w:rsidRPr="005D2C6B" w:rsidRDefault="004F3FE4" w:rsidP="001833F5">
      <w:pPr>
        <w:pStyle w:val="DefenceHeading3"/>
      </w:pPr>
      <w:r w:rsidRPr="00E2361C">
        <w:t>Contractor</w:t>
      </w:r>
      <w:r w:rsidR="00CA7397" w:rsidRPr="005D2C6B">
        <w:t xml:space="preserve"> </w:t>
      </w:r>
      <w:r w:rsidR="00AA4420">
        <w:t>acknowledges and agrees that</w:t>
      </w:r>
      <w:r w:rsidR="004E2B96">
        <w:t xml:space="preserve">, </w:t>
      </w:r>
      <w:r w:rsidR="00DA7739" w:rsidRPr="005D2C6B">
        <w:t xml:space="preserve">to the extent permitted by law, </w:t>
      </w:r>
      <w:r w:rsidR="00CA7397">
        <w:t>it</w:t>
      </w:r>
      <w:r w:rsidR="00C41CF1">
        <w:t xml:space="preserve"> </w:t>
      </w:r>
      <w:r w:rsidR="00DA7739" w:rsidRPr="005D2C6B">
        <w:t xml:space="preserve">will not be </w:t>
      </w:r>
      <w:r w:rsidR="00AA4420">
        <w:t>entitled to make (</w:t>
      </w:r>
      <w:r w:rsidR="004E2B96">
        <w:t xml:space="preserve">nor will </w:t>
      </w:r>
      <w:r w:rsidR="00AA4420">
        <w:t xml:space="preserve">the </w:t>
      </w:r>
      <w:r w:rsidR="00BF5581" w:rsidRPr="00E2361C">
        <w:t>Commonwealth</w:t>
      </w:r>
      <w:r w:rsidR="00AA4420">
        <w:t xml:space="preserve"> be </w:t>
      </w:r>
      <w:r w:rsidR="00DA7739" w:rsidRPr="005D2C6B">
        <w:t>liable upon</w:t>
      </w:r>
      <w:r w:rsidR="00AA4420">
        <w:t>)</w:t>
      </w:r>
      <w:r w:rsidR="00DA7739" w:rsidRPr="005D2C6B">
        <w:t xml:space="preserve"> any</w:t>
      </w:r>
      <w:r w:rsidR="00DA7739" w:rsidRPr="00E2361C">
        <w:t xml:space="preserve"> </w:t>
      </w:r>
      <w:r w:rsidR="00F714BA" w:rsidRPr="00E2361C">
        <w:t>Claim</w:t>
      </w:r>
      <w:r w:rsidR="008960D6" w:rsidRPr="005D2C6B">
        <w:t xml:space="preserve"> </w:t>
      </w:r>
      <w:r w:rsidR="00DA7739" w:rsidRPr="005D2C6B">
        <w:t>arising out of or in connection with</w:t>
      </w:r>
      <w:r w:rsidR="00C61AA8">
        <w:t xml:space="preserve"> such</w:t>
      </w:r>
      <w:r w:rsidR="00DA7739" w:rsidRPr="005D2C6B">
        <w:t xml:space="preserve"> information, data and documents.</w:t>
      </w:r>
    </w:p>
    <w:p w14:paraId="74EB89E2" w14:textId="77777777" w:rsidR="00DA7739" w:rsidRPr="00C93FF7" w:rsidRDefault="00DA7739" w:rsidP="001833F5">
      <w:pPr>
        <w:pStyle w:val="DefenceHeading2"/>
      </w:pPr>
      <w:bookmarkStart w:id="438" w:name="_Ref71634101"/>
      <w:bookmarkStart w:id="439" w:name="_Ref71634141"/>
      <w:bookmarkStart w:id="440" w:name="_Ref71641866"/>
      <w:bookmarkStart w:id="441" w:name="_Ref164835740"/>
      <w:bookmarkStart w:id="442" w:name="_Toc46757533"/>
      <w:bookmarkStart w:id="443" w:name="_Toc178261398"/>
      <w:r w:rsidRPr="00C93FF7">
        <w:t>Notice of Latent Condition</w:t>
      </w:r>
      <w:bookmarkEnd w:id="438"/>
      <w:bookmarkEnd w:id="439"/>
      <w:bookmarkEnd w:id="440"/>
      <w:bookmarkEnd w:id="441"/>
      <w:bookmarkEnd w:id="442"/>
      <w:bookmarkEnd w:id="443"/>
    </w:p>
    <w:p w14:paraId="0B15A93A" w14:textId="1A1693F3" w:rsidR="00DA7739" w:rsidRPr="00C93FF7" w:rsidRDefault="00DA7739" w:rsidP="001757C5">
      <w:pPr>
        <w:pStyle w:val="DefenceNormal"/>
      </w:pPr>
      <w:r w:rsidRPr="00C93FF7">
        <w:t xml:space="preserve">Clauses </w:t>
      </w:r>
      <w:r w:rsidR="005B17C9" w:rsidRPr="00C93FF7">
        <w:fldChar w:fldCharType="begin"/>
      </w:r>
      <w:r w:rsidR="005B17C9" w:rsidRPr="00C93FF7">
        <w:instrText xml:space="preserve"> REF _Ref71634101 \r \h  \* MERGEFORMAT </w:instrText>
      </w:r>
      <w:r w:rsidR="005B17C9" w:rsidRPr="00C93FF7">
        <w:fldChar w:fldCharType="separate"/>
      </w:r>
      <w:r w:rsidR="00CA3B37">
        <w:t>7.3</w:t>
      </w:r>
      <w:r w:rsidR="005B17C9" w:rsidRPr="00C93FF7">
        <w:fldChar w:fldCharType="end"/>
      </w:r>
      <w:r w:rsidR="005B17C9" w:rsidRPr="00C93FF7">
        <w:t xml:space="preserve"> and </w:t>
      </w:r>
      <w:r w:rsidR="005B17C9" w:rsidRPr="00C93FF7">
        <w:fldChar w:fldCharType="begin"/>
      </w:r>
      <w:r w:rsidR="005B17C9" w:rsidRPr="00C93FF7">
        <w:instrText xml:space="preserve"> REF _Ref71634114 \r \h  \* MERGEFORMAT </w:instrText>
      </w:r>
      <w:r w:rsidR="005B17C9" w:rsidRPr="00C93FF7">
        <w:fldChar w:fldCharType="separate"/>
      </w:r>
      <w:r w:rsidR="00CA3B37">
        <w:t>7.4</w:t>
      </w:r>
      <w:r w:rsidR="005B17C9" w:rsidRPr="00C93FF7">
        <w:fldChar w:fldCharType="end"/>
      </w:r>
      <w:r w:rsidRPr="00C93FF7">
        <w:t xml:space="preserve"> apply unless the </w:t>
      </w:r>
      <w:r w:rsidR="000B3220" w:rsidRPr="00E2361C">
        <w:t>Contract Particulars</w:t>
      </w:r>
      <w:r w:rsidRPr="00C93FF7">
        <w:t xml:space="preserve"> state that they do not apply.</w:t>
      </w:r>
    </w:p>
    <w:p w14:paraId="5909CEF1" w14:textId="6F8FBBF7" w:rsidR="009D4936" w:rsidRPr="00C93FF7" w:rsidRDefault="00DA7739" w:rsidP="009D4936">
      <w:pPr>
        <w:pStyle w:val="DefenceHeading3"/>
      </w:pPr>
      <w:bookmarkStart w:id="444" w:name="_Ref459303542"/>
      <w:r w:rsidRPr="00C93FF7">
        <w:t xml:space="preserve">If the </w:t>
      </w:r>
      <w:r w:rsidR="004F3FE4" w:rsidRPr="00E2361C">
        <w:t>Contractor</w:t>
      </w:r>
      <w:r w:rsidRPr="00C93FF7">
        <w:t xml:space="preserve"> considers it has encountered or found a </w:t>
      </w:r>
      <w:r w:rsidR="0011307C" w:rsidRPr="00E2361C">
        <w:t>Latent Condition</w:t>
      </w:r>
      <w:r w:rsidRPr="00C93FF7">
        <w:t xml:space="preserve">, it must immediately give the </w:t>
      </w:r>
      <w:r w:rsidR="00944B08" w:rsidRPr="00E2361C">
        <w:t>Contract Administrator</w:t>
      </w:r>
      <w:r w:rsidRPr="00C93FF7">
        <w:t xml:space="preserve"> </w:t>
      </w:r>
      <w:r w:rsidR="00C61AA8" w:rsidRPr="00C93FF7">
        <w:t xml:space="preserve">and the </w:t>
      </w:r>
      <w:r w:rsidR="00BF5581" w:rsidRPr="00E2361C">
        <w:t>Commonwealth</w:t>
      </w:r>
      <w:r w:rsidR="00C61AA8" w:rsidRPr="00C93FF7">
        <w:t xml:space="preserve"> </w:t>
      </w:r>
      <w:r w:rsidRPr="00C93FF7">
        <w:t>notice in writing.</w:t>
      </w:r>
      <w:bookmarkEnd w:id="444"/>
      <w:r w:rsidR="009D4936" w:rsidRPr="00C93FF7">
        <w:t xml:space="preserve"> </w:t>
      </w:r>
    </w:p>
    <w:p w14:paraId="6854C838" w14:textId="18E3398C" w:rsidR="009D4936" w:rsidRPr="00C93FF7" w:rsidRDefault="00C31018" w:rsidP="009D4936">
      <w:pPr>
        <w:pStyle w:val="DefenceHeading3"/>
      </w:pPr>
      <w:bookmarkStart w:id="445" w:name="_Ref459550717"/>
      <w:r w:rsidRPr="00C93FF7">
        <w:t>The</w:t>
      </w:r>
      <w:r w:rsidR="00DA7739" w:rsidRPr="00C93FF7">
        <w:t xml:space="preserve"> </w:t>
      </w:r>
      <w:r w:rsidR="00944B08" w:rsidRPr="00E2361C">
        <w:t>Contract Administrator</w:t>
      </w:r>
      <w:r w:rsidR="00DA7739" w:rsidRPr="00C93FF7">
        <w:t xml:space="preserve"> must</w:t>
      </w:r>
      <w:r w:rsidRPr="00C93FF7">
        <w:t>,</w:t>
      </w:r>
      <w:r w:rsidR="00DA7739" w:rsidRPr="00C93FF7">
        <w:t xml:space="preserve"> within </w:t>
      </w:r>
      <w:r w:rsidR="00C93FF7">
        <w:t>14</w:t>
      </w:r>
      <w:r w:rsidR="00DA7739" w:rsidRPr="00C93FF7">
        <w:t xml:space="preserve"> days of receipt of the </w:t>
      </w:r>
      <w:r w:rsidR="00935773" w:rsidRPr="00E2361C">
        <w:t>Contractor</w:t>
      </w:r>
      <w:r w:rsidR="00DA7739" w:rsidRPr="00E2361C">
        <w:t>'s</w:t>
      </w:r>
      <w:r w:rsidR="00DA7739" w:rsidRPr="00C93FF7">
        <w:t xml:space="preserve"> notice</w:t>
      </w:r>
      <w:r w:rsidRPr="00C93FF7">
        <w:t xml:space="preserve"> under paragraph </w:t>
      </w:r>
      <w:r w:rsidR="005D7BD2" w:rsidRPr="00C93FF7">
        <w:fldChar w:fldCharType="begin"/>
      </w:r>
      <w:r w:rsidR="005D7BD2" w:rsidRPr="00C93FF7">
        <w:instrText xml:space="preserve"> REF _Ref459303542 \r \h  \* MERGEFORMAT </w:instrText>
      </w:r>
      <w:r w:rsidR="005D7BD2" w:rsidRPr="00C93FF7">
        <w:fldChar w:fldCharType="separate"/>
      </w:r>
      <w:r w:rsidR="00CA3B37">
        <w:t>(a)</w:t>
      </w:r>
      <w:r w:rsidR="005D7BD2" w:rsidRPr="00C93FF7">
        <w:fldChar w:fldCharType="end"/>
      </w:r>
      <w:r w:rsidR="00DA7739" w:rsidRPr="00C93FF7">
        <w:t>:</w:t>
      </w:r>
      <w:bookmarkEnd w:id="445"/>
      <w:r w:rsidR="009D4936" w:rsidRPr="00C93FF7">
        <w:t xml:space="preserve"> </w:t>
      </w:r>
    </w:p>
    <w:p w14:paraId="1791EFED" w14:textId="0597FB29" w:rsidR="00C31018" w:rsidRPr="00C93FF7" w:rsidRDefault="00543273" w:rsidP="00C31018">
      <w:pPr>
        <w:pStyle w:val="DefenceHeading4"/>
      </w:pPr>
      <w:bookmarkStart w:id="446" w:name="_Ref72043005"/>
      <w:r w:rsidRPr="00C93FF7">
        <w:t xml:space="preserve">notify </w:t>
      </w:r>
      <w:r w:rsidR="00D824B8" w:rsidRPr="00C93FF7">
        <w:t xml:space="preserve">the </w:t>
      </w:r>
      <w:r w:rsidR="004F3FE4" w:rsidRPr="00E2361C">
        <w:t>Contractor</w:t>
      </w:r>
      <w:r w:rsidR="00D824B8" w:rsidRPr="00C93FF7">
        <w:t xml:space="preserve"> </w:t>
      </w:r>
      <w:r w:rsidRPr="00C93FF7">
        <w:t xml:space="preserve">and the </w:t>
      </w:r>
      <w:r w:rsidR="00BF5581" w:rsidRPr="00E2361C">
        <w:t>Commonwealth</w:t>
      </w:r>
      <w:r w:rsidRPr="00C93FF7">
        <w:t xml:space="preserve"> of its determination </w:t>
      </w:r>
      <w:r w:rsidR="00DA7739" w:rsidRPr="00C93FF7">
        <w:t xml:space="preserve">whether a </w:t>
      </w:r>
      <w:r w:rsidR="006A6C21" w:rsidRPr="00E2361C">
        <w:t>Latent Condition</w:t>
      </w:r>
      <w:r w:rsidR="00DA7739" w:rsidRPr="00C93FF7">
        <w:t xml:space="preserve"> has been encountered or found; and</w:t>
      </w:r>
      <w:bookmarkEnd w:id="446"/>
    </w:p>
    <w:p w14:paraId="54AE19EF" w14:textId="1200F817" w:rsidR="00DA7739" w:rsidRPr="00C93FF7" w:rsidRDefault="00C31018" w:rsidP="00C31018">
      <w:pPr>
        <w:pStyle w:val="DefenceHeading4"/>
      </w:pPr>
      <w:bookmarkStart w:id="447" w:name="_Ref459303710"/>
      <w:r w:rsidRPr="00C93FF7">
        <w:t xml:space="preserve">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w:t>
      </w:r>
      <w:r w:rsidR="006A6C21" w:rsidRPr="00E2361C">
        <w:t>Latent Condition</w:t>
      </w:r>
      <w:r w:rsidRPr="00C93FF7">
        <w:t>.</w:t>
      </w:r>
      <w:bookmarkEnd w:id="447"/>
    </w:p>
    <w:p w14:paraId="3625C090" w14:textId="77777777" w:rsidR="00DA7739" w:rsidRPr="00C93FF7" w:rsidRDefault="00365DAA" w:rsidP="001833F5">
      <w:pPr>
        <w:pStyle w:val="DefenceHeading2"/>
      </w:pPr>
      <w:bookmarkStart w:id="448" w:name="_Ref71634114"/>
      <w:bookmarkStart w:id="449" w:name="_Ref71634151"/>
      <w:bookmarkStart w:id="450" w:name="_Ref71641886"/>
      <w:bookmarkStart w:id="451" w:name="_Toc46757534"/>
      <w:bookmarkStart w:id="452" w:name="_Toc178261399"/>
      <w:r w:rsidRPr="00C93FF7">
        <w:t>Contractor</w:t>
      </w:r>
      <w:r w:rsidR="00DA7739" w:rsidRPr="00C93FF7">
        <w:t>'s Entitlement</w:t>
      </w:r>
      <w:bookmarkEnd w:id="448"/>
      <w:bookmarkEnd w:id="449"/>
      <w:bookmarkEnd w:id="450"/>
      <w:bookmarkEnd w:id="451"/>
      <w:bookmarkEnd w:id="452"/>
    </w:p>
    <w:p w14:paraId="61592CE0" w14:textId="31D409FB" w:rsidR="00DA7739" w:rsidRPr="00C93FF7" w:rsidRDefault="00DA7739" w:rsidP="000C284D">
      <w:pPr>
        <w:pStyle w:val="DefenceHeading3"/>
      </w:pPr>
      <w:r w:rsidRPr="00C93FF7">
        <w:t xml:space="preserve">If the </w:t>
      </w:r>
      <w:r w:rsidR="00944B08" w:rsidRPr="00E2361C">
        <w:t>Contract Administrator</w:t>
      </w:r>
      <w:r w:rsidRPr="00C93FF7">
        <w:t xml:space="preserve"> determines that a </w:t>
      </w:r>
      <w:r w:rsidR="006A6C21" w:rsidRPr="00E2361C">
        <w:t>Latent Condition</w:t>
      </w:r>
      <w:r w:rsidRPr="00C93FF7">
        <w:t xml:space="preserve"> has been encountered or found, the </w:t>
      </w:r>
      <w:r w:rsidR="004F3FE4" w:rsidRPr="00E2361C">
        <w:t>Contractor</w:t>
      </w:r>
      <w:r w:rsidRPr="00C93FF7">
        <w:t xml:space="preserve"> will be entitled to:</w:t>
      </w:r>
    </w:p>
    <w:p w14:paraId="351B820A" w14:textId="4B2A8EF2" w:rsidR="00DA7739" w:rsidRPr="00C93FF7" w:rsidRDefault="00DA7739" w:rsidP="00E2260E">
      <w:pPr>
        <w:pStyle w:val="DefenceHeading4"/>
      </w:pPr>
      <w:bookmarkStart w:id="453" w:name="_Ref465344688"/>
      <w:r w:rsidRPr="00C93FF7">
        <w:t xml:space="preserve">an extension of time to any relevant </w:t>
      </w:r>
      <w:r w:rsidR="000B3220" w:rsidRPr="00E2361C">
        <w:t>Date for Completion</w:t>
      </w:r>
      <w:r w:rsidRPr="00C93FF7">
        <w:t xml:space="preserve"> where it is otherwise so entitled under clause </w:t>
      </w:r>
      <w:r w:rsidR="007E38D9">
        <w:fldChar w:fldCharType="begin"/>
      </w:r>
      <w:r w:rsidR="007E38D9">
        <w:instrText xml:space="preserve"> REF _Ref71632433 \r \h </w:instrText>
      </w:r>
      <w:r w:rsidR="007E38D9">
        <w:fldChar w:fldCharType="separate"/>
      </w:r>
      <w:r w:rsidR="00CA3B37">
        <w:t>10.8</w:t>
      </w:r>
      <w:r w:rsidR="007E38D9">
        <w:fldChar w:fldCharType="end"/>
      </w:r>
      <w:r w:rsidRPr="00C93FF7">
        <w:t>; and</w:t>
      </w:r>
      <w:bookmarkEnd w:id="453"/>
    </w:p>
    <w:p w14:paraId="7B588C5A" w14:textId="0F009EAB" w:rsidR="00DA7739" w:rsidRPr="00C93FF7" w:rsidRDefault="00543273" w:rsidP="00E2260E">
      <w:pPr>
        <w:pStyle w:val="DefenceHeading4"/>
      </w:pPr>
      <w:bookmarkStart w:id="454" w:name="_Ref72043021"/>
      <w:r w:rsidRPr="00C93FF7">
        <w:t xml:space="preserve">have the </w:t>
      </w:r>
      <w:r w:rsidR="000B3220" w:rsidRPr="00E2361C">
        <w:t>Contract Price</w:t>
      </w:r>
      <w:r w:rsidRPr="00C93FF7">
        <w:t xml:space="preserve"> increased by the </w:t>
      </w:r>
      <w:r w:rsidR="00DA7739" w:rsidRPr="00C93FF7">
        <w:t xml:space="preserve">extra costs reasonably incurred by the </w:t>
      </w:r>
      <w:r w:rsidR="004F3FE4" w:rsidRPr="00E2361C">
        <w:t>Contractor</w:t>
      </w:r>
      <w:r w:rsidR="00DA7739" w:rsidRPr="00C93FF7">
        <w:t xml:space="preserve"> after the giving of </w:t>
      </w:r>
      <w:r w:rsidRPr="00C93FF7">
        <w:t xml:space="preserve">the </w:t>
      </w:r>
      <w:r w:rsidR="00DA7739" w:rsidRPr="00C93FF7">
        <w:t>notice under clause </w:t>
      </w:r>
      <w:r w:rsidR="005D7BD2" w:rsidRPr="00C93FF7">
        <w:fldChar w:fldCharType="begin"/>
      </w:r>
      <w:r w:rsidR="005D7BD2" w:rsidRPr="00C93FF7">
        <w:instrText xml:space="preserve"> REF _Ref459303542 \w \h  \* MERGEFORMAT </w:instrText>
      </w:r>
      <w:r w:rsidR="005D7BD2" w:rsidRPr="00C93FF7">
        <w:fldChar w:fldCharType="separate"/>
      </w:r>
      <w:r w:rsidR="00CA3B37">
        <w:t>7.3(a)</w:t>
      </w:r>
      <w:r w:rsidR="005D7BD2" w:rsidRPr="00C93FF7">
        <w:fldChar w:fldCharType="end"/>
      </w:r>
      <w:r w:rsidR="005D7BD2" w:rsidRPr="00C93FF7">
        <w:t xml:space="preserve"> </w:t>
      </w:r>
      <w:r w:rsidR="004C65D1" w:rsidRPr="00C93FF7">
        <w:t>which arise</w:t>
      </w:r>
      <w:r w:rsidRPr="00C93FF7">
        <w:t xml:space="preserve"> directly </w:t>
      </w:r>
      <w:r w:rsidR="00DA7739" w:rsidRPr="00C93FF7">
        <w:t xml:space="preserve">from the </w:t>
      </w:r>
      <w:r w:rsidR="006A6C21" w:rsidRPr="00E2361C">
        <w:t>Latent Condition</w:t>
      </w:r>
      <w:r w:rsidRPr="00C93FF7">
        <w:t xml:space="preserve"> and the </w:t>
      </w:r>
      <w:r w:rsidR="00793EB8" w:rsidRPr="00E2361C">
        <w:t>Contract Administrator's</w:t>
      </w:r>
      <w:r w:rsidR="00793EB8" w:rsidRPr="00C93FF7">
        <w:t xml:space="preserve"> </w:t>
      </w:r>
      <w:r w:rsidRPr="00C93FF7">
        <w:t>instruction</w:t>
      </w:r>
      <w:r w:rsidR="006132BF" w:rsidRPr="00C93FF7">
        <w:t xml:space="preserve"> under clause </w:t>
      </w:r>
      <w:r w:rsidR="005D7BD2" w:rsidRPr="00C93FF7">
        <w:fldChar w:fldCharType="begin"/>
      </w:r>
      <w:r w:rsidR="005D7BD2" w:rsidRPr="00C93FF7">
        <w:instrText xml:space="preserve"> REF _Ref459303710 \w \h </w:instrText>
      </w:r>
      <w:r w:rsidR="00C93FF7">
        <w:instrText xml:space="preserve"> \* MERGEFORMAT </w:instrText>
      </w:r>
      <w:r w:rsidR="005D7BD2" w:rsidRPr="00C93FF7">
        <w:fldChar w:fldCharType="separate"/>
      </w:r>
      <w:r w:rsidR="00CA3B37">
        <w:t>7.3(b)(ii)</w:t>
      </w:r>
      <w:r w:rsidR="005D7BD2" w:rsidRPr="00C93FF7">
        <w:fldChar w:fldCharType="end"/>
      </w:r>
      <w:r w:rsidR="00DA7739" w:rsidRPr="00C93FF7">
        <w:t xml:space="preserve">, </w:t>
      </w:r>
      <w:r w:rsidR="00037496" w:rsidRPr="00C93FF7">
        <w:t>as</w:t>
      </w:r>
      <w:r w:rsidR="00DA7739" w:rsidRPr="00C93FF7">
        <w:t xml:space="preserve"> determined by the </w:t>
      </w:r>
      <w:r w:rsidR="00944B08" w:rsidRPr="00E2361C">
        <w:t>Contract Administrator</w:t>
      </w:r>
      <w:r w:rsidR="00DA7739" w:rsidRPr="00C93FF7">
        <w:t>.</w:t>
      </w:r>
      <w:bookmarkEnd w:id="454"/>
    </w:p>
    <w:p w14:paraId="0F0D46EB" w14:textId="666D57EC" w:rsidR="0085127F" w:rsidRPr="00440C47" w:rsidRDefault="0085127F" w:rsidP="00E2260E">
      <w:pPr>
        <w:pStyle w:val="DefenceHeading3"/>
      </w:pPr>
      <w:r w:rsidRPr="00440C47">
        <w:lastRenderedPageBreak/>
        <w:t>To</w:t>
      </w:r>
      <w:r w:rsidR="00B20252">
        <w:t xml:space="preserve">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w:t>
      </w:r>
      <w:r w:rsidRPr="00CA7397">
        <w:t xml:space="preserve">any </w:t>
      </w:r>
      <w:r w:rsidR="00F714BA" w:rsidRPr="00E2361C">
        <w:t>Claim</w:t>
      </w:r>
      <w:r w:rsidRPr="00440C47">
        <w:t xml:space="preserve"> arising out of or in connection with </w:t>
      </w:r>
      <w:r>
        <w:t xml:space="preserve">a </w:t>
      </w:r>
      <w:r w:rsidR="006A6C21" w:rsidRPr="00E2361C">
        <w:t>Latent Condition</w:t>
      </w:r>
      <w:r w:rsidRPr="00C93FF7">
        <w:t xml:space="preserve"> </w:t>
      </w:r>
      <w:r>
        <w:t xml:space="preserve">or the </w:t>
      </w:r>
      <w:r w:rsidRPr="00E2361C">
        <w:t>Contract Administrator's</w:t>
      </w:r>
      <w:r>
        <w:t xml:space="preserve"> instruction under clause </w:t>
      </w:r>
      <w:r w:rsidRPr="00C93FF7">
        <w:fldChar w:fldCharType="begin"/>
      </w:r>
      <w:r w:rsidRPr="00C93FF7">
        <w:instrText xml:space="preserve"> REF _Ref459303710 \w \h </w:instrText>
      </w:r>
      <w:r>
        <w:instrText xml:space="preserve"> \* MERGEFORMAT </w:instrText>
      </w:r>
      <w:r w:rsidRPr="00C93FF7">
        <w:fldChar w:fldCharType="separate"/>
      </w:r>
      <w:r w:rsidR="00CA3B37">
        <w:t>7.3(b)(ii)</w:t>
      </w:r>
      <w:r w:rsidRPr="00C93FF7">
        <w:fldChar w:fldCharType="end"/>
      </w:r>
      <w:r w:rsidR="007633AA">
        <w:t>,</w:t>
      </w:r>
      <w:r w:rsidRPr="00C93FF7">
        <w:t xml:space="preserve"> </w:t>
      </w:r>
      <w:r>
        <w:t xml:space="preserve">other than </w:t>
      </w:r>
      <w:r w:rsidRPr="0085127F">
        <w:t xml:space="preserve">under paragraphs </w:t>
      </w:r>
      <w:r w:rsidR="00B20252">
        <w:fldChar w:fldCharType="begin"/>
      </w:r>
      <w:r w:rsidR="00B20252">
        <w:instrText xml:space="preserve"> REF _Ref465344688 \n \h </w:instrText>
      </w:r>
      <w:r w:rsidR="00B20252">
        <w:fldChar w:fldCharType="separate"/>
      </w:r>
      <w:r w:rsidR="00CA3B37">
        <w:t>(</w:t>
      </w:r>
      <w:proofErr w:type="spellStart"/>
      <w:r w:rsidR="00CA3B37">
        <w:t>i</w:t>
      </w:r>
      <w:proofErr w:type="spellEnd"/>
      <w:r w:rsidR="00CA3B37">
        <w:t>)</w:t>
      </w:r>
      <w:r w:rsidR="00B20252">
        <w:fldChar w:fldCharType="end"/>
      </w:r>
      <w:r w:rsidR="00B20252">
        <w:t xml:space="preserve"> and </w:t>
      </w:r>
      <w:r w:rsidR="00B20252">
        <w:fldChar w:fldCharType="begin"/>
      </w:r>
      <w:r w:rsidR="00B20252">
        <w:instrText xml:space="preserve"> REF _Ref72043021 \n \h </w:instrText>
      </w:r>
      <w:r w:rsidR="00B20252">
        <w:fldChar w:fldCharType="separate"/>
      </w:r>
      <w:r w:rsidR="00CA3B37">
        <w:t>(ii)</w:t>
      </w:r>
      <w:r w:rsidR="00B20252">
        <w:fldChar w:fldCharType="end"/>
      </w:r>
      <w:r w:rsidR="00B20252">
        <w:t>.</w:t>
      </w:r>
      <w:r w:rsidRPr="0085127F">
        <w:t xml:space="preserve"> </w:t>
      </w:r>
    </w:p>
    <w:p w14:paraId="0B666058" w14:textId="77777777" w:rsidR="00DA7739" w:rsidRPr="005D2C6B" w:rsidRDefault="002C783B" w:rsidP="001833F5">
      <w:pPr>
        <w:pStyle w:val="DefenceHeading2"/>
      </w:pPr>
      <w:bookmarkStart w:id="455" w:name="_Toc46757535"/>
      <w:bookmarkStart w:id="456" w:name="_Toc178261400"/>
      <w:r w:rsidRPr="00CE4628">
        <w:t>Site</w:t>
      </w:r>
      <w:r w:rsidR="00DA7739" w:rsidRPr="005D2C6B">
        <w:t xml:space="preserve"> Access</w:t>
      </w:r>
      <w:bookmarkEnd w:id="455"/>
      <w:bookmarkEnd w:id="456"/>
    </w:p>
    <w:p w14:paraId="718AC192" w14:textId="189F0AD5" w:rsidR="00DA7739" w:rsidRPr="005D2C6B" w:rsidRDefault="00DA7739" w:rsidP="00E455C7">
      <w:pPr>
        <w:pStyle w:val="DefenceNormal"/>
        <w:keepNext/>
      </w:pPr>
      <w:bookmarkStart w:id="457" w:name="_Ref100389589"/>
      <w:r w:rsidRPr="005D2C6B">
        <w:t xml:space="preserve">The </w:t>
      </w:r>
      <w:r w:rsidR="00BF5581" w:rsidRPr="00E2361C">
        <w:t>Commonwealth</w:t>
      </w:r>
      <w:r w:rsidRPr="005D2C6B">
        <w:t>:</w:t>
      </w:r>
      <w:bookmarkEnd w:id="457"/>
    </w:p>
    <w:p w14:paraId="7330E151" w14:textId="77777777" w:rsidR="00DA7739" w:rsidRPr="005D2C6B" w:rsidRDefault="00DA7739" w:rsidP="00E455C7">
      <w:pPr>
        <w:pStyle w:val="DefenceHeading3"/>
        <w:keepNext/>
      </w:pPr>
      <w:r w:rsidRPr="005D2C6B">
        <w:t>is not obliged to:</w:t>
      </w:r>
    </w:p>
    <w:p w14:paraId="3540D431" w14:textId="13192E16" w:rsidR="00DA7739" w:rsidRPr="005D2C6B" w:rsidRDefault="00DA7739" w:rsidP="00177C44">
      <w:pPr>
        <w:pStyle w:val="DefenceHeading4"/>
      </w:pPr>
      <w:r w:rsidRPr="005D2C6B">
        <w:t xml:space="preserve">provide the </w:t>
      </w:r>
      <w:r w:rsidR="004F3FE4" w:rsidRPr="00E2361C">
        <w:t>Contractor</w:t>
      </w:r>
      <w:r w:rsidRPr="005D2C6B">
        <w:t xml:space="preserve"> with sole access to the </w:t>
      </w:r>
      <w:r w:rsidR="00453849" w:rsidRPr="00E2361C">
        <w:t>Site</w:t>
      </w:r>
      <w:r w:rsidRPr="005D2C6B">
        <w:t xml:space="preserve">; or </w:t>
      </w:r>
    </w:p>
    <w:p w14:paraId="131927B5" w14:textId="0F292517" w:rsidR="00DA7739" w:rsidRPr="005D2C6B" w:rsidRDefault="00DA7739" w:rsidP="00177C44">
      <w:pPr>
        <w:pStyle w:val="DefenceHeading4"/>
      </w:pPr>
      <w:r w:rsidRPr="005D2C6B">
        <w:t xml:space="preserve">carry out any work or provide any facilities to the </w:t>
      </w:r>
      <w:r w:rsidR="004F3FE4" w:rsidRPr="00E2361C">
        <w:t>Contractor</w:t>
      </w:r>
      <w:r w:rsidRPr="005D2C6B">
        <w:t xml:space="preserve"> (other than as stated in the </w:t>
      </w:r>
      <w:r w:rsidR="008A3BB2" w:rsidRPr="00E2361C">
        <w:t>Contract</w:t>
      </w:r>
      <w:r w:rsidRPr="005D2C6B">
        <w:t xml:space="preserve">) which may be necessary to enable the </w:t>
      </w:r>
      <w:r w:rsidR="004F3FE4" w:rsidRPr="00E2361C">
        <w:t>Contractor</w:t>
      </w:r>
      <w:r w:rsidRPr="005D2C6B">
        <w:t xml:space="preserve"> to obtain adequate access to carry out the </w:t>
      </w:r>
      <w:r w:rsidR="000B3220" w:rsidRPr="00E2361C">
        <w:t>Contractor's Activities</w:t>
      </w:r>
      <w:r w:rsidRPr="005D2C6B">
        <w:t>;</w:t>
      </w:r>
    </w:p>
    <w:p w14:paraId="4714FE4E" w14:textId="008C12B0" w:rsidR="00DA7739" w:rsidRPr="005D2C6B" w:rsidRDefault="00DA7739" w:rsidP="00177C44">
      <w:pPr>
        <w:pStyle w:val="DefenceHeading3"/>
      </w:pPr>
      <w:r w:rsidRPr="005D2C6B">
        <w:t xml:space="preserve">may engage </w:t>
      </w:r>
      <w:r w:rsidR="00E700A5" w:rsidRPr="00E2361C">
        <w:t>Other Contractor</w:t>
      </w:r>
      <w:r w:rsidRPr="00E2361C">
        <w:t>s</w:t>
      </w:r>
      <w:r w:rsidRPr="005D2C6B">
        <w:t xml:space="preserve"> to work upon or in the vicinity of the </w:t>
      </w:r>
      <w:r w:rsidR="00453849" w:rsidRPr="00E2361C">
        <w:t>Site</w:t>
      </w:r>
      <w:r w:rsidRPr="005D2C6B">
        <w:t xml:space="preserve"> at the same time as the </w:t>
      </w:r>
      <w:r w:rsidR="004F3FE4" w:rsidRPr="00E2361C">
        <w:t>Contractor</w:t>
      </w:r>
      <w:r w:rsidRPr="005D2C6B">
        <w:t>; and</w:t>
      </w:r>
    </w:p>
    <w:p w14:paraId="0B6CCEFB" w14:textId="2ACB075C" w:rsidR="00DA7739" w:rsidRPr="005D2C6B" w:rsidRDefault="00DA7739" w:rsidP="00177C44">
      <w:pPr>
        <w:pStyle w:val="DefenceHeading3"/>
      </w:pPr>
      <w:r w:rsidRPr="005D2C6B">
        <w:t xml:space="preserve">must use reasonable endeavours to ensure that any </w:t>
      </w:r>
      <w:r w:rsidR="00437E8B" w:rsidRPr="00E2361C">
        <w:t>Other Contractors</w:t>
      </w:r>
      <w:r w:rsidRPr="005D2C6B">
        <w:t xml:space="preserve"> engaged by the </w:t>
      </w:r>
      <w:r w:rsidR="00BF5581" w:rsidRPr="00E2361C">
        <w:t>Commonwealth</w:t>
      </w:r>
      <w:r w:rsidR="004534E9" w:rsidRPr="005D2C6B">
        <w:t xml:space="preserve"> </w:t>
      </w:r>
      <w:r w:rsidRPr="005D2C6B">
        <w:t xml:space="preserve">comply with the reasonable requirements of the </w:t>
      </w:r>
      <w:r w:rsidR="004F3FE4" w:rsidRPr="00E2361C">
        <w:t>Contractor</w:t>
      </w:r>
      <w:r w:rsidRPr="005D2C6B">
        <w:t xml:space="preserve"> as to matters concerning industrial relations, insurance and </w:t>
      </w:r>
      <w:r w:rsidR="00B50D3A">
        <w:t>work health and safety</w:t>
      </w:r>
      <w:r w:rsidRPr="005D2C6B">
        <w:t>.</w:t>
      </w:r>
    </w:p>
    <w:p w14:paraId="684D2216" w14:textId="77777777" w:rsidR="00DA7739" w:rsidRPr="005D2C6B" w:rsidRDefault="00365DAA" w:rsidP="001833F5">
      <w:pPr>
        <w:pStyle w:val="DefenceHeading2"/>
      </w:pPr>
      <w:bookmarkStart w:id="458" w:name="_Toc46757536"/>
      <w:bookmarkStart w:id="459" w:name="_Toc178261401"/>
      <w:r w:rsidRPr="00CE4628">
        <w:t>Contractor</w:t>
      </w:r>
      <w:r w:rsidR="00DA7739" w:rsidRPr="005D2C6B">
        <w:t>'s Obligation to Provide Access</w:t>
      </w:r>
      <w:bookmarkEnd w:id="458"/>
      <w:bookmarkEnd w:id="459"/>
    </w:p>
    <w:p w14:paraId="72219AF4" w14:textId="402A4712" w:rsidR="00DA7739" w:rsidRPr="005D2C6B" w:rsidRDefault="00DA7739" w:rsidP="001757C5">
      <w:pPr>
        <w:pStyle w:val="DefenceNormal"/>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0E42713D" w14:textId="3426E915" w:rsidR="00DA7739" w:rsidRPr="005D2C6B" w:rsidRDefault="00DA7739" w:rsidP="001833F5">
      <w:pPr>
        <w:pStyle w:val="DefenceHeading3"/>
      </w:pPr>
      <w:r w:rsidRPr="005D2C6B">
        <w:t xml:space="preserve">minimise disruption or inconvenience to the </w:t>
      </w:r>
      <w:r w:rsidR="00BF5581" w:rsidRPr="00E2361C">
        <w:t>Commonwealth</w:t>
      </w:r>
      <w:r w:rsidR="00452F9E">
        <w:t xml:space="preserve">, </w:t>
      </w:r>
      <w:r w:rsidR="00437E8B" w:rsidRPr="00E2361C">
        <w:t>Other Contractors</w:t>
      </w:r>
      <w:r w:rsidR="00452F9E">
        <w:t xml:space="preserve"> </w:t>
      </w:r>
      <w:r w:rsidRPr="005D2C6B">
        <w:t xml:space="preserve">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to </w:t>
      </w:r>
      <w:r w:rsidR="00452F9E">
        <w:t>occupy, use, operate, maintain</w:t>
      </w:r>
      <w:r w:rsidR="00543273">
        <w:t xml:space="preserve"> or access </w:t>
      </w:r>
      <w:r w:rsidRPr="005D2C6B">
        <w:t xml:space="preserve">the </w:t>
      </w:r>
      <w:r w:rsidR="00453849" w:rsidRPr="00E2361C">
        <w:t>Site</w:t>
      </w:r>
      <w:r w:rsidRPr="005D2C6B">
        <w:t xml:space="preserve"> in their </w:t>
      </w:r>
      <w:r w:rsidR="00452F9E">
        <w:t>occupation, use, operation</w:t>
      </w:r>
      <w:r w:rsidR="00AA4420">
        <w:t xml:space="preserve"> or</w:t>
      </w:r>
      <w:r w:rsidR="00452F9E">
        <w:t xml:space="preserve"> maintenance of </w:t>
      </w:r>
      <w:r w:rsidRPr="005D2C6B">
        <w:t xml:space="preserve">or </w:t>
      </w:r>
      <w:r w:rsidR="00543273">
        <w:t xml:space="preserve">access to </w:t>
      </w:r>
      <w:r w:rsidRPr="005D2C6B">
        <w:t xml:space="preserve">any part of the </w:t>
      </w:r>
      <w:r w:rsidR="00453849" w:rsidRPr="00E2361C">
        <w:t>Site</w:t>
      </w:r>
      <w:r w:rsidRPr="005D2C6B">
        <w:t xml:space="preserve">, including any </w:t>
      </w:r>
      <w:r w:rsidR="00452F9E">
        <w:t>occupation, use, operation</w:t>
      </w:r>
      <w:r w:rsidR="00AA4420">
        <w:t xml:space="preserve"> or</w:t>
      </w:r>
      <w:r w:rsidR="00452F9E">
        <w:t xml:space="preserve"> maintenance </w:t>
      </w:r>
      <w:r w:rsidR="00543273">
        <w:t xml:space="preserve">of or access to </w:t>
      </w:r>
      <w:r w:rsidRPr="005D2C6B">
        <w:t xml:space="preserve">part of the </w:t>
      </w:r>
      <w:r w:rsidR="00D025B5" w:rsidRPr="00E2361C">
        <w:t>Works</w:t>
      </w:r>
      <w:r w:rsidRPr="005D2C6B">
        <w:t xml:space="preserve"> or a </w:t>
      </w:r>
      <w:r w:rsidR="008475EC" w:rsidRPr="00E2361C">
        <w:t>Stage</w:t>
      </w:r>
      <w:r w:rsidRPr="005D2C6B">
        <w:t xml:space="preserve"> under clause </w:t>
      </w:r>
      <w:r w:rsidR="00974186" w:rsidRPr="005D2C6B">
        <w:fldChar w:fldCharType="begin"/>
      </w:r>
      <w:r w:rsidR="00974186" w:rsidRPr="005D2C6B">
        <w:instrText xml:space="preserve"> REF _Ref71634176 \w \h </w:instrText>
      </w:r>
      <w:r w:rsidR="005D2C6B">
        <w:instrText xml:space="preserve"> \* MERGEFORMAT </w:instrText>
      </w:r>
      <w:r w:rsidR="00974186" w:rsidRPr="005D2C6B">
        <w:fldChar w:fldCharType="separate"/>
      </w:r>
      <w:r w:rsidR="00CA3B37">
        <w:t>13.5</w:t>
      </w:r>
      <w:r w:rsidR="00974186" w:rsidRPr="005D2C6B">
        <w:fldChar w:fldCharType="end"/>
      </w:r>
      <w:r w:rsidRPr="005D2C6B">
        <w:t>;</w:t>
      </w:r>
    </w:p>
    <w:p w14:paraId="25FEE889" w14:textId="59E18E73" w:rsidR="00DA7739" w:rsidRPr="005D2C6B" w:rsidRDefault="00DA7739" w:rsidP="001833F5">
      <w:pPr>
        <w:pStyle w:val="DefenceHeading3"/>
      </w:pPr>
      <w:r w:rsidRPr="005D2C6B">
        <w:t xml:space="preserve">at all reasonable times give the </w:t>
      </w:r>
      <w:r w:rsidR="00BF5581" w:rsidRPr="00E2361C">
        <w:t>Commonwealth</w:t>
      </w:r>
      <w:r w:rsidRPr="005D2C6B">
        <w:t xml:space="preserve">, the </w:t>
      </w:r>
      <w:r w:rsidR="00944B08" w:rsidRPr="00E2361C">
        <w:t>Contract Administrator</w:t>
      </w:r>
      <w:r w:rsidR="00452F9E">
        <w:t xml:space="preserve">, </w:t>
      </w:r>
      <w:r w:rsidR="00437E8B" w:rsidRPr="00E2361C">
        <w:t>Other Contractors</w:t>
      </w:r>
      <w:r w:rsidRPr="005D2C6B">
        <w:t xml:space="preserve"> and any person authorised by the </w:t>
      </w:r>
      <w:r w:rsidR="00BF5581" w:rsidRPr="00E2361C">
        <w:t>Commonwealth</w:t>
      </w:r>
      <w:r w:rsidR="004534E9" w:rsidRPr="005D2C6B">
        <w:t xml:space="preserve"> </w:t>
      </w:r>
      <w:r w:rsidRPr="005D2C6B">
        <w:t xml:space="preserve">or the </w:t>
      </w:r>
      <w:r w:rsidR="00944B08" w:rsidRPr="00E2361C">
        <w:t>Contract Administrator</w:t>
      </w:r>
      <w:r w:rsidRPr="005D2C6B">
        <w:t xml:space="preserve"> access to the </w:t>
      </w:r>
      <w:r w:rsidR="00D025B5" w:rsidRPr="00E2361C">
        <w:t>Works</w:t>
      </w:r>
      <w:r w:rsidRPr="005D2C6B">
        <w:t xml:space="preserve">, the </w:t>
      </w:r>
      <w:r w:rsidR="00453849" w:rsidRPr="00E2361C">
        <w:t>Site</w:t>
      </w:r>
      <w:r w:rsidRPr="005D2C6B">
        <w:t xml:space="preserve"> or any areas off-</w:t>
      </w:r>
      <w:r w:rsidR="00453849" w:rsidRPr="00E2361C">
        <w:t>Site</w:t>
      </w:r>
      <w:r w:rsidRPr="005D2C6B">
        <w:t xml:space="preserve"> where the </w:t>
      </w:r>
      <w:r w:rsidR="000B3220" w:rsidRPr="00E2361C">
        <w:t>Contractor's Activities</w:t>
      </w:r>
      <w:r w:rsidRPr="005D2C6B">
        <w:t xml:space="preserve"> are being carried out; and</w:t>
      </w:r>
    </w:p>
    <w:p w14:paraId="3F2B8C2A" w14:textId="7FA43498" w:rsidR="00DA7739" w:rsidRPr="005D2C6B" w:rsidRDefault="00DA7739" w:rsidP="001833F5">
      <w:pPr>
        <w:pStyle w:val="DefenceHeading3"/>
      </w:pPr>
      <w:r w:rsidRPr="005D2C6B">
        <w:t xml:space="preserve">provide the </w:t>
      </w:r>
      <w:r w:rsidR="00BF5581" w:rsidRPr="00E2361C">
        <w:t>Commonwealth</w:t>
      </w:r>
      <w:r w:rsidR="004534E9" w:rsidRPr="005D2C6B">
        <w:t xml:space="preserve"> </w:t>
      </w:r>
      <w:r w:rsidRPr="005D2C6B">
        <w:t xml:space="preserve">and the </w:t>
      </w:r>
      <w:r w:rsidR="00944B08" w:rsidRPr="00E2361C">
        <w:t>Contract Administrator</w:t>
      </w:r>
      <w:r w:rsidRPr="005D2C6B">
        <w:t xml:space="preserve"> with every reasonable facility necessary for the supervision, examination</w:t>
      </w:r>
      <w:r w:rsidR="00543273">
        <w:t>, inspection</w:t>
      </w:r>
      <w:r w:rsidRPr="005D2C6B">
        <w:t xml:space="preserve"> and testing of the </w:t>
      </w:r>
      <w:r w:rsidR="000B3220" w:rsidRPr="00E2361C">
        <w:t>Contractor's Activities</w:t>
      </w:r>
      <w:r w:rsidR="00543273">
        <w:t xml:space="preserve"> </w:t>
      </w:r>
      <w:r w:rsidR="001E1956">
        <w:t>or</w:t>
      </w:r>
      <w:r w:rsidR="00543273">
        <w:t xml:space="preserve"> the </w:t>
      </w:r>
      <w:r w:rsidR="00D025B5" w:rsidRPr="00E2361C">
        <w:t>Works</w:t>
      </w:r>
      <w:r w:rsidRPr="005D2C6B">
        <w:t>.</w:t>
      </w:r>
    </w:p>
    <w:p w14:paraId="04ACEA2C" w14:textId="77777777" w:rsidR="00DA7739" w:rsidRPr="005D2C6B" w:rsidRDefault="00DA7739" w:rsidP="001833F5">
      <w:pPr>
        <w:pStyle w:val="DefenceHeading2"/>
      </w:pPr>
      <w:bookmarkStart w:id="460" w:name="_Ref71634059"/>
      <w:bookmarkStart w:id="461" w:name="_Toc46757537"/>
      <w:bookmarkStart w:id="462" w:name="_Toc178261402"/>
      <w:r w:rsidRPr="005D2C6B">
        <w:t>Non-Reliance</w:t>
      </w:r>
      <w:bookmarkEnd w:id="460"/>
      <w:bookmarkEnd w:id="461"/>
      <w:bookmarkEnd w:id="462"/>
    </w:p>
    <w:p w14:paraId="78A05553" w14:textId="555468A3" w:rsidR="00DA7739" w:rsidRPr="005D2C6B" w:rsidRDefault="00DA7739" w:rsidP="001757C5">
      <w:pPr>
        <w:pStyle w:val="DefenceNormal"/>
      </w:pPr>
      <w:r w:rsidRPr="005D2C6B">
        <w:t xml:space="preserve">The </w:t>
      </w:r>
      <w:r w:rsidR="004F3FE4" w:rsidRPr="00E2361C">
        <w:t>Contractor</w:t>
      </w:r>
      <w:r w:rsidRPr="005D2C6B">
        <w:t>:</w:t>
      </w:r>
    </w:p>
    <w:p w14:paraId="39F64BF6" w14:textId="77777777" w:rsidR="00DA7739" w:rsidRPr="005D2C6B" w:rsidRDefault="00DA7739" w:rsidP="001833F5">
      <w:pPr>
        <w:pStyle w:val="DefenceHeading3"/>
      </w:pPr>
      <w:bookmarkStart w:id="463" w:name="_Ref114286892"/>
      <w:r w:rsidRPr="005D2C6B">
        <w:t>warrants that it did not in any way rely upon:</w:t>
      </w:r>
      <w:bookmarkEnd w:id="463"/>
    </w:p>
    <w:p w14:paraId="38CCEB1E" w14:textId="4FE2293A" w:rsidR="00DA7739" w:rsidRPr="005D2C6B" w:rsidRDefault="00DA7739" w:rsidP="001833F5">
      <w:pPr>
        <w:pStyle w:val="DefenceHeading4"/>
      </w:pPr>
      <w:r w:rsidRPr="005D2C6B">
        <w:t xml:space="preserve">any information, data, representation, statement or document made by or provided to the </w:t>
      </w:r>
      <w:r w:rsidR="004F3FE4" w:rsidRPr="00E2361C">
        <w:t>Contractor</w:t>
      </w:r>
      <w:r w:rsidRPr="005D2C6B">
        <w:t xml:space="preserve"> by the </w:t>
      </w:r>
      <w:r w:rsidR="00BF5581" w:rsidRPr="00E2361C">
        <w:t>Commonwealth</w:t>
      </w:r>
      <w:r w:rsidR="004534E9" w:rsidRPr="005D2C6B">
        <w:t xml:space="preserve"> </w:t>
      </w:r>
      <w:r w:rsidRPr="005D2C6B">
        <w:t xml:space="preserve">or anyone on behalf of the </w:t>
      </w:r>
      <w:r w:rsidR="00BF5581" w:rsidRPr="00E2361C">
        <w:t>Commonwealth</w:t>
      </w:r>
      <w:r w:rsidR="001A7088">
        <w:t xml:space="preserve"> (including any </w:t>
      </w:r>
      <w:r w:rsidR="001A7088" w:rsidRPr="005D2C6B">
        <w:t xml:space="preserve">information, data and documents </w:t>
      </w:r>
      <w:r w:rsidR="001A7088">
        <w:t xml:space="preserve">provided under clause </w:t>
      </w:r>
      <w:r w:rsidR="001A7088">
        <w:fldChar w:fldCharType="begin"/>
      </w:r>
      <w:r w:rsidR="001A7088">
        <w:instrText xml:space="preserve"> REF _Ref392246791 \r \h </w:instrText>
      </w:r>
      <w:r w:rsidR="001A7088">
        <w:fldChar w:fldCharType="separate"/>
      </w:r>
      <w:r w:rsidR="00CA3B37">
        <w:t>7.2(a)</w:t>
      </w:r>
      <w:r w:rsidR="001A7088">
        <w:fldChar w:fldCharType="end"/>
      </w:r>
      <w:r w:rsidR="001A7088">
        <w:t>)</w:t>
      </w:r>
      <w:r w:rsidRPr="005D2C6B">
        <w:t>; or</w:t>
      </w:r>
    </w:p>
    <w:p w14:paraId="2864B411" w14:textId="77777777" w:rsidR="00DA7739" w:rsidRPr="00A552E3" w:rsidRDefault="00DA7739" w:rsidP="001833F5">
      <w:pPr>
        <w:pStyle w:val="DefenceHeading4"/>
      </w:pPr>
      <w:r w:rsidRPr="00A552E3">
        <w:t>the</w:t>
      </w:r>
      <w:r w:rsidR="003342E1" w:rsidRPr="00A552E3">
        <w:t xml:space="preserve"> relevance, completeness, </w:t>
      </w:r>
      <w:r w:rsidRPr="00A552E3">
        <w:t>accuracy or adequacy of any such information, data, representation, statement or document,</w:t>
      </w:r>
      <w:r w:rsidR="003342E1" w:rsidRPr="00A552E3">
        <w:t xml:space="preserve"> </w:t>
      </w:r>
    </w:p>
    <w:p w14:paraId="3A5CC5AB" w14:textId="791B6FF2" w:rsidR="00DA7739" w:rsidRPr="005D2C6B" w:rsidRDefault="00DA7739" w:rsidP="00137151">
      <w:pPr>
        <w:pStyle w:val="DefenceIndent"/>
      </w:pPr>
      <w:r w:rsidRPr="005D2C6B">
        <w:t xml:space="preserve">for the purposes of entering into the </w:t>
      </w:r>
      <w:r w:rsidR="008A3BB2" w:rsidRPr="00E2361C">
        <w:t>Contract</w:t>
      </w:r>
      <w:r w:rsidRPr="005D2C6B">
        <w:t xml:space="preserve">, except to the extent that any such information, data, representation, statement or document forms part of the </w:t>
      </w:r>
      <w:r w:rsidR="008A3BB2" w:rsidRPr="00E2361C">
        <w:t>Contract</w:t>
      </w:r>
      <w:r w:rsidRPr="005D2C6B">
        <w:t>;</w:t>
      </w:r>
    </w:p>
    <w:p w14:paraId="141814A1" w14:textId="300A2178" w:rsidR="00DA7739" w:rsidRPr="005D2C6B" w:rsidRDefault="001A7088" w:rsidP="001833F5">
      <w:pPr>
        <w:pStyle w:val="DefenceHeading3"/>
      </w:pPr>
      <w:bookmarkStart w:id="464" w:name="_Ref114286893"/>
      <w:r w:rsidRPr="00993664">
        <w:t xml:space="preserve">warrants that it enters into </w:t>
      </w:r>
      <w:r w:rsidR="009A52D5" w:rsidRPr="00993664">
        <w:t>th</w:t>
      </w:r>
      <w:r w:rsidR="009A52D5">
        <w:t>e</w:t>
      </w:r>
      <w:r w:rsidR="009A52D5" w:rsidRPr="00993664">
        <w:t xml:space="preserve"> </w:t>
      </w:r>
      <w:r w:rsidR="008A3BB2" w:rsidRPr="00E2361C">
        <w:t>Contract</w:t>
      </w:r>
      <w:r>
        <w:t xml:space="preserve"> and will carry out the </w:t>
      </w:r>
      <w:r w:rsidR="000B3220" w:rsidRPr="00E2361C">
        <w:t>Contractor's Activities</w:t>
      </w:r>
      <w:r w:rsidR="00C00A87">
        <w:t xml:space="preserve"> </w:t>
      </w:r>
      <w:r w:rsidR="00DA7739" w:rsidRPr="005D2C6B">
        <w:t>based on its own investigations, interpretations, deductions, information and determinations; and</w:t>
      </w:r>
      <w:bookmarkEnd w:id="464"/>
    </w:p>
    <w:p w14:paraId="7ADC205A" w14:textId="25059629" w:rsidR="00DA7739" w:rsidRDefault="00DA7739" w:rsidP="001833F5">
      <w:pPr>
        <w:pStyle w:val="DefenceHeading3"/>
      </w:pPr>
      <w:r w:rsidRPr="005D2C6B">
        <w:t xml:space="preserve">acknowledges </w:t>
      </w:r>
      <w:r w:rsidR="00543273">
        <w:t xml:space="preserve">and agrees </w:t>
      </w:r>
      <w:r w:rsidRPr="005D2C6B">
        <w:t xml:space="preserve">that the </w:t>
      </w:r>
      <w:r w:rsidR="00BF5581" w:rsidRPr="00E2361C">
        <w:t>Commonwealth</w:t>
      </w:r>
      <w:r w:rsidR="004534E9" w:rsidRPr="005D2C6B">
        <w:t xml:space="preserve"> </w:t>
      </w:r>
      <w:r w:rsidRPr="005D2C6B">
        <w:t xml:space="preserve">has entered into the </w:t>
      </w:r>
      <w:r w:rsidR="008A3BB2" w:rsidRPr="00E2361C">
        <w:t>Contract</w:t>
      </w:r>
      <w:r w:rsidRPr="005D2C6B">
        <w:t xml:space="preserve"> relying upon the warranties in paragraphs</w:t>
      </w:r>
      <w:r w:rsidR="00746EE1">
        <w:t xml:space="preserve"> </w:t>
      </w:r>
      <w:r w:rsidR="0015689B" w:rsidRPr="005D2C6B">
        <w:fldChar w:fldCharType="begin"/>
      </w:r>
      <w:r w:rsidR="0015689B" w:rsidRPr="005D2C6B">
        <w:instrText xml:space="preserve"> REF _Ref114286892 \n \h </w:instrText>
      </w:r>
      <w:r w:rsidR="005D2C6B">
        <w:instrText xml:space="preserve"> \* MERGEFORMAT </w:instrText>
      </w:r>
      <w:r w:rsidR="0015689B" w:rsidRPr="005D2C6B">
        <w:fldChar w:fldCharType="separate"/>
      </w:r>
      <w:r w:rsidR="00CA3B37">
        <w:t>(a)</w:t>
      </w:r>
      <w:r w:rsidR="0015689B" w:rsidRPr="005D2C6B">
        <w:fldChar w:fldCharType="end"/>
      </w:r>
      <w:r w:rsidR="0015689B" w:rsidRPr="005D2C6B">
        <w:t xml:space="preserve"> and </w:t>
      </w:r>
      <w:r w:rsidR="0015689B" w:rsidRPr="005D2C6B">
        <w:fldChar w:fldCharType="begin"/>
      </w:r>
      <w:r w:rsidR="0015689B" w:rsidRPr="005D2C6B">
        <w:instrText xml:space="preserve"> REF _Ref114286893 \n \h </w:instrText>
      </w:r>
      <w:r w:rsidR="005D2C6B">
        <w:instrText xml:space="preserve"> \* MERGEFORMAT </w:instrText>
      </w:r>
      <w:r w:rsidR="0015689B" w:rsidRPr="005D2C6B">
        <w:fldChar w:fldCharType="separate"/>
      </w:r>
      <w:r w:rsidR="00CA3B37">
        <w:t>(b)</w:t>
      </w:r>
      <w:r w:rsidR="0015689B" w:rsidRPr="005D2C6B">
        <w:fldChar w:fldCharType="end"/>
      </w:r>
      <w:r w:rsidRPr="005D2C6B">
        <w:t>.</w:t>
      </w:r>
    </w:p>
    <w:p w14:paraId="69D221EA" w14:textId="77777777" w:rsidR="00DA7739" w:rsidRPr="005D2C6B" w:rsidRDefault="00947627" w:rsidP="001833F5">
      <w:pPr>
        <w:pStyle w:val="DefenceHeading1"/>
      </w:pPr>
      <w:r w:rsidRPr="005D2C6B">
        <w:br w:type="page"/>
      </w:r>
      <w:bookmarkStart w:id="465" w:name="_Ref71642209"/>
      <w:bookmarkStart w:id="466" w:name="_Toc46757538"/>
      <w:bookmarkStart w:id="467" w:name="_Toc178261403"/>
      <w:r w:rsidR="00DA7739" w:rsidRPr="005D2C6B">
        <w:lastRenderedPageBreak/>
        <w:t>CONSTRUCTION</w:t>
      </w:r>
      <w:bookmarkEnd w:id="465"/>
      <w:bookmarkEnd w:id="466"/>
      <w:bookmarkEnd w:id="467"/>
    </w:p>
    <w:p w14:paraId="3D6C0CB6" w14:textId="77777777" w:rsidR="00DA7739" w:rsidRPr="005D2C6B" w:rsidRDefault="00DA7739" w:rsidP="001833F5">
      <w:pPr>
        <w:pStyle w:val="DefenceHeading2"/>
      </w:pPr>
      <w:bookmarkStart w:id="468" w:name="_Toc46757539"/>
      <w:bookmarkStart w:id="469" w:name="_Toc178261404"/>
      <w:r w:rsidRPr="005D2C6B">
        <w:t xml:space="preserve">Description of </w:t>
      </w:r>
      <w:r w:rsidR="006D26EA" w:rsidRPr="00CE4628">
        <w:t>Works</w:t>
      </w:r>
      <w:bookmarkEnd w:id="468"/>
      <w:bookmarkEnd w:id="469"/>
    </w:p>
    <w:p w14:paraId="753081DF" w14:textId="5AC7CDCA" w:rsidR="00DA7739" w:rsidRPr="005D2C6B" w:rsidRDefault="00DA7739" w:rsidP="001757C5">
      <w:pPr>
        <w:pStyle w:val="DefenceNormal"/>
      </w:pPr>
      <w:r w:rsidRPr="005D2C6B">
        <w:t xml:space="preserve">Subject to clause </w:t>
      </w:r>
      <w:r w:rsidR="00974186" w:rsidRPr="005D2C6B">
        <w:fldChar w:fldCharType="begin"/>
      </w:r>
      <w:r w:rsidR="00974186" w:rsidRPr="005D2C6B">
        <w:instrText xml:space="preserve"> REF _Ref71634193 \w \h </w:instrText>
      </w:r>
      <w:r w:rsidR="005D2C6B">
        <w:instrText xml:space="preserve"> \* MERGEFORMAT </w:instrText>
      </w:r>
      <w:r w:rsidR="00974186" w:rsidRPr="005D2C6B">
        <w:fldChar w:fldCharType="separate"/>
      </w:r>
      <w:r w:rsidR="00CA3B37">
        <w:t>6.11</w:t>
      </w:r>
      <w:r w:rsidR="00974186" w:rsidRPr="005D2C6B">
        <w:fldChar w:fldCharType="end"/>
      </w:r>
      <w:r w:rsidRPr="005D2C6B">
        <w:t xml:space="preserve">, the </w:t>
      </w:r>
      <w:r w:rsidR="004F3FE4" w:rsidRPr="00E2361C">
        <w:t>Contractor</w:t>
      </w:r>
      <w:r w:rsidRPr="005D2C6B">
        <w:t xml:space="preserve"> must construct the </w:t>
      </w:r>
      <w:r w:rsidR="00D025B5" w:rsidRPr="00E2361C">
        <w:t>Works</w:t>
      </w:r>
      <w:r w:rsidRPr="005D2C6B">
        <w:t xml:space="preserve"> in accordance with:</w:t>
      </w:r>
    </w:p>
    <w:p w14:paraId="60F34D75" w14:textId="20D9C31C" w:rsidR="00DA7739" w:rsidRPr="005D2C6B" w:rsidRDefault="00DA7739" w:rsidP="001833F5">
      <w:pPr>
        <w:pStyle w:val="DefenceHeading3"/>
      </w:pPr>
      <w:r w:rsidRPr="005D2C6B">
        <w:t xml:space="preserve">the </w:t>
      </w:r>
      <w:r w:rsidR="00D025B5" w:rsidRPr="00E2361C">
        <w:t>Works Description</w:t>
      </w:r>
      <w:r w:rsidRPr="005D2C6B">
        <w:t xml:space="preserve"> and any </w:t>
      </w:r>
      <w:r w:rsidR="002A3FB8" w:rsidRPr="00E2361C">
        <w:t>Design Documentation</w:t>
      </w:r>
      <w:r w:rsidRPr="005D2C6B">
        <w:t xml:space="preserve"> issued by the </w:t>
      </w:r>
      <w:r w:rsidR="00944B08" w:rsidRPr="00E2361C">
        <w:t>Contract Administrator</w:t>
      </w:r>
      <w:r w:rsidRPr="005D2C6B">
        <w:t xml:space="preserve"> under clause</w:t>
      </w:r>
      <w:r w:rsidR="00974186" w:rsidRPr="005D2C6B">
        <w:t> </w:t>
      </w:r>
      <w:r w:rsidR="00974186" w:rsidRPr="005D2C6B">
        <w:fldChar w:fldCharType="begin"/>
      </w:r>
      <w:r w:rsidR="00974186" w:rsidRPr="005D2C6B">
        <w:instrText xml:space="preserve"> REF _Ref71634209 \w \h </w:instrText>
      </w:r>
      <w:r w:rsidR="005D2C6B">
        <w:instrText xml:space="preserve"> \* MERGEFORMAT </w:instrText>
      </w:r>
      <w:r w:rsidR="00974186" w:rsidRPr="005D2C6B">
        <w:fldChar w:fldCharType="separate"/>
      </w:r>
      <w:r w:rsidR="00CA3B37">
        <w:t>8.8</w:t>
      </w:r>
      <w:r w:rsidR="00974186" w:rsidRPr="005D2C6B">
        <w:fldChar w:fldCharType="end"/>
      </w:r>
      <w:r w:rsidRPr="005D2C6B">
        <w:t xml:space="preserve"> (if Option 1 of that clause applies);</w:t>
      </w:r>
    </w:p>
    <w:p w14:paraId="70EF6EAC" w14:textId="7F9119F7" w:rsidR="00DA7739" w:rsidRPr="005D2C6B" w:rsidRDefault="00543273" w:rsidP="001833F5">
      <w:pPr>
        <w:pStyle w:val="DefenceHeading3"/>
      </w:pPr>
      <w:r>
        <w:t xml:space="preserve">if the </w:t>
      </w:r>
      <w:r w:rsidR="008A3BB2" w:rsidRPr="00E2361C">
        <w:t>Contract</w:t>
      </w:r>
      <w:r>
        <w:t xml:space="preserve"> requires the </w:t>
      </w:r>
      <w:r w:rsidR="004F3FE4" w:rsidRPr="00E2361C">
        <w:t>Contractor</w:t>
      </w:r>
      <w:r>
        <w:t xml:space="preserve"> to design any part of the </w:t>
      </w:r>
      <w:r w:rsidR="00D025B5" w:rsidRPr="00E2361C">
        <w:t>Works</w:t>
      </w:r>
      <w:r>
        <w:t xml:space="preserve">, </w:t>
      </w:r>
      <w:r w:rsidR="00DA7739" w:rsidRPr="005D2C6B">
        <w:t xml:space="preserve">any </w:t>
      </w:r>
      <w:r w:rsidR="002A3FB8" w:rsidRPr="00E2361C">
        <w:t>Design Documentation</w:t>
      </w:r>
      <w:r w:rsidR="00DA7739" w:rsidRPr="005D2C6B">
        <w:t xml:space="preserve"> prepared by the </w:t>
      </w:r>
      <w:r w:rsidR="004F3FE4" w:rsidRPr="00E2361C">
        <w:t>Contractor</w:t>
      </w:r>
      <w:r w:rsidR="00DA7739" w:rsidRPr="005D2C6B">
        <w:t xml:space="preserve"> in accordance with the requirements of the </w:t>
      </w:r>
      <w:r w:rsidR="008A3BB2" w:rsidRPr="00E2361C">
        <w:t>Contract</w:t>
      </w:r>
      <w:r w:rsidR="00DA7739" w:rsidRPr="005D2C6B">
        <w:t xml:space="preserve"> and which the </w:t>
      </w:r>
      <w:r w:rsidR="004F3FE4" w:rsidRPr="00E2361C">
        <w:t>Contractor</w:t>
      </w:r>
      <w:r w:rsidR="00DA7739" w:rsidRPr="005D2C6B">
        <w:t xml:space="preserve"> is entitled to use for construction purposes under clause</w:t>
      </w:r>
      <w:r w:rsidR="00974186" w:rsidRPr="005D2C6B">
        <w:t> </w:t>
      </w:r>
      <w:r w:rsidR="00974186" w:rsidRPr="005D2C6B">
        <w:fldChar w:fldCharType="begin"/>
      </w:r>
      <w:r w:rsidR="00974186" w:rsidRPr="005D2C6B">
        <w:instrText xml:space="preserve"> REF _Ref71634223 \w \h </w:instrText>
      </w:r>
      <w:r w:rsidR="005D2C6B">
        <w:instrText xml:space="preserve"> \* MERGEFORMAT </w:instrText>
      </w:r>
      <w:r w:rsidR="00974186" w:rsidRPr="005D2C6B">
        <w:fldChar w:fldCharType="separate"/>
      </w:r>
      <w:r w:rsidR="00CA3B37">
        <w:t>6.3</w:t>
      </w:r>
      <w:r w:rsidR="00974186" w:rsidRPr="005D2C6B">
        <w:fldChar w:fldCharType="end"/>
      </w:r>
      <w:r w:rsidR="00DA7739" w:rsidRPr="005D2C6B">
        <w:t xml:space="preserve">; </w:t>
      </w:r>
    </w:p>
    <w:p w14:paraId="2C75AF47" w14:textId="6CD415AF" w:rsidR="00DA7739" w:rsidRPr="005D2C6B" w:rsidRDefault="00DA7739" w:rsidP="001833F5">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given or purported to be given under a provision of the </w:t>
      </w:r>
      <w:r w:rsidR="008A3BB2" w:rsidRPr="00E2361C">
        <w:t>Contract</w:t>
      </w:r>
      <w:r w:rsidRPr="005D2C6B">
        <w:t xml:space="preserve">, including any </w:t>
      </w:r>
      <w:r w:rsidR="00C07B03" w:rsidRPr="00E2361C">
        <w:t>Variation</w:t>
      </w:r>
      <w:r w:rsidRPr="005D2C6B">
        <w:t xml:space="preserve"> directed by the </w:t>
      </w:r>
      <w:r w:rsidR="00944B08" w:rsidRPr="00E2361C">
        <w:t>Contract Administrator</w:t>
      </w:r>
      <w:r w:rsidR="002543D2">
        <w:t xml:space="preserve"> </w:t>
      </w:r>
      <w:r w:rsidRPr="005D2C6B">
        <w:t xml:space="preserve">by a document titled </w:t>
      </w:r>
      <w:r w:rsidR="0044159D" w:rsidRPr="005D2C6B">
        <w:t>"</w:t>
      </w:r>
      <w:r w:rsidRPr="00CE4628">
        <w:t xml:space="preserve">Variation </w:t>
      </w:r>
      <w:r w:rsidRPr="005D2C6B">
        <w:t>Order</w:t>
      </w:r>
      <w:r w:rsidR="0044159D" w:rsidRPr="005D2C6B">
        <w:t>"</w:t>
      </w:r>
      <w:r w:rsidRPr="005D2C6B">
        <w:t>; and</w:t>
      </w:r>
    </w:p>
    <w:p w14:paraId="39D1F4C2" w14:textId="72397EC3" w:rsidR="00DA7739" w:rsidRPr="005D2C6B" w:rsidRDefault="00DA7739" w:rsidP="001833F5">
      <w:pPr>
        <w:pStyle w:val="DefenceHeading3"/>
      </w:pPr>
      <w:r w:rsidRPr="005D2C6B">
        <w:t xml:space="preserve">the other requirements of the </w:t>
      </w:r>
      <w:r w:rsidR="008A3BB2" w:rsidRPr="00E2361C">
        <w:t>Contract</w:t>
      </w:r>
      <w:r w:rsidRPr="005D2C6B">
        <w:t>.</w:t>
      </w:r>
    </w:p>
    <w:p w14:paraId="46A798A2" w14:textId="77777777" w:rsidR="00DA7739" w:rsidRPr="005D2C6B" w:rsidRDefault="00DA7739" w:rsidP="001833F5">
      <w:pPr>
        <w:pStyle w:val="DefenceHeading2"/>
      </w:pPr>
      <w:bookmarkStart w:id="470" w:name="_Toc46757540"/>
      <w:bookmarkStart w:id="471" w:name="_Toc178261405"/>
      <w:r w:rsidRPr="005D2C6B">
        <w:t>All Work Included</w:t>
      </w:r>
      <w:bookmarkEnd w:id="470"/>
      <w:bookmarkEnd w:id="471"/>
    </w:p>
    <w:p w14:paraId="269756BF" w14:textId="019FF01E" w:rsidR="00DA7739" w:rsidRPr="005D2C6B" w:rsidRDefault="00DA7739" w:rsidP="000C284D">
      <w:pPr>
        <w:pStyle w:val="DefenceHeading3"/>
      </w:pPr>
      <w:r w:rsidRPr="005D2C6B">
        <w:t xml:space="preserve">The </w:t>
      </w:r>
      <w:r w:rsidR="004F3FE4" w:rsidRPr="00E2361C">
        <w:t>Contractor</w:t>
      </w:r>
      <w:r w:rsidRPr="005D2C6B">
        <w:t xml:space="preserve"> has allowed for the provision of all </w:t>
      </w:r>
      <w:r w:rsidR="00437E8B" w:rsidRPr="00E2361C">
        <w:t>Plant, Equipment and Work</w:t>
      </w:r>
      <w:r w:rsidRPr="005D2C6B">
        <w:t xml:space="preserve">, materials and other work necessary for the </w:t>
      </w:r>
      <w:r w:rsidR="000B3220" w:rsidRPr="00E2361C">
        <w:t>Contractor's Activities</w:t>
      </w:r>
      <w:r w:rsidRPr="005D2C6B">
        <w:t xml:space="preserve">, whether or not expressly mentioned in the </w:t>
      </w:r>
      <w:r w:rsidR="00D025B5" w:rsidRPr="00E2361C">
        <w:t>Works Description</w:t>
      </w:r>
      <w:r w:rsidRPr="005D2C6B">
        <w:t xml:space="preserve"> or any </w:t>
      </w:r>
      <w:r w:rsidR="002A3FB8" w:rsidRPr="00E2361C">
        <w:t>Design Documentation</w:t>
      </w:r>
      <w:r w:rsidRPr="005D2C6B">
        <w:t>.</w:t>
      </w:r>
    </w:p>
    <w:p w14:paraId="16E79357" w14:textId="6AF42AF5" w:rsidR="00DA7739" w:rsidRPr="005D2C6B" w:rsidRDefault="00DA7739" w:rsidP="000C284D">
      <w:pPr>
        <w:pStyle w:val="DefenceHeading3"/>
      </w:pPr>
      <w:r w:rsidRPr="005D2C6B">
        <w:t xml:space="preserve">Any such </w:t>
      </w:r>
      <w:r w:rsidR="00437E8B" w:rsidRPr="00E2361C">
        <w:t>Plant, Equipment and Work</w:t>
      </w:r>
      <w:r w:rsidRPr="005D2C6B">
        <w:t>, materials and other work:</w:t>
      </w:r>
    </w:p>
    <w:p w14:paraId="4D0C1BB0" w14:textId="515B85B2" w:rsidR="00DA7739" w:rsidRPr="005D2C6B" w:rsidRDefault="00DA7739" w:rsidP="000C284D">
      <w:pPr>
        <w:pStyle w:val="DefenceHeading4"/>
      </w:pPr>
      <w:r w:rsidRPr="005D2C6B">
        <w:t xml:space="preserve">must be undertaken and provided by the </w:t>
      </w:r>
      <w:r w:rsidR="004F3FE4" w:rsidRPr="00E2361C">
        <w:t>Contractor</w:t>
      </w:r>
      <w:r w:rsidRPr="005D2C6B">
        <w:t xml:space="preserve">; and </w:t>
      </w:r>
    </w:p>
    <w:p w14:paraId="648F19C9" w14:textId="4BBF1518" w:rsidR="00DA7739" w:rsidRPr="005D2C6B" w:rsidRDefault="00DA7739" w:rsidP="000C284D">
      <w:pPr>
        <w:pStyle w:val="DefenceHeading4"/>
      </w:pPr>
      <w:bookmarkStart w:id="472" w:name="_Ref71632059"/>
      <w:r w:rsidRPr="005D2C6B">
        <w:t xml:space="preserve">forms part of the </w:t>
      </w:r>
      <w:r w:rsidR="000B3220" w:rsidRPr="00E2361C">
        <w:t>Contractor's Activities</w:t>
      </w:r>
      <w:r w:rsidRPr="005D2C6B">
        <w:t xml:space="preserve"> and will not entitle the </w:t>
      </w:r>
      <w:r w:rsidR="004F3FE4" w:rsidRPr="00E2361C">
        <w:t>Contractor</w:t>
      </w:r>
      <w:r w:rsidRPr="005D2C6B">
        <w:t xml:space="preserve"> to make a</w:t>
      </w:r>
      <w:r w:rsidR="004D4625" w:rsidRPr="00E2361C">
        <w:t xml:space="preserve"> </w:t>
      </w:r>
      <w:r w:rsidR="00F714BA" w:rsidRPr="00E2361C">
        <w:t>Claim</w:t>
      </w:r>
      <w:r w:rsidR="008960D6" w:rsidRPr="005D2C6B">
        <w:t xml:space="preserve"> </w:t>
      </w:r>
      <w:r w:rsidRPr="005D2C6B">
        <w:t xml:space="preserve">except as otherwise provided for in the </w:t>
      </w:r>
      <w:r w:rsidR="008A3BB2" w:rsidRPr="00E2361C">
        <w:t>Contract</w:t>
      </w:r>
      <w:r w:rsidRPr="005D2C6B">
        <w:t>.</w:t>
      </w:r>
      <w:bookmarkEnd w:id="472"/>
    </w:p>
    <w:p w14:paraId="60DD0E9B" w14:textId="4AA9E196" w:rsidR="00DA7739" w:rsidRPr="005D2C6B" w:rsidRDefault="002C783B" w:rsidP="001833F5">
      <w:pPr>
        <w:pStyle w:val="DefenceHeading2"/>
      </w:pPr>
      <w:bookmarkStart w:id="473" w:name="_Ref71884642"/>
      <w:bookmarkStart w:id="474" w:name="_Toc46757541"/>
      <w:bookmarkStart w:id="475" w:name="_Toc178261406"/>
      <w:r w:rsidRPr="00CE4628">
        <w:t>Statutory Requirements</w:t>
      </w:r>
      <w:bookmarkEnd w:id="473"/>
      <w:bookmarkEnd w:id="474"/>
      <w:bookmarkEnd w:id="475"/>
    </w:p>
    <w:p w14:paraId="0883FD85" w14:textId="615FE534" w:rsidR="00DA7739" w:rsidRPr="005D2C6B" w:rsidRDefault="00DA7739" w:rsidP="009D1884">
      <w:pPr>
        <w:pStyle w:val="DefenceHeading3"/>
        <w:numPr>
          <w:ilvl w:val="0"/>
          <w:numId w:val="0"/>
        </w:numPr>
      </w:pPr>
      <w:r w:rsidRPr="005D2C6B">
        <w:t xml:space="preserve">In carrying out the </w:t>
      </w:r>
      <w:r w:rsidR="000B3220" w:rsidRPr="00E2361C">
        <w:t>Contractor's Activities</w:t>
      </w:r>
      <w:r w:rsidRPr="005D2C6B">
        <w:t xml:space="preserve">, the </w:t>
      </w:r>
      <w:r w:rsidR="004F3FE4" w:rsidRPr="00E2361C">
        <w:t>Contractor</w:t>
      </w:r>
      <w:r w:rsidRPr="005D2C6B">
        <w:t xml:space="preserve"> must:</w:t>
      </w:r>
    </w:p>
    <w:p w14:paraId="4AA182ED" w14:textId="5ADC1F6E" w:rsidR="00DA7739" w:rsidRPr="005D2C6B" w:rsidRDefault="00DA7739" w:rsidP="009D1884">
      <w:pPr>
        <w:pStyle w:val="DefenceHeading3"/>
      </w:pPr>
      <w:bookmarkStart w:id="476" w:name="_Ref71642243"/>
      <w:r w:rsidRPr="005D2C6B">
        <w:t xml:space="preserve">unless otherwise specified in the </w:t>
      </w:r>
      <w:r w:rsidR="000B3220" w:rsidRPr="00E2361C">
        <w:t>Contract Particulars</w:t>
      </w:r>
      <w:r w:rsidRPr="005D2C6B">
        <w:t xml:space="preserve">, comply with all applicable </w:t>
      </w:r>
      <w:r w:rsidR="00C07B03" w:rsidRPr="00E2361C">
        <w:t>Statutory Requirements</w:t>
      </w:r>
      <w:r w:rsidRPr="005D2C6B">
        <w:t>;</w:t>
      </w:r>
      <w:bookmarkEnd w:id="476"/>
    </w:p>
    <w:p w14:paraId="7BB5F6BD" w14:textId="24012699" w:rsidR="00DA7739" w:rsidRPr="005D2C6B" w:rsidRDefault="00DA7739" w:rsidP="009D1884">
      <w:pPr>
        <w:pStyle w:val="DefenceHeading3"/>
      </w:pPr>
      <w:bookmarkStart w:id="477" w:name="_Ref143780459"/>
      <w:r w:rsidRPr="005D2C6B">
        <w:t xml:space="preserve">apply for and obtain all </w:t>
      </w:r>
      <w:r w:rsidR="00CC399D" w:rsidRPr="00E2361C">
        <w:t>Approvals</w:t>
      </w:r>
      <w:r w:rsidRPr="005D2C6B">
        <w:t xml:space="preserve"> other than those </w:t>
      </w:r>
      <w:r w:rsidR="0038669C">
        <w:t>specified</w:t>
      </w:r>
      <w:r w:rsidRPr="005D2C6B">
        <w:t xml:space="preserve"> in the </w:t>
      </w:r>
      <w:r w:rsidR="000B3220" w:rsidRPr="00E2361C">
        <w:t>Contract Particulars</w:t>
      </w:r>
      <w:r w:rsidRPr="005D2C6B">
        <w:t xml:space="preserve">; </w:t>
      </w:r>
      <w:bookmarkEnd w:id="477"/>
    </w:p>
    <w:p w14:paraId="25291B6D" w14:textId="15DC4FA1" w:rsidR="00A957B0" w:rsidRPr="005C204C" w:rsidRDefault="00DA7739" w:rsidP="009D1884">
      <w:pPr>
        <w:pStyle w:val="DefenceHeading3"/>
      </w:pPr>
      <w:r w:rsidRPr="005D2C6B">
        <w:t xml:space="preserve">give all notices and pay all fees and other amounts which it is required to pay in respect of the carrying out of its </w:t>
      </w:r>
      <w:r w:rsidR="008A3BB2" w:rsidRPr="00E2361C">
        <w:t>Contract</w:t>
      </w:r>
      <w:r w:rsidRPr="005D2C6B">
        <w:t xml:space="preserve"> obligations; and</w:t>
      </w:r>
    </w:p>
    <w:p w14:paraId="45E1F5A2" w14:textId="221FE27C" w:rsidR="004714FE" w:rsidRPr="005D2C6B" w:rsidRDefault="00DA7739" w:rsidP="009D1884">
      <w:pPr>
        <w:pStyle w:val="DefenceHeading3"/>
      </w:pPr>
      <w:bookmarkStart w:id="478" w:name="_Ref453066227"/>
      <w:r w:rsidRPr="005D2C6B">
        <w:t xml:space="preserve">promptly give the </w:t>
      </w:r>
      <w:r w:rsidR="00944B08" w:rsidRPr="00E2361C">
        <w:t>Contract Administrator</w:t>
      </w:r>
      <w:r w:rsidRPr="005D2C6B">
        <w:t xml:space="preserve"> copies of all documents (including </w:t>
      </w:r>
      <w:r w:rsidR="00CC399D" w:rsidRPr="00E2361C">
        <w:t>Approvals</w:t>
      </w:r>
      <w:r w:rsidRPr="005D2C6B">
        <w:t xml:space="preserve"> and other notices) that any authority, body or organisation having jurisdiction over the </w:t>
      </w:r>
      <w:r w:rsidR="00453849" w:rsidRPr="00E2361C">
        <w:t>Site</w:t>
      </w:r>
      <w:r w:rsidR="00543273">
        <w:t xml:space="preserve">, the </w:t>
      </w:r>
      <w:r w:rsidR="000B3220" w:rsidRPr="00E2361C">
        <w:t>Contractor's Activities</w:t>
      </w:r>
      <w:r w:rsidR="00CA7397">
        <w:t xml:space="preserve"> </w:t>
      </w:r>
      <w:r w:rsidR="00543273">
        <w:t xml:space="preserve">or the </w:t>
      </w:r>
      <w:r w:rsidR="00D025B5" w:rsidRPr="00E2361C">
        <w:t>Works</w:t>
      </w:r>
      <w:r w:rsidRPr="005D2C6B">
        <w:t xml:space="preserve"> issues to the </w:t>
      </w:r>
      <w:r w:rsidR="004F3FE4" w:rsidRPr="00E2361C">
        <w:t>Contractor</w:t>
      </w:r>
      <w:r w:rsidRPr="005D2C6B">
        <w:t>.</w:t>
      </w:r>
      <w:bookmarkEnd w:id="478"/>
      <w:r w:rsidRPr="005D2C6B">
        <w:t xml:space="preserve"> </w:t>
      </w:r>
    </w:p>
    <w:p w14:paraId="08991FBF" w14:textId="77777777" w:rsidR="00DA7739" w:rsidRPr="00C93FF7" w:rsidRDefault="00DA7739" w:rsidP="001833F5">
      <w:pPr>
        <w:pStyle w:val="DefenceHeading2"/>
      </w:pPr>
      <w:bookmarkStart w:id="479" w:name="_Ref121893880"/>
      <w:bookmarkStart w:id="480" w:name="_Toc46757542"/>
      <w:bookmarkStart w:id="481" w:name="_Toc178261407"/>
      <w:r w:rsidRPr="00C93FF7">
        <w:t xml:space="preserve">Change in </w:t>
      </w:r>
      <w:r w:rsidR="002C783B" w:rsidRPr="00C93FF7">
        <w:t>Statutory Requirements</w:t>
      </w:r>
      <w:r w:rsidRPr="00C93FF7">
        <w:t xml:space="preserve"> or Variance with </w:t>
      </w:r>
      <w:r w:rsidR="005C2B63" w:rsidRPr="00C93FF7">
        <w:t>Contract</w:t>
      </w:r>
      <w:bookmarkEnd w:id="479"/>
      <w:bookmarkEnd w:id="480"/>
      <w:bookmarkEnd w:id="481"/>
    </w:p>
    <w:p w14:paraId="75639855" w14:textId="77777777" w:rsidR="009D4936" w:rsidRPr="00C93FF7" w:rsidRDefault="00DA7739" w:rsidP="009D4936">
      <w:pPr>
        <w:pStyle w:val="DefenceHeading3"/>
      </w:pPr>
      <w:bookmarkStart w:id="482" w:name="_Ref459303824"/>
      <w:r w:rsidRPr="00C93FF7">
        <w:t>If:</w:t>
      </w:r>
      <w:bookmarkEnd w:id="482"/>
      <w:r w:rsidR="00AD624A" w:rsidRPr="00C93FF7">
        <w:t xml:space="preserve"> </w:t>
      </w:r>
    </w:p>
    <w:p w14:paraId="08D7ECB1" w14:textId="3FFA46B6" w:rsidR="00DA7739" w:rsidRPr="00C93FF7" w:rsidRDefault="00DA7739" w:rsidP="009D4936">
      <w:pPr>
        <w:pStyle w:val="DefenceHeading4"/>
      </w:pPr>
      <w:bookmarkStart w:id="483" w:name="_Ref459369456"/>
      <w:r w:rsidRPr="00C93FF7">
        <w:t xml:space="preserve">there is any change in a </w:t>
      </w:r>
      <w:r w:rsidRPr="00E2361C">
        <w:t>Statutory Requirement</w:t>
      </w:r>
      <w:r w:rsidRPr="00C93FF7">
        <w:t xml:space="preserve"> after the </w:t>
      </w:r>
      <w:r w:rsidR="00F714BA" w:rsidRPr="00E2361C">
        <w:rPr>
          <w:bCs/>
        </w:rPr>
        <w:t>Award Date</w:t>
      </w:r>
      <w:r w:rsidRPr="00C93FF7">
        <w:t>; or</w:t>
      </w:r>
      <w:bookmarkEnd w:id="483"/>
    </w:p>
    <w:p w14:paraId="5EA006DC" w14:textId="5DC1F14B" w:rsidR="00C31018" w:rsidRPr="00C93FF7" w:rsidRDefault="00C31018" w:rsidP="009D4936">
      <w:pPr>
        <w:pStyle w:val="DefenceHeading4"/>
      </w:pPr>
      <w:r w:rsidRPr="00C93FF7">
        <w:t xml:space="preserve">a </w:t>
      </w:r>
      <w:r w:rsidRPr="00E2361C">
        <w:t>Statutory Requirement</w:t>
      </w:r>
      <w:r w:rsidRPr="00C93FF7">
        <w:t xml:space="preserve"> is at variance with the </w:t>
      </w:r>
      <w:r w:rsidR="008A3BB2" w:rsidRPr="00E2361C">
        <w:t>Contract</w:t>
      </w:r>
      <w:r w:rsidRPr="00C93FF7">
        <w:t>,</w:t>
      </w:r>
    </w:p>
    <w:p w14:paraId="3C34077B" w14:textId="533406BC" w:rsidR="00DA7739" w:rsidRPr="00C93FF7" w:rsidRDefault="00DA7739" w:rsidP="00137151">
      <w:pPr>
        <w:pStyle w:val="DefenceIndent"/>
      </w:pPr>
      <w:r w:rsidRPr="00C93FF7">
        <w:t>then</w:t>
      </w:r>
      <w:r w:rsidR="00D57EFB" w:rsidRPr="00C93FF7">
        <w:t xml:space="preserve"> the party discovering the change or variance must promptly give the </w:t>
      </w:r>
      <w:r w:rsidR="00944B08" w:rsidRPr="00E2361C">
        <w:t>Contract Administrator</w:t>
      </w:r>
      <w:r w:rsidR="00D57EFB" w:rsidRPr="00C93FF7">
        <w:t xml:space="preserve"> and the other party notice in writing.</w:t>
      </w:r>
    </w:p>
    <w:p w14:paraId="330FC031" w14:textId="56385121" w:rsidR="009D4936" w:rsidRPr="00C93FF7" w:rsidRDefault="00C31018" w:rsidP="009D4936">
      <w:pPr>
        <w:pStyle w:val="DefenceHeading3"/>
      </w:pPr>
      <w:bookmarkStart w:id="484" w:name="_Ref459303895"/>
      <w:r w:rsidRPr="00C93FF7">
        <w:t>The</w:t>
      </w:r>
      <w:r w:rsidR="00D57EFB" w:rsidRPr="00C93FF7">
        <w:t xml:space="preserve"> </w:t>
      </w:r>
      <w:r w:rsidR="00944B08" w:rsidRPr="00E2361C">
        <w:t>Contract Administrator</w:t>
      </w:r>
      <w:r w:rsidR="00D57EFB" w:rsidRPr="00C93FF7">
        <w:t xml:space="preserve"> must</w:t>
      </w:r>
      <w:r w:rsidRPr="00C93FF7">
        <w:t>,</w:t>
      </w:r>
      <w:r w:rsidR="00D57EFB" w:rsidRPr="00C93FF7">
        <w:t xml:space="preserve"> within </w:t>
      </w:r>
      <w:r w:rsidR="00C93FF7" w:rsidRPr="00C93FF7">
        <w:t>14</w:t>
      </w:r>
      <w:r w:rsidR="00D57EFB"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_Ref459303824 \n \h </w:instrText>
      </w:r>
      <w:r w:rsidR="00C93FF7">
        <w:instrText xml:space="preserve"> \* MERGEFORMAT </w:instrText>
      </w:r>
      <w:r w:rsidR="005D7BD2" w:rsidRPr="00C93FF7">
        <w:fldChar w:fldCharType="separate"/>
      </w:r>
      <w:r w:rsidR="00CA3B37">
        <w:t>(a)</w:t>
      </w:r>
      <w:r w:rsidR="005D7BD2" w:rsidRPr="00C93FF7">
        <w:fldChar w:fldCharType="end"/>
      </w:r>
      <w:r w:rsidR="009D4936" w:rsidRPr="00C93FF7">
        <w:t xml:space="preserve">, instruct the </w:t>
      </w:r>
      <w:r w:rsidR="004F3FE4" w:rsidRPr="00E2361C">
        <w:t>Contractor</w:t>
      </w:r>
      <w:r w:rsidR="009D4936" w:rsidRPr="00C93FF7">
        <w:t xml:space="preserve"> as to the course it must adopt insofar as the </w:t>
      </w:r>
      <w:r w:rsidR="000B3220" w:rsidRPr="00E2361C">
        <w:t>Contractor's Activities</w:t>
      </w:r>
      <w:r w:rsidR="009D4936" w:rsidRPr="00C93FF7">
        <w:t xml:space="preserve"> are affected by the change or variance.</w:t>
      </w:r>
      <w:bookmarkEnd w:id="484"/>
    </w:p>
    <w:p w14:paraId="7E4CEEB7" w14:textId="48937CA8" w:rsidR="009D4936" w:rsidRPr="00C93FF7" w:rsidRDefault="009D4936" w:rsidP="009D4936">
      <w:pPr>
        <w:pStyle w:val="DefenceHeading3"/>
      </w:pPr>
      <w:bookmarkStart w:id="485" w:name="_Ref459303983"/>
      <w:r w:rsidRPr="00C93FF7">
        <w:t xml:space="preserve">Subject to paragraph </w:t>
      </w:r>
      <w:r w:rsidR="005D7BD2" w:rsidRPr="00C93FF7">
        <w:fldChar w:fldCharType="begin"/>
      </w:r>
      <w:r w:rsidR="005D7BD2" w:rsidRPr="00C93FF7">
        <w:instrText xml:space="preserve"> REF _Ref459303858 \n \h  \* MERGEFORMAT </w:instrText>
      </w:r>
      <w:r w:rsidR="005D7BD2" w:rsidRPr="00C93FF7">
        <w:fldChar w:fldCharType="separate"/>
      </w:r>
      <w:r w:rsidR="00CA3B37">
        <w:t>(d)</w:t>
      </w:r>
      <w:r w:rsidR="005D7BD2" w:rsidRPr="00C93FF7">
        <w:fldChar w:fldCharType="end"/>
      </w:r>
      <w:r w:rsidRPr="00C93FF7">
        <w:t xml:space="preserve">, the </w:t>
      </w:r>
      <w:r w:rsidR="004F3FE4" w:rsidRPr="00E2361C">
        <w:t>Contractor</w:t>
      </w:r>
      <w:r w:rsidRPr="00C93FF7">
        <w:t xml:space="preserve"> will be entitled to:</w:t>
      </w:r>
      <w:bookmarkEnd w:id="485"/>
    </w:p>
    <w:p w14:paraId="686ED74B" w14:textId="7CDF21D7" w:rsidR="009D4936" w:rsidRPr="00C93FF7" w:rsidRDefault="009D4936" w:rsidP="009D4936">
      <w:pPr>
        <w:pStyle w:val="DefenceHeading4"/>
      </w:pPr>
      <w:bookmarkStart w:id="486" w:name="_Ref465344803"/>
      <w:r w:rsidRPr="00C93FF7">
        <w:lastRenderedPageBreak/>
        <w:t xml:space="preserve">an extension of time to any relevant </w:t>
      </w:r>
      <w:r w:rsidR="000B3220" w:rsidRPr="00E2361C">
        <w:t>Date for Completion</w:t>
      </w:r>
      <w:r w:rsidRPr="00C93FF7">
        <w:t xml:space="preserve"> where it is otherwise so entitled under clause </w:t>
      </w:r>
      <w:r w:rsidR="007E38D9">
        <w:fldChar w:fldCharType="begin"/>
      </w:r>
      <w:r w:rsidR="007E38D9">
        <w:instrText xml:space="preserve"> REF _Ref71632433 \r \h </w:instrText>
      </w:r>
      <w:r w:rsidR="007E38D9">
        <w:fldChar w:fldCharType="separate"/>
      </w:r>
      <w:r w:rsidR="00CA3B37">
        <w:t>10.8</w:t>
      </w:r>
      <w:r w:rsidR="007E38D9">
        <w:fldChar w:fldCharType="end"/>
      </w:r>
      <w:r w:rsidRPr="00C93FF7">
        <w:t>; and</w:t>
      </w:r>
      <w:bookmarkEnd w:id="486"/>
      <w:r w:rsidRPr="00C93FF7">
        <w:t xml:space="preserve"> </w:t>
      </w:r>
    </w:p>
    <w:p w14:paraId="7F4638FA" w14:textId="18B8B8FF" w:rsidR="009D4936" w:rsidRPr="00C93FF7" w:rsidRDefault="009D4936" w:rsidP="009D4936">
      <w:pPr>
        <w:pStyle w:val="DefenceHeading4"/>
      </w:pPr>
      <w:bookmarkStart w:id="487" w:name="_Ref459717840"/>
      <w:r w:rsidRPr="00C93FF7">
        <w:t xml:space="preserve">have the </w:t>
      </w:r>
      <w:r w:rsidR="000B3220" w:rsidRPr="00E2361C">
        <w:t>Contract Price</w:t>
      </w:r>
      <w:r w:rsidRPr="00C93FF7">
        <w:t xml:space="preserve"> increased by the extra costs reasonably incurred by the </w:t>
      </w:r>
      <w:r w:rsidR="004F3FE4" w:rsidRPr="00E2361C">
        <w:t>Contractor</w:t>
      </w:r>
      <w:r w:rsidRPr="00C93FF7">
        <w:t xml:space="preserve"> after the giving of the notice</w:t>
      </w:r>
      <w:r w:rsidR="001E1956" w:rsidRPr="00C93FF7">
        <w:t xml:space="preserve"> under paragraph </w:t>
      </w:r>
      <w:r w:rsidR="00C93FF7" w:rsidRPr="00C93FF7">
        <w:fldChar w:fldCharType="begin"/>
      </w:r>
      <w:r w:rsidR="00C93FF7" w:rsidRPr="00C93FF7">
        <w:instrText xml:space="preserve"> REF _Ref459303824 \n \h </w:instrText>
      </w:r>
      <w:r w:rsidR="00C93FF7">
        <w:instrText xml:space="preserve"> \* MERGEFORMAT </w:instrText>
      </w:r>
      <w:r w:rsidR="00C93FF7" w:rsidRPr="00C93FF7">
        <w:fldChar w:fldCharType="separate"/>
      </w:r>
      <w:r w:rsidR="00CA3B37">
        <w:t>(a)</w:t>
      </w:r>
      <w:r w:rsidR="00C93FF7" w:rsidRPr="00C93FF7">
        <w:fldChar w:fldCharType="end"/>
      </w:r>
      <w:r w:rsidR="00C93FF7">
        <w:t xml:space="preserve"> </w:t>
      </w:r>
      <w:r w:rsidRPr="00C93FF7">
        <w:t xml:space="preserve">which arise directly from the change or variance and the </w:t>
      </w:r>
      <w:r w:rsidRPr="00E2361C">
        <w:t>Contract Administrator's</w:t>
      </w:r>
      <w:r w:rsidRPr="00C93FF7">
        <w:t xml:space="preserve"> instruction</w:t>
      </w:r>
      <w:r w:rsidR="00C31018" w:rsidRPr="00C93FF7">
        <w:t xml:space="preserve"> </w:t>
      </w:r>
      <w:r w:rsidRPr="00C93FF7">
        <w:t xml:space="preserve">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CA3B37">
        <w:t>(b)</w:t>
      </w:r>
      <w:r w:rsidR="00C34A6C" w:rsidRPr="00C93FF7">
        <w:fldChar w:fldCharType="end"/>
      </w:r>
      <w:r w:rsidRPr="00C93FF7">
        <w:t xml:space="preserve">, as determined by the </w:t>
      </w:r>
      <w:r w:rsidR="00944B08" w:rsidRPr="00E2361C">
        <w:t>Contract Administrator</w:t>
      </w:r>
      <w:r w:rsidRPr="00C93FF7">
        <w:t>.</w:t>
      </w:r>
      <w:bookmarkEnd w:id="487"/>
      <w:r w:rsidRPr="00C93FF7">
        <w:t xml:space="preserve"> </w:t>
      </w:r>
    </w:p>
    <w:p w14:paraId="4404BBC4" w14:textId="1BD38838" w:rsidR="009D4936" w:rsidRPr="00C93FF7" w:rsidRDefault="009D4936" w:rsidP="009D4936">
      <w:pPr>
        <w:pStyle w:val="DefenceHeading3"/>
      </w:pPr>
      <w:bookmarkStart w:id="488" w:name="_Ref459303858"/>
      <w:r w:rsidRPr="00C93FF7">
        <w:t xml:space="preserve">The </w:t>
      </w:r>
      <w:r w:rsidR="000B3220" w:rsidRPr="00E2361C">
        <w:t>Contract Price</w:t>
      </w:r>
      <w:r w:rsidRPr="00C93FF7">
        <w:t xml:space="preserve"> will be decreased by any saving made by the </w:t>
      </w:r>
      <w:r w:rsidR="004F3FE4" w:rsidRPr="00E2361C">
        <w:t>Contractor</w:t>
      </w:r>
      <w:r w:rsidRPr="00C93FF7">
        <w:t xml:space="preserve"> which arise directly from the change or variance and the </w:t>
      </w:r>
      <w:r w:rsidRPr="00E2361C">
        <w:t>Contract Administrator's</w:t>
      </w:r>
      <w:r w:rsidRPr="00C93FF7">
        <w:t xml:space="preserve"> instruction under paragraph </w:t>
      </w:r>
      <w:r w:rsidR="00C34A6C" w:rsidRPr="00C93FF7">
        <w:fldChar w:fldCharType="begin"/>
      </w:r>
      <w:r w:rsidR="00C34A6C" w:rsidRPr="00C93FF7">
        <w:instrText xml:space="preserve"> REF _Ref459303895 \r \h </w:instrText>
      </w:r>
      <w:r w:rsidR="00C93FF7">
        <w:instrText xml:space="preserve"> \* MERGEFORMAT </w:instrText>
      </w:r>
      <w:r w:rsidR="00C34A6C" w:rsidRPr="00C93FF7">
        <w:fldChar w:fldCharType="separate"/>
      </w:r>
      <w:r w:rsidR="00CA3B37">
        <w:t>(b)</w:t>
      </w:r>
      <w:r w:rsidR="00C34A6C" w:rsidRPr="00C93FF7">
        <w:fldChar w:fldCharType="end"/>
      </w:r>
      <w:r w:rsidRPr="00C93FF7">
        <w:t xml:space="preserve">, as determined by the </w:t>
      </w:r>
      <w:r w:rsidR="00944B08" w:rsidRPr="00E2361C">
        <w:t>Contract Administrator</w:t>
      </w:r>
      <w:r w:rsidRPr="00C93FF7">
        <w:t>.</w:t>
      </w:r>
      <w:bookmarkEnd w:id="488"/>
      <w:r w:rsidRPr="00C93FF7">
        <w:t xml:space="preserve"> </w:t>
      </w:r>
    </w:p>
    <w:p w14:paraId="04A42C3E" w14:textId="439694DD" w:rsidR="0085127F" w:rsidRPr="00440C47" w:rsidRDefault="00B20252" w:rsidP="00E2260E">
      <w:pPr>
        <w:pStyle w:val="DefenceHeading3"/>
      </w:pPr>
      <w:r>
        <w:t xml:space="preserve">To the extent permitted </w:t>
      </w:r>
      <w:r w:rsidR="0085127F" w:rsidRPr="00440C47">
        <w:t xml:space="preserve">by law, the </w:t>
      </w:r>
      <w:r w:rsidR="004F3FE4" w:rsidRPr="00E2361C">
        <w:t>Contractor</w:t>
      </w:r>
      <w:r w:rsidR="0085127F">
        <w:t xml:space="preserve"> </w:t>
      </w:r>
      <w:r w:rsidR="0085127F" w:rsidRPr="00440C47">
        <w:t xml:space="preserve">will not be entitled to make (nor will the </w:t>
      </w:r>
      <w:r w:rsidR="00BF5581" w:rsidRPr="00E2361C">
        <w:t>Commonwealth</w:t>
      </w:r>
      <w:r w:rsidR="0085127F" w:rsidRPr="00440C47">
        <w:t xml:space="preserve"> be liable upon) any </w:t>
      </w:r>
      <w:r w:rsidR="00F714BA" w:rsidRPr="00E2361C">
        <w:t>Claim</w:t>
      </w:r>
      <w:r w:rsidR="0085127F" w:rsidRPr="00440C47">
        <w:t xml:space="preserve"> arising out of or in </w:t>
      </w:r>
      <w:r w:rsidR="0085127F" w:rsidRPr="00E66605">
        <w:t xml:space="preserve">connection with </w:t>
      </w:r>
      <w:r w:rsidR="004532B7" w:rsidRPr="00E66605">
        <w:t>th</w:t>
      </w:r>
      <w:r w:rsidR="0085127F" w:rsidRPr="00E66605">
        <w:t xml:space="preserve">e change or variance or the Contract Administrator's instruction under </w:t>
      </w:r>
      <w:r w:rsidR="00AC36C3" w:rsidRPr="00E66605">
        <w:t xml:space="preserve">paragraph </w:t>
      </w:r>
      <w:r w:rsidR="00AC36C3" w:rsidRPr="00E66605">
        <w:fldChar w:fldCharType="begin"/>
      </w:r>
      <w:r w:rsidR="00AC36C3" w:rsidRPr="00E66605">
        <w:instrText xml:space="preserve"> REF _Ref459303895 \r \h  \* MERGEFORMAT </w:instrText>
      </w:r>
      <w:r w:rsidR="00AC36C3" w:rsidRPr="00E66605">
        <w:fldChar w:fldCharType="separate"/>
      </w:r>
      <w:r w:rsidR="00CA3B37">
        <w:t>(b)</w:t>
      </w:r>
      <w:r w:rsidR="00AC36C3" w:rsidRPr="00E66605">
        <w:fldChar w:fldCharType="end"/>
      </w:r>
      <w:r w:rsidR="0085127F" w:rsidRPr="00E66605">
        <w:t xml:space="preserve">, other than under paragraph </w:t>
      </w:r>
      <w:r w:rsidRPr="00E66605">
        <w:fldChar w:fldCharType="begin"/>
      </w:r>
      <w:r w:rsidRPr="00E66605">
        <w:instrText xml:space="preserve"> REF _Ref459303983 \n \h </w:instrText>
      </w:r>
      <w:r w:rsidR="00F01777">
        <w:instrText xml:space="preserve"> \* MERGEFORMAT </w:instrText>
      </w:r>
      <w:r w:rsidRPr="00E66605">
        <w:fldChar w:fldCharType="separate"/>
      </w:r>
      <w:r w:rsidR="00CA3B37">
        <w:t>(c)</w:t>
      </w:r>
      <w:r w:rsidRPr="00E66605">
        <w:fldChar w:fldCharType="end"/>
      </w:r>
      <w:r w:rsidRPr="00E66605">
        <w:fldChar w:fldCharType="begin"/>
      </w:r>
      <w:r w:rsidRPr="00E66605">
        <w:instrText xml:space="preserve"> REF _Ref465344803 \n \h </w:instrText>
      </w:r>
      <w:r w:rsidR="00F01777">
        <w:instrText xml:space="preserve"> \* MERGEFORMAT </w:instrText>
      </w:r>
      <w:r w:rsidRPr="00E66605">
        <w:fldChar w:fldCharType="separate"/>
      </w:r>
      <w:r w:rsidR="00CA3B37">
        <w:t>(</w:t>
      </w:r>
      <w:proofErr w:type="spellStart"/>
      <w:r w:rsidR="00CA3B37">
        <w:t>i</w:t>
      </w:r>
      <w:proofErr w:type="spellEnd"/>
      <w:r w:rsidR="00CA3B37">
        <w:t>)</w:t>
      </w:r>
      <w:r w:rsidRPr="00E66605">
        <w:fldChar w:fldCharType="end"/>
      </w:r>
      <w:r w:rsidRPr="00E66605">
        <w:t xml:space="preserve"> and </w:t>
      </w:r>
      <w:r w:rsidRPr="00E66605">
        <w:fldChar w:fldCharType="begin"/>
      </w:r>
      <w:r w:rsidRPr="00E66605">
        <w:instrText xml:space="preserve"> REF _Ref459717840 \n \h </w:instrText>
      </w:r>
      <w:r w:rsidR="00F01777">
        <w:instrText xml:space="preserve"> \* MERGEFORMAT </w:instrText>
      </w:r>
      <w:r w:rsidRPr="00E66605">
        <w:fldChar w:fldCharType="separate"/>
      </w:r>
      <w:r w:rsidR="00CA3B37">
        <w:t>(ii)</w:t>
      </w:r>
      <w:r w:rsidRPr="00E66605">
        <w:fldChar w:fldCharType="end"/>
      </w:r>
      <w:r w:rsidRPr="00E66605">
        <w:t>.</w:t>
      </w:r>
      <w:r w:rsidR="0085127F" w:rsidRPr="0085127F">
        <w:t xml:space="preserve"> </w:t>
      </w:r>
    </w:p>
    <w:p w14:paraId="2941F86D" w14:textId="77777777" w:rsidR="00DA7739" w:rsidRPr="005D2C6B" w:rsidRDefault="00DA7739" w:rsidP="001833F5">
      <w:pPr>
        <w:pStyle w:val="DefenceHeading2"/>
      </w:pPr>
      <w:bookmarkStart w:id="489" w:name="_Ref71640043"/>
      <w:bookmarkStart w:id="490" w:name="_Ref71640230"/>
      <w:bookmarkStart w:id="491" w:name="_Toc46757543"/>
      <w:bookmarkStart w:id="492" w:name="_Toc178261408"/>
      <w:r w:rsidRPr="005D2C6B">
        <w:t>Subcontracting</w:t>
      </w:r>
      <w:bookmarkEnd w:id="489"/>
      <w:bookmarkEnd w:id="490"/>
      <w:bookmarkEnd w:id="491"/>
      <w:bookmarkEnd w:id="492"/>
    </w:p>
    <w:p w14:paraId="62E44663" w14:textId="6BAD51F1" w:rsidR="00DA7739" w:rsidRPr="005D2C6B" w:rsidRDefault="00DA7739" w:rsidP="001757C5">
      <w:pPr>
        <w:pStyle w:val="DefenceNormal"/>
      </w:pPr>
      <w:r w:rsidRPr="005D2C6B">
        <w:t xml:space="preserve">The </w:t>
      </w:r>
      <w:r w:rsidR="004F3FE4" w:rsidRPr="00E2361C">
        <w:t>Contractor</w:t>
      </w:r>
      <w:r w:rsidRPr="005D2C6B">
        <w:t>:</w:t>
      </w:r>
    </w:p>
    <w:p w14:paraId="6A6D272B" w14:textId="0FB5DB7C" w:rsidR="00DA7739" w:rsidRPr="004D46E3" w:rsidRDefault="00DA7739" w:rsidP="001833F5">
      <w:pPr>
        <w:pStyle w:val="DefenceHeading3"/>
      </w:pPr>
      <w:bookmarkStart w:id="493" w:name="_Ref71642263"/>
      <w:r w:rsidRPr="004D46E3">
        <w:t>must not</w:t>
      </w:r>
      <w:r w:rsidR="001245D9" w:rsidRPr="004D46E3">
        <w:t>,</w:t>
      </w:r>
      <w:r w:rsidRPr="004D46E3">
        <w:t xml:space="preserve"> without the prior written </w:t>
      </w:r>
      <w:r w:rsidR="00254172" w:rsidRPr="004D46E3">
        <w:t>a</w:t>
      </w:r>
      <w:r w:rsidR="00EC498E" w:rsidRPr="004D46E3">
        <w:t>pproval</w:t>
      </w:r>
      <w:r w:rsidRPr="004D46E3">
        <w:t xml:space="preserve"> of the </w:t>
      </w:r>
      <w:r w:rsidR="00944B08" w:rsidRPr="004D46E3">
        <w:t>Contract Administrator</w:t>
      </w:r>
      <w:r w:rsidRPr="004D46E3">
        <w:t xml:space="preserve">, subcontract any work </w:t>
      </w:r>
      <w:r w:rsidR="0038669C" w:rsidRPr="004D46E3">
        <w:t xml:space="preserve">specified </w:t>
      </w:r>
      <w:r w:rsidRPr="004D46E3">
        <w:t xml:space="preserve">in the </w:t>
      </w:r>
      <w:r w:rsidR="000B3220" w:rsidRPr="004D46E3">
        <w:t>Contract Particulars</w:t>
      </w:r>
      <w:r w:rsidRPr="004D46E3">
        <w:t xml:space="preserve"> except to a subcontractor </w:t>
      </w:r>
      <w:r w:rsidR="0038669C" w:rsidRPr="004D46E3">
        <w:t xml:space="preserve">specified </w:t>
      </w:r>
      <w:r w:rsidRPr="004D46E3">
        <w:t xml:space="preserve">in the </w:t>
      </w:r>
      <w:r w:rsidR="000B3220" w:rsidRPr="004D46E3">
        <w:t>Contract Particulars</w:t>
      </w:r>
      <w:r w:rsidRPr="004D46E3">
        <w:t>;</w:t>
      </w:r>
      <w:bookmarkEnd w:id="493"/>
    </w:p>
    <w:p w14:paraId="78848957" w14:textId="77777777" w:rsidR="00213566" w:rsidRPr="005D2C6B" w:rsidRDefault="00213566" w:rsidP="001833F5">
      <w:pPr>
        <w:pStyle w:val="DefenceHeading3"/>
      </w:pPr>
      <w:bookmarkStart w:id="494" w:name="_Ref13583304"/>
      <w:r w:rsidRPr="005D2C6B">
        <w:t>will:</w:t>
      </w:r>
      <w:bookmarkEnd w:id="494"/>
    </w:p>
    <w:p w14:paraId="0F95BDF4" w14:textId="744714FD" w:rsidR="00213566" w:rsidRPr="005D2C6B" w:rsidRDefault="00213566" w:rsidP="00213566">
      <w:pPr>
        <w:pStyle w:val="DefenceHeading4"/>
      </w:pPr>
      <w:r w:rsidRPr="005D2C6B">
        <w:t xml:space="preserve">not be relieved of any of its liabilities or obligations under the </w:t>
      </w:r>
      <w:r w:rsidR="008A3BB2" w:rsidRPr="00E2361C">
        <w:t>Contract</w:t>
      </w:r>
      <w:r w:rsidRPr="005D2C6B">
        <w:t xml:space="preserve">, including those under clause </w:t>
      </w:r>
      <w:r w:rsidRPr="005D2C6B">
        <w:fldChar w:fldCharType="begin"/>
      </w:r>
      <w:r w:rsidRPr="005D2C6B">
        <w:instrText xml:space="preserve"> REF _Ref114034365 \r \h </w:instrText>
      </w:r>
      <w:r w:rsidR="005D2C6B">
        <w:instrText xml:space="preserve"> \* MERGEFORMAT </w:instrText>
      </w:r>
      <w:r w:rsidRPr="005D2C6B">
        <w:fldChar w:fldCharType="separate"/>
      </w:r>
      <w:r w:rsidR="00CA3B37">
        <w:t>2.1</w:t>
      </w:r>
      <w:r w:rsidRPr="005D2C6B">
        <w:fldChar w:fldCharType="end"/>
      </w:r>
      <w:r w:rsidR="008C4FC1" w:rsidRPr="005D2C6B">
        <w:t>; and</w:t>
      </w:r>
    </w:p>
    <w:p w14:paraId="0BB03A85" w14:textId="77777777" w:rsidR="00C73387" w:rsidRDefault="00213566" w:rsidP="00213566">
      <w:pPr>
        <w:pStyle w:val="DefenceHeading4"/>
      </w:pPr>
      <w:r w:rsidRPr="005D2C6B">
        <w:t xml:space="preserve">remain </w:t>
      </w:r>
      <w:r w:rsidR="00DA7739" w:rsidRPr="005D2C6B">
        <w:t xml:space="preserve">responsible for </w:t>
      </w:r>
      <w:r w:rsidRPr="005D2C6B">
        <w:t xml:space="preserve">all subcontractors and for all work which is or may be subcontracted, as if it was itself executing the work, </w:t>
      </w:r>
    </w:p>
    <w:p w14:paraId="7EA4EA1E" w14:textId="063A753C" w:rsidR="00DA7739" w:rsidRPr="005D2C6B" w:rsidRDefault="00213566" w:rsidP="0018638C">
      <w:pPr>
        <w:pStyle w:val="DefenceHeading4"/>
        <w:numPr>
          <w:ilvl w:val="0"/>
          <w:numId w:val="0"/>
        </w:numPr>
        <w:ind w:left="964"/>
      </w:pPr>
      <w:r w:rsidRPr="005D2C6B">
        <w:t>whether or not any subcontractors default or otherwise fail to observe any of the requirements of the relevant subcontract</w:t>
      </w:r>
      <w:r w:rsidR="00DA7739" w:rsidRPr="005D2C6B">
        <w:t xml:space="preserve">; </w:t>
      </w:r>
    </w:p>
    <w:p w14:paraId="17B66EBF" w14:textId="02054E9E" w:rsidR="00DA7739" w:rsidRPr="005D2C6B" w:rsidRDefault="00DA7739" w:rsidP="001833F5">
      <w:pPr>
        <w:pStyle w:val="DefenceHeading3"/>
      </w:pPr>
      <w:r w:rsidRPr="005D2C6B">
        <w:t xml:space="preserve">will be vicariously liable to the </w:t>
      </w:r>
      <w:r w:rsidR="00BF5581" w:rsidRPr="00E2361C">
        <w:t>Commonwealth</w:t>
      </w:r>
      <w:r w:rsidRPr="005D2C6B">
        <w:t xml:space="preserve"> for all acts, omissions and defaults of its subcontractors (and those of the employees and agents of its subcontractors) relating to, or in any way connected with, the </w:t>
      </w:r>
      <w:r w:rsidR="000B3220" w:rsidRPr="00E2361C">
        <w:t>Contractor's Activities</w:t>
      </w:r>
      <w:r w:rsidRPr="005D2C6B">
        <w:t xml:space="preserve">; </w:t>
      </w:r>
    </w:p>
    <w:p w14:paraId="4CC353F4" w14:textId="77777777" w:rsidR="0036692E" w:rsidRDefault="0036692E" w:rsidP="0036692E">
      <w:pPr>
        <w:pStyle w:val="DefenceHeading3"/>
      </w:pPr>
      <w:r>
        <w:t>must ensure that all subcontract documentation is prepared and all procurement processes for subcontractors are conducted:</w:t>
      </w:r>
    </w:p>
    <w:p w14:paraId="7C7884D0" w14:textId="017AF051" w:rsidR="0036692E" w:rsidRDefault="0036692E" w:rsidP="000E191D">
      <w:pPr>
        <w:pStyle w:val="DefenceHeading4"/>
        <w:numPr>
          <w:ilvl w:val="3"/>
          <w:numId w:val="72"/>
        </w:numPr>
      </w:pPr>
      <w:r w:rsidRPr="00E81778">
        <w:t xml:space="preserve">consistently with the principles of </w:t>
      </w:r>
      <w:r w:rsidRPr="003E0844">
        <w:t>the Commonwealth Procurement Rules, including the rules in relation to "value for money", "encouraging competition", "efficient, effective, economical and ethical procurement", "accountability and transparency" and the need to achieve value for money, as described in the Commonwealth Procurement Rules</w:t>
      </w:r>
      <w:r w:rsidRPr="00E81778">
        <w:t>;</w:t>
      </w:r>
    </w:p>
    <w:p w14:paraId="368C2336" w14:textId="77777777" w:rsidR="0036692E" w:rsidRDefault="0036692E" w:rsidP="0036692E">
      <w:pPr>
        <w:pStyle w:val="DefenceHeading4"/>
        <w:numPr>
          <w:ilvl w:val="3"/>
          <w:numId w:val="72"/>
        </w:numPr>
      </w:pPr>
      <w:r>
        <w:t xml:space="preserve">with the highest standards of probity, fairness and equal opportunity; and </w:t>
      </w:r>
    </w:p>
    <w:p w14:paraId="392FAE00" w14:textId="46B58F58" w:rsidR="0036692E" w:rsidRDefault="0036692E" w:rsidP="000E191D">
      <w:pPr>
        <w:pStyle w:val="DefenceHeading4"/>
        <w:numPr>
          <w:ilvl w:val="3"/>
          <w:numId w:val="72"/>
        </w:numPr>
      </w:pPr>
      <w:r>
        <w:t xml:space="preserve">in accordance with all other </w:t>
      </w:r>
      <w:r w:rsidRPr="00E2361C">
        <w:t>Statutory Requirements</w:t>
      </w:r>
      <w:r>
        <w:t>;</w:t>
      </w:r>
    </w:p>
    <w:p w14:paraId="4443CDA5" w14:textId="77777777" w:rsidR="00947627" w:rsidRPr="005D2C6B" w:rsidRDefault="00DA7739" w:rsidP="001833F5">
      <w:pPr>
        <w:pStyle w:val="DefenceHeading3"/>
      </w:pPr>
      <w:r w:rsidRPr="005D2C6B">
        <w:t>must ensure that each sub</w:t>
      </w:r>
      <w:r w:rsidR="00B50656" w:rsidRPr="005D2C6B">
        <w:t>contract</w:t>
      </w:r>
      <w:r w:rsidRPr="005D2C6B">
        <w:t xml:space="preserve"> contains provisions</w:t>
      </w:r>
      <w:r w:rsidR="00947627" w:rsidRPr="005D2C6B">
        <w:t>:</w:t>
      </w:r>
    </w:p>
    <w:p w14:paraId="78351CF6" w14:textId="3C85DB4B" w:rsidR="00B57502" w:rsidRPr="005D2C6B" w:rsidRDefault="00B57502" w:rsidP="00B57502">
      <w:pPr>
        <w:pStyle w:val="DefenceHeading4"/>
      </w:pPr>
      <w:r w:rsidRPr="005D2C6B">
        <w:t xml:space="preserve">which bind the subcontractor to participate in any novation required by the </w:t>
      </w:r>
      <w:r w:rsidR="00BF5581" w:rsidRPr="00E2361C">
        <w:t>Commonwealth</w:t>
      </w:r>
      <w:r w:rsidRPr="005D2C6B">
        <w:t xml:space="preserve"> under clause </w:t>
      </w:r>
      <w:r w:rsidRPr="005D2C6B">
        <w:fldChar w:fldCharType="begin"/>
      </w:r>
      <w:r w:rsidRPr="005D2C6B">
        <w:instrText xml:space="preserve"> REF _Ref71634251 \w \h </w:instrText>
      </w:r>
      <w:r w:rsidR="005D2C6B">
        <w:instrText xml:space="preserve"> \* MERGEFORMAT </w:instrText>
      </w:r>
      <w:r w:rsidRPr="005D2C6B">
        <w:fldChar w:fldCharType="separate"/>
      </w:r>
      <w:r w:rsidR="00CA3B37">
        <w:t>14.5(a)(ii)</w:t>
      </w:r>
      <w:r w:rsidRPr="005D2C6B">
        <w:fldChar w:fldCharType="end"/>
      </w:r>
      <w:r w:rsidRPr="005D2C6B">
        <w:t xml:space="preserve">; </w:t>
      </w:r>
      <w:r w:rsidR="001E3D7A" w:rsidRPr="005D2C6B">
        <w:t>and</w:t>
      </w:r>
    </w:p>
    <w:p w14:paraId="28A50A65" w14:textId="269680EF" w:rsidR="00B57502" w:rsidRPr="005D2C6B" w:rsidRDefault="00B57502" w:rsidP="00B57502">
      <w:pPr>
        <w:pStyle w:val="DefenceHeading4"/>
      </w:pPr>
      <w:r w:rsidRPr="005D2C6B">
        <w:t>as othe</w:t>
      </w:r>
      <w:r w:rsidR="004C2D0C" w:rsidRPr="005D2C6B">
        <w:t xml:space="preserve">rwise required by </w:t>
      </w:r>
      <w:r w:rsidR="009A52D5" w:rsidRPr="005D2C6B">
        <w:t>th</w:t>
      </w:r>
      <w:r w:rsidR="009A52D5">
        <w:t>e</w:t>
      </w:r>
      <w:r w:rsidR="009A52D5" w:rsidRPr="005D2C6B">
        <w:t xml:space="preserve"> </w:t>
      </w:r>
      <w:r w:rsidR="008A3BB2" w:rsidRPr="00E2361C">
        <w:t>Contract</w:t>
      </w:r>
      <w:r w:rsidR="004C2D0C" w:rsidRPr="005D2C6B">
        <w:t>;</w:t>
      </w:r>
      <w:r w:rsidR="00FF03A9">
        <w:t xml:space="preserve"> </w:t>
      </w:r>
    </w:p>
    <w:p w14:paraId="5E8C9670" w14:textId="5E3812D9" w:rsidR="00021EE8" w:rsidRPr="005D2C6B" w:rsidRDefault="00DA7739" w:rsidP="00021EE8">
      <w:pPr>
        <w:pStyle w:val="DefenceHeading3"/>
      </w:pPr>
      <w:bookmarkStart w:id="495" w:name="_Ref121894706"/>
      <w:bookmarkStart w:id="496" w:name="_Ref273358032"/>
      <w:r w:rsidRPr="005D2C6B">
        <w:t>must</w:t>
      </w:r>
      <w:r w:rsidR="00021EE8" w:rsidRPr="005D2C6B">
        <w:t xml:space="preserve">, </w:t>
      </w:r>
      <w:bookmarkEnd w:id="495"/>
      <w:r w:rsidR="002D7A9A" w:rsidRPr="005D2C6B">
        <w:t xml:space="preserve">if </w:t>
      </w:r>
      <w:r w:rsidRPr="005D2C6B">
        <w:t>req</w:t>
      </w:r>
      <w:r w:rsidR="00F21EA0" w:rsidRPr="005D2C6B">
        <w:t>uested</w:t>
      </w:r>
      <w:r w:rsidRPr="005D2C6B">
        <w:t xml:space="preserve"> by the </w:t>
      </w:r>
      <w:r w:rsidR="00944B08" w:rsidRPr="00E2361C">
        <w:t>Contract Administrator</w:t>
      </w:r>
      <w:r w:rsidR="00021EE8" w:rsidRPr="005D2C6B">
        <w:t>:</w:t>
      </w:r>
      <w:bookmarkEnd w:id="496"/>
      <w:r w:rsidRPr="005D2C6B">
        <w:t xml:space="preserve"> </w:t>
      </w:r>
    </w:p>
    <w:p w14:paraId="5274270B" w14:textId="77777777" w:rsidR="00021EE8" w:rsidRPr="005D2C6B" w:rsidRDefault="00DA7739" w:rsidP="00021EE8">
      <w:pPr>
        <w:pStyle w:val="DefenceHeading4"/>
      </w:pPr>
      <w:r w:rsidRPr="005D2C6B">
        <w:t>execute</w:t>
      </w:r>
      <w:r w:rsidR="00021EE8" w:rsidRPr="005D2C6B">
        <w:t xml:space="preserve">; </w:t>
      </w:r>
    </w:p>
    <w:p w14:paraId="4D0AC177" w14:textId="77777777" w:rsidR="00021EE8" w:rsidRPr="005D2C6B" w:rsidRDefault="00DA7739" w:rsidP="00021EE8">
      <w:pPr>
        <w:pStyle w:val="DefenceHeading4"/>
      </w:pPr>
      <w:r w:rsidRPr="005D2C6B">
        <w:t>procure the relevant subcontractor to execute</w:t>
      </w:r>
      <w:r w:rsidR="00021EE8" w:rsidRPr="005D2C6B">
        <w:t xml:space="preserve">; and </w:t>
      </w:r>
    </w:p>
    <w:p w14:paraId="30ACBE5C" w14:textId="78AF0729" w:rsidR="00021EE8" w:rsidRPr="005D2C6B" w:rsidRDefault="00021EE8" w:rsidP="00021EE8">
      <w:pPr>
        <w:pStyle w:val="DefenceHeading4"/>
      </w:pPr>
      <w:r w:rsidRPr="005D2C6B">
        <w:t xml:space="preserve">deliver to the </w:t>
      </w:r>
      <w:r w:rsidR="00944B08" w:rsidRPr="00E2361C">
        <w:t>Contract Administrator</w:t>
      </w:r>
      <w:r w:rsidRPr="005D2C6B">
        <w:t xml:space="preserve">, </w:t>
      </w:r>
    </w:p>
    <w:p w14:paraId="6E0F97E0" w14:textId="7C252942" w:rsidR="006C667A" w:rsidRPr="005D2C6B" w:rsidRDefault="002D7A9A" w:rsidP="00E455C7">
      <w:pPr>
        <w:pStyle w:val="DefenceIndent"/>
      </w:pPr>
      <w:r w:rsidRPr="005D2C6B">
        <w:lastRenderedPageBreak/>
        <w:t xml:space="preserve">a </w:t>
      </w:r>
      <w:r w:rsidRPr="00E2361C">
        <w:t>Subcontractor Deed of Covenant</w:t>
      </w:r>
      <w:r w:rsidRPr="005D2C6B">
        <w:t xml:space="preserve"> or </w:t>
      </w:r>
      <w:r w:rsidRPr="00E2361C">
        <w:t>Consultant Deed of Covenant</w:t>
      </w:r>
      <w:r w:rsidRPr="005D2C6B">
        <w:t>, duly completed with all relevant particulars</w:t>
      </w:r>
      <w:r w:rsidR="00A8592E" w:rsidRPr="005D2C6B">
        <w:t>:</w:t>
      </w:r>
    </w:p>
    <w:p w14:paraId="67425F03" w14:textId="44867A35" w:rsidR="00DA7739" w:rsidRPr="005D2C6B" w:rsidRDefault="00F97BF7" w:rsidP="006C667A">
      <w:pPr>
        <w:pStyle w:val="DefenceHeading4"/>
      </w:pPr>
      <w:r w:rsidRPr="005D2C6B">
        <w:t xml:space="preserve">as a condition precedent to seeking the prior written </w:t>
      </w:r>
      <w:r w:rsidR="00254172">
        <w:t>a</w:t>
      </w:r>
      <w:r w:rsidR="00EC498E" w:rsidRPr="00254172">
        <w:t>pproval</w:t>
      </w:r>
      <w:r w:rsidR="00021EE8" w:rsidRPr="005D2C6B">
        <w:t xml:space="preserve"> </w:t>
      </w:r>
      <w:r w:rsidRPr="005D2C6B">
        <w:t xml:space="preserve">of the </w:t>
      </w:r>
      <w:r w:rsidR="00944B08" w:rsidRPr="00E2361C">
        <w:t>Contract Administrator</w:t>
      </w:r>
      <w:r w:rsidRPr="005D2C6B">
        <w:t xml:space="preserve"> under</w:t>
      </w:r>
      <w:r w:rsidR="00021EE8" w:rsidRPr="005D2C6B">
        <w:t xml:space="preserve"> paragraph </w:t>
      </w:r>
      <w:r w:rsidR="00021EE8" w:rsidRPr="005D2C6B">
        <w:fldChar w:fldCharType="begin"/>
      </w:r>
      <w:r w:rsidR="00021EE8" w:rsidRPr="005D2C6B">
        <w:instrText xml:space="preserve"> REF _Ref71642263 \r \h </w:instrText>
      </w:r>
      <w:r w:rsidR="005D2C6B">
        <w:instrText xml:space="preserve"> \* MERGEFORMAT </w:instrText>
      </w:r>
      <w:r w:rsidR="00021EE8" w:rsidRPr="005D2C6B">
        <w:fldChar w:fldCharType="separate"/>
      </w:r>
      <w:r w:rsidR="00CA3B37">
        <w:t>(a)</w:t>
      </w:r>
      <w:r w:rsidR="00021EE8" w:rsidRPr="005D2C6B">
        <w:fldChar w:fldCharType="end"/>
      </w:r>
      <w:r w:rsidR="00DA7739" w:rsidRPr="005D2C6B">
        <w:t xml:space="preserve">; </w:t>
      </w:r>
      <w:r w:rsidR="006C667A" w:rsidRPr="005D2C6B">
        <w:t>or</w:t>
      </w:r>
    </w:p>
    <w:p w14:paraId="3AE2DD31" w14:textId="549783D8" w:rsidR="0004134F" w:rsidRDefault="006C667A" w:rsidP="00A716AA">
      <w:pPr>
        <w:pStyle w:val="DefenceHeading4"/>
      </w:pPr>
      <w:r w:rsidRPr="005D2C6B">
        <w:t xml:space="preserve">when such </w:t>
      </w:r>
      <w:r w:rsidR="00254172">
        <w:t>a</w:t>
      </w:r>
      <w:r w:rsidR="00CC399D" w:rsidRPr="00254172">
        <w:t>pproval</w:t>
      </w:r>
      <w:r w:rsidR="00A8592E" w:rsidRPr="005D2C6B">
        <w:t xml:space="preserve"> is not required, </w:t>
      </w:r>
      <w:r w:rsidRPr="005D2C6B">
        <w:t xml:space="preserve">within the time required by the </w:t>
      </w:r>
      <w:r w:rsidR="00944B08" w:rsidRPr="00E2361C">
        <w:t>Contract Administrator</w:t>
      </w:r>
      <w:r w:rsidRPr="005D2C6B">
        <w:t xml:space="preserve"> and in any event before commencement of wor</w:t>
      </w:r>
      <w:r w:rsidR="00A8592E" w:rsidRPr="005D2C6B">
        <w:t>k by the relevant subcontractor</w:t>
      </w:r>
      <w:r w:rsidR="0004134F">
        <w:t>; and</w:t>
      </w:r>
    </w:p>
    <w:p w14:paraId="7843F2FE" w14:textId="14AB0ABD" w:rsidR="006C667A" w:rsidRPr="005D2C6B" w:rsidRDefault="0004134F" w:rsidP="00771BDA">
      <w:pPr>
        <w:pStyle w:val="DefenceHeading3"/>
      </w:pPr>
      <w:bookmarkStart w:id="497" w:name="_Ref13396228"/>
      <w:bookmarkStart w:id="498" w:name="_Ref13583311"/>
      <w:r>
        <w:t xml:space="preserve">must obtain and hold </w:t>
      </w:r>
      <w:r w:rsidR="00D86B70">
        <w:t xml:space="preserve">all </w:t>
      </w:r>
      <w:r>
        <w:t>valid</w:t>
      </w:r>
      <w:r w:rsidR="00D86B70">
        <w:t xml:space="preserve"> and satisfactory</w:t>
      </w:r>
      <w:r>
        <w:t xml:space="preserve"> </w:t>
      </w:r>
      <w:r w:rsidR="002E7837" w:rsidRPr="00E2361C">
        <w:t>STR</w:t>
      </w:r>
      <w:r w:rsidR="002E7837" w:rsidRPr="00E454B2">
        <w:t>s</w:t>
      </w:r>
      <w:r w:rsidR="00D86B70">
        <w:t xml:space="preserve"> required for the entity type</w:t>
      </w:r>
      <w:r>
        <w:t xml:space="preserve"> of any subcontractor referred to in paragraph </w:t>
      </w:r>
      <w:r w:rsidRPr="005D2C6B">
        <w:fldChar w:fldCharType="begin"/>
      </w:r>
      <w:r w:rsidRPr="005D2C6B">
        <w:instrText xml:space="preserve"> REF _Ref71642263 \r \h </w:instrText>
      </w:r>
      <w:r>
        <w:instrText xml:space="preserve"> \* MERGEFORMAT </w:instrText>
      </w:r>
      <w:r w:rsidRPr="005D2C6B">
        <w:fldChar w:fldCharType="separate"/>
      </w:r>
      <w:r w:rsidR="00CA3B37">
        <w:t>(a)</w:t>
      </w:r>
      <w:r w:rsidRPr="005D2C6B">
        <w:fldChar w:fldCharType="end"/>
      </w:r>
      <w:r>
        <w:t xml:space="preserve"> where the subcontract price is valued (or estimated) to be over $4 million (inclusive of GST). </w:t>
      </w:r>
      <w:r w:rsidR="00835A82">
        <w:t xml:space="preserve"> </w:t>
      </w:r>
      <w:r>
        <w:t>For the purposes of this paragraph</w:t>
      </w:r>
      <w:r w:rsidR="0046208B">
        <w:t xml:space="preserve"> </w:t>
      </w:r>
      <w:r w:rsidR="0046208B">
        <w:fldChar w:fldCharType="begin"/>
      </w:r>
      <w:r w:rsidR="0046208B">
        <w:instrText xml:space="preserve"> REF _Ref13583311 \r \h </w:instrText>
      </w:r>
      <w:r w:rsidR="0046208B">
        <w:fldChar w:fldCharType="separate"/>
      </w:r>
      <w:r w:rsidR="00CA3B37">
        <w:t>(g)</w:t>
      </w:r>
      <w:r w:rsidR="0046208B">
        <w:fldChar w:fldCharType="end"/>
      </w:r>
      <w:r>
        <w:t>, a reference to “satisfactory” and “valid” has the meaning given in clause</w:t>
      </w:r>
      <w:r w:rsidR="009A3DE0">
        <w:t xml:space="preserve"> </w:t>
      </w:r>
      <w:r w:rsidR="009A3DE0">
        <w:fldChar w:fldCharType="begin"/>
      </w:r>
      <w:r w:rsidR="009A3DE0">
        <w:instrText xml:space="preserve"> REF _Ref39757108 \r \h </w:instrText>
      </w:r>
      <w:r w:rsidR="009A3DE0">
        <w:fldChar w:fldCharType="separate"/>
      </w:r>
      <w:r w:rsidR="00CA3B37">
        <w:t>18.14(f)</w:t>
      </w:r>
      <w:r w:rsidR="009A3DE0">
        <w:fldChar w:fldCharType="end"/>
      </w:r>
      <w:bookmarkEnd w:id="497"/>
      <w:r w:rsidR="00A716AA">
        <w:t>.</w:t>
      </w:r>
      <w:bookmarkEnd w:id="498"/>
    </w:p>
    <w:p w14:paraId="61CDF29B" w14:textId="1568C4B4" w:rsidR="002D6247" w:rsidRPr="005D2C6B" w:rsidRDefault="002D6247" w:rsidP="00E455C7">
      <w:pPr>
        <w:pStyle w:val="DefenceNormal"/>
      </w:pPr>
      <w:r w:rsidRPr="005D2C6B">
        <w:t xml:space="preserve">No </w:t>
      </w:r>
      <w:r w:rsidR="00C07B03" w:rsidRPr="00E2361C">
        <w:t>Subcontractor Deed of Covenant</w:t>
      </w:r>
      <w:r w:rsidRPr="005D2C6B">
        <w:t xml:space="preserve"> or </w:t>
      </w:r>
      <w:r w:rsidR="00D7026C" w:rsidRPr="00E2361C">
        <w:t>Consultant Deed of Covenant</w:t>
      </w:r>
      <w:r w:rsidRPr="005D2C6B">
        <w:t xml:space="preserve"> will be construed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00C00A87">
        <w:t xml:space="preserve"> </w:t>
      </w:r>
      <w:r w:rsidRPr="005D2C6B">
        <w:t>or otherwise</w:t>
      </w:r>
      <w:r w:rsidR="008D33A7">
        <w:t xml:space="preserve"> at law or in equity</w:t>
      </w:r>
      <w:r w:rsidRPr="005D2C6B">
        <w:t xml:space="preserve">. </w:t>
      </w:r>
    </w:p>
    <w:p w14:paraId="34E119B9" w14:textId="636D1816" w:rsidR="00DA7739" w:rsidRPr="005D2C6B" w:rsidRDefault="00AA4420" w:rsidP="001833F5">
      <w:pPr>
        <w:pStyle w:val="DefenceHeading2"/>
      </w:pPr>
      <w:bookmarkStart w:id="499" w:name="_Ref71639655"/>
      <w:bookmarkStart w:id="500" w:name="_Toc46757544"/>
      <w:bookmarkStart w:id="501" w:name="_Toc178261409"/>
      <w:r>
        <w:t xml:space="preserve">Collateral </w:t>
      </w:r>
      <w:r w:rsidR="00DA7739" w:rsidRPr="005D2C6B">
        <w:t>Warranties</w:t>
      </w:r>
      <w:bookmarkEnd w:id="499"/>
      <w:bookmarkEnd w:id="500"/>
      <w:bookmarkEnd w:id="501"/>
    </w:p>
    <w:p w14:paraId="3AA499E3" w14:textId="4376E6EF" w:rsidR="002D7A9A" w:rsidRPr="00C870D2" w:rsidRDefault="00DA7739" w:rsidP="000C284D">
      <w:pPr>
        <w:pStyle w:val="DefenceHeading3"/>
      </w:pPr>
      <w:r w:rsidRPr="00EA484F">
        <w:t xml:space="preserve">The </w:t>
      </w:r>
      <w:r w:rsidR="004F3FE4" w:rsidRPr="00E2361C">
        <w:t>Contractor</w:t>
      </w:r>
      <w:r w:rsidRPr="00C870D2">
        <w:t xml:space="preserve"> must, as a condition precedent to </w:t>
      </w:r>
      <w:r w:rsidR="00D7026C" w:rsidRPr="00E2361C">
        <w:t>Completion</w:t>
      </w:r>
      <w:r w:rsidRPr="00C870D2">
        <w:t xml:space="preserve"> 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procure and provide the </w:t>
      </w:r>
      <w:r w:rsidR="00BF5581" w:rsidRPr="00E2361C">
        <w:t>Commonwealth</w:t>
      </w:r>
      <w:r w:rsidRPr="00C870D2">
        <w:t xml:space="preserve"> with the warranties </w:t>
      </w:r>
      <w:r w:rsidR="0038669C">
        <w:t>specified</w:t>
      </w:r>
      <w:r w:rsidR="0038669C" w:rsidRPr="0038669C">
        <w:t xml:space="preserve"> </w:t>
      </w:r>
      <w:r w:rsidRPr="0038669C">
        <w:t xml:space="preserve">in the </w:t>
      </w:r>
      <w:r w:rsidR="000B3220" w:rsidRPr="00E2361C">
        <w:t>Contract Particulars</w:t>
      </w:r>
      <w:r w:rsidR="002D7A9A" w:rsidRPr="00C870D2">
        <w:t>:</w:t>
      </w:r>
      <w:r w:rsidRPr="00C870D2">
        <w:t xml:space="preserve"> </w:t>
      </w:r>
    </w:p>
    <w:p w14:paraId="57B05E79" w14:textId="6545B402" w:rsidR="00DA7739" w:rsidRPr="00C870D2" w:rsidRDefault="00DA7739" w:rsidP="000C284D">
      <w:pPr>
        <w:pStyle w:val="DefenceHeading4"/>
      </w:pPr>
      <w:r w:rsidRPr="00C870D2">
        <w:t>from the relevant subcontractor undertaking or supplying the work or item the subject of the warra</w:t>
      </w:r>
      <w:r w:rsidR="002D7A9A" w:rsidRPr="00C870D2">
        <w:t xml:space="preserve">nty; </w:t>
      </w:r>
    </w:p>
    <w:p w14:paraId="63ADEA2B" w14:textId="0412C7C8" w:rsidR="006B3BE8" w:rsidRDefault="002D7A9A" w:rsidP="000C284D">
      <w:pPr>
        <w:pStyle w:val="DefenceHeading4"/>
      </w:pPr>
      <w:r w:rsidRPr="00C870D2">
        <w:t xml:space="preserve">in the form of the </w:t>
      </w:r>
      <w:r w:rsidRPr="00E2361C">
        <w:t>Collateral Warranty</w:t>
      </w:r>
      <w:r w:rsidR="006B3BE8">
        <w:t>; and</w:t>
      </w:r>
    </w:p>
    <w:p w14:paraId="24252CF6" w14:textId="3E179056" w:rsidR="002D7A9A" w:rsidRPr="00AD16CB" w:rsidRDefault="006B3BE8" w:rsidP="000C284D">
      <w:pPr>
        <w:pStyle w:val="DefenceHeading4"/>
      </w:pPr>
      <w:r>
        <w:t>for the minimum warranty periods stated in the Contract Particulars.</w:t>
      </w:r>
      <w:r w:rsidR="002D7A9A" w:rsidRPr="00AD16CB">
        <w:t xml:space="preserve"> </w:t>
      </w:r>
    </w:p>
    <w:p w14:paraId="413AAD83" w14:textId="3CED1340" w:rsidR="00DA7739" w:rsidRPr="005D2C6B" w:rsidRDefault="002D7A9A" w:rsidP="000C284D">
      <w:pPr>
        <w:pStyle w:val="DefenceHeading3"/>
      </w:pPr>
      <w:r w:rsidRPr="005D2C6B">
        <w:t xml:space="preserve">No </w:t>
      </w:r>
      <w:r w:rsidR="00BF5581" w:rsidRPr="00E2361C">
        <w:t>Collateral Warranty</w:t>
      </w:r>
      <w:r w:rsidRPr="005D2C6B">
        <w:t xml:space="preserve"> will be constru</w:t>
      </w:r>
      <w:r w:rsidR="009D63B5" w:rsidRPr="005D2C6B">
        <w:t>ed</w:t>
      </w:r>
      <w:r w:rsidRPr="005D2C6B">
        <w:t xml:space="preserve"> in any way to modify or limit any of the rights, powers or remedies of the </w:t>
      </w:r>
      <w:r w:rsidR="00BF5581" w:rsidRPr="00E2361C">
        <w:t>Commonwealth</w:t>
      </w:r>
      <w:r w:rsidRPr="00CE4628">
        <w:t xml:space="preserve"> </w:t>
      </w:r>
      <w:r w:rsidRPr="005D2C6B">
        <w:t xml:space="preserve">against the </w:t>
      </w:r>
      <w:r w:rsidR="004F3FE4" w:rsidRPr="00E2361C">
        <w:t>Contractor</w:t>
      </w:r>
      <w:r w:rsidRPr="00CE4628">
        <w:t xml:space="preserve"> </w:t>
      </w:r>
      <w:r w:rsidRPr="005D2C6B">
        <w:t xml:space="preserve">under the </w:t>
      </w:r>
      <w:r w:rsidR="008A3BB2" w:rsidRPr="00E2361C">
        <w:t>Contract</w:t>
      </w:r>
      <w:r w:rsidRPr="00CE4628">
        <w:t xml:space="preserve"> </w:t>
      </w:r>
      <w:r w:rsidRPr="005D2C6B">
        <w:t>or otherwise</w:t>
      </w:r>
      <w:r w:rsidR="008D33A7">
        <w:t xml:space="preserve"> at law or in equity</w:t>
      </w:r>
      <w:r w:rsidRPr="005D2C6B">
        <w:t xml:space="preserve">. </w:t>
      </w:r>
    </w:p>
    <w:p w14:paraId="031F53C2" w14:textId="135B143E" w:rsidR="00F21EA0" w:rsidRPr="005D2C6B" w:rsidRDefault="00F21EA0" w:rsidP="000C284D">
      <w:pPr>
        <w:pStyle w:val="DefenceHeading3"/>
        <w:rPr>
          <w:szCs w:val="22"/>
        </w:rPr>
      </w:pPr>
      <w:bookmarkStart w:id="502" w:name="_Ref71635437"/>
      <w:bookmarkStart w:id="503" w:name="_Ref71640468"/>
      <w:r w:rsidRPr="00681C6E">
        <w:t xml:space="preserve">If the </w:t>
      </w:r>
      <w:r w:rsidR="004F3FE4" w:rsidRPr="00E2361C">
        <w:t>Contractor</w:t>
      </w:r>
      <w:r w:rsidRPr="005D2C6B">
        <w:rPr>
          <w:szCs w:val="22"/>
        </w:rPr>
        <w:t xml:space="preserve"> is unable to or fails for any reason to provide any </w:t>
      </w:r>
      <w:r w:rsidR="00BF5581" w:rsidRPr="00E2361C">
        <w:t>Collateral Warranty</w:t>
      </w:r>
      <w:r w:rsidRPr="005D2C6B">
        <w:rPr>
          <w:szCs w:val="22"/>
        </w:rPr>
        <w:t xml:space="preserve"> required by th</w:t>
      </w:r>
      <w:r w:rsidR="009A52D5">
        <w:rPr>
          <w:szCs w:val="22"/>
        </w:rPr>
        <w:t>e</w:t>
      </w:r>
      <w:r w:rsidRPr="005D2C6B">
        <w:rPr>
          <w:szCs w:val="22"/>
        </w:rPr>
        <w:t xml:space="preserve"> </w:t>
      </w:r>
      <w:r w:rsidR="008A3BB2" w:rsidRPr="00E2361C">
        <w:t>Contract</w:t>
      </w:r>
      <w:r w:rsidRPr="005D2C6B">
        <w:rPr>
          <w:szCs w:val="22"/>
        </w:rPr>
        <w:t>:</w:t>
      </w:r>
    </w:p>
    <w:p w14:paraId="63DCF2CB" w14:textId="610C3201" w:rsidR="00F21EA0" w:rsidRPr="005D2C6B" w:rsidRDefault="00F21EA0" w:rsidP="000C284D">
      <w:pPr>
        <w:pStyle w:val="DefenceHeading4"/>
      </w:pPr>
      <w:r w:rsidRPr="005D2C6B">
        <w:t xml:space="preserve">the </w:t>
      </w:r>
      <w:r w:rsidR="004F3FE4" w:rsidRPr="00E2361C">
        <w:t>Contractor</w:t>
      </w:r>
      <w:r w:rsidRPr="005D2C6B">
        <w:t xml:space="preserve"> is deemed to have provided the </w:t>
      </w:r>
      <w:r w:rsidR="00BF5581" w:rsidRPr="00E2361C">
        <w:t>Collateral Warranty</w:t>
      </w:r>
      <w:r w:rsidRPr="005D2C6B">
        <w:t xml:space="preserve"> itself on like terms; </w:t>
      </w:r>
    </w:p>
    <w:p w14:paraId="2E5B543B" w14:textId="25EE6B2D" w:rsidR="00F21EA0" w:rsidRPr="005D2C6B" w:rsidRDefault="00F21EA0" w:rsidP="000C284D">
      <w:pPr>
        <w:pStyle w:val="DefenceHeading4"/>
      </w:pPr>
      <w:bookmarkStart w:id="504" w:name="_Ref130706461"/>
      <w:bookmarkStart w:id="505" w:name="_Ref65049287"/>
      <w:r w:rsidRPr="005D2C6B">
        <w:t xml:space="preserve">the </w:t>
      </w:r>
      <w:r w:rsidR="00BF5581" w:rsidRPr="00E2361C">
        <w:t>Commonwealth</w:t>
      </w:r>
      <w:r w:rsidRPr="005D2C6B">
        <w:t xml:space="preserve"> will be entitled to elect to take an assignment of all the right, title and interest in the </w:t>
      </w:r>
      <w:r w:rsidR="00B64B2D" w:rsidRPr="00E2361C">
        <w:t>Contractor</w:t>
      </w:r>
      <w:r w:rsidRPr="00E2361C">
        <w:rPr>
          <w:szCs w:val="22"/>
        </w:rPr>
        <w:t>'s</w:t>
      </w:r>
      <w:r w:rsidRPr="005D2C6B">
        <w:t xml:space="preserve"> rights against the subcontractor in relation to the </w:t>
      </w:r>
      <w:r w:rsidR="000B3220" w:rsidRPr="00E2361C">
        <w:t>Contractor's Activities</w:t>
      </w:r>
      <w:r w:rsidRPr="005D2C6B">
        <w:t>;</w:t>
      </w:r>
      <w:bookmarkEnd w:id="504"/>
      <w:r w:rsidRPr="005D2C6B">
        <w:t xml:space="preserve"> and</w:t>
      </w:r>
      <w:bookmarkEnd w:id="505"/>
    </w:p>
    <w:p w14:paraId="00BB16EE" w14:textId="08C8FE86" w:rsidR="00F21EA0" w:rsidRPr="005D2C6B" w:rsidRDefault="00F21EA0" w:rsidP="000C284D">
      <w:pPr>
        <w:pStyle w:val="DefenceHeading4"/>
      </w:pPr>
      <w:r w:rsidRPr="005D2C6B">
        <w:t xml:space="preserve">for the purpose of </w:t>
      </w:r>
      <w:r w:rsidR="00681C6E">
        <w:t>sub</w:t>
      </w:r>
      <w:r w:rsidRPr="005D2C6B">
        <w:t xml:space="preserve">paragraph </w:t>
      </w:r>
      <w:r w:rsidR="00A70874">
        <w:fldChar w:fldCharType="begin"/>
      </w:r>
      <w:r w:rsidR="00A70874">
        <w:instrText xml:space="preserve"> REF _Ref65049287 \r \h </w:instrText>
      </w:r>
      <w:r w:rsidR="00A70874">
        <w:fldChar w:fldCharType="separate"/>
      </w:r>
      <w:r w:rsidR="00CA3B37">
        <w:t>(ii)</w:t>
      </w:r>
      <w:r w:rsidR="00A70874">
        <w:fldChar w:fldCharType="end"/>
      </w:r>
      <w:r w:rsidRPr="005D2C6B">
        <w:t xml:space="preserve">, the </w:t>
      </w:r>
      <w:r w:rsidR="004F3FE4" w:rsidRPr="00E2361C">
        <w:t>Contractor</w:t>
      </w:r>
      <w:r w:rsidRPr="005D2C6B">
        <w:t xml:space="preserve"> irrevocably appoints the </w:t>
      </w:r>
      <w:r w:rsidR="00BF5581" w:rsidRPr="00E2361C">
        <w:t>Commonwealth</w:t>
      </w:r>
      <w:r w:rsidRPr="005D2C6B">
        <w:t xml:space="preserve"> as its lawful attorney to execute any instrument necessary to give effect to the assignment.</w:t>
      </w:r>
    </w:p>
    <w:p w14:paraId="246B647B" w14:textId="21E69057" w:rsidR="00F21EA0" w:rsidRPr="005D2C6B" w:rsidRDefault="00F21EA0" w:rsidP="00E2260E">
      <w:pPr>
        <w:pStyle w:val="DefenceHeading3"/>
      </w:pPr>
      <w:r w:rsidRPr="005D2C6B">
        <w:t>No assignment under clause</w:t>
      </w:r>
      <w:r w:rsidR="008D33A7">
        <w:t xml:space="preserve"> </w:t>
      </w:r>
      <w:r w:rsidR="006E5173">
        <w:fldChar w:fldCharType="begin"/>
      </w:r>
      <w:r w:rsidR="006E5173">
        <w:instrText xml:space="preserve"> REF _Ref71639655 \n \h </w:instrText>
      </w:r>
      <w:r w:rsidR="006E5173">
        <w:fldChar w:fldCharType="separate"/>
      </w:r>
      <w:r w:rsidR="00CA3B37">
        <w:t>8.6</w:t>
      </w:r>
      <w:r w:rsidR="006E5173">
        <w:fldChar w:fldCharType="end"/>
      </w:r>
      <w:r w:rsidR="007935E1">
        <w:t xml:space="preserve"> </w:t>
      </w:r>
      <w:r w:rsidRPr="005D2C6B">
        <w:t xml:space="preserve">will be construed in any way to modify or limit any of the rights, powers or remedies of the </w:t>
      </w:r>
      <w:r w:rsidR="00BF5581" w:rsidRPr="00E2361C">
        <w:t>Commonwealth</w:t>
      </w:r>
      <w:r w:rsidRPr="005D2C6B">
        <w:t xml:space="preserve"> against the </w:t>
      </w:r>
      <w:r w:rsidR="004F3FE4" w:rsidRPr="00E2361C">
        <w:t>Contractor</w:t>
      </w:r>
      <w:r w:rsidRPr="005D2C6B">
        <w:t xml:space="preserve"> under the </w:t>
      </w:r>
      <w:r w:rsidR="008A3BB2" w:rsidRPr="00E2361C">
        <w:t>Contract</w:t>
      </w:r>
      <w:r w:rsidRPr="005D2C6B">
        <w:t xml:space="preserve"> or otherwise</w:t>
      </w:r>
      <w:r w:rsidR="008D33A7">
        <w:t xml:space="preserve"> at law or in equity</w:t>
      </w:r>
      <w:r w:rsidRPr="005D2C6B">
        <w:t>.</w:t>
      </w:r>
    </w:p>
    <w:p w14:paraId="46FA891E" w14:textId="77777777" w:rsidR="00DA7739" w:rsidRPr="005D2C6B" w:rsidRDefault="00DA7739" w:rsidP="001833F5">
      <w:pPr>
        <w:pStyle w:val="DefenceHeading2"/>
      </w:pPr>
      <w:bookmarkStart w:id="506" w:name="_Ref141261023"/>
      <w:bookmarkStart w:id="507" w:name="_Ref141261060"/>
      <w:bookmarkStart w:id="508" w:name="_Toc46757545"/>
      <w:bookmarkStart w:id="509" w:name="_Toc178261410"/>
      <w:r w:rsidRPr="00CE4628">
        <w:t>Provisional Sum Work</w:t>
      </w:r>
      <w:bookmarkEnd w:id="502"/>
      <w:bookmarkEnd w:id="503"/>
      <w:bookmarkEnd w:id="506"/>
      <w:bookmarkEnd w:id="507"/>
      <w:bookmarkEnd w:id="508"/>
      <w:bookmarkEnd w:id="509"/>
    </w:p>
    <w:p w14:paraId="221F300F" w14:textId="09AF3E70" w:rsidR="00DA0256" w:rsidRPr="005714B5" w:rsidRDefault="00DA7739" w:rsidP="000C284D">
      <w:pPr>
        <w:pStyle w:val="DefenceHeading3"/>
      </w:pPr>
      <w:r w:rsidRPr="005D2C6B">
        <w:t xml:space="preserve">For each item of </w:t>
      </w:r>
      <w:r w:rsidR="00E700A5" w:rsidRPr="00E2361C">
        <w:t>Provisional Sum Work</w:t>
      </w:r>
      <w:r w:rsidR="00DA0256">
        <w:t xml:space="preserve"> the</w:t>
      </w:r>
      <w:r w:rsidR="00E31CD8">
        <w:t xml:space="preserve"> </w:t>
      </w:r>
      <w:r w:rsidR="00944B08" w:rsidRPr="00E2361C">
        <w:t>Contract Administrator</w:t>
      </w:r>
      <w:r w:rsidRPr="005D2C6B">
        <w:t xml:space="preserve"> will give the </w:t>
      </w:r>
      <w:r w:rsidR="004F3FE4" w:rsidRPr="00E2361C">
        <w:t>Contractor</w:t>
      </w:r>
      <w:r w:rsidRPr="005D2C6B">
        <w:t xml:space="preserve"> an instruction either deleting th</w:t>
      </w:r>
      <w:r w:rsidR="008D33A7">
        <w:t>e</w:t>
      </w:r>
      <w:r w:rsidRPr="005D2C6B">
        <w:t xml:space="preserve"> item of </w:t>
      </w:r>
      <w:r w:rsidR="00437E8B" w:rsidRPr="00E2361C">
        <w:t>Provisional Sum Work</w:t>
      </w:r>
      <w:r w:rsidRPr="005D2C6B">
        <w:t xml:space="preserve"> from the </w:t>
      </w:r>
      <w:r w:rsidR="008A3BB2" w:rsidRPr="00E2361C">
        <w:t>Contract</w:t>
      </w:r>
      <w:r w:rsidRPr="005D2C6B">
        <w:t xml:space="preserve"> or requiring the </w:t>
      </w:r>
      <w:r w:rsidR="004F3FE4" w:rsidRPr="008B193B">
        <w:t>Contractor</w:t>
      </w:r>
      <w:r w:rsidRPr="003D051C">
        <w:t xml:space="preserve"> to proceed with the </w:t>
      </w:r>
      <w:r w:rsidR="008D33A7" w:rsidRPr="003D051C">
        <w:t xml:space="preserve">item of </w:t>
      </w:r>
      <w:r w:rsidR="00437E8B" w:rsidRPr="003D051C">
        <w:t>Provisional Sum Work</w:t>
      </w:r>
      <w:r w:rsidR="00E31CD8" w:rsidRPr="005714B5">
        <w:t>.</w:t>
      </w:r>
    </w:p>
    <w:p w14:paraId="6C9E7A96" w14:textId="75CEB723" w:rsidR="00DA7739" w:rsidRPr="005D2C6B" w:rsidRDefault="00DA7739" w:rsidP="000C284D">
      <w:pPr>
        <w:pStyle w:val="DefenceHeading3"/>
      </w:pPr>
      <w:r w:rsidRPr="005D2C6B">
        <w:t xml:space="preserve">If an item of </w:t>
      </w:r>
      <w:r w:rsidR="00437E8B" w:rsidRPr="00E2361C">
        <w:t>Provisional Sum Work</w:t>
      </w:r>
      <w:r w:rsidRPr="005D2C6B">
        <w:t xml:space="preserve"> is deleted from the </w:t>
      </w:r>
      <w:r w:rsidR="008A3BB2" w:rsidRPr="00E2361C">
        <w:t>Contract</w:t>
      </w:r>
      <w:r w:rsidRPr="005D2C6B">
        <w:t>:</w:t>
      </w:r>
    </w:p>
    <w:p w14:paraId="16D1C3DB" w14:textId="76ED8B0E" w:rsidR="00DA7739" w:rsidRPr="005D2C6B" w:rsidRDefault="00DA7739" w:rsidP="000C284D">
      <w:pPr>
        <w:pStyle w:val="DefenceHeading4"/>
      </w:pPr>
      <w:r w:rsidRPr="005D2C6B">
        <w:t xml:space="preserve">the </w:t>
      </w:r>
      <w:r w:rsidR="000B3220" w:rsidRPr="00E2361C">
        <w:t>Contract Price</w:t>
      </w:r>
      <w:r w:rsidRPr="005D2C6B">
        <w:t xml:space="preserve"> will be reduced by the amount allowed for the item of </w:t>
      </w:r>
      <w:r w:rsidR="00437E8B" w:rsidRPr="00E2361C">
        <w:t>Provisional Sum Work</w:t>
      </w:r>
      <w:r w:rsidRPr="005D2C6B">
        <w:t xml:space="preserve"> </w:t>
      </w:r>
      <w:r w:rsidR="0038669C">
        <w:t>specified</w:t>
      </w:r>
      <w:r w:rsidR="004A3AD3">
        <w:t xml:space="preserve"> </w:t>
      </w:r>
      <w:r w:rsidRPr="005D2C6B">
        <w:t xml:space="preserve">in the </w:t>
      </w:r>
      <w:r w:rsidR="000B3220" w:rsidRPr="00E2361C">
        <w:t>Contract Particulars</w:t>
      </w:r>
      <w:r w:rsidRPr="005D2C6B">
        <w:t xml:space="preserve">; </w:t>
      </w:r>
      <w:r w:rsidR="00550ACA">
        <w:rPr>
          <w:b/>
        </w:rPr>
        <w:t xml:space="preserve"> </w:t>
      </w:r>
    </w:p>
    <w:p w14:paraId="085369AD" w14:textId="22376DE0" w:rsidR="00DA7739" w:rsidRPr="005D2C6B" w:rsidRDefault="00DA7739" w:rsidP="000C284D">
      <w:pPr>
        <w:pStyle w:val="DefenceHeading4"/>
      </w:pPr>
      <w:r w:rsidRPr="005D2C6B">
        <w:t xml:space="preserve">the </w:t>
      </w:r>
      <w:r w:rsidR="00BF5581" w:rsidRPr="00E2361C">
        <w:t>Commonwealth</w:t>
      </w:r>
      <w:r w:rsidRPr="005D2C6B">
        <w:t xml:space="preserve"> may engage an </w:t>
      </w:r>
      <w:r w:rsidR="005F5954" w:rsidRPr="00E2361C">
        <w:t>Other Contractor</w:t>
      </w:r>
      <w:r w:rsidRPr="005D2C6B">
        <w:t xml:space="preserve"> to carry out the item of </w:t>
      </w:r>
      <w:r w:rsidR="00437E8B" w:rsidRPr="00E2361C">
        <w:t>Provisional Sum Work</w:t>
      </w:r>
      <w:r w:rsidRPr="005D2C6B">
        <w:t>; and</w:t>
      </w:r>
    </w:p>
    <w:p w14:paraId="0309BF68" w14:textId="4D47D822" w:rsidR="0085127F" w:rsidRPr="00F26051" w:rsidRDefault="0085127F" w:rsidP="000C284D">
      <w:pPr>
        <w:pStyle w:val="DefenceHeading4"/>
      </w:pPr>
      <w:r w:rsidRPr="0085127F">
        <w:lastRenderedPageBreak/>
        <w:t>t</w:t>
      </w:r>
      <w:r w:rsidRPr="004532B7">
        <w:t xml:space="preserve">o the extent permitted by law, the </w:t>
      </w:r>
      <w:r w:rsidR="004F3FE4" w:rsidRPr="00E2361C">
        <w:t>Contractor</w:t>
      </w:r>
      <w:r w:rsidRPr="00F26051">
        <w:t xml:space="preserve"> will not be entitled to make (nor will the </w:t>
      </w:r>
      <w:r w:rsidR="00BF5581" w:rsidRPr="00E2361C">
        <w:t>Commonwealth</w:t>
      </w:r>
      <w:r w:rsidRPr="00F26051">
        <w:t xml:space="preserve"> be liable upon) any </w:t>
      </w:r>
      <w:r w:rsidR="00F714BA" w:rsidRPr="00E2361C">
        <w:t>Claim</w:t>
      </w:r>
      <w:r w:rsidRPr="0085127F">
        <w:t xml:space="preserve"> arising out of or in connection with </w:t>
      </w:r>
      <w:r w:rsidRPr="00F26051">
        <w:t xml:space="preserve">the deletion of the item of </w:t>
      </w:r>
      <w:r w:rsidR="00437E8B" w:rsidRPr="00E2361C">
        <w:t>Provisional Sum Work</w:t>
      </w:r>
      <w:r w:rsidRPr="00F26051">
        <w:t>.</w:t>
      </w:r>
    </w:p>
    <w:p w14:paraId="2800BD0B" w14:textId="77777777" w:rsidR="00DA7739" w:rsidRPr="007D3CD3" w:rsidRDefault="00DA7739" w:rsidP="001833F5">
      <w:pPr>
        <w:pStyle w:val="DefenceHeading2"/>
      </w:pPr>
      <w:bookmarkStart w:id="510" w:name="_Ref71633830"/>
      <w:bookmarkStart w:id="511" w:name="_Ref71634209"/>
      <w:bookmarkStart w:id="512" w:name="_Ref71642277"/>
      <w:bookmarkStart w:id="513" w:name="_Toc46757546"/>
      <w:bookmarkStart w:id="514" w:name="_Toc178261411"/>
      <w:r w:rsidRPr="007D3CD3">
        <w:t xml:space="preserve">Design for </w:t>
      </w:r>
      <w:r w:rsidR="00E700A5" w:rsidRPr="007D3CD3">
        <w:t>Provisional Sum Work</w:t>
      </w:r>
      <w:r w:rsidRPr="007D3CD3">
        <w:t xml:space="preserve"> to be Prepared by </w:t>
      </w:r>
      <w:r w:rsidR="004534E9" w:rsidRPr="007D3CD3">
        <w:t xml:space="preserve">Commonwealth </w:t>
      </w:r>
      <w:r w:rsidRPr="007D3CD3">
        <w:t>- Option 1</w:t>
      </w:r>
      <w:bookmarkEnd w:id="510"/>
      <w:bookmarkEnd w:id="511"/>
      <w:bookmarkEnd w:id="512"/>
      <w:bookmarkEnd w:id="513"/>
      <w:bookmarkEnd w:id="514"/>
    </w:p>
    <w:p w14:paraId="3F6114AF" w14:textId="31246034" w:rsidR="00DA7739" w:rsidRPr="005D2C6B" w:rsidRDefault="00DA7739" w:rsidP="000C284D">
      <w:pPr>
        <w:pStyle w:val="DefenceHeading3"/>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754E9C" w:rsidRPr="00E2361C">
        <w:t>Commonwealth</w:t>
      </w:r>
      <w:r w:rsidRPr="00E2361C">
        <w:t>'s</w:t>
      </w:r>
      <w:r w:rsidRPr="005D2C6B">
        <w:t xml:space="preserve"> designers will progressively prepare the </w:t>
      </w:r>
      <w:r w:rsidR="002A3FB8" w:rsidRPr="00E2361C">
        <w:t>Design Documentation</w:t>
      </w:r>
      <w:r w:rsidRPr="005D2C6B">
        <w:t xml:space="preserve"> for the item of </w:t>
      </w:r>
      <w:r w:rsidR="00437E8B" w:rsidRPr="00E2361C">
        <w:t>Provisional Sum Work</w:t>
      </w:r>
      <w:r w:rsidRPr="005D2C6B">
        <w:t>.</w:t>
      </w:r>
    </w:p>
    <w:p w14:paraId="0A634536" w14:textId="03F4ABEA" w:rsidR="00DA7739" w:rsidRPr="005D2C6B" w:rsidRDefault="00DA7739" w:rsidP="000C284D">
      <w:pPr>
        <w:pStyle w:val="DefenceHeading3"/>
      </w:pPr>
      <w:r w:rsidRPr="005D2C6B">
        <w:t xml:space="preserve">The </w:t>
      </w:r>
      <w:r w:rsidR="004F3FE4" w:rsidRPr="00E2361C">
        <w:t>Contractor</w:t>
      </w:r>
      <w:r w:rsidRPr="005D2C6B">
        <w:t xml:space="preserve"> must attend such design and other meetings as required by the </w:t>
      </w:r>
      <w:r w:rsidR="00944B08" w:rsidRPr="00E2361C">
        <w:t>Contract Administrator</w:t>
      </w:r>
      <w:r w:rsidRPr="005D2C6B">
        <w:t xml:space="preserve"> to assist these designers in preparing the </w:t>
      </w:r>
      <w:r w:rsidR="002A3FB8" w:rsidRPr="00E2361C">
        <w:t>Design Documentation</w:t>
      </w:r>
      <w:r w:rsidRPr="005D2C6B">
        <w:t xml:space="preserve"> for the </w:t>
      </w:r>
      <w:r w:rsidR="00437E8B" w:rsidRPr="00E2361C">
        <w:t>Provisional Sum Work</w:t>
      </w:r>
      <w:r w:rsidRPr="005D2C6B">
        <w:t xml:space="preserve"> and to advise upon:</w:t>
      </w:r>
    </w:p>
    <w:p w14:paraId="1D62CE9C" w14:textId="0052FB2B" w:rsidR="00DA7739" w:rsidRPr="005D2C6B" w:rsidRDefault="00DA7739" w:rsidP="000C284D">
      <w:pPr>
        <w:pStyle w:val="DefenceHeading4"/>
      </w:pPr>
      <w:r w:rsidRPr="005D2C6B">
        <w:t xml:space="preserve">buildability issues and the choice of materials to be incorporated in the </w:t>
      </w:r>
      <w:r w:rsidR="00D025B5" w:rsidRPr="00E2361C">
        <w:t>Works</w:t>
      </w:r>
      <w:r w:rsidRPr="005D2C6B">
        <w:t>; and</w:t>
      </w:r>
    </w:p>
    <w:p w14:paraId="729CEDAB" w14:textId="5A53A726" w:rsidR="00DA7739" w:rsidRPr="005D2C6B" w:rsidRDefault="00DA7739" w:rsidP="000C284D">
      <w:pPr>
        <w:pStyle w:val="DefenceHeading4"/>
      </w:pPr>
      <w:r w:rsidRPr="005D2C6B">
        <w:t xml:space="preserve">the sufficiency and completeness of the </w:t>
      </w:r>
      <w:r w:rsidR="002A3FB8" w:rsidRPr="00E2361C">
        <w:t>Design Documentation</w:t>
      </w:r>
      <w:r w:rsidRPr="005D2C6B">
        <w:t>.</w:t>
      </w:r>
    </w:p>
    <w:p w14:paraId="09569F67" w14:textId="77777777" w:rsidR="00DA7739" w:rsidRPr="00AE50C4" w:rsidRDefault="00AE50C4" w:rsidP="00AE50C4">
      <w:pPr>
        <w:pStyle w:val="DefenceHeading2"/>
        <w:numPr>
          <w:ilvl w:val="0"/>
          <w:numId w:val="0"/>
        </w:numPr>
        <w:ind w:left="964" w:hanging="964"/>
      </w:pPr>
      <w:bookmarkStart w:id="515" w:name="_Toc46757547"/>
      <w:bookmarkStart w:id="516" w:name="_Toc178261412"/>
      <w:r>
        <w:t>8.</w:t>
      </w:r>
      <w:r w:rsidR="00DA7739" w:rsidRPr="00AE50C4">
        <w:t>8</w:t>
      </w:r>
      <w:r w:rsidR="00DA7739" w:rsidRPr="00AE50C4">
        <w:tab/>
        <w:t xml:space="preserve">Design for </w:t>
      </w:r>
      <w:r w:rsidR="00E700A5" w:rsidRPr="00AE50C4">
        <w:t>Provisional Sum Work</w:t>
      </w:r>
      <w:r w:rsidR="00DA7739" w:rsidRPr="00AE50C4">
        <w:t xml:space="preserve"> to be Prepared by </w:t>
      </w:r>
      <w:r w:rsidR="00365DAA" w:rsidRPr="00AE50C4">
        <w:t>Contractor</w:t>
      </w:r>
      <w:r w:rsidR="00DA7739" w:rsidRPr="00AE50C4">
        <w:t xml:space="preserve"> - Option 2</w:t>
      </w:r>
      <w:bookmarkEnd w:id="515"/>
      <w:bookmarkEnd w:id="516"/>
    </w:p>
    <w:p w14:paraId="5B2DE3A5" w14:textId="0554AE5E" w:rsidR="00DA7739" w:rsidRPr="005D2C6B" w:rsidRDefault="00DA7739" w:rsidP="000C284D">
      <w:pPr>
        <w:pStyle w:val="DefenceHeading3"/>
        <w:numPr>
          <w:ilvl w:val="2"/>
          <w:numId w:val="245"/>
        </w:numPr>
      </w:pPr>
      <w:r w:rsidRPr="005D2C6B">
        <w:t xml:space="preserve">If the </w:t>
      </w:r>
      <w:r w:rsidR="004F3FE4" w:rsidRPr="00E2361C">
        <w:t>Contractor</w:t>
      </w:r>
      <w:r w:rsidRPr="005D2C6B">
        <w:t xml:space="preserve"> is instructed to proceed with an item of </w:t>
      </w:r>
      <w:r w:rsidR="00437E8B" w:rsidRPr="00E2361C">
        <w:t>Provisional Sum Work</w:t>
      </w:r>
      <w:r w:rsidRPr="005D2C6B">
        <w:t xml:space="preserve">, the </w:t>
      </w:r>
      <w:r w:rsidR="004F3FE4" w:rsidRPr="00E2361C">
        <w:t>Contractor</w:t>
      </w:r>
      <w:r w:rsidRPr="005D2C6B">
        <w:t xml:space="preserve"> will progressively prepare the </w:t>
      </w:r>
      <w:r w:rsidR="002A3FB8" w:rsidRPr="00E2361C">
        <w:t>Design Documentation</w:t>
      </w:r>
      <w:r w:rsidRPr="005D2C6B">
        <w:t xml:space="preserve"> for the item of </w:t>
      </w:r>
      <w:r w:rsidR="00437E8B" w:rsidRPr="00E2361C">
        <w:t>Provisional Sum Work</w:t>
      </w:r>
      <w:r w:rsidRPr="005D2C6B">
        <w:t>.</w:t>
      </w:r>
    </w:p>
    <w:p w14:paraId="0A8317BF" w14:textId="46DD3146" w:rsidR="00DA7739" w:rsidRPr="005D2C6B" w:rsidRDefault="00DA7739" w:rsidP="000C284D">
      <w:pPr>
        <w:pStyle w:val="DefenceHeading3"/>
      </w:pPr>
      <w:r w:rsidRPr="005D2C6B">
        <w:t xml:space="preserve">The </w:t>
      </w:r>
      <w:r w:rsidR="004F3FE4" w:rsidRPr="00E2361C">
        <w:t>Contractor</w:t>
      </w:r>
      <w:r w:rsidRPr="005D2C6B">
        <w:t xml:space="preserve"> must inform the </w:t>
      </w:r>
      <w:r w:rsidR="00944B08" w:rsidRPr="00E2361C">
        <w:t>Contract Administrator</w:t>
      </w:r>
      <w:r w:rsidRPr="005D2C6B">
        <w:t xml:space="preserve"> when the </w:t>
      </w:r>
      <w:r w:rsidR="002A3FB8" w:rsidRPr="00E2361C">
        <w:t>Design Documentation</w:t>
      </w:r>
      <w:r w:rsidRPr="005D2C6B">
        <w:t xml:space="preserve"> is being discussed at design and other meetings and the </w:t>
      </w:r>
      <w:r w:rsidR="00944B08" w:rsidRPr="00E2361C">
        <w:t>Contract Administrator</w:t>
      </w:r>
      <w:r w:rsidRPr="005D2C6B">
        <w:t xml:space="preserve"> may attend all such meetings.</w:t>
      </w:r>
    </w:p>
    <w:p w14:paraId="6232B5F4" w14:textId="77777777" w:rsidR="00DA7739" w:rsidRPr="005D2C6B" w:rsidRDefault="00DA7739" w:rsidP="001833F5">
      <w:pPr>
        <w:pStyle w:val="DefenceHeading2"/>
      </w:pPr>
      <w:bookmarkStart w:id="517" w:name="_Ref71635226"/>
      <w:bookmarkStart w:id="518" w:name="_Ref71635290"/>
      <w:bookmarkStart w:id="519" w:name="_Ref475697699"/>
      <w:bookmarkStart w:id="520" w:name="_Toc46757548"/>
      <w:bookmarkStart w:id="521" w:name="_Toc178261413"/>
      <w:r w:rsidRPr="005D2C6B">
        <w:t xml:space="preserve">Tendering </w:t>
      </w:r>
      <w:bookmarkEnd w:id="517"/>
      <w:bookmarkEnd w:id="518"/>
      <w:r w:rsidR="00E700A5" w:rsidRPr="00CE4628">
        <w:t>Provisional Sum Work</w:t>
      </w:r>
      <w:bookmarkEnd w:id="519"/>
      <w:bookmarkEnd w:id="520"/>
      <w:bookmarkEnd w:id="521"/>
    </w:p>
    <w:p w14:paraId="4E7B3AFD" w14:textId="56F66F6C" w:rsidR="00DA7739" w:rsidRPr="005D2C6B" w:rsidRDefault="00DA7739" w:rsidP="001757C5">
      <w:pPr>
        <w:pStyle w:val="DefenceNormal"/>
      </w:pPr>
      <w:r w:rsidRPr="005D2C6B">
        <w:t xml:space="preserve">Where the </w:t>
      </w:r>
      <w:r w:rsidR="004F3FE4" w:rsidRPr="00E2361C">
        <w:t>Contractor</w:t>
      </w:r>
      <w:r w:rsidRPr="005D2C6B">
        <w:t xml:space="preserve"> is instructed to proceed with an item of </w:t>
      </w:r>
      <w:r w:rsidR="00437E8B" w:rsidRPr="00E2361C">
        <w:t>Provisional Sum Work</w:t>
      </w:r>
      <w:r w:rsidRPr="005D2C6B">
        <w:t xml:space="preserve">, it must, unless otherwise directed by the </w:t>
      </w:r>
      <w:r w:rsidR="00944B08" w:rsidRPr="00E2361C">
        <w:t>Contract Administrator</w:t>
      </w:r>
      <w:r w:rsidRPr="005D2C6B">
        <w:t xml:space="preserve">, be carried out under subcontracts entered into by the </w:t>
      </w:r>
      <w:r w:rsidR="004F3FE4" w:rsidRPr="00E2361C">
        <w:t>Contractor</w:t>
      </w:r>
      <w:r w:rsidRPr="005D2C6B">
        <w:t xml:space="preserve"> as follows:</w:t>
      </w:r>
    </w:p>
    <w:p w14:paraId="6892E495" w14:textId="0F9314EA" w:rsidR="00DA7739" w:rsidRPr="005D2C6B" w:rsidRDefault="00DA7739" w:rsidP="001833F5">
      <w:pPr>
        <w:pStyle w:val="DefenceHeading3"/>
      </w:pPr>
      <w:r w:rsidRPr="005D2C6B">
        <w:t xml:space="preserve">after the </w:t>
      </w:r>
      <w:r w:rsidR="002A3FB8" w:rsidRPr="00E2361C">
        <w:t>Design Documentation</w:t>
      </w:r>
      <w:r w:rsidRPr="005D2C6B">
        <w:t xml:space="preserve"> for the item of </w:t>
      </w:r>
      <w:r w:rsidR="00437E8B" w:rsidRPr="00E2361C">
        <w:t>Provisional Sum Work</w:t>
      </w:r>
      <w:r w:rsidRPr="005D2C6B">
        <w:t xml:space="preserve"> has been prepared (and, if prepared by the </w:t>
      </w:r>
      <w:r w:rsidR="004F3FE4" w:rsidRPr="00E2361C">
        <w:t>Contractor</w:t>
      </w:r>
      <w:r w:rsidRPr="005D2C6B">
        <w:t xml:space="preserve">, is in accordance with the requirements of the </w:t>
      </w:r>
      <w:r w:rsidR="008A3BB2" w:rsidRPr="00E2361C">
        <w:t>Contract</w:t>
      </w:r>
      <w:r w:rsidRPr="005D2C6B">
        <w:t xml:space="preserve"> and the </w:t>
      </w:r>
      <w:r w:rsidR="004F3FE4" w:rsidRPr="00E2361C">
        <w:t>Contractor</w:t>
      </w:r>
      <w:r w:rsidRPr="005D2C6B">
        <w:t xml:space="preserve"> is entitled to use it for construction purposes under clause</w:t>
      </w:r>
      <w:r w:rsidR="006677E5" w:rsidRPr="005D2C6B">
        <w:t> </w:t>
      </w:r>
      <w:r w:rsidR="006677E5" w:rsidRPr="005D2C6B">
        <w:fldChar w:fldCharType="begin"/>
      </w:r>
      <w:r w:rsidR="006677E5" w:rsidRPr="005D2C6B">
        <w:instrText xml:space="preserve"> REF _Ref71635204 \w \h </w:instrText>
      </w:r>
      <w:r w:rsidR="005D2C6B">
        <w:instrText xml:space="preserve"> \* MERGEFORMAT </w:instrText>
      </w:r>
      <w:r w:rsidR="006677E5" w:rsidRPr="005D2C6B">
        <w:fldChar w:fldCharType="separate"/>
      </w:r>
      <w:r w:rsidR="00CA3B37">
        <w:t>6.3</w:t>
      </w:r>
      <w:r w:rsidR="006677E5" w:rsidRPr="005D2C6B">
        <w:fldChar w:fldCharType="end"/>
      </w:r>
      <w:r w:rsidRPr="005D2C6B">
        <w:t xml:space="preserve">), </w:t>
      </w:r>
      <w:r w:rsidR="00594796">
        <w:t xml:space="preserve">or the </w:t>
      </w:r>
      <w:r w:rsidR="004F3FE4" w:rsidRPr="00E2361C">
        <w:t>Contractor</w:t>
      </w:r>
      <w:r w:rsidR="00594796">
        <w:t xml:space="preserve"> is otherwise instructed to proceed with the </w:t>
      </w:r>
      <w:r w:rsidR="00594796" w:rsidRPr="005D2C6B">
        <w:t xml:space="preserve">item of </w:t>
      </w:r>
      <w:r w:rsidR="00437E8B" w:rsidRPr="00E2361C">
        <w:t>Provisional Sum Work</w:t>
      </w:r>
      <w:r w:rsidR="00594796">
        <w:t xml:space="preserve">, </w:t>
      </w:r>
      <w:r w:rsidRPr="005D2C6B">
        <w:t xml:space="preserve">the </w:t>
      </w:r>
      <w:r w:rsidR="004F3FE4" w:rsidRPr="00E2361C">
        <w:t>Contractor</w:t>
      </w:r>
      <w:r w:rsidRPr="005D2C6B">
        <w:t xml:space="preserve"> must invite tenders:</w:t>
      </w:r>
    </w:p>
    <w:p w14:paraId="66581ED0" w14:textId="0B5D0CC1" w:rsidR="00DA7739" w:rsidRPr="005D2C6B" w:rsidRDefault="00DA7739" w:rsidP="001833F5">
      <w:pPr>
        <w:pStyle w:val="DefenceHeading4"/>
      </w:pPr>
      <w:bookmarkStart w:id="522" w:name="_Ref71642306"/>
      <w:r w:rsidRPr="005D2C6B">
        <w:t xml:space="preserve">from at least 3 persons as either specified in the </w:t>
      </w:r>
      <w:r w:rsidR="000B3220" w:rsidRPr="00E2361C">
        <w:t>Contract Particulars</w:t>
      </w:r>
      <w:r w:rsidRPr="005D2C6B">
        <w:t xml:space="preserve"> or proposed by the </w:t>
      </w:r>
      <w:r w:rsidR="004F3FE4" w:rsidRPr="00E2361C">
        <w:t>Contractor</w:t>
      </w:r>
      <w:r w:rsidRPr="005D2C6B">
        <w:t xml:space="preserve"> and approved by the </w:t>
      </w:r>
      <w:r w:rsidR="00944B08" w:rsidRPr="00E2361C">
        <w:t>Contract Administrator</w:t>
      </w:r>
      <w:r w:rsidRPr="005D2C6B">
        <w:t>; and</w:t>
      </w:r>
      <w:bookmarkEnd w:id="522"/>
    </w:p>
    <w:p w14:paraId="5DA306F9" w14:textId="0A2F5CF4" w:rsidR="00DA7739" w:rsidRPr="005D2C6B" w:rsidRDefault="00DA7739" w:rsidP="001833F5">
      <w:pPr>
        <w:pStyle w:val="DefenceHeading4"/>
      </w:pPr>
      <w:bookmarkStart w:id="523" w:name="_Ref71642329"/>
      <w:r w:rsidRPr="005D2C6B">
        <w:t xml:space="preserve">on the terms of a subcontract containing similar terms to the </w:t>
      </w:r>
      <w:r w:rsidR="008A3BB2" w:rsidRPr="00E2361C">
        <w:t>Contract</w:t>
      </w:r>
      <w:r w:rsidRPr="005D2C6B">
        <w:t xml:space="preserve"> and approved by the </w:t>
      </w:r>
      <w:r w:rsidR="00944B08" w:rsidRPr="00E2361C">
        <w:t>Contract Administrator</w:t>
      </w:r>
      <w:r w:rsidRPr="005D2C6B">
        <w:t xml:space="preserve"> (for </w:t>
      </w:r>
      <w:r w:rsidR="00C870D2">
        <w:t>that purpose,</w:t>
      </w:r>
      <w:r w:rsidRPr="005D2C6B">
        <w:t xml:space="preserve"> each form of subcontract </w:t>
      </w:r>
      <w:r w:rsidR="0038669C">
        <w:t>specified</w:t>
      </w:r>
      <w:r w:rsidRPr="005D2C6B">
        <w:t xml:space="preserve"> in the </w:t>
      </w:r>
      <w:r w:rsidR="000B3220" w:rsidRPr="00E2361C">
        <w:t>Contract Particulars</w:t>
      </w:r>
      <w:r w:rsidRPr="005D2C6B">
        <w:t xml:space="preserve"> is approved);</w:t>
      </w:r>
      <w:bookmarkEnd w:id="523"/>
    </w:p>
    <w:p w14:paraId="524F707F" w14:textId="53EA6A84" w:rsidR="00DA7739" w:rsidRPr="005D2C6B" w:rsidRDefault="00DA7739" w:rsidP="001833F5">
      <w:pPr>
        <w:pStyle w:val="DefenceHeading3"/>
      </w:pPr>
      <w:bookmarkStart w:id="524" w:name="_Ref121574457"/>
      <w:r w:rsidRPr="005D2C6B">
        <w:t xml:space="preserve">the </w:t>
      </w:r>
      <w:r w:rsidR="004F3FE4" w:rsidRPr="00E2361C">
        <w:t>Contractor</w:t>
      </w:r>
      <w:r w:rsidRPr="005D2C6B">
        <w:t xml:space="preserve"> must give the </w:t>
      </w:r>
      <w:r w:rsidR="00944B08" w:rsidRPr="00E2361C">
        <w:t>Contract Administrator</w:t>
      </w:r>
      <w:r w:rsidRPr="005D2C6B">
        <w:t xml:space="preserve"> such details of each tender as the </w:t>
      </w:r>
      <w:r w:rsidR="00944B08" w:rsidRPr="00E2361C">
        <w:t>Contract Administrator</w:t>
      </w:r>
      <w:r w:rsidRPr="005D2C6B">
        <w:t xml:space="preserve"> may require;</w:t>
      </w:r>
      <w:bookmarkEnd w:id="524"/>
      <w:r w:rsidRPr="005D2C6B">
        <w:t xml:space="preserve"> </w:t>
      </w:r>
    </w:p>
    <w:p w14:paraId="4C9BA382" w14:textId="7360C4CD" w:rsidR="00DA7739" w:rsidRPr="005D2C6B" w:rsidRDefault="00DA7739" w:rsidP="001833F5">
      <w:pPr>
        <w:pStyle w:val="DefenceHeading3"/>
      </w:pPr>
      <w:r w:rsidRPr="005D2C6B">
        <w:t xml:space="preserve">the </w:t>
      </w:r>
      <w:r w:rsidR="004F3FE4" w:rsidRPr="00E2361C">
        <w:t>Contractor</w:t>
      </w:r>
      <w:r w:rsidRPr="005D2C6B">
        <w:t xml:space="preserve"> must recommend to the </w:t>
      </w:r>
      <w:r w:rsidR="00944B08" w:rsidRPr="00E2361C">
        <w:t>Contract Administrator</w:t>
      </w:r>
      <w:r w:rsidRPr="005D2C6B">
        <w:t xml:space="preserve"> which tender it believes should be accepted and, if th</w:t>
      </w:r>
      <w:r w:rsidR="008D33A7">
        <w:t>e</w:t>
      </w:r>
      <w:r w:rsidRPr="005D2C6B">
        <w:t xml:space="preserve"> tender is not the lowest priced tender, it must give reasons why the lowest priced tender is not recommended; and</w:t>
      </w:r>
    </w:p>
    <w:p w14:paraId="09DC973C" w14:textId="55F670B3" w:rsidR="00DA7739" w:rsidRPr="005D2C6B" w:rsidRDefault="00DA7739" w:rsidP="001833F5">
      <w:pPr>
        <w:pStyle w:val="DefenceHeading3"/>
      </w:pPr>
      <w:r w:rsidRPr="005D2C6B">
        <w:t xml:space="preserve">the </w:t>
      </w:r>
      <w:r w:rsidR="004F3FE4" w:rsidRPr="00E2361C">
        <w:t>Contractor</w:t>
      </w:r>
      <w:r w:rsidRPr="005D2C6B">
        <w:t xml:space="preserve"> must then enter into a subcontract with a tenderer as instructed by the </w:t>
      </w:r>
      <w:r w:rsidR="00944B08" w:rsidRPr="00E2361C">
        <w:t>Contract Administrator</w:t>
      </w:r>
      <w:r w:rsidRPr="005D2C6B">
        <w:t>.</w:t>
      </w:r>
    </w:p>
    <w:p w14:paraId="6EA28693" w14:textId="77777777" w:rsidR="00DA7739" w:rsidRPr="005D2C6B" w:rsidRDefault="008D33A7" w:rsidP="001833F5">
      <w:pPr>
        <w:pStyle w:val="DefenceHeading2"/>
      </w:pPr>
      <w:bookmarkStart w:id="525" w:name="_Ref71635487"/>
      <w:bookmarkStart w:id="526" w:name="_Ref71640479"/>
      <w:bookmarkStart w:id="527" w:name="_Toc46757549"/>
      <w:bookmarkStart w:id="528" w:name="_Toc178261414"/>
      <w:r>
        <w:t xml:space="preserve">Contract </w:t>
      </w:r>
      <w:r w:rsidR="00DA7739" w:rsidRPr="005D2C6B">
        <w:t xml:space="preserve">Price Adjustment for Tendered </w:t>
      </w:r>
      <w:bookmarkEnd w:id="525"/>
      <w:bookmarkEnd w:id="526"/>
      <w:r w:rsidR="00E700A5" w:rsidRPr="00CE4628">
        <w:t>Provisional Sum Work</w:t>
      </w:r>
      <w:bookmarkEnd w:id="527"/>
      <w:bookmarkEnd w:id="528"/>
    </w:p>
    <w:p w14:paraId="6C11B4EE" w14:textId="5164010A" w:rsidR="00DA7739" w:rsidRPr="005D2C6B" w:rsidRDefault="00DA7739" w:rsidP="001757C5">
      <w:pPr>
        <w:pStyle w:val="DefenceNormal"/>
      </w:pPr>
      <w:r w:rsidRPr="005D2C6B">
        <w:t xml:space="preserve">After the </w:t>
      </w:r>
      <w:r w:rsidR="004F3FE4" w:rsidRPr="00E2361C">
        <w:t>Contractor</w:t>
      </w:r>
      <w:r w:rsidRPr="005D2C6B">
        <w:t xml:space="preserve"> is instructed to enter into a subcontract for an item of </w:t>
      </w:r>
      <w:r w:rsidR="00437E8B" w:rsidRPr="00E2361C">
        <w:t>Provisional Sum Work</w:t>
      </w:r>
      <w:r w:rsidRPr="005D2C6B">
        <w:t xml:space="preserve"> under clause </w:t>
      </w:r>
      <w:r w:rsidR="006677E5" w:rsidRPr="005D2C6B">
        <w:fldChar w:fldCharType="begin"/>
      </w:r>
      <w:r w:rsidR="006677E5" w:rsidRPr="005D2C6B">
        <w:instrText xml:space="preserve"> REF _Ref71635226 \w \h </w:instrText>
      </w:r>
      <w:r w:rsidR="005D2C6B">
        <w:instrText xml:space="preserve"> \* MERGEFORMAT </w:instrText>
      </w:r>
      <w:r w:rsidR="006677E5" w:rsidRPr="005D2C6B">
        <w:fldChar w:fldCharType="separate"/>
      </w:r>
      <w:r w:rsidR="00CA3B37">
        <w:t>8.9</w:t>
      </w:r>
      <w:r w:rsidR="006677E5" w:rsidRPr="005D2C6B">
        <w:fldChar w:fldCharType="end"/>
      </w:r>
      <w:r w:rsidRPr="005D2C6B">
        <w:t>:</w:t>
      </w:r>
    </w:p>
    <w:p w14:paraId="7E56EE4A" w14:textId="0ADA2C99" w:rsidR="00DA7739" w:rsidRPr="005D2C6B" w:rsidRDefault="00DA7739" w:rsidP="001833F5">
      <w:pPr>
        <w:pStyle w:val="DefenceHeading3"/>
      </w:pPr>
      <w:r w:rsidRPr="005D2C6B">
        <w:t xml:space="preserve">the </w:t>
      </w:r>
      <w:r w:rsidR="000B3220" w:rsidRPr="00E2361C">
        <w:t>Contract Price</w:t>
      </w:r>
      <w:r w:rsidRPr="005D2C6B">
        <w:t xml:space="preserve"> will, if the amount tendered by the tenderer with whom the </w:t>
      </w:r>
      <w:r w:rsidR="004F3FE4" w:rsidRPr="00E2361C">
        <w:t>Contractor</w:t>
      </w:r>
      <w:r w:rsidRPr="005D2C6B">
        <w:t xml:space="preserve"> is instructed to enter into the subcontract is more or less than the amount </w:t>
      </w:r>
      <w:r w:rsidR="0038669C">
        <w:t xml:space="preserve">specified in </w:t>
      </w:r>
      <w:r w:rsidRPr="005D2C6B">
        <w:t xml:space="preserve">the </w:t>
      </w:r>
      <w:r w:rsidR="000B3220" w:rsidRPr="00E2361C">
        <w:t>Contract Particulars</w:t>
      </w:r>
      <w:r w:rsidRPr="005D2C6B">
        <w:t xml:space="preserve"> for that item of </w:t>
      </w:r>
      <w:r w:rsidR="00437E8B" w:rsidRPr="00E2361C">
        <w:t>Provisional Sum Work</w:t>
      </w:r>
      <w:r w:rsidRPr="005D2C6B">
        <w:t>, be adjusted by the amount of the difference, with no further allowance for overhead and profit except as set out in clause </w:t>
      </w:r>
      <w:r w:rsidR="006677E5" w:rsidRPr="005D2C6B">
        <w:fldChar w:fldCharType="begin"/>
      </w:r>
      <w:r w:rsidR="006677E5" w:rsidRPr="005D2C6B">
        <w:instrText xml:space="preserve"> REF _Ref71635243 \w \h </w:instrText>
      </w:r>
      <w:r w:rsidR="005D2C6B">
        <w:instrText xml:space="preserve"> \* MERGEFORMAT </w:instrText>
      </w:r>
      <w:r w:rsidR="006677E5" w:rsidRPr="005D2C6B">
        <w:fldChar w:fldCharType="separate"/>
      </w:r>
      <w:r w:rsidR="00CA3B37">
        <w:t>8.12</w:t>
      </w:r>
      <w:r w:rsidR="006677E5" w:rsidRPr="005D2C6B">
        <w:fldChar w:fldCharType="end"/>
      </w:r>
      <w:r w:rsidRPr="005D2C6B">
        <w:t>; and</w:t>
      </w:r>
    </w:p>
    <w:p w14:paraId="6800995F" w14:textId="2D950FC7" w:rsidR="00DA7739" w:rsidRPr="005D2C6B" w:rsidRDefault="00DA7739" w:rsidP="001833F5">
      <w:pPr>
        <w:pStyle w:val="DefenceHeading3"/>
      </w:pPr>
      <w:r w:rsidRPr="005D2C6B">
        <w:t xml:space="preserve">any </w:t>
      </w:r>
      <w:r w:rsidR="00C07B03" w:rsidRPr="00E2361C">
        <w:t>Variation</w:t>
      </w:r>
      <w:r w:rsidRPr="005D2C6B">
        <w:t xml:space="preserve"> to that work will be dealt with under clause</w:t>
      </w:r>
      <w:r w:rsidR="006677E5" w:rsidRPr="005D2C6B">
        <w:t> </w:t>
      </w:r>
      <w:r w:rsidR="006677E5" w:rsidRPr="005D2C6B">
        <w:fldChar w:fldCharType="begin"/>
      </w:r>
      <w:r w:rsidR="006677E5" w:rsidRPr="005D2C6B">
        <w:instrText xml:space="preserve"> REF _Ref71635265 \w \h </w:instrText>
      </w:r>
      <w:r w:rsidR="005D2C6B">
        <w:instrText xml:space="preserve"> \* MERGEFORMAT </w:instrText>
      </w:r>
      <w:r w:rsidR="006677E5" w:rsidRPr="005D2C6B">
        <w:fldChar w:fldCharType="separate"/>
      </w:r>
      <w:r w:rsidR="00CA3B37">
        <w:t>11</w:t>
      </w:r>
      <w:r w:rsidR="006677E5" w:rsidRPr="005D2C6B">
        <w:fldChar w:fldCharType="end"/>
      </w:r>
      <w:r w:rsidRPr="005D2C6B">
        <w:t>.</w:t>
      </w:r>
    </w:p>
    <w:p w14:paraId="7A08C187" w14:textId="77777777" w:rsidR="00DA7739" w:rsidRPr="005D2C6B" w:rsidRDefault="00D96DB0" w:rsidP="001833F5">
      <w:pPr>
        <w:pStyle w:val="DefenceHeading2"/>
      </w:pPr>
      <w:bookmarkStart w:id="529" w:name="_Ref71635475"/>
      <w:bookmarkStart w:id="530" w:name="_Ref71640491"/>
      <w:bookmarkStart w:id="531" w:name="_Toc46757550"/>
      <w:bookmarkStart w:id="532" w:name="_Toc178261415"/>
      <w:r>
        <w:lastRenderedPageBreak/>
        <w:t xml:space="preserve">Contract </w:t>
      </w:r>
      <w:r w:rsidR="00DA7739" w:rsidRPr="005D2C6B">
        <w:t xml:space="preserve">Price Adjustment for Other </w:t>
      </w:r>
      <w:bookmarkEnd w:id="529"/>
      <w:bookmarkEnd w:id="530"/>
      <w:r w:rsidR="00E700A5" w:rsidRPr="00CE4628">
        <w:t>Provisional Sum Work</w:t>
      </w:r>
      <w:bookmarkEnd w:id="531"/>
      <w:bookmarkEnd w:id="532"/>
    </w:p>
    <w:p w14:paraId="3CF54716" w14:textId="52C0D4DB" w:rsidR="00DA7739" w:rsidRPr="005D2C6B" w:rsidRDefault="00DA7739" w:rsidP="001757C5">
      <w:pPr>
        <w:pStyle w:val="DefenceNormal"/>
      </w:pPr>
      <w:r w:rsidRPr="005D2C6B">
        <w:t xml:space="preserve">If the </w:t>
      </w:r>
      <w:r w:rsidR="00944B08" w:rsidRPr="00E2361C">
        <w:t>Contract Administrator</w:t>
      </w:r>
      <w:r w:rsidRPr="005D2C6B">
        <w:t xml:space="preserve"> directs that an item of </w:t>
      </w:r>
      <w:r w:rsidR="00437E8B" w:rsidRPr="00E2361C">
        <w:t>Provisional Sum Work</w:t>
      </w:r>
      <w:r w:rsidRPr="005D2C6B">
        <w:t xml:space="preserve"> is not to be </w:t>
      </w:r>
      <w:r w:rsidR="008D33A7">
        <w:t xml:space="preserve">tendered under </w:t>
      </w:r>
      <w:r w:rsidRPr="005D2C6B">
        <w:t>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CA3B37">
        <w:t>8.9</w:t>
      </w:r>
      <w:r w:rsidR="006677E5" w:rsidRPr="005D2C6B">
        <w:fldChar w:fldCharType="end"/>
      </w:r>
      <w:r w:rsidRPr="005D2C6B">
        <w:t xml:space="preserve">, the </w:t>
      </w:r>
      <w:r w:rsidR="000B3220" w:rsidRPr="00E2361C">
        <w:t>Contract Price</w:t>
      </w:r>
      <w:r w:rsidRPr="005D2C6B">
        <w:t xml:space="preserve"> will be adjusted for the item of </w:t>
      </w:r>
      <w:r w:rsidR="00437E8B" w:rsidRPr="00E2361C">
        <w:t>Provisional Sum Work</w:t>
      </w:r>
      <w:r w:rsidRPr="005D2C6B">
        <w:t xml:space="preserve"> by the difference between:</w:t>
      </w:r>
    </w:p>
    <w:p w14:paraId="28B4F853" w14:textId="2A792BE1" w:rsidR="00DA7739" w:rsidRPr="005D2C6B" w:rsidRDefault="00DA7739" w:rsidP="001833F5">
      <w:pPr>
        <w:pStyle w:val="DefenceHeading3"/>
      </w:pPr>
      <w:r w:rsidRPr="005D2C6B">
        <w:t xml:space="preserve">the amount </w:t>
      </w:r>
      <w:r w:rsidR="0038669C">
        <w:t xml:space="preserve">specified in the </w:t>
      </w:r>
      <w:r w:rsidR="000B3220" w:rsidRPr="00E2361C">
        <w:t>Contract Particulars</w:t>
      </w:r>
      <w:r w:rsidR="0038669C">
        <w:t xml:space="preserve"> </w:t>
      </w:r>
      <w:r w:rsidRPr="005D2C6B">
        <w:t xml:space="preserve">for </w:t>
      </w:r>
      <w:r w:rsidR="0038669C" w:rsidRPr="005D2C6B">
        <w:t>th</w:t>
      </w:r>
      <w:r w:rsidR="0038669C">
        <w:t>at</w:t>
      </w:r>
      <w:r w:rsidR="0038669C" w:rsidRPr="005D2C6B">
        <w:t xml:space="preserve"> </w:t>
      </w:r>
      <w:r w:rsidRPr="005D2C6B">
        <w:t xml:space="preserve">item of </w:t>
      </w:r>
      <w:r w:rsidR="00437E8B" w:rsidRPr="00E2361C">
        <w:t>Provisional Sum Work</w:t>
      </w:r>
      <w:r w:rsidRPr="005D2C6B">
        <w:t>; and</w:t>
      </w:r>
    </w:p>
    <w:p w14:paraId="41A7601E" w14:textId="77777777" w:rsidR="00DA7739" w:rsidRPr="005D2C6B" w:rsidRDefault="00DA7739" w:rsidP="001833F5">
      <w:pPr>
        <w:pStyle w:val="DefenceHeading3"/>
      </w:pPr>
      <w:r w:rsidRPr="005D2C6B">
        <w:t>either:</w:t>
      </w:r>
    </w:p>
    <w:p w14:paraId="4D1F422E" w14:textId="77777777" w:rsidR="00DA7739" w:rsidRPr="005D2C6B" w:rsidRDefault="00DA7739" w:rsidP="001833F5">
      <w:pPr>
        <w:pStyle w:val="DefenceHeading4"/>
      </w:pPr>
      <w:r w:rsidRPr="005D2C6B">
        <w:t xml:space="preserve">an amount agreed </w:t>
      </w:r>
      <w:r w:rsidR="008D33A7">
        <w:t>by the parties</w:t>
      </w:r>
      <w:r w:rsidRPr="005D2C6B">
        <w:t>; or</w:t>
      </w:r>
    </w:p>
    <w:p w14:paraId="433AAC09" w14:textId="3B18404C" w:rsidR="00DA7739" w:rsidRPr="00AA4CB0" w:rsidRDefault="008D33A7" w:rsidP="001833F5">
      <w:pPr>
        <w:pStyle w:val="DefenceHeading4"/>
      </w:pPr>
      <w:r w:rsidRPr="00AA4CB0">
        <w:t>failing agreement</w:t>
      </w:r>
      <w:r w:rsidR="00C870D2" w:rsidRPr="00AA4CB0">
        <w:t>,</w:t>
      </w:r>
      <w:r w:rsidR="00DA7739" w:rsidRPr="00AA4CB0">
        <w:t xml:space="preserve"> an amount determined by the </w:t>
      </w:r>
      <w:r w:rsidR="00944B08" w:rsidRPr="00AA4CB0">
        <w:t>Contract Administrator</w:t>
      </w:r>
      <w:r w:rsidR="00DA7739" w:rsidRPr="00AA4CB0">
        <w:t xml:space="preserve"> under clause</w:t>
      </w:r>
      <w:r w:rsidR="006677E5" w:rsidRPr="00AA4CB0">
        <w:t> </w:t>
      </w:r>
      <w:r w:rsidR="006677E5" w:rsidRPr="002D4A76">
        <w:fldChar w:fldCharType="begin"/>
      </w:r>
      <w:r w:rsidR="006677E5" w:rsidRPr="00AA4CB0">
        <w:instrText xml:space="preserve"> REF _Ref71635361 \w \h </w:instrText>
      </w:r>
      <w:r w:rsidR="005D2C6B" w:rsidRPr="00AA4CB0">
        <w:instrText xml:space="preserve"> \* MERGEFORMAT </w:instrText>
      </w:r>
      <w:r w:rsidR="006677E5" w:rsidRPr="002D4A76">
        <w:fldChar w:fldCharType="separate"/>
      </w:r>
      <w:r w:rsidR="00CA3B37">
        <w:t>11.3(b)</w:t>
      </w:r>
      <w:r w:rsidR="006677E5" w:rsidRPr="002D4A76">
        <w:fldChar w:fldCharType="end"/>
      </w:r>
      <w:r w:rsidR="00DA7739" w:rsidRPr="00AA4CB0">
        <w:t xml:space="preserve"> or </w:t>
      </w:r>
      <w:r w:rsidR="006677E5" w:rsidRPr="002D4A76">
        <w:fldChar w:fldCharType="begin"/>
      </w:r>
      <w:r w:rsidR="006677E5" w:rsidRPr="00AA4CB0">
        <w:instrText xml:space="preserve"> REF _Ref71635420 \w \h </w:instrText>
      </w:r>
      <w:r w:rsidR="005D2C6B" w:rsidRPr="00AA4CB0">
        <w:instrText xml:space="preserve"> \* MERGEFORMAT </w:instrText>
      </w:r>
      <w:r w:rsidR="006677E5" w:rsidRPr="002D4A76">
        <w:fldChar w:fldCharType="separate"/>
      </w:r>
      <w:r w:rsidR="00CA3B37">
        <w:t>11.3(c)(ii)</w:t>
      </w:r>
      <w:r w:rsidR="006677E5" w:rsidRPr="002D4A76">
        <w:fldChar w:fldCharType="end"/>
      </w:r>
      <w:r w:rsidR="00DA7739" w:rsidRPr="00AA4CB0">
        <w:t xml:space="preserve"> as if the item of </w:t>
      </w:r>
      <w:r w:rsidR="00437E8B" w:rsidRPr="00AA4CB0">
        <w:t>Provisional Sum Work</w:t>
      </w:r>
      <w:r w:rsidR="00DA7739" w:rsidRPr="00AA4CB0">
        <w:t xml:space="preserve"> were a </w:t>
      </w:r>
      <w:r w:rsidR="00C07B03" w:rsidRPr="00AA4CB0">
        <w:t>Variation</w:t>
      </w:r>
      <w:r w:rsidR="00DA7739" w:rsidRPr="00AA4CB0">
        <w:t>.</w:t>
      </w:r>
    </w:p>
    <w:p w14:paraId="3CE6C07E" w14:textId="77777777" w:rsidR="00DA7739" w:rsidRPr="005D2C6B" w:rsidRDefault="00DA7739" w:rsidP="001833F5">
      <w:pPr>
        <w:pStyle w:val="DefenceHeading2"/>
      </w:pPr>
      <w:bookmarkStart w:id="533" w:name="_Ref71635243"/>
      <w:bookmarkStart w:id="534" w:name="_Ref71640502"/>
      <w:bookmarkStart w:id="535" w:name="_Ref71642342"/>
      <w:bookmarkStart w:id="536" w:name="_Toc46757551"/>
      <w:bookmarkStart w:id="537" w:name="_Toc178261416"/>
      <w:r w:rsidRPr="005D2C6B">
        <w:t xml:space="preserve">Further Allowance for </w:t>
      </w:r>
      <w:bookmarkEnd w:id="533"/>
      <w:bookmarkEnd w:id="534"/>
      <w:bookmarkEnd w:id="535"/>
      <w:r w:rsidR="00E700A5" w:rsidRPr="00CE4628">
        <w:t>Provisional Sum Work</w:t>
      </w:r>
      <w:bookmarkEnd w:id="536"/>
      <w:bookmarkEnd w:id="537"/>
    </w:p>
    <w:p w14:paraId="7B7378D6" w14:textId="0B82EFDC" w:rsidR="00DA7739" w:rsidRPr="005D2C6B" w:rsidRDefault="00DA7739" w:rsidP="001757C5">
      <w:pPr>
        <w:pStyle w:val="DefenceNormal"/>
      </w:pPr>
      <w:r w:rsidRPr="005D2C6B">
        <w:t xml:space="preserve">If, after each and every item of </w:t>
      </w:r>
      <w:r w:rsidR="00437E8B" w:rsidRPr="00E2361C">
        <w:t>Provisional Sum Work</w:t>
      </w:r>
      <w:r w:rsidRPr="005D2C6B">
        <w:t xml:space="preserve"> has been deleted </w:t>
      </w:r>
      <w:r w:rsidR="008D33A7">
        <w:t xml:space="preserve">from the </w:t>
      </w:r>
      <w:r w:rsidR="008A3BB2" w:rsidRPr="00E2361C">
        <w:t>Contract</w:t>
      </w:r>
      <w:r w:rsidR="008D33A7">
        <w:t xml:space="preserve"> </w:t>
      </w:r>
      <w:r w:rsidRPr="005D2C6B">
        <w:t>under clause</w:t>
      </w:r>
      <w:r w:rsidR="006677E5" w:rsidRPr="005D2C6B">
        <w:t> </w:t>
      </w:r>
      <w:r w:rsidR="00772EC2" w:rsidRPr="005D2C6B">
        <w:fldChar w:fldCharType="begin"/>
      </w:r>
      <w:r w:rsidR="00772EC2" w:rsidRPr="005D2C6B">
        <w:instrText xml:space="preserve"> REF _Ref141261023 \r \h </w:instrText>
      </w:r>
      <w:r w:rsidR="005D2C6B">
        <w:instrText xml:space="preserve"> \* MERGEFORMAT </w:instrText>
      </w:r>
      <w:r w:rsidR="00772EC2" w:rsidRPr="005D2C6B">
        <w:fldChar w:fldCharType="separate"/>
      </w:r>
      <w:r w:rsidR="00CA3B37">
        <w:t>8.7</w:t>
      </w:r>
      <w:r w:rsidR="00772EC2" w:rsidRPr="005D2C6B">
        <w:fldChar w:fldCharType="end"/>
      </w:r>
      <w:r w:rsidRPr="005D2C6B">
        <w:t>, tender</w:t>
      </w:r>
      <w:r w:rsidR="008D33A7">
        <w:t>ed</w:t>
      </w:r>
      <w:r w:rsidRPr="005D2C6B">
        <w:t xml:space="preserve"> under clause</w:t>
      </w:r>
      <w:r w:rsidR="006677E5" w:rsidRPr="005D2C6B">
        <w:t> </w:t>
      </w:r>
      <w:r w:rsidR="006677E5" w:rsidRPr="005D2C6B">
        <w:fldChar w:fldCharType="begin"/>
      </w:r>
      <w:r w:rsidR="006677E5" w:rsidRPr="005D2C6B">
        <w:instrText xml:space="preserve"> REF _Ref71635290 \w \h </w:instrText>
      </w:r>
      <w:r w:rsidR="005D2C6B">
        <w:instrText xml:space="preserve"> \* MERGEFORMAT </w:instrText>
      </w:r>
      <w:r w:rsidR="006677E5" w:rsidRPr="005D2C6B">
        <w:fldChar w:fldCharType="separate"/>
      </w:r>
      <w:r w:rsidR="00CA3B37">
        <w:t>8.9</w:t>
      </w:r>
      <w:r w:rsidR="006677E5" w:rsidRPr="005D2C6B">
        <w:fldChar w:fldCharType="end"/>
      </w:r>
      <w:r w:rsidRPr="005D2C6B">
        <w:t xml:space="preserve"> or priced under clause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CA3B37">
        <w:t>8.11</w:t>
      </w:r>
      <w:r w:rsidR="006677E5" w:rsidRPr="005D2C6B">
        <w:fldChar w:fldCharType="end"/>
      </w:r>
      <w:r w:rsidRPr="005D2C6B">
        <w:t xml:space="preserve">, the total net increase to the </w:t>
      </w:r>
      <w:r w:rsidR="000B3220" w:rsidRPr="00E2361C">
        <w:t>Contract Price</w:t>
      </w:r>
      <w:r w:rsidRPr="005D2C6B">
        <w:t xml:space="preserve"> after all adjustments under clauses</w:t>
      </w:r>
      <w:r w:rsidR="006677E5" w:rsidRPr="005D2C6B">
        <w:t> </w:t>
      </w:r>
      <w:r w:rsidR="00772EC2" w:rsidRPr="005D2C6B">
        <w:fldChar w:fldCharType="begin"/>
      </w:r>
      <w:r w:rsidR="00772EC2" w:rsidRPr="005D2C6B">
        <w:instrText xml:space="preserve"> REF _Ref141261060 \r \h </w:instrText>
      </w:r>
      <w:r w:rsidR="005D2C6B">
        <w:instrText xml:space="preserve"> \* MERGEFORMAT </w:instrText>
      </w:r>
      <w:r w:rsidR="00772EC2" w:rsidRPr="005D2C6B">
        <w:fldChar w:fldCharType="separate"/>
      </w:r>
      <w:r w:rsidR="00CA3B37">
        <w:t>8.7</w:t>
      </w:r>
      <w:r w:rsidR="00772EC2" w:rsidRPr="005D2C6B">
        <w:fldChar w:fldCharType="end"/>
      </w:r>
      <w:r w:rsidRPr="005D2C6B">
        <w:t xml:space="preserve">, </w:t>
      </w:r>
      <w:r w:rsidR="006677E5" w:rsidRPr="005D2C6B">
        <w:fldChar w:fldCharType="begin"/>
      </w:r>
      <w:r w:rsidR="006677E5" w:rsidRPr="005D2C6B">
        <w:instrText xml:space="preserve"> REF _Ref71635487 \w \h </w:instrText>
      </w:r>
      <w:r w:rsidR="005D2C6B">
        <w:instrText xml:space="preserve"> \* MERGEFORMAT </w:instrText>
      </w:r>
      <w:r w:rsidR="006677E5" w:rsidRPr="005D2C6B">
        <w:fldChar w:fldCharType="separate"/>
      </w:r>
      <w:r w:rsidR="00CA3B37">
        <w:t>8.10</w:t>
      </w:r>
      <w:r w:rsidR="006677E5" w:rsidRPr="005D2C6B">
        <w:fldChar w:fldCharType="end"/>
      </w:r>
      <w:r w:rsidRPr="005D2C6B">
        <w:t xml:space="preserve"> and </w:t>
      </w:r>
      <w:r w:rsidR="006677E5" w:rsidRPr="005D2C6B">
        <w:fldChar w:fldCharType="begin"/>
      </w:r>
      <w:r w:rsidR="006677E5" w:rsidRPr="005D2C6B">
        <w:instrText xml:space="preserve"> REF _Ref71635475 \w \h </w:instrText>
      </w:r>
      <w:r w:rsidR="005D2C6B">
        <w:instrText xml:space="preserve"> \* MERGEFORMAT </w:instrText>
      </w:r>
      <w:r w:rsidR="006677E5" w:rsidRPr="005D2C6B">
        <w:fldChar w:fldCharType="separate"/>
      </w:r>
      <w:r w:rsidR="00CA3B37">
        <w:t>8.11</w:t>
      </w:r>
      <w:r w:rsidR="006677E5" w:rsidRPr="005D2C6B">
        <w:fldChar w:fldCharType="end"/>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w:t>
      </w:r>
      <w:r w:rsidR="0038669C" w:rsidRPr="005D2C6B">
        <w:t xml:space="preserve"> </w:t>
      </w:r>
      <w:r w:rsidRPr="005D2C6B">
        <w:t xml:space="preserve">for </w:t>
      </w:r>
      <w:r w:rsidR="00437E8B" w:rsidRPr="00E2361C">
        <w:t>Provisional Sum Work</w:t>
      </w:r>
      <w:r w:rsidRPr="005D2C6B">
        <w:t xml:space="preserve">, the </w:t>
      </w:r>
      <w:r w:rsidR="000B3220" w:rsidRPr="00E2361C">
        <w:t>Contract Price</w:t>
      </w:r>
      <w:r w:rsidRPr="005D2C6B">
        <w:t xml:space="preserve"> will be further increased by the percentage </w:t>
      </w:r>
      <w:r w:rsidR="0038669C">
        <w:t>specified</w:t>
      </w:r>
      <w:r w:rsidRPr="005D2C6B">
        <w:t xml:space="preserve"> in the </w:t>
      </w:r>
      <w:r w:rsidR="000B3220" w:rsidRPr="00E2361C">
        <w:t>Contract Particulars</w:t>
      </w:r>
      <w:r w:rsidRPr="005D2C6B">
        <w:t xml:space="preserve"> of the amount by which the total net increase to the </w:t>
      </w:r>
      <w:r w:rsidR="000B3220" w:rsidRPr="00E2361C">
        <w:t>Contract Price</w:t>
      </w:r>
      <w:r w:rsidRPr="005D2C6B">
        <w:t xml:space="preserve"> exceeds the percentage </w:t>
      </w:r>
      <w:r w:rsidR="0038669C">
        <w:t>specified</w:t>
      </w:r>
      <w:r w:rsidRPr="005D2C6B">
        <w:t xml:space="preserve"> in the </w:t>
      </w:r>
      <w:r w:rsidR="000B3220" w:rsidRPr="00E2361C">
        <w:t>Contract Particulars</w:t>
      </w:r>
      <w:r w:rsidRPr="005D2C6B">
        <w:t xml:space="preserve"> of the total amount </w:t>
      </w:r>
      <w:r w:rsidR="0038669C">
        <w:t>specified in</w:t>
      </w:r>
      <w:r w:rsidRPr="005D2C6B">
        <w:t xml:space="preserve"> the </w:t>
      </w:r>
      <w:r w:rsidR="000B3220" w:rsidRPr="00E2361C">
        <w:t>Contract Particulars</w:t>
      </w:r>
      <w:r w:rsidR="0038669C">
        <w:t xml:space="preserve"> </w:t>
      </w:r>
      <w:r w:rsidR="004A3AD3" w:rsidRPr="005D2C6B">
        <w:t xml:space="preserve">for </w:t>
      </w:r>
      <w:r w:rsidR="00437E8B" w:rsidRPr="00E2361C">
        <w:t>Provisional Sum Work</w:t>
      </w:r>
      <w:r w:rsidR="0038669C">
        <w:t>.</w:t>
      </w:r>
    </w:p>
    <w:p w14:paraId="17EFAC7F" w14:textId="77777777" w:rsidR="00DA7739" w:rsidRPr="005D2C6B" w:rsidRDefault="00DA7739" w:rsidP="001833F5">
      <w:pPr>
        <w:pStyle w:val="DefenceHeading2"/>
      </w:pPr>
      <w:bookmarkStart w:id="538" w:name="_Ref448947100"/>
      <w:bookmarkStart w:id="539" w:name="_Toc46757552"/>
      <w:bookmarkStart w:id="540" w:name="_Toc178261417"/>
      <w:r w:rsidRPr="005D2C6B">
        <w:t xml:space="preserve">Co-operation with </w:t>
      </w:r>
      <w:r w:rsidR="00E700A5" w:rsidRPr="00CE4628">
        <w:t>Other Contractor</w:t>
      </w:r>
      <w:r w:rsidRPr="005D2C6B">
        <w:t>s</w:t>
      </w:r>
      <w:bookmarkEnd w:id="538"/>
      <w:bookmarkEnd w:id="539"/>
      <w:bookmarkEnd w:id="540"/>
    </w:p>
    <w:p w14:paraId="60B93643" w14:textId="46E2E5E6" w:rsidR="00DA7739" w:rsidRPr="005D2C6B" w:rsidRDefault="00FF03A9" w:rsidP="0058480F">
      <w:pPr>
        <w:pStyle w:val="DefenceNormal"/>
      </w:pPr>
      <w:r>
        <w:t>Without limiting clause</w:t>
      </w:r>
      <w:r w:rsidR="00624FB3">
        <w:t xml:space="preserve"> </w:t>
      </w:r>
      <w:r w:rsidR="00624FB3">
        <w:fldChar w:fldCharType="begin"/>
      </w:r>
      <w:r w:rsidR="00624FB3">
        <w:instrText xml:space="preserve"> REF _Ref41893856 \r \h </w:instrText>
      </w:r>
      <w:r w:rsidR="00624FB3">
        <w:fldChar w:fldCharType="separate"/>
      </w:r>
      <w:r w:rsidR="00CA3B37">
        <w:t>8.16(a)(iii)</w:t>
      </w:r>
      <w:r w:rsidR="00624FB3">
        <w:fldChar w:fldCharType="end"/>
      </w:r>
      <w:r>
        <w:t>, t</w:t>
      </w:r>
      <w:r w:rsidR="00DA7739" w:rsidRPr="005D2C6B">
        <w:t xml:space="preserve">he </w:t>
      </w:r>
      <w:r w:rsidR="004F3FE4" w:rsidRPr="00E2361C">
        <w:t>Contractor</w:t>
      </w:r>
      <w:r w:rsidR="00DA7739" w:rsidRPr="005D2C6B">
        <w:t xml:space="preserve"> must:</w:t>
      </w:r>
    </w:p>
    <w:p w14:paraId="3C639609" w14:textId="16D4B199" w:rsidR="00DA7739" w:rsidRPr="005D2C6B" w:rsidRDefault="00DA7739" w:rsidP="001833F5">
      <w:pPr>
        <w:pStyle w:val="DefenceHeading3"/>
      </w:pPr>
      <w:r w:rsidRPr="005D2C6B">
        <w:t xml:space="preserve">permit </w:t>
      </w:r>
      <w:r w:rsidR="00437E8B" w:rsidRPr="00E2361C">
        <w:t>Other Contractors</w:t>
      </w:r>
      <w:r w:rsidRPr="005D2C6B">
        <w:t xml:space="preserve"> to carry out their work;</w:t>
      </w:r>
    </w:p>
    <w:p w14:paraId="537FAE1C" w14:textId="740EA8CE" w:rsidR="00DA7739" w:rsidRPr="005D2C6B" w:rsidRDefault="00DA7739" w:rsidP="001833F5">
      <w:pPr>
        <w:pStyle w:val="DefenceHeading3"/>
      </w:pPr>
      <w:r w:rsidRPr="005D2C6B">
        <w:t>fully co</w:t>
      </w:r>
      <w:r w:rsidR="00BD417D">
        <w:t>-</w:t>
      </w:r>
      <w:r w:rsidRPr="005D2C6B">
        <w:t xml:space="preserve">operate with </w:t>
      </w:r>
      <w:r w:rsidR="00437E8B" w:rsidRPr="00E2361C">
        <w:t>Other Contractors</w:t>
      </w:r>
      <w:r w:rsidRPr="005D2C6B">
        <w:t>;</w:t>
      </w:r>
    </w:p>
    <w:p w14:paraId="64475604" w14:textId="612414A3" w:rsidR="00DA7739" w:rsidRPr="005D2C6B" w:rsidRDefault="00DA7739" w:rsidP="001833F5">
      <w:pPr>
        <w:pStyle w:val="DefenceHeading3"/>
      </w:pPr>
      <w:r w:rsidRPr="005D2C6B">
        <w:t>carefully co</w:t>
      </w:r>
      <w:r w:rsidR="00BD417D">
        <w:t>-</w:t>
      </w:r>
      <w:r w:rsidRPr="005D2C6B">
        <w:t xml:space="preserve">ordinate and interface the </w:t>
      </w:r>
      <w:r w:rsidR="000B3220" w:rsidRPr="00E2361C">
        <w:t>Contractor's Activities</w:t>
      </w:r>
      <w:r w:rsidRPr="005D2C6B">
        <w:t xml:space="preserve"> with the work carried out or to be carried out by </w:t>
      </w:r>
      <w:r w:rsidR="00437E8B" w:rsidRPr="00E2361C">
        <w:t>Other Contractors</w:t>
      </w:r>
      <w:r w:rsidRPr="005D2C6B">
        <w:t>; and</w:t>
      </w:r>
    </w:p>
    <w:p w14:paraId="1FBBBC3C" w14:textId="5153E36D" w:rsidR="00DA7739" w:rsidRPr="005D2C6B" w:rsidRDefault="00DA7739" w:rsidP="001833F5">
      <w:pPr>
        <w:pStyle w:val="DefenceHeading3"/>
      </w:pPr>
      <w:r w:rsidRPr="005D2C6B">
        <w:t xml:space="preserve">carry out the </w:t>
      </w:r>
      <w:r w:rsidR="000B3220" w:rsidRPr="00E2361C">
        <w:t>Contractor's Activities</w:t>
      </w:r>
      <w:r w:rsidRPr="005D2C6B">
        <w:t xml:space="preserve"> so as to avoid </w:t>
      </w:r>
      <w:r w:rsidR="00B50D3A">
        <w:t xml:space="preserve">inconveniencing, </w:t>
      </w:r>
      <w:r w:rsidRPr="005D2C6B">
        <w:t xml:space="preserve">interfering with, disrupting or delaying the work of </w:t>
      </w:r>
      <w:r w:rsidR="00437E8B" w:rsidRPr="00E2361C">
        <w:t>Other Contractors</w:t>
      </w:r>
      <w:r w:rsidRPr="005D2C6B">
        <w:t>.</w:t>
      </w:r>
    </w:p>
    <w:p w14:paraId="0031090A" w14:textId="77777777" w:rsidR="00DA7739" w:rsidRPr="005D2C6B" w:rsidRDefault="00DA7739" w:rsidP="001833F5">
      <w:pPr>
        <w:pStyle w:val="DefenceHeading2"/>
      </w:pPr>
      <w:bookmarkStart w:id="541" w:name="_Ref121191646"/>
      <w:bookmarkStart w:id="542" w:name="_Toc46757553"/>
      <w:bookmarkStart w:id="543" w:name="_Toc178261418"/>
      <w:r w:rsidRPr="005D2C6B">
        <w:t>Setting Out</w:t>
      </w:r>
      <w:bookmarkEnd w:id="541"/>
      <w:bookmarkEnd w:id="542"/>
      <w:bookmarkEnd w:id="543"/>
    </w:p>
    <w:p w14:paraId="743483CB" w14:textId="07D122AA" w:rsidR="00DA7739" w:rsidRPr="005D2C6B" w:rsidRDefault="00DA7739" w:rsidP="001757C5">
      <w:pPr>
        <w:pStyle w:val="DefenceNormal"/>
      </w:pPr>
      <w:r w:rsidRPr="005D2C6B">
        <w:t xml:space="preserve">The </w:t>
      </w:r>
      <w:r w:rsidR="004F3FE4" w:rsidRPr="00E2361C">
        <w:t>Contractor</w:t>
      </w:r>
      <w:r w:rsidRPr="005D2C6B">
        <w:t xml:space="preserve"> must:</w:t>
      </w:r>
    </w:p>
    <w:p w14:paraId="1DB107AC" w14:textId="6DBBD226" w:rsidR="00DA7739" w:rsidRPr="005D2C6B" w:rsidRDefault="00DA7739" w:rsidP="001833F5">
      <w:pPr>
        <w:pStyle w:val="DefenceHeading3"/>
      </w:pPr>
      <w:r w:rsidRPr="005D2C6B">
        <w:t xml:space="preserve">set out the </w:t>
      </w:r>
      <w:r w:rsidR="00D025B5" w:rsidRPr="00E2361C">
        <w:t>Works</w:t>
      </w:r>
      <w:r w:rsidRPr="005D2C6B">
        <w:t xml:space="preserve"> in accordance with the requirements of the </w:t>
      </w:r>
      <w:r w:rsidR="008A3BB2" w:rsidRPr="00E2361C">
        <w:t>Contract</w:t>
      </w:r>
      <w:r w:rsidRPr="005D2C6B">
        <w:t xml:space="preserve">; and </w:t>
      </w:r>
    </w:p>
    <w:p w14:paraId="2B801C31" w14:textId="77777777" w:rsidR="00DA7739" w:rsidRPr="005D2C6B" w:rsidRDefault="00DA7739" w:rsidP="001833F5">
      <w:pPr>
        <w:pStyle w:val="DefenceHeading3"/>
      </w:pPr>
      <w:r w:rsidRPr="005D2C6B">
        <w:t>carry out any survey which may be necessary for this purpose.</w:t>
      </w:r>
    </w:p>
    <w:p w14:paraId="6CC63AF2" w14:textId="77777777" w:rsidR="00DA7739" w:rsidRPr="005D2C6B" w:rsidRDefault="00DA7739" w:rsidP="001833F5">
      <w:pPr>
        <w:pStyle w:val="DefenceHeading2"/>
      </w:pPr>
      <w:bookmarkStart w:id="544" w:name="_Ref71642367"/>
      <w:bookmarkStart w:id="545" w:name="_Toc46757554"/>
      <w:bookmarkStart w:id="546" w:name="_Toc178261419"/>
      <w:r w:rsidRPr="005D2C6B">
        <w:t>Survey</w:t>
      </w:r>
      <w:bookmarkEnd w:id="544"/>
      <w:bookmarkEnd w:id="545"/>
      <w:bookmarkEnd w:id="546"/>
    </w:p>
    <w:p w14:paraId="0BD04A22" w14:textId="1A32EFF6" w:rsidR="00DA7739" w:rsidRPr="005D2C6B" w:rsidRDefault="00DA7739" w:rsidP="001757C5">
      <w:pPr>
        <w:pStyle w:val="DefenceNormal"/>
      </w:pPr>
      <w:r w:rsidRPr="00EA484F">
        <w:t xml:space="preserve">The </w:t>
      </w:r>
      <w:r w:rsidR="004F3FE4" w:rsidRPr="00E2361C">
        <w:t>Contractor</w:t>
      </w:r>
      <w:r w:rsidRPr="00C870D2">
        <w:t xml:space="preserve"> must</w:t>
      </w:r>
      <w:r w:rsidR="00962D23" w:rsidRPr="00C870D2">
        <w:t>,</w:t>
      </w:r>
      <w:r w:rsidRPr="00C870D2">
        <w:t xml:space="preserve"> as a condition precedent to </w:t>
      </w:r>
      <w:r w:rsidR="00D7026C" w:rsidRPr="00E2361C">
        <w:t>Completion</w:t>
      </w:r>
      <w:r w:rsidR="007F47CD" w:rsidRPr="00C870D2">
        <w:t xml:space="preserve"> </w:t>
      </w:r>
      <w:r w:rsidRPr="00C870D2">
        <w:t xml:space="preserve">of the </w:t>
      </w:r>
      <w:r w:rsidR="00D025B5" w:rsidRPr="00E2361C">
        <w:t>Works</w:t>
      </w:r>
      <w:r w:rsidRPr="00C870D2">
        <w:t xml:space="preserve"> or a </w:t>
      </w:r>
      <w:r w:rsidR="008475EC" w:rsidRPr="00E2361C">
        <w:t>Stage</w:t>
      </w:r>
      <w:r w:rsidRPr="00C870D2">
        <w:t xml:space="preserve"> </w:t>
      </w:r>
      <w:r w:rsidRPr="0038669C">
        <w:t xml:space="preserve">specified in the </w:t>
      </w:r>
      <w:r w:rsidR="000B3220" w:rsidRPr="00E2361C">
        <w:t>Contract Particulars</w:t>
      </w:r>
      <w:r w:rsidRPr="00C870D2">
        <w:t xml:space="preserve">, submit to the </w:t>
      </w:r>
      <w:r w:rsidR="00944B08" w:rsidRPr="00E2361C">
        <w:t>Contract Administrator</w:t>
      </w:r>
      <w:r w:rsidRPr="00C870D2">
        <w:t xml:space="preserve"> a certificate signed by a licensed surveyor stating that:</w:t>
      </w:r>
    </w:p>
    <w:p w14:paraId="50B8A356" w14:textId="3573996E" w:rsidR="00DA7739" w:rsidRPr="005D2C6B" w:rsidRDefault="00DA7739" w:rsidP="001833F5">
      <w:pPr>
        <w:pStyle w:val="DefenceHeading3"/>
      </w:pPr>
      <w:r w:rsidRPr="005D2C6B">
        <w:t xml:space="preserve">the whole of the </w:t>
      </w:r>
      <w:r w:rsidR="00D025B5" w:rsidRPr="00E2361C">
        <w:t>Works</w:t>
      </w:r>
      <w:r w:rsidRPr="005D2C6B">
        <w:t xml:space="preserve"> or the </w:t>
      </w:r>
      <w:r w:rsidR="008475EC" w:rsidRPr="00E2361C">
        <w:t>Stage</w:t>
      </w:r>
      <w:r w:rsidRPr="005D2C6B">
        <w:t xml:space="preserve"> are within any particular boundaries stipulated in the </w:t>
      </w:r>
      <w:r w:rsidR="008A3BB2" w:rsidRPr="00E2361C">
        <w:t>Contract</w:t>
      </w:r>
      <w:r w:rsidRPr="005D2C6B">
        <w:t xml:space="preserve"> except </w:t>
      </w:r>
      <w:r w:rsidR="008D33A7">
        <w:t xml:space="preserve">to the extent that </w:t>
      </w:r>
      <w:r w:rsidRPr="005D2C6B">
        <w:t xml:space="preserve">the </w:t>
      </w:r>
      <w:r w:rsidR="00D025B5" w:rsidRPr="00E2361C">
        <w:t>Works</w:t>
      </w:r>
      <w:r w:rsidRPr="005D2C6B">
        <w:t xml:space="preserve"> or </w:t>
      </w:r>
      <w:r w:rsidR="008475EC" w:rsidRPr="00E2361C">
        <w:t>Stage</w:t>
      </w:r>
      <w:r w:rsidRPr="005D2C6B">
        <w:t xml:space="preserve"> </w:t>
      </w:r>
      <w:r w:rsidR="008D33A7">
        <w:t xml:space="preserve">are </w:t>
      </w:r>
      <w:r w:rsidRPr="005D2C6B">
        <w:t xml:space="preserve">specifically required by the </w:t>
      </w:r>
      <w:r w:rsidR="008A3BB2" w:rsidRPr="00E2361C">
        <w:t>Contract</w:t>
      </w:r>
      <w:r w:rsidRPr="005D2C6B">
        <w:t xml:space="preserve"> to be outside those boundaries; and</w:t>
      </w:r>
    </w:p>
    <w:p w14:paraId="565F01CB" w14:textId="0B8CE0A5" w:rsidR="00DA7739" w:rsidRPr="005D2C6B" w:rsidRDefault="008D33A7" w:rsidP="001833F5">
      <w:pPr>
        <w:pStyle w:val="DefenceHeading3"/>
      </w:pPr>
      <w:r>
        <w:t xml:space="preserve">if </w:t>
      </w:r>
      <w:r w:rsidR="00DA7739" w:rsidRPr="005D2C6B">
        <w:t xml:space="preserve">required by the </w:t>
      </w:r>
      <w:r w:rsidR="00D025B5" w:rsidRPr="00E2361C">
        <w:t>Works Description</w:t>
      </w:r>
      <w:r w:rsidR="00DA7739" w:rsidRPr="005D2C6B">
        <w:t xml:space="preserve">, structural elements of the </w:t>
      </w:r>
      <w:r w:rsidR="00D025B5" w:rsidRPr="00E2361C">
        <w:t>Works</w:t>
      </w:r>
      <w:r w:rsidR="00DA7739" w:rsidRPr="005D2C6B">
        <w:t xml:space="preserve"> or the </w:t>
      </w:r>
      <w:r w:rsidR="008475EC" w:rsidRPr="00E2361C">
        <w:t>Stage</w:t>
      </w:r>
      <w:r w:rsidR="00DA7739" w:rsidRPr="005D2C6B">
        <w:t xml:space="preserve"> are within the tolerances specified.</w:t>
      </w:r>
    </w:p>
    <w:p w14:paraId="0AE32C54" w14:textId="77777777" w:rsidR="00DA7739" w:rsidRPr="00962D23" w:rsidRDefault="00925E79" w:rsidP="001833F5">
      <w:pPr>
        <w:pStyle w:val="DefenceHeading2"/>
      </w:pPr>
      <w:bookmarkStart w:id="547" w:name="_Ref71635520"/>
      <w:bookmarkStart w:id="548" w:name="_Toc46757555"/>
      <w:bookmarkStart w:id="549" w:name="_Toc178261420"/>
      <w:r w:rsidRPr="00962D23">
        <w:t xml:space="preserve">Work </w:t>
      </w:r>
      <w:r w:rsidR="00DA7739" w:rsidRPr="00962D23">
        <w:t>Health</w:t>
      </w:r>
      <w:r w:rsidR="005E5D66" w:rsidRPr="00962D23">
        <w:t xml:space="preserve"> and</w:t>
      </w:r>
      <w:r w:rsidR="00DA7739" w:rsidRPr="00962D23">
        <w:t xml:space="preserve"> Safety</w:t>
      </w:r>
      <w:bookmarkEnd w:id="547"/>
      <w:bookmarkEnd w:id="548"/>
      <w:bookmarkEnd w:id="549"/>
    </w:p>
    <w:p w14:paraId="48284A90" w14:textId="39158AB2" w:rsidR="00DA7739" w:rsidRPr="00962D23" w:rsidRDefault="00DA7739" w:rsidP="001757C5">
      <w:pPr>
        <w:pStyle w:val="DefenceNormal"/>
      </w:pPr>
      <w:r w:rsidRPr="00962D23">
        <w:t xml:space="preserve">The </w:t>
      </w:r>
      <w:r w:rsidR="004F3FE4" w:rsidRPr="00E2361C">
        <w:t>Contractor</w:t>
      </w:r>
      <w:r w:rsidRPr="00962D23">
        <w:t xml:space="preserve"> must:</w:t>
      </w:r>
    </w:p>
    <w:p w14:paraId="4CC14B0E" w14:textId="53064F22" w:rsidR="00DA7739" w:rsidRPr="00962D23" w:rsidRDefault="00DA7739" w:rsidP="001833F5">
      <w:pPr>
        <w:pStyle w:val="DefenceHeading3"/>
      </w:pPr>
      <w:bookmarkStart w:id="550" w:name="_Ref446576397"/>
      <w:r w:rsidRPr="00962D23">
        <w:t xml:space="preserve">ensure that in carrying out the </w:t>
      </w:r>
      <w:r w:rsidR="000B3220" w:rsidRPr="00E2361C">
        <w:t>Contractor's Activities</w:t>
      </w:r>
      <w:r w:rsidRPr="00962D23">
        <w:t>:</w:t>
      </w:r>
      <w:bookmarkEnd w:id="550"/>
    </w:p>
    <w:p w14:paraId="2E6942A3" w14:textId="625E1B61" w:rsidR="00DA7739" w:rsidRPr="00962D23" w:rsidRDefault="00DA7739" w:rsidP="000D0D75">
      <w:pPr>
        <w:pStyle w:val="DefenceHeading4"/>
      </w:pPr>
      <w:r w:rsidRPr="00962D23">
        <w:lastRenderedPageBreak/>
        <w:t xml:space="preserve">it complies with all </w:t>
      </w:r>
      <w:r w:rsidR="00C07B03" w:rsidRPr="00E2361C">
        <w:t>Statutory Requirements</w:t>
      </w:r>
      <w:r w:rsidRPr="00962D23">
        <w:t xml:space="preserve"> and other requirements of the </w:t>
      </w:r>
      <w:r w:rsidR="008A3BB2" w:rsidRPr="00E2361C">
        <w:t>Contract</w:t>
      </w:r>
      <w:r w:rsidRPr="00962D23">
        <w:t xml:space="preserve"> </w:t>
      </w:r>
      <w:r w:rsidR="00B50D3A" w:rsidRPr="00962D23">
        <w:t xml:space="preserve">in respect of </w:t>
      </w:r>
      <w:r w:rsidR="00925E79" w:rsidRPr="00962D23">
        <w:t xml:space="preserve">work </w:t>
      </w:r>
      <w:r w:rsidRPr="00962D23">
        <w:t>health</w:t>
      </w:r>
      <w:r w:rsidR="00925E79" w:rsidRPr="00962D23">
        <w:t xml:space="preserve"> and</w:t>
      </w:r>
      <w:r w:rsidRPr="00962D23">
        <w:t xml:space="preserve"> safety</w:t>
      </w:r>
      <w:r w:rsidR="000D0D75">
        <w:t>,</w:t>
      </w:r>
      <w:r w:rsidR="000D0D75" w:rsidRPr="000D0D75">
        <w:t xml:space="preserve"> including the applicable WHS Legislation</w:t>
      </w:r>
      <w:r w:rsidRPr="00962D23">
        <w:t xml:space="preserve">; </w:t>
      </w:r>
    </w:p>
    <w:p w14:paraId="386F8CA9" w14:textId="048C1854" w:rsidR="000D0D75" w:rsidRPr="000D0D75" w:rsidRDefault="000D0D75" w:rsidP="000D0D75">
      <w:pPr>
        <w:pStyle w:val="DefenceHeading4"/>
      </w:pPr>
      <w:bookmarkStart w:id="551" w:name="_Ref309225060"/>
      <w:r w:rsidRPr="000D0D75">
        <w:t xml:space="preserve">where the applicable WHS Legislation does not prescribe a duty referred to in this Contract as one the </w:t>
      </w:r>
      <w:r w:rsidR="00FA363B">
        <w:t>Contractor must comply with</w:t>
      </w:r>
      <w:r w:rsidR="00FA363B" w:rsidRPr="006645E9">
        <w:t xml:space="preserve">, </w:t>
      </w:r>
      <w:r w:rsidRPr="006645E9">
        <w:t>it complies</w:t>
      </w:r>
      <w:r w:rsidRPr="000D0D75">
        <w:t xml:space="preserve"> with the duty contained in the Commonwealth WHS Legislation;</w:t>
      </w:r>
    </w:p>
    <w:p w14:paraId="172E25EF" w14:textId="505644C8" w:rsidR="00925E79" w:rsidRDefault="00925E79" w:rsidP="001833F5">
      <w:pPr>
        <w:pStyle w:val="DefenceHeading4"/>
      </w:pPr>
      <w:bookmarkStart w:id="552" w:name="_Ref41893856"/>
      <w:r w:rsidRPr="00962D23">
        <w:t xml:space="preserve">it complies with </w:t>
      </w:r>
      <w:r w:rsidR="000D0D75">
        <w:t>the</w:t>
      </w:r>
      <w:r w:rsidRPr="00962D23">
        <w:t xml:space="preserve"> duty under the </w:t>
      </w:r>
      <w:r w:rsidR="00D025B5" w:rsidRPr="00E2361C">
        <w:t>WHS Legislation</w:t>
      </w:r>
      <w:r w:rsidRPr="00962D23">
        <w:t xml:space="preserve"> to consult, co</w:t>
      </w:r>
      <w:r w:rsidR="003A772B">
        <w:t>-</w:t>
      </w:r>
      <w:r w:rsidRPr="00962D23">
        <w:t>operate and co</w:t>
      </w:r>
      <w:r w:rsidR="003A772B">
        <w:t>-</w:t>
      </w:r>
      <w:r w:rsidRPr="00962D23">
        <w:t>ordinate activities with all other persons who have a work health and safety duty in relation to the same matter;</w:t>
      </w:r>
      <w:bookmarkEnd w:id="551"/>
      <w:bookmarkEnd w:id="552"/>
    </w:p>
    <w:p w14:paraId="6071F692" w14:textId="7E9CA550" w:rsidR="00EF31C2" w:rsidRDefault="00EF31C2" w:rsidP="001833F5">
      <w:pPr>
        <w:pStyle w:val="DefenceHeading4"/>
      </w:pPr>
      <w:bookmarkStart w:id="553" w:name="_Ref510685354"/>
      <w:r>
        <w:t xml:space="preserve">it complies with </w:t>
      </w:r>
      <w:r w:rsidR="000D0D75">
        <w:t>the</w:t>
      </w:r>
      <w:r>
        <w:t xml:space="preserve"> duty under the </w:t>
      </w:r>
      <w:r w:rsidR="008F6A82" w:rsidRPr="00E2361C">
        <w:t>WHS Legislation</w:t>
      </w:r>
      <w:r w:rsidR="00204AA9">
        <w:t xml:space="preserve"> to notify the releva</w:t>
      </w:r>
      <w:r>
        <w:t xml:space="preserve">nt regulator immediately upon becoming aware that a notifiable incident (within the meaning of the </w:t>
      </w:r>
      <w:r w:rsidR="008F6A82" w:rsidRPr="00E2361C">
        <w:t>WHS Legislation</w:t>
      </w:r>
      <w:r>
        <w:t>) has occurred arising out of its business or undertakin</w:t>
      </w:r>
      <w:r w:rsidR="00941F7D">
        <w:t xml:space="preserve">g; </w:t>
      </w:r>
      <w:r>
        <w:t>and</w:t>
      </w:r>
      <w:bookmarkEnd w:id="553"/>
    </w:p>
    <w:p w14:paraId="0F0D3A73" w14:textId="2CFC991E" w:rsidR="00EF31C2" w:rsidRPr="00881195" w:rsidRDefault="00EF31C2" w:rsidP="00881195">
      <w:pPr>
        <w:pStyle w:val="DefenceHeading4"/>
      </w:pPr>
      <w:r>
        <w:t xml:space="preserve">it complies with </w:t>
      </w:r>
      <w:r w:rsidR="000D0D75">
        <w:t>the</w:t>
      </w:r>
      <w:r>
        <w:t xml:space="preserve"> duty under the </w:t>
      </w:r>
      <w:r w:rsidR="008F6A82" w:rsidRPr="00E2361C">
        <w:t>WHS Legislation</w:t>
      </w:r>
      <w:r>
        <w:t xml:space="preserve"> to</w:t>
      </w:r>
      <w:r w:rsidR="00941F7D">
        <w:t>,</w:t>
      </w:r>
      <w:r>
        <w:t xml:space="preserve"> </w:t>
      </w:r>
      <w:r w:rsidRPr="00881195">
        <w:t>where a notifiable incident has occurred</w:t>
      </w:r>
      <w:r w:rsidR="001640DB">
        <w:t>, to ensure</w:t>
      </w:r>
      <w:r w:rsidRPr="00881195">
        <w:t xml:space="preserve">, so far as is reasonably practicable, that the </w:t>
      </w:r>
      <w:r w:rsidR="001640DB">
        <w:t>s</w:t>
      </w:r>
      <w:r w:rsidRPr="00881195">
        <w:t>ite where the notifiable</w:t>
      </w:r>
      <w:r w:rsidR="00233D6F">
        <w:t xml:space="preserve"> </w:t>
      </w:r>
      <w:r w:rsidRPr="00881195">
        <w:t xml:space="preserve">incident has occurred is not disturbed until an inspector arrives at the </w:t>
      </w:r>
      <w:r w:rsidR="001640DB">
        <w:t>s</w:t>
      </w:r>
      <w:r w:rsidRPr="00881195">
        <w:t>ite or any earlier time that an</w:t>
      </w:r>
      <w:r w:rsidR="001640DB" w:rsidRPr="001640DB">
        <w:t xml:space="preserve"> inspector direct</w:t>
      </w:r>
      <w:r w:rsidR="00AC7E97">
        <w:t>s</w:t>
      </w:r>
      <w:r w:rsidR="001640DB">
        <w:t xml:space="preserve">, </w:t>
      </w:r>
      <w:r w:rsidRPr="00881195">
        <w:t>unless:</w:t>
      </w:r>
    </w:p>
    <w:p w14:paraId="0988077A" w14:textId="6E68F58D" w:rsidR="00EF31C2" w:rsidRPr="00881195" w:rsidRDefault="00CC1723" w:rsidP="00881195">
      <w:pPr>
        <w:pStyle w:val="DefenceHeading5"/>
      </w:pPr>
      <w:r>
        <w:t xml:space="preserve">it is to </w:t>
      </w:r>
      <w:r w:rsidR="00323CE2" w:rsidRPr="00323CE2">
        <w:t>assist an injured person</w:t>
      </w:r>
      <w:r w:rsidR="00323CE2">
        <w:t xml:space="preserve"> or</w:t>
      </w:r>
      <w:r w:rsidR="00EF31C2" w:rsidRPr="00881195">
        <w:t xml:space="preserve"> remove a deceased person; </w:t>
      </w:r>
    </w:p>
    <w:p w14:paraId="4293818D" w14:textId="2ACED42B" w:rsidR="00EF31C2" w:rsidRPr="00881195" w:rsidRDefault="00CC1723" w:rsidP="00881195">
      <w:pPr>
        <w:pStyle w:val="DefenceHeading5"/>
      </w:pPr>
      <w:r>
        <w:t xml:space="preserve">it is to </w:t>
      </w:r>
      <w:r w:rsidR="00323CE2" w:rsidRPr="00323CE2">
        <w:t>make the area safe</w:t>
      </w:r>
      <w:r w:rsidR="00323CE2">
        <w:t xml:space="preserve"> or to minimise the risk of a further </w:t>
      </w:r>
      <w:r w:rsidR="00FF41F7">
        <w:t>notifiable</w:t>
      </w:r>
      <w:r w:rsidR="00323CE2">
        <w:t xml:space="preserve"> incident</w:t>
      </w:r>
      <w:r w:rsidR="00941F7D" w:rsidRPr="00881195">
        <w:t>;</w:t>
      </w:r>
      <w:r w:rsidR="00EF31C2" w:rsidRPr="00881195">
        <w:t xml:space="preserve"> or </w:t>
      </w:r>
    </w:p>
    <w:p w14:paraId="2FDDDAD6" w14:textId="219262D6" w:rsidR="00EF31C2" w:rsidRPr="00881195" w:rsidRDefault="00324F46" w:rsidP="00881195">
      <w:pPr>
        <w:pStyle w:val="DefenceHeading5"/>
      </w:pPr>
      <w:r>
        <w:t>the relevant regulator/</w:t>
      </w:r>
      <w:r w:rsidR="00EF31C2" w:rsidRPr="00881195">
        <w:t xml:space="preserve">inspector has given permission to disturb the </w:t>
      </w:r>
      <w:r w:rsidR="001640DB">
        <w:t>s</w:t>
      </w:r>
      <w:r w:rsidR="00EF31C2" w:rsidRPr="001640DB">
        <w:t>ite</w:t>
      </w:r>
      <w:r w:rsidR="00957A11">
        <w:t>;</w:t>
      </w:r>
    </w:p>
    <w:p w14:paraId="6D210AB2" w14:textId="600C709E" w:rsidR="00E64369" w:rsidRPr="00962D23" w:rsidRDefault="007427F7" w:rsidP="001042EC">
      <w:pPr>
        <w:pStyle w:val="DefenceHeading3"/>
      </w:pPr>
      <w:bookmarkStart w:id="554" w:name="_Ref450122918"/>
      <w:bookmarkStart w:id="555" w:name="_Ref450032855"/>
      <w:r w:rsidRPr="00962D23">
        <w:t xml:space="preserve">without limiting the </w:t>
      </w:r>
      <w:r w:rsidR="00B64B2D" w:rsidRPr="00E2361C">
        <w:t>Contractor</w:t>
      </w:r>
      <w:r w:rsidRPr="00E2361C">
        <w:t>'s</w:t>
      </w:r>
      <w:r w:rsidRPr="00962D23">
        <w:t xml:space="preserve"> obligations under th</w:t>
      </w:r>
      <w:r w:rsidR="008D33A7">
        <w:t>e</w:t>
      </w:r>
      <w:r w:rsidRPr="00962D23">
        <w:t xml:space="preserve"> </w:t>
      </w:r>
      <w:r w:rsidR="008A3BB2" w:rsidRPr="00E2361C">
        <w:t>Contract</w:t>
      </w:r>
      <w:r w:rsidRPr="00962D23">
        <w:t xml:space="preserve"> or </w:t>
      </w:r>
      <w:r w:rsidR="00AA6DEE">
        <w:t xml:space="preserve">otherwise </w:t>
      </w:r>
      <w:r w:rsidRPr="00962D23">
        <w:t>at law</w:t>
      </w:r>
      <w:r w:rsidR="00781F27">
        <w:t xml:space="preserve"> or in equity</w:t>
      </w:r>
      <w:r w:rsidRPr="00962D23">
        <w:t xml:space="preserve">, </w:t>
      </w:r>
      <w:r w:rsidR="00F542CC" w:rsidRPr="00962D23">
        <w:t xml:space="preserve">notify </w:t>
      </w:r>
      <w:r w:rsidR="00DA7739" w:rsidRPr="00962D23">
        <w:t xml:space="preserve">the </w:t>
      </w:r>
      <w:r w:rsidR="00944B08" w:rsidRPr="00E2361C">
        <w:t>Contract Administrator</w:t>
      </w:r>
      <w:r w:rsidR="00A70874">
        <w:t xml:space="preserve"> in respect of</w:t>
      </w:r>
      <w:r w:rsidR="00962D23" w:rsidRPr="00962D23">
        <w:t>:</w:t>
      </w:r>
      <w:bookmarkEnd w:id="554"/>
      <w:r w:rsidR="00A77683" w:rsidRPr="00962D23">
        <w:t xml:space="preserve"> </w:t>
      </w:r>
      <w:bookmarkEnd w:id="555"/>
    </w:p>
    <w:p w14:paraId="27A44F65" w14:textId="343C911D" w:rsidR="00A77683" w:rsidRPr="00962D23" w:rsidRDefault="00E64369" w:rsidP="00E15378">
      <w:pPr>
        <w:pStyle w:val="DefenceHeading4"/>
      </w:pPr>
      <w:bookmarkStart w:id="556" w:name="_Ref450032843"/>
      <w:r w:rsidRPr="00962D23">
        <w:t xml:space="preserve">notifiable incidents within the meaning of the </w:t>
      </w:r>
      <w:r w:rsidR="00D025B5" w:rsidRPr="00E2361C">
        <w:t>WHS Legislation</w:t>
      </w:r>
      <w:r w:rsidRPr="00962D23">
        <w:t>, immediately;</w:t>
      </w:r>
      <w:bookmarkEnd w:id="556"/>
      <w:r w:rsidRPr="00962D23">
        <w:t xml:space="preserve"> </w:t>
      </w:r>
    </w:p>
    <w:p w14:paraId="65868B90" w14:textId="51E5593D" w:rsidR="00E64369" w:rsidRPr="00962D23" w:rsidRDefault="00A77683" w:rsidP="00A77683">
      <w:pPr>
        <w:pStyle w:val="DefenceHeading4"/>
      </w:pPr>
      <w:bookmarkStart w:id="557" w:name="_Ref449089107"/>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557"/>
      <w:r w:rsidR="00E64369" w:rsidRPr="00962D23">
        <w:t xml:space="preserve"> </w:t>
      </w:r>
    </w:p>
    <w:p w14:paraId="75A50427" w14:textId="492100D9" w:rsidR="007F41D7" w:rsidRPr="00962D23" w:rsidRDefault="00E64369" w:rsidP="00104346">
      <w:pPr>
        <w:pStyle w:val="DefenceHeading4"/>
        <w:rPr>
          <w:color w:val="000000"/>
        </w:rPr>
      </w:pPr>
      <w:bookmarkStart w:id="558" w:name="_Ref450125977"/>
      <w:r w:rsidRPr="00962D23">
        <w:t xml:space="preserve">all other </w:t>
      </w:r>
      <w:r w:rsidR="00925E79" w:rsidRPr="00962D23">
        <w:t xml:space="preserve">work </w:t>
      </w:r>
      <w:r w:rsidR="00DA7739" w:rsidRPr="00962D23">
        <w:t>health</w:t>
      </w:r>
      <w:r w:rsidR="00906605" w:rsidRPr="00962D23">
        <w:t xml:space="preserve"> and</w:t>
      </w:r>
      <w:r w:rsidR="00DA7739" w:rsidRPr="00962D23">
        <w:t xml:space="preserve"> safety matters arising out of or in connection with the </w:t>
      </w:r>
      <w:r w:rsidR="000B3220" w:rsidRPr="00E2361C">
        <w:t>Contractor's Activities</w:t>
      </w:r>
      <w:r w:rsidR="00A77683" w:rsidRPr="00962D23">
        <w:t xml:space="preserve"> </w:t>
      </w:r>
      <w:r w:rsidR="00A77683" w:rsidRPr="00962D23">
        <w:rPr>
          <w:color w:val="000000"/>
        </w:rPr>
        <w:t xml:space="preserve">and the </w:t>
      </w:r>
      <w:r w:rsidR="00D025B5" w:rsidRPr="00E2361C">
        <w:t>Works</w:t>
      </w:r>
      <w:r w:rsidR="00A77683" w:rsidRPr="00962D23">
        <w:rPr>
          <w:color w:val="000000"/>
        </w:rPr>
        <w:t xml:space="preserve">, including the occurrence of any other incident or accident (not required to be reported in accordance with subparagraphs </w:t>
      </w:r>
      <w:r w:rsidR="00C305CF" w:rsidRPr="00962D23">
        <w:rPr>
          <w:color w:val="000000"/>
        </w:rPr>
        <w:fldChar w:fldCharType="begin"/>
      </w:r>
      <w:r w:rsidR="00C305CF" w:rsidRPr="00962D23">
        <w:rPr>
          <w:color w:val="000000"/>
        </w:rPr>
        <w:instrText xml:space="preserve"> REF _Ref450032843 \r \h  \* MERGEFORMAT </w:instrText>
      </w:r>
      <w:r w:rsidR="00C305CF" w:rsidRPr="00962D23">
        <w:rPr>
          <w:color w:val="000000"/>
        </w:rPr>
      </w:r>
      <w:r w:rsidR="00C305CF" w:rsidRPr="00962D23">
        <w:rPr>
          <w:color w:val="000000"/>
        </w:rPr>
        <w:fldChar w:fldCharType="separate"/>
      </w:r>
      <w:r w:rsidR="00CA3B37">
        <w:rPr>
          <w:color w:val="000000"/>
        </w:rPr>
        <w:t>(</w:t>
      </w:r>
      <w:proofErr w:type="spellStart"/>
      <w:r w:rsidR="00CA3B37">
        <w:rPr>
          <w:color w:val="000000"/>
        </w:rPr>
        <w:t>i</w:t>
      </w:r>
      <w:proofErr w:type="spellEnd"/>
      <w:r w:rsidR="00CA3B37">
        <w:rPr>
          <w:color w:val="000000"/>
        </w:rPr>
        <w:t>)</w:t>
      </w:r>
      <w:r w:rsidR="00C305CF" w:rsidRPr="00962D23">
        <w:rPr>
          <w:color w:val="000000"/>
        </w:rPr>
        <w:fldChar w:fldCharType="end"/>
      </w:r>
      <w:r w:rsidR="00A77683" w:rsidRPr="00962D23">
        <w:rPr>
          <w:color w:val="000000"/>
        </w:rPr>
        <w:t xml:space="preserve"> or </w:t>
      </w:r>
      <w:r w:rsidR="00C305CF" w:rsidRPr="00962D23">
        <w:rPr>
          <w:color w:val="000000"/>
        </w:rPr>
        <w:fldChar w:fldCharType="begin"/>
      </w:r>
      <w:r w:rsidR="00C305CF" w:rsidRPr="00962D23">
        <w:rPr>
          <w:color w:val="000000"/>
        </w:rPr>
        <w:instrText xml:space="preserve"> REF _Ref449089107 \r \h  \* MERGEFORMAT </w:instrText>
      </w:r>
      <w:r w:rsidR="00C305CF" w:rsidRPr="00962D23">
        <w:rPr>
          <w:color w:val="000000"/>
        </w:rPr>
      </w:r>
      <w:r w:rsidR="00C305CF" w:rsidRPr="00962D23">
        <w:rPr>
          <w:color w:val="000000"/>
        </w:rPr>
        <w:fldChar w:fldCharType="separate"/>
      </w:r>
      <w:r w:rsidR="00CA3B37">
        <w:rPr>
          <w:color w:val="000000"/>
        </w:rPr>
        <w:t>(ii)</w:t>
      </w:r>
      <w:r w:rsidR="00C305CF" w:rsidRPr="00962D23">
        <w:rPr>
          <w:color w:val="000000"/>
        </w:rPr>
        <w:fldChar w:fldCharType="end"/>
      </w:r>
      <w:r w:rsidR="008D33A7">
        <w:rPr>
          <w:color w:val="000000"/>
        </w:rPr>
        <w:t>)</w:t>
      </w:r>
      <w:r w:rsidR="00A77683" w:rsidRPr="00962D23">
        <w:rPr>
          <w:color w:val="000000"/>
        </w:rPr>
        <w:t xml:space="preserve">, in the </w:t>
      </w:r>
      <w:r w:rsidR="008D33A7">
        <w:rPr>
          <w:color w:val="000000"/>
        </w:rPr>
        <w:t>report</w:t>
      </w:r>
      <w:r w:rsidR="00AA4420">
        <w:rPr>
          <w:color w:val="000000"/>
        </w:rPr>
        <w:t>s</w:t>
      </w:r>
      <w:r w:rsidR="008D33A7">
        <w:rPr>
          <w:color w:val="000000"/>
        </w:rPr>
        <w:t xml:space="preserve"> under </w:t>
      </w:r>
      <w:r w:rsidR="00A77683" w:rsidRPr="00962D23">
        <w:rPr>
          <w:color w:val="000000"/>
        </w:rPr>
        <w:t>clause</w:t>
      </w:r>
      <w:r w:rsidR="00962D23" w:rsidRPr="00962D23">
        <w:rPr>
          <w:color w:val="000000"/>
        </w:rPr>
        <w:t xml:space="preserve"> </w:t>
      </w:r>
      <w:r w:rsidR="006E5173">
        <w:rPr>
          <w:color w:val="000000"/>
        </w:rPr>
        <w:fldChar w:fldCharType="begin"/>
      </w:r>
      <w:r w:rsidR="006E5173">
        <w:rPr>
          <w:color w:val="000000"/>
        </w:rPr>
        <w:instrText xml:space="preserve"> REF _Ref446523449 \w \h </w:instrText>
      </w:r>
      <w:r w:rsidR="006E5173">
        <w:rPr>
          <w:color w:val="000000"/>
        </w:rPr>
      </w:r>
      <w:r w:rsidR="006E5173">
        <w:rPr>
          <w:color w:val="000000"/>
        </w:rPr>
        <w:fldChar w:fldCharType="separate"/>
      </w:r>
      <w:r w:rsidR="00CA3B37">
        <w:rPr>
          <w:color w:val="000000"/>
        </w:rPr>
        <w:t>3.10</w:t>
      </w:r>
      <w:r w:rsidR="006E5173">
        <w:rPr>
          <w:color w:val="000000"/>
        </w:rPr>
        <w:fldChar w:fldCharType="end"/>
      </w:r>
      <w:r w:rsidR="00A77683" w:rsidRPr="00962D23">
        <w:rPr>
          <w:color w:val="000000"/>
        </w:rPr>
        <w:t>;</w:t>
      </w:r>
      <w:bookmarkEnd w:id="558"/>
      <w:r w:rsidR="00A77683" w:rsidRPr="00962D23">
        <w:rPr>
          <w:color w:val="000000"/>
        </w:rPr>
        <w:t xml:space="preserve"> </w:t>
      </w:r>
    </w:p>
    <w:p w14:paraId="569D3B23" w14:textId="1315A284" w:rsidR="00A77683" w:rsidRPr="00962D23" w:rsidRDefault="00A77683" w:rsidP="00E941B6">
      <w:pPr>
        <w:pStyle w:val="DefenceHeading3"/>
        <w:rPr>
          <w:color w:val="000000"/>
        </w:rPr>
      </w:pPr>
      <w:bookmarkStart w:id="559" w:name="_Ref449088999"/>
      <w:r w:rsidRPr="00962D23">
        <w:rPr>
          <w:color w:val="000000"/>
        </w:rPr>
        <w:t>for the purposes of paragraph</w:t>
      </w:r>
      <w:r w:rsidR="00957A11">
        <w:rPr>
          <w:color w:val="000000"/>
        </w:rPr>
        <w:t xml:space="preserve">s </w:t>
      </w:r>
      <w:r w:rsidR="00957A11">
        <w:rPr>
          <w:color w:val="000000"/>
        </w:rPr>
        <w:fldChar w:fldCharType="begin"/>
      </w:r>
      <w:r w:rsidR="00957A11">
        <w:rPr>
          <w:color w:val="000000"/>
        </w:rPr>
        <w:instrText xml:space="preserve"> REF _Ref446576397 \n \h </w:instrText>
      </w:r>
      <w:r w:rsidR="00957A11">
        <w:rPr>
          <w:color w:val="000000"/>
        </w:rPr>
      </w:r>
      <w:r w:rsidR="00957A11">
        <w:rPr>
          <w:color w:val="000000"/>
        </w:rPr>
        <w:fldChar w:fldCharType="separate"/>
      </w:r>
      <w:r w:rsidR="00CA3B37">
        <w:rPr>
          <w:color w:val="000000"/>
        </w:rPr>
        <w:t>(a)</w:t>
      </w:r>
      <w:r w:rsidR="00957A11">
        <w:rPr>
          <w:color w:val="000000"/>
        </w:rPr>
        <w:fldChar w:fldCharType="end"/>
      </w:r>
      <w:r w:rsidR="00957A11">
        <w:rPr>
          <w:color w:val="000000"/>
        </w:rPr>
        <w:fldChar w:fldCharType="begin"/>
      </w:r>
      <w:r w:rsidR="00957A11">
        <w:rPr>
          <w:color w:val="000000"/>
        </w:rPr>
        <w:instrText xml:space="preserve"> REF _Ref510685354 \n \h </w:instrText>
      </w:r>
      <w:r w:rsidR="00957A11">
        <w:rPr>
          <w:color w:val="000000"/>
        </w:rPr>
      </w:r>
      <w:r w:rsidR="00957A11">
        <w:rPr>
          <w:color w:val="000000"/>
        </w:rPr>
        <w:fldChar w:fldCharType="separate"/>
      </w:r>
      <w:r w:rsidR="00CA3B37">
        <w:rPr>
          <w:color w:val="000000"/>
        </w:rPr>
        <w:t>(iv)</w:t>
      </w:r>
      <w:r w:rsidR="00957A11">
        <w:rPr>
          <w:color w:val="000000"/>
        </w:rPr>
        <w:fldChar w:fldCharType="end"/>
      </w:r>
      <w:r w:rsidR="00957A11">
        <w:rPr>
          <w:color w:val="000000"/>
        </w:rPr>
        <w:t xml:space="preserve"> and </w:t>
      </w:r>
      <w:r w:rsidR="002D42C1">
        <w:rPr>
          <w:color w:val="000000"/>
        </w:rPr>
        <w:fldChar w:fldCharType="begin"/>
      </w:r>
      <w:r w:rsidR="002D42C1">
        <w:rPr>
          <w:color w:val="000000"/>
        </w:rPr>
        <w:instrText xml:space="preserve"> REF _Ref450122918 \r \h </w:instrText>
      </w:r>
      <w:r w:rsidR="002D42C1">
        <w:rPr>
          <w:color w:val="000000"/>
        </w:rPr>
      </w:r>
      <w:r w:rsidR="002D42C1">
        <w:rPr>
          <w:color w:val="000000"/>
        </w:rPr>
        <w:fldChar w:fldCharType="separate"/>
      </w:r>
      <w:r w:rsidR="00CA3B37">
        <w:rPr>
          <w:color w:val="000000"/>
        </w:rPr>
        <w:t>(b)</w:t>
      </w:r>
      <w:r w:rsidR="002D42C1">
        <w:rPr>
          <w:color w:val="000000"/>
        </w:rPr>
        <w:fldChar w:fldCharType="end"/>
      </w:r>
      <w:r w:rsidR="00CC40CC">
        <w:rPr>
          <w:color w:val="000000"/>
        </w:rPr>
        <w:t xml:space="preserve"> </w:t>
      </w:r>
      <w:r w:rsidR="00F559BA">
        <w:rPr>
          <w:color w:val="000000"/>
        </w:rPr>
        <w:t>above</w:t>
      </w:r>
      <w:r w:rsidRPr="00962D23">
        <w:rPr>
          <w:color w:val="000000"/>
        </w:rPr>
        <w:t>, in respect of any notifiable incident:</w:t>
      </w:r>
      <w:bookmarkEnd w:id="559"/>
    </w:p>
    <w:p w14:paraId="68F28800" w14:textId="4D900916" w:rsidR="00A77683" w:rsidRPr="00962D23" w:rsidRDefault="00A77683" w:rsidP="00E941B6">
      <w:pPr>
        <w:pStyle w:val="DefenceHeading4"/>
        <w:rPr>
          <w:color w:val="000000"/>
        </w:rPr>
      </w:pPr>
      <w:r w:rsidRPr="00962D23">
        <w:rPr>
          <w:color w:val="000000"/>
        </w:rPr>
        <w:t xml:space="preserve">immediately provide the </w:t>
      </w:r>
      <w:r w:rsidR="00944B08" w:rsidRPr="00E2361C">
        <w:t>Contract Administrator</w:t>
      </w:r>
      <w:r w:rsidRPr="00962D23">
        <w:rPr>
          <w:color w:val="000000"/>
        </w:rPr>
        <w:t xml:space="preserve"> with a copy of the notice required to be provided to the relevant </w:t>
      </w:r>
      <w:r w:rsidR="00BF5581" w:rsidRPr="00E2361C">
        <w:t>Commonwealth</w:t>
      </w:r>
      <w:r w:rsidRPr="00962D23">
        <w:rPr>
          <w:color w:val="000000"/>
        </w:rPr>
        <w:t>, State or Territory regulator;</w:t>
      </w:r>
    </w:p>
    <w:p w14:paraId="3B58637C" w14:textId="511A4D6D" w:rsidR="00A77683" w:rsidRPr="00962D23" w:rsidRDefault="00A77683" w:rsidP="00E941B6">
      <w:pPr>
        <w:pStyle w:val="DefenceHeading4"/>
        <w:rPr>
          <w:color w:val="000000"/>
        </w:rPr>
      </w:pPr>
      <w:r w:rsidRPr="00962D23">
        <w:rPr>
          <w:color w:val="000000"/>
        </w:rPr>
        <w:t xml:space="preserve">promptly provide the </w:t>
      </w:r>
      <w:r w:rsidR="00944B08" w:rsidRPr="00E2361C">
        <w:t>Contract Administrator</w:t>
      </w:r>
      <w:r w:rsidRPr="00962D23">
        <w:rPr>
          <w:color w:val="000000"/>
        </w:rPr>
        <w:t xml:space="preserve"> with a copy of </w:t>
      </w:r>
      <w:r w:rsidR="00EA484F">
        <w:rPr>
          <w:color w:val="000000"/>
        </w:rPr>
        <w:t xml:space="preserve">all witness statements and the </w:t>
      </w:r>
      <w:r w:rsidRPr="00962D23">
        <w:rPr>
          <w:color w:val="000000"/>
        </w:rPr>
        <w:t>investigation report relating to the notifiable incident;</w:t>
      </w:r>
    </w:p>
    <w:p w14:paraId="48ED4CB6" w14:textId="6D1BDA17" w:rsidR="00A77683" w:rsidRPr="00962D23" w:rsidRDefault="00A77683" w:rsidP="00E941B6">
      <w:pPr>
        <w:pStyle w:val="DefenceHeading4"/>
        <w:rPr>
          <w:color w:val="000000"/>
        </w:rPr>
      </w:pPr>
      <w:r w:rsidRPr="00962D23">
        <w:rPr>
          <w:color w:val="000000"/>
        </w:rPr>
        <w:t xml:space="preserve">promptly provide the </w:t>
      </w:r>
      <w:r w:rsidR="00944B08" w:rsidRPr="00E2361C">
        <w:t>Contract Administrator</w:t>
      </w:r>
      <w:r w:rsidR="009F13AE" w:rsidRPr="00962D23">
        <w:rPr>
          <w:color w:val="000000"/>
        </w:rPr>
        <w:t xml:space="preserve"> </w:t>
      </w:r>
      <w:r w:rsidRPr="00962D23">
        <w:rPr>
          <w:color w:val="000000"/>
        </w:rPr>
        <w:t xml:space="preserve">with copies of any notice(s) or other documentation issued by the relevant </w:t>
      </w:r>
      <w:r w:rsidR="00BF5581" w:rsidRPr="00E2361C">
        <w:t>Commonwealth</w:t>
      </w:r>
      <w:r w:rsidRPr="00962D23">
        <w:rPr>
          <w:color w:val="000000"/>
        </w:rPr>
        <w:t>, State or Territory regulator; and</w:t>
      </w:r>
    </w:p>
    <w:p w14:paraId="52A4B297" w14:textId="47293BB5" w:rsidR="00A77683" w:rsidRPr="00962D23" w:rsidRDefault="00A77683" w:rsidP="00E941B6">
      <w:pPr>
        <w:pStyle w:val="DefenceHeading4"/>
        <w:rPr>
          <w:color w:val="000000"/>
        </w:rPr>
      </w:pPr>
      <w:bookmarkStart w:id="560" w:name="_Ref301341659"/>
      <w:r w:rsidRPr="00962D23">
        <w:rPr>
          <w:color w:val="000000"/>
        </w:rPr>
        <w:t xml:space="preserve">within 10 days of the date of notification to the </w:t>
      </w:r>
      <w:bookmarkEnd w:id="560"/>
      <w:r w:rsidRPr="00962D23">
        <w:rPr>
          <w:color w:val="000000"/>
        </w:rPr>
        <w:t xml:space="preserve">relevant </w:t>
      </w:r>
      <w:r w:rsidR="00BF5581" w:rsidRPr="00E2361C">
        <w:t>Commonwealth</w:t>
      </w:r>
      <w:r w:rsidRPr="00962D23">
        <w:rPr>
          <w:color w:val="000000"/>
        </w:rPr>
        <w:t xml:space="preserve">, State or Territory regulator, provide the </w:t>
      </w:r>
      <w:r w:rsidR="00944B08" w:rsidRPr="00E2361C">
        <w:t>Contract Administrator</w:t>
      </w:r>
      <w:r w:rsidRPr="00962D23">
        <w:rPr>
          <w:color w:val="000000"/>
        </w:rPr>
        <w:t xml:space="preserve"> with a summary of the related investigations, actions to be taken and any impact on </w:t>
      </w:r>
      <w:r w:rsidR="00FE5E07">
        <w:t xml:space="preserve">the </w:t>
      </w:r>
      <w:r w:rsidR="008A3BB2" w:rsidRPr="00E2361C">
        <w:t>Contract</w:t>
      </w:r>
      <w:r w:rsidR="00FE5E07">
        <w:t xml:space="preserve"> </w:t>
      </w:r>
      <w:r w:rsidRPr="00962D23">
        <w:rPr>
          <w:color w:val="000000"/>
        </w:rPr>
        <w:t xml:space="preserve">that may result from the notifiable incident; </w:t>
      </w:r>
    </w:p>
    <w:p w14:paraId="31C2CBCF" w14:textId="77777777" w:rsidR="00CC40CC" w:rsidRDefault="000D0D75">
      <w:pPr>
        <w:pStyle w:val="DefenceHeading3"/>
      </w:pPr>
      <w:r w:rsidRPr="001173C3">
        <w:t xml:space="preserve">if applicable, </w:t>
      </w:r>
      <w:r w:rsidR="00FB5312" w:rsidRPr="009476CC">
        <w:t>maintain</w:t>
      </w:r>
      <w:r w:rsidRPr="009476CC">
        <w:t xml:space="preserve"> accreditation under the WHS Accreditation Scheme at all times whilst carrying out the Cont</w:t>
      </w:r>
      <w:r w:rsidR="00475328" w:rsidRPr="009476CC">
        <w:t>ractor's Activities and comply</w:t>
      </w:r>
      <w:r w:rsidRPr="009476CC">
        <w:t xml:space="preserve"> with all conditions of the WHS Accreditation Scheme;</w:t>
      </w:r>
    </w:p>
    <w:p w14:paraId="0BBEA67B" w14:textId="79850616" w:rsidR="00BC7EDB" w:rsidRPr="006540AD" w:rsidRDefault="0091487E">
      <w:pPr>
        <w:pStyle w:val="DefenceHeading3"/>
      </w:pPr>
      <w:r>
        <w:t>if</w:t>
      </w:r>
      <w:r w:rsidR="00BC7EDB">
        <w:t xml:space="preserve"> applicable, where</w:t>
      </w:r>
      <w:r>
        <w:t xml:space="preserve"> the </w:t>
      </w:r>
      <w:r w:rsidRPr="006540AD">
        <w:t xml:space="preserve">Contractor </w:t>
      </w:r>
      <w:r w:rsidR="00BC7EDB" w:rsidRPr="006540AD">
        <w:t>is a</w:t>
      </w:r>
      <w:r w:rsidRPr="006540AD">
        <w:t xml:space="preserve"> </w:t>
      </w:r>
      <w:r w:rsidR="003241C2" w:rsidRPr="006540AD">
        <w:t>j</w:t>
      </w:r>
      <w:r w:rsidRPr="006540AD">
        <w:t xml:space="preserve">oint </w:t>
      </w:r>
      <w:r w:rsidR="003241C2" w:rsidRPr="006540AD">
        <w:t>v</w:t>
      </w:r>
      <w:r w:rsidRPr="006540AD">
        <w:t>enture</w:t>
      </w:r>
      <w:r w:rsidR="00375660" w:rsidRPr="006540AD">
        <w:t xml:space="preserve"> for the purposes of the WHS </w:t>
      </w:r>
      <w:r w:rsidR="00430EB7" w:rsidRPr="000C284D">
        <w:t>Accreditation</w:t>
      </w:r>
      <w:r w:rsidR="00375660" w:rsidRPr="006540AD">
        <w:t xml:space="preserve"> Scheme</w:t>
      </w:r>
      <w:r w:rsidR="00E07A11" w:rsidRPr="006540AD">
        <w:t>,</w:t>
      </w:r>
      <w:r w:rsidR="00FA363B" w:rsidRPr="006540AD">
        <w:t xml:space="preserve"> ensure</w:t>
      </w:r>
      <w:r w:rsidR="00BC7EDB" w:rsidRPr="006540AD">
        <w:t>:</w:t>
      </w:r>
    </w:p>
    <w:p w14:paraId="59A73539" w14:textId="1220F1FA" w:rsidR="00830C96" w:rsidRPr="006540AD" w:rsidRDefault="00375660" w:rsidP="00E454B2">
      <w:pPr>
        <w:pStyle w:val="DefenceHeading4"/>
      </w:pPr>
      <w:r w:rsidRPr="006540AD">
        <w:lastRenderedPageBreak/>
        <w:t>all</w:t>
      </w:r>
      <w:r w:rsidR="00BC7EDB" w:rsidRPr="006540AD">
        <w:t xml:space="preserve"> part</w:t>
      </w:r>
      <w:r w:rsidRPr="006540AD">
        <w:t>ies</w:t>
      </w:r>
      <w:r w:rsidR="00BC7EDB" w:rsidRPr="006540AD">
        <w:t xml:space="preserve"> holding accreditation in accordance with the WHS Accreditation Scheme at the Award Date</w:t>
      </w:r>
      <w:r w:rsidR="00830C96" w:rsidRPr="006540AD">
        <w:t>:</w:t>
      </w:r>
      <w:r w:rsidR="00BC7EDB" w:rsidRPr="006540AD">
        <w:t xml:space="preserve"> </w:t>
      </w:r>
    </w:p>
    <w:p w14:paraId="028C845A" w14:textId="14EFC769" w:rsidR="00830C96" w:rsidRPr="006540AD" w:rsidRDefault="006B05D7" w:rsidP="00E454B2">
      <w:pPr>
        <w:pStyle w:val="DefenceHeading5"/>
      </w:pPr>
      <w:r w:rsidRPr="006540AD">
        <w:t>maintain</w:t>
      </w:r>
      <w:r w:rsidR="00830C96" w:rsidRPr="006540AD">
        <w:t xml:space="preserve"> accreditation</w:t>
      </w:r>
      <w:r w:rsidR="00BC7EDB" w:rsidRPr="006540AD">
        <w:t xml:space="preserve"> at all times whilst carrying out the Contractor's Activities</w:t>
      </w:r>
      <w:r w:rsidR="00830C96" w:rsidRPr="006540AD">
        <w:t>;</w:t>
      </w:r>
      <w:r w:rsidR="00BC7EDB" w:rsidRPr="006540AD">
        <w:t xml:space="preserve"> and </w:t>
      </w:r>
    </w:p>
    <w:p w14:paraId="52DF0AC3" w14:textId="769076EC" w:rsidR="00830C96" w:rsidRDefault="00FA363B" w:rsidP="00E454B2">
      <w:pPr>
        <w:pStyle w:val="DefenceHeading5"/>
      </w:pPr>
      <w:r w:rsidRPr="006540AD">
        <w:t>compl</w:t>
      </w:r>
      <w:r w:rsidR="00375660" w:rsidRPr="006540AD">
        <w:t>y</w:t>
      </w:r>
      <w:r w:rsidR="00BC7EDB" w:rsidRPr="006540AD">
        <w:t xml:space="preserve"> with all conditions of t</w:t>
      </w:r>
      <w:r w:rsidR="00830C96" w:rsidRPr="006540AD">
        <w:t>he WHS Accreditation</w:t>
      </w:r>
      <w:r w:rsidR="00830C96">
        <w:t xml:space="preserve"> Scheme;</w:t>
      </w:r>
      <w:r w:rsidR="006F0D0F">
        <w:t xml:space="preserve"> and</w:t>
      </w:r>
    </w:p>
    <w:p w14:paraId="31E82C0A" w14:textId="60B2D48A" w:rsidR="00761357" w:rsidRPr="00962D23" w:rsidRDefault="006B05D7" w:rsidP="00E454B2">
      <w:pPr>
        <w:pStyle w:val="DefenceHeading4"/>
      </w:pPr>
      <w:r>
        <w:t>any parties</w:t>
      </w:r>
      <w:r w:rsidR="002C73ED">
        <w:t xml:space="preserve"> carrying out the Contractor's Activities</w:t>
      </w:r>
      <w:r w:rsidR="003241C2">
        <w:t xml:space="preserve"> (where those activities include building work as defined in the </w:t>
      </w:r>
      <w:r w:rsidR="00BE58CE" w:rsidRPr="007562AC">
        <w:rPr>
          <w:i/>
        </w:rPr>
        <w:t>Federal Safety Commissioner Act 2022</w:t>
      </w:r>
      <w:r w:rsidR="003241C2" w:rsidRPr="003241C2">
        <w:t xml:space="preserve"> (</w:t>
      </w:r>
      <w:proofErr w:type="spellStart"/>
      <w:r w:rsidR="003241C2" w:rsidRPr="003241C2">
        <w:t>Cth</w:t>
      </w:r>
      <w:proofErr w:type="spellEnd"/>
      <w:r w:rsidR="003241C2" w:rsidRPr="003241C2">
        <w:t>)</w:t>
      </w:r>
      <w:r w:rsidR="003241C2">
        <w:t>)</w:t>
      </w:r>
      <w:r>
        <w:t xml:space="preserve"> that do not hold </w:t>
      </w:r>
      <w:r w:rsidRPr="006B05D7">
        <w:t>accreditation in accordance with the WHS Accreditation</w:t>
      </w:r>
      <w:r w:rsidR="00F303D7">
        <w:t xml:space="preserve"> Scheme</w:t>
      </w:r>
      <w:r w:rsidR="00375660">
        <w:t>,</w:t>
      </w:r>
      <w:r w:rsidR="00F303D7">
        <w:t xml:space="preserve"> </w:t>
      </w:r>
      <w:r w:rsidR="002E2AE4">
        <w:t>comply</w:t>
      </w:r>
      <w:r w:rsidR="00830C96">
        <w:t xml:space="preserve"> with the written undertakings provided to the Federal Safety Commissioner</w:t>
      </w:r>
      <w:r w:rsidR="00E07A11">
        <w:t xml:space="preserve"> </w:t>
      </w:r>
      <w:r w:rsidR="00E07A11" w:rsidRPr="002E2AE4">
        <w:t>and</w:t>
      </w:r>
      <w:r w:rsidR="00830C96">
        <w:t xml:space="preserve"> lodged as part of </w:t>
      </w:r>
      <w:r w:rsidR="003241C2">
        <w:t xml:space="preserve">their </w:t>
      </w:r>
      <w:r w:rsidR="00712510">
        <w:t>tender;</w:t>
      </w:r>
      <w:r w:rsidR="0091487E">
        <w:t xml:space="preserve"> </w:t>
      </w:r>
    </w:p>
    <w:p w14:paraId="56E3730A" w14:textId="6F2A6817" w:rsidR="00E35A80" w:rsidRDefault="00E35A80" w:rsidP="00E35A80">
      <w:pPr>
        <w:pStyle w:val="DefenceHeading3"/>
      </w:pPr>
      <w:bookmarkStart w:id="561" w:name="_Ref450032904"/>
      <w:bookmarkStart w:id="562" w:name="_Ref309912739"/>
      <w:r w:rsidRPr="00E35A80">
        <w:t>carry out the Contractor's Activities safely and in a manner that does not put the health and safety of persons at risk</w:t>
      </w:r>
      <w:r>
        <w:t>;</w:t>
      </w:r>
    </w:p>
    <w:p w14:paraId="7C39289F" w14:textId="6AC9B2F6" w:rsidR="00E35A80" w:rsidRDefault="00E35A80" w:rsidP="00E35A80">
      <w:pPr>
        <w:pStyle w:val="DefenceHeading3"/>
      </w:pPr>
      <w:r>
        <w:t>carry out the Contractor's Activities in a manner that protects property;</w:t>
      </w:r>
    </w:p>
    <w:p w14:paraId="04594CE8" w14:textId="4B31B273" w:rsidR="00A77683" w:rsidRPr="00962D23" w:rsidRDefault="00A77683" w:rsidP="00B17249">
      <w:pPr>
        <w:pStyle w:val="DefenceHeading3"/>
      </w:pPr>
      <w:bookmarkStart w:id="563" w:name="_Ref40267708"/>
      <w:r w:rsidRPr="00962D23">
        <w:t>institute systems</w:t>
      </w:r>
      <w:r w:rsidR="00B50D3A" w:rsidRPr="00962D23">
        <w:t xml:space="preserve"> </w:t>
      </w:r>
      <w:r w:rsidR="00B17249" w:rsidRPr="00962D23">
        <w:t>to</w:t>
      </w:r>
      <w:r w:rsidRPr="00962D23">
        <w:t>:</w:t>
      </w:r>
      <w:bookmarkEnd w:id="561"/>
      <w:bookmarkEnd w:id="563"/>
    </w:p>
    <w:p w14:paraId="70E82609" w14:textId="265BFCD3" w:rsidR="00A77683" w:rsidRPr="00962D23" w:rsidRDefault="00B17249" w:rsidP="00A77683">
      <w:pPr>
        <w:pStyle w:val="DefenceHeading4"/>
      </w:pPr>
      <w:r w:rsidRPr="00962D23">
        <w:t xml:space="preserve">obtain regular written assurances from each </w:t>
      </w:r>
      <w:r w:rsidR="005F5954" w:rsidRPr="00E2361C">
        <w:t>Other Contractor</w:t>
      </w:r>
      <w:r w:rsidRPr="00962D23">
        <w:t xml:space="preserve"> and subcontractor </w:t>
      </w:r>
      <w:r w:rsidR="00883F59">
        <w:t xml:space="preserve">about their </w:t>
      </w:r>
      <w:r w:rsidRPr="00962D23">
        <w:t xml:space="preserve">ongoing compliance with the </w:t>
      </w:r>
      <w:r w:rsidR="00D025B5" w:rsidRPr="00E2361C">
        <w:t>WHS Legislation</w:t>
      </w:r>
      <w:r w:rsidR="00A77683" w:rsidRPr="00962D23">
        <w:t>; and</w:t>
      </w:r>
    </w:p>
    <w:bookmarkEnd w:id="562"/>
    <w:p w14:paraId="15082B99" w14:textId="06331A60" w:rsidR="00B17249" w:rsidRPr="00962D23" w:rsidRDefault="00B17249" w:rsidP="00B17249">
      <w:pPr>
        <w:pStyle w:val="DefenceHeading4"/>
      </w:pPr>
      <w:r w:rsidRPr="00962D23">
        <w:t>provide</w:t>
      </w:r>
      <w:r w:rsidR="00A77683" w:rsidRPr="00962D23">
        <w:t xml:space="preserve">, </w:t>
      </w:r>
      <w:r w:rsidR="00A77683" w:rsidRPr="00962D23">
        <w:rPr>
          <w:color w:val="000000"/>
        </w:rPr>
        <w:t xml:space="preserve">in a format specified by the </w:t>
      </w:r>
      <w:r w:rsidR="00944B08" w:rsidRPr="00E2361C">
        <w:t>Contract Administrator</w:t>
      </w:r>
      <w:r w:rsidR="00A77683" w:rsidRPr="00962D23">
        <w:rPr>
          <w:color w:val="000000"/>
        </w:rPr>
        <w:t>,</w:t>
      </w:r>
      <w:r w:rsidRPr="00962D23">
        <w:t xml:space="preserve"> the written assurances </w:t>
      </w:r>
      <w:r w:rsidR="00A77683" w:rsidRPr="00962D23">
        <w:t>regarding the</w:t>
      </w:r>
      <w:r w:rsidRPr="00962D23">
        <w:t xml:space="preserve"> </w:t>
      </w:r>
      <w:r w:rsidR="00B64B2D" w:rsidRPr="00E2361C">
        <w:t>Contractor</w:t>
      </w:r>
      <w:r w:rsidRPr="00E2361C">
        <w:t>'s</w:t>
      </w:r>
      <w:r w:rsidRPr="00962D23">
        <w:t xml:space="preserve"> ongoing compliance with the </w:t>
      </w:r>
      <w:r w:rsidR="00D025B5" w:rsidRPr="00E2361C">
        <w:t>WHS Legislation</w:t>
      </w:r>
      <w:r w:rsidR="00A77683" w:rsidRPr="00962D23">
        <w:t>:</w:t>
      </w:r>
    </w:p>
    <w:p w14:paraId="757D37AA" w14:textId="1DF289E8" w:rsidR="00A77683" w:rsidRPr="006E5173" w:rsidRDefault="00A77683" w:rsidP="00A77683">
      <w:pPr>
        <w:pStyle w:val="DefenceHeading5"/>
      </w:pPr>
      <w:r w:rsidRPr="006E5173">
        <w:t xml:space="preserve">on a monthly basis in the </w:t>
      </w:r>
      <w:r w:rsidR="008D33A7">
        <w:t>report</w:t>
      </w:r>
      <w:r w:rsidR="00AA4420">
        <w:t>s</w:t>
      </w:r>
      <w:r w:rsidR="008D33A7">
        <w:t xml:space="preserve"> under </w:t>
      </w:r>
      <w:r w:rsidRPr="006E5173">
        <w:t xml:space="preserve">clause </w:t>
      </w:r>
      <w:r w:rsidR="006E5173" w:rsidRPr="006E5173">
        <w:rPr>
          <w:color w:val="000000"/>
        </w:rPr>
        <w:fldChar w:fldCharType="begin"/>
      </w:r>
      <w:r w:rsidR="006E5173" w:rsidRPr="006E5173">
        <w:rPr>
          <w:color w:val="000000"/>
        </w:rPr>
        <w:instrText xml:space="preserve"> REF _Ref446523449 \w \h </w:instrText>
      </w:r>
      <w:r w:rsidR="006E5173">
        <w:rPr>
          <w:color w:val="000000"/>
        </w:rPr>
        <w:instrText xml:space="preserve"> \* MERGEFORMAT </w:instrText>
      </w:r>
      <w:r w:rsidR="006E5173" w:rsidRPr="006E5173">
        <w:rPr>
          <w:color w:val="000000"/>
        </w:rPr>
      </w:r>
      <w:r w:rsidR="006E5173" w:rsidRPr="006E5173">
        <w:rPr>
          <w:color w:val="000000"/>
        </w:rPr>
        <w:fldChar w:fldCharType="separate"/>
      </w:r>
      <w:r w:rsidR="00CA3B37">
        <w:rPr>
          <w:color w:val="000000"/>
        </w:rPr>
        <w:t>3.10</w:t>
      </w:r>
      <w:r w:rsidR="006E5173" w:rsidRPr="006E5173">
        <w:rPr>
          <w:color w:val="000000"/>
        </w:rPr>
        <w:fldChar w:fldCharType="end"/>
      </w:r>
      <w:r w:rsidR="006E5173" w:rsidRPr="006E5173">
        <w:rPr>
          <w:color w:val="000000"/>
        </w:rPr>
        <w:t>;</w:t>
      </w:r>
    </w:p>
    <w:p w14:paraId="5FCD5F9B" w14:textId="5C699390" w:rsidR="00A77683" w:rsidRPr="006E5173" w:rsidRDefault="00A77683" w:rsidP="00A77683">
      <w:pPr>
        <w:pStyle w:val="DefenceHeading5"/>
      </w:pPr>
      <w:r w:rsidRPr="006E5173">
        <w:t xml:space="preserve">on a quarterly basis (when requested by the </w:t>
      </w:r>
      <w:r w:rsidR="00944B08" w:rsidRPr="00E2361C">
        <w:t>Contract Administrator</w:t>
      </w:r>
      <w:r w:rsidRPr="006E5173">
        <w:t>); and</w:t>
      </w:r>
    </w:p>
    <w:p w14:paraId="64D9980B" w14:textId="581EE5ED" w:rsidR="00A77683" w:rsidRPr="006E5173" w:rsidRDefault="00A77683" w:rsidP="00A77683">
      <w:pPr>
        <w:pStyle w:val="DefenceHeading5"/>
      </w:pPr>
      <w:r w:rsidRPr="006E5173">
        <w:t xml:space="preserve">as otherwise directed by the </w:t>
      </w:r>
      <w:r w:rsidR="00944B08" w:rsidRPr="00E2361C">
        <w:t>Contract Administrator</w:t>
      </w:r>
      <w:r w:rsidRPr="006E5173">
        <w:t xml:space="preserve">; </w:t>
      </w:r>
    </w:p>
    <w:p w14:paraId="0AAADCEE" w14:textId="14060D46" w:rsidR="00A77683" w:rsidRPr="00962D23" w:rsidRDefault="00A77683" w:rsidP="00A77683">
      <w:pPr>
        <w:pStyle w:val="DefenceHeading3"/>
      </w:pPr>
      <w:r w:rsidRPr="00962D23">
        <w:t>provide the written assurances obtained under paragraph</w:t>
      </w:r>
      <w:r w:rsidR="00C305CF" w:rsidRPr="00962D23">
        <w:t xml:space="preserve"> </w:t>
      </w:r>
      <w:r w:rsidR="00C44CC6">
        <w:fldChar w:fldCharType="begin"/>
      </w:r>
      <w:r w:rsidR="00C44CC6">
        <w:instrText xml:space="preserve"> REF _Ref40267708 \r \h </w:instrText>
      </w:r>
      <w:r w:rsidR="00C44CC6">
        <w:fldChar w:fldCharType="separate"/>
      </w:r>
      <w:r w:rsidR="00CA3B37">
        <w:t>(h)</w:t>
      </w:r>
      <w:r w:rsidR="00C44CC6">
        <w:fldChar w:fldCharType="end"/>
      </w:r>
      <w:r w:rsidRPr="00962D23">
        <w:t xml:space="preserve"> to the </w:t>
      </w:r>
      <w:r w:rsidR="00944B08" w:rsidRPr="00E2361C">
        <w:t>Contract Administrator</w:t>
      </w:r>
      <w:r w:rsidRPr="00962D23">
        <w:t xml:space="preserve"> in accordance with paragraph</w:t>
      </w:r>
      <w:r w:rsidR="002D42C1">
        <w:t xml:space="preserve"> </w:t>
      </w:r>
      <w:r w:rsidR="002D42C1">
        <w:fldChar w:fldCharType="begin"/>
      </w:r>
      <w:r w:rsidR="002D42C1">
        <w:instrText xml:space="preserve"> REF _Ref40267708 \r \h </w:instrText>
      </w:r>
      <w:r w:rsidR="002D42C1">
        <w:fldChar w:fldCharType="separate"/>
      </w:r>
      <w:r w:rsidR="00CA3B37">
        <w:t>(h)</w:t>
      </w:r>
      <w:r w:rsidR="002D42C1">
        <w:fldChar w:fldCharType="end"/>
      </w:r>
      <w:r w:rsidRPr="00962D23">
        <w:t xml:space="preserve">; </w:t>
      </w:r>
    </w:p>
    <w:p w14:paraId="57EA3E66" w14:textId="00FF1CE0" w:rsidR="00A77683" w:rsidRPr="00962D23" w:rsidRDefault="000E145A" w:rsidP="00A77683">
      <w:pPr>
        <w:pStyle w:val="DefenceHeading3"/>
      </w:pPr>
      <w:r w:rsidRPr="00962D23">
        <w:t xml:space="preserve">without limiting the </w:t>
      </w:r>
      <w:r w:rsidRPr="00E2361C">
        <w:t>Contractor's</w:t>
      </w:r>
      <w:r w:rsidRPr="00962D23">
        <w:t xml:space="preserve"> obligations under th</w:t>
      </w:r>
      <w:r w:rsidR="008D33A7">
        <w:t>e</w:t>
      </w:r>
      <w:r w:rsidRPr="00962D23">
        <w:t xml:space="preserve"> </w:t>
      </w:r>
      <w:r w:rsidR="008A3BB2" w:rsidRPr="00E2361C">
        <w:t>Contract</w:t>
      </w:r>
      <w:r>
        <w:t xml:space="preserve"> or other</w:t>
      </w:r>
      <w:r w:rsidR="00AA6DEE">
        <w:t xml:space="preserve">wise </w:t>
      </w:r>
      <w:r>
        <w:t xml:space="preserve">at law </w:t>
      </w:r>
      <w:r w:rsidR="00781F27">
        <w:t>or in equity</w:t>
      </w:r>
      <w:r w:rsidR="00AA4420">
        <w:t>,</w:t>
      </w:r>
      <w:r w:rsidR="00781F27">
        <w:t xml:space="preserve"> </w:t>
      </w:r>
      <w:r w:rsidR="00A77683" w:rsidRPr="00962D23">
        <w:t xml:space="preserve">within 10 days of receipt provide to the </w:t>
      </w:r>
      <w:r w:rsidR="00944B08" w:rsidRPr="00E2361C">
        <w:t>Contract Administrator</w:t>
      </w:r>
      <w:r w:rsidR="00A77683" w:rsidRPr="00962D23">
        <w:t xml:space="preserve"> copies of</w:t>
      </w:r>
      <w:r w:rsidR="00A70874">
        <w:t xml:space="preserve"> all</w:t>
      </w:r>
      <w:r w:rsidR="00A77683" w:rsidRPr="00962D23">
        <w:t>:</w:t>
      </w:r>
    </w:p>
    <w:p w14:paraId="5068A1C6" w14:textId="5E3A623C" w:rsidR="00A77683" w:rsidRPr="00962D23" w:rsidRDefault="00A77683" w:rsidP="00A77683">
      <w:pPr>
        <w:pStyle w:val="DefenceHeading4"/>
      </w:pPr>
      <w:r w:rsidRPr="00962D23">
        <w:t xml:space="preserve">formal notices and written communications issued by a regulator or agent of the regulator under or in compliance with the applicable </w:t>
      </w:r>
      <w:r w:rsidR="00D025B5" w:rsidRPr="00E2361C">
        <w:t>WHS Legislation</w:t>
      </w:r>
      <w:r w:rsidRPr="00962D23">
        <w:t xml:space="preserve"> to the </w:t>
      </w:r>
      <w:r w:rsidR="004F3FE4" w:rsidRPr="00E2361C">
        <w:t>Contractor</w:t>
      </w:r>
      <w:r w:rsidRPr="00962D23">
        <w:t xml:space="preserve"> or subcontractor relating to work health and safety matters; </w:t>
      </w:r>
    </w:p>
    <w:p w14:paraId="59131726" w14:textId="0B5C1387" w:rsidR="00A77683" w:rsidRPr="00962D23" w:rsidRDefault="00A77683" w:rsidP="00A77683">
      <w:pPr>
        <w:pStyle w:val="DefenceHeading4"/>
      </w:pPr>
      <w:r w:rsidRPr="00962D23">
        <w:t xml:space="preserve">formal notices issued by a health and safety representative of the </w:t>
      </w:r>
      <w:r w:rsidR="004F3FE4" w:rsidRPr="00E2361C">
        <w:t>Contractor</w:t>
      </w:r>
      <w:r w:rsidRPr="00962D23">
        <w:t xml:space="preserve"> or subcontractor under or in compliance with the applicable </w:t>
      </w:r>
      <w:r w:rsidR="00D025B5" w:rsidRPr="00E2361C">
        <w:t>WHS Legislation</w:t>
      </w:r>
      <w:r w:rsidRPr="00962D23">
        <w:t>; and</w:t>
      </w:r>
    </w:p>
    <w:p w14:paraId="4C6BEE10" w14:textId="446D3EA3" w:rsidR="00AA6DEE" w:rsidRDefault="00A77683" w:rsidP="00A77683">
      <w:pPr>
        <w:pStyle w:val="DefenceHeading4"/>
      </w:pPr>
      <w:r w:rsidRPr="00962D23">
        <w:t xml:space="preserve">formal notices, written communications and written undertakings given by the </w:t>
      </w:r>
      <w:r w:rsidR="004F3FE4" w:rsidRPr="00E2361C">
        <w:t>Contractor</w:t>
      </w:r>
      <w:r w:rsidRPr="00962D23">
        <w:t xml:space="preserve"> or subcontractor to the regulator or agent of the regulator under or in compliance with the applicable </w:t>
      </w:r>
      <w:r w:rsidR="00D025B5" w:rsidRPr="00E2361C">
        <w:t>WHS Legislation</w:t>
      </w:r>
      <w:r w:rsidR="00AA6DEE">
        <w:t xml:space="preserve">, </w:t>
      </w:r>
    </w:p>
    <w:p w14:paraId="6398ACCF" w14:textId="3547DE3F" w:rsidR="00A77683" w:rsidRPr="00962D23" w:rsidRDefault="006A57EB" w:rsidP="00E454B2">
      <w:pPr>
        <w:pStyle w:val="DefenceNormal"/>
        <w:ind w:firstLine="964"/>
      </w:pPr>
      <w:r w:rsidRPr="00962D23">
        <w:t xml:space="preserve">arising out of or in connection with the </w:t>
      </w:r>
      <w:r w:rsidR="000B3220" w:rsidRPr="00E2361C">
        <w:t>Contractor's Activities</w:t>
      </w:r>
      <w:r w:rsidRPr="00962D23">
        <w:t xml:space="preserve"> </w:t>
      </w:r>
      <w:r w:rsidR="00C870D2">
        <w:rPr>
          <w:color w:val="000000"/>
        </w:rPr>
        <w:t>or</w:t>
      </w:r>
      <w:r w:rsidRPr="00962D23">
        <w:rPr>
          <w:color w:val="000000"/>
        </w:rPr>
        <w:t xml:space="preserve"> the</w:t>
      </w:r>
      <w:r>
        <w:rPr>
          <w:color w:val="000000"/>
        </w:rPr>
        <w:t xml:space="preserve"> </w:t>
      </w:r>
      <w:r w:rsidR="00D025B5" w:rsidRPr="00E2361C">
        <w:t>Works</w:t>
      </w:r>
      <w:r w:rsidR="004141BE">
        <w:rPr>
          <w:color w:val="000000"/>
        </w:rPr>
        <w:t>;</w:t>
      </w:r>
    </w:p>
    <w:p w14:paraId="732A6899" w14:textId="072EE9F5" w:rsidR="00A77683" w:rsidRPr="00962D23" w:rsidRDefault="00A77683" w:rsidP="00A77683">
      <w:pPr>
        <w:pStyle w:val="DefenceHeading3"/>
      </w:pPr>
      <w:bookmarkStart w:id="564" w:name="_Ref446598881"/>
      <w:r w:rsidRPr="00962D23">
        <w:t xml:space="preserve">exercise a duty of the utmost good faith to the </w:t>
      </w:r>
      <w:bookmarkEnd w:id="564"/>
      <w:r w:rsidR="00BF5581" w:rsidRPr="00E2361C">
        <w:rPr>
          <w:color w:val="000000"/>
        </w:rPr>
        <w:t>Commonwealth</w:t>
      </w:r>
      <w:r w:rsidRPr="00962D23">
        <w:t xml:space="preserve"> in carrying out the </w:t>
      </w:r>
      <w:r w:rsidR="000B3220" w:rsidRPr="00E2361C">
        <w:t>Contractor's Activities</w:t>
      </w:r>
      <w:r w:rsidRPr="00962D23">
        <w:t xml:space="preserve"> to enable the </w:t>
      </w:r>
      <w:r w:rsidR="00BF5581" w:rsidRPr="00E2361C">
        <w:t>Commonwealth</w:t>
      </w:r>
      <w:r w:rsidRPr="00962D23">
        <w:t xml:space="preserve"> to discharge the </w:t>
      </w:r>
      <w:r w:rsidR="00164EC4" w:rsidRPr="00E2361C">
        <w:t>Commonwealth's</w:t>
      </w:r>
      <w:r w:rsidRPr="00962D23">
        <w:t xml:space="preserve"> duties under the </w:t>
      </w:r>
      <w:r w:rsidR="00D025B5" w:rsidRPr="00E2361C">
        <w:t>WHS Legislation</w:t>
      </w:r>
      <w:r w:rsidRPr="00962D23">
        <w:t xml:space="preserve">; </w:t>
      </w:r>
    </w:p>
    <w:p w14:paraId="3CFBA8E6" w14:textId="475FF797" w:rsidR="00A77683" w:rsidRPr="00962D23" w:rsidRDefault="00A77683" w:rsidP="00A77683">
      <w:pPr>
        <w:pStyle w:val="DefenceHeading3"/>
      </w:pPr>
      <w:r w:rsidRPr="00962D23">
        <w:t xml:space="preserve">ensure all subcontracts include provisions equivalent to the obligations of the </w:t>
      </w:r>
      <w:r w:rsidR="004F3FE4" w:rsidRPr="00E2361C">
        <w:t>Contractor</w:t>
      </w:r>
      <w:r w:rsidRPr="00962D23">
        <w:t xml:space="preserve"> in </w:t>
      </w:r>
      <w:r w:rsidR="007935E1" w:rsidRPr="00962D23">
        <w:t>clause</w:t>
      </w:r>
      <w:r w:rsidR="006E5173">
        <w:t xml:space="preserve"> </w:t>
      </w:r>
      <w:r w:rsidR="006E5173">
        <w:fldChar w:fldCharType="begin"/>
      </w:r>
      <w:r w:rsidR="006E5173">
        <w:instrText xml:space="preserve"> REF _Ref71635520 \w \h </w:instrText>
      </w:r>
      <w:r w:rsidR="006E5173">
        <w:fldChar w:fldCharType="separate"/>
      </w:r>
      <w:r w:rsidR="00CA3B37">
        <w:t>8.16</w:t>
      </w:r>
      <w:r w:rsidR="006E5173">
        <w:fldChar w:fldCharType="end"/>
      </w:r>
      <w:r w:rsidRPr="00962D23">
        <w:t>;</w:t>
      </w:r>
    </w:p>
    <w:p w14:paraId="1D8B4803" w14:textId="77777777" w:rsidR="00A77683" w:rsidRPr="00962D23" w:rsidRDefault="00A77683" w:rsidP="00A77683">
      <w:pPr>
        <w:pStyle w:val="DefenceHeading3"/>
      </w:pPr>
      <w:bookmarkStart w:id="565" w:name="_Ref453065812"/>
      <w:r w:rsidRPr="00962D23">
        <w:t>ensure that, if any Statutory Requirement requires that:</w:t>
      </w:r>
      <w:bookmarkEnd w:id="565"/>
    </w:p>
    <w:p w14:paraId="0356675F" w14:textId="77777777" w:rsidR="00A77683" w:rsidRPr="00962D23" w:rsidRDefault="00A77683" w:rsidP="00A77683">
      <w:pPr>
        <w:pStyle w:val="DefenceHeading4"/>
      </w:pPr>
      <w:r w:rsidRPr="00962D23">
        <w:t>a person:</w:t>
      </w:r>
    </w:p>
    <w:p w14:paraId="24C8578B" w14:textId="4197A1B5" w:rsidR="00A77683" w:rsidRPr="00962D23" w:rsidRDefault="00A77683" w:rsidP="00A77683">
      <w:pPr>
        <w:pStyle w:val="DefenceHeading5"/>
      </w:pPr>
      <w:r w:rsidRPr="00962D23">
        <w:t xml:space="preserve">be authorised or licensed (in accordance with the </w:t>
      </w:r>
      <w:r w:rsidR="00D025B5" w:rsidRPr="00E2361C">
        <w:t>WHS Legislation</w:t>
      </w:r>
      <w:r w:rsidRPr="00962D23">
        <w:t>) to carry out any work at that workplace, that person is so authorised or licensed, and complies with any conditions of such authorisation or licence; or</w:t>
      </w:r>
    </w:p>
    <w:p w14:paraId="34D33388" w14:textId="3A175D4E" w:rsidR="00A77683" w:rsidRPr="00962D23" w:rsidRDefault="00A77683" w:rsidP="00A77683">
      <w:pPr>
        <w:pStyle w:val="DefenceHeading5"/>
      </w:pPr>
      <w:r w:rsidRPr="00962D23">
        <w:lastRenderedPageBreak/>
        <w:t xml:space="preserve">has prescribed qualifications or experience, or if not, is to be supervised by a person who has prescribed qualifications or experience (as defined in the </w:t>
      </w:r>
      <w:r w:rsidR="00D025B5" w:rsidRPr="00E2361C">
        <w:t>WHS Legislation</w:t>
      </w:r>
      <w:r w:rsidRPr="00962D23">
        <w:t>), that person has the required qualifications or experience or is so supervised; or</w:t>
      </w:r>
    </w:p>
    <w:p w14:paraId="256CBF8D" w14:textId="77777777" w:rsidR="00A77683" w:rsidRPr="00962D23" w:rsidRDefault="00A77683" w:rsidP="00A77683">
      <w:pPr>
        <w:pStyle w:val="DefenceHeading4"/>
      </w:pPr>
      <w:r w:rsidRPr="00962D23">
        <w:t>a workplace, plant or substance (or design), or work (or class of work) be authorised or licensed, that workplace, plant or substance, or work is so authorised or licensed</w:t>
      </w:r>
      <w:r w:rsidR="00D0243D">
        <w:t>;</w:t>
      </w:r>
    </w:p>
    <w:p w14:paraId="57FD4137" w14:textId="68FA3267" w:rsidR="00A77683" w:rsidRPr="00C870D2" w:rsidRDefault="00A77683" w:rsidP="00C870D2">
      <w:pPr>
        <w:pStyle w:val="DefenceHeading3"/>
        <w:rPr>
          <w:color w:val="000000"/>
        </w:rPr>
      </w:pPr>
      <w:r w:rsidRPr="00962D23">
        <w:rPr>
          <w:color w:val="000000"/>
        </w:rPr>
        <w:t xml:space="preserve">not direct or allow a person to carry out work, or use plant or a substance at a workplace unless, the authorisation, licensing, prescribed qualifications or experience required by any </w:t>
      </w:r>
      <w:r w:rsidRPr="00E2361C">
        <w:t>Statutory Requirement</w:t>
      </w:r>
      <w:r w:rsidRPr="00962D23">
        <w:rPr>
          <w:color w:val="000000"/>
        </w:rPr>
        <w:t xml:space="preserve"> and paragraph </w:t>
      </w:r>
      <w:r w:rsidR="00AB75B0">
        <w:rPr>
          <w:color w:val="000000"/>
        </w:rPr>
        <w:fldChar w:fldCharType="begin"/>
      </w:r>
      <w:r w:rsidR="00AB75B0">
        <w:rPr>
          <w:color w:val="000000"/>
        </w:rPr>
        <w:instrText xml:space="preserve"> REF _Ref453065812 \r \h </w:instrText>
      </w:r>
      <w:r w:rsidR="00AB75B0">
        <w:rPr>
          <w:color w:val="000000"/>
        </w:rPr>
      </w:r>
      <w:r w:rsidR="00AB75B0">
        <w:rPr>
          <w:color w:val="000000"/>
        </w:rPr>
        <w:fldChar w:fldCharType="separate"/>
      </w:r>
      <w:r w:rsidR="00CA3B37">
        <w:rPr>
          <w:color w:val="000000"/>
        </w:rPr>
        <w:t>(m)</w:t>
      </w:r>
      <w:r w:rsidR="00AB75B0">
        <w:rPr>
          <w:color w:val="000000"/>
        </w:rPr>
        <w:fldChar w:fldCharType="end"/>
      </w:r>
      <w:r w:rsidRPr="00962D23">
        <w:rPr>
          <w:color w:val="000000"/>
        </w:rPr>
        <w:t xml:space="preserve"> are met;</w:t>
      </w:r>
      <w:r w:rsidR="00D0243D">
        <w:t xml:space="preserve"> </w:t>
      </w:r>
    </w:p>
    <w:p w14:paraId="5AE81243" w14:textId="1E3D9DB5" w:rsidR="000D0D75" w:rsidRPr="006645E9" w:rsidRDefault="00FA363B" w:rsidP="00FA363B">
      <w:pPr>
        <w:pStyle w:val="DefenceHeading3"/>
      </w:pPr>
      <w:r w:rsidRPr="00E454B2">
        <w:rPr>
          <w:color w:val="000000"/>
        </w:rPr>
        <w:t>immediately notify</w:t>
      </w:r>
      <w:r w:rsidRPr="006645E9">
        <w:rPr>
          <w:color w:val="000000"/>
        </w:rPr>
        <w:t xml:space="preserve"> the Contract Administrator giving full particulars</w:t>
      </w:r>
      <w:r w:rsidR="00CC2E0C" w:rsidRPr="00E454B2">
        <w:rPr>
          <w:color w:val="000000"/>
        </w:rPr>
        <w:t>, so far as they are known to it,</w:t>
      </w:r>
      <w:r w:rsidRPr="006645E9">
        <w:rPr>
          <w:color w:val="000000"/>
        </w:rPr>
        <w:t xml:space="preserve"> </w:t>
      </w:r>
      <w:r w:rsidR="00FB5312" w:rsidRPr="006645E9">
        <w:t>upon becoming</w:t>
      </w:r>
      <w:r w:rsidR="000D0D75" w:rsidRPr="006645E9">
        <w:t xml:space="preserve"> aware of any intention on the part of a regulatory authority to cancel, revoke, suspend or amend an authorisation relatin</w:t>
      </w:r>
      <w:r w:rsidR="00721461" w:rsidRPr="006645E9">
        <w:t xml:space="preserve">g to work </w:t>
      </w:r>
      <w:r w:rsidR="006674FD" w:rsidRPr="006645E9">
        <w:t>health and safety</w:t>
      </w:r>
      <w:r w:rsidR="000D0D75" w:rsidRPr="006645E9">
        <w:t>;</w:t>
      </w:r>
    </w:p>
    <w:p w14:paraId="29BBAF47" w14:textId="19F8AC5B" w:rsidR="00B52B3B" w:rsidRPr="00E948E1" w:rsidRDefault="00B52B3B" w:rsidP="00A77683">
      <w:pPr>
        <w:pStyle w:val="DefenceHeading3"/>
        <w:rPr>
          <w:color w:val="000000"/>
        </w:rPr>
      </w:pPr>
      <w:r w:rsidRPr="00962D23">
        <w:t xml:space="preserve">without limiting the </w:t>
      </w:r>
      <w:r w:rsidRPr="00E2361C">
        <w:t>Contractor's</w:t>
      </w:r>
      <w:r w:rsidRPr="00962D23">
        <w:t xml:space="preserve"> obligations under th</w:t>
      </w:r>
      <w:r w:rsidR="008D33A7">
        <w:t>e</w:t>
      </w:r>
      <w:r w:rsidRPr="00962D23">
        <w:t xml:space="preserve"> </w:t>
      </w:r>
      <w:r w:rsidR="008A3BB2" w:rsidRPr="00E2361C">
        <w:t>Contract</w:t>
      </w:r>
      <w:r w:rsidRPr="00962D23">
        <w:t xml:space="preserve"> </w:t>
      </w:r>
      <w:r w:rsidR="00781F27">
        <w:t>(including</w:t>
      </w:r>
      <w:r w:rsidR="00781F27" w:rsidRPr="00B52B3B">
        <w:t xml:space="preserve"> </w:t>
      </w:r>
      <w:r w:rsidR="00781F27">
        <w:t xml:space="preserve">paragraph </w:t>
      </w:r>
      <w:r w:rsidR="00AB75B0">
        <w:rPr>
          <w:highlight w:val="green"/>
        </w:rPr>
        <w:fldChar w:fldCharType="begin"/>
      </w:r>
      <w:r w:rsidR="00AB75B0">
        <w:instrText xml:space="preserve"> REF _Ref449088999 \r \h </w:instrText>
      </w:r>
      <w:r w:rsidR="00AB75B0">
        <w:rPr>
          <w:highlight w:val="green"/>
        </w:rPr>
      </w:r>
      <w:r w:rsidR="00AB75B0">
        <w:rPr>
          <w:highlight w:val="green"/>
        </w:rPr>
        <w:fldChar w:fldCharType="separate"/>
      </w:r>
      <w:r w:rsidR="00CA3B37">
        <w:t>(c)</w:t>
      </w:r>
      <w:r w:rsidR="00AB75B0">
        <w:rPr>
          <w:highlight w:val="green"/>
        </w:rPr>
        <w:fldChar w:fldCharType="end"/>
      </w:r>
      <w:r w:rsidR="00781F27">
        <w:t xml:space="preserve"> in respect of notifiable incidents) </w:t>
      </w:r>
      <w:r w:rsidRPr="00962D23">
        <w:t>or</w:t>
      </w:r>
      <w:r>
        <w:t xml:space="preserve"> otherwise</w:t>
      </w:r>
      <w:r w:rsidRPr="00962D23">
        <w:t xml:space="preserve"> at law</w:t>
      </w:r>
      <w:r>
        <w:t xml:space="preserve"> </w:t>
      </w:r>
      <w:r w:rsidR="00781F27">
        <w:t>or in equity</w:t>
      </w:r>
      <w:r>
        <w:t xml:space="preserve">, </w:t>
      </w:r>
      <w:r w:rsidR="00E948E1" w:rsidRPr="00962D23">
        <w:t>within 1</w:t>
      </w:r>
      <w:r w:rsidR="00E948E1">
        <w:t>0</w:t>
      </w:r>
      <w:r w:rsidR="00E948E1" w:rsidRPr="00962D23">
        <w:t xml:space="preserve"> days of a request by the </w:t>
      </w:r>
      <w:r w:rsidR="00E948E1" w:rsidRPr="00E2361C">
        <w:t>Contract Administrator</w:t>
      </w:r>
      <w:r w:rsidR="00E948E1" w:rsidRPr="00962D23">
        <w:t xml:space="preserve"> or anyone else acting on behalf of the </w:t>
      </w:r>
      <w:r w:rsidR="00BF5581" w:rsidRPr="00E2361C">
        <w:t>Commonwealth</w:t>
      </w:r>
      <w:r w:rsidR="00E948E1">
        <w:t>, provide all</w:t>
      </w:r>
      <w:r w:rsidR="00E948E1" w:rsidRPr="00962D23">
        <w:t xml:space="preserve"> information or copies of documentation held by the </w:t>
      </w:r>
      <w:r w:rsidR="004F3FE4" w:rsidRPr="00E2361C">
        <w:t>Contractor</w:t>
      </w:r>
      <w:r w:rsidR="00E948E1" w:rsidRPr="00962D23">
        <w:t xml:space="preserve"> or a </w:t>
      </w:r>
      <w:r w:rsidR="00E948E1" w:rsidRPr="00E2361C">
        <w:t>subcontractor</w:t>
      </w:r>
      <w:r w:rsidR="00E948E1" w:rsidRPr="00962D23">
        <w:t xml:space="preserve"> to the </w:t>
      </w:r>
      <w:r w:rsidR="00944B08" w:rsidRPr="00E2361C">
        <w:t>Contract Administrator</w:t>
      </w:r>
      <w:r w:rsidR="00E948E1" w:rsidRPr="00962D23">
        <w:t xml:space="preserve"> or anyone else acting on behalf of the </w:t>
      </w:r>
      <w:r w:rsidR="00BF5581" w:rsidRPr="00E2361C">
        <w:t>Commonwealth</w:t>
      </w:r>
      <w:r w:rsidR="00E948E1" w:rsidRPr="00962D23">
        <w:t xml:space="preserve"> to enable the </w:t>
      </w:r>
      <w:r w:rsidR="00BF5581" w:rsidRPr="00E2361C">
        <w:t>Commonwealth</w:t>
      </w:r>
      <w:r w:rsidR="00E948E1" w:rsidRPr="00962D23">
        <w:t xml:space="preserve"> to comply with its obligations under the </w:t>
      </w:r>
      <w:r w:rsidR="00D025B5" w:rsidRPr="00E2361C">
        <w:t>WHS Legislation</w:t>
      </w:r>
      <w:r w:rsidR="00D0243D">
        <w:t>;</w:t>
      </w:r>
      <w:r w:rsidR="00E948E1">
        <w:t xml:space="preserve"> </w:t>
      </w:r>
    </w:p>
    <w:p w14:paraId="203FF789" w14:textId="21ECC3D9" w:rsidR="00A77683" w:rsidRPr="008772FB" w:rsidRDefault="00A77683" w:rsidP="00A77683">
      <w:pPr>
        <w:pStyle w:val="DefenceHeading3"/>
      </w:pPr>
      <w:r w:rsidRPr="008772FB">
        <w:t xml:space="preserve">if requested by the </w:t>
      </w:r>
      <w:r w:rsidR="00944B08" w:rsidRPr="00E2361C">
        <w:t>Contract Administrator</w:t>
      </w:r>
      <w:r w:rsidRPr="008772FB">
        <w:t xml:space="preserve"> or required by the </w:t>
      </w:r>
      <w:r w:rsidR="00D025B5" w:rsidRPr="00E2361C">
        <w:t>WHS Legislation</w:t>
      </w:r>
      <w:r w:rsidRPr="008772FB">
        <w:t xml:space="preserve">, produce evidence of any </w:t>
      </w:r>
      <w:r w:rsidR="00EC498E" w:rsidRPr="00E2361C">
        <w:t>Approval</w:t>
      </w:r>
      <w:r w:rsidRPr="00E2361C">
        <w:t>s</w:t>
      </w:r>
      <w:r w:rsidRPr="008772FB">
        <w:t xml:space="preserve"> including any authorisations, licences,</w:t>
      </w:r>
      <w:r w:rsidR="007C30F5">
        <w:t xml:space="preserve"> regis</w:t>
      </w:r>
      <w:r w:rsidR="00AA4420">
        <w:t>t</w:t>
      </w:r>
      <w:r w:rsidR="007C30F5">
        <w:t xml:space="preserve">rations, </w:t>
      </w:r>
      <w:r w:rsidRPr="008772FB">
        <w:t xml:space="preserve">prescribed qualifications or experience, or any other information relevant to work health and safety to the satisfaction of the </w:t>
      </w:r>
      <w:r w:rsidR="00944B08" w:rsidRPr="00E2361C">
        <w:t>Contract Administrator</w:t>
      </w:r>
      <w:r w:rsidRPr="008772FB">
        <w:t xml:space="preserve"> before the </w:t>
      </w:r>
      <w:r w:rsidR="004F3FE4" w:rsidRPr="00E2361C">
        <w:t>Contractor</w:t>
      </w:r>
      <w:r w:rsidRPr="008772FB">
        <w:t xml:space="preserve"> or any subcontractor commences such work; </w:t>
      </w:r>
    </w:p>
    <w:p w14:paraId="5107F3D9" w14:textId="31829F65" w:rsidR="00A77683" w:rsidRPr="008772FB" w:rsidRDefault="00A77683" w:rsidP="00A77683">
      <w:pPr>
        <w:pStyle w:val="DefenceHeading3"/>
      </w:pPr>
      <w:bookmarkStart w:id="566" w:name="_Ref450160399"/>
      <w:r w:rsidRPr="008772FB">
        <w:t xml:space="preserve">where the </w:t>
      </w:r>
      <w:r w:rsidR="004F3FE4" w:rsidRPr="00E2361C">
        <w:t>Contractor</w:t>
      </w:r>
      <w:r w:rsidRPr="008772FB">
        <w:t xml:space="preserve"> is a supplier, manufacturer, designer or importer for the purposes of the </w:t>
      </w:r>
      <w:r w:rsidR="00D025B5" w:rsidRPr="00E2361C">
        <w:t>WHS Legislation</w:t>
      </w:r>
      <w:r w:rsidRPr="008772FB">
        <w:t xml:space="preserve">, provide to the </w:t>
      </w:r>
      <w:r w:rsidR="00944B08" w:rsidRPr="00E2361C">
        <w:t>Contract Administrator</w:t>
      </w:r>
      <w:r w:rsidRPr="008772FB">
        <w:t xml:space="preserve"> as a condition precedent to </w:t>
      </w:r>
      <w:r w:rsidR="00D7026C" w:rsidRPr="00E2361C">
        <w:t>Completion</w:t>
      </w:r>
      <w:r w:rsidRPr="008772FB">
        <w:t xml:space="preserve"> and</w:t>
      </w:r>
      <w:r w:rsidR="00883F59" w:rsidRPr="008772FB">
        <w:t xml:space="preserve"> before </w:t>
      </w:r>
      <w:r w:rsidRPr="008772FB">
        <w:t xml:space="preserve">the expiry of the </w:t>
      </w:r>
      <w:r w:rsidR="000B3220" w:rsidRPr="00E2361C">
        <w:t>Defects Liability Period</w:t>
      </w:r>
      <w:r w:rsidRPr="008772FB">
        <w:t xml:space="preserve"> information concerning:</w:t>
      </w:r>
      <w:bookmarkEnd w:id="566"/>
      <w:r w:rsidRPr="008772FB">
        <w:t xml:space="preserve"> </w:t>
      </w:r>
    </w:p>
    <w:p w14:paraId="3922A4B3" w14:textId="255C74E2" w:rsidR="00A77683" w:rsidRPr="008772FB" w:rsidRDefault="00A77683" w:rsidP="00A77683">
      <w:pPr>
        <w:pStyle w:val="DefenceHeading4"/>
      </w:pPr>
      <w:bookmarkStart w:id="567" w:name="_Ref450126286"/>
      <w:r w:rsidRPr="008772FB">
        <w:t xml:space="preserve">the purpose for which any plant, structure or substance (as defined in the </w:t>
      </w:r>
      <w:r w:rsidR="00D025B5" w:rsidRPr="00E2361C">
        <w:t>WHS Legislation</w:t>
      </w:r>
      <w:r w:rsidRPr="008772FB">
        <w:t>) has been designed or manufactured;</w:t>
      </w:r>
      <w:bookmarkEnd w:id="567"/>
      <w:r w:rsidRPr="008772FB">
        <w:t xml:space="preserve"> </w:t>
      </w:r>
    </w:p>
    <w:p w14:paraId="01152AD7" w14:textId="2E4C8570" w:rsidR="00A77683" w:rsidRPr="008772FB" w:rsidRDefault="00A77683" w:rsidP="00A77683">
      <w:pPr>
        <w:pStyle w:val="DefenceHeading4"/>
      </w:pPr>
      <w:r w:rsidRPr="008772FB">
        <w:t xml:space="preserve">the results of any calculations, analysis, testing or examination carried out concerning the safety of the plant, substances or structures referred to in </w:t>
      </w:r>
      <w:r w:rsidR="007C30F5">
        <w:t>sub</w:t>
      </w:r>
      <w:r w:rsidRPr="008772FB">
        <w:t xml:space="preserve">paragraph </w:t>
      </w:r>
      <w:r w:rsidR="006E5173" w:rsidRPr="008772FB">
        <w:fldChar w:fldCharType="begin"/>
      </w:r>
      <w:r w:rsidR="006E5173" w:rsidRPr="008772FB">
        <w:instrText xml:space="preserve"> REF _Ref450126286 \n \h </w:instrText>
      </w:r>
      <w:r w:rsidR="005A6125" w:rsidRPr="008772FB">
        <w:instrText xml:space="preserve"> \* MERGEFORMAT </w:instrText>
      </w:r>
      <w:r w:rsidR="006E5173" w:rsidRPr="008772FB">
        <w:fldChar w:fldCharType="separate"/>
      </w:r>
      <w:r w:rsidR="00CA3B37">
        <w:t>(</w:t>
      </w:r>
      <w:proofErr w:type="spellStart"/>
      <w:r w:rsidR="00CA3B37">
        <w:t>i</w:t>
      </w:r>
      <w:proofErr w:type="spellEnd"/>
      <w:r w:rsidR="00CA3B37">
        <w:t>)</w:t>
      </w:r>
      <w:r w:rsidR="006E5173" w:rsidRPr="008772FB">
        <w:fldChar w:fldCharType="end"/>
      </w:r>
      <w:r w:rsidRPr="008772FB">
        <w:t xml:space="preserve"> (and the risks to the health and safety of persons); and</w:t>
      </w:r>
    </w:p>
    <w:p w14:paraId="24193C58" w14:textId="77777777" w:rsidR="00A77683" w:rsidRPr="008772FB" w:rsidRDefault="00A77683" w:rsidP="00A77683">
      <w:pPr>
        <w:pStyle w:val="DefenceHeading4"/>
      </w:pPr>
      <w:r w:rsidRPr="008772FB">
        <w:t>any conditions necessary to ensure the plant, substances or structures are without risks to health and safety when used for the purpose for which they were designed or manufactured</w:t>
      </w:r>
      <w:r w:rsidR="00815A94" w:rsidRPr="008772FB">
        <w:t xml:space="preserve">; </w:t>
      </w:r>
    </w:p>
    <w:p w14:paraId="772CC552" w14:textId="6359F04E" w:rsidR="00AA4420" w:rsidRDefault="00AA4420" w:rsidP="0020620A">
      <w:pPr>
        <w:pStyle w:val="DefenceHeading3"/>
      </w:pPr>
      <w:r>
        <w:t xml:space="preserve">if the </w:t>
      </w:r>
      <w:r w:rsidR="004F3FE4" w:rsidRPr="00E2361C">
        <w:t>Contractor</w:t>
      </w:r>
      <w:r>
        <w:t xml:space="preserve"> is responsible for design</w:t>
      </w:r>
      <w:r w:rsidR="00992197">
        <w:t xml:space="preserve">, </w:t>
      </w:r>
      <w:r>
        <w:t xml:space="preserve">ensure the </w:t>
      </w:r>
      <w:r w:rsidR="002A3FB8" w:rsidRPr="00E2361C">
        <w:t>Design Documentation</w:t>
      </w:r>
      <w:r>
        <w:t xml:space="preserve"> eliminates or minimises the need for any </w:t>
      </w:r>
      <w:r w:rsidR="00CA7397">
        <w:t xml:space="preserve">hazardous manual </w:t>
      </w:r>
      <w:r>
        <w:t xml:space="preserve">tasks to be carried out in connection with </w:t>
      </w:r>
      <w:r w:rsidR="00CA7397">
        <w:t xml:space="preserve">a </w:t>
      </w:r>
      <w:r>
        <w:t>plant or structure;</w:t>
      </w:r>
    </w:p>
    <w:p w14:paraId="08A5BFF7" w14:textId="77777777" w:rsidR="0098609F" w:rsidRPr="009D1884" w:rsidRDefault="0098609F" w:rsidP="0098609F">
      <w:pPr>
        <w:pStyle w:val="DefenceHeading3"/>
      </w:pPr>
      <w:bookmarkStart w:id="568" w:name="_Ref156550767"/>
      <w:bookmarkStart w:id="569" w:name="_Ref158376716"/>
      <w:r w:rsidRPr="009D1884">
        <w:t>ensure that it</w:t>
      </w:r>
      <w:bookmarkEnd w:id="568"/>
      <w:r w:rsidRPr="009D1884">
        <w:t>:</w:t>
      </w:r>
      <w:bookmarkEnd w:id="569"/>
      <w:r w:rsidRPr="009D1884">
        <w:t xml:space="preserve"> </w:t>
      </w:r>
    </w:p>
    <w:p w14:paraId="59C210FD" w14:textId="47F27C44" w:rsidR="0098609F" w:rsidRPr="009D1884" w:rsidRDefault="0098609F" w:rsidP="0098609F">
      <w:pPr>
        <w:pStyle w:val="DefenceHeading4"/>
      </w:pPr>
      <w:r w:rsidRPr="009D1884">
        <w:t xml:space="preserve">reviews the Asbestos Management Plan and the Defence Asbestos Register prior to commencing any </w:t>
      </w:r>
      <w:r w:rsidRPr="00092620">
        <w:t>physical construction works</w:t>
      </w:r>
      <w:r w:rsidRPr="009D1884">
        <w:t xml:space="preserve"> at the Site; and</w:t>
      </w:r>
    </w:p>
    <w:p w14:paraId="0512A4D6" w14:textId="77777777" w:rsidR="0098609F" w:rsidRPr="009D1884" w:rsidRDefault="0098609F" w:rsidP="0098609F">
      <w:pPr>
        <w:pStyle w:val="DefenceHeading4"/>
      </w:pPr>
      <w:r w:rsidRPr="009D1884">
        <w:t>complies with the Asbestos Management Plan at all times whilst carrying out the Contractor's Activities and the Works, including by:</w:t>
      </w:r>
    </w:p>
    <w:p w14:paraId="374A60F0" w14:textId="48652236" w:rsidR="0098609F" w:rsidRPr="009D1884" w:rsidRDefault="0098609F" w:rsidP="0098609F">
      <w:pPr>
        <w:pStyle w:val="DefenceHeading5"/>
      </w:pPr>
      <w:r w:rsidRPr="009D1884">
        <w:t xml:space="preserve">ensuring its subcontractors and personnel have access to and review the Asbestos Management Plan and the Defence Asbestos Register, prior to </w:t>
      </w:r>
      <w:r w:rsidRPr="00092620">
        <w:t xml:space="preserve">commencing any physical construction works </w:t>
      </w:r>
      <w:r w:rsidRPr="009D1884">
        <w:t>at the Site;</w:t>
      </w:r>
    </w:p>
    <w:p w14:paraId="3B759DB2" w14:textId="04C5108A" w:rsidR="0098609F" w:rsidRPr="009D1884" w:rsidRDefault="0098609F" w:rsidP="0098609F">
      <w:pPr>
        <w:pStyle w:val="DefenceHeading5"/>
      </w:pPr>
      <w:r w:rsidRPr="009D1884">
        <w:t xml:space="preserve">ensuring it engages appropriately licensed Asbestos removalist subcontractors to carry out </w:t>
      </w:r>
      <w:r w:rsidRPr="00092620">
        <w:t>any Asbestos Related Activities</w:t>
      </w:r>
      <w:r w:rsidRPr="009D1884">
        <w:t xml:space="preserve">; </w:t>
      </w:r>
    </w:p>
    <w:p w14:paraId="2A2F8C95" w14:textId="77777777" w:rsidR="0098609F" w:rsidRPr="009D1884" w:rsidRDefault="0098609F" w:rsidP="0098609F">
      <w:pPr>
        <w:pStyle w:val="DefenceHeading5"/>
      </w:pPr>
      <w:r w:rsidRPr="009D1884">
        <w:t>maintaining records of all Asbestos training provided to all subcontractors and personnel and providing these to the Contract Administrator upon request; and</w:t>
      </w:r>
    </w:p>
    <w:p w14:paraId="7D30FE93" w14:textId="77777777" w:rsidR="0098609F" w:rsidRPr="009D1884" w:rsidRDefault="0098609F" w:rsidP="0098609F">
      <w:pPr>
        <w:pStyle w:val="DefenceHeading5"/>
      </w:pPr>
      <w:r w:rsidRPr="009D1884">
        <w:lastRenderedPageBreak/>
        <w:t>promptly providing the Contract Administrator with:</w:t>
      </w:r>
    </w:p>
    <w:p w14:paraId="5BA3546C" w14:textId="70C58719" w:rsidR="0098609F" w:rsidRPr="009D1884" w:rsidRDefault="0098609F" w:rsidP="0098609F">
      <w:pPr>
        <w:pStyle w:val="DefenceHeading6"/>
      </w:pPr>
      <w:r w:rsidRPr="009D1884">
        <w:t xml:space="preserve">all documentation associated with Asbestos </w:t>
      </w:r>
      <w:r w:rsidRPr="00092620">
        <w:t>Related Activities</w:t>
      </w:r>
      <w:r w:rsidRPr="009D1884">
        <w:t xml:space="preserve"> (including clearance certificates, air monitoring results and tip fee receipts); and</w:t>
      </w:r>
    </w:p>
    <w:p w14:paraId="404183F4" w14:textId="151113CD" w:rsidR="0098609F" w:rsidRPr="00092620" w:rsidRDefault="0098609F" w:rsidP="009D1884">
      <w:pPr>
        <w:pStyle w:val="DefenceHeading6"/>
      </w:pPr>
      <w:r w:rsidRPr="009D1884">
        <w:t xml:space="preserve">all relevant information confirming all instances of Asbestos </w:t>
      </w:r>
      <w:r w:rsidRPr="00092620">
        <w:t>Related Activities</w:t>
      </w:r>
      <w:r w:rsidRPr="009D1884">
        <w:t>;</w:t>
      </w:r>
    </w:p>
    <w:p w14:paraId="0B9ADFD4" w14:textId="1775D726" w:rsidR="0049071E" w:rsidRPr="00F7051F" w:rsidRDefault="0020620A" w:rsidP="0020620A">
      <w:pPr>
        <w:pStyle w:val="DefenceHeading3"/>
      </w:pPr>
      <w:r w:rsidRPr="00F7051F">
        <w:t>not use</w:t>
      </w:r>
      <w:r w:rsidR="0049071E" w:rsidRPr="00F7051F">
        <w:t xml:space="preserve"> </w:t>
      </w:r>
      <w:r w:rsidR="00175F98">
        <w:t>A</w:t>
      </w:r>
      <w:r w:rsidR="0049071E" w:rsidRPr="00F7051F">
        <w:t xml:space="preserve">sbestos or </w:t>
      </w:r>
      <w:r w:rsidR="0049071E" w:rsidRPr="00E2361C">
        <w:t>ACM</w:t>
      </w:r>
      <w:r w:rsidR="0049071E" w:rsidRPr="00F7051F">
        <w:t xml:space="preserve"> in </w:t>
      </w:r>
      <w:r w:rsidR="008772FB" w:rsidRPr="00F7051F">
        <w:t xml:space="preserve">carrying out the </w:t>
      </w:r>
      <w:r w:rsidR="000B3220" w:rsidRPr="00E2361C">
        <w:t>Contractor's Activities</w:t>
      </w:r>
      <w:r w:rsidR="0049071E" w:rsidRPr="00F7051F">
        <w:t xml:space="preserve">; </w:t>
      </w:r>
    </w:p>
    <w:p w14:paraId="4F897BA4" w14:textId="1ECB8A66" w:rsidR="0020620A" w:rsidRPr="00F7051F" w:rsidRDefault="0049071E" w:rsidP="0020620A">
      <w:pPr>
        <w:pStyle w:val="DefenceHeading3"/>
      </w:pPr>
      <w:r w:rsidRPr="00F7051F">
        <w:t>not use</w:t>
      </w:r>
      <w:r w:rsidR="0020620A" w:rsidRPr="00F7051F">
        <w:t xml:space="preserve">, install or incorporate </w:t>
      </w:r>
      <w:r w:rsidR="00175F98">
        <w:t>A</w:t>
      </w:r>
      <w:r w:rsidR="0020620A" w:rsidRPr="00F7051F">
        <w:t xml:space="preserve">sbestos or </w:t>
      </w:r>
      <w:r w:rsidR="00CC399D" w:rsidRPr="00E2361C">
        <w:t>ACM</w:t>
      </w:r>
      <w:r w:rsidR="0020620A" w:rsidRPr="00F7051F">
        <w:t xml:space="preserve"> into the </w:t>
      </w:r>
      <w:r w:rsidR="00D025B5" w:rsidRPr="00E2361C">
        <w:t>Works</w:t>
      </w:r>
      <w:r w:rsidR="0020620A" w:rsidRPr="00F7051F">
        <w:t>;</w:t>
      </w:r>
    </w:p>
    <w:p w14:paraId="6859222F" w14:textId="2BA26F41" w:rsidR="0049071E" w:rsidRPr="008772FB" w:rsidRDefault="0020620A" w:rsidP="0049071E">
      <w:pPr>
        <w:pStyle w:val="DefenceHeading3"/>
      </w:pPr>
      <w:bookmarkStart w:id="570" w:name="_Ref459281271"/>
      <w:bookmarkStart w:id="571" w:name="_Ref458072712"/>
      <w:r w:rsidRPr="00F7051F">
        <w:t xml:space="preserve">provide </w:t>
      </w:r>
      <w:r w:rsidR="0049071E" w:rsidRPr="00F7051F">
        <w:t xml:space="preserve">a certificate to the </w:t>
      </w:r>
      <w:r w:rsidR="00944B08" w:rsidRPr="00E2361C">
        <w:t>Contract Administrator</w:t>
      </w:r>
      <w:r w:rsidR="0049071E" w:rsidRPr="00F7051F">
        <w:t xml:space="preserve"> in a form satisfactory to the </w:t>
      </w:r>
      <w:r w:rsidR="00944B08" w:rsidRPr="00E2361C">
        <w:t>Contract Administrator</w:t>
      </w:r>
      <w:r w:rsidR="004141BE">
        <w:t xml:space="preserve"> </w:t>
      </w:r>
      <w:r w:rsidR="0049071E" w:rsidRPr="00F7051F">
        <w:t>as a</w:t>
      </w:r>
      <w:r w:rsidR="0049071E" w:rsidRPr="008772FB">
        <w:t xml:space="preserve"> condition precedent to </w:t>
      </w:r>
      <w:r w:rsidR="00D7026C" w:rsidRPr="00E2361C">
        <w:t>Completion</w:t>
      </w:r>
      <w:r w:rsidR="0049071E" w:rsidRPr="008772FB">
        <w:t xml:space="preserve"> which states that:</w:t>
      </w:r>
      <w:bookmarkEnd w:id="570"/>
      <w:r w:rsidR="0049071E" w:rsidRPr="008772FB">
        <w:t xml:space="preserve"> </w:t>
      </w:r>
    </w:p>
    <w:bookmarkEnd w:id="571"/>
    <w:p w14:paraId="3E815C96" w14:textId="01892A60" w:rsidR="0020620A" w:rsidRPr="00F7051F" w:rsidRDefault="0020620A" w:rsidP="0020620A">
      <w:pPr>
        <w:pStyle w:val="DefenceHeading4"/>
      </w:pPr>
      <w:r w:rsidRPr="00F7051F">
        <w:t xml:space="preserve">all materials, goods, products, equipment and plant (including </w:t>
      </w:r>
      <w:r w:rsidR="0049071E" w:rsidRPr="00F7051F">
        <w:t xml:space="preserve">any </w:t>
      </w:r>
      <w:r w:rsidR="008772FB" w:rsidRPr="00F7051F">
        <w:t>imported</w:t>
      </w:r>
      <w:r w:rsidR="0049071E" w:rsidRPr="00F7051F">
        <w:t xml:space="preserve"> materials, goods, products, equipment and plant</w:t>
      </w:r>
      <w:r w:rsidRPr="00F7051F">
        <w:t>) used</w:t>
      </w:r>
      <w:r w:rsidR="0049071E" w:rsidRPr="00F7051F">
        <w:t xml:space="preserve">, installed or incorporated into the </w:t>
      </w:r>
      <w:r w:rsidR="00D025B5" w:rsidRPr="00E2361C">
        <w:t>Works</w:t>
      </w:r>
      <w:r w:rsidRPr="00F7051F">
        <w:t xml:space="preserve"> are entirely (meaning 100%)</w:t>
      </w:r>
      <w:r w:rsidR="003D57E1">
        <w:t xml:space="preserve"> </w:t>
      </w:r>
      <w:r w:rsidR="0049071E" w:rsidRPr="00F7051F">
        <w:t xml:space="preserve">free of </w:t>
      </w:r>
      <w:r w:rsidR="00175F98">
        <w:t>A</w:t>
      </w:r>
      <w:r w:rsidRPr="00F7051F">
        <w:t>sbestos and</w:t>
      </w:r>
      <w:r w:rsidR="00E0294A" w:rsidRPr="00F7051F">
        <w:t xml:space="preserve"> </w:t>
      </w:r>
      <w:r w:rsidR="00CC399D" w:rsidRPr="00E2361C">
        <w:t>ACM</w:t>
      </w:r>
      <w:r w:rsidRPr="00F7051F">
        <w:t>; and</w:t>
      </w:r>
    </w:p>
    <w:p w14:paraId="03C9B578" w14:textId="062B44A6" w:rsidR="0020620A" w:rsidRPr="00F7051F" w:rsidRDefault="0020620A" w:rsidP="0020620A">
      <w:pPr>
        <w:pStyle w:val="DefenceHeading4"/>
      </w:pPr>
      <w:r w:rsidRPr="00F7051F">
        <w:t xml:space="preserve">the </w:t>
      </w:r>
      <w:r w:rsidR="004F3FE4" w:rsidRPr="00E2361C">
        <w:t>Contractor</w:t>
      </w:r>
      <w:r w:rsidRPr="00F7051F">
        <w:t xml:space="preserve"> has otherwise complied with all </w:t>
      </w:r>
      <w:r w:rsidR="00C07B03" w:rsidRPr="00E2361C">
        <w:t>Statutory Requirements</w:t>
      </w:r>
      <w:r w:rsidRPr="00F7051F">
        <w:t xml:space="preserve"> </w:t>
      </w:r>
      <w:r w:rsidR="008772FB" w:rsidRPr="00F7051F">
        <w:t>in relation to</w:t>
      </w:r>
      <w:r w:rsidRPr="00F7051F">
        <w:t xml:space="preserve"> </w:t>
      </w:r>
      <w:r w:rsidR="00175F98">
        <w:t>A</w:t>
      </w:r>
      <w:r w:rsidRPr="00F7051F">
        <w:t xml:space="preserve">sbestos and </w:t>
      </w:r>
      <w:r w:rsidR="00CC399D" w:rsidRPr="00E2361C">
        <w:t>ACM</w:t>
      </w:r>
      <w:r w:rsidRPr="00F7051F">
        <w:t xml:space="preserve"> in </w:t>
      </w:r>
      <w:r w:rsidR="008772FB" w:rsidRPr="00F7051F">
        <w:t xml:space="preserve">carrying out the </w:t>
      </w:r>
      <w:r w:rsidR="000B3220" w:rsidRPr="00E2361C">
        <w:t>Contractor's Activities</w:t>
      </w:r>
      <w:r w:rsidR="008772FB" w:rsidRPr="00F7051F">
        <w:t xml:space="preserve"> and the </w:t>
      </w:r>
      <w:r w:rsidR="00D025B5" w:rsidRPr="00E2361C">
        <w:t>Works</w:t>
      </w:r>
      <w:r w:rsidRPr="00F7051F">
        <w:t>;</w:t>
      </w:r>
    </w:p>
    <w:p w14:paraId="6C43814D" w14:textId="6E9DCF0E" w:rsidR="007C30F5" w:rsidRDefault="008772FB" w:rsidP="008772FB">
      <w:pPr>
        <w:pStyle w:val="DefenceHeading3"/>
      </w:pPr>
      <w:bookmarkStart w:id="572" w:name="_Ref456892692"/>
      <w:bookmarkStart w:id="573" w:name="_Ref456883003"/>
      <w:r w:rsidRPr="00F7051F">
        <w:t xml:space="preserve">without limiting paragraph </w:t>
      </w:r>
      <w:r w:rsidR="002013F8">
        <w:rPr>
          <w:highlight w:val="green"/>
        </w:rPr>
        <w:fldChar w:fldCharType="begin"/>
      </w:r>
      <w:r w:rsidR="002013F8">
        <w:instrText xml:space="preserve"> REF _Ref459281271 \r \h </w:instrText>
      </w:r>
      <w:r w:rsidR="002013F8">
        <w:rPr>
          <w:highlight w:val="green"/>
        </w:rPr>
      </w:r>
      <w:r w:rsidR="002013F8">
        <w:rPr>
          <w:highlight w:val="green"/>
        </w:rPr>
        <w:fldChar w:fldCharType="separate"/>
      </w:r>
      <w:r w:rsidR="00CA3B37">
        <w:t>(w)</w:t>
      </w:r>
      <w:r w:rsidR="002013F8">
        <w:rPr>
          <w:highlight w:val="green"/>
        </w:rPr>
        <w:fldChar w:fldCharType="end"/>
      </w:r>
      <w:r w:rsidRPr="00F7051F">
        <w:t xml:space="preserve">, if any imported materials, goods, products, equipment and plant have </w:t>
      </w:r>
      <w:r w:rsidR="003D57E1">
        <w:t xml:space="preserve">or has </w:t>
      </w:r>
      <w:r w:rsidRPr="00F7051F">
        <w:t xml:space="preserve">been </w:t>
      </w:r>
      <w:r w:rsidR="0020620A" w:rsidRPr="00F7051F">
        <w:t>used</w:t>
      </w:r>
      <w:r w:rsidRPr="00F7051F">
        <w:t xml:space="preserve">, installed or incorporated into the </w:t>
      </w:r>
      <w:r w:rsidR="00D025B5" w:rsidRPr="00E2361C">
        <w:t>Works</w:t>
      </w:r>
      <w:r w:rsidRPr="00F7051F">
        <w:t xml:space="preserve">, the </w:t>
      </w:r>
      <w:r w:rsidR="004F3FE4" w:rsidRPr="00E2361C">
        <w:t>Contractor</w:t>
      </w:r>
      <w:r w:rsidRPr="00F7051F">
        <w:t xml:space="preserve"> must provide to the </w:t>
      </w:r>
      <w:r w:rsidR="00944B08" w:rsidRPr="00E2361C">
        <w:t>Contract Administrator</w:t>
      </w:r>
      <w:r w:rsidRPr="00F7051F">
        <w:t xml:space="preserve"> as a</w:t>
      </w:r>
      <w:r w:rsidRPr="008772FB">
        <w:t xml:space="preserve"> condition precedent to </w:t>
      </w:r>
      <w:r w:rsidR="00D7026C" w:rsidRPr="00E2361C">
        <w:t>Completion</w:t>
      </w:r>
      <w:r w:rsidRPr="008772FB">
        <w:t>:</w:t>
      </w:r>
    </w:p>
    <w:p w14:paraId="74C45677" w14:textId="77777777" w:rsidR="00CC399D" w:rsidRPr="00F7051F" w:rsidRDefault="007C30F5" w:rsidP="00CC399D">
      <w:pPr>
        <w:pStyle w:val="DefenceHeading4"/>
      </w:pPr>
      <w:r w:rsidRPr="00C05A59">
        <w:t xml:space="preserve">sample test reports; </w:t>
      </w:r>
      <w:r>
        <w:t>and</w:t>
      </w:r>
    </w:p>
    <w:p w14:paraId="2B35F7DC" w14:textId="1AE8EE4C" w:rsidR="00CC399D" w:rsidRPr="00F7051F" w:rsidRDefault="00AA4420" w:rsidP="00CC399D">
      <w:pPr>
        <w:pStyle w:val="DefenceHeading4"/>
      </w:pPr>
      <w:r>
        <w:t>t</w:t>
      </w:r>
      <w:r w:rsidR="00436CFC" w:rsidRPr="00F7051F">
        <w:t xml:space="preserve">est report information, </w:t>
      </w:r>
      <w:r w:rsidR="00436CFC" w:rsidRPr="00F7051F">
        <w:rPr>
          <w:szCs w:val="22"/>
        </w:rPr>
        <w:t xml:space="preserve">in the form of an analysis certificate from a </w:t>
      </w:r>
      <w:r w:rsidR="00436CFC" w:rsidRPr="00E2361C">
        <w:rPr>
          <w:szCs w:val="22"/>
        </w:rPr>
        <w:t>NATA</w:t>
      </w:r>
      <w:r w:rsidR="00436CFC" w:rsidRPr="00F7051F">
        <w:rPr>
          <w:szCs w:val="22"/>
        </w:rPr>
        <w:t xml:space="preserve"> accredited laboratory or an equivalent international laboratory (listed at the </w:t>
      </w:r>
      <w:r w:rsidR="00544134" w:rsidRPr="00E2361C">
        <w:rPr>
          <w:szCs w:val="22"/>
        </w:rPr>
        <w:t>NATA</w:t>
      </w:r>
      <w:r w:rsidR="00436CFC" w:rsidRPr="00F7051F">
        <w:rPr>
          <w:szCs w:val="22"/>
        </w:rPr>
        <w:t xml:space="preserve"> website)</w:t>
      </w:r>
      <w:r w:rsidR="00436CFC">
        <w:rPr>
          <w:szCs w:val="22"/>
        </w:rPr>
        <w:t xml:space="preserve"> accredited </w:t>
      </w:r>
      <w:r w:rsidR="00436CFC" w:rsidRPr="005071AC">
        <w:rPr>
          <w:szCs w:val="22"/>
        </w:rPr>
        <w:t>for the relevant test method</w:t>
      </w:r>
      <w:r w:rsidR="00436CFC">
        <w:rPr>
          <w:szCs w:val="22"/>
        </w:rPr>
        <w:t xml:space="preserve">, </w:t>
      </w:r>
    </w:p>
    <w:bookmarkEnd w:id="572"/>
    <w:p w14:paraId="50728AAA" w14:textId="46DC9915" w:rsidR="00992197" w:rsidRDefault="008772FB" w:rsidP="007D32AA">
      <w:pPr>
        <w:pStyle w:val="DefenceIndent"/>
      </w:pPr>
      <w:r w:rsidRPr="00F7051F">
        <w:t xml:space="preserve">in relation to the imported </w:t>
      </w:r>
      <w:r w:rsidR="0020620A" w:rsidRPr="00F7051F">
        <w:t>material</w:t>
      </w:r>
      <w:r w:rsidRPr="00F7051F">
        <w:t xml:space="preserve">s, goods, </w:t>
      </w:r>
      <w:r w:rsidR="0020620A" w:rsidRPr="00F7051F">
        <w:t xml:space="preserve">products, equipment or plant which </w:t>
      </w:r>
      <w:r w:rsidRPr="00F7051F">
        <w:t>have</w:t>
      </w:r>
      <w:r w:rsidR="003D57E1">
        <w:t xml:space="preserve"> or has</w:t>
      </w:r>
      <w:r w:rsidR="0020620A" w:rsidRPr="00F7051F">
        <w:t xml:space="preserve"> been used</w:t>
      </w:r>
      <w:r w:rsidRPr="00F7051F">
        <w:t xml:space="preserve">, installed or </w:t>
      </w:r>
      <w:r w:rsidR="0020620A" w:rsidRPr="00F7051F">
        <w:t xml:space="preserve">incorporated into the </w:t>
      </w:r>
      <w:r w:rsidR="00D025B5" w:rsidRPr="00E2361C">
        <w:t>Works</w:t>
      </w:r>
      <w:r w:rsidR="00992197">
        <w:t xml:space="preserve">; and </w:t>
      </w:r>
    </w:p>
    <w:p w14:paraId="553E6A22" w14:textId="7AB6BC9C" w:rsidR="00B20252" w:rsidRPr="00F26051" w:rsidRDefault="00A238FD" w:rsidP="00B20252">
      <w:pPr>
        <w:pStyle w:val="DefenceHeading3"/>
      </w:pPr>
      <w:r w:rsidRPr="00F26051">
        <w:t xml:space="preserve">if the </w:t>
      </w:r>
      <w:r w:rsidR="004F3FE4" w:rsidRPr="00E2361C">
        <w:t>Contractor</w:t>
      </w:r>
      <w:r w:rsidRPr="00F26051">
        <w:t xml:space="preserve"> </w:t>
      </w:r>
      <w:r w:rsidR="00B20252" w:rsidRPr="00F26051">
        <w:t xml:space="preserve">is a designer of a structure or part of a structure for the purposes of the </w:t>
      </w:r>
      <w:r w:rsidR="00D025B5" w:rsidRPr="00E2361C">
        <w:t>WHS Legislation</w:t>
      </w:r>
      <w:r w:rsidRPr="00F26051">
        <w:t xml:space="preserve">, the </w:t>
      </w:r>
      <w:r w:rsidR="004F3FE4" w:rsidRPr="00E2361C">
        <w:t>Contractor</w:t>
      </w:r>
      <w:r w:rsidR="00F26051">
        <w:t xml:space="preserve"> </w:t>
      </w:r>
      <w:r w:rsidR="00B20252" w:rsidRPr="00F26051">
        <w:t xml:space="preserve">must provide to the </w:t>
      </w:r>
      <w:r w:rsidR="00944B08" w:rsidRPr="00E2361C">
        <w:t>Contract Administrator</w:t>
      </w:r>
      <w:r w:rsidR="00CA7397">
        <w:t>,</w:t>
      </w:r>
      <w:r w:rsidR="00B20252" w:rsidRPr="00F26051">
        <w:t xml:space="preserve"> with each submission of </w:t>
      </w:r>
      <w:r w:rsidR="002A3FB8" w:rsidRPr="00E2361C">
        <w:t>Design Documentation</w:t>
      </w:r>
      <w:r w:rsidR="00B20252" w:rsidRPr="00F26051">
        <w:t xml:space="preserve"> under clause </w:t>
      </w:r>
      <w:r w:rsidRPr="00F26051">
        <w:fldChar w:fldCharType="begin"/>
      </w:r>
      <w:r w:rsidRPr="00F26051">
        <w:instrText xml:space="preserve"> REF _Ref71632307 \n \h  \* MERGEFORMAT </w:instrText>
      </w:r>
      <w:r w:rsidRPr="00F26051">
        <w:fldChar w:fldCharType="separate"/>
      </w:r>
      <w:r w:rsidR="00CA3B37">
        <w:t>6.2</w:t>
      </w:r>
      <w:r w:rsidRPr="00F26051">
        <w:fldChar w:fldCharType="end"/>
      </w:r>
      <w:r w:rsidR="00CA7397">
        <w:t>,</w:t>
      </w:r>
      <w:r w:rsidR="00B20252" w:rsidRPr="00F26051">
        <w:t xml:space="preserve"> a written report that specifies the hazard relating to the design of the structure (or part) which, as far as the </w:t>
      </w:r>
      <w:r w:rsidR="004F3FE4" w:rsidRPr="00E2361C">
        <w:t>Contractor</w:t>
      </w:r>
      <w:r w:rsidR="00B20252" w:rsidRPr="00F26051">
        <w:t xml:space="preserve"> is reasonably aware: </w:t>
      </w:r>
    </w:p>
    <w:p w14:paraId="567A740A" w14:textId="77777777" w:rsidR="00B20252" w:rsidRPr="00F26051" w:rsidRDefault="00B20252" w:rsidP="00F26051">
      <w:pPr>
        <w:pStyle w:val="DefenceHeading4"/>
      </w:pPr>
      <w:r w:rsidRPr="00F26051">
        <w:t xml:space="preserve">create a risk to health or safety to those carrying out construction work on the structure (or part); and </w:t>
      </w:r>
    </w:p>
    <w:p w14:paraId="32C28DBB" w14:textId="10E69FCB" w:rsidR="00B20252" w:rsidRPr="00F26051" w:rsidRDefault="00B20252" w:rsidP="00E35A80">
      <w:pPr>
        <w:pStyle w:val="DefenceHeading4"/>
      </w:pPr>
      <w:r w:rsidRPr="00F26051">
        <w:t>are associated only with th</w:t>
      </w:r>
      <w:r w:rsidR="000D0D75">
        <w:t>at</w:t>
      </w:r>
      <w:r w:rsidRPr="00F26051">
        <w:t xml:space="preserve"> particular design. </w:t>
      </w:r>
    </w:p>
    <w:p w14:paraId="6CC42090" w14:textId="77777777" w:rsidR="00DA7739" w:rsidRPr="005D2C6B" w:rsidRDefault="00E700A5" w:rsidP="001833F5">
      <w:pPr>
        <w:pStyle w:val="DefenceHeading2"/>
      </w:pPr>
      <w:bookmarkStart w:id="574" w:name="_Toc46757556"/>
      <w:bookmarkStart w:id="575" w:name="_Toc178261421"/>
      <w:bookmarkEnd w:id="573"/>
      <w:r w:rsidRPr="00CE4628">
        <w:t>Plant, Equipment and Work</w:t>
      </w:r>
      <w:bookmarkEnd w:id="574"/>
      <w:bookmarkEnd w:id="575"/>
    </w:p>
    <w:p w14:paraId="3B222827" w14:textId="61195F82" w:rsidR="00DA7739" w:rsidRPr="005D2C6B" w:rsidRDefault="00DA7739" w:rsidP="001757C5">
      <w:pPr>
        <w:pStyle w:val="DefenceNormal"/>
      </w:pPr>
      <w:r w:rsidRPr="005D2C6B">
        <w:t xml:space="preserve">The </w:t>
      </w:r>
      <w:r w:rsidR="004F3FE4" w:rsidRPr="00E2361C">
        <w:t>Contractor</w:t>
      </w:r>
      <w:r w:rsidRPr="005D2C6B">
        <w:t xml:space="preserve"> must not remove from the </w:t>
      </w:r>
      <w:r w:rsidR="00453849" w:rsidRPr="00E2361C">
        <w:t>Site</w:t>
      </w:r>
      <w:r w:rsidRPr="005D2C6B">
        <w:t xml:space="preserve"> any </w:t>
      </w:r>
      <w:r w:rsidR="00437E8B" w:rsidRPr="00E2361C">
        <w:t>Plant, Equipment and Work</w:t>
      </w:r>
      <w:r w:rsidRPr="005D2C6B">
        <w:t xml:space="preserve"> without the </w:t>
      </w:r>
      <w:r w:rsidR="00FE6434" w:rsidRPr="00E2361C">
        <w:t>Contract Administrator</w:t>
      </w:r>
      <w:r w:rsidRPr="00E2361C">
        <w:t>'s</w:t>
      </w:r>
      <w:r w:rsidRPr="005D2C6B">
        <w:t xml:space="preserve"> prior written </w:t>
      </w:r>
      <w:r w:rsidR="00254172">
        <w:t>a</w:t>
      </w:r>
      <w:r w:rsidR="00CC399D" w:rsidRPr="00254172">
        <w:t>pproval</w:t>
      </w:r>
      <w:r w:rsidRPr="005D2C6B">
        <w:t xml:space="preserve"> except for the purpose of achieving </w:t>
      </w:r>
      <w:r w:rsidR="00D7026C" w:rsidRPr="00E2361C">
        <w:t>Completion</w:t>
      </w:r>
      <w:r w:rsidRPr="005D2C6B">
        <w:t xml:space="preserve"> as contemplated under clause</w:t>
      </w:r>
      <w:r w:rsidR="006677E5" w:rsidRPr="005D2C6B">
        <w:t> </w:t>
      </w:r>
      <w:r w:rsidR="006677E5" w:rsidRPr="005D2C6B">
        <w:fldChar w:fldCharType="begin"/>
      </w:r>
      <w:r w:rsidR="006677E5" w:rsidRPr="005D2C6B">
        <w:instrText xml:space="preserve"> REF _Ref71635539 \w \h </w:instrText>
      </w:r>
      <w:r w:rsidR="005D2C6B">
        <w:instrText xml:space="preserve"> \* MERGEFORMAT </w:instrText>
      </w:r>
      <w:r w:rsidR="006677E5" w:rsidRPr="005D2C6B">
        <w:fldChar w:fldCharType="separate"/>
      </w:r>
      <w:r w:rsidR="00CA3B37">
        <w:t>8.18(b)</w:t>
      </w:r>
      <w:r w:rsidR="006677E5" w:rsidRPr="005D2C6B">
        <w:fldChar w:fldCharType="end"/>
      </w:r>
      <w:r w:rsidRPr="005D2C6B">
        <w:t>.</w:t>
      </w:r>
    </w:p>
    <w:p w14:paraId="286B331E" w14:textId="77777777" w:rsidR="00DA7739" w:rsidRPr="005D2C6B" w:rsidRDefault="00DA7739" w:rsidP="001833F5">
      <w:pPr>
        <w:pStyle w:val="DefenceHeading2"/>
      </w:pPr>
      <w:bookmarkStart w:id="576" w:name="_Toc46757557"/>
      <w:bookmarkStart w:id="577" w:name="_Toc178261422"/>
      <w:r w:rsidRPr="005D2C6B">
        <w:t>Cleaning Up</w:t>
      </w:r>
      <w:bookmarkEnd w:id="576"/>
      <w:bookmarkEnd w:id="577"/>
    </w:p>
    <w:p w14:paraId="3394BC4C" w14:textId="1DB8A061" w:rsidR="00DA7739" w:rsidRPr="005D2C6B" w:rsidRDefault="00CB6499" w:rsidP="001757C5">
      <w:pPr>
        <w:pStyle w:val="DefenceNormal"/>
      </w:pPr>
      <w:r w:rsidRPr="005D2C6B">
        <w:t>T</w:t>
      </w:r>
      <w:r w:rsidR="00DA7739" w:rsidRPr="005D2C6B">
        <w:t xml:space="preserve">he </w:t>
      </w:r>
      <w:r w:rsidR="004F3FE4" w:rsidRPr="00E2361C">
        <w:t>Contractor</w:t>
      </w:r>
      <w:r w:rsidR="00DA7739" w:rsidRPr="005D2C6B">
        <w:t xml:space="preserve"> must:</w:t>
      </w:r>
    </w:p>
    <w:p w14:paraId="6C088480" w14:textId="41B205E7" w:rsidR="00DA7739" w:rsidRPr="005D2C6B" w:rsidRDefault="00CB6499" w:rsidP="001833F5">
      <w:pPr>
        <w:pStyle w:val="DefenceHeading3"/>
      </w:pPr>
      <w:r w:rsidRPr="005D2C6B">
        <w:t xml:space="preserve">in carrying out the </w:t>
      </w:r>
      <w:r w:rsidR="000B3220" w:rsidRPr="00E2361C">
        <w:t>Contractor's Activities</w:t>
      </w:r>
      <w:r w:rsidRPr="005D2C6B">
        <w:t xml:space="preserve">, </w:t>
      </w:r>
      <w:r w:rsidR="00DA7739" w:rsidRPr="005D2C6B">
        <w:t>keep the</w:t>
      </w:r>
      <w:r w:rsidR="005F6BCE">
        <w:t xml:space="preserve"> </w:t>
      </w:r>
      <w:r w:rsidR="00453849" w:rsidRPr="00E2361C">
        <w:t>Site</w:t>
      </w:r>
      <w:r w:rsidR="005F6BCE">
        <w:t xml:space="preserve"> </w:t>
      </w:r>
      <w:r w:rsidR="00DA7739" w:rsidRPr="005D2C6B">
        <w:t xml:space="preserve">and the </w:t>
      </w:r>
      <w:r w:rsidR="00D025B5" w:rsidRPr="00E2361C">
        <w:t>Works</w:t>
      </w:r>
      <w:r w:rsidR="00DA7739" w:rsidRPr="005D2C6B">
        <w:t xml:space="preserve"> clean and tidy and free of refuse; and</w:t>
      </w:r>
    </w:p>
    <w:p w14:paraId="1DD01AFD" w14:textId="334BA181" w:rsidR="00DA7739" w:rsidRPr="005D2C6B" w:rsidRDefault="00DA7739" w:rsidP="001833F5">
      <w:pPr>
        <w:pStyle w:val="DefenceHeading3"/>
      </w:pPr>
      <w:bookmarkStart w:id="578" w:name="_Ref71635539"/>
      <w:r w:rsidRPr="005D2C6B">
        <w:t xml:space="preserve">as a condition precedent to </w:t>
      </w:r>
      <w:r w:rsidR="00D7026C" w:rsidRPr="00E2361C">
        <w:t>Completion</w:t>
      </w:r>
      <w:r w:rsidRPr="005D2C6B">
        <w:t xml:space="preserve">, remove all rubbish, materials and </w:t>
      </w:r>
      <w:r w:rsidR="00437E8B" w:rsidRPr="00E2361C">
        <w:t>Plant, Equipment and Work</w:t>
      </w:r>
      <w:r w:rsidRPr="005D2C6B">
        <w:t xml:space="preserve"> from </w:t>
      </w:r>
      <w:r w:rsidR="004A2E0A">
        <w:t xml:space="preserve">the </w:t>
      </w:r>
      <w:r w:rsidR="00AA4420">
        <w:t xml:space="preserve">part of </w:t>
      </w:r>
      <w:r w:rsidR="00453849" w:rsidRPr="00E2361C">
        <w:t>Site</w:t>
      </w:r>
      <w:r w:rsidR="00AA4420">
        <w:t xml:space="preserve"> relevant to the </w:t>
      </w:r>
      <w:r w:rsidR="00D025B5" w:rsidRPr="00E2361C">
        <w:t>Works</w:t>
      </w:r>
      <w:r w:rsidR="00AA4420">
        <w:t xml:space="preserve"> or the </w:t>
      </w:r>
      <w:r w:rsidR="008475EC" w:rsidRPr="00E2361C">
        <w:t>Stage</w:t>
      </w:r>
      <w:r w:rsidRPr="005D2C6B">
        <w:t>.</w:t>
      </w:r>
      <w:bookmarkEnd w:id="578"/>
    </w:p>
    <w:p w14:paraId="53A81262" w14:textId="77777777" w:rsidR="00DA7739" w:rsidRPr="005D2C6B" w:rsidRDefault="00DA7739" w:rsidP="001833F5">
      <w:pPr>
        <w:pStyle w:val="DefenceHeading2"/>
      </w:pPr>
      <w:bookmarkStart w:id="579" w:name="_Ref71635562"/>
      <w:bookmarkStart w:id="580" w:name="_Toc46757558"/>
      <w:bookmarkStart w:id="581" w:name="_Toc178261423"/>
      <w:r w:rsidRPr="005D2C6B">
        <w:t xml:space="preserve">The </w:t>
      </w:r>
      <w:bookmarkEnd w:id="579"/>
      <w:r w:rsidR="003F0E9C" w:rsidRPr="00CE4628">
        <w:t>Environment</w:t>
      </w:r>
      <w:bookmarkEnd w:id="580"/>
      <w:bookmarkEnd w:id="581"/>
    </w:p>
    <w:p w14:paraId="71D61576" w14:textId="51E5FFBD" w:rsidR="00DA7739" w:rsidRPr="005D2C6B" w:rsidRDefault="00DA7739" w:rsidP="001757C5">
      <w:pPr>
        <w:pStyle w:val="DefenceNormal"/>
      </w:pPr>
      <w:r w:rsidRPr="005D2C6B">
        <w:t xml:space="preserve">The </w:t>
      </w:r>
      <w:r w:rsidR="004F3FE4" w:rsidRPr="00E2361C">
        <w:t>Contractor</w:t>
      </w:r>
      <w:r w:rsidRPr="005D2C6B">
        <w:t xml:space="preserve"> must:</w:t>
      </w:r>
    </w:p>
    <w:p w14:paraId="3D02443B" w14:textId="2689807C" w:rsidR="00DA7739" w:rsidRPr="005D2C6B" w:rsidRDefault="00DA7739" w:rsidP="001833F5">
      <w:pPr>
        <w:pStyle w:val="DefenceHeading3"/>
      </w:pPr>
      <w:r w:rsidRPr="005D2C6B">
        <w:lastRenderedPageBreak/>
        <w:t xml:space="preserve">ensure that in carrying out the </w:t>
      </w:r>
      <w:r w:rsidR="000B3220" w:rsidRPr="00E2361C">
        <w:t>Contractor's Activities</w:t>
      </w:r>
      <w:r w:rsidRPr="005D2C6B">
        <w:t>:</w:t>
      </w:r>
    </w:p>
    <w:p w14:paraId="1B0068B9" w14:textId="57C5E99C" w:rsidR="00DA7739" w:rsidRPr="005D2C6B" w:rsidRDefault="00CB6499" w:rsidP="001833F5">
      <w:pPr>
        <w:pStyle w:val="DefenceHeading4"/>
      </w:pPr>
      <w:r w:rsidRPr="005D2C6B">
        <w:t xml:space="preserve">other than to the extent identified in writing by the </w:t>
      </w:r>
      <w:r w:rsidR="00944B08" w:rsidRPr="00E2361C">
        <w:t>Contract Administrator</w:t>
      </w:r>
      <w:r w:rsidRPr="005D2C6B">
        <w:t xml:space="preserve">, </w:t>
      </w:r>
      <w:r w:rsidR="00DA7739" w:rsidRPr="005D2C6B">
        <w:t xml:space="preserve">it complies with all </w:t>
      </w:r>
      <w:r w:rsidR="00C07B03" w:rsidRPr="00E2361C">
        <w:t>Statutory Requirements</w:t>
      </w:r>
      <w:r w:rsidR="00DA7739" w:rsidRPr="005D2C6B">
        <w:t xml:space="preserve"> and other requirements of the </w:t>
      </w:r>
      <w:r w:rsidR="008A3BB2" w:rsidRPr="00E2361C">
        <w:t>Contract</w:t>
      </w:r>
      <w:r w:rsidR="00DA7739" w:rsidRPr="005D2C6B">
        <w:t xml:space="preserve"> for the protection of the </w:t>
      </w:r>
      <w:r w:rsidR="009E30EA" w:rsidRPr="00E2361C">
        <w:t>Environment</w:t>
      </w:r>
      <w:r w:rsidR="00DA7739" w:rsidRPr="005D2C6B">
        <w:t>;</w:t>
      </w:r>
    </w:p>
    <w:p w14:paraId="79BE3A26" w14:textId="6D230C80" w:rsidR="00DA7739" w:rsidRPr="005D2C6B" w:rsidRDefault="00DA7739" w:rsidP="001833F5">
      <w:pPr>
        <w:pStyle w:val="DefenceHeading4"/>
      </w:pPr>
      <w:bookmarkStart w:id="582" w:name="_Ref114287118"/>
      <w:r w:rsidRPr="005D2C6B">
        <w:t xml:space="preserve">it does not cause </w:t>
      </w:r>
      <w:r w:rsidR="008D33A7">
        <w:t xml:space="preserve">or contribute to </w:t>
      </w:r>
      <w:r w:rsidRPr="005D2C6B">
        <w:t xml:space="preserve">any </w:t>
      </w:r>
      <w:r w:rsidR="00AD64D7" w:rsidRPr="00E2361C">
        <w:t>Environmental Incident</w:t>
      </w:r>
      <w:r w:rsidRPr="005D2C6B">
        <w:t>;</w:t>
      </w:r>
      <w:bookmarkEnd w:id="582"/>
    </w:p>
    <w:p w14:paraId="11C9C5CF" w14:textId="1B32F915" w:rsidR="00DA7739" w:rsidRPr="005D2C6B" w:rsidRDefault="00DA7739" w:rsidP="001833F5">
      <w:pPr>
        <w:pStyle w:val="DefenceHeading4"/>
      </w:pPr>
      <w:r w:rsidRPr="005D2C6B">
        <w:t xml:space="preserve">without limiting subparagraph </w:t>
      </w:r>
      <w:r w:rsidR="0015689B" w:rsidRPr="005D2C6B">
        <w:fldChar w:fldCharType="begin"/>
      </w:r>
      <w:r w:rsidR="0015689B" w:rsidRPr="005D2C6B">
        <w:instrText xml:space="preserve"> REF _Ref114287118 \n \h </w:instrText>
      </w:r>
      <w:r w:rsidR="005D2C6B">
        <w:instrText xml:space="preserve"> \* MERGEFORMAT </w:instrText>
      </w:r>
      <w:r w:rsidR="0015689B" w:rsidRPr="005D2C6B">
        <w:fldChar w:fldCharType="separate"/>
      </w:r>
      <w:r w:rsidR="00CA3B37">
        <w:t>(ii)</w:t>
      </w:r>
      <w:r w:rsidR="0015689B" w:rsidRPr="005D2C6B">
        <w:fldChar w:fldCharType="end"/>
      </w:r>
      <w:r w:rsidRPr="005D2C6B">
        <w:t xml:space="preserve">, it does not cause or contribute to </w:t>
      </w:r>
      <w:r w:rsidR="00D7026C" w:rsidRPr="00E2361C">
        <w:t>Contamination</w:t>
      </w:r>
      <w:r w:rsidR="000018CA" w:rsidRPr="005D2C6B">
        <w:t xml:space="preserve"> </w:t>
      </w:r>
      <w:r w:rsidRPr="005D2C6B">
        <w:t xml:space="preserve">of the </w:t>
      </w:r>
      <w:r w:rsidR="00453849" w:rsidRPr="00E2361C">
        <w:t>Site</w:t>
      </w:r>
      <w:r w:rsidRPr="005D2C6B">
        <w:t xml:space="preserve"> or any other land, air or water or cause or contribute to any </w:t>
      </w:r>
      <w:r w:rsidR="00D7026C" w:rsidRPr="00E2361C">
        <w:t>Contamination</w:t>
      </w:r>
      <w:r w:rsidRPr="005D2C6B">
        <w:t xml:space="preserve"> emanating from the </w:t>
      </w:r>
      <w:r w:rsidR="00453849" w:rsidRPr="00E2361C">
        <w:t>Site</w:t>
      </w:r>
      <w:r w:rsidRPr="005D2C6B">
        <w:t>;</w:t>
      </w:r>
    </w:p>
    <w:p w14:paraId="04B64F60" w14:textId="6386C3E8" w:rsidR="00DA7739" w:rsidRPr="005D2C6B" w:rsidRDefault="00DA7739" w:rsidP="001833F5">
      <w:pPr>
        <w:pStyle w:val="DefenceHeading4"/>
      </w:pPr>
      <w:r w:rsidRPr="005D2C6B">
        <w:t xml:space="preserve">it immediately notifies the </w:t>
      </w:r>
      <w:r w:rsidR="00944B08" w:rsidRPr="00E2361C">
        <w:t>Contract Administrator</w:t>
      </w:r>
      <w:r w:rsidRPr="005D2C6B">
        <w:t xml:space="preserve"> of:</w:t>
      </w:r>
    </w:p>
    <w:p w14:paraId="610FB9B0" w14:textId="11C2E6DE" w:rsidR="00DA7739" w:rsidRPr="005D2C6B" w:rsidRDefault="00DA7739" w:rsidP="001833F5">
      <w:pPr>
        <w:pStyle w:val="DefenceHeading5"/>
      </w:pPr>
      <w:r w:rsidRPr="005D2C6B">
        <w:t xml:space="preserve">any non-compliance with the requirements of </w:t>
      </w:r>
      <w:r w:rsidR="007935E1">
        <w:t>clause</w:t>
      </w:r>
      <w:r w:rsidR="006677E5"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CA3B37">
        <w:t>8.19</w:t>
      </w:r>
      <w:r w:rsidR="006677E5" w:rsidRPr="005D2C6B">
        <w:fldChar w:fldCharType="end"/>
      </w:r>
      <w:r w:rsidRPr="005D2C6B">
        <w:t xml:space="preserve">; </w:t>
      </w:r>
    </w:p>
    <w:p w14:paraId="33538E66" w14:textId="76459060" w:rsidR="00DA7739" w:rsidRPr="005D2C6B" w:rsidRDefault="00DA7739" w:rsidP="001833F5">
      <w:pPr>
        <w:pStyle w:val="DefenceHeading5"/>
      </w:pPr>
      <w:r w:rsidRPr="005D2C6B">
        <w:t>a</w:t>
      </w:r>
      <w:r w:rsidR="008D33A7">
        <w:t>ny</w:t>
      </w:r>
      <w:r w:rsidRPr="005D2C6B">
        <w:t xml:space="preserve"> breach of a </w:t>
      </w:r>
      <w:r w:rsidRPr="00CE4628">
        <w:t>Statutory Requirement</w:t>
      </w:r>
      <w:r w:rsidRPr="005D2C6B">
        <w:t xml:space="preserve"> for the protection of the </w:t>
      </w:r>
      <w:r w:rsidR="009E30EA" w:rsidRPr="00E2361C">
        <w:t>Environment</w:t>
      </w:r>
      <w:r w:rsidRPr="005D2C6B">
        <w:t>;</w:t>
      </w:r>
    </w:p>
    <w:p w14:paraId="278AA364" w14:textId="6E66CA4F" w:rsidR="00DA7739" w:rsidRPr="005D2C6B" w:rsidRDefault="00DA7739" w:rsidP="001833F5">
      <w:pPr>
        <w:pStyle w:val="DefenceHeading5"/>
      </w:pPr>
      <w:r w:rsidRPr="005D2C6B">
        <w:t xml:space="preserve">any </w:t>
      </w:r>
      <w:r w:rsidR="009E30EA" w:rsidRPr="00E2361C">
        <w:t>Environmental Incident</w:t>
      </w:r>
      <w:r w:rsidRPr="005D2C6B">
        <w:t>; or</w:t>
      </w:r>
    </w:p>
    <w:p w14:paraId="0CAAFFFC" w14:textId="6FA2BAFC" w:rsidR="00DA7739" w:rsidRPr="005D2C6B" w:rsidRDefault="00DA7739" w:rsidP="001833F5">
      <w:pPr>
        <w:pStyle w:val="DefenceHeading5"/>
      </w:pPr>
      <w:r w:rsidRPr="005D2C6B">
        <w:t xml:space="preserve">the receipt of any notice, order or communication received from </w:t>
      </w:r>
      <w:r w:rsidR="00EE4517" w:rsidRPr="005D2C6B">
        <w:t>an a</w:t>
      </w:r>
      <w:r w:rsidRPr="005D2C6B">
        <w:t xml:space="preserve">uthority for the protection of the </w:t>
      </w:r>
      <w:r w:rsidR="009E30EA" w:rsidRPr="00E2361C">
        <w:t>Environment</w:t>
      </w:r>
      <w:r w:rsidRPr="005D2C6B">
        <w:t>; and</w:t>
      </w:r>
    </w:p>
    <w:p w14:paraId="172B130F" w14:textId="3CFEF015" w:rsidR="00DA7739" w:rsidRPr="005D2C6B" w:rsidRDefault="00DA7739" w:rsidP="001833F5">
      <w:pPr>
        <w:pStyle w:val="DefenceHeading4"/>
      </w:pPr>
      <w:r w:rsidRPr="005D2C6B">
        <w:t xml:space="preserve">its subcontractors comply with the requirements in </w:t>
      </w:r>
      <w:r w:rsidR="007935E1">
        <w:t>clause</w:t>
      </w:r>
      <w:r w:rsidRPr="005D2C6B">
        <w:t> </w:t>
      </w:r>
      <w:r w:rsidR="006677E5" w:rsidRPr="005D2C6B">
        <w:fldChar w:fldCharType="begin"/>
      </w:r>
      <w:r w:rsidR="006677E5" w:rsidRPr="005D2C6B">
        <w:instrText xml:space="preserve"> REF _Ref71635562 \w \h </w:instrText>
      </w:r>
      <w:r w:rsidR="005D2C6B">
        <w:instrText xml:space="preserve"> \* MERGEFORMAT </w:instrText>
      </w:r>
      <w:r w:rsidR="006677E5" w:rsidRPr="005D2C6B">
        <w:fldChar w:fldCharType="separate"/>
      </w:r>
      <w:r w:rsidR="00CA3B37">
        <w:t>8.19</w:t>
      </w:r>
      <w:r w:rsidR="006677E5" w:rsidRPr="005D2C6B">
        <w:fldChar w:fldCharType="end"/>
      </w:r>
      <w:r w:rsidRPr="005D2C6B">
        <w:t>; and</w:t>
      </w:r>
    </w:p>
    <w:p w14:paraId="6A86D5E0" w14:textId="1B35820A" w:rsidR="00DA7739" w:rsidRDefault="00DA7739" w:rsidP="001833F5">
      <w:pPr>
        <w:pStyle w:val="DefenceHeading3"/>
      </w:pPr>
      <w:r w:rsidRPr="005D2C6B">
        <w:t xml:space="preserve">clean up and restore the </w:t>
      </w:r>
      <w:r w:rsidR="009E30EA" w:rsidRPr="00E2361C">
        <w:t>Environment</w:t>
      </w:r>
      <w:r w:rsidRPr="005D2C6B">
        <w:t xml:space="preserve">, including any </w:t>
      </w:r>
      <w:r w:rsidR="00D7026C" w:rsidRPr="00E2361C">
        <w:t>Contamination</w:t>
      </w:r>
      <w:r w:rsidRPr="005D2C6B">
        <w:t xml:space="preserve"> or </w:t>
      </w:r>
      <w:r w:rsidR="009E30EA" w:rsidRPr="00E2361C">
        <w:t>Environmental Harm</w:t>
      </w:r>
      <w:r w:rsidRPr="005D2C6B">
        <w:t xml:space="preserve">, arising out of or in connection with the </w:t>
      </w:r>
      <w:r w:rsidR="000B3220" w:rsidRPr="00E2361C">
        <w:t>Contractor's Activities</w:t>
      </w:r>
      <w:r w:rsidR="008D33A7">
        <w:t xml:space="preserve"> </w:t>
      </w:r>
      <w:r w:rsidR="00C870D2">
        <w:t>or</w:t>
      </w:r>
      <w:r w:rsidR="008D33A7">
        <w:t xml:space="preserve"> the </w:t>
      </w:r>
      <w:r w:rsidR="00D025B5" w:rsidRPr="00E2361C">
        <w:t>Works</w:t>
      </w:r>
      <w:r w:rsidRPr="005D2C6B">
        <w:t xml:space="preserve">, whether or not it has complied with all </w:t>
      </w:r>
      <w:r w:rsidR="00C07B03" w:rsidRPr="00E2361C">
        <w:t>Statutory Requirements</w:t>
      </w:r>
      <w:r w:rsidRPr="005D2C6B">
        <w:t xml:space="preserve"> </w:t>
      </w:r>
      <w:r w:rsidR="008D33A7">
        <w:t xml:space="preserve">and </w:t>
      </w:r>
      <w:r w:rsidRPr="005D2C6B">
        <w:t xml:space="preserve">other requirements of the </w:t>
      </w:r>
      <w:r w:rsidR="008A3BB2" w:rsidRPr="00E2361C">
        <w:t>Contract</w:t>
      </w:r>
      <w:r w:rsidRPr="005D2C6B">
        <w:t xml:space="preserve"> for the protection of the </w:t>
      </w:r>
      <w:r w:rsidR="009E30EA" w:rsidRPr="00E2361C">
        <w:t>Environment</w:t>
      </w:r>
      <w:r w:rsidRPr="005D2C6B">
        <w:t>.</w:t>
      </w:r>
    </w:p>
    <w:p w14:paraId="51C7F1C1" w14:textId="77777777" w:rsidR="00DA7739" w:rsidRPr="005D2C6B" w:rsidRDefault="00DA7739" w:rsidP="001833F5">
      <w:pPr>
        <w:pStyle w:val="DefenceHeading2"/>
      </w:pPr>
      <w:bookmarkStart w:id="583" w:name="_Toc46757559"/>
      <w:bookmarkStart w:id="584" w:name="_Toc178261424"/>
      <w:r w:rsidRPr="005D2C6B">
        <w:t>Urgent Protection</w:t>
      </w:r>
      <w:bookmarkEnd w:id="583"/>
      <w:bookmarkEnd w:id="584"/>
    </w:p>
    <w:p w14:paraId="7E924ADB" w14:textId="08501EDC" w:rsidR="00DA7739" w:rsidRDefault="00DA7739" w:rsidP="000C284D">
      <w:pPr>
        <w:pStyle w:val="DefenceHeading3"/>
      </w:pPr>
      <w:r w:rsidRPr="005D2C6B">
        <w:t xml:space="preserve">The </w:t>
      </w:r>
      <w:r w:rsidR="00BF5581" w:rsidRPr="00E2361C">
        <w:t>Commonwealth</w:t>
      </w:r>
      <w:r w:rsidRPr="005D2C6B">
        <w:t xml:space="preserve"> may take any action necessary to protect the </w:t>
      </w:r>
      <w:r w:rsidR="00D025B5" w:rsidRPr="00E2361C">
        <w:t>Works</w:t>
      </w:r>
      <w:r w:rsidRPr="005D2C6B">
        <w:t xml:space="preserve">, other property, the </w:t>
      </w:r>
      <w:r w:rsidR="009E30EA" w:rsidRPr="00E2361C">
        <w:t>Environment</w:t>
      </w:r>
      <w:r w:rsidR="002679F8" w:rsidRPr="00CE4628">
        <w:t>,</w:t>
      </w:r>
      <w:r w:rsidRPr="00CE4628">
        <w:t xml:space="preserve"> </w:t>
      </w:r>
      <w:r w:rsidRPr="005D2C6B">
        <w:t xml:space="preserve">or </w:t>
      </w:r>
      <w:r w:rsidR="002679F8">
        <w:t>to prevent or minimise risks to the health and safety of persons</w:t>
      </w:r>
      <w:r w:rsidR="00D6447B">
        <w:t>,</w:t>
      </w:r>
      <w:r w:rsidR="002679F8">
        <w:t xml:space="preserve"> </w:t>
      </w:r>
      <w:r w:rsidRPr="005D2C6B">
        <w:t xml:space="preserve">which the </w:t>
      </w:r>
      <w:r w:rsidR="004F3FE4" w:rsidRPr="00E2361C">
        <w:t>Contractor</w:t>
      </w:r>
      <w:r w:rsidRPr="005D2C6B">
        <w:t xml:space="preserve"> must take but does not take.</w:t>
      </w:r>
    </w:p>
    <w:p w14:paraId="4D4EBA47" w14:textId="5B83F943" w:rsidR="008D33A7" w:rsidRPr="005D2C6B" w:rsidRDefault="008D33A7" w:rsidP="000C284D">
      <w:pPr>
        <w:pStyle w:val="DefenceHeading3"/>
      </w:pPr>
      <w:r w:rsidRPr="00C93FF7">
        <w:t xml:space="preserve">The </w:t>
      </w:r>
      <w:r w:rsidR="001E1956" w:rsidRPr="00C93FF7">
        <w:t xml:space="preserve">costs, expenses, losses, damages and liabilities suffered or incurred by the </w:t>
      </w:r>
      <w:r w:rsidR="00BF5581" w:rsidRPr="00E2361C">
        <w:t>Commonwealth</w:t>
      </w:r>
      <w:r w:rsidR="001E1956" w:rsidRPr="00C93FF7">
        <w:t xml:space="preserve"> </w:t>
      </w:r>
      <w:r w:rsidRPr="00C93FF7">
        <w:t xml:space="preserve">in </w:t>
      </w:r>
      <w:r w:rsidR="00AC3AFB" w:rsidRPr="00C93FF7">
        <w:t>taking</w:t>
      </w:r>
      <w:r w:rsidRPr="00C93FF7">
        <w:t xml:space="preserve"> such action will be a debt due from the </w:t>
      </w:r>
      <w:r w:rsidR="004F3FE4" w:rsidRPr="00E2361C">
        <w:t>Contractor</w:t>
      </w:r>
      <w:r w:rsidRPr="00C93FF7">
        <w:t xml:space="preserve"> to the </w:t>
      </w:r>
      <w:r w:rsidR="00BF5581" w:rsidRPr="00E2361C">
        <w:t>Commonwealth</w:t>
      </w:r>
      <w:r w:rsidRPr="00C93FF7">
        <w:t>.</w:t>
      </w:r>
    </w:p>
    <w:p w14:paraId="604D2669" w14:textId="77777777" w:rsidR="00DA7739" w:rsidRPr="00895795" w:rsidRDefault="00DA7739" w:rsidP="001833F5">
      <w:pPr>
        <w:pStyle w:val="DefenceHeading2"/>
      </w:pPr>
      <w:bookmarkStart w:id="585" w:name="_Toc46757560"/>
      <w:bookmarkStart w:id="586" w:name="_Toc178261425"/>
      <w:bookmarkStart w:id="587" w:name="_Ref72043097"/>
      <w:r w:rsidRPr="00895795">
        <w:t>Valuable</w:t>
      </w:r>
      <w:r w:rsidR="00C870D2" w:rsidRPr="00895795">
        <w:t>,</w:t>
      </w:r>
      <w:r w:rsidRPr="00895795">
        <w:t xml:space="preserve"> </w:t>
      </w:r>
      <w:r w:rsidR="00AC3AFB" w:rsidRPr="00895795">
        <w:t>Archaeological</w:t>
      </w:r>
      <w:r w:rsidR="008D33A7" w:rsidRPr="00895795">
        <w:t xml:space="preserve"> or Special Interest Items</w:t>
      </w:r>
      <w:bookmarkEnd w:id="585"/>
      <w:bookmarkEnd w:id="586"/>
      <w:r w:rsidR="008D33A7" w:rsidRPr="00895795">
        <w:t xml:space="preserve"> </w:t>
      </w:r>
      <w:bookmarkEnd w:id="587"/>
    </w:p>
    <w:p w14:paraId="0AC76436" w14:textId="6FB77A06" w:rsidR="001E1956" w:rsidRPr="00C93FF7" w:rsidRDefault="00DA7739" w:rsidP="00EF4A70">
      <w:pPr>
        <w:pStyle w:val="DefenceHeading3"/>
      </w:pPr>
      <w:r w:rsidRPr="00C93FF7">
        <w:t xml:space="preserve">Any </w:t>
      </w:r>
      <w:r w:rsidR="00C870D2" w:rsidRPr="00C93FF7">
        <w:t xml:space="preserve">valuable, </w:t>
      </w:r>
      <w:r w:rsidRPr="00C93FF7">
        <w:t xml:space="preserve">archaeological or special interest </w:t>
      </w:r>
      <w:r w:rsidR="00C870D2" w:rsidRPr="00C93FF7">
        <w:t xml:space="preserve">items </w:t>
      </w:r>
      <w:r w:rsidRPr="00C93FF7">
        <w:t>found on</w:t>
      </w:r>
      <w:r w:rsidR="00EF4A70" w:rsidRPr="00C93FF7">
        <w:t xml:space="preserve"> or in the </w:t>
      </w:r>
      <w:r w:rsidR="00453849" w:rsidRPr="00E2361C">
        <w:t>Site</w:t>
      </w:r>
      <w:r w:rsidRPr="00C93FF7">
        <w:t xml:space="preserve"> will, as between the parties, be the property of the </w:t>
      </w:r>
      <w:r w:rsidR="00BF5581" w:rsidRPr="00E2361C">
        <w:t>Commonwealth</w:t>
      </w:r>
      <w:r w:rsidRPr="00C93FF7">
        <w:t>.</w:t>
      </w:r>
      <w:r w:rsidR="00EF4A70" w:rsidRPr="00C93FF7">
        <w:t xml:space="preserve"> </w:t>
      </w:r>
    </w:p>
    <w:p w14:paraId="1E5C2BD5" w14:textId="1C07AD82" w:rsidR="00EF4A70" w:rsidRPr="00C93FF7" w:rsidRDefault="00DA7739" w:rsidP="00EF4A70">
      <w:pPr>
        <w:pStyle w:val="DefenceHeading3"/>
      </w:pPr>
      <w:bookmarkStart w:id="588" w:name="_Ref459304092"/>
      <w:r w:rsidRPr="00C93FF7">
        <w:t xml:space="preserve">Where such an item is found </w:t>
      </w:r>
      <w:r w:rsidR="001E1956" w:rsidRPr="00C93FF7">
        <w:t>on</w:t>
      </w:r>
      <w:r w:rsidR="00895795">
        <w:t xml:space="preserve"> or </w:t>
      </w:r>
      <w:r w:rsidR="001E1956" w:rsidRPr="00C93FF7">
        <w:t xml:space="preserve">in </w:t>
      </w:r>
      <w:r w:rsidR="00AA4420">
        <w:t xml:space="preserve">the </w:t>
      </w:r>
      <w:r w:rsidR="00453849" w:rsidRPr="00E2361C">
        <w:t>Site</w:t>
      </w:r>
      <w:r w:rsidR="001E1956" w:rsidRPr="00C93FF7">
        <w:t xml:space="preserve">, </w:t>
      </w:r>
      <w:r w:rsidRPr="00C93FF7">
        <w:t xml:space="preserve">the </w:t>
      </w:r>
      <w:r w:rsidR="004F3FE4" w:rsidRPr="00E2361C">
        <w:t>Contractor</w:t>
      </w:r>
      <w:r w:rsidRPr="00C93FF7">
        <w:t xml:space="preserve"> must:</w:t>
      </w:r>
      <w:bookmarkEnd w:id="588"/>
      <w:r w:rsidR="00EF4A70" w:rsidRPr="00C93FF7">
        <w:t xml:space="preserve"> </w:t>
      </w:r>
    </w:p>
    <w:p w14:paraId="510A5768" w14:textId="031E4EEC" w:rsidR="00EF4A70" w:rsidRPr="00C93FF7" w:rsidRDefault="00EF4A70" w:rsidP="001E1956">
      <w:pPr>
        <w:pStyle w:val="DefenceHeading4"/>
      </w:pPr>
      <w:bookmarkStart w:id="589" w:name="_Ref459304078"/>
      <w:r w:rsidRPr="00C93FF7">
        <w:t xml:space="preserve">immediately give the </w:t>
      </w:r>
      <w:r w:rsidR="00944B08" w:rsidRPr="00E2361C">
        <w:t>Contract Administrator</w:t>
      </w:r>
      <w:r w:rsidRPr="00C93FF7">
        <w:t xml:space="preserve"> and the </w:t>
      </w:r>
      <w:r w:rsidR="00BF5581" w:rsidRPr="00E2361C">
        <w:t>Commonwealth</w:t>
      </w:r>
      <w:r w:rsidRPr="00C93FF7">
        <w:t xml:space="preserve"> notice in writing</w:t>
      </w:r>
      <w:bookmarkEnd w:id="589"/>
      <w:r w:rsidR="00BE6059">
        <w:t>;</w:t>
      </w:r>
    </w:p>
    <w:p w14:paraId="14C80022" w14:textId="7AEF2297" w:rsidR="00EF4A70" w:rsidRPr="00C93FF7" w:rsidRDefault="00EF4A70" w:rsidP="001E1956">
      <w:pPr>
        <w:pStyle w:val="DefenceHeading4"/>
      </w:pPr>
      <w:r w:rsidRPr="00C93FF7">
        <w:t xml:space="preserve">not disturb the item under any circumstances other than where such disturbance is necessary to comply with subparagraph </w:t>
      </w:r>
      <w:r w:rsidR="00DC4327" w:rsidRPr="00C93FF7">
        <w:fldChar w:fldCharType="begin"/>
      </w:r>
      <w:r w:rsidR="00DC4327" w:rsidRPr="00C93FF7">
        <w:instrText xml:space="preserve"> REF _Ref459716339 \r \h </w:instrText>
      </w:r>
      <w:r w:rsidR="00C93FF7">
        <w:instrText xml:space="preserve"> \* MERGEFORMAT </w:instrText>
      </w:r>
      <w:r w:rsidR="00DC4327" w:rsidRPr="00C93FF7">
        <w:fldChar w:fldCharType="separate"/>
      </w:r>
      <w:r w:rsidR="00CA3B37">
        <w:t>(iii)</w:t>
      </w:r>
      <w:r w:rsidR="00DC4327" w:rsidRPr="00C93FF7">
        <w:fldChar w:fldCharType="end"/>
      </w:r>
      <w:r w:rsidRPr="00C93FF7">
        <w:t xml:space="preserve">; and </w:t>
      </w:r>
    </w:p>
    <w:p w14:paraId="57B9D98A" w14:textId="77777777" w:rsidR="00EF4A70" w:rsidRPr="00C93FF7" w:rsidRDefault="00EF4A70" w:rsidP="001E1956">
      <w:pPr>
        <w:pStyle w:val="DefenceHeading4"/>
      </w:pPr>
      <w:bookmarkStart w:id="590" w:name="_Ref459716339"/>
      <w:r w:rsidRPr="00C93FF7">
        <w:t>ensure that the item is protected until the nature of the item has been competently determined.</w:t>
      </w:r>
      <w:bookmarkEnd w:id="590"/>
    </w:p>
    <w:p w14:paraId="0FDB5E06" w14:textId="6552BCAC" w:rsidR="00EF4A70" w:rsidRPr="00C93FF7" w:rsidRDefault="00EF4A70" w:rsidP="00EF4A70">
      <w:pPr>
        <w:pStyle w:val="DefenceHeading3"/>
      </w:pPr>
      <w:bookmarkStart w:id="591" w:name="_Ref459304151"/>
      <w:r w:rsidRPr="00C93FF7">
        <w:t xml:space="preserve">The </w:t>
      </w:r>
      <w:r w:rsidR="00944B08" w:rsidRPr="00E2361C">
        <w:t>Contract Administrator</w:t>
      </w:r>
      <w:r w:rsidRPr="00C93FF7">
        <w:t xml:space="preserve"> must, within </w:t>
      </w:r>
      <w:r w:rsidR="00C93FF7" w:rsidRPr="00C93FF7">
        <w:t>14</w:t>
      </w:r>
      <w:r w:rsidRPr="00C93FF7">
        <w:t xml:space="preserve"> days of receipt of </w:t>
      </w:r>
      <w:r w:rsidR="00134E41" w:rsidRPr="00C93FF7">
        <w:t>a notice</w:t>
      </w:r>
      <w:r w:rsidRPr="00C93FF7">
        <w:t xml:space="preserve"> under paragraph </w:t>
      </w:r>
      <w:r w:rsidR="005D7BD2" w:rsidRPr="00C93FF7">
        <w:fldChar w:fldCharType="begin"/>
      </w:r>
      <w:r w:rsidR="005D7BD2" w:rsidRPr="00C93FF7">
        <w:instrText xml:space="preserve"> REF _Ref459304092 \n \h </w:instrText>
      </w:r>
      <w:r w:rsidR="00C93FF7">
        <w:instrText xml:space="preserve"> \* MERGEFORMAT </w:instrText>
      </w:r>
      <w:r w:rsidR="005D7BD2" w:rsidRPr="00C93FF7">
        <w:fldChar w:fldCharType="separate"/>
      </w:r>
      <w:r w:rsidR="00CA3B37">
        <w:t>(b)</w:t>
      </w:r>
      <w:r w:rsidR="005D7BD2" w:rsidRPr="00C93FF7">
        <w:fldChar w:fldCharType="end"/>
      </w:r>
      <w:r w:rsidR="005D7BD2" w:rsidRPr="00C93FF7">
        <w:fldChar w:fldCharType="begin"/>
      </w:r>
      <w:r w:rsidR="005D7BD2" w:rsidRPr="00C93FF7">
        <w:instrText xml:space="preserve"> REF _Ref459304078 \n \h </w:instrText>
      </w:r>
      <w:r w:rsidR="00C93FF7">
        <w:instrText xml:space="preserve"> \* MERGEFORMAT </w:instrText>
      </w:r>
      <w:r w:rsidR="005D7BD2" w:rsidRPr="00C93FF7">
        <w:fldChar w:fldCharType="separate"/>
      </w:r>
      <w:r w:rsidR="00CA3B37">
        <w:t>(</w:t>
      </w:r>
      <w:proofErr w:type="spellStart"/>
      <w:r w:rsidR="00CA3B37">
        <w:t>i</w:t>
      </w:r>
      <w:proofErr w:type="spellEnd"/>
      <w:r w:rsidR="00CA3B37">
        <w:t>)</w:t>
      </w:r>
      <w:r w:rsidR="005D7BD2" w:rsidRPr="00C93FF7">
        <w:fldChar w:fldCharType="end"/>
      </w:r>
      <w:r w:rsidRPr="00C93FF7">
        <w:t xml:space="preserve">, instruct the </w:t>
      </w:r>
      <w:r w:rsidR="004F3FE4" w:rsidRPr="00E2361C">
        <w:t>Contractor</w:t>
      </w:r>
      <w:r w:rsidRPr="00C93FF7">
        <w:t xml:space="preserve"> as to the course it must adopt insofar as the </w:t>
      </w:r>
      <w:r w:rsidR="000B3220" w:rsidRPr="00E2361C">
        <w:t>Contractor's Activities</w:t>
      </w:r>
      <w:r w:rsidRPr="00C93FF7">
        <w:t xml:space="preserve"> are affected by the finding</w:t>
      </w:r>
      <w:r w:rsidR="00AA4420">
        <w:t xml:space="preserve"> of the item</w:t>
      </w:r>
      <w:r w:rsidRPr="00C93FF7">
        <w:t>.</w:t>
      </w:r>
      <w:bookmarkEnd w:id="591"/>
    </w:p>
    <w:p w14:paraId="6DB2CC51" w14:textId="394F6BF5" w:rsidR="00EF4A70" w:rsidRPr="00C93FF7" w:rsidRDefault="00D824B8" w:rsidP="00EF4A70">
      <w:pPr>
        <w:pStyle w:val="DefenceHeading3"/>
      </w:pPr>
      <w:bookmarkStart w:id="592" w:name="_Ref459304209"/>
      <w:r w:rsidRPr="00C93FF7">
        <w:t xml:space="preserve">The </w:t>
      </w:r>
      <w:r w:rsidR="004F3FE4" w:rsidRPr="00E2361C">
        <w:t>Contractor</w:t>
      </w:r>
      <w:r w:rsidRPr="00C93FF7">
        <w:t xml:space="preserve"> </w:t>
      </w:r>
      <w:r w:rsidR="00EF4A70" w:rsidRPr="00C93FF7">
        <w:t>will be entitled to:</w:t>
      </w:r>
      <w:bookmarkEnd w:id="592"/>
      <w:r w:rsidR="00EF4A70" w:rsidRPr="00C93FF7">
        <w:t xml:space="preserve"> </w:t>
      </w:r>
    </w:p>
    <w:p w14:paraId="7F552BD8" w14:textId="1C74A8E0" w:rsidR="00EF4A70" w:rsidRPr="00C93FF7" w:rsidRDefault="00EF4A70" w:rsidP="00EF4A70">
      <w:pPr>
        <w:pStyle w:val="DefenceHeading4"/>
      </w:pPr>
      <w:r w:rsidRPr="00C93FF7">
        <w:t xml:space="preserve">an extension of time to any relevant </w:t>
      </w:r>
      <w:r w:rsidR="000B3220" w:rsidRPr="00E2361C">
        <w:t>Date for Completion</w:t>
      </w:r>
      <w:r w:rsidRPr="00C93FF7">
        <w:t xml:space="preserve"> where it is otherwise so entitled under clause </w:t>
      </w:r>
      <w:r w:rsidR="007E38D9">
        <w:fldChar w:fldCharType="begin"/>
      </w:r>
      <w:r w:rsidR="007E38D9">
        <w:instrText xml:space="preserve"> REF _Ref71632433 \r \h </w:instrText>
      </w:r>
      <w:r w:rsidR="007E38D9">
        <w:fldChar w:fldCharType="separate"/>
      </w:r>
      <w:r w:rsidR="00CA3B37">
        <w:t>10.8</w:t>
      </w:r>
      <w:r w:rsidR="007E38D9">
        <w:fldChar w:fldCharType="end"/>
      </w:r>
      <w:r w:rsidRPr="00C93FF7">
        <w:t xml:space="preserve">; and </w:t>
      </w:r>
    </w:p>
    <w:p w14:paraId="017FF762" w14:textId="57A89AC2" w:rsidR="00EF4A70" w:rsidRDefault="00EF4A70" w:rsidP="00EF4A70">
      <w:pPr>
        <w:pStyle w:val="DefenceHeading4"/>
      </w:pPr>
      <w:bookmarkStart w:id="593" w:name="_Ref460318854"/>
      <w:r w:rsidRPr="00C93FF7">
        <w:t xml:space="preserve">have the </w:t>
      </w:r>
      <w:r w:rsidR="000B3220" w:rsidRPr="00E2361C">
        <w:t>Contract Price</w:t>
      </w:r>
      <w:r w:rsidRPr="00C93FF7">
        <w:t xml:space="preserve"> increased by the extra costs reasonably incurred by the </w:t>
      </w:r>
      <w:r w:rsidR="004F3FE4" w:rsidRPr="00E2361C">
        <w:t>Contractor</w:t>
      </w:r>
      <w:r w:rsidRPr="00C93FF7">
        <w:t xml:space="preserve"> after the giving of the notice under paragraph </w:t>
      </w:r>
      <w:r w:rsidR="005D7BD2" w:rsidRPr="00C93FF7">
        <w:fldChar w:fldCharType="begin"/>
      </w:r>
      <w:r w:rsidR="005D7BD2" w:rsidRPr="00C93FF7">
        <w:instrText xml:space="preserve"> REF _Ref459304092 \n \h  \* MERGEFORMAT </w:instrText>
      </w:r>
      <w:r w:rsidR="005D7BD2" w:rsidRPr="00C93FF7">
        <w:fldChar w:fldCharType="separate"/>
      </w:r>
      <w:r w:rsidR="00CA3B37">
        <w:t>(b)</w:t>
      </w:r>
      <w:r w:rsidR="005D7BD2" w:rsidRPr="00C93FF7">
        <w:fldChar w:fldCharType="end"/>
      </w:r>
      <w:r w:rsidR="005D7BD2" w:rsidRPr="00C93FF7">
        <w:fldChar w:fldCharType="begin"/>
      </w:r>
      <w:r w:rsidR="005D7BD2" w:rsidRPr="00C93FF7">
        <w:instrText xml:space="preserve"> REF _Ref459304078 \n \h  \* MERGEFORMAT </w:instrText>
      </w:r>
      <w:r w:rsidR="005D7BD2" w:rsidRPr="00C93FF7">
        <w:fldChar w:fldCharType="separate"/>
      </w:r>
      <w:r w:rsidR="00CA3B37">
        <w:t>(</w:t>
      </w:r>
      <w:proofErr w:type="spellStart"/>
      <w:r w:rsidR="00CA3B37">
        <w:t>i</w:t>
      </w:r>
      <w:proofErr w:type="spellEnd"/>
      <w:r w:rsidR="00CA3B37">
        <w:t>)</w:t>
      </w:r>
      <w:r w:rsidR="005D7BD2" w:rsidRPr="00C93FF7">
        <w:fldChar w:fldCharType="end"/>
      </w:r>
      <w:r w:rsidRPr="00C93FF7">
        <w:t xml:space="preserve"> which arise directly from the finding </w:t>
      </w:r>
      <w:r w:rsidR="004A2E0A">
        <w:t xml:space="preserve">of </w:t>
      </w:r>
      <w:r w:rsidR="004A2E0A">
        <w:lastRenderedPageBreak/>
        <w:t xml:space="preserve">the item </w:t>
      </w:r>
      <w:r w:rsidRPr="00C93FF7">
        <w:t xml:space="preserve">and the </w:t>
      </w:r>
      <w:r w:rsidRPr="00E2361C">
        <w:t>Contract Administrator's</w:t>
      </w:r>
      <w:r w:rsidRPr="00C93FF7">
        <w:t xml:space="preserve"> instruction under paragraph </w:t>
      </w:r>
      <w:r w:rsidR="005D7BD2" w:rsidRPr="00C93FF7">
        <w:fldChar w:fldCharType="begin"/>
      </w:r>
      <w:r w:rsidR="005D7BD2" w:rsidRPr="00C93FF7">
        <w:instrText xml:space="preserve"> REF _Ref459304151 \n \h  \* MERGEFORMAT </w:instrText>
      </w:r>
      <w:r w:rsidR="005D7BD2" w:rsidRPr="00C93FF7">
        <w:fldChar w:fldCharType="separate"/>
      </w:r>
      <w:r w:rsidR="00CA3B37">
        <w:t>(c)</w:t>
      </w:r>
      <w:r w:rsidR="005D7BD2" w:rsidRPr="00C93FF7">
        <w:fldChar w:fldCharType="end"/>
      </w:r>
      <w:r w:rsidRPr="00C93FF7">
        <w:t xml:space="preserve">, as determined by the </w:t>
      </w:r>
      <w:r w:rsidR="00944B08" w:rsidRPr="00E2361C">
        <w:t>Contract Administrator</w:t>
      </w:r>
      <w:r w:rsidRPr="00C93FF7">
        <w:t>.</w:t>
      </w:r>
      <w:bookmarkEnd w:id="593"/>
      <w:r w:rsidRPr="00C93FF7">
        <w:t xml:space="preserve"> </w:t>
      </w:r>
    </w:p>
    <w:p w14:paraId="25420C19" w14:textId="3C59E9BF" w:rsidR="00D02B87" w:rsidRPr="00C93FF7" w:rsidRDefault="00D02B87" w:rsidP="00A70874">
      <w:pPr>
        <w:pStyle w:val="DefenceHeading3"/>
      </w:pPr>
      <w:r w:rsidRPr="00440C47">
        <w:t xml:space="preserve">To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t xml:space="preserve">the finding of the item or the </w:t>
      </w:r>
      <w:r w:rsidRPr="00E2361C">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CA3B37">
        <w:t>(c)</w:t>
      </w:r>
      <w:r w:rsidRPr="00C93FF7">
        <w:fldChar w:fldCharType="end"/>
      </w:r>
      <w:r>
        <w:t>, other than under paragraph</w:t>
      </w:r>
      <w:r w:rsidRPr="0085127F">
        <w:t xml:space="preserve"> </w:t>
      </w:r>
      <w:r w:rsidRPr="00A70874">
        <w:fldChar w:fldCharType="begin"/>
      </w:r>
      <w:r>
        <w:instrText xml:space="preserve"> REF _Ref459304209 \n \h </w:instrText>
      </w:r>
      <w:r w:rsidR="00A70874">
        <w:instrText xml:space="preserve"> \* MERGEFORMAT </w:instrText>
      </w:r>
      <w:r w:rsidRPr="00A70874">
        <w:fldChar w:fldCharType="separate"/>
      </w:r>
      <w:r w:rsidR="00CA3B37">
        <w:t>(d)</w:t>
      </w:r>
      <w:r w:rsidRPr="00A70874">
        <w:fldChar w:fldCharType="end"/>
      </w:r>
      <w:r>
        <w:t>.</w:t>
      </w:r>
    </w:p>
    <w:p w14:paraId="71D6D5F9" w14:textId="77777777" w:rsidR="00DA7739" w:rsidRPr="005D2C6B" w:rsidRDefault="00DA7739" w:rsidP="001833F5">
      <w:pPr>
        <w:pStyle w:val="DefenceHeading2"/>
      </w:pPr>
      <w:bookmarkStart w:id="594" w:name="_Toc46757561"/>
      <w:bookmarkStart w:id="595" w:name="_Toc178261426"/>
      <w:r w:rsidRPr="005D2C6B">
        <w:t xml:space="preserve">The </w:t>
      </w:r>
      <w:r w:rsidR="004534E9" w:rsidRPr="00CE4628">
        <w:t>Commonwealth</w:t>
      </w:r>
      <w:r w:rsidR="00C76345" w:rsidRPr="005D2C6B">
        <w:t xml:space="preserve"> M</w:t>
      </w:r>
      <w:r w:rsidRPr="005D2C6B">
        <w:t>ay Act</w:t>
      </w:r>
      <w:bookmarkEnd w:id="594"/>
      <w:bookmarkEnd w:id="595"/>
    </w:p>
    <w:p w14:paraId="59DBB451" w14:textId="7B15912A" w:rsidR="00DA7739" w:rsidRPr="005D2C6B" w:rsidRDefault="00DA7739" w:rsidP="000C284D">
      <w:pPr>
        <w:pStyle w:val="DefenceHeading3"/>
      </w:pPr>
      <w:r w:rsidRPr="005D2C6B">
        <w:t xml:space="preserve">The </w:t>
      </w:r>
      <w:r w:rsidR="00BF5581" w:rsidRPr="00E2361C">
        <w:t>Commonwealth</w:t>
      </w:r>
      <w:r w:rsidR="004534E9" w:rsidRPr="005D2C6B">
        <w:t xml:space="preserve"> </w:t>
      </w:r>
      <w:r w:rsidRPr="005D2C6B">
        <w:t xml:space="preserve">may, either itself or by a third party, carry out an obligation under the </w:t>
      </w:r>
      <w:r w:rsidR="008A3BB2" w:rsidRPr="00E2361C">
        <w:t>Contract</w:t>
      </w:r>
      <w:r w:rsidRPr="005D2C6B">
        <w:t xml:space="preserve"> which the </w:t>
      </w:r>
      <w:r w:rsidR="004F3FE4" w:rsidRPr="00E2361C">
        <w:t>Contractor</w:t>
      </w:r>
      <w:r w:rsidRPr="005D2C6B">
        <w:t xml:space="preserve"> was obliged to carry out but which it failed to carry out within the time required in accordance with the </w:t>
      </w:r>
      <w:r w:rsidR="008A3BB2" w:rsidRPr="00E2361C">
        <w:t>Contract</w:t>
      </w:r>
      <w:r w:rsidRPr="005D2C6B">
        <w:t xml:space="preserve">. </w:t>
      </w:r>
    </w:p>
    <w:p w14:paraId="5CA17D96" w14:textId="7B6F3DFD" w:rsidR="001E1956" w:rsidRPr="005D2C6B" w:rsidRDefault="001E1956" w:rsidP="000C284D">
      <w:pPr>
        <w:pStyle w:val="DefenceHeading3"/>
      </w:pPr>
      <w:r w:rsidRPr="00494B45">
        <w:t>The costs, expenses, losses, damages and liabilities</w:t>
      </w:r>
      <w:r w:rsidR="00281D51" w:rsidRPr="00494B45">
        <w:t xml:space="preserve"> </w:t>
      </w:r>
      <w:r w:rsidRPr="00494B45">
        <w:t xml:space="preserve">suffered or incurred by the </w:t>
      </w:r>
      <w:r w:rsidR="00BF5581" w:rsidRPr="00E2361C">
        <w:t>Commonwealth</w:t>
      </w:r>
      <w:r w:rsidRPr="00494B45">
        <w:t xml:space="preserve"> in so carrying out such a </w:t>
      </w:r>
      <w:r w:rsidR="008A3BB2" w:rsidRPr="00E2361C">
        <w:t>Contract</w:t>
      </w:r>
      <w:r w:rsidRPr="00494B45">
        <w:t xml:space="preserve"> obligation will be a debt due from the </w:t>
      </w:r>
      <w:r w:rsidR="004F3FE4" w:rsidRPr="00E2361C">
        <w:t>Contractor</w:t>
      </w:r>
      <w:r w:rsidRPr="00494B45">
        <w:t xml:space="preserve"> to the </w:t>
      </w:r>
      <w:r w:rsidR="00BF5581" w:rsidRPr="00E2361C">
        <w:t>Commonwealth</w:t>
      </w:r>
      <w:r w:rsidRPr="00494B45">
        <w:t>.</w:t>
      </w:r>
    </w:p>
    <w:p w14:paraId="3A5BCE7E" w14:textId="77777777" w:rsidR="00DA7739" w:rsidRPr="005D2C6B" w:rsidRDefault="00F542CC" w:rsidP="001833F5">
      <w:pPr>
        <w:pStyle w:val="DefenceHeading2"/>
      </w:pPr>
      <w:bookmarkStart w:id="596" w:name="_Ref71642384"/>
      <w:bookmarkStart w:id="597" w:name="_Toc46757562"/>
      <w:bookmarkStart w:id="598" w:name="_Toc178261427"/>
      <w:r w:rsidRPr="005D2C6B">
        <w:t xml:space="preserve">Access </w:t>
      </w:r>
      <w:r w:rsidR="00DA7739" w:rsidRPr="005D2C6B">
        <w:t>Hours</w:t>
      </w:r>
      <w:bookmarkEnd w:id="596"/>
      <w:bookmarkEnd w:id="597"/>
      <w:bookmarkEnd w:id="598"/>
    </w:p>
    <w:p w14:paraId="6F0D79EF" w14:textId="3BC84C43" w:rsidR="00DA7739" w:rsidRPr="005D2C6B" w:rsidRDefault="00DA7739" w:rsidP="001757C5">
      <w:pPr>
        <w:pStyle w:val="DefenceNormal"/>
      </w:pPr>
      <w:r w:rsidRPr="005D2C6B">
        <w:t xml:space="preserve">Unless otherwise agreed in writing </w:t>
      </w:r>
      <w:r w:rsidR="008D33A7">
        <w:t xml:space="preserve">by </w:t>
      </w:r>
      <w:r w:rsidRPr="005D2C6B">
        <w:t xml:space="preserve">the </w:t>
      </w:r>
      <w:r w:rsidR="004F3FE4" w:rsidRPr="00E2361C">
        <w:t>Contractor</w:t>
      </w:r>
      <w:r w:rsidRPr="005D2C6B">
        <w:t xml:space="preserve"> and the </w:t>
      </w:r>
      <w:r w:rsidR="00944B08" w:rsidRPr="00E2361C">
        <w:t>Contract Administrator</w:t>
      </w:r>
      <w:r w:rsidRPr="005D2C6B">
        <w:t xml:space="preserve">, the </w:t>
      </w:r>
      <w:r w:rsidR="00F542CC" w:rsidRPr="005D2C6B">
        <w:t xml:space="preserve">access </w:t>
      </w:r>
      <w:r w:rsidR="00AA7C5A">
        <w:t xml:space="preserve">hours </w:t>
      </w:r>
      <w:r w:rsidRPr="005D2C6B">
        <w:t xml:space="preserve">applicable to the </w:t>
      </w:r>
      <w:r w:rsidR="000B3220" w:rsidRPr="00E2361C">
        <w:t>Contractor's Activities</w:t>
      </w:r>
      <w:r w:rsidRPr="005D2C6B">
        <w:t xml:space="preserve"> to be carried out on </w:t>
      </w:r>
      <w:r w:rsidR="00453849" w:rsidRPr="00E2361C">
        <w:t>Site</w:t>
      </w:r>
      <w:r w:rsidRPr="005D2C6B">
        <w:t xml:space="preserve"> are those </w:t>
      </w:r>
      <w:r w:rsidR="0038669C">
        <w:t>specified</w:t>
      </w:r>
      <w:r w:rsidRPr="005D2C6B">
        <w:t xml:space="preserve"> in the </w:t>
      </w:r>
      <w:r w:rsidR="00AA5456" w:rsidRPr="00E2361C">
        <w:t>Contract Particulars</w:t>
      </w:r>
      <w:r w:rsidRPr="005D2C6B">
        <w:t>.</w:t>
      </w:r>
    </w:p>
    <w:p w14:paraId="730BAE92" w14:textId="77777777" w:rsidR="00665D95" w:rsidRPr="005D2C6B" w:rsidRDefault="00665D95" w:rsidP="00665D95">
      <w:pPr>
        <w:pStyle w:val="DefenceHeading2"/>
      </w:pPr>
      <w:bookmarkStart w:id="599" w:name="_Ref114287199"/>
      <w:bookmarkStart w:id="600" w:name="_Toc46757563"/>
      <w:bookmarkStart w:id="601" w:name="_Toc178261428"/>
      <w:r w:rsidRPr="005D2C6B">
        <w:t>Imported Items</w:t>
      </w:r>
      <w:bookmarkEnd w:id="599"/>
      <w:bookmarkEnd w:id="600"/>
      <w:bookmarkEnd w:id="601"/>
    </w:p>
    <w:p w14:paraId="223514D9" w14:textId="3901C80A" w:rsidR="00982412" w:rsidRPr="005D2C6B" w:rsidRDefault="00844FC5" w:rsidP="00E2260E">
      <w:pPr>
        <w:pStyle w:val="DefenceHeading3"/>
      </w:pPr>
      <w:bookmarkStart w:id="602" w:name="_Ref57620814"/>
      <w:r w:rsidRPr="005D2C6B">
        <w:t>C</w:t>
      </w:r>
      <w:r w:rsidR="00982412" w:rsidRPr="005D2C6B">
        <w:t>lause</w:t>
      </w:r>
      <w:r w:rsidRPr="005D2C6B">
        <w:t xml:space="preserve"> </w:t>
      </w:r>
      <w:r w:rsidR="00D70102" w:rsidRPr="005D2C6B">
        <w:fldChar w:fldCharType="begin"/>
      </w:r>
      <w:r w:rsidR="00D70102" w:rsidRPr="005D2C6B">
        <w:instrText xml:space="preserve"> REF _Ref114287199 \r \h </w:instrText>
      </w:r>
      <w:r w:rsidR="005D2C6B">
        <w:instrText xml:space="preserve"> \* MERGEFORMAT </w:instrText>
      </w:r>
      <w:r w:rsidR="00D70102" w:rsidRPr="005D2C6B">
        <w:fldChar w:fldCharType="separate"/>
      </w:r>
      <w:r w:rsidR="00CA3B37">
        <w:t>8.24</w:t>
      </w:r>
      <w:r w:rsidR="00D70102" w:rsidRPr="005D2C6B">
        <w:fldChar w:fldCharType="end"/>
      </w:r>
      <w:r w:rsidR="00982412" w:rsidRPr="005D2C6B">
        <w:t xml:space="preserve"> does not apply unless </w:t>
      </w:r>
      <w:r w:rsidR="00B80E72" w:rsidRPr="005D2C6B">
        <w:t xml:space="preserve">the </w:t>
      </w:r>
      <w:r w:rsidR="000B3220" w:rsidRPr="00E2361C">
        <w:t>Contract Particulars</w:t>
      </w:r>
      <w:r w:rsidR="00B80E72" w:rsidRPr="005D2C6B">
        <w:t xml:space="preserve"> state that it applies</w:t>
      </w:r>
      <w:r w:rsidR="00982412" w:rsidRPr="005D2C6B">
        <w:t>.</w:t>
      </w:r>
      <w:bookmarkEnd w:id="602"/>
    </w:p>
    <w:p w14:paraId="10358337" w14:textId="7DAEAC09" w:rsidR="00665D95" w:rsidRPr="005D2C6B" w:rsidRDefault="00665D95" w:rsidP="00B37E70">
      <w:pPr>
        <w:pStyle w:val="DefenceHeading3"/>
      </w:pPr>
      <w:r w:rsidRPr="005D2C6B">
        <w:t xml:space="preserve">The </w:t>
      </w:r>
      <w:r w:rsidR="000B3220" w:rsidRPr="00E2361C">
        <w:t>Contract Price</w:t>
      </w:r>
      <w:r w:rsidRPr="005D2C6B">
        <w:t xml:space="preserve"> will be adjusted in respect of any imported item required for the </w:t>
      </w:r>
      <w:r w:rsidR="00D025B5" w:rsidRPr="00E2361C">
        <w:t>Works</w:t>
      </w:r>
      <w:r w:rsidR="00C84451">
        <w:t xml:space="preserve"> as specified in the Contract Particulars</w:t>
      </w:r>
      <w:r w:rsidRPr="00CE4628">
        <w:t xml:space="preserve"> </w:t>
      </w:r>
      <w:r w:rsidRPr="005D2C6B">
        <w:t>for which</w:t>
      </w:r>
      <w:r w:rsidR="0040390E">
        <w:t xml:space="preserve"> </w:t>
      </w:r>
      <w:r w:rsidR="0040390E" w:rsidRPr="005D2C6B">
        <w:t>there has been an exchange rate fluctuation between</w:t>
      </w:r>
      <w:r w:rsidR="00A70874">
        <w:t xml:space="preserve"> the rate</w:t>
      </w:r>
      <w:r w:rsidRPr="005D2C6B">
        <w:t>:</w:t>
      </w:r>
    </w:p>
    <w:p w14:paraId="6FF79EB5" w14:textId="2EEC7086" w:rsidR="00665D95" w:rsidRPr="005D2C6B" w:rsidRDefault="00DF3B30" w:rsidP="00D57425">
      <w:pPr>
        <w:pStyle w:val="DefenceHeading4"/>
      </w:pPr>
      <w:bookmarkStart w:id="603" w:name="_Ref44589445"/>
      <w:r>
        <w:t>lodged</w:t>
      </w:r>
      <w:r w:rsidR="00665D95" w:rsidRPr="005D2C6B">
        <w:t xml:space="preserve"> by the </w:t>
      </w:r>
      <w:r w:rsidR="004F3FE4" w:rsidRPr="00E2361C">
        <w:t>Contractor</w:t>
      </w:r>
      <w:r w:rsidR="00665D95" w:rsidRPr="00CE4628">
        <w:t xml:space="preserve"> </w:t>
      </w:r>
      <w:r w:rsidR="007576D6">
        <w:t xml:space="preserve">in its tender for the Contractor’s Activities </w:t>
      </w:r>
      <w:r w:rsidR="00665D95" w:rsidRPr="005D2C6B">
        <w:t>as set out in the</w:t>
      </w:r>
      <w:r w:rsidR="00430EB7">
        <w:t xml:space="preserve"> </w:t>
      </w:r>
      <w:r w:rsidR="007576D6">
        <w:t>Contract Particulars</w:t>
      </w:r>
      <w:r w:rsidR="00665D95" w:rsidRPr="005D2C6B">
        <w:t>; and</w:t>
      </w:r>
      <w:bookmarkEnd w:id="603"/>
    </w:p>
    <w:p w14:paraId="09907BC5" w14:textId="7B39E680" w:rsidR="00665D95" w:rsidRPr="005D2C6B" w:rsidRDefault="00665D95" w:rsidP="00D57425">
      <w:pPr>
        <w:pStyle w:val="DefenceHeading4"/>
      </w:pPr>
      <w:r w:rsidRPr="005D2C6B">
        <w:t>prevailing at the date upon which</w:t>
      </w:r>
      <w:r w:rsidR="0040390E">
        <w:t xml:space="preserve"> </w:t>
      </w:r>
      <w:r w:rsidRPr="005D2C6B">
        <w:t xml:space="preserve">the </w:t>
      </w:r>
      <w:r w:rsidR="004F3FE4" w:rsidRPr="00E2361C">
        <w:t>Contractor</w:t>
      </w:r>
      <w:r w:rsidRPr="00CE4628">
        <w:t xml:space="preserve"> </w:t>
      </w:r>
      <w:r w:rsidRPr="005D2C6B">
        <w:t>pay</w:t>
      </w:r>
      <w:r w:rsidR="007576D6">
        <w:t>s the applicable subcontractor</w:t>
      </w:r>
      <w:r w:rsidRPr="005D2C6B">
        <w:t xml:space="preserve"> for the imported item.</w:t>
      </w:r>
    </w:p>
    <w:p w14:paraId="06E8EB58" w14:textId="332BD15F" w:rsidR="00665D95" w:rsidRPr="005D2C6B" w:rsidRDefault="00665D95" w:rsidP="000C284D">
      <w:pPr>
        <w:pStyle w:val="DefenceHeading3"/>
      </w:pPr>
      <w:r w:rsidRPr="005D2C6B">
        <w:t xml:space="preserve">In these circumstances, the </w:t>
      </w:r>
      <w:r w:rsidR="000B3220" w:rsidRPr="00E2361C">
        <w:t>Contract Price</w:t>
      </w:r>
      <w:r w:rsidRPr="005D2C6B">
        <w:t xml:space="preserve"> will be adjusted by the difference in the cost of the imported item (in Australian dollars) calculated using the information </w:t>
      </w:r>
      <w:r w:rsidR="00DF3B30">
        <w:t>lodged</w:t>
      </w:r>
      <w:r w:rsidRPr="005D2C6B">
        <w:t xml:space="preserve"> by the </w:t>
      </w:r>
      <w:r w:rsidR="004F3FE4" w:rsidRPr="00E2361C">
        <w:t>Contractor</w:t>
      </w:r>
      <w:r w:rsidRPr="00CE4628">
        <w:t xml:space="preserve"> </w:t>
      </w:r>
      <w:r w:rsidRPr="005D2C6B">
        <w:t xml:space="preserve">in </w:t>
      </w:r>
      <w:r w:rsidR="007576D6">
        <w:t xml:space="preserve">its tender as set out in the Contract Particulars </w:t>
      </w:r>
      <w:r w:rsidRPr="005D2C6B">
        <w:t>on the basis of</w:t>
      </w:r>
      <w:r w:rsidR="00A70874">
        <w:t xml:space="preserve"> the exchange rate</w:t>
      </w:r>
      <w:r w:rsidRPr="005D2C6B">
        <w:t>:</w:t>
      </w:r>
    </w:p>
    <w:p w14:paraId="309939FB" w14:textId="4FAC7B91" w:rsidR="00665D95" w:rsidRPr="005D2C6B" w:rsidRDefault="007576D6" w:rsidP="000C284D">
      <w:pPr>
        <w:pStyle w:val="DefenceHeading4"/>
      </w:pPr>
      <w:bookmarkStart w:id="604" w:name="_Ref114287197"/>
      <w:r>
        <w:t>so</w:t>
      </w:r>
      <w:r w:rsidR="00665D95" w:rsidRPr="005D2C6B">
        <w:t xml:space="preserve"> </w:t>
      </w:r>
      <w:r w:rsidR="00DF3B30">
        <w:t>lodged</w:t>
      </w:r>
      <w:r w:rsidR="00665D95" w:rsidRPr="005D2C6B">
        <w:t xml:space="preserve"> by the </w:t>
      </w:r>
      <w:r w:rsidR="004F3FE4" w:rsidRPr="00E2361C">
        <w:t>Contractor</w:t>
      </w:r>
      <w:r w:rsidR="00665D95" w:rsidRPr="005D2C6B">
        <w:t>; and</w:t>
      </w:r>
      <w:bookmarkEnd w:id="604"/>
    </w:p>
    <w:p w14:paraId="01520FB4" w14:textId="232111E0" w:rsidR="00665D95" w:rsidRPr="005D2C6B" w:rsidRDefault="00665D95" w:rsidP="000C284D">
      <w:pPr>
        <w:pStyle w:val="DefenceHeading4"/>
      </w:pPr>
      <w:bookmarkStart w:id="605" w:name="_Ref114287195"/>
      <w:r w:rsidRPr="005D2C6B">
        <w:t xml:space="preserve">prevailing at the date upon which the </w:t>
      </w:r>
      <w:r w:rsidR="004F3FE4" w:rsidRPr="00E2361C">
        <w:t>Contractor</w:t>
      </w:r>
      <w:r w:rsidRPr="005D2C6B">
        <w:t xml:space="preserve"> </w:t>
      </w:r>
      <w:r w:rsidR="00084DB7">
        <w:t>makes a payment to</w:t>
      </w:r>
      <w:r w:rsidRPr="005D2C6B">
        <w:t xml:space="preserve"> </w:t>
      </w:r>
      <w:r w:rsidR="007576D6">
        <w:t>the applicable subcontractor</w:t>
      </w:r>
      <w:r w:rsidR="007576D6" w:rsidRPr="005D2C6B">
        <w:t xml:space="preserve"> </w:t>
      </w:r>
      <w:r w:rsidRPr="005D2C6B">
        <w:t>for the imported item.</w:t>
      </w:r>
      <w:bookmarkEnd w:id="605"/>
    </w:p>
    <w:p w14:paraId="443124BD" w14:textId="25A04958" w:rsidR="00665D95" w:rsidRPr="005D2C6B" w:rsidRDefault="00665D95" w:rsidP="000C284D">
      <w:pPr>
        <w:pStyle w:val="DefenceHeading3"/>
      </w:pPr>
      <w:r w:rsidRPr="005D2C6B">
        <w:t xml:space="preserve">The exchange rate in paragraph </w:t>
      </w:r>
      <w:r w:rsidR="00324F46">
        <w:fldChar w:fldCharType="begin"/>
      </w:r>
      <w:r w:rsidR="00324F46">
        <w:instrText xml:space="preserve"> REF _Ref114287195 \r \h </w:instrText>
      </w:r>
      <w:r w:rsidR="00324F46">
        <w:fldChar w:fldCharType="separate"/>
      </w:r>
      <w:r w:rsidR="00CA3B37">
        <w:t>(c)(ii)</w:t>
      </w:r>
      <w:r w:rsidR="00324F46">
        <w:fldChar w:fldCharType="end"/>
      </w:r>
      <w:r w:rsidRPr="005D2C6B">
        <w:t xml:space="preserve"> will be that quoted by the same bank from which the exchange rate in paragraph </w:t>
      </w:r>
      <w:r w:rsidR="00324F46">
        <w:fldChar w:fldCharType="begin"/>
      </w:r>
      <w:r w:rsidR="00324F46">
        <w:instrText xml:space="preserve"> REF _Ref114287197 \r \h </w:instrText>
      </w:r>
      <w:r w:rsidR="00324F46">
        <w:fldChar w:fldCharType="separate"/>
      </w:r>
      <w:r w:rsidR="00CA3B37">
        <w:t>(c)(</w:t>
      </w:r>
      <w:proofErr w:type="spellStart"/>
      <w:r w:rsidR="00CA3B37">
        <w:t>i</w:t>
      </w:r>
      <w:proofErr w:type="spellEnd"/>
      <w:r w:rsidR="00CA3B37">
        <w:t>)</w:t>
      </w:r>
      <w:r w:rsidR="00324F46">
        <w:fldChar w:fldCharType="end"/>
      </w:r>
      <w:r w:rsidRPr="005D2C6B">
        <w:t xml:space="preserve"> was obtained.</w:t>
      </w:r>
    </w:p>
    <w:p w14:paraId="2C5B30EB" w14:textId="251216C6" w:rsidR="00665D95" w:rsidRPr="005D2C6B" w:rsidRDefault="00665D95" w:rsidP="000C284D">
      <w:pPr>
        <w:pStyle w:val="DefenceHeading3"/>
      </w:pPr>
      <w:r w:rsidRPr="005D2C6B">
        <w:t xml:space="preserve">Any imported items (whether </w:t>
      </w:r>
      <w:r w:rsidR="007935E1">
        <w:t>subject to adjustment under</w:t>
      </w:r>
      <w:r w:rsidRPr="005D2C6B">
        <w:t xml:space="preserve"> clause </w:t>
      </w:r>
      <w:r w:rsidR="0040390E" w:rsidRPr="005D2C6B">
        <w:fldChar w:fldCharType="begin"/>
      </w:r>
      <w:r w:rsidR="0040390E" w:rsidRPr="005D2C6B">
        <w:instrText xml:space="preserve"> REF _Ref114287199 \r \h </w:instrText>
      </w:r>
      <w:r w:rsidR="0040390E">
        <w:instrText xml:space="preserve"> \* MERGEFORMAT </w:instrText>
      </w:r>
      <w:r w:rsidR="0040390E" w:rsidRPr="005D2C6B">
        <w:fldChar w:fldCharType="separate"/>
      </w:r>
      <w:r w:rsidR="00CA3B37">
        <w:t>8.24</w:t>
      </w:r>
      <w:r w:rsidR="0040390E" w:rsidRPr="005D2C6B">
        <w:fldChar w:fldCharType="end"/>
      </w:r>
      <w:r w:rsidR="007935E1">
        <w:t xml:space="preserve"> </w:t>
      </w:r>
      <w:r w:rsidRPr="005D2C6B">
        <w:t>or not) will not be subject to adjustment for rise and fall in costs.</w:t>
      </w:r>
    </w:p>
    <w:p w14:paraId="101A7455" w14:textId="77777777" w:rsidR="00004E3D" w:rsidRPr="005D2C6B" w:rsidRDefault="00004E3D" w:rsidP="00004E3D">
      <w:pPr>
        <w:pStyle w:val="DefenceHeading2"/>
      </w:pPr>
      <w:bookmarkStart w:id="606" w:name="_Toc46757564"/>
      <w:bookmarkStart w:id="607" w:name="_Toc53649471"/>
      <w:bookmarkStart w:id="608" w:name="_Toc53649739"/>
      <w:bookmarkStart w:id="609" w:name="_Toc54172748"/>
      <w:bookmarkStart w:id="610" w:name="_Toc56173439"/>
      <w:bookmarkStart w:id="611" w:name="_Toc61952061"/>
      <w:bookmarkStart w:id="612" w:name="_Toc64894725"/>
      <w:bookmarkStart w:id="613" w:name="_Toc64904120"/>
      <w:bookmarkStart w:id="614" w:name="_Toc64974604"/>
      <w:bookmarkStart w:id="615" w:name="_Toc46757565"/>
      <w:bookmarkStart w:id="616" w:name="_Toc178261429"/>
      <w:bookmarkEnd w:id="606"/>
      <w:bookmarkEnd w:id="607"/>
      <w:bookmarkEnd w:id="608"/>
      <w:bookmarkEnd w:id="609"/>
      <w:bookmarkEnd w:id="610"/>
      <w:bookmarkEnd w:id="611"/>
      <w:bookmarkEnd w:id="612"/>
      <w:bookmarkEnd w:id="613"/>
      <w:bookmarkEnd w:id="614"/>
      <w:r w:rsidRPr="005D2C6B">
        <w:t>Salvaged Materials</w:t>
      </w:r>
      <w:bookmarkEnd w:id="615"/>
      <w:bookmarkEnd w:id="616"/>
    </w:p>
    <w:p w14:paraId="61ED9D32" w14:textId="279B3BF3" w:rsidR="00004E3D" w:rsidRPr="005D2C6B" w:rsidRDefault="00004E3D" w:rsidP="00004E3D">
      <w:pPr>
        <w:pStyle w:val="DefenceNormal"/>
      </w:pPr>
      <w:r w:rsidRPr="005D2C6B">
        <w:t xml:space="preserve">Subject to clause </w:t>
      </w:r>
      <w:r w:rsidRPr="005D2C6B">
        <w:fldChar w:fldCharType="begin"/>
      </w:r>
      <w:r w:rsidRPr="005D2C6B">
        <w:instrText xml:space="preserve"> REF _Ref72043097 \r \h </w:instrText>
      </w:r>
      <w:r w:rsidR="005D2C6B">
        <w:instrText xml:space="preserve"> \* MERGEFORMAT </w:instrText>
      </w:r>
      <w:r w:rsidRPr="005D2C6B">
        <w:fldChar w:fldCharType="separate"/>
      </w:r>
      <w:r w:rsidR="00CA3B37">
        <w:t>8.21</w:t>
      </w:r>
      <w:r w:rsidRPr="005D2C6B">
        <w:fldChar w:fldCharType="end"/>
      </w:r>
      <w:r w:rsidR="00494D9E" w:rsidRPr="005D2C6B">
        <w:t>,</w:t>
      </w:r>
      <w:r w:rsidRPr="005D2C6B">
        <w:t xml:space="preserve"> unless expressly stated to the contrary in the </w:t>
      </w:r>
      <w:r w:rsidR="008A3BB2" w:rsidRPr="00E2361C">
        <w:t>Contract</w:t>
      </w:r>
      <w:r w:rsidR="0062411B" w:rsidRPr="005D2C6B">
        <w:t xml:space="preserve"> or directed by the </w:t>
      </w:r>
      <w:r w:rsidR="00944B08" w:rsidRPr="00E2361C">
        <w:t>Contract Administrator</w:t>
      </w:r>
      <w:r w:rsidRPr="005D2C6B">
        <w:t xml:space="preserve">, all materials, plant, equipment, fixtures and other things salvaged from the </w:t>
      </w:r>
      <w:r w:rsidR="00453849" w:rsidRPr="00E2361C">
        <w:t>Site</w:t>
      </w:r>
      <w:r w:rsidRPr="005D2C6B">
        <w:t xml:space="preserve"> or from the </w:t>
      </w:r>
      <w:r w:rsidR="00D025B5" w:rsidRPr="00E2361C">
        <w:t>Works</w:t>
      </w:r>
      <w:r w:rsidRPr="005D2C6B">
        <w:t xml:space="preserve"> </w:t>
      </w:r>
      <w:r w:rsidR="00494D9E" w:rsidRPr="005D2C6B">
        <w:t xml:space="preserve">are </w:t>
      </w:r>
      <w:r w:rsidRPr="005D2C6B">
        <w:t xml:space="preserve">the property of the </w:t>
      </w:r>
      <w:r w:rsidR="004F3FE4" w:rsidRPr="00E2361C">
        <w:t>Contractor</w:t>
      </w:r>
      <w:r w:rsidRPr="005D2C6B">
        <w:t>.</w:t>
      </w:r>
    </w:p>
    <w:p w14:paraId="73B46978" w14:textId="77777777" w:rsidR="00004E3D" w:rsidRPr="005D2C6B" w:rsidRDefault="00004E3D" w:rsidP="00004E3D">
      <w:pPr>
        <w:pStyle w:val="DefenceHeading2"/>
      </w:pPr>
      <w:bookmarkStart w:id="617" w:name="_Ref121202288"/>
      <w:bookmarkStart w:id="618" w:name="_Toc46757566"/>
      <w:bookmarkStart w:id="619" w:name="_Toc178261430"/>
      <w:r w:rsidRPr="00CE4628">
        <w:t>Contract Administrator</w:t>
      </w:r>
      <w:r w:rsidRPr="005D2C6B">
        <w:t>'s Office</w:t>
      </w:r>
      <w:bookmarkEnd w:id="617"/>
      <w:bookmarkEnd w:id="618"/>
      <w:bookmarkEnd w:id="619"/>
    </w:p>
    <w:p w14:paraId="6B3F066B" w14:textId="290FABB4" w:rsidR="00004E3D" w:rsidRPr="005D2C6B" w:rsidRDefault="00004E3D" w:rsidP="00004E3D">
      <w:pPr>
        <w:pStyle w:val="DefenceHeading3"/>
      </w:pPr>
      <w:bookmarkStart w:id="620" w:name="_Ref121191285"/>
      <w:r w:rsidRPr="005D2C6B">
        <w:t xml:space="preserve">The </w:t>
      </w:r>
      <w:r w:rsidR="004F3FE4" w:rsidRPr="00E2361C">
        <w:t>Contractor</w:t>
      </w:r>
      <w:r w:rsidRPr="005D2C6B">
        <w:t xml:space="preserve"> must</w:t>
      </w:r>
      <w:r w:rsidR="00494D9E" w:rsidRPr="005D2C6B">
        <w:t xml:space="preserve">, within 14 days of the commencement of the </w:t>
      </w:r>
      <w:r w:rsidR="000B3220" w:rsidRPr="00E2361C">
        <w:t>Contractor's Activities</w:t>
      </w:r>
      <w:r w:rsidR="00494D9E" w:rsidRPr="005D2C6B">
        <w:t xml:space="preserve"> on </w:t>
      </w:r>
      <w:r w:rsidR="00453849" w:rsidRPr="00E2361C">
        <w:t>Site</w:t>
      </w:r>
      <w:r w:rsidR="00494D9E" w:rsidRPr="005D2C6B">
        <w:t>,</w:t>
      </w:r>
      <w:r w:rsidRPr="005D2C6B">
        <w:t xml:space="preserve"> provide and erect on the </w:t>
      </w:r>
      <w:r w:rsidR="00453849" w:rsidRPr="00E2361C">
        <w:t>Site</w:t>
      </w:r>
      <w:r w:rsidRPr="005D2C6B">
        <w:t xml:space="preserve">, where directed by </w:t>
      </w:r>
      <w:r w:rsidR="0062411B" w:rsidRPr="005D2C6B">
        <w:t xml:space="preserve">the </w:t>
      </w:r>
      <w:r w:rsidR="00944B08" w:rsidRPr="00E2361C">
        <w:t>Contract Administrator</w:t>
      </w:r>
      <w:r w:rsidRPr="005D2C6B">
        <w:t xml:space="preserve">, the temporary office and associated facilities and services specified in the </w:t>
      </w:r>
      <w:r w:rsidR="000B3220" w:rsidRPr="00E2361C">
        <w:t>Contract Particulars</w:t>
      </w:r>
      <w:r w:rsidRPr="005D2C6B">
        <w:t xml:space="preserve"> for the sole use of the </w:t>
      </w:r>
      <w:r w:rsidR="00944B08" w:rsidRPr="00E2361C">
        <w:t>Contract Administrator</w:t>
      </w:r>
      <w:r w:rsidRPr="005D2C6B">
        <w:t xml:space="preserve"> and the </w:t>
      </w:r>
      <w:r w:rsidR="00CC6911" w:rsidRPr="00E2361C">
        <w:t>Contract Administrator</w:t>
      </w:r>
      <w:r w:rsidRPr="00E2361C">
        <w:t>'s</w:t>
      </w:r>
      <w:r w:rsidRPr="005D2C6B">
        <w:t xml:space="preserve"> </w:t>
      </w:r>
      <w:r w:rsidR="001602C7">
        <w:t>r</w:t>
      </w:r>
      <w:r w:rsidRPr="005D2C6B">
        <w:t>epresentatives.</w:t>
      </w:r>
      <w:bookmarkEnd w:id="620"/>
    </w:p>
    <w:p w14:paraId="6BE63160" w14:textId="4840ED4C" w:rsidR="00004E3D" w:rsidRPr="005D2C6B" w:rsidRDefault="00004E3D" w:rsidP="00004E3D">
      <w:pPr>
        <w:pStyle w:val="DefenceHeading3"/>
      </w:pPr>
      <w:r w:rsidRPr="005D2C6B">
        <w:t xml:space="preserve">The </w:t>
      </w:r>
      <w:r w:rsidR="00F32748" w:rsidRPr="00E2361C">
        <w:t>Contract Administrator's Office</w:t>
      </w:r>
      <w:r w:rsidRPr="005D2C6B">
        <w:t xml:space="preserve"> will remain the property of the </w:t>
      </w:r>
      <w:r w:rsidR="004F3FE4" w:rsidRPr="00E2361C">
        <w:t>Contractor</w:t>
      </w:r>
      <w:r w:rsidRPr="005D2C6B">
        <w:t>.</w:t>
      </w:r>
    </w:p>
    <w:p w14:paraId="79012F7A" w14:textId="00E780F5" w:rsidR="00004E3D" w:rsidRPr="005D2C6B" w:rsidRDefault="00004E3D" w:rsidP="00004E3D">
      <w:pPr>
        <w:pStyle w:val="DefenceHeading3"/>
      </w:pPr>
      <w:r w:rsidRPr="005D2C6B">
        <w:lastRenderedPageBreak/>
        <w:t xml:space="preserve">Without limiting paragraph </w:t>
      </w:r>
      <w:r w:rsidRPr="005D2C6B">
        <w:fldChar w:fldCharType="begin"/>
      </w:r>
      <w:r w:rsidRPr="005D2C6B">
        <w:instrText xml:space="preserve"> REF _Ref121191285 \r \h </w:instrText>
      </w:r>
      <w:r w:rsidR="005D2C6B">
        <w:instrText xml:space="preserve"> \* MERGEFORMAT </w:instrText>
      </w:r>
      <w:r w:rsidRPr="005D2C6B">
        <w:fldChar w:fldCharType="separate"/>
      </w:r>
      <w:r w:rsidR="00CA3B37">
        <w:t>(a)</w:t>
      </w:r>
      <w:r w:rsidRPr="005D2C6B">
        <w:fldChar w:fldCharType="end"/>
      </w:r>
      <w:r w:rsidR="00595F17" w:rsidRPr="005D2C6B">
        <w:t xml:space="preserve">, the </w:t>
      </w:r>
      <w:r w:rsidR="004F3FE4" w:rsidRPr="00E2361C">
        <w:t>Contractor</w:t>
      </w:r>
      <w:r w:rsidR="00595F17" w:rsidRPr="005D2C6B">
        <w:t xml:space="preserve"> must:</w:t>
      </w:r>
    </w:p>
    <w:p w14:paraId="3D87420C" w14:textId="299A5AF6" w:rsidR="00595F17" w:rsidRPr="005D2C6B" w:rsidRDefault="00595F17" w:rsidP="00595F17">
      <w:pPr>
        <w:pStyle w:val="DefenceHeading4"/>
      </w:pPr>
      <w:r w:rsidRPr="005D2C6B">
        <w:t>carry out all installations and connections necessary to provide lighting, heat</w:t>
      </w:r>
      <w:r w:rsidR="008D33A7">
        <w:t>ing,</w:t>
      </w:r>
      <w:r w:rsidRPr="005D2C6B">
        <w:t xml:space="preserve"> air conditioning </w:t>
      </w:r>
      <w:r w:rsidR="008D33A7">
        <w:t xml:space="preserve">and a separate telephone line </w:t>
      </w:r>
      <w:r w:rsidRPr="005D2C6B">
        <w:t xml:space="preserve">to the </w:t>
      </w:r>
      <w:r w:rsidR="00163951" w:rsidRPr="00E2361C">
        <w:t>Contract Administrator's Office</w:t>
      </w:r>
      <w:r w:rsidRPr="005D2C6B">
        <w:t>;</w:t>
      </w:r>
    </w:p>
    <w:p w14:paraId="08FDA167" w14:textId="35A824D1" w:rsidR="00595F17" w:rsidRPr="005D2C6B" w:rsidRDefault="00595F17" w:rsidP="00595F17">
      <w:pPr>
        <w:pStyle w:val="DefenceHeading4"/>
      </w:pPr>
      <w:r w:rsidRPr="005D2C6B">
        <w:t xml:space="preserve">install </w:t>
      </w:r>
      <w:r w:rsidR="008D33A7">
        <w:t xml:space="preserve">all </w:t>
      </w:r>
      <w:r w:rsidRPr="005D2C6B">
        <w:t>lighting, heat</w:t>
      </w:r>
      <w:r w:rsidR="008D33A7">
        <w:t>ing,</w:t>
      </w:r>
      <w:r w:rsidRPr="005D2C6B">
        <w:t xml:space="preserve"> air conditioning</w:t>
      </w:r>
      <w:r w:rsidR="008D33A7">
        <w:t xml:space="preserve"> and telephones</w:t>
      </w:r>
      <w:r w:rsidRPr="005D2C6B">
        <w:t xml:space="preserve"> in the </w:t>
      </w:r>
      <w:r w:rsidR="00163951" w:rsidRPr="00E2361C">
        <w:t>Contract Administrator's Office</w:t>
      </w:r>
      <w:r w:rsidRPr="005D2C6B">
        <w:t xml:space="preserve"> </w:t>
      </w:r>
      <w:r w:rsidR="008D33A7">
        <w:t xml:space="preserve">as </w:t>
      </w:r>
      <w:r w:rsidRPr="005D2C6B">
        <w:t xml:space="preserve">directed by the </w:t>
      </w:r>
      <w:r w:rsidR="00944B08" w:rsidRPr="00E2361C">
        <w:t>Contract Administrator</w:t>
      </w:r>
      <w:r w:rsidRPr="005D2C6B">
        <w:t>;</w:t>
      </w:r>
    </w:p>
    <w:p w14:paraId="05259422" w14:textId="2F0F703B" w:rsidR="00595F17" w:rsidRPr="005D2C6B" w:rsidRDefault="00595F17" w:rsidP="00595F17">
      <w:pPr>
        <w:pStyle w:val="DefenceHeading4"/>
      </w:pPr>
      <w:r w:rsidRPr="005D2C6B">
        <w:t xml:space="preserve">maintain the </w:t>
      </w:r>
      <w:r w:rsidR="00163951" w:rsidRPr="00E2361C">
        <w:t>Contract Administrator's Office</w:t>
      </w:r>
      <w:r w:rsidRPr="005D2C6B">
        <w:t xml:space="preserve"> until the</w:t>
      </w:r>
      <w:r w:rsidR="00494D9E" w:rsidRPr="005D2C6B">
        <w:t xml:space="preserve"> last</w:t>
      </w:r>
      <w:r w:rsidRPr="005D2C6B">
        <w:t xml:space="preserve"> </w:t>
      </w:r>
      <w:r w:rsidR="000B3220" w:rsidRPr="00E2361C">
        <w:t>Date of Completion</w:t>
      </w:r>
      <w:r w:rsidRPr="005D2C6B">
        <w:t>, including all necessary cleaning and maintenance;</w:t>
      </w:r>
    </w:p>
    <w:p w14:paraId="0DB09A2C" w14:textId="239E39E9" w:rsidR="00595F17" w:rsidRPr="005D2C6B" w:rsidRDefault="00595F17" w:rsidP="00595F17">
      <w:pPr>
        <w:pStyle w:val="DefenceHeading4"/>
      </w:pPr>
      <w:r w:rsidRPr="005D2C6B">
        <w:t xml:space="preserve">pay all costs of installation, </w:t>
      </w:r>
      <w:r w:rsidR="008D33A7">
        <w:t xml:space="preserve">consumption, </w:t>
      </w:r>
      <w:r w:rsidRPr="005D2C6B">
        <w:t xml:space="preserve">rental and removal of </w:t>
      </w:r>
      <w:r w:rsidR="008D33A7">
        <w:t xml:space="preserve">all lighting, heating, air conditioning and telephone services in the </w:t>
      </w:r>
      <w:r w:rsidR="00163951" w:rsidRPr="00E2361C">
        <w:t>Contract Administrator's Office</w:t>
      </w:r>
      <w:r w:rsidR="008D33A7" w:rsidRPr="005D2C6B">
        <w:t xml:space="preserve"> </w:t>
      </w:r>
      <w:r w:rsidR="008D33A7">
        <w:t>(</w:t>
      </w:r>
      <w:r w:rsidRPr="005D2C6B">
        <w:t xml:space="preserve">excluding the cost of </w:t>
      </w:r>
      <w:r w:rsidR="008D33A7">
        <w:t xml:space="preserve">telephone </w:t>
      </w:r>
      <w:r w:rsidRPr="005D2C6B">
        <w:t xml:space="preserve">calls </w:t>
      </w:r>
      <w:r w:rsidR="008D33A7">
        <w:t xml:space="preserve">which are </w:t>
      </w:r>
      <w:r w:rsidRPr="005D2C6B">
        <w:t xml:space="preserve">to be paid by the </w:t>
      </w:r>
      <w:r w:rsidR="00944B08" w:rsidRPr="00E2361C">
        <w:t>Contract Administrator</w:t>
      </w:r>
      <w:r w:rsidRPr="005D2C6B">
        <w:t>); and</w:t>
      </w:r>
    </w:p>
    <w:p w14:paraId="4B1737D7" w14:textId="2C3288F6" w:rsidR="00595F17" w:rsidRPr="005D2C6B" w:rsidRDefault="00595F17" w:rsidP="00595F17">
      <w:pPr>
        <w:pStyle w:val="DefenceHeading4"/>
      </w:pPr>
      <w:r w:rsidRPr="005D2C6B">
        <w:t xml:space="preserve">remove the </w:t>
      </w:r>
      <w:r w:rsidR="00163951" w:rsidRPr="00E2361C">
        <w:t>Contract Administrator's Office</w:t>
      </w:r>
      <w:r w:rsidRPr="005D2C6B">
        <w:t xml:space="preserve"> </w:t>
      </w:r>
      <w:r w:rsidR="008D33A7">
        <w:t xml:space="preserve">from the </w:t>
      </w:r>
      <w:r w:rsidR="00453849" w:rsidRPr="00E2361C">
        <w:t>Site</w:t>
      </w:r>
      <w:r w:rsidR="008D33A7">
        <w:t xml:space="preserve"> </w:t>
      </w:r>
      <w:r w:rsidRPr="005D2C6B">
        <w:t xml:space="preserve">within 7 days of </w:t>
      </w:r>
      <w:r w:rsidR="00494D9E" w:rsidRPr="005D2C6B">
        <w:t xml:space="preserve">the last </w:t>
      </w:r>
      <w:r w:rsidR="000B3220" w:rsidRPr="00E2361C">
        <w:t>Date of Completion</w:t>
      </w:r>
      <w:r w:rsidRPr="005D2C6B">
        <w:t>.</w:t>
      </w:r>
    </w:p>
    <w:p w14:paraId="54C6133D" w14:textId="77777777" w:rsidR="00595F17" w:rsidRPr="005D2C6B" w:rsidRDefault="00595F17" w:rsidP="00595F17">
      <w:pPr>
        <w:pStyle w:val="DefenceHeading2"/>
      </w:pPr>
      <w:bookmarkStart w:id="621" w:name="_Ref446577152"/>
      <w:bookmarkStart w:id="622" w:name="_Toc46757567"/>
      <w:bookmarkStart w:id="623" w:name="_Toc178261431"/>
      <w:r w:rsidRPr="005D2C6B">
        <w:t>Project Signboards</w:t>
      </w:r>
      <w:bookmarkEnd w:id="621"/>
      <w:bookmarkEnd w:id="622"/>
      <w:bookmarkEnd w:id="623"/>
    </w:p>
    <w:p w14:paraId="4DDCE6B9" w14:textId="29064461" w:rsidR="00595F17" w:rsidRPr="005D2C6B" w:rsidRDefault="00595F17" w:rsidP="00595F17">
      <w:pPr>
        <w:pStyle w:val="DefenceHeading3"/>
      </w:pPr>
      <w:bookmarkStart w:id="624" w:name="_Ref121202339"/>
      <w:r w:rsidRPr="005D2C6B">
        <w:t xml:space="preserve">The </w:t>
      </w:r>
      <w:r w:rsidR="004F3FE4" w:rsidRPr="00E2361C">
        <w:t>Contractor</w:t>
      </w:r>
      <w:r w:rsidRPr="005D2C6B">
        <w:t xml:space="preserve"> must provide the number of project signboards specified in the </w:t>
      </w:r>
      <w:r w:rsidR="000B3220" w:rsidRPr="00E2361C">
        <w:t>Contract Particulars</w:t>
      </w:r>
      <w:r w:rsidRPr="005D2C6B">
        <w:t>, each of which must:</w:t>
      </w:r>
      <w:bookmarkEnd w:id="624"/>
    </w:p>
    <w:p w14:paraId="2E8C1FB3" w14:textId="534201A4" w:rsidR="00595F17" w:rsidRPr="005D2C6B" w:rsidRDefault="00595F17" w:rsidP="00595F17">
      <w:pPr>
        <w:pStyle w:val="DefenceHeading4"/>
      </w:pPr>
      <w:bookmarkStart w:id="625" w:name="_Ref121202371"/>
      <w:r w:rsidRPr="005D2C6B">
        <w:t xml:space="preserve">be in the dimensions specified in the </w:t>
      </w:r>
      <w:r w:rsidR="000B3220" w:rsidRPr="00E2361C">
        <w:t>Contract Particulars</w:t>
      </w:r>
      <w:r w:rsidRPr="005D2C6B">
        <w:t>;</w:t>
      </w:r>
      <w:bookmarkEnd w:id="625"/>
      <w:r w:rsidR="00543290">
        <w:t xml:space="preserve"> and</w:t>
      </w:r>
    </w:p>
    <w:p w14:paraId="50A8DD5C" w14:textId="77777777" w:rsidR="00595F17" w:rsidRPr="005D2C6B" w:rsidRDefault="00595F17" w:rsidP="00595F17">
      <w:pPr>
        <w:pStyle w:val="DefenceHeading4"/>
      </w:pPr>
      <w:r w:rsidRPr="005D2C6B">
        <w:t>set out:</w:t>
      </w:r>
    </w:p>
    <w:p w14:paraId="7940E943" w14:textId="77777777" w:rsidR="00595F17" w:rsidRPr="005D2C6B" w:rsidRDefault="00595F17" w:rsidP="00595F17">
      <w:pPr>
        <w:pStyle w:val="DefenceHeading5"/>
      </w:pPr>
      <w:r w:rsidRPr="005D2C6B">
        <w:t>the name of the project;</w:t>
      </w:r>
    </w:p>
    <w:p w14:paraId="4A419D2F" w14:textId="7AA3D77B" w:rsidR="00595F17" w:rsidRPr="005D2C6B" w:rsidRDefault="00595F17" w:rsidP="00595F17">
      <w:pPr>
        <w:pStyle w:val="DefenceHeading5"/>
      </w:pPr>
      <w:r w:rsidRPr="005D2C6B">
        <w:t xml:space="preserve">the names of the parties to the </w:t>
      </w:r>
      <w:r w:rsidR="008A3BB2" w:rsidRPr="00E2361C">
        <w:t>Contract</w:t>
      </w:r>
      <w:r w:rsidRPr="005D2C6B">
        <w:t>;</w:t>
      </w:r>
    </w:p>
    <w:p w14:paraId="5237F900" w14:textId="380ACBFD" w:rsidR="00595F17" w:rsidRPr="005D2C6B" w:rsidRDefault="00595F17" w:rsidP="00595F17">
      <w:pPr>
        <w:pStyle w:val="DefenceHeading5"/>
      </w:pPr>
      <w:r w:rsidRPr="005D2C6B">
        <w:t xml:space="preserve">the name of the </w:t>
      </w:r>
      <w:r w:rsidR="00944B08" w:rsidRPr="00E2361C">
        <w:t>Contract Administrator</w:t>
      </w:r>
      <w:r w:rsidRPr="005D2C6B">
        <w:t>;</w:t>
      </w:r>
    </w:p>
    <w:p w14:paraId="4858688A" w14:textId="000AFAA1" w:rsidR="00595F17" w:rsidRPr="005D2C6B" w:rsidRDefault="00595F17" w:rsidP="00595F17">
      <w:pPr>
        <w:pStyle w:val="DefenceHeading5"/>
      </w:pPr>
      <w:r w:rsidRPr="005D2C6B">
        <w:t xml:space="preserve">a general description of the </w:t>
      </w:r>
      <w:r w:rsidR="00D025B5" w:rsidRPr="00E2361C">
        <w:t>Works</w:t>
      </w:r>
      <w:r w:rsidRPr="005D2C6B">
        <w:t>;</w:t>
      </w:r>
    </w:p>
    <w:p w14:paraId="02AF536C" w14:textId="3D744234" w:rsidR="00595F17" w:rsidRPr="005D2C6B" w:rsidRDefault="00595F17" w:rsidP="00595F17">
      <w:pPr>
        <w:pStyle w:val="DefenceHeading5"/>
      </w:pPr>
      <w:r w:rsidRPr="005D2C6B">
        <w:t xml:space="preserve">a contact name and phone number </w:t>
      </w:r>
      <w:r w:rsidR="002679F8">
        <w:t xml:space="preserve">(including </w:t>
      </w:r>
      <w:proofErr w:type="spellStart"/>
      <w:r w:rsidR="002679F8">
        <w:t>after hours</w:t>
      </w:r>
      <w:proofErr w:type="spellEnd"/>
      <w:r w:rsidR="002679F8">
        <w:t xml:space="preserve"> number) </w:t>
      </w:r>
      <w:r w:rsidRPr="005D2C6B">
        <w:t xml:space="preserve">for the </w:t>
      </w:r>
      <w:r w:rsidR="002679F8">
        <w:t>principal contract</w:t>
      </w:r>
      <w:r w:rsidR="00D6447B">
        <w:t>or</w:t>
      </w:r>
      <w:r w:rsidR="002679F8">
        <w:t xml:space="preserve"> pursuant to the </w:t>
      </w:r>
      <w:r w:rsidR="00D025B5" w:rsidRPr="00E2361C">
        <w:t>WHS Legislation</w:t>
      </w:r>
      <w:r w:rsidRPr="005D2C6B">
        <w:t>;</w:t>
      </w:r>
    </w:p>
    <w:p w14:paraId="1B200F2F" w14:textId="51C2A7FB" w:rsidR="00595F17" w:rsidRDefault="00595F17" w:rsidP="00595F17">
      <w:pPr>
        <w:pStyle w:val="DefenceHeading5"/>
      </w:pPr>
      <w:r w:rsidRPr="005D2C6B">
        <w:t xml:space="preserve">the </w:t>
      </w:r>
      <w:r w:rsidR="000B3220" w:rsidRPr="00E2361C">
        <w:t>Date for Completion</w:t>
      </w:r>
      <w:r w:rsidRPr="005D2C6B">
        <w:t xml:space="preserve">; </w:t>
      </w:r>
    </w:p>
    <w:p w14:paraId="37F3335A" w14:textId="7EF9752E" w:rsidR="002679F8" w:rsidRPr="005D2C6B" w:rsidRDefault="002679F8" w:rsidP="00595F17">
      <w:pPr>
        <w:pStyle w:val="DefenceHeading5"/>
      </w:pPr>
      <w:r>
        <w:t xml:space="preserve">the location of the </w:t>
      </w:r>
      <w:r w:rsidR="00453849" w:rsidRPr="00E2361C">
        <w:t>Site</w:t>
      </w:r>
      <w:r>
        <w:t xml:space="preserve"> office (if any); </w:t>
      </w:r>
    </w:p>
    <w:p w14:paraId="102EF60F" w14:textId="4F57E2CF" w:rsidR="006E21BA" w:rsidRDefault="006E21BA" w:rsidP="006E21BA">
      <w:pPr>
        <w:pStyle w:val="DefenceHeading5"/>
      </w:pPr>
      <w:bookmarkStart w:id="626" w:name="_Ref42679154"/>
      <w:bookmarkStart w:id="627" w:name="_Ref121202407"/>
      <w:r w:rsidRPr="006E21BA">
        <w:t>an 'Acknowledgement of Country' in accordance with the requirements set out in the website specified in the Contract Particulars;</w:t>
      </w:r>
      <w:bookmarkEnd w:id="626"/>
      <w:r w:rsidR="00D43ADE">
        <w:t xml:space="preserve"> and</w:t>
      </w:r>
    </w:p>
    <w:p w14:paraId="0805D3CC" w14:textId="5CCBC41A" w:rsidR="008D33A7" w:rsidRDefault="00595F17" w:rsidP="00595F17">
      <w:pPr>
        <w:pStyle w:val="DefenceHeading5"/>
      </w:pPr>
      <w:bookmarkStart w:id="628" w:name="_Ref42679171"/>
      <w:r w:rsidRPr="005D2C6B">
        <w:t xml:space="preserve">any </w:t>
      </w:r>
      <w:r w:rsidR="008D33A7">
        <w:t xml:space="preserve">additional </w:t>
      </w:r>
      <w:r w:rsidRPr="005D2C6B">
        <w:t>information</w:t>
      </w:r>
      <w:r w:rsidR="008D33A7">
        <w:t>:</w:t>
      </w:r>
      <w:bookmarkEnd w:id="628"/>
      <w:r w:rsidRPr="005D2C6B">
        <w:t xml:space="preserve"> </w:t>
      </w:r>
    </w:p>
    <w:p w14:paraId="629AF340" w14:textId="2B95178A" w:rsidR="008D33A7" w:rsidRDefault="00595F17" w:rsidP="00815A94">
      <w:pPr>
        <w:pStyle w:val="DefenceHeading6"/>
      </w:pPr>
      <w:r w:rsidRPr="005D2C6B">
        <w:t xml:space="preserve">specified in the </w:t>
      </w:r>
      <w:r w:rsidR="000B3220" w:rsidRPr="00E2361C">
        <w:t>Contract Particulars</w:t>
      </w:r>
      <w:r w:rsidR="008D33A7">
        <w:t xml:space="preserve">; or </w:t>
      </w:r>
    </w:p>
    <w:p w14:paraId="6D72DCA7" w14:textId="782122E2" w:rsidR="00595F17" w:rsidRPr="005D2C6B" w:rsidRDefault="008D33A7" w:rsidP="00815A94">
      <w:pPr>
        <w:pStyle w:val="DefenceHeading6"/>
      </w:pPr>
      <w:r>
        <w:t xml:space="preserve">required by the </w:t>
      </w:r>
      <w:r w:rsidR="00944B08" w:rsidRPr="00E2361C">
        <w:t>Contract Administrator</w:t>
      </w:r>
      <w:r w:rsidR="00595F17" w:rsidRPr="005D2C6B">
        <w:t>.</w:t>
      </w:r>
      <w:bookmarkEnd w:id="627"/>
    </w:p>
    <w:p w14:paraId="6A87DCEA" w14:textId="4F6ED946" w:rsidR="00595F17" w:rsidRPr="005D2C6B" w:rsidRDefault="00595F17" w:rsidP="00595F17">
      <w:pPr>
        <w:pStyle w:val="DefenceHeading3"/>
      </w:pPr>
      <w:r w:rsidRPr="005D2C6B">
        <w:t xml:space="preserve">The </w:t>
      </w:r>
      <w:r w:rsidR="004F3FE4" w:rsidRPr="00E2361C">
        <w:t>Contractor</w:t>
      </w:r>
      <w:r w:rsidRPr="005D2C6B">
        <w:t xml:space="preserve"> must, within 14 days of the commencement of the </w:t>
      </w:r>
      <w:r w:rsidR="000B3220" w:rsidRPr="00E2361C">
        <w:t>Contractor's Activities</w:t>
      </w:r>
      <w:r w:rsidRPr="005D2C6B">
        <w:t xml:space="preserve"> on </w:t>
      </w:r>
      <w:r w:rsidR="00453849" w:rsidRPr="00E2361C">
        <w:t>Site</w:t>
      </w:r>
      <w:r w:rsidRPr="005D2C6B">
        <w:t xml:space="preserve">, submit the proposed </w:t>
      </w:r>
      <w:r w:rsidR="008D33A7">
        <w:t xml:space="preserve">location, </w:t>
      </w:r>
      <w:r w:rsidRPr="005D2C6B">
        <w:t xml:space="preserve">layout </w:t>
      </w:r>
      <w:r w:rsidR="008D33A7">
        <w:t xml:space="preserve">and content </w:t>
      </w:r>
      <w:r w:rsidRPr="005D2C6B">
        <w:t xml:space="preserve">of the project signboards to the </w:t>
      </w:r>
      <w:r w:rsidR="00944B08" w:rsidRPr="00E2361C">
        <w:t>Contract Administrator</w:t>
      </w:r>
      <w:r w:rsidRPr="005D2C6B">
        <w:t xml:space="preserve"> for </w:t>
      </w:r>
      <w:r w:rsidR="00254172">
        <w:t>a</w:t>
      </w:r>
      <w:r w:rsidR="00CC399D" w:rsidRPr="00254172">
        <w:t>pproval</w:t>
      </w:r>
      <w:r w:rsidRPr="005D2C6B">
        <w:t>.</w:t>
      </w:r>
    </w:p>
    <w:p w14:paraId="7932ECB9" w14:textId="79CB8CCF" w:rsidR="00595F17" w:rsidRPr="005D2C6B" w:rsidRDefault="00595F17" w:rsidP="00595F17">
      <w:pPr>
        <w:pStyle w:val="DefenceHeading3"/>
      </w:pPr>
      <w:r w:rsidRPr="005D2C6B">
        <w:t xml:space="preserve">Once approved by the </w:t>
      </w:r>
      <w:r w:rsidR="00944B08" w:rsidRPr="00E2361C">
        <w:t>Contract Administrator</w:t>
      </w:r>
      <w:r w:rsidRPr="005D2C6B">
        <w:t xml:space="preserve">, the </w:t>
      </w:r>
      <w:r w:rsidR="004F3FE4" w:rsidRPr="00E2361C">
        <w:t>Contractor</w:t>
      </w:r>
      <w:r w:rsidRPr="005D2C6B">
        <w:t xml:space="preserve"> must:</w:t>
      </w:r>
    </w:p>
    <w:p w14:paraId="31B06EBE" w14:textId="29C0B818" w:rsidR="00595F17" w:rsidRPr="005D2C6B" w:rsidRDefault="00595F17" w:rsidP="00595F17">
      <w:pPr>
        <w:pStyle w:val="DefenceHeading4"/>
      </w:pPr>
      <w:r w:rsidRPr="005D2C6B">
        <w:t>fix the project signboards in the location</w:t>
      </w:r>
      <w:r w:rsidR="00060534" w:rsidRPr="005D2C6B">
        <w:t>s</w:t>
      </w:r>
      <w:r w:rsidRPr="005D2C6B">
        <w:t xml:space="preserve"> </w:t>
      </w:r>
      <w:r w:rsidR="008D33A7">
        <w:t xml:space="preserve">approved </w:t>
      </w:r>
      <w:r w:rsidRPr="005D2C6B">
        <w:t xml:space="preserve">by the </w:t>
      </w:r>
      <w:r w:rsidR="00944B08" w:rsidRPr="00E2361C">
        <w:t>Contract Administrator</w:t>
      </w:r>
      <w:r w:rsidRPr="005D2C6B">
        <w:t>;</w:t>
      </w:r>
    </w:p>
    <w:p w14:paraId="58953A7A" w14:textId="6FB054F0" w:rsidR="00595F17" w:rsidRPr="005D2C6B" w:rsidRDefault="00595F17" w:rsidP="00595F17">
      <w:pPr>
        <w:pStyle w:val="DefenceHeading4"/>
      </w:pPr>
      <w:r w:rsidRPr="005D2C6B">
        <w:t>maintain the project signboards until the</w:t>
      </w:r>
      <w:r w:rsidR="00494D9E" w:rsidRPr="005D2C6B">
        <w:t xml:space="preserve"> last</w:t>
      </w:r>
      <w:r w:rsidRPr="005D2C6B">
        <w:t xml:space="preserve"> </w:t>
      </w:r>
      <w:r w:rsidR="000B3220" w:rsidRPr="00E2361C">
        <w:t>Date of Completion</w:t>
      </w:r>
      <w:r w:rsidRPr="005D2C6B">
        <w:t>; and</w:t>
      </w:r>
    </w:p>
    <w:p w14:paraId="6FF130C9" w14:textId="33F4AD46" w:rsidR="00595F17" w:rsidRPr="005D2C6B" w:rsidRDefault="00595F17" w:rsidP="00595F17">
      <w:pPr>
        <w:pStyle w:val="DefenceHeading4"/>
      </w:pPr>
      <w:r w:rsidRPr="005D2C6B">
        <w:t>dismantle and remove the project signboards within 7 days of the</w:t>
      </w:r>
      <w:r w:rsidR="00494D9E" w:rsidRPr="005D2C6B">
        <w:t xml:space="preserve"> last</w:t>
      </w:r>
      <w:r w:rsidRPr="005D2C6B">
        <w:t xml:space="preserve"> </w:t>
      </w:r>
      <w:r w:rsidR="000B3220" w:rsidRPr="00E2361C">
        <w:t>Date of Completion</w:t>
      </w:r>
      <w:r w:rsidRPr="005D2C6B">
        <w:t>.</w:t>
      </w:r>
    </w:p>
    <w:p w14:paraId="12E98064" w14:textId="77777777" w:rsidR="00595F17" w:rsidRPr="005D2C6B" w:rsidRDefault="00595F17" w:rsidP="00595F17">
      <w:pPr>
        <w:pStyle w:val="DefenceHeading2"/>
      </w:pPr>
      <w:bookmarkStart w:id="629" w:name="_Ref450126325"/>
      <w:bookmarkStart w:id="630" w:name="_Toc46757568"/>
      <w:bookmarkStart w:id="631" w:name="_Toc178261432"/>
      <w:r w:rsidRPr="005D2C6B">
        <w:lastRenderedPageBreak/>
        <w:t>Measurements and Dimensions</w:t>
      </w:r>
      <w:bookmarkEnd w:id="629"/>
      <w:bookmarkEnd w:id="630"/>
      <w:bookmarkEnd w:id="631"/>
    </w:p>
    <w:p w14:paraId="22EF2910" w14:textId="7328EA4D" w:rsidR="00595F17" w:rsidRPr="005D2C6B" w:rsidRDefault="00595F17" w:rsidP="00595F17">
      <w:pPr>
        <w:pStyle w:val="DefenceNormal"/>
      </w:pPr>
      <w:r w:rsidRPr="005D2C6B">
        <w:t xml:space="preserve">Without limiting clause </w:t>
      </w:r>
      <w:r w:rsidRPr="005D2C6B">
        <w:fldChar w:fldCharType="begin"/>
      </w:r>
      <w:r w:rsidRPr="005D2C6B">
        <w:instrText xml:space="preserve"> REF _Ref121191646 \r \h </w:instrText>
      </w:r>
      <w:r w:rsidR="005D2C6B">
        <w:instrText xml:space="preserve"> \* MERGEFORMAT </w:instrText>
      </w:r>
      <w:r w:rsidRPr="005D2C6B">
        <w:fldChar w:fldCharType="separate"/>
      </w:r>
      <w:r w:rsidR="00CA3B37">
        <w:t>8.14</w:t>
      </w:r>
      <w:r w:rsidRPr="005D2C6B">
        <w:fldChar w:fldCharType="end"/>
      </w:r>
      <w:r w:rsidRPr="005D2C6B">
        <w:t>:</w:t>
      </w:r>
    </w:p>
    <w:p w14:paraId="4C070F26" w14:textId="238B0E7C" w:rsidR="00595F17" w:rsidRPr="005D2C6B" w:rsidRDefault="00595F17" w:rsidP="00595F17">
      <w:pPr>
        <w:pStyle w:val="DefenceHeading3"/>
      </w:pPr>
      <w:r w:rsidRPr="005D2C6B">
        <w:t xml:space="preserve">the </w:t>
      </w:r>
      <w:r w:rsidR="004F3FE4" w:rsidRPr="00E2361C">
        <w:t>Contractor</w:t>
      </w:r>
      <w:r w:rsidRPr="005D2C6B">
        <w:t xml:space="preserve"> must </w:t>
      </w:r>
      <w:r w:rsidR="00C11984" w:rsidRPr="005D2C6B">
        <w:t xml:space="preserve">obtain and </w:t>
      </w:r>
      <w:r w:rsidRPr="005D2C6B">
        <w:t xml:space="preserve">check all relevant </w:t>
      </w:r>
      <w:r w:rsidR="00C0558D" w:rsidRPr="005D2C6B">
        <w:t xml:space="preserve">measurements and </w:t>
      </w:r>
      <w:r w:rsidRPr="005D2C6B">
        <w:t xml:space="preserve">dimensions on </w:t>
      </w:r>
      <w:r w:rsidR="00453849" w:rsidRPr="00E2361C">
        <w:t>Site</w:t>
      </w:r>
      <w:r w:rsidRPr="005D2C6B">
        <w:t xml:space="preserve"> before proceeding with the </w:t>
      </w:r>
      <w:r w:rsidR="000B3220" w:rsidRPr="00E2361C">
        <w:t>Contractor's Activities</w:t>
      </w:r>
      <w:r w:rsidR="00350323" w:rsidRPr="005D2C6B">
        <w:t>;</w:t>
      </w:r>
    </w:p>
    <w:p w14:paraId="45DCF175" w14:textId="15DEA0FA" w:rsidR="00595F17" w:rsidRPr="005D2C6B" w:rsidRDefault="00595F17" w:rsidP="00595F17">
      <w:pPr>
        <w:pStyle w:val="DefenceHeading3"/>
      </w:pPr>
      <w:r w:rsidRPr="005D2C6B">
        <w:t xml:space="preserve">the layout of plant, equipment, ductwork, pipework and cabling shown in the </w:t>
      </w:r>
      <w:r w:rsidR="00D025B5" w:rsidRPr="00E2361C">
        <w:t>Works Description</w:t>
      </w:r>
      <w:r w:rsidR="00494D9E" w:rsidRPr="005D2C6B">
        <w:t xml:space="preserve"> </w:t>
      </w:r>
      <w:r w:rsidR="00C0558D" w:rsidRPr="005D2C6B">
        <w:t xml:space="preserve">(if any) </w:t>
      </w:r>
      <w:r w:rsidRPr="005D2C6B">
        <w:t xml:space="preserve">is to be taken as diagrammatic only and all measurements and </w:t>
      </w:r>
      <w:r w:rsidR="00C0558D" w:rsidRPr="005D2C6B">
        <w:t xml:space="preserve">dimension </w:t>
      </w:r>
      <w:r w:rsidRPr="005D2C6B">
        <w:t xml:space="preserve">information concerning the </w:t>
      </w:r>
      <w:r w:rsidR="00453849" w:rsidRPr="00E2361C">
        <w:t>Site</w:t>
      </w:r>
      <w:r w:rsidRPr="005D2C6B">
        <w:t xml:space="preserve"> required to carry out the </w:t>
      </w:r>
      <w:r w:rsidR="000B3220" w:rsidRPr="00E2361C">
        <w:t>Contractor's Activities</w:t>
      </w:r>
      <w:r w:rsidRPr="005D2C6B">
        <w:t xml:space="preserve"> must be obtained </w:t>
      </w:r>
      <w:r w:rsidR="00450A95" w:rsidRPr="005D2C6B">
        <w:t xml:space="preserve">and checked </w:t>
      </w:r>
      <w:r w:rsidRPr="005D2C6B">
        <w:t xml:space="preserve">by the </w:t>
      </w:r>
      <w:r w:rsidR="004F3FE4" w:rsidRPr="00E2361C">
        <w:t>Contractor</w:t>
      </w:r>
      <w:r w:rsidRPr="005D2C6B">
        <w:t>; and</w:t>
      </w:r>
    </w:p>
    <w:p w14:paraId="638BCD25" w14:textId="495EF9EE" w:rsidR="00E35738" w:rsidRDefault="004532B7" w:rsidP="004532B7">
      <w:pPr>
        <w:pStyle w:val="DefenceHeading3"/>
      </w:pPr>
      <w:r w:rsidRPr="004532B7">
        <w:t xml:space="preserve">to the extent permitted by law, the </w:t>
      </w:r>
      <w:r w:rsidR="004F3FE4" w:rsidRPr="00E2361C">
        <w:t>Contractor</w:t>
      </w:r>
      <w:r w:rsidRPr="004532B7">
        <w:t xml:space="preserve"> will not be entitled to make (nor will the </w:t>
      </w:r>
      <w:r w:rsidR="00BF5581" w:rsidRPr="00E2361C">
        <w:t>Commonwealth</w:t>
      </w:r>
      <w:r w:rsidRPr="004532B7">
        <w:t xml:space="preserve"> be liable upon) any </w:t>
      </w:r>
      <w:r w:rsidR="00F714BA" w:rsidRPr="00E2361C">
        <w:t>Claim</w:t>
      </w:r>
      <w:r w:rsidRPr="004532B7">
        <w:t xml:space="preserve"> arising out of or in connection with </w:t>
      </w:r>
      <w:r w:rsidR="00595F17" w:rsidRPr="00F26051">
        <w:t xml:space="preserve">the </w:t>
      </w:r>
      <w:r w:rsidR="00A8273E" w:rsidRPr="00E2361C">
        <w:t>Contractor</w:t>
      </w:r>
      <w:r w:rsidR="00595F17" w:rsidRPr="00E2361C">
        <w:t>'s</w:t>
      </w:r>
      <w:r w:rsidR="00595F17" w:rsidRPr="00F26051">
        <w:t xml:space="preserve"> failure to obtain </w:t>
      </w:r>
      <w:r w:rsidR="00450A95" w:rsidRPr="00F26051">
        <w:t xml:space="preserve">and check </w:t>
      </w:r>
      <w:r w:rsidR="00595F17" w:rsidRPr="00F26051">
        <w:t xml:space="preserve">measurements and </w:t>
      </w:r>
      <w:r w:rsidR="00C0558D" w:rsidRPr="00F26051">
        <w:t xml:space="preserve">dimension </w:t>
      </w:r>
      <w:r w:rsidR="00595F17" w:rsidRPr="00F26051">
        <w:t xml:space="preserve">information concerning the </w:t>
      </w:r>
      <w:r w:rsidR="00453849" w:rsidRPr="00E2361C">
        <w:t>Site</w:t>
      </w:r>
      <w:r w:rsidR="00595F17" w:rsidRPr="00F26051">
        <w:t xml:space="preserve"> as </w:t>
      </w:r>
      <w:r w:rsidR="0033670A" w:rsidRPr="00F26051">
        <w:t>required</w:t>
      </w:r>
      <w:r w:rsidR="00595F17" w:rsidRPr="00F26051">
        <w:t xml:space="preserve"> by clause</w:t>
      </w:r>
      <w:r w:rsidR="007935E1" w:rsidRPr="00F26051">
        <w:t xml:space="preserve"> </w:t>
      </w:r>
      <w:r w:rsidR="006E5173" w:rsidRPr="00F26051">
        <w:fldChar w:fldCharType="begin"/>
      </w:r>
      <w:r w:rsidR="006E5173" w:rsidRPr="00F26051">
        <w:instrText xml:space="preserve"> REF _Ref450126325 \n \h </w:instrText>
      </w:r>
      <w:r w:rsidR="00992197" w:rsidRPr="00F26051">
        <w:instrText xml:space="preserve"> \* MERGEFORMAT </w:instrText>
      </w:r>
      <w:r w:rsidR="006E5173" w:rsidRPr="00F26051">
        <w:fldChar w:fldCharType="separate"/>
      </w:r>
      <w:r w:rsidR="00CA3B37">
        <w:t>8.28</w:t>
      </w:r>
      <w:r w:rsidR="006E5173" w:rsidRPr="00F26051">
        <w:fldChar w:fldCharType="end"/>
      </w:r>
      <w:r w:rsidR="006E5173" w:rsidRPr="00F26051">
        <w:t>.</w:t>
      </w:r>
    </w:p>
    <w:p w14:paraId="05F0B49D" w14:textId="5B5A60C6" w:rsidR="00E35738" w:rsidRDefault="00E35738" w:rsidP="001D502C">
      <w:pPr>
        <w:pStyle w:val="DefenceHeading2"/>
      </w:pPr>
      <w:bookmarkStart w:id="632" w:name="_Toc46757569"/>
      <w:bookmarkStart w:id="633" w:name="_Ref57621845"/>
      <w:bookmarkStart w:id="634" w:name="_Ref95980862"/>
      <w:bookmarkStart w:id="635" w:name="_Toc178261433"/>
      <w:r>
        <w:t xml:space="preserve">Pandemic </w:t>
      </w:r>
      <w:r w:rsidR="001932C0">
        <w:t xml:space="preserve">Adjustment </w:t>
      </w:r>
      <w:r>
        <w:t>Event</w:t>
      </w:r>
      <w:bookmarkEnd w:id="632"/>
      <w:bookmarkEnd w:id="633"/>
      <w:bookmarkEnd w:id="634"/>
      <w:bookmarkEnd w:id="635"/>
    </w:p>
    <w:p w14:paraId="6DD7AF99" w14:textId="350D78E3" w:rsidR="00E35738" w:rsidRDefault="00E35738" w:rsidP="00686774">
      <w:pPr>
        <w:pStyle w:val="DefenceHeading3"/>
      </w:pPr>
      <w:bookmarkStart w:id="636" w:name="_Ref39149474"/>
      <w:bookmarkStart w:id="637" w:name="_Ref97131831"/>
      <w:r>
        <w:t xml:space="preserve">If </w:t>
      </w:r>
      <w:r w:rsidR="001932C0">
        <w:t>e</w:t>
      </w:r>
      <w:r w:rsidR="002D014B">
        <w:t>i</w:t>
      </w:r>
      <w:r w:rsidR="001932C0">
        <w:t xml:space="preserve">ther party </w:t>
      </w:r>
      <w:r>
        <w:t xml:space="preserve">considers that there has been a Pandemic </w:t>
      </w:r>
      <w:r w:rsidR="001932C0">
        <w:t xml:space="preserve">Adjustment </w:t>
      </w:r>
      <w:r>
        <w:t xml:space="preserve">Event, </w:t>
      </w:r>
      <w:r w:rsidR="001932C0">
        <w:t xml:space="preserve">then the party discovering </w:t>
      </w:r>
      <w:r>
        <w:t xml:space="preserve">it must promptly give the Contract Administrator and the </w:t>
      </w:r>
      <w:r w:rsidR="001932C0">
        <w:t xml:space="preserve">other party </w:t>
      </w:r>
      <w:r>
        <w:t>notice in writing, together with detailed particulars of the</w:t>
      </w:r>
      <w:r w:rsidR="001932C0">
        <w:t xml:space="preserve"> </w:t>
      </w:r>
      <w:bookmarkEnd w:id="636"/>
      <w:r w:rsidR="001A117A" w:rsidRPr="00AA4CB0">
        <w:t xml:space="preserve">relevant </w:t>
      </w:r>
      <w:r w:rsidR="00451F2C">
        <w:t xml:space="preserve">event </w:t>
      </w:r>
      <w:r w:rsidR="001A117A" w:rsidRPr="00AA4CB0">
        <w:t>and</w:t>
      </w:r>
      <w:r w:rsidR="001A117A">
        <w:t xml:space="preserve"> </w:t>
      </w:r>
      <w:r w:rsidR="001932C0">
        <w:t>such other information as the Contract Administrator may require.</w:t>
      </w:r>
      <w:bookmarkEnd w:id="637"/>
      <w:r w:rsidR="001932C0">
        <w:t xml:space="preserve"> </w:t>
      </w:r>
    </w:p>
    <w:p w14:paraId="067862E4" w14:textId="306BE880" w:rsidR="00E35738" w:rsidRDefault="00E35738" w:rsidP="00E35738">
      <w:pPr>
        <w:pStyle w:val="DefenceHeading3"/>
      </w:pPr>
      <w:r>
        <w:t xml:space="preserve">The Contract Administrator must, within 14 days of receipt of </w:t>
      </w:r>
      <w:r w:rsidR="001932C0">
        <w:t xml:space="preserve">a </w:t>
      </w:r>
      <w:r>
        <w:t>notice under paragraph</w:t>
      </w:r>
      <w:r w:rsidR="00363D2C">
        <w:t xml:space="preserve"> </w:t>
      </w:r>
      <w:r w:rsidR="00363D2C">
        <w:fldChar w:fldCharType="begin"/>
      </w:r>
      <w:r w:rsidR="00363D2C">
        <w:instrText xml:space="preserve"> REF _Ref97131831 \r \h </w:instrText>
      </w:r>
      <w:r w:rsidR="00363D2C">
        <w:fldChar w:fldCharType="separate"/>
      </w:r>
      <w:r w:rsidR="00CA3B37">
        <w:t>(a)</w:t>
      </w:r>
      <w:r w:rsidR="00363D2C">
        <w:fldChar w:fldCharType="end"/>
      </w:r>
      <w:r w:rsidR="001932C0">
        <w:t>,</w:t>
      </w:r>
      <w:r>
        <w:t xml:space="preserve"> notify the Contractor and the Commonwealth of its determination whether a Pandemic </w:t>
      </w:r>
      <w:r w:rsidR="001932C0">
        <w:t xml:space="preserve">Adjustment </w:t>
      </w:r>
      <w:r>
        <w:t>Event has occurred.</w:t>
      </w:r>
    </w:p>
    <w:p w14:paraId="5376844B" w14:textId="0F329AB2" w:rsidR="00E35738" w:rsidRDefault="00E35738" w:rsidP="00E35738">
      <w:pPr>
        <w:pStyle w:val="DefenceHeading3"/>
      </w:pPr>
      <w:bookmarkStart w:id="638" w:name="_Ref39149557"/>
      <w:r>
        <w:t xml:space="preserve">Where the Contract Administrator has determined a Pandemic </w:t>
      </w:r>
      <w:r w:rsidR="001932C0">
        <w:t>Adjustment</w:t>
      </w:r>
      <w:r w:rsidR="001932C0" w:rsidDel="001932C0">
        <w:t xml:space="preserve"> </w:t>
      </w:r>
      <w:r>
        <w:t xml:space="preserve">Event has occurred, the Contract Administrator may, without being under any obligation to do so, instruct the Contractor as to the course it must adopt insofar as the Contractor's Activities are affected by the Pandemic </w:t>
      </w:r>
      <w:r w:rsidR="001932C0">
        <w:t>Adjustment</w:t>
      </w:r>
      <w:r w:rsidR="001932C0" w:rsidDel="001932C0">
        <w:t xml:space="preserve"> </w:t>
      </w:r>
      <w:r>
        <w:t>Event</w:t>
      </w:r>
      <w:r w:rsidR="00997E1D">
        <w:t xml:space="preserve">, including to prepare </w:t>
      </w:r>
      <w:r w:rsidR="008330F0">
        <w:t xml:space="preserve">(and thereafter comply with) </w:t>
      </w:r>
      <w:r w:rsidR="00997E1D">
        <w:t xml:space="preserve">a plan </w:t>
      </w:r>
      <w:r w:rsidR="008330F0">
        <w:t xml:space="preserve">satisfactory to the Contract Administrator specifying the steps </w:t>
      </w:r>
      <w:r w:rsidR="00997E1D">
        <w:t xml:space="preserve">that the Contractor will </w:t>
      </w:r>
      <w:r w:rsidR="00997E1D" w:rsidRPr="00C427B3">
        <w:t xml:space="preserve">implement </w:t>
      </w:r>
      <w:r w:rsidR="00997E1D">
        <w:t>to</w:t>
      </w:r>
      <w:r w:rsidR="00997E1D" w:rsidRPr="003045D3">
        <w:t xml:space="preserve"> </w:t>
      </w:r>
      <w:r w:rsidR="00997E1D" w:rsidRPr="00213E49">
        <w:t xml:space="preserve">avoid, mitigate, resolve </w:t>
      </w:r>
      <w:r w:rsidR="00997E1D">
        <w:t>and</w:t>
      </w:r>
      <w:r w:rsidR="00997E1D" w:rsidRPr="00213E49">
        <w:t xml:space="preserve"> otherwise manage the effects of the Pandemic on the Contractor's Activities and the Works</w:t>
      </w:r>
      <w:r>
        <w:t>.</w:t>
      </w:r>
      <w:bookmarkEnd w:id="638"/>
      <w:r>
        <w:t xml:space="preserve"> </w:t>
      </w:r>
    </w:p>
    <w:p w14:paraId="04BE0552" w14:textId="1A103BFC" w:rsidR="00E35738" w:rsidRDefault="00E35738" w:rsidP="00E35738">
      <w:pPr>
        <w:pStyle w:val="DefenceHeading3"/>
      </w:pPr>
      <w:r>
        <w:t xml:space="preserve">If a Pandemic </w:t>
      </w:r>
      <w:r w:rsidR="001932C0">
        <w:t>Adjustment</w:t>
      </w:r>
      <w:r w:rsidR="001932C0" w:rsidDel="001932C0">
        <w:t xml:space="preserve"> </w:t>
      </w:r>
      <w:r>
        <w:t>Event occurs:</w:t>
      </w:r>
    </w:p>
    <w:p w14:paraId="08DEC6A0" w14:textId="7972FEE0" w:rsidR="00E35738" w:rsidRDefault="00E35738" w:rsidP="001D502C">
      <w:pPr>
        <w:pStyle w:val="DefenceHeading4"/>
      </w:pPr>
      <w:bookmarkStart w:id="639" w:name="_Ref39149609"/>
      <w:r>
        <w:t xml:space="preserve">subject to paragraph </w:t>
      </w:r>
      <w:r>
        <w:fldChar w:fldCharType="begin"/>
      </w:r>
      <w:r>
        <w:instrText xml:space="preserve"> REF _Ref39149526 \r \h </w:instrText>
      </w:r>
      <w:r>
        <w:fldChar w:fldCharType="separate"/>
      </w:r>
      <w:r w:rsidR="00CA3B37">
        <w:t>(f)</w:t>
      </w:r>
      <w:r>
        <w:fldChar w:fldCharType="end"/>
      </w:r>
      <w:r>
        <w:t>, the Contractor will be entitled to:</w:t>
      </w:r>
      <w:bookmarkEnd w:id="639"/>
    </w:p>
    <w:p w14:paraId="6576A590" w14:textId="2685C48C" w:rsidR="00E35738" w:rsidRDefault="00E35738" w:rsidP="001D502C">
      <w:pPr>
        <w:pStyle w:val="DefenceHeading5"/>
      </w:pPr>
      <w:r>
        <w:t xml:space="preserve">an extension of time to any relevant Date for Completion where it is otherwise so entitled under clause </w:t>
      </w:r>
      <w:r w:rsidR="007E38D9">
        <w:fldChar w:fldCharType="begin"/>
      </w:r>
      <w:r w:rsidR="007E38D9">
        <w:instrText xml:space="preserve"> REF _Ref71632433 \r \h </w:instrText>
      </w:r>
      <w:r w:rsidR="007E38D9">
        <w:fldChar w:fldCharType="separate"/>
      </w:r>
      <w:r w:rsidR="00CA3B37">
        <w:t>10.8</w:t>
      </w:r>
      <w:r w:rsidR="007E38D9">
        <w:fldChar w:fldCharType="end"/>
      </w:r>
      <w:r>
        <w:t xml:space="preserve">; and </w:t>
      </w:r>
    </w:p>
    <w:p w14:paraId="5BE58512" w14:textId="4816A7D5" w:rsidR="001932C0" w:rsidRDefault="00E35738" w:rsidP="001D502C">
      <w:pPr>
        <w:pStyle w:val="DefenceHeading5"/>
      </w:pPr>
      <w:bookmarkStart w:id="640" w:name="_Ref39149620"/>
      <w:r>
        <w:t xml:space="preserve">have the Contract Price increased by the extra costs reasonably incurred by the Contractor after the giving of the notice under paragraph </w:t>
      </w:r>
      <w:r w:rsidR="00363D2C">
        <w:fldChar w:fldCharType="begin"/>
      </w:r>
      <w:r w:rsidR="00363D2C">
        <w:instrText xml:space="preserve"> REF _Ref97131831 \r \h </w:instrText>
      </w:r>
      <w:r w:rsidR="00363D2C">
        <w:fldChar w:fldCharType="separate"/>
      </w:r>
      <w:r w:rsidR="00CA3B37">
        <w:t>(a)</w:t>
      </w:r>
      <w:r w:rsidR="00363D2C">
        <w:fldChar w:fldCharType="end"/>
      </w:r>
      <w:r w:rsidR="00363D2C">
        <w:t xml:space="preserve"> </w:t>
      </w:r>
      <w:r>
        <w:t xml:space="preserve">which arise directly from the Pandemic </w:t>
      </w:r>
      <w:r w:rsidR="001932C0">
        <w:t>Adjustment</w:t>
      </w:r>
      <w:r w:rsidR="001932C0" w:rsidDel="001932C0">
        <w:t xml:space="preserve"> </w:t>
      </w:r>
      <w:r>
        <w:t xml:space="preserve">Event </w:t>
      </w:r>
      <w:r w:rsidR="001932C0">
        <w:t xml:space="preserve">or </w:t>
      </w:r>
      <w:r>
        <w:t xml:space="preserve">any instruction of the Contract Administrator under paragraph </w:t>
      </w:r>
      <w:r>
        <w:fldChar w:fldCharType="begin"/>
      </w:r>
      <w:r>
        <w:instrText xml:space="preserve"> REF _Ref39149557 \r \h </w:instrText>
      </w:r>
      <w:r>
        <w:fldChar w:fldCharType="separate"/>
      </w:r>
      <w:r w:rsidR="00CA3B37">
        <w:t>(c)</w:t>
      </w:r>
      <w:r>
        <w:fldChar w:fldCharType="end"/>
      </w:r>
      <w:r>
        <w:t>, as determined by the Contract Administrator;</w:t>
      </w:r>
    </w:p>
    <w:p w14:paraId="13BA836B" w14:textId="75EF05D5" w:rsidR="00E35738" w:rsidRDefault="001932C0" w:rsidP="00686774">
      <w:pPr>
        <w:pStyle w:val="DefenceHeading4"/>
      </w:pPr>
      <w:bookmarkStart w:id="641" w:name="_Ref95980981"/>
      <w:r>
        <w:t xml:space="preserve">subject to paragraph </w:t>
      </w:r>
      <w:r>
        <w:fldChar w:fldCharType="begin"/>
      </w:r>
      <w:r>
        <w:instrText xml:space="preserve"> REF _Ref39149526 \r \h </w:instrText>
      </w:r>
      <w:r>
        <w:fldChar w:fldCharType="separate"/>
      </w:r>
      <w:r w:rsidR="00CA3B37">
        <w:t>(f)</w:t>
      </w:r>
      <w:r>
        <w:fldChar w:fldCharType="end"/>
      </w:r>
      <w:r w:rsidRPr="001932C0">
        <w:t>, the Contract Price will be decreased by any savings made (or which would have been made if the Contractor had taken all reasonable steps to maximise savings) by the Contractor which arise directly from the Pandemic Adjustment Event or any instruction of the Contract A</w:t>
      </w:r>
      <w:r>
        <w:t xml:space="preserve">dministrator under paragraph </w:t>
      </w:r>
      <w:r>
        <w:fldChar w:fldCharType="begin"/>
      </w:r>
      <w:r>
        <w:instrText xml:space="preserve"> REF _Ref39149557 \r \h </w:instrText>
      </w:r>
      <w:r>
        <w:fldChar w:fldCharType="separate"/>
      </w:r>
      <w:r w:rsidR="00CA3B37">
        <w:t>(c)</w:t>
      </w:r>
      <w:r>
        <w:fldChar w:fldCharType="end"/>
      </w:r>
      <w:r w:rsidRPr="001932C0">
        <w:t>, as determined by the Contract Administrator</w:t>
      </w:r>
      <w:r>
        <w:t>;</w:t>
      </w:r>
      <w:r w:rsidR="00E35738">
        <w:t xml:space="preserve"> and</w:t>
      </w:r>
      <w:bookmarkEnd w:id="640"/>
      <w:bookmarkEnd w:id="641"/>
      <w:r w:rsidR="00E35738">
        <w:t xml:space="preserve"> </w:t>
      </w:r>
    </w:p>
    <w:p w14:paraId="50943193" w14:textId="2700B15E" w:rsidR="00E35738" w:rsidRDefault="00E35738" w:rsidP="009D1884">
      <w:pPr>
        <w:pStyle w:val="DefenceHeading4"/>
      </w:pPr>
      <w:r>
        <w:t>the Contractor must</w:t>
      </w:r>
      <w:r w:rsidR="00997E1D">
        <w:t xml:space="preserve"> </w:t>
      </w:r>
      <w:r>
        <w:t xml:space="preserve">comply with any direction of the Contract Administrator in relation to the Pandemic </w:t>
      </w:r>
      <w:r w:rsidR="001932C0">
        <w:t>Adjustment</w:t>
      </w:r>
      <w:r w:rsidR="001932C0" w:rsidDel="001932C0">
        <w:t xml:space="preserve"> </w:t>
      </w:r>
      <w:r>
        <w:t>Event</w:t>
      </w:r>
      <w:bookmarkStart w:id="642" w:name="_Ref39149599"/>
      <w:r>
        <w:t>.</w:t>
      </w:r>
      <w:bookmarkEnd w:id="642"/>
    </w:p>
    <w:p w14:paraId="19F50699" w14:textId="59CE236C" w:rsidR="001932C0" w:rsidRDefault="00E35738" w:rsidP="00E35738">
      <w:pPr>
        <w:pStyle w:val="DefenceHeading3"/>
      </w:pPr>
      <w:r>
        <w:t>To the extent permitted by law</w:t>
      </w:r>
      <w:r w:rsidR="001932C0">
        <w:t>:</w:t>
      </w:r>
      <w:r>
        <w:t xml:space="preserve"> </w:t>
      </w:r>
    </w:p>
    <w:p w14:paraId="70715D0F" w14:textId="71226152" w:rsidR="001932C0" w:rsidRDefault="001932C0" w:rsidP="00686774">
      <w:pPr>
        <w:pStyle w:val="DefenceHeading4"/>
      </w:pPr>
      <w:bookmarkStart w:id="643" w:name="_Ref95980882"/>
      <w:r>
        <w:t xml:space="preserve">the entitlement of the parties in respect of a Pandemic Adjustment Event will be determined solely under this clause </w:t>
      </w:r>
      <w:r>
        <w:fldChar w:fldCharType="begin"/>
      </w:r>
      <w:r>
        <w:instrText xml:space="preserve"> REF _Ref95980862 \r \h </w:instrText>
      </w:r>
      <w:r>
        <w:fldChar w:fldCharType="separate"/>
      </w:r>
      <w:r w:rsidR="00CA3B37">
        <w:t>8.29</w:t>
      </w:r>
      <w:r>
        <w:fldChar w:fldCharType="end"/>
      </w:r>
      <w:r>
        <w:t>; and</w:t>
      </w:r>
      <w:bookmarkEnd w:id="643"/>
    </w:p>
    <w:p w14:paraId="603EBD00" w14:textId="7F51D128" w:rsidR="00E35738" w:rsidRDefault="001932C0" w:rsidP="00686774">
      <w:pPr>
        <w:pStyle w:val="DefenceHeading4"/>
      </w:pPr>
      <w:r>
        <w:t xml:space="preserve">without limiting subparagraph </w:t>
      </w:r>
      <w:r>
        <w:fldChar w:fldCharType="begin"/>
      </w:r>
      <w:r>
        <w:instrText xml:space="preserve"> REF _Ref95980882 \r \h </w:instrText>
      </w:r>
      <w:r>
        <w:fldChar w:fldCharType="separate"/>
      </w:r>
      <w:r w:rsidR="00CA3B37">
        <w:t>(</w:t>
      </w:r>
      <w:proofErr w:type="spellStart"/>
      <w:r w:rsidR="00CA3B37">
        <w:t>i</w:t>
      </w:r>
      <w:proofErr w:type="spellEnd"/>
      <w:r w:rsidR="00CA3B37">
        <w:t>)</w:t>
      </w:r>
      <w:r>
        <w:fldChar w:fldCharType="end"/>
      </w:r>
      <w:r>
        <w:t xml:space="preserve">, </w:t>
      </w:r>
      <w:r w:rsidR="00E35738">
        <w:t xml:space="preserve">the Contractor will not be entitled to make (nor will the Commonwealth be liable upon) any Claim arising out of or in connection with a Pandemic </w:t>
      </w:r>
      <w:r>
        <w:lastRenderedPageBreak/>
        <w:t>Adjustment</w:t>
      </w:r>
      <w:r w:rsidDel="001932C0">
        <w:t xml:space="preserve"> </w:t>
      </w:r>
      <w:r w:rsidR="00E35738">
        <w:t>Event</w:t>
      </w:r>
      <w:r>
        <w:t xml:space="preserve"> or</w:t>
      </w:r>
      <w:r w:rsidR="00E35738">
        <w:t xml:space="preserve"> any instruction of the Contract Administrator under paragraph </w:t>
      </w:r>
      <w:r w:rsidR="00E35738">
        <w:fldChar w:fldCharType="begin"/>
      </w:r>
      <w:r w:rsidR="00E35738">
        <w:instrText xml:space="preserve"> REF _Ref39149557 \r \h </w:instrText>
      </w:r>
      <w:r w:rsidR="00E35738">
        <w:fldChar w:fldCharType="separate"/>
      </w:r>
      <w:r w:rsidR="00CA3B37">
        <w:t>(c)</w:t>
      </w:r>
      <w:r w:rsidR="00E35738">
        <w:fldChar w:fldCharType="end"/>
      </w:r>
      <w:r w:rsidR="00E35738">
        <w:t xml:space="preserve">, other than under paragraph </w:t>
      </w:r>
      <w:r w:rsidR="00E35738">
        <w:fldChar w:fldCharType="begin"/>
      </w:r>
      <w:r w:rsidR="00E35738">
        <w:instrText xml:space="preserve"> REF _Ref39149609 \r \h </w:instrText>
      </w:r>
      <w:r w:rsidR="00E35738">
        <w:fldChar w:fldCharType="separate"/>
      </w:r>
      <w:r w:rsidR="00CA3B37">
        <w:t>(d)(</w:t>
      </w:r>
      <w:proofErr w:type="spellStart"/>
      <w:r w:rsidR="00CA3B37">
        <w:t>i</w:t>
      </w:r>
      <w:proofErr w:type="spellEnd"/>
      <w:r w:rsidR="00CA3B37">
        <w:t>)</w:t>
      </w:r>
      <w:r w:rsidR="00E35738">
        <w:fldChar w:fldCharType="end"/>
      </w:r>
      <w:r w:rsidR="00E35738">
        <w:t xml:space="preserve">. </w:t>
      </w:r>
    </w:p>
    <w:p w14:paraId="61E598B7" w14:textId="77777777" w:rsidR="00E35738" w:rsidRDefault="00E35738" w:rsidP="00E35738">
      <w:pPr>
        <w:pStyle w:val="DefenceHeading3"/>
      </w:pPr>
      <w:bookmarkStart w:id="644" w:name="_Ref39149526"/>
      <w:r>
        <w:t>The Contract Administrator:</w:t>
      </w:r>
      <w:bookmarkEnd w:id="644"/>
    </w:p>
    <w:p w14:paraId="7051C39D" w14:textId="11D72B41" w:rsidR="001932C0" w:rsidRDefault="00E35738" w:rsidP="001D502C">
      <w:pPr>
        <w:pStyle w:val="DefenceHeading4"/>
      </w:pPr>
      <w:r>
        <w:t xml:space="preserve">will reduce any entitlement the Contractor would have otherwise had under paragraph </w:t>
      </w:r>
      <w:r>
        <w:fldChar w:fldCharType="begin"/>
      </w:r>
      <w:r>
        <w:instrText xml:space="preserve"> REF _Ref39149620 \r \h </w:instrText>
      </w:r>
      <w:r>
        <w:fldChar w:fldCharType="separate"/>
      </w:r>
      <w:r w:rsidR="00CA3B37">
        <w:t>(d)(</w:t>
      </w:r>
      <w:proofErr w:type="spellStart"/>
      <w:r w:rsidR="00CA3B37">
        <w:t>i</w:t>
      </w:r>
      <w:proofErr w:type="spellEnd"/>
      <w:r w:rsidR="00CA3B37">
        <w:t>)B</w:t>
      </w:r>
      <w:r>
        <w:fldChar w:fldCharType="end"/>
      </w:r>
      <w:r>
        <w:t xml:space="preserve"> to the extent that the Contractor has failed to take all reasonable steps to</w:t>
      </w:r>
      <w:r w:rsidR="001932C0">
        <w:t>:</w:t>
      </w:r>
      <w:r>
        <w:t xml:space="preserve"> </w:t>
      </w:r>
    </w:p>
    <w:p w14:paraId="743F217C" w14:textId="2A42C370" w:rsidR="001932C0" w:rsidRDefault="001932C0" w:rsidP="00686774">
      <w:pPr>
        <w:pStyle w:val="DefenceHeading5"/>
      </w:pPr>
      <w:r w:rsidRPr="001932C0">
        <w:t>avoid or overcome any adverse effects of the Pandemic Adjustment Event (including by implementing and complying with its obligations under the Contract</w:t>
      </w:r>
      <w:r>
        <w:t>); or</w:t>
      </w:r>
    </w:p>
    <w:p w14:paraId="5DA8BD7D" w14:textId="53B90076" w:rsidR="001932C0" w:rsidRDefault="00E35738" w:rsidP="00686774">
      <w:pPr>
        <w:pStyle w:val="DefenceHeading5"/>
      </w:pPr>
      <w:r>
        <w:t xml:space="preserve">minimise any additional cost to the Commonwealth in respect of the Pandemic </w:t>
      </w:r>
      <w:r w:rsidR="001932C0">
        <w:t>Adjustment</w:t>
      </w:r>
      <w:r w:rsidR="001932C0" w:rsidDel="001932C0">
        <w:t xml:space="preserve"> </w:t>
      </w:r>
      <w:r>
        <w:t xml:space="preserve">Event; </w:t>
      </w:r>
      <w:r w:rsidR="008330F0">
        <w:t>and</w:t>
      </w:r>
    </w:p>
    <w:p w14:paraId="40209E04" w14:textId="3A3CAD8E" w:rsidR="00E35738" w:rsidRDefault="001932C0">
      <w:pPr>
        <w:pStyle w:val="DefenceHeading4"/>
      </w:pPr>
      <w:r w:rsidRPr="001932C0">
        <w:t xml:space="preserve">will take into account, for the </w:t>
      </w:r>
      <w:r>
        <w:t xml:space="preserve">purposes of paragraph </w:t>
      </w:r>
      <w:r>
        <w:fldChar w:fldCharType="begin"/>
      </w:r>
      <w:r>
        <w:instrText xml:space="preserve"> REF _Ref95980981 \r \h </w:instrText>
      </w:r>
      <w:r>
        <w:fldChar w:fldCharType="separate"/>
      </w:r>
      <w:r w:rsidR="00CA3B37">
        <w:t>(d)(ii)</w:t>
      </w:r>
      <w:r>
        <w:fldChar w:fldCharType="end"/>
      </w:r>
      <w:r w:rsidRPr="001932C0">
        <w:t>, the extent that the Contractor has failed to take all reasonable steps to maximise any savings to the Commonwealth in respect of the Pandemic Adjustment Event</w:t>
      </w:r>
      <w:r w:rsidR="008330F0">
        <w:t>.</w:t>
      </w:r>
      <w:r>
        <w:t xml:space="preserve"> </w:t>
      </w:r>
    </w:p>
    <w:p w14:paraId="3FFFD92D" w14:textId="3A595124" w:rsidR="00E80FAE" w:rsidRPr="00E80FAE" w:rsidRDefault="00E80FAE" w:rsidP="00E80FAE">
      <w:pPr>
        <w:pStyle w:val="DefenceHeading2"/>
        <w:numPr>
          <w:ilvl w:val="0"/>
          <w:numId w:val="0"/>
        </w:numPr>
        <w:ind w:left="964" w:hanging="964"/>
      </w:pPr>
    </w:p>
    <w:p w14:paraId="3E0A80AB" w14:textId="77777777" w:rsidR="00DA7739" w:rsidRPr="005D2C6B" w:rsidRDefault="00947627" w:rsidP="001833F5">
      <w:pPr>
        <w:pStyle w:val="DefenceHeading1"/>
      </w:pPr>
      <w:r w:rsidRPr="005D2C6B">
        <w:br w:type="page"/>
      </w:r>
      <w:bookmarkStart w:id="645" w:name="_Ref71635855"/>
      <w:bookmarkStart w:id="646" w:name="_Ref71642408"/>
      <w:bookmarkStart w:id="647" w:name="_Toc46757570"/>
      <w:bookmarkStart w:id="648" w:name="_Toc178261434"/>
      <w:r w:rsidR="00DA7739" w:rsidRPr="005D2C6B">
        <w:lastRenderedPageBreak/>
        <w:t>QUALITY</w:t>
      </w:r>
      <w:bookmarkEnd w:id="645"/>
      <w:bookmarkEnd w:id="646"/>
      <w:bookmarkEnd w:id="647"/>
      <w:bookmarkEnd w:id="648"/>
    </w:p>
    <w:p w14:paraId="33F6F923" w14:textId="7EF3E846" w:rsidR="00DA7739" w:rsidRPr="005D2C6B" w:rsidRDefault="00673DA0" w:rsidP="001833F5">
      <w:pPr>
        <w:pStyle w:val="DefenceHeading2"/>
      </w:pPr>
      <w:bookmarkStart w:id="649" w:name="_Ref65050710"/>
      <w:bookmarkStart w:id="650" w:name="_Toc178261435"/>
      <w:r>
        <w:t>Workmanship, Materials and Other Requirements</w:t>
      </w:r>
      <w:bookmarkEnd w:id="649"/>
      <w:bookmarkEnd w:id="650"/>
    </w:p>
    <w:p w14:paraId="24C08577" w14:textId="60533F9D" w:rsidR="00DA7739" w:rsidRPr="005D2C6B" w:rsidRDefault="00DA7739" w:rsidP="001757C5">
      <w:pPr>
        <w:pStyle w:val="DefenceNormal"/>
      </w:pPr>
      <w:r w:rsidRPr="005D2C6B">
        <w:t xml:space="preserve">The </w:t>
      </w:r>
      <w:r w:rsidR="004F3FE4" w:rsidRPr="00E2361C">
        <w:t>Contractor</w:t>
      </w:r>
      <w:r w:rsidRPr="005D2C6B">
        <w:t xml:space="preserve"> must in carrying out the </w:t>
      </w:r>
      <w:r w:rsidR="000B3220" w:rsidRPr="00E2361C">
        <w:t>Contractor's Activities</w:t>
      </w:r>
      <w:r w:rsidRPr="005D2C6B">
        <w:t>:</w:t>
      </w:r>
    </w:p>
    <w:p w14:paraId="08CCE03B" w14:textId="77777777" w:rsidR="00DA7739" w:rsidRPr="005D2C6B" w:rsidRDefault="00DA7739" w:rsidP="001833F5">
      <w:pPr>
        <w:pStyle w:val="DefenceHeading3"/>
      </w:pPr>
      <w:r w:rsidRPr="005D2C6B">
        <w:t>use workmanship:</w:t>
      </w:r>
    </w:p>
    <w:p w14:paraId="36C2DB2D" w14:textId="77777777" w:rsidR="00DA7739" w:rsidRPr="005D2C6B" w:rsidRDefault="00DA7739" w:rsidP="001833F5">
      <w:pPr>
        <w:pStyle w:val="DefenceHeading4"/>
      </w:pPr>
      <w:r w:rsidRPr="005D2C6B">
        <w:t xml:space="preserve">of: </w:t>
      </w:r>
    </w:p>
    <w:p w14:paraId="6C5F1979" w14:textId="2C37E923" w:rsidR="00DA7739" w:rsidRPr="005D2C6B" w:rsidRDefault="00DA7739" w:rsidP="001833F5">
      <w:pPr>
        <w:pStyle w:val="DefenceHeading5"/>
      </w:pPr>
      <w:r w:rsidRPr="005D2C6B">
        <w:t xml:space="preserve">the standard prescribed in the </w:t>
      </w:r>
      <w:r w:rsidR="008A3BB2" w:rsidRPr="00E2361C">
        <w:t>Contract</w:t>
      </w:r>
      <w:r w:rsidRPr="005D2C6B">
        <w:t xml:space="preserve">; or </w:t>
      </w:r>
    </w:p>
    <w:p w14:paraId="176125C7" w14:textId="60177BE5" w:rsidR="00DA7739" w:rsidRPr="005D2C6B" w:rsidRDefault="00DA7739" w:rsidP="001833F5">
      <w:pPr>
        <w:pStyle w:val="DefenceHeading5"/>
      </w:pPr>
      <w:r w:rsidRPr="005D2C6B">
        <w:t xml:space="preserve">to the extent it is not so prescribed, a standard consistent with the best industry standards for work of a nature similar to the </w:t>
      </w:r>
      <w:r w:rsidR="00D025B5" w:rsidRPr="00E2361C">
        <w:t>Works</w:t>
      </w:r>
      <w:r w:rsidRPr="005D2C6B">
        <w:t xml:space="preserve"> and which is at least to the same standard as that found in the development </w:t>
      </w:r>
      <w:r w:rsidR="00C858A9">
        <w:t>specified</w:t>
      </w:r>
      <w:r w:rsidRPr="005D2C6B">
        <w:t xml:space="preserve"> in the </w:t>
      </w:r>
      <w:r w:rsidR="000B3220" w:rsidRPr="00E2361C">
        <w:t>Contract Particulars</w:t>
      </w:r>
      <w:r w:rsidRPr="005D2C6B">
        <w:t>; and</w:t>
      </w:r>
    </w:p>
    <w:p w14:paraId="04F30FA6" w14:textId="77777777" w:rsidR="00DA7739" w:rsidRPr="005D2C6B" w:rsidRDefault="00DA7739" w:rsidP="001833F5">
      <w:pPr>
        <w:pStyle w:val="DefenceHeading4"/>
      </w:pPr>
      <w:r w:rsidRPr="005D2C6B">
        <w:t>which is fit for its purpose;</w:t>
      </w:r>
    </w:p>
    <w:p w14:paraId="7BAC0A4C" w14:textId="77777777" w:rsidR="00DA7739" w:rsidRPr="005D2C6B" w:rsidRDefault="00DA7739" w:rsidP="001833F5">
      <w:pPr>
        <w:pStyle w:val="DefenceHeading3"/>
      </w:pPr>
      <w:r w:rsidRPr="005D2C6B">
        <w:t>use materials:</w:t>
      </w:r>
    </w:p>
    <w:p w14:paraId="12141241" w14:textId="77777777" w:rsidR="00DA7739" w:rsidRPr="005D2C6B" w:rsidRDefault="00DA7739" w:rsidP="001833F5">
      <w:pPr>
        <w:pStyle w:val="DefenceHeading4"/>
      </w:pPr>
      <w:r w:rsidRPr="005D2C6B">
        <w:t xml:space="preserve">which: </w:t>
      </w:r>
    </w:p>
    <w:p w14:paraId="270CF8D8" w14:textId="3F914D85" w:rsidR="00DA7739" w:rsidRPr="005D2C6B" w:rsidRDefault="00DA7739" w:rsidP="001833F5">
      <w:pPr>
        <w:pStyle w:val="DefenceHeading5"/>
      </w:pPr>
      <w:r w:rsidRPr="005D2C6B">
        <w:t xml:space="preserve">comply with the requirements of the </w:t>
      </w:r>
      <w:r w:rsidR="008A3BB2" w:rsidRPr="00E2361C">
        <w:t>Contract</w:t>
      </w:r>
      <w:r w:rsidRPr="005D2C6B">
        <w:t xml:space="preserve">; or </w:t>
      </w:r>
    </w:p>
    <w:p w14:paraId="37B336E8" w14:textId="59E155B9" w:rsidR="00DA7739" w:rsidRPr="005D2C6B" w:rsidRDefault="00DA7739" w:rsidP="001833F5">
      <w:pPr>
        <w:pStyle w:val="DefenceHeading5"/>
      </w:pPr>
      <w:r w:rsidRPr="005D2C6B">
        <w:t xml:space="preserve">if not fully described in the </w:t>
      </w:r>
      <w:r w:rsidR="008A3BB2" w:rsidRPr="00E2361C">
        <w:t>Contract</w:t>
      </w:r>
      <w:r w:rsidRPr="005D2C6B">
        <w:t xml:space="preserve">, are new and consistent with the best industry standards for work of a nature similar to the </w:t>
      </w:r>
      <w:r w:rsidR="00D025B5" w:rsidRPr="00E2361C">
        <w:t>Works</w:t>
      </w:r>
      <w:r w:rsidRPr="005D2C6B">
        <w:t xml:space="preserve"> and which are at least to the same standard as those found in the development</w:t>
      </w:r>
      <w:r w:rsidR="004A3AD3">
        <w:t xml:space="preserve"> </w:t>
      </w:r>
      <w:r w:rsidR="00C858A9">
        <w:t>specified</w:t>
      </w:r>
      <w:r w:rsidRPr="005D2C6B">
        <w:t xml:space="preserve"> in the </w:t>
      </w:r>
      <w:r w:rsidR="000B3220" w:rsidRPr="00E2361C">
        <w:t>Contract Particulars</w:t>
      </w:r>
      <w:r w:rsidRPr="005D2C6B">
        <w:t>; and</w:t>
      </w:r>
    </w:p>
    <w:p w14:paraId="714E4436" w14:textId="6E67E8B7" w:rsidR="00DA7739" w:rsidRPr="005D2C6B" w:rsidRDefault="00DA7739" w:rsidP="001833F5">
      <w:pPr>
        <w:pStyle w:val="DefenceHeading4"/>
      </w:pPr>
      <w:r w:rsidRPr="005D2C6B">
        <w:t xml:space="preserve">of merchantable quality, which are fit for their purpose and consistent with the nature and character of the </w:t>
      </w:r>
      <w:r w:rsidR="00D025B5" w:rsidRPr="00E2361C">
        <w:t>Works</w:t>
      </w:r>
      <w:r w:rsidRPr="005D2C6B">
        <w:t>; and</w:t>
      </w:r>
    </w:p>
    <w:p w14:paraId="629BB4F7" w14:textId="09BDC6D8" w:rsidR="00DA7739" w:rsidRPr="005D2C6B" w:rsidRDefault="00DA7739" w:rsidP="001833F5">
      <w:pPr>
        <w:pStyle w:val="DefenceHeading3"/>
      </w:pPr>
      <w:bookmarkStart w:id="651" w:name="_Ref165716521"/>
      <w:r w:rsidRPr="005D2C6B">
        <w:t xml:space="preserve">comply with the requirements of the </w:t>
      </w:r>
      <w:r w:rsidR="008A3BB2" w:rsidRPr="00E2361C">
        <w:t>Contract</w:t>
      </w:r>
      <w:r w:rsidRPr="005D2C6B">
        <w:t xml:space="preserve"> and, to the extent they are not inconsistent, the requirements of the </w:t>
      </w:r>
      <w:r w:rsidR="00197DFC">
        <w:t>Building Works Manual</w:t>
      </w:r>
      <w:r w:rsidR="005C68BA" w:rsidRPr="005D2C6B">
        <w:t xml:space="preserve">, the </w:t>
      </w:r>
      <w:r w:rsidR="00544134" w:rsidRPr="00E2361C">
        <w:t>National Construction Code</w:t>
      </w:r>
      <w:r w:rsidR="006D3547">
        <w:t xml:space="preserve"> </w:t>
      </w:r>
      <w:r w:rsidRPr="005D2C6B">
        <w:t>and all relevant standards of Standards Australia.</w:t>
      </w:r>
      <w:bookmarkEnd w:id="651"/>
    </w:p>
    <w:p w14:paraId="0A7A508F" w14:textId="77777777" w:rsidR="00DA7739" w:rsidRPr="005D2C6B" w:rsidRDefault="00DA7739" w:rsidP="001833F5">
      <w:pPr>
        <w:pStyle w:val="DefenceHeading2"/>
      </w:pPr>
      <w:bookmarkStart w:id="652" w:name="_Ref100474748"/>
      <w:bookmarkStart w:id="653" w:name="_Toc46757572"/>
      <w:bookmarkStart w:id="654" w:name="_Toc178261436"/>
      <w:r w:rsidRPr="00CE4628">
        <w:t>Project Plans</w:t>
      </w:r>
      <w:bookmarkEnd w:id="652"/>
      <w:bookmarkEnd w:id="653"/>
      <w:bookmarkEnd w:id="654"/>
    </w:p>
    <w:p w14:paraId="117135D9" w14:textId="7613EABA" w:rsidR="00DA7739" w:rsidRPr="005D2C6B" w:rsidRDefault="00DA7739" w:rsidP="00CB6499">
      <w:pPr>
        <w:pStyle w:val="DefenceHeading3"/>
      </w:pPr>
      <w:r w:rsidRPr="005D2C6B">
        <w:t xml:space="preserve">The </w:t>
      </w:r>
      <w:r w:rsidR="004F3FE4" w:rsidRPr="00E2361C">
        <w:t>Contractor</w:t>
      </w:r>
      <w:r w:rsidRPr="005D2C6B">
        <w:t>:</w:t>
      </w:r>
    </w:p>
    <w:p w14:paraId="3F2B8CA4" w14:textId="619B3E72" w:rsidR="00DA7739" w:rsidRPr="005D2C6B" w:rsidRDefault="00DA7739" w:rsidP="00CB6499">
      <w:pPr>
        <w:pStyle w:val="DefenceHeading4"/>
      </w:pPr>
      <w:bookmarkStart w:id="655" w:name="_Ref100390244"/>
      <w:r w:rsidRPr="005D2C6B">
        <w:t xml:space="preserve">must carry out the </w:t>
      </w:r>
      <w:r w:rsidR="000B3220" w:rsidRPr="00E2361C">
        <w:t>Contractor's Activities</w:t>
      </w:r>
      <w:r w:rsidRPr="005D2C6B">
        <w:t xml:space="preserve"> in accordance with, and otherwise implement, the </w:t>
      </w:r>
      <w:r w:rsidR="00E700A5" w:rsidRPr="00E2361C">
        <w:t>Project Plans</w:t>
      </w:r>
      <w:r w:rsidRPr="005D2C6B">
        <w:t>; and</w:t>
      </w:r>
      <w:bookmarkEnd w:id="655"/>
    </w:p>
    <w:p w14:paraId="04BF3C02" w14:textId="1C8B8E6A" w:rsidR="00DA7739" w:rsidRPr="005D2C6B" w:rsidRDefault="00DA7739" w:rsidP="00CB6499">
      <w:pPr>
        <w:pStyle w:val="DefenceHeading4"/>
      </w:pPr>
      <w:bookmarkStart w:id="656" w:name="_Ref102960546"/>
      <w:r w:rsidRPr="005D2C6B">
        <w:t xml:space="preserve">for the purposes of </w:t>
      </w:r>
      <w:r w:rsidR="00CB6499" w:rsidRPr="005D2C6B">
        <w:t>sub</w:t>
      </w:r>
      <w:r w:rsidRPr="005D2C6B">
        <w:t xml:space="preserve">paragraph </w:t>
      </w:r>
      <w:r w:rsidR="00CB6499" w:rsidRPr="005D2C6B">
        <w:fldChar w:fldCharType="begin"/>
      </w:r>
      <w:r w:rsidR="00CB6499" w:rsidRPr="005D2C6B">
        <w:instrText xml:space="preserve"> REF _Ref100390244 \r \h </w:instrText>
      </w:r>
      <w:r w:rsidR="005D2C6B">
        <w:instrText xml:space="preserve"> \* MERGEFORMAT </w:instrText>
      </w:r>
      <w:r w:rsidR="00CB6499" w:rsidRPr="005D2C6B">
        <w:fldChar w:fldCharType="separate"/>
      </w:r>
      <w:r w:rsidR="00CA3B37">
        <w:t>(</w:t>
      </w:r>
      <w:proofErr w:type="spellStart"/>
      <w:r w:rsidR="00CA3B37">
        <w:t>i</w:t>
      </w:r>
      <w:proofErr w:type="spellEnd"/>
      <w:r w:rsidR="00CA3B37">
        <w:t>)</w:t>
      </w:r>
      <w:r w:rsidR="00CB6499" w:rsidRPr="005D2C6B">
        <w:fldChar w:fldCharType="end"/>
      </w:r>
      <w:r w:rsidRPr="005D2C6B">
        <w:t>, must:</w:t>
      </w:r>
      <w:bookmarkEnd w:id="656"/>
    </w:p>
    <w:p w14:paraId="376DD6B1" w14:textId="5FA09217" w:rsidR="00132646" w:rsidRPr="005D2C6B" w:rsidRDefault="00132646" w:rsidP="00CB6499">
      <w:pPr>
        <w:pStyle w:val="DefenceHeading5"/>
      </w:pPr>
      <w:bookmarkStart w:id="657" w:name="_Ref71632338"/>
      <w:r w:rsidRPr="005D2C6B">
        <w:t xml:space="preserve">prepare </w:t>
      </w:r>
      <w:r w:rsidR="00437E8B" w:rsidRPr="00E2361C">
        <w:t>Project Plans</w:t>
      </w:r>
      <w:r w:rsidRPr="005D2C6B">
        <w:t xml:space="preserve"> based</w:t>
      </w:r>
      <w:r w:rsidR="00027060">
        <w:t>, where applicable,</w:t>
      </w:r>
      <w:r w:rsidRPr="005D2C6B">
        <w:t xml:space="preserve"> on the </w:t>
      </w:r>
      <w:r w:rsidR="00DE7525">
        <w:t>draft</w:t>
      </w:r>
      <w:r w:rsidRPr="005D2C6B">
        <w:t xml:space="preserve"> </w:t>
      </w:r>
      <w:r w:rsidR="00437E8B" w:rsidRPr="00E2361C">
        <w:t>Project Plans</w:t>
      </w:r>
      <w:r w:rsidR="009E64C3">
        <w:t xml:space="preserve"> </w:t>
      </w:r>
      <w:r w:rsidR="00DE7525">
        <w:t>lodged</w:t>
      </w:r>
      <w:r w:rsidRPr="005D2C6B">
        <w:t xml:space="preserve"> by the </w:t>
      </w:r>
      <w:r w:rsidR="004F3FE4" w:rsidRPr="00E2361C">
        <w:t>Contractor</w:t>
      </w:r>
      <w:r w:rsidRPr="005D2C6B">
        <w:t xml:space="preserve"> in its tender for the </w:t>
      </w:r>
      <w:r w:rsidR="000B3220" w:rsidRPr="00E2361C">
        <w:t>Contractor's Activities</w:t>
      </w:r>
      <w:r w:rsidRPr="005D2C6B">
        <w:t xml:space="preserve">, and otherwise in accordance with the requirements of the </w:t>
      </w:r>
      <w:r w:rsidR="008A3BB2" w:rsidRPr="00E2361C">
        <w:t>Contract</w:t>
      </w:r>
      <w:r w:rsidRPr="005D2C6B">
        <w:t xml:space="preserve"> and submit them to the </w:t>
      </w:r>
      <w:r w:rsidR="00944B08" w:rsidRPr="00E2361C">
        <w:t>Contract Administrator</w:t>
      </w:r>
      <w:r w:rsidRPr="005D2C6B">
        <w:t xml:space="preserve"> so as to ensure that there is no delay or disruption to the </w:t>
      </w:r>
      <w:r w:rsidR="000B3220" w:rsidRPr="00E2361C">
        <w:t>Contractor's Activities</w:t>
      </w:r>
      <w:r w:rsidRPr="005D2C6B">
        <w:t xml:space="preserve"> and in any event no later than the number of days </w:t>
      </w:r>
      <w:r w:rsidR="00C858A9">
        <w:t>specified</w:t>
      </w:r>
      <w:r w:rsidRPr="005D2C6B">
        <w:t xml:space="preserve"> in the </w:t>
      </w:r>
      <w:r w:rsidR="000B3220" w:rsidRPr="00E2361C">
        <w:t>Contract Particulars</w:t>
      </w:r>
      <w:r w:rsidRPr="005D2C6B">
        <w:t xml:space="preserve"> after the </w:t>
      </w:r>
      <w:r w:rsidR="00F714BA" w:rsidRPr="00E2361C">
        <w:t>Award Date</w:t>
      </w:r>
      <w:r w:rsidR="005C68BA" w:rsidRPr="005D2C6B">
        <w:t xml:space="preserve"> for each </w:t>
      </w:r>
      <w:bookmarkEnd w:id="657"/>
      <w:r w:rsidR="006E5173" w:rsidRPr="00E2361C">
        <w:t>Project Plan</w:t>
      </w:r>
      <w:r w:rsidR="006E5173">
        <w:t>;</w:t>
      </w:r>
    </w:p>
    <w:p w14:paraId="0BD22676" w14:textId="748020EA" w:rsidR="00DA7739" w:rsidRPr="005D2C6B" w:rsidRDefault="00DA7739" w:rsidP="00CB6499">
      <w:pPr>
        <w:pStyle w:val="DefenceHeading5"/>
      </w:pPr>
      <w:bookmarkStart w:id="658" w:name="_Ref300127877"/>
      <w:bookmarkStart w:id="659" w:name="_Ref71632357"/>
      <w:r w:rsidRPr="005D2C6B">
        <w:t xml:space="preserve">not commence any of the </w:t>
      </w:r>
      <w:r w:rsidR="000B3220" w:rsidRPr="00E2361C">
        <w:t>Contractor's Activities</w:t>
      </w:r>
      <w:r w:rsidRPr="005D2C6B">
        <w:t xml:space="preserve"> to which any </w:t>
      </w:r>
      <w:r w:rsidR="006E5173" w:rsidRPr="00E2361C">
        <w:t>Project Plan</w:t>
      </w:r>
      <w:r w:rsidRPr="005D2C6B">
        <w:t xml:space="preserve"> applies, unless the </w:t>
      </w:r>
      <w:r w:rsidR="00944B08" w:rsidRPr="00E2361C">
        <w:t>Contract Administrator</w:t>
      </w:r>
      <w:r w:rsidRPr="005D2C6B">
        <w:t xml:space="preserve"> has had the number of days </w:t>
      </w:r>
      <w:r w:rsidR="00C858A9">
        <w:t>specified</w:t>
      </w:r>
      <w:r w:rsidR="00AC3AFB">
        <w:t xml:space="preserve"> </w:t>
      </w:r>
      <w:r w:rsidRPr="005D2C6B">
        <w:t xml:space="preserve">in the </w:t>
      </w:r>
      <w:r w:rsidR="000B3220" w:rsidRPr="00E2361C">
        <w:t>Contract Particulars</w:t>
      </w:r>
      <w:r w:rsidR="00DE7525">
        <w:t xml:space="preserve"> for each </w:t>
      </w:r>
      <w:r w:rsidR="006E5173" w:rsidRPr="00E2361C">
        <w:t>Project Plan</w:t>
      </w:r>
      <w:r w:rsidRPr="005D2C6B">
        <w:t xml:space="preserve"> to review the </w:t>
      </w:r>
      <w:r w:rsidR="006E5173" w:rsidRPr="00E2361C">
        <w:t>Project Plan</w:t>
      </w:r>
      <w:r w:rsidRPr="005D2C6B">
        <w:t xml:space="preserve"> and has not rejected </w:t>
      </w:r>
      <w:r w:rsidR="00DE7525">
        <w:t xml:space="preserve">the </w:t>
      </w:r>
      <w:r w:rsidR="006E5173" w:rsidRPr="00E2361C">
        <w:t>Project Plan</w:t>
      </w:r>
      <w:r w:rsidRPr="005D2C6B">
        <w:t>;</w:t>
      </w:r>
      <w:bookmarkEnd w:id="658"/>
      <w:r w:rsidRPr="005D2C6B">
        <w:t xml:space="preserve"> </w:t>
      </w:r>
      <w:bookmarkEnd w:id="659"/>
    </w:p>
    <w:p w14:paraId="181A2E66" w14:textId="61C7DBDC" w:rsidR="00DA7739" w:rsidRPr="005D2C6B" w:rsidRDefault="00DA7739" w:rsidP="00CB6499">
      <w:pPr>
        <w:pStyle w:val="DefenceHeading5"/>
      </w:pPr>
      <w:r w:rsidRPr="005D2C6B">
        <w:t xml:space="preserve">if any </w:t>
      </w:r>
      <w:r w:rsidR="006E5173" w:rsidRPr="00E2361C">
        <w:t>Project Plan</w:t>
      </w:r>
      <w:r w:rsidRPr="005D2C6B">
        <w:t xml:space="preserve"> is rejected, submit an amended </w:t>
      </w:r>
      <w:r w:rsidR="006E5173" w:rsidRPr="00E2361C">
        <w:t>Project Plan</w:t>
      </w:r>
      <w:r w:rsidRPr="005D2C6B">
        <w:t xml:space="preserve"> to the </w:t>
      </w:r>
      <w:r w:rsidR="00944B08" w:rsidRPr="00E2361C">
        <w:t>Contract Administrator</w:t>
      </w:r>
      <w:r w:rsidR="00CB6499" w:rsidRPr="005D2C6B">
        <w:t xml:space="preserve">; </w:t>
      </w:r>
    </w:p>
    <w:p w14:paraId="3F72B501" w14:textId="1E9491E8" w:rsidR="00CB6499" w:rsidRPr="005D2C6B" w:rsidRDefault="00CB6499" w:rsidP="00CB6499">
      <w:pPr>
        <w:pStyle w:val="DefenceHeading5"/>
      </w:pPr>
      <w:bookmarkStart w:id="660" w:name="_Ref114287306"/>
      <w:r w:rsidRPr="005D2C6B">
        <w:lastRenderedPageBreak/>
        <w:t xml:space="preserve">in any event, finalise each </w:t>
      </w:r>
      <w:r w:rsidR="006E5173" w:rsidRPr="00E2361C">
        <w:t>Project Plan</w:t>
      </w:r>
      <w:r w:rsidRPr="005D2C6B">
        <w:t xml:space="preserve"> so as to ensure that there is no delay or disruption to </w:t>
      </w:r>
      <w:r w:rsidR="00846A03" w:rsidRPr="005D2C6B">
        <w:t>the</w:t>
      </w:r>
      <w:r w:rsidRPr="005D2C6B">
        <w:t xml:space="preserve"> </w:t>
      </w:r>
      <w:r w:rsidR="000B3220" w:rsidRPr="00E2361C">
        <w:t>Contractor's Activities</w:t>
      </w:r>
      <w:r w:rsidRPr="005D2C6B">
        <w:t xml:space="preserve"> and in any </w:t>
      </w:r>
      <w:r w:rsidR="0041264A" w:rsidRPr="005D2C6B">
        <w:t>e</w:t>
      </w:r>
      <w:r w:rsidRPr="005D2C6B">
        <w:t xml:space="preserve">vent </w:t>
      </w:r>
      <w:r w:rsidR="00561AC2" w:rsidRPr="005D2C6B">
        <w:t xml:space="preserve">in accordance </w:t>
      </w:r>
      <w:r w:rsidRPr="005D2C6B">
        <w:t xml:space="preserve">with the requirements of the </w:t>
      </w:r>
      <w:r w:rsidR="008A3BB2" w:rsidRPr="00E2361C">
        <w:t>Contract</w:t>
      </w:r>
      <w:r w:rsidRPr="00CE4628">
        <w:t xml:space="preserve"> </w:t>
      </w:r>
      <w:r w:rsidRPr="005D2C6B">
        <w:t xml:space="preserve">to the satisfaction of the </w:t>
      </w:r>
      <w:r w:rsidR="00944B08" w:rsidRPr="00E2361C">
        <w:t>Contract Administrator</w:t>
      </w:r>
      <w:r w:rsidRPr="005D2C6B">
        <w:t>;</w:t>
      </w:r>
      <w:bookmarkEnd w:id="660"/>
    </w:p>
    <w:p w14:paraId="2E96B8D0" w14:textId="37F23ACE" w:rsidR="00F61469" w:rsidRDefault="00561AC2" w:rsidP="00CB6499">
      <w:pPr>
        <w:pStyle w:val="DefenceHeading5"/>
      </w:pPr>
      <w:bookmarkStart w:id="661" w:name="_Ref446525110"/>
      <w:r w:rsidRPr="005D2C6B">
        <w:t xml:space="preserve">after </w:t>
      </w:r>
      <w:r w:rsidR="000B0244">
        <w:t>each</w:t>
      </w:r>
      <w:r w:rsidRPr="005D2C6B">
        <w:t xml:space="preserve"> </w:t>
      </w:r>
      <w:r w:rsidR="006E5173" w:rsidRPr="00E2361C">
        <w:t>Project Plan</w:t>
      </w:r>
      <w:r w:rsidR="006D3547">
        <w:t xml:space="preserve"> </w:t>
      </w:r>
      <w:r w:rsidRPr="005D2C6B">
        <w:t>ha</w:t>
      </w:r>
      <w:r w:rsidR="00490691">
        <w:t>s</w:t>
      </w:r>
      <w:r w:rsidRPr="005D2C6B">
        <w:t xml:space="preserve"> been finalised</w:t>
      </w:r>
      <w:r w:rsidR="00F61469">
        <w:t>:</w:t>
      </w:r>
      <w:bookmarkEnd w:id="661"/>
      <w:r w:rsidRPr="005D2C6B">
        <w:t xml:space="preserve"> </w:t>
      </w:r>
    </w:p>
    <w:p w14:paraId="673CC80B" w14:textId="49324D79" w:rsidR="00F61469" w:rsidRDefault="00E64369" w:rsidP="00056A3C">
      <w:pPr>
        <w:pStyle w:val="DefenceHeading6"/>
      </w:pPr>
      <w:r w:rsidRPr="00E15378">
        <w:t xml:space="preserve">regularly review, update and amend each </w:t>
      </w:r>
      <w:r w:rsidR="006E5173" w:rsidRPr="00E2361C">
        <w:t>Project Plan</w:t>
      </w:r>
      <w:r w:rsidRPr="00E15378">
        <w:t xml:space="preserve"> in accordance with the process set out in each </w:t>
      </w:r>
      <w:r w:rsidR="006E5173" w:rsidRPr="00E2361C">
        <w:t>Project Plan</w:t>
      </w:r>
      <w:r w:rsidRPr="00E15378">
        <w:t xml:space="preserve"> </w:t>
      </w:r>
      <w:r w:rsidR="00581655">
        <w:t>(</w:t>
      </w:r>
      <w:r w:rsidRPr="00E15378">
        <w:t xml:space="preserve">and </w:t>
      </w:r>
      <w:r w:rsidR="00581655">
        <w:t xml:space="preserve">otherwise at least </w:t>
      </w:r>
      <w:r w:rsidR="00DA4183">
        <w:t xml:space="preserve">on each anniversary of the </w:t>
      </w:r>
      <w:r w:rsidR="00F714BA" w:rsidRPr="00E2361C">
        <w:rPr>
          <w:bCs/>
        </w:rPr>
        <w:t>Award Date</w:t>
      </w:r>
      <w:r w:rsidR="00581655">
        <w:t>)</w:t>
      </w:r>
      <w:r w:rsidR="00DA4183">
        <w:t xml:space="preserve">; </w:t>
      </w:r>
    </w:p>
    <w:p w14:paraId="21D34EF3" w14:textId="4B11FE87" w:rsidR="00DA4183" w:rsidRDefault="00DA4183" w:rsidP="00056A3C">
      <w:pPr>
        <w:pStyle w:val="DefenceHeading6"/>
      </w:pPr>
      <w:r>
        <w:t xml:space="preserve">update </w:t>
      </w:r>
      <w:r w:rsidR="00AA7C5A">
        <w:t xml:space="preserve">or amend </w:t>
      </w:r>
      <w:r>
        <w:t xml:space="preserve">a </w:t>
      </w:r>
      <w:r w:rsidR="006E5173" w:rsidRPr="00E2361C">
        <w:t>Project Plan</w:t>
      </w:r>
      <w:r>
        <w:t xml:space="preserve"> on reque</w:t>
      </w:r>
      <w:r w:rsidR="00490691">
        <w:t xml:space="preserve">st of the </w:t>
      </w:r>
      <w:r w:rsidR="00944B08" w:rsidRPr="00E2361C">
        <w:t>Contract Administrator</w:t>
      </w:r>
      <w:r>
        <w:t>; and</w:t>
      </w:r>
    </w:p>
    <w:p w14:paraId="42888AE8" w14:textId="1DF26DF4" w:rsidR="00CB006D" w:rsidRDefault="00BD5A3A" w:rsidP="00056A3C">
      <w:pPr>
        <w:pStyle w:val="DefenceHeading6"/>
      </w:pPr>
      <w:r w:rsidRPr="005D2C6B">
        <w:t xml:space="preserve">continue </w:t>
      </w:r>
      <w:r w:rsidR="00561AC2" w:rsidRPr="005D2C6B">
        <w:t xml:space="preserve">to </w:t>
      </w:r>
      <w:r w:rsidR="00CB6499" w:rsidRPr="005D2C6B">
        <w:t>correct any defects</w:t>
      </w:r>
      <w:r w:rsidR="00561AC2" w:rsidRPr="005D2C6B">
        <w:t xml:space="preserve"> in</w:t>
      </w:r>
      <w:r w:rsidR="00CB6499" w:rsidRPr="005D2C6B">
        <w:t xml:space="preserve"> or omissions from a </w:t>
      </w:r>
      <w:r w:rsidR="006E5173" w:rsidRPr="00E2361C">
        <w:t>Project Plan</w:t>
      </w:r>
      <w:r w:rsidR="00CB6499" w:rsidRPr="005D2C6B">
        <w:t xml:space="preserve"> (whether identified by the </w:t>
      </w:r>
      <w:r w:rsidR="00944B08" w:rsidRPr="00E2361C">
        <w:t>Contract Administrator</w:t>
      </w:r>
      <w:r w:rsidR="00CB6499" w:rsidRPr="005D2C6B">
        <w:t xml:space="preserve"> or the </w:t>
      </w:r>
      <w:r w:rsidR="004F3FE4" w:rsidRPr="00E2361C">
        <w:t>Contractor</w:t>
      </w:r>
      <w:r w:rsidR="00CB6499" w:rsidRPr="00CE4628">
        <w:t>)</w:t>
      </w:r>
      <w:r w:rsidR="00CB006D">
        <w:t>,</w:t>
      </w:r>
    </w:p>
    <w:p w14:paraId="0B45BCD4" w14:textId="7F770CE3" w:rsidR="00CB6499" w:rsidRDefault="00CB6499" w:rsidP="00E15378">
      <w:pPr>
        <w:pStyle w:val="DefenceIndent3"/>
      </w:pPr>
      <w:r w:rsidRPr="005D2C6B">
        <w:t xml:space="preserve">and submit an </w:t>
      </w:r>
      <w:r w:rsidR="00F32CB5">
        <w:t xml:space="preserve">updated or </w:t>
      </w:r>
      <w:r w:rsidRPr="005D2C6B">
        <w:t xml:space="preserve">amended </w:t>
      </w:r>
      <w:r w:rsidR="006E5173" w:rsidRPr="00E2361C">
        <w:t>Project Plan</w:t>
      </w:r>
      <w:r w:rsidRPr="005D2C6B">
        <w:t xml:space="preserve"> to the </w:t>
      </w:r>
      <w:r w:rsidR="00944B08" w:rsidRPr="00E2361C">
        <w:t>Contract Administrator</w:t>
      </w:r>
      <w:r w:rsidR="00561AC2" w:rsidRPr="005D2C6B">
        <w:t>, after which</w:t>
      </w:r>
      <w:r w:rsidR="00153906">
        <w:t>:</w:t>
      </w:r>
      <w:r w:rsidR="00561AC2" w:rsidRPr="005D2C6B">
        <w:t xml:space="preserve"> </w:t>
      </w:r>
    </w:p>
    <w:p w14:paraId="0D69BCA1" w14:textId="1A99007E" w:rsidR="00153906" w:rsidRDefault="00153906" w:rsidP="00487255">
      <w:pPr>
        <w:pStyle w:val="DefenceHeading6"/>
      </w:pPr>
      <w:r>
        <w:t xml:space="preserve">the </w:t>
      </w:r>
      <w:r w:rsidR="004F3FE4" w:rsidRPr="00E2361C">
        <w:t>Contractor</w:t>
      </w:r>
      <w:r>
        <w:t xml:space="preserve"> must continue to comply with the requirements of the then current </w:t>
      </w:r>
      <w:r w:rsidR="006E5173" w:rsidRPr="00E2361C">
        <w:t>Project Plan</w:t>
      </w:r>
      <w:r>
        <w:t xml:space="preserve"> until the process in subparagraph </w:t>
      </w:r>
      <w:r>
        <w:fldChar w:fldCharType="begin"/>
      </w:r>
      <w:r>
        <w:instrText xml:space="preserve"> REF _Ref102960546 \r \h </w:instrText>
      </w:r>
      <w:r>
        <w:fldChar w:fldCharType="separate"/>
      </w:r>
      <w:r w:rsidR="00CA3B37">
        <w:t>(ii)</w:t>
      </w:r>
      <w:r>
        <w:fldChar w:fldCharType="end"/>
      </w:r>
      <w:r>
        <w:t xml:space="preserve"> has been completed in respect of the </w:t>
      </w:r>
      <w:r w:rsidR="00AA7C5A">
        <w:t xml:space="preserve">updated or </w:t>
      </w:r>
      <w:r>
        <w:t xml:space="preserve">amended </w:t>
      </w:r>
      <w:r w:rsidR="006E5173" w:rsidRPr="00E2361C">
        <w:t>Project Plan</w:t>
      </w:r>
      <w:r>
        <w:t xml:space="preserve">; and </w:t>
      </w:r>
    </w:p>
    <w:p w14:paraId="2C761507" w14:textId="750947F3" w:rsidR="00153906" w:rsidRPr="005D2C6B" w:rsidRDefault="00153906" w:rsidP="00487255">
      <w:pPr>
        <w:pStyle w:val="DefenceHeading6"/>
      </w:pPr>
      <w:proofErr w:type="spellStart"/>
      <w:r>
        <w:t>subsubparagraphs</w:t>
      </w:r>
      <w:proofErr w:type="spellEnd"/>
      <w:r>
        <w:t xml:space="preserve"> </w:t>
      </w:r>
      <w:r w:rsidR="00E608D9">
        <w:fldChar w:fldCharType="begin"/>
      </w:r>
      <w:r w:rsidR="00E608D9">
        <w:instrText xml:space="preserve"> REF _Ref300127877 \r \h </w:instrText>
      </w:r>
      <w:r w:rsidR="00E608D9">
        <w:fldChar w:fldCharType="separate"/>
      </w:r>
      <w:r w:rsidR="00CA3B37">
        <w:t>B</w:t>
      </w:r>
      <w:r w:rsidR="00E608D9">
        <w:fldChar w:fldCharType="end"/>
      </w:r>
      <w:r w:rsidR="00E608D9">
        <w:t xml:space="preserve"> - </w:t>
      </w:r>
      <w:r w:rsidR="00B84488">
        <w:fldChar w:fldCharType="begin"/>
      </w:r>
      <w:r w:rsidR="00B84488">
        <w:instrText xml:space="preserve"> REF _Ref446525110 \n \h </w:instrText>
      </w:r>
      <w:r w:rsidR="00B84488">
        <w:fldChar w:fldCharType="separate"/>
      </w:r>
      <w:r w:rsidR="00CA3B37">
        <w:t>E</w:t>
      </w:r>
      <w:r w:rsidR="00B84488">
        <w:fldChar w:fldCharType="end"/>
      </w:r>
      <w:r w:rsidR="00E608D9">
        <w:t xml:space="preserve"> will apply (to the extent applicable); </w:t>
      </w:r>
      <w:r w:rsidR="001D74FE">
        <w:t>and</w:t>
      </w:r>
    </w:p>
    <w:p w14:paraId="49116B49" w14:textId="77777777" w:rsidR="00B84488" w:rsidRDefault="00CB6499" w:rsidP="00CB6499">
      <w:pPr>
        <w:pStyle w:val="DefenceHeading5"/>
      </w:pPr>
      <w:bookmarkStart w:id="662" w:name="_Ref453066338"/>
      <w:r w:rsidRPr="005D2C6B">
        <w:t xml:space="preserve">document and maintain detailed records of </w:t>
      </w:r>
      <w:r w:rsidR="00B62C5E">
        <w:t>all</w:t>
      </w:r>
      <w:r w:rsidR="00B84488">
        <w:t>:</w:t>
      </w:r>
      <w:bookmarkEnd w:id="662"/>
      <w:r w:rsidR="00B62C5E">
        <w:t xml:space="preserve"> </w:t>
      </w:r>
    </w:p>
    <w:p w14:paraId="3C4D9CC5" w14:textId="4B587D7D" w:rsidR="00B84488" w:rsidRDefault="00B84488" w:rsidP="00E15378">
      <w:pPr>
        <w:pStyle w:val="DefenceHeading6"/>
      </w:pPr>
      <w:r>
        <w:t>reviews, updates</w:t>
      </w:r>
      <w:r w:rsidR="00AA7C5A">
        <w:t>, amendments</w:t>
      </w:r>
      <w:r>
        <w:t xml:space="preserve"> and submissions of </w:t>
      </w:r>
      <w:r w:rsidR="00581655">
        <w:t>each</w:t>
      </w:r>
      <w:r>
        <w:t xml:space="preserve"> </w:t>
      </w:r>
      <w:r w:rsidR="006E5173" w:rsidRPr="00E2361C">
        <w:t>Project Plan</w:t>
      </w:r>
      <w:r>
        <w:t>;</w:t>
      </w:r>
    </w:p>
    <w:p w14:paraId="088415D3" w14:textId="1D54D660" w:rsidR="00B84488" w:rsidRDefault="00581655" w:rsidP="00E15378">
      <w:pPr>
        <w:pStyle w:val="DefenceHeading6"/>
      </w:pPr>
      <w:r>
        <w:t xml:space="preserve">audits </w:t>
      </w:r>
      <w:r w:rsidR="00AA7C5A">
        <w:t xml:space="preserve">or </w:t>
      </w:r>
      <w:r>
        <w:t>other monitoring of each</w:t>
      </w:r>
      <w:r w:rsidR="00B84488">
        <w:t xml:space="preserve"> </w:t>
      </w:r>
      <w:r w:rsidR="006E5173" w:rsidRPr="00E2361C">
        <w:t>Project Plan</w:t>
      </w:r>
      <w:r w:rsidR="00B84488">
        <w:t xml:space="preserve">; and </w:t>
      </w:r>
    </w:p>
    <w:p w14:paraId="4E45F47A" w14:textId="272CB3D0" w:rsidR="00B84488" w:rsidRDefault="00B84488" w:rsidP="00E15378">
      <w:pPr>
        <w:pStyle w:val="DefenceHeading6"/>
      </w:pPr>
      <w:r>
        <w:t xml:space="preserve">training and awareness programs and communications provided to </w:t>
      </w:r>
      <w:r w:rsidR="004F3FE4" w:rsidRPr="00E2361C">
        <w:t>Contractor</w:t>
      </w:r>
      <w:r w:rsidR="00DB4D1D" w:rsidRPr="00CE4628">
        <w:t xml:space="preserve"> </w:t>
      </w:r>
      <w:r>
        <w:t xml:space="preserve">and subcontractor personnel in respect of each </w:t>
      </w:r>
      <w:r w:rsidR="006E5173" w:rsidRPr="00E2361C">
        <w:t>Project Plan</w:t>
      </w:r>
      <w:r>
        <w:t xml:space="preserve"> (including each </w:t>
      </w:r>
      <w:r w:rsidR="00AA7C5A">
        <w:t>updated</w:t>
      </w:r>
      <w:r w:rsidR="006A72A9">
        <w:t xml:space="preserve"> or amended</w:t>
      </w:r>
      <w:r w:rsidR="00AA7C5A">
        <w:t xml:space="preserve"> </w:t>
      </w:r>
      <w:r w:rsidR="006E5173" w:rsidRPr="00E2361C">
        <w:t>Project Plan</w:t>
      </w:r>
      <w:r>
        <w:t>).</w:t>
      </w:r>
    </w:p>
    <w:p w14:paraId="6CC0C854" w14:textId="6EA8F013" w:rsidR="00DA7739" w:rsidRPr="005D2C6B" w:rsidRDefault="00DA7739" w:rsidP="00E81280">
      <w:pPr>
        <w:pStyle w:val="DefenceHeading3"/>
      </w:pPr>
      <w:r w:rsidRPr="005D2C6B">
        <w:t xml:space="preserve">The </w:t>
      </w:r>
      <w:r w:rsidR="004F3FE4" w:rsidRPr="00E2361C">
        <w:t>Contractor</w:t>
      </w:r>
      <w:r w:rsidRPr="00CE4628">
        <w:t xml:space="preserve"> </w:t>
      </w:r>
      <w:r w:rsidRPr="005D2C6B">
        <w:t xml:space="preserve">will not be relieved from compliance with any of its obligations under the </w:t>
      </w:r>
      <w:r w:rsidR="008A3BB2" w:rsidRPr="00E2361C">
        <w:t>Contract</w:t>
      </w:r>
      <w:r w:rsidR="0015689B" w:rsidRPr="00CE4628">
        <w:t xml:space="preserve"> </w:t>
      </w:r>
      <w:r w:rsidRPr="005D2C6B">
        <w:t xml:space="preserve">or otherwise </w:t>
      </w:r>
      <w:r w:rsidR="008D33A7">
        <w:t xml:space="preserve">at </w:t>
      </w:r>
      <w:r w:rsidRPr="005D2C6B">
        <w:t xml:space="preserve">law </w:t>
      </w:r>
      <w:r w:rsidR="008D33A7">
        <w:t xml:space="preserve">or in equity </w:t>
      </w:r>
      <w:r w:rsidRPr="005D2C6B">
        <w:t>as a result of:</w:t>
      </w:r>
    </w:p>
    <w:p w14:paraId="3AD240D1" w14:textId="4AB92284" w:rsidR="00DA7739" w:rsidRPr="005D2C6B" w:rsidRDefault="00DA7739" w:rsidP="00E81280">
      <w:pPr>
        <w:pStyle w:val="DefenceHeading4"/>
      </w:pPr>
      <w:r w:rsidRPr="005D2C6B">
        <w:t xml:space="preserve">the implementation of, and compliance with, the requirements of any </w:t>
      </w:r>
      <w:r w:rsidR="006E5173" w:rsidRPr="00E2361C">
        <w:t>Project Plan</w:t>
      </w:r>
      <w:r w:rsidRPr="005D2C6B">
        <w:t>;</w:t>
      </w:r>
    </w:p>
    <w:p w14:paraId="2F0D66F9" w14:textId="2F061E9B" w:rsidR="00DA7739" w:rsidRPr="005D2C6B" w:rsidRDefault="00DA7739" w:rsidP="00E81280">
      <w:pPr>
        <w:pStyle w:val="DefenceHeading4"/>
      </w:pPr>
      <w:r w:rsidRPr="005D2C6B">
        <w:t xml:space="preserve">any </w:t>
      </w:r>
      <w:r w:rsidR="002A3FB8" w:rsidRPr="00E2361C">
        <w:t>direction</w:t>
      </w:r>
      <w:r w:rsidRPr="005D2C6B">
        <w:t xml:space="preserve"> by the </w:t>
      </w:r>
      <w:r w:rsidR="00944B08" w:rsidRPr="00E2361C">
        <w:t>Contract Administrator</w:t>
      </w:r>
      <w:r w:rsidR="00B9219C">
        <w:t xml:space="preserve"> </w:t>
      </w:r>
      <w:r w:rsidRPr="005D2C6B">
        <w:t xml:space="preserve">concerning a </w:t>
      </w:r>
      <w:r w:rsidR="006E5173" w:rsidRPr="00E2361C">
        <w:t>Project Plan</w:t>
      </w:r>
      <w:r w:rsidRPr="005D2C6B">
        <w:t xml:space="preserve"> or the </w:t>
      </w:r>
      <w:r w:rsidR="008A08E8" w:rsidRPr="00E2361C">
        <w:t>Contractor</w:t>
      </w:r>
      <w:r w:rsidRPr="00E2361C">
        <w:t>'s</w:t>
      </w:r>
      <w:r w:rsidRPr="005D2C6B">
        <w:t xml:space="preserve"> compliance or non-compliance with a </w:t>
      </w:r>
      <w:r w:rsidR="006E5173" w:rsidRPr="00E2361C">
        <w:t>Project Plan</w:t>
      </w:r>
      <w:r w:rsidRPr="005D2C6B">
        <w:t xml:space="preserve">; </w:t>
      </w:r>
    </w:p>
    <w:p w14:paraId="30341827" w14:textId="7AB4AFD7" w:rsidR="00DA7739" w:rsidRPr="005D2C6B" w:rsidRDefault="00DA7739" w:rsidP="00E81280">
      <w:pPr>
        <w:pStyle w:val="DefenceHeading4"/>
      </w:pPr>
      <w:r w:rsidRPr="005D2C6B">
        <w:t xml:space="preserve">any audit or other monitoring by the </w:t>
      </w:r>
      <w:r w:rsidR="00944B08" w:rsidRPr="00E2361C">
        <w:t>Contract Administrator</w:t>
      </w:r>
      <w:r w:rsidRPr="005D2C6B">
        <w:t xml:space="preserve"> </w:t>
      </w:r>
      <w:r w:rsidR="00B84488">
        <w:t xml:space="preserve">or </w:t>
      </w:r>
      <w:r w:rsidR="00F777EB">
        <w:t>any</w:t>
      </w:r>
      <w:r w:rsidR="00B84488">
        <w:t xml:space="preserve">one else acting on behalf of the </w:t>
      </w:r>
      <w:r w:rsidR="00BF5581" w:rsidRPr="00E2361C">
        <w:t>Commonwealth</w:t>
      </w:r>
      <w:r w:rsidR="00B84488">
        <w:t xml:space="preserve"> </w:t>
      </w:r>
      <w:r w:rsidRPr="005D2C6B">
        <w:t xml:space="preserve">of the </w:t>
      </w:r>
      <w:r w:rsidR="008A08E8" w:rsidRPr="00E2361C">
        <w:t>Contractor</w:t>
      </w:r>
      <w:r w:rsidRPr="00E2361C">
        <w:t>'s</w:t>
      </w:r>
      <w:r w:rsidRPr="005D2C6B">
        <w:t xml:space="preserve"> compliance with a </w:t>
      </w:r>
      <w:r w:rsidR="006E5173" w:rsidRPr="00E2361C">
        <w:t>Project Plan</w:t>
      </w:r>
      <w:r w:rsidRPr="005D2C6B">
        <w:t>; or</w:t>
      </w:r>
    </w:p>
    <w:p w14:paraId="598F64C3" w14:textId="30634B73" w:rsidR="00DA7739" w:rsidRPr="005D2C6B" w:rsidRDefault="00DA7739" w:rsidP="00E81280">
      <w:pPr>
        <w:pStyle w:val="DefenceHeading4"/>
      </w:pPr>
      <w:r w:rsidRPr="005D2C6B">
        <w:t xml:space="preserve">any failure by the </w:t>
      </w:r>
      <w:r w:rsidR="00944B08" w:rsidRPr="00E2361C">
        <w:t>Contract Administrator</w:t>
      </w:r>
      <w:r w:rsidRPr="005D2C6B">
        <w:t xml:space="preserve">, or anyone else acting on behalf of the </w:t>
      </w:r>
      <w:r w:rsidR="00BF5581" w:rsidRPr="00E2361C">
        <w:t>Commonwealth</w:t>
      </w:r>
      <w:r w:rsidRPr="005D2C6B">
        <w:t xml:space="preserve">, to detect any </w:t>
      </w:r>
      <w:r w:rsidR="00E81280" w:rsidRPr="00CE4628">
        <w:t>defect</w:t>
      </w:r>
      <w:r w:rsidR="00E81280" w:rsidRPr="005D2C6B">
        <w:t xml:space="preserve"> in or omission from a </w:t>
      </w:r>
      <w:r w:rsidR="006E5173" w:rsidRPr="00E2361C">
        <w:t>Project Plan</w:t>
      </w:r>
      <w:r w:rsidR="00E81280" w:rsidRPr="005D2C6B">
        <w:t xml:space="preserve"> </w:t>
      </w:r>
      <w:r w:rsidRPr="005D2C6B">
        <w:t xml:space="preserve">including where any such failure arises from any negligence on the part of the </w:t>
      </w:r>
      <w:r w:rsidR="00944B08" w:rsidRPr="00E2361C">
        <w:t>Contract Administrator</w:t>
      </w:r>
      <w:r w:rsidRPr="005D2C6B">
        <w:t xml:space="preserve"> or other person.</w:t>
      </w:r>
    </w:p>
    <w:p w14:paraId="6D196973" w14:textId="77777777" w:rsidR="00DA7739" w:rsidRPr="005D2C6B" w:rsidRDefault="00666ADD" w:rsidP="001833F5">
      <w:pPr>
        <w:pStyle w:val="DefenceHeading2"/>
      </w:pPr>
      <w:bookmarkStart w:id="663" w:name="_Toc16316190"/>
      <w:bookmarkStart w:id="664" w:name="_Toc46757573"/>
      <w:bookmarkStart w:id="665" w:name="_Toc178261437"/>
      <w:r w:rsidRPr="00CE4628">
        <w:t>Contract Administrator</w:t>
      </w:r>
      <w:r w:rsidR="00DA7739" w:rsidRPr="005D2C6B">
        <w:t>'s Right to Inspect</w:t>
      </w:r>
      <w:bookmarkEnd w:id="663"/>
      <w:bookmarkEnd w:id="664"/>
      <w:bookmarkEnd w:id="665"/>
    </w:p>
    <w:p w14:paraId="02EF4E1A" w14:textId="2D140C76" w:rsidR="00DA7739" w:rsidRPr="005D2C6B" w:rsidRDefault="00DA7739" w:rsidP="001757C5">
      <w:pPr>
        <w:pStyle w:val="DefenceNormal"/>
      </w:pPr>
      <w:r w:rsidRPr="005D2C6B">
        <w:t xml:space="preserve">The </w:t>
      </w:r>
      <w:r w:rsidR="00944B08" w:rsidRPr="00E2361C">
        <w:t>Contract Administrator</w:t>
      </w:r>
      <w:r w:rsidRPr="005D2C6B">
        <w:t xml:space="preserve"> may at any time inspect the </w:t>
      </w:r>
      <w:r w:rsidR="000B3220" w:rsidRPr="00E2361C">
        <w:t>Contractor's Activities</w:t>
      </w:r>
      <w:r w:rsidR="008D33A7">
        <w:t xml:space="preserve"> </w:t>
      </w:r>
      <w:r w:rsidR="001D74FE">
        <w:t>or</w:t>
      </w:r>
      <w:r w:rsidR="008D33A7">
        <w:t xml:space="preserve"> the </w:t>
      </w:r>
      <w:r w:rsidR="00D025B5" w:rsidRPr="00E2361C">
        <w:t>Works</w:t>
      </w:r>
      <w:r w:rsidRPr="005D2C6B">
        <w:t>.</w:t>
      </w:r>
    </w:p>
    <w:p w14:paraId="3193EF86" w14:textId="7928E92C" w:rsidR="00DA7739" w:rsidRPr="005D2C6B" w:rsidRDefault="00DA7739" w:rsidP="001757C5">
      <w:pPr>
        <w:pStyle w:val="DefenceNormal"/>
      </w:pPr>
      <w:r w:rsidRPr="005D2C6B">
        <w:t xml:space="preserve">The </w:t>
      </w:r>
      <w:r w:rsidR="004F3FE4" w:rsidRPr="00E2361C">
        <w:t>Contractor</w:t>
      </w:r>
      <w:r w:rsidRPr="005D2C6B">
        <w:t xml:space="preserve"> acknowledges </w:t>
      </w:r>
      <w:r w:rsidR="008D33A7">
        <w:t xml:space="preserve">and agrees </w:t>
      </w:r>
      <w:r w:rsidRPr="005D2C6B">
        <w:t>that:</w:t>
      </w:r>
    </w:p>
    <w:p w14:paraId="1358A461" w14:textId="65A572A8" w:rsidR="00DA7739" w:rsidRPr="005D2C6B" w:rsidRDefault="00DA7739" w:rsidP="001833F5">
      <w:pPr>
        <w:pStyle w:val="DefenceHeading3"/>
      </w:pPr>
      <w:r w:rsidRPr="005D2C6B">
        <w:t xml:space="preserve">the </w:t>
      </w:r>
      <w:r w:rsidR="00944B08" w:rsidRPr="00E2361C">
        <w:t>Contract Administrator</w:t>
      </w:r>
      <w:r w:rsidRPr="005D2C6B">
        <w:t xml:space="preserve"> owes no duty to the </w:t>
      </w:r>
      <w:r w:rsidR="004F3FE4" w:rsidRPr="00E2361C">
        <w:t>Contractor</w:t>
      </w:r>
      <w:r w:rsidRPr="005D2C6B">
        <w:t xml:space="preserve"> to:</w:t>
      </w:r>
    </w:p>
    <w:p w14:paraId="4AA6C64C" w14:textId="15AD2910" w:rsidR="00DA7739" w:rsidRPr="005D2C6B" w:rsidRDefault="00DA7739" w:rsidP="001833F5">
      <w:pPr>
        <w:pStyle w:val="DefenceHeading4"/>
      </w:pPr>
      <w:r w:rsidRPr="005D2C6B">
        <w:t xml:space="preserve">inspect the </w:t>
      </w:r>
      <w:r w:rsidR="000B3220" w:rsidRPr="00E2361C">
        <w:t>Contractor's Activities</w:t>
      </w:r>
      <w:r w:rsidR="008D33A7">
        <w:t xml:space="preserve"> </w:t>
      </w:r>
      <w:r w:rsidR="001D74FE">
        <w:t>or</w:t>
      </w:r>
      <w:r w:rsidR="008D33A7">
        <w:t xml:space="preserve"> the </w:t>
      </w:r>
      <w:r w:rsidR="00D025B5" w:rsidRPr="00E2361C">
        <w:t>Works</w:t>
      </w:r>
      <w:r w:rsidRPr="005D2C6B">
        <w:t>; or</w:t>
      </w:r>
    </w:p>
    <w:p w14:paraId="7B124020" w14:textId="6B9AAA99" w:rsidR="00DA7739" w:rsidRPr="005D2C6B" w:rsidRDefault="00DA7739" w:rsidP="001833F5">
      <w:pPr>
        <w:pStyle w:val="DefenceHeading4"/>
      </w:pPr>
      <w:r w:rsidRPr="005D2C6B">
        <w:lastRenderedPageBreak/>
        <w:t xml:space="preserve">review construction for errors, omissions or compliance with the requirements of </w:t>
      </w:r>
      <w:r w:rsidR="008D33A7">
        <w:t xml:space="preserve">the </w:t>
      </w:r>
      <w:r w:rsidR="008A3BB2" w:rsidRPr="00E2361C">
        <w:t>Contract</w:t>
      </w:r>
      <w:r w:rsidRPr="005D2C6B">
        <w:t xml:space="preserve"> if it does so inspect; and</w:t>
      </w:r>
    </w:p>
    <w:p w14:paraId="063308C2" w14:textId="53CDF3E2" w:rsidR="00DA7739" w:rsidRPr="005D2C6B" w:rsidRDefault="00DA7739" w:rsidP="001833F5">
      <w:pPr>
        <w:pStyle w:val="DefenceHeading3"/>
      </w:pPr>
      <w:r w:rsidRPr="005D2C6B">
        <w:t xml:space="preserve">no inspection of the </w:t>
      </w:r>
      <w:r w:rsidR="000B3220" w:rsidRPr="00E2361C">
        <w:t>Contractor's Activities</w:t>
      </w:r>
      <w:r w:rsidRPr="005D2C6B">
        <w:t xml:space="preserve"> </w:t>
      </w:r>
      <w:r w:rsidR="008D33A7">
        <w:t xml:space="preserve">or the </w:t>
      </w:r>
      <w:r w:rsidR="00D025B5" w:rsidRPr="00E2361C">
        <w:t>Works</w:t>
      </w:r>
      <w:r w:rsidR="008D33A7">
        <w:t xml:space="preserve"> </w:t>
      </w:r>
      <w:r w:rsidRPr="005D2C6B">
        <w:t xml:space="preserve">or review of construction by the </w:t>
      </w:r>
      <w:r w:rsidR="00944B08" w:rsidRPr="00E2361C">
        <w:t>Contract Administrator</w:t>
      </w:r>
      <w:r w:rsidRPr="005D2C6B">
        <w:t xml:space="preserve"> will in any way lessen or otherwise affect:</w:t>
      </w:r>
    </w:p>
    <w:p w14:paraId="6EE3BB23" w14:textId="410A4D3A" w:rsidR="00DA7739" w:rsidRPr="005D2C6B" w:rsidRDefault="00DA7739" w:rsidP="001833F5">
      <w:pPr>
        <w:pStyle w:val="DefenceHeading4"/>
      </w:pPr>
      <w:r w:rsidRPr="005D2C6B">
        <w:t xml:space="preserve">the </w:t>
      </w:r>
      <w:r w:rsidR="008A08E8" w:rsidRPr="00E2361C">
        <w:t>Contractor</w:t>
      </w:r>
      <w:r w:rsidRPr="00E2361C">
        <w:t>'s</w:t>
      </w:r>
      <w:r w:rsidRPr="005D2C6B">
        <w:t xml:space="preserve"> obligations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 or</w:t>
      </w:r>
    </w:p>
    <w:p w14:paraId="318F248D" w14:textId="6A41BE55" w:rsidR="00DA7739" w:rsidRPr="005D2C6B" w:rsidRDefault="00DA7739" w:rsidP="001833F5">
      <w:pPr>
        <w:pStyle w:val="DefenceHeading4"/>
      </w:pPr>
      <w:r w:rsidRPr="005D2C6B">
        <w:t xml:space="preserve">the </w:t>
      </w:r>
      <w:r w:rsidR="00754E9C" w:rsidRPr="00E2361C">
        <w:t>Commonwealth</w:t>
      </w:r>
      <w:r w:rsidRPr="00E2361C">
        <w:t>'s</w:t>
      </w:r>
      <w:r w:rsidRPr="00CE4628">
        <w:t xml:space="preserve"> </w:t>
      </w:r>
      <w:r w:rsidRPr="005D2C6B">
        <w:t xml:space="preserve">rights against the </w:t>
      </w:r>
      <w:r w:rsidR="004F3FE4" w:rsidRPr="00E2361C">
        <w:t>Contractor</w:t>
      </w:r>
      <w:r w:rsidRPr="005D2C6B">
        <w:t xml:space="preserve"> under </w:t>
      </w:r>
      <w:r w:rsidR="008D33A7">
        <w:t xml:space="preserve">the </w:t>
      </w:r>
      <w:r w:rsidR="008A3BB2" w:rsidRPr="00E2361C">
        <w:t>Contract</w:t>
      </w:r>
      <w:r w:rsidRPr="005D2C6B">
        <w:t xml:space="preserve"> or otherwise </w:t>
      </w:r>
      <w:r w:rsidR="008D33A7">
        <w:t xml:space="preserve">at </w:t>
      </w:r>
      <w:r w:rsidRPr="005D2C6B">
        <w:t>law</w:t>
      </w:r>
      <w:r w:rsidR="008D33A7">
        <w:t xml:space="preserve"> or in equity</w:t>
      </w:r>
      <w:r w:rsidRPr="005D2C6B">
        <w:t>.</w:t>
      </w:r>
    </w:p>
    <w:p w14:paraId="5B7A125B" w14:textId="77777777" w:rsidR="00DA7739" w:rsidRPr="005D2C6B" w:rsidRDefault="000D57E9" w:rsidP="001833F5">
      <w:pPr>
        <w:pStyle w:val="DefenceHeading2"/>
      </w:pPr>
      <w:bookmarkStart w:id="666" w:name="_Toc16316191"/>
      <w:bookmarkStart w:id="667" w:name="_Ref453066358"/>
      <w:bookmarkStart w:id="668" w:name="_Ref453066921"/>
      <w:bookmarkStart w:id="669" w:name="_Ref453067536"/>
      <w:bookmarkStart w:id="670" w:name="_Ref453067930"/>
      <w:bookmarkStart w:id="671" w:name="_Ref453069342"/>
      <w:bookmarkStart w:id="672" w:name="_Toc46757574"/>
      <w:bookmarkStart w:id="673" w:name="_Toc178261438"/>
      <w:r>
        <w:t xml:space="preserve">Inspections and </w:t>
      </w:r>
      <w:r w:rsidR="00DA7739" w:rsidRPr="005D2C6B">
        <w:t>Test</w:t>
      </w:r>
      <w:r w:rsidR="00010009">
        <w:t>s</w:t>
      </w:r>
      <w:bookmarkEnd w:id="666"/>
      <w:bookmarkEnd w:id="667"/>
      <w:bookmarkEnd w:id="668"/>
      <w:bookmarkEnd w:id="669"/>
      <w:bookmarkEnd w:id="670"/>
      <w:bookmarkEnd w:id="671"/>
      <w:bookmarkEnd w:id="672"/>
      <w:bookmarkEnd w:id="673"/>
    </w:p>
    <w:p w14:paraId="751F24CB" w14:textId="1ADF3B78" w:rsidR="00DA7739" w:rsidRPr="005D2C6B" w:rsidRDefault="00DA7739" w:rsidP="000C284D">
      <w:pPr>
        <w:pStyle w:val="DefenceHeading3"/>
      </w:pPr>
      <w:r w:rsidRPr="005D2C6B">
        <w:t xml:space="preserve">The </w:t>
      </w:r>
      <w:r w:rsidR="004F3FE4" w:rsidRPr="00E2361C">
        <w:t>Contractor</w:t>
      </w:r>
      <w:r w:rsidRPr="005D2C6B">
        <w:t xml:space="preserve"> must carry out all </w:t>
      </w:r>
      <w:r w:rsidR="000D57E9">
        <w:t xml:space="preserve">inspections and </w:t>
      </w:r>
      <w:r w:rsidRPr="005D2C6B">
        <w:t xml:space="preserve">tests required by the </w:t>
      </w:r>
      <w:r w:rsidR="008A3BB2" w:rsidRPr="00E2361C">
        <w:t>Contract</w:t>
      </w:r>
      <w:r w:rsidRPr="005D2C6B">
        <w:t xml:space="preserve"> or directed by the </w:t>
      </w:r>
      <w:r w:rsidR="00944B08" w:rsidRPr="00E2361C">
        <w:t>Contract Administrator</w:t>
      </w:r>
      <w:r w:rsidRPr="005D2C6B">
        <w:t>.</w:t>
      </w:r>
    </w:p>
    <w:p w14:paraId="46D363A0" w14:textId="77777777" w:rsidR="00DA7739" w:rsidRPr="005D2C6B" w:rsidRDefault="00DA7739" w:rsidP="000C284D">
      <w:pPr>
        <w:pStyle w:val="DefenceHeading3"/>
      </w:pPr>
      <w:r w:rsidRPr="005D2C6B">
        <w:t xml:space="preserve">All </w:t>
      </w:r>
      <w:r w:rsidR="000D57E9">
        <w:t xml:space="preserve">inspections and </w:t>
      </w:r>
      <w:r w:rsidRPr="005D2C6B">
        <w:t xml:space="preserve">tests are to be carried out in accordance with </w:t>
      </w:r>
      <w:r w:rsidR="008D33A7">
        <w:t xml:space="preserve">the </w:t>
      </w:r>
      <w:r w:rsidRPr="005D2C6B">
        <w:t>procedure:</w:t>
      </w:r>
    </w:p>
    <w:p w14:paraId="36A1CFE9" w14:textId="4548A5C6" w:rsidR="00DA7739" w:rsidRPr="005D2C6B" w:rsidRDefault="00AA4420" w:rsidP="000C284D">
      <w:pPr>
        <w:pStyle w:val="DefenceHeading4"/>
      </w:pPr>
      <w:r>
        <w:t xml:space="preserve">specified </w:t>
      </w:r>
      <w:r w:rsidR="00DA7739" w:rsidRPr="005D2C6B">
        <w:t xml:space="preserve">in the </w:t>
      </w:r>
      <w:r w:rsidR="008A3BB2" w:rsidRPr="00E2361C">
        <w:t>Contract</w:t>
      </w:r>
      <w:r w:rsidR="00DA7739" w:rsidRPr="005D2C6B">
        <w:t>; or</w:t>
      </w:r>
    </w:p>
    <w:p w14:paraId="78B1EEDD" w14:textId="07038600" w:rsidR="00DA7739" w:rsidRPr="005D2C6B" w:rsidRDefault="00DA7739" w:rsidP="000C284D">
      <w:pPr>
        <w:pStyle w:val="DefenceHeading4"/>
      </w:pPr>
      <w:r w:rsidRPr="005D2C6B">
        <w:t xml:space="preserve">if no procedure exists, as reasonably directed by the </w:t>
      </w:r>
      <w:r w:rsidR="00944B08" w:rsidRPr="00E2361C">
        <w:t>Contract Administrator</w:t>
      </w:r>
      <w:r w:rsidRPr="005D2C6B">
        <w:t>.</w:t>
      </w:r>
    </w:p>
    <w:p w14:paraId="5D259097" w14:textId="77777777" w:rsidR="00DA7739" w:rsidRPr="005D2C6B" w:rsidRDefault="00DA7739" w:rsidP="007E26F9">
      <w:pPr>
        <w:pStyle w:val="DefenceHeading2"/>
        <w:keepLines/>
      </w:pPr>
      <w:bookmarkStart w:id="674" w:name="_Toc16316192"/>
      <w:bookmarkStart w:id="675" w:name="_Ref72043114"/>
      <w:bookmarkStart w:id="676" w:name="_Ref465345822"/>
      <w:bookmarkStart w:id="677" w:name="_Toc46757575"/>
      <w:bookmarkStart w:id="678" w:name="_Toc178261439"/>
      <w:r w:rsidRPr="005D2C6B">
        <w:t xml:space="preserve">Costs of </w:t>
      </w:r>
      <w:r w:rsidR="000D57E9">
        <w:t xml:space="preserve">Inspections and </w:t>
      </w:r>
      <w:bookmarkEnd w:id="674"/>
      <w:bookmarkEnd w:id="675"/>
      <w:r w:rsidR="00010009" w:rsidRPr="005D2C6B">
        <w:t>Test</w:t>
      </w:r>
      <w:r w:rsidR="00010009">
        <w:t>s</w:t>
      </w:r>
      <w:bookmarkEnd w:id="676"/>
      <w:bookmarkEnd w:id="677"/>
      <w:bookmarkEnd w:id="678"/>
    </w:p>
    <w:p w14:paraId="0528D7E3" w14:textId="77777777" w:rsidR="00DA7739" w:rsidRPr="005D2C6B" w:rsidRDefault="00DA7739" w:rsidP="007E26F9">
      <w:pPr>
        <w:pStyle w:val="DefenceNormal"/>
        <w:keepNext/>
        <w:keepLines/>
      </w:pPr>
      <w:r w:rsidRPr="005D2C6B">
        <w:t>If:</w:t>
      </w:r>
    </w:p>
    <w:p w14:paraId="0AEEC994" w14:textId="6E98A22D" w:rsidR="00DA7739" w:rsidRPr="005D2C6B" w:rsidRDefault="00DA7739" w:rsidP="007E26F9">
      <w:pPr>
        <w:pStyle w:val="DefenceHeading3"/>
        <w:keepNext/>
        <w:keepLines/>
      </w:pPr>
      <w:r w:rsidRPr="005D2C6B">
        <w:t xml:space="preserve">the </w:t>
      </w:r>
      <w:r w:rsidR="00944B08" w:rsidRPr="00E2361C">
        <w:t>Contract Administrator</w:t>
      </w:r>
      <w:r w:rsidRPr="005D2C6B">
        <w:t xml:space="preserve"> directs the </w:t>
      </w:r>
      <w:r w:rsidR="004F3FE4" w:rsidRPr="00E2361C">
        <w:t>Contractor</w:t>
      </w:r>
      <w:r w:rsidRPr="005D2C6B">
        <w:t xml:space="preserve"> to carry out a</w:t>
      </w:r>
      <w:r w:rsidR="000D57E9">
        <w:t xml:space="preserve">n inspection or </w:t>
      </w:r>
      <w:r w:rsidRPr="005D2C6B">
        <w:t>test which:</w:t>
      </w:r>
    </w:p>
    <w:p w14:paraId="05B7E964" w14:textId="34772DD4" w:rsidR="00DA7739" w:rsidRPr="005D2C6B" w:rsidRDefault="00DA7739" w:rsidP="00E81280">
      <w:pPr>
        <w:pStyle w:val="DefenceHeading4"/>
        <w:keepNext/>
        <w:keepLines/>
      </w:pPr>
      <w:r w:rsidRPr="005D2C6B">
        <w:t xml:space="preserve">is not otherwise required by the </w:t>
      </w:r>
      <w:r w:rsidR="008A3BB2" w:rsidRPr="00E2361C">
        <w:t>Contract</w:t>
      </w:r>
      <w:r w:rsidRPr="005D2C6B">
        <w:t>; or</w:t>
      </w:r>
    </w:p>
    <w:p w14:paraId="7B8164C3" w14:textId="07EA285D" w:rsidR="00DA7739" w:rsidRPr="005D2C6B" w:rsidRDefault="00DA7739" w:rsidP="001833F5">
      <w:pPr>
        <w:pStyle w:val="DefenceHeading4"/>
      </w:pPr>
      <w:r w:rsidRPr="005D2C6B">
        <w:t xml:space="preserve">does not relate to a </w:t>
      </w:r>
      <w:r w:rsidR="000B363A" w:rsidRPr="00E2361C">
        <w:t>Defect</w:t>
      </w:r>
      <w:r w:rsidRPr="005D2C6B">
        <w:t xml:space="preserve"> in respect of which the </w:t>
      </w:r>
      <w:r w:rsidR="00944B08" w:rsidRPr="00E2361C">
        <w:t>Contract Administrator</w:t>
      </w:r>
      <w:r w:rsidRPr="005D2C6B">
        <w:t xml:space="preserve"> gave an instruction under clause</w:t>
      </w:r>
      <w:r w:rsidR="00B21C16">
        <w:t xml:space="preserve"> </w:t>
      </w:r>
      <w:r w:rsidR="00B21C16">
        <w:fldChar w:fldCharType="begin"/>
      </w:r>
      <w:r w:rsidR="00B21C16">
        <w:instrText xml:space="preserve"> REF _Ref459974502 \w \h </w:instrText>
      </w:r>
      <w:r w:rsidR="00B21C16">
        <w:fldChar w:fldCharType="separate"/>
      </w:r>
      <w:r w:rsidR="00CA3B37">
        <w:t>9.6</w:t>
      </w:r>
      <w:r w:rsidR="00B21C16">
        <w:fldChar w:fldCharType="end"/>
      </w:r>
      <w:r w:rsidRPr="005D2C6B">
        <w:t>; and</w:t>
      </w:r>
    </w:p>
    <w:p w14:paraId="2E0378F6" w14:textId="22066337" w:rsidR="00DA7739" w:rsidRPr="005D2C6B" w:rsidRDefault="00DA7739" w:rsidP="001833F5">
      <w:pPr>
        <w:pStyle w:val="DefenceHeading3"/>
      </w:pPr>
      <w:r w:rsidRPr="005D2C6B">
        <w:t xml:space="preserve">the results of the </w:t>
      </w:r>
      <w:r w:rsidR="000D57E9">
        <w:t xml:space="preserve">inspection or </w:t>
      </w:r>
      <w:r w:rsidRPr="005D2C6B">
        <w:t xml:space="preserve">test show the work is in accordance with the </w:t>
      </w:r>
      <w:r w:rsidR="008A3BB2" w:rsidRPr="00E2361C">
        <w:t>Contract</w:t>
      </w:r>
      <w:r w:rsidRPr="005D2C6B">
        <w:t>,</w:t>
      </w:r>
    </w:p>
    <w:p w14:paraId="56445367" w14:textId="0907D673" w:rsidR="00DA7739" w:rsidRDefault="001E1956" w:rsidP="007D32AA">
      <w:pPr>
        <w:pStyle w:val="DefenceNormal"/>
      </w:pPr>
      <w:r w:rsidRPr="00494B45">
        <w:t xml:space="preserve">the </w:t>
      </w:r>
      <w:r w:rsidR="004F3FE4" w:rsidRPr="00E2361C">
        <w:t>Contractor</w:t>
      </w:r>
      <w:r w:rsidRPr="00494B45">
        <w:t xml:space="preserve"> will be entitled to have the </w:t>
      </w:r>
      <w:r w:rsidR="000B3220" w:rsidRPr="00E2361C">
        <w:t>Contract Price</w:t>
      </w:r>
      <w:r w:rsidRPr="00494B45">
        <w:t xml:space="preserve"> increased by the extra costs reasonably incurred by the </w:t>
      </w:r>
      <w:r w:rsidR="004F3FE4" w:rsidRPr="00E2361C">
        <w:t>Contractor</w:t>
      </w:r>
      <w:r w:rsidRPr="00494B45">
        <w:t xml:space="preserve"> which arise directly from the </w:t>
      </w:r>
      <w:r w:rsidR="00196854" w:rsidRPr="00494B45">
        <w:t>inspection or test</w:t>
      </w:r>
      <w:r w:rsidRPr="00494B45">
        <w:t xml:space="preserve">, as determined by the </w:t>
      </w:r>
      <w:r w:rsidR="00944B08" w:rsidRPr="00E2361C">
        <w:t>Contract Administrator</w:t>
      </w:r>
      <w:r w:rsidRPr="00494B45">
        <w:t xml:space="preserve">. </w:t>
      </w:r>
    </w:p>
    <w:p w14:paraId="16406EB0" w14:textId="5699A66A" w:rsidR="004532B7" w:rsidRDefault="004532B7" w:rsidP="007D32AA">
      <w:pPr>
        <w:pStyle w:val="DefenceNormal"/>
      </w:pPr>
      <w:r>
        <w:t>T</w:t>
      </w:r>
      <w:r w:rsidRPr="00440C47">
        <w:t xml:space="preserve">o the extent permitted 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rsidRPr="00440C47">
        <w:t xml:space="preserve"> arising out of or in connection with </w:t>
      </w:r>
      <w:r w:rsidR="00CA7397">
        <w:t xml:space="preserve">the inspection or test, </w:t>
      </w:r>
      <w:r w:rsidR="008F38BB">
        <w:t>other than</w:t>
      </w:r>
      <w:r w:rsidR="000365AA">
        <w:t xml:space="preserve"> </w:t>
      </w:r>
      <w:r>
        <w:t xml:space="preserve">under </w:t>
      </w:r>
      <w:r w:rsidR="008F38BB">
        <w:t xml:space="preserve">this </w:t>
      </w:r>
      <w:r>
        <w:t xml:space="preserve">clause </w:t>
      </w:r>
      <w:r w:rsidR="00D02B87">
        <w:fldChar w:fldCharType="begin"/>
      </w:r>
      <w:r w:rsidR="00D02B87">
        <w:instrText xml:space="preserve"> REF _Ref465345822 \n \h </w:instrText>
      </w:r>
      <w:r w:rsidR="007D32AA">
        <w:instrText xml:space="preserve"> \* MERGEFORMAT </w:instrText>
      </w:r>
      <w:r w:rsidR="00D02B87">
        <w:fldChar w:fldCharType="separate"/>
      </w:r>
      <w:r w:rsidR="00CA3B37">
        <w:t>9.5</w:t>
      </w:r>
      <w:r w:rsidR="00D02B87">
        <w:fldChar w:fldCharType="end"/>
      </w:r>
      <w:r w:rsidR="000365AA">
        <w:t xml:space="preserve">. </w:t>
      </w:r>
    </w:p>
    <w:p w14:paraId="40E3085D" w14:textId="77777777" w:rsidR="00ED4377" w:rsidRPr="005D2C6B" w:rsidRDefault="00ED4377" w:rsidP="00ED4377">
      <w:pPr>
        <w:pStyle w:val="DefenceHeading2"/>
      </w:pPr>
      <w:bookmarkStart w:id="679" w:name="_Toc450161920"/>
      <w:bookmarkStart w:id="680" w:name="_Ref459974502"/>
      <w:bookmarkStart w:id="681" w:name="_Ref459974800"/>
      <w:bookmarkStart w:id="682" w:name="_Ref459974910"/>
      <w:bookmarkStart w:id="683" w:name="_Ref459974934"/>
      <w:bookmarkStart w:id="684" w:name="_Ref459975170"/>
      <w:bookmarkStart w:id="685" w:name="_Ref459976249"/>
      <w:bookmarkStart w:id="686" w:name="_Toc46757576"/>
      <w:bookmarkStart w:id="687" w:name="_Toc178261440"/>
      <w:r w:rsidRPr="00CE4628">
        <w:t>Defects</w:t>
      </w:r>
      <w:bookmarkEnd w:id="679"/>
      <w:bookmarkEnd w:id="680"/>
      <w:bookmarkEnd w:id="681"/>
      <w:bookmarkEnd w:id="682"/>
      <w:bookmarkEnd w:id="683"/>
      <w:bookmarkEnd w:id="684"/>
      <w:bookmarkEnd w:id="685"/>
      <w:bookmarkEnd w:id="686"/>
      <w:bookmarkEnd w:id="687"/>
    </w:p>
    <w:p w14:paraId="60C4BAFD" w14:textId="759306BA" w:rsidR="00ED4377" w:rsidRPr="005D2C6B" w:rsidRDefault="00ED4377" w:rsidP="00ED4377">
      <w:pPr>
        <w:pStyle w:val="DefenceNormal"/>
      </w:pPr>
      <w:r w:rsidRPr="005D2C6B">
        <w:t xml:space="preserve">Subject to paragraphs </w:t>
      </w:r>
      <w:r w:rsidR="005E3C78">
        <w:fldChar w:fldCharType="begin"/>
      </w:r>
      <w:r w:rsidR="005E3C78">
        <w:instrText xml:space="preserve"> REF _Ref459920228 \n \h </w:instrText>
      </w:r>
      <w:r w:rsidR="005E3C78">
        <w:fldChar w:fldCharType="separate"/>
      </w:r>
      <w:r w:rsidR="00CA3B37">
        <w:t>(b)</w:t>
      </w:r>
      <w:r w:rsidR="005E3C78">
        <w:fldChar w:fldCharType="end"/>
      </w:r>
      <w:r w:rsidRPr="005D2C6B">
        <w:t xml:space="preserve"> and</w:t>
      </w:r>
      <w:r>
        <w:t xml:space="preserve"> </w:t>
      </w:r>
      <w:r w:rsidR="005E3C78">
        <w:fldChar w:fldCharType="begin"/>
      </w:r>
      <w:r w:rsidR="005E3C78">
        <w:instrText xml:space="preserve"> REF _Ref459920232 \n \h </w:instrText>
      </w:r>
      <w:r w:rsidR="005E3C78">
        <w:fldChar w:fldCharType="separate"/>
      </w:r>
      <w:r w:rsidR="00CA3B37">
        <w:t>(c)</w:t>
      </w:r>
      <w:r w:rsidR="005E3C78">
        <w:fldChar w:fldCharType="end"/>
      </w:r>
      <w:r w:rsidRPr="005D2C6B">
        <w:t xml:space="preserve">, the </w:t>
      </w:r>
      <w:r w:rsidR="004F3FE4" w:rsidRPr="00E2361C">
        <w:t>Contractor</w:t>
      </w:r>
      <w:r w:rsidRPr="005D2C6B">
        <w:t xml:space="preserve"> must correct all </w:t>
      </w:r>
      <w:r w:rsidRPr="00E2361C">
        <w:t>Defect</w:t>
      </w:r>
      <w:r w:rsidRPr="00CE4628">
        <w:t>s</w:t>
      </w:r>
      <w:r w:rsidRPr="005D2C6B">
        <w:t>.</w:t>
      </w:r>
    </w:p>
    <w:p w14:paraId="764668A1" w14:textId="38C97D16" w:rsidR="00ED4377" w:rsidRPr="005D2C6B" w:rsidRDefault="00ED4377" w:rsidP="00ED4377">
      <w:pPr>
        <w:pStyle w:val="DefenceNormal"/>
      </w:pPr>
      <w:r w:rsidRPr="005D2C6B">
        <w:t xml:space="preserve">If, prior to the expiration of the </w:t>
      </w:r>
      <w:r w:rsidR="000B3220" w:rsidRPr="00E2361C">
        <w:t>Defects Liability Period</w:t>
      </w:r>
      <w:r w:rsidRPr="005D2C6B">
        <w:t xml:space="preserve"> for the </w:t>
      </w:r>
      <w:r w:rsidR="00D025B5" w:rsidRPr="00E2361C">
        <w:t>Works</w:t>
      </w:r>
      <w:r w:rsidRPr="005D2C6B">
        <w:t xml:space="preserve"> or a </w:t>
      </w:r>
      <w:r w:rsidR="008475EC" w:rsidRPr="00E2361C">
        <w:t>Stage</w:t>
      </w:r>
      <w:r w:rsidRPr="005D2C6B">
        <w:t xml:space="preserve">, the </w:t>
      </w:r>
      <w:r w:rsidR="00944B08" w:rsidRPr="00E2361C">
        <w:t>Contract Administrator</w:t>
      </w:r>
      <w:r w:rsidRPr="005D2C6B">
        <w:t xml:space="preserve"> discovers or believes there is a </w:t>
      </w:r>
      <w:r w:rsidR="000B3220" w:rsidRPr="00E2361C">
        <w:t>Defect</w:t>
      </w:r>
      <w:r w:rsidRPr="005D2C6B">
        <w:t xml:space="preserve">, the </w:t>
      </w:r>
      <w:r w:rsidR="00944B08" w:rsidRPr="00E2361C">
        <w:t>Contract Administrator</w:t>
      </w:r>
      <w:r w:rsidRPr="005D2C6B">
        <w:t xml:space="preserve"> may give the </w:t>
      </w:r>
      <w:r w:rsidR="004F3FE4" w:rsidRPr="00E2361C">
        <w:t>Contractor</w:t>
      </w:r>
      <w:r w:rsidRPr="005D2C6B">
        <w:t xml:space="preserve"> an instruction specifying the </w:t>
      </w:r>
      <w:r w:rsidR="000B3220" w:rsidRPr="00E2361C">
        <w:t>Defect</w:t>
      </w:r>
      <w:r w:rsidRPr="005D2C6B">
        <w:t xml:space="preserve"> and doing one or more of the following:</w:t>
      </w:r>
    </w:p>
    <w:p w14:paraId="0628D7D6" w14:textId="186EC986" w:rsidR="00ED4377" w:rsidRPr="005D2C6B" w:rsidRDefault="00ED4377" w:rsidP="00ED4377">
      <w:pPr>
        <w:pStyle w:val="DefenceHeading3"/>
      </w:pPr>
      <w:bookmarkStart w:id="688" w:name="_Ref459920276"/>
      <w:r w:rsidRPr="005D2C6B">
        <w:t xml:space="preserve">requiring the </w:t>
      </w:r>
      <w:r w:rsidR="004F3FE4" w:rsidRPr="00E2361C">
        <w:t>Contractor</w:t>
      </w:r>
      <w:r w:rsidRPr="005D2C6B">
        <w:t xml:space="preserve"> to correct the </w:t>
      </w:r>
      <w:r w:rsidR="000B3220" w:rsidRPr="00E2361C">
        <w:t>Defect</w:t>
      </w:r>
      <w:r w:rsidRPr="005D2C6B">
        <w:t>, or any part of it, and specifying the time within which this must occur;</w:t>
      </w:r>
      <w:bookmarkEnd w:id="688"/>
      <w:r w:rsidRPr="005D2C6B">
        <w:t xml:space="preserve"> </w:t>
      </w:r>
    </w:p>
    <w:p w14:paraId="67ECDD38" w14:textId="6A308B15" w:rsidR="00ED4377" w:rsidRPr="005D2C6B" w:rsidRDefault="00ED4377" w:rsidP="00ED4377">
      <w:pPr>
        <w:pStyle w:val="DefenceHeading3"/>
      </w:pPr>
      <w:bookmarkStart w:id="689" w:name="_Ref459920228"/>
      <w:r w:rsidRPr="005D2C6B">
        <w:t xml:space="preserve">requiring the </w:t>
      </w:r>
      <w:r w:rsidR="004F3FE4" w:rsidRPr="00E2361C">
        <w:t>Contractor</w:t>
      </w:r>
      <w:r w:rsidRPr="005D2C6B">
        <w:t xml:space="preserve"> to carry out a </w:t>
      </w:r>
      <w:r w:rsidR="00C07B03" w:rsidRPr="00E2361C">
        <w:t>Variation</w:t>
      </w:r>
      <w:r w:rsidRPr="005D2C6B">
        <w:t xml:space="preserve"> to overcome the </w:t>
      </w:r>
      <w:r w:rsidR="000B3220" w:rsidRPr="00E2361C">
        <w:t>Defect</w:t>
      </w:r>
      <w:r w:rsidRPr="005D2C6B">
        <w:t>, or any part of it, and specifying the time within which this must be carried out; or</w:t>
      </w:r>
      <w:bookmarkEnd w:id="689"/>
    </w:p>
    <w:p w14:paraId="02B34B71" w14:textId="0AF73D7A" w:rsidR="003F1E41" w:rsidRPr="005D2C6B" w:rsidRDefault="00ED4377">
      <w:pPr>
        <w:pStyle w:val="DefenceHeading3"/>
      </w:pPr>
      <w:bookmarkStart w:id="690" w:name="_Ref459920232"/>
      <w:r w:rsidRPr="005D2C6B">
        <w:t xml:space="preserve">advising the </w:t>
      </w:r>
      <w:r w:rsidR="004F3FE4" w:rsidRPr="00E2361C">
        <w:t>Contractor</w:t>
      </w:r>
      <w:r w:rsidRPr="005D2C6B">
        <w:t xml:space="preserve"> that the </w:t>
      </w:r>
      <w:r w:rsidR="00BF5581" w:rsidRPr="00E2361C">
        <w:t>Commonwealth</w:t>
      </w:r>
      <w:r w:rsidRPr="005D2C6B">
        <w:t xml:space="preserve"> will accept the work, or any part of it, despite the </w:t>
      </w:r>
      <w:r w:rsidR="000B3220" w:rsidRPr="00E2361C">
        <w:t>Defect</w:t>
      </w:r>
      <w:r w:rsidRPr="005D2C6B">
        <w:t>.</w:t>
      </w:r>
      <w:bookmarkEnd w:id="690"/>
    </w:p>
    <w:p w14:paraId="77216537" w14:textId="77777777" w:rsidR="00ED4377" w:rsidRPr="005D2C6B" w:rsidRDefault="00ED4377" w:rsidP="00ED4377">
      <w:pPr>
        <w:pStyle w:val="DefenceHeading2"/>
      </w:pPr>
      <w:bookmarkStart w:id="691" w:name="_Toc450161921"/>
      <w:bookmarkStart w:id="692" w:name="_Ref459975765"/>
      <w:bookmarkStart w:id="693" w:name="_Ref459975835"/>
      <w:bookmarkStart w:id="694" w:name="_Ref459975958"/>
      <w:bookmarkStart w:id="695" w:name="_Toc46757577"/>
      <w:bookmarkStart w:id="696" w:name="_Toc178261441"/>
      <w:r w:rsidRPr="005D2C6B">
        <w:t xml:space="preserve">Correction of </w:t>
      </w:r>
      <w:r w:rsidRPr="00CE4628">
        <w:t>Defect</w:t>
      </w:r>
      <w:r w:rsidRPr="005D2C6B">
        <w:t xml:space="preserve"> or </w:t>
      </w:r>
      <w:r w:rsidRPr="00CE4628">
        <w:t>Variation</w:t>
      </w:r>
      <w:bookmarkEnd w:id="691"/>
      <w:bookmarkEnd w:id="692"/>
      <w:bookmarkEnd w:id="693"/>
      <w:bookmarkEnd w:id="694"/>
      <w:bookmarkEnd w:id="695"/>
      <w:bookmarkEnd w:id="696"/>
    </w:p>
    <w:p w14:paraId="5734D495" w14:textId="354FCFDA" w:rsidR="00ED4377" w:rsidRPr="005D2C6B" w:rsidRDefault="00ED4377" w:rsidP="00BD6320">
      <w:pPr>
        <w:pStyle w:val="DefenceHeading3"/>
      </w:pPr>
      <w:bookmarkStart w:id="697" w:name="_Ref50637902"/>
      <w:r w:rsidRPr="005D2C6B">
        <w:t>If an instruction is given under clause </w:t>
      </w:r>
      <w:r w:rsidR="005E3C78">
        <w:fldChar w:fldCharType="begin"/>
      </w:r>
      <w:r w:rsidR="005E3C78">
        <w:instrText xml:space="preserve"> REF _Ref459920276 \w \h </w:instrText>
      </w:r>
      <w:r w:rsidR="003A1E32">
        <w:instrText xml:space="preserve"> \* MERGEFORMAT </w:instrText>
      </w:r>
      <w:r w:rsidR="005E3C78">
        <w:fldChar w:fldCharType="separate"/>
      </w:r>
      <w:r w:rsidR="00CA3B37">
        <w:t>9.6(a)</w:t>
      </w:r>
      <w:r w:rsidR="005E3C78">
        <w:fldChar w:fldCharType="end"/>
      </w:r>
      <w:r w:rsidR="005E3C78">
        <w:t xml:space="preserve"> or </w:t>
      </w:r>
      <w:r w:rsidR="005E3C78">
        <w:fldChar w:fldCharType="begin"/>
      </w:r>
      <w:r w:rsidR="005E3C78">
        <w:instrText xml:space="preserve"> REF _Ref459920228 \n \h </w:instrText>
      </w:r>
      <w:r w:rsidR="003A1E32">
        <w:instrText xml:space="preserve"> \* MERGEFORMAT </w:instrText>
      </w:r>
      <w:r w:rsidR="005E3C78">
        <w:fldChar w:fldCharType="separate"/>
      </w:r>
      <w:r w:rsidR="00CA3B37">
        <w:t>(b)</w:t>
      </w:r>
      <w:r w:rsidR="005E3C78">
        <w:fldChar w:fldCharType="end"/>
      </w:r>
      <w:r w:rsidRPr="005D2C6B">
        <w:t xml:space="preserve">, the </w:t>
      </w:r>
      <w:r w:rsidR="004F3FE4" w:rsidRPr="00E2361C">
        <w:t>Contractor</w:t>
      </w:r>
      <w:r w:rsidRPr="005D2C6B">
        <w:t xml:space="preserve"> must correct the </w:t>
      </w:r>
      <w:r w:rsidR="000B3220" w:rsidRPr="00E2361C">
        <w:t>Defect</w:t>
      </w:r>
      <w:r w:rsidRPr="005D2C6B">
        <w:t xml:space="preserve"> or carry out the </w:t>
      </w:r>
      <w:r w:rsidR="00C07B03" w:rsidRPr="00E2361C">
        <w:t>Variation</w:t>
      </w:r>
      <w:r w:rsidRPr="005D2C6B">
        <w:t>:</w:t>
      </w:r>
      <w:bookmarkEnd w:id="697"/>
    </w:p>
    <w:p w14:paraId="20CC3DA9" w14:textId="76596C87" w:rsidR="00ED4377" w:rsidRPr="005D2C6B" w:rsidRDefault="00ED4377" w:rsidP="000C284D">
      <w:pPr>
        <w:pStyle w:val="DefenceHeading4"/>
      </w:pPr>
      <w:r w:rsidRPr="005D2C6B">
        <w:t xml:space="preserve">within the time specified in the </w:t>
      </w:r>
      <w:r w:rsidRPr="00E2361C">
        <w:t>Contract Administrator's</w:t>
      </w:r>
      <w:r w:rsidRPr="005D2C6B">
        <w:t xml:space="preserve"> instruction; and</w:t>
      </w:r>
    </w:p>
    <w:p w14:paraId="56663497" w14:textId="54D3A414" w:rsidR="00ED4377" w:rsidRDefault="00ED4377" w:rsidP="000C284D">
      <w:pPr>
        <w:pStyle w:val="DefenceHeading4"/>
      </w:pPr>
      <w:r w:rsidRPr="005D2C6B">
        <w:lastRenderedPageBreak/>
        <w:t xml:space="preserve">if after </w:t>
      </w:r>
      <w:r w:rsidR="00D7026C" w:rsidRPr="00E2361C">
        <w:t>Completion</w:t>
      </w:r>
      <w:r w:rsidRPr="005D2C6B">
        <w:t xml:space="preserve">, at times and in a manner which cause as little inconvenience to the occupants of the </w:t>
      </w:r>
      <w:r w:rsidR="00D025B5" w:rsidRPr="00E2361C">
        <w:t>Works</w:t>
      </w:r>
      <w:r w:rsidRPr="005D2C6B">
        <w:t xml:space="preserve"> or the </w:t>
      </w:r>
      <w:r w:rsidR="008475EC" w:rsidRPr="00E2361C">
        <w:t>Stage</w:t>
      </w:r>
      <w:r w:rsidRPr="005D2C6B">
        <w:t xml:space="preserve"> as is reasonably possible.</w:t>
      </w:r>
    </w:p>
    <w:p w14:paraId="564A762C" w14:textId="745388A1" w:rsidR="003A1E32" w:rsidRPr="00E31CD8" w:rsidRDefault="003A1E32">
      <w:pPr>
        <w:pStyle w:val="DefenceHeading3"/>
      </w:pPr>
      <w:bookmarkStart w:id="698" w:name="_Ref50638066"/>
      <w:r w:rsidRPr="007B04B4">
        <w:t xml:space="preserve">If the Contractor fails to comply with </w:t>
      </w:r>
      <w:r w:rsidRPr="000C284D">
        <w:t>paragraph</w:t>
      </w:r>
      <w:r w:rsidRPr="007B04B4">
        <w:t xml:space="preserve"> </w:t>
      </w:r>
      <w:r w:rsidRPr="000C284D">
        <w:fldChar w:fldCharType="begin"/>
      </w:r>
      <w:r w:rsidRPr="000C284D">
        <w:instrText xml:space="preserve"> REF _Ref50637902 \r \h </w:instrText>
      </w:r>
      <w:r w:rsidR="00E31CD8" w:rsidRPr="00E31CD8">
        <w:instrText xml:space="preserve"> \* MERGEFORMAT </w:instrText>
      </w:r>
      <w:r w:rsidRPr="000C284D">
        <w:fldChar w:fldCharType="separate"/>
      </w:r>
      <w:r w:rsidR="00CA3B37">
        <w:t>(a)</w:t>
      </w:r>
      <w:r w:rsidRPr="000C284D">
        <w:fldChar w:fldCharType="end"/>
      </w:r>
      <w:r w:rsidRPr="007B04B4">
        <w:t xml:space="preserve">, </w:t>
      </w:r>
      <w:r w:rsidRPr="00E31CD8">
        <w:t>the Commonwealth may (in its absolute discretion and without prejudice to any other rights it may have) itself engage an Other Contractor to correct the Defect and the cost of such correction will be a debt due from the Contractor to the Commonwealth.</w:t>
      </w:r>
      <w:bookmarkEnd w:id="698"/>
      <w:r w:rsidRPr="00E31CD8">
        <w:t xml:space="preserve"> </w:t>
      </w:r>
    </w:p>
    <w:p w14:paraId="29FC678A" w14:textId="77777777" w:rsidR="00ED4377" w:rsidRPr="005D2C6B" w:rsidRDefault="00ED4377" w:rsidP="00ED4377">
      <w:pPr>
        <w:pStyle w:val="DefenceHeading2"/>
      </w:pPr>
      <w:bookmarkStart w:id="699" w:name="_Toc450161922"/>
      <w:bookmarkStart w:id="700" w:name="_Toc46757578"/>
      <w:bookmarkStart w:id="701" w:name="_Toc178261442"/>
      <w:r w:rsidRPr="00CE4628">
        <w:t>Claim</w:t>
      </w:r>
      <w:r w:rsidRPr="005D2C6B">
        <w:t xml:space="preserve"> for Correction of </w:t>
      </w:r>
      <w:r w:rsidRPr="00CE4628">
        <w:t>Defect</w:t>
      </w:r>
      <w:bookmarkEnd w:id="699"/>
      <w:bookmarkEnd w:id="700"/>
      <w:bookmarkEnd w:id="701"/>
    </w:p>
    <w:p w14:paraId="531CD513" w14:textId="3DFEDB58" w:rsidR="00ED4377" w:rsidRPr="005D2C6B" w:rsidRDefault="00ED4377" w:rsidP="00ED4377">
      <w:pPr>
        <w:pStyle w:val="DefenceNormal"/>
      </w:pPr>
      <w:r w:rsidRPr="005D2C6B">
        <w:t xml:space="preserve">Where an instruction is given under clause </w:t>
      </w:r>
      <w:r w:rsidR="005E3C78">
        <w:fldChar w:fldCharType="begin"/>
      </w:r>
      <w:r w:rsidR="005E3C78">
        <w:instrText xml:space="preserve"> REF _Ref459920276 \w \h </w:instrText>
      </w:r>
      <w:r w:rsidR="005E3C78">
        <w:fldChar w:fldCharType="separate"/>
      </w:r>
      <w:r w:rsidR="00CA3B37">
        <w:t>9.6(a)</w:t>
      </w:r>
      <w:r w:rsidR="005E3C78">
        <w:fldChar w:fldCharType="end"/>
      </w:r>
      <w:r w:rsidR="003A1E32">
        <w:t xml:space="preserve"> and </w:t>
      </w:r>
      <w:r w:rsidR="003A1E32" w:rsidRPr="000C284D">
        <w:t xml:space="preserve">clause </w:t>
      </w:r>
      <w:r w:rsidR="003A1E32" w:rsidRPr="000C284D">
        <w:fldChar w:fldCharType="begin"/>
      </w:r>
      <w:r w:rsidR="003A1E32" w:rsidRPr="000C284D">
        <w:instrText xml:space="preserve"> REF _Ref50638066 \r \h </w:instrText>
      </w:r>
      <w:r w:rsidR="00E31CD8">
        <w:instrText xml:space="preserve"> \* MERGEFORMAT </w:instrText>
      </w:r>
      <w:r w:rsidR="003A1E32" w:rsidRPr="000C284D">
        <w:fldChar w:fldCharType="separate"/>
      </w:r>
      <w:r w:rsidR="00CA3B37">
        <w:t>9.7(b)</w:t>
      </w:r>
      <w:r w:rsidR="003A1E32" w:rsidRPr="000C284D">
        <w:fldChar w:fldCharType="end"/>
      </w:r>
      <w:r w:rsidR="003A1E32" w:rsidRPr="007B04B4">
        <w:t xml:space="preserve"> does not apply</w:t>
      </w:r>
      <w:r w:rsidRPr="005E3C78">
        <w:t>:</w:t>
      </w:r>
    </w:p>
    <w:p w14:paraId="14271FBC" w14:textId="2ED11572" w:rsidR="00ED4377" w:rsidRPr="005D2C6B" w:rsidRDefault="00ED4377" w:rsidP="00ED4377">
      <w:pPr>
        <w:pStyle w:val="DefenceHeading3"/>
      </w:pPr>
      <w:r w:rsidRPr="005D2C6B">
        <w:t xml:space="preserve">the </w:t>
      </w:r>
      <w:r w:rsidR="004F3FE4" w:rsidRPr="00E2361C">
        <w:t>Contractor</w:t>
      </w:r>
      <w:r w:rsidRPr="005D2C6B">
        <w:t xml:space="preserve"> will only be entitled to make a</w:t>
      </w:r>
      <w:r w:rsidRPr="00E2361C">
        <w:t xml:space="preserve"> </w:t>
      </w:r>
      <w:r w:rsidR="00F714BA" w:rsidRPr="00E2361C">
        <w:t>Claim</w:t>
      </w:r>
      <w:r w:rsidRPr="005D2C6B">
        <w:t xml:space="preserve"> for correcting the </w:t>
      </w:r>
      <w:r w:rsidR="000B3220" w:rsidRPr="00E2361C">
        <w:t>Defect</w:t>
      </w:r>
      <w:r w:rsidRPr="005D2C6B">
        <w:t xml:space="preserve"> (or the relevant part) if the </w:t>
      </w:r>
      <w:r w:rsidR="000B3220" w:rsidRPr="00E2361C">
        <w:t>Defect</w:t>
      </w:r>
      <w:r w:rsidRPr="005D2C6B">
        <w:t xml:space="preserve"> (or the relevant part) is something for which the </w:t>
      </w:r>
      <w:r w:rsidR="004F3FE4" w:rsidRPr="00E2361C">
        <w:t>Contractor</w:t>
      </w:r>
      <w:r w:rsidRPr="005D2C6B">
        <w:t xml:space="preserve"> is not responsible; and</w:t>
      </w:r>
    </w:p>
    <w:p w14:paraId="3BF91D01" w14:textId="0B022BE6" w:rsidR="00ED4377" w:rsidRPr="005D2C6B" w:rsidRDefault="00ED4377" w:rsidP="00ED4377">
      <w:pPr>
        <w:pStyle w:val="DefenceHeading3"/>
      </w:pPr>
      <w:bookmarkStart w:id="702" w:name="_Ref71635776"/>
      <w:r w:rsidRPr="005D2C6B">
        <w:t xml:space="preserve">where the </w:t>
      </w:r>
      <w:r w:rsidR="004F3FE4" w:rsidRPr="00E2361C">
        <w:t>Contractor</w:t>
      </w:r>
      <w:r w:rsidRPr="005D2C6B">
        <w:t xml:space="preserve"> is so entitled to make a</w:t>
      </w:r>
      <w:r w:rsidRPr="00E2361C">
        <w:t xml:space="preserve"> </w:t>
      </w:r>
      <w:r w:rsidR="00F714BA" w:rsidRPr="00E2361C">
        <w:t>Claim</w:t>
      </w:r>
      <w:r w:rsidRPr="005D2C6B">
        <w:t xml:space="preserve">, the work involved in the correction of the </w:t>
      </w:r>
      <w:r w:rsidR="000B3220" w:rsidRPr="00E2361C">
        <w:t>Defect</w:t>
      </w:r>
      <w:r w:rsidRPr="005D2C6B">
        <w:t xml:space="preserve"> will be treated as if it were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CA3B37">
        <w:t>11.3</w:t>
      </w:r>
      <w:r w:rsidRPr="005D2C6B">
        <w:fldChar w:fldCharType="end"/>
      </w:r>
      <w:r w:rsidRPr="005D2C6B">
        <w:t xml:space="preserve"> applied.</w:t>
      </w:r>
      <w:bookmarkEnd w:id="702"/>
    </w:p>
    <w:p w14:paraId="5EDA818F" w14:textId="77777777" w:rsidR="00ED4377" w:rsidRPr="005D2C6B" w:rsidRDefault="00ED4377" w:rsidP="00ED4377">
      <w:pPr>
        <w:pStyle w:val="DefenceHeading2"/>
      </w:pPr>
      <w:bookmarkStart w:id="703" w:name="_Toc450161923"/>
      <w:bookmarkStart w:id="704" w:name="_Toc46757579"/>
      <w:bookmarkStart w:id="705" w:name="_Toc178261443"/>
      <w:r w:rsidRPr="00CE4628">
        <w:t>Claim</w:t>
      </w:r>
      <w:r w:rsidRPr="005D2C6B">
        <w:t xml:space="preserve"> for </w:t>
      </w:r>
      <w:r w:rsidRPr="00CE4628">
        <w:t>Variation</w:t>
      </w:r>
      <w:bookmarkEnd w:id="703"/>
      <w:bookmarkEnd w:id="704"/>
      <w:bookmarkEnd w:id="705"/>
    </w:p>
    <w:p w14:paraId="7FA92EC0" w14:textId="5202042D" w:rsidR="00ED4377" w:rsidRPr="005D2C6B" w:rsidRDefault="00ED4377" w:rsidP="00ED4377">
      <w:pPr>
        <w:pStyle w:val="DefenceNormal"/>
      </w:pPr>
      <w:r w:rsidRPr="005D2C6B">
        <w:t xml:space="preserve">Where a </w:t>
      </w:r>
      <w:r w:rsidR="00C07B03" w:rsidRPr="00E2361C">
        <w:t>Variation</w:t>
      </w:r>
      <w:r w:rsidRPr="005D2C6B">
        <w:t xml:space="preserve"> has been instructed under clause </w:t>
      </w:r>
      <w:r w:rsidR="005E3C78">
        <w:fldChar w:fldCharType="begin"/>
      </w:r>
      <w:r w:rsidR="005E3C78">
        <w:instrText xml:space="preserve"> REF _Ref459920228 \w \h </w:instrText>
      </w:r>
      <w:r w:rsidR="005E3C78">
        <w:fldChar w:fldCharType="separate"/>
      </w:r>
      <w:r w:rsidR="00CA3B37">
        <w:t>9.6(b)</w:t>
      </w:r>
      <w:r w:rsidR="005E3C78">
        <w:fldChar w:fldCharType="end"/>
      </w:r>
      <w:r w:rsidRPr="005D2C6B">
        <w:t xml:space="preserve"> and:</w:t>
      </w:r>
    </w:p>
    <w:p w14:paraId="187379DB" w14:textId="58EE712A" w:rsidR="00ED4377" w:rsidRPr="005D2C6B" w:rsidRDefault="00ED4377" w:rsidP="00ED4377">
      <w:pPr>
        <w:pStyle w:val="DefenceHeading3"/>
      </w:pPr>
      <w:r w:rsidRPr="005D2C6B">
        <w:t xml:space="preserve">the </w:t>
      </w:r>
      <w:r w:rsidR="004F3FE4" w:rsidRPr="00E2361C">
        <w:t>Contractor</w:t>
      </w:r>
      <w:r w:rsidRPr="005D2C6B">
        <w:t xml:space="preserve"> is not responsible for the </w:t>
      </w:r>
      <w:r w:rsidR="000B3220" w:rsidRPr="00E2361C">
        <w:t>Defect</w:t>
      </w:r>
      <w:r w:rsidRPr="005D2C6B">
        <w:t xml:space="preserve"> (or the relevant part)</w:t>
      </w:r>
      <w:r w:rsidR="00CF52CD">
        <w:t xml:space="preserve"> the</w:t>
      </w:r>
      <w:r w:rsidRPr="005D2C6B">
        <w:t>:</w:t>
      </w:r>
    </w:p>
    <w:p w14:paraId="21169503" w14:textId="38ACC3B1" w:rsidR="00ED4377" w:rsidRPr="005D2C6B" w:rsidRDefault="000B3220" w:rsidP="00ED4377">
      <w:pPr>
        <w:pStyle w:val="DefenceHeading4"/>
      </w:pPr>
      <w:r w:rsidRPr="00E2361C">
        <w:t>Contract Price</w:t>
      </w:r>
      <w:r w:rsidR="00ED4377" w:rsidRPr="005D2C6B">
        <w:t xml:space="preserve"> will be adjusted in accordance with clause </w:t>
      </w:r>
      <w:r w:rsidR="00ED4377" w:rsidRPr="005D2C6B">
        <w:fldChar w:fldCharType="begin"/>
      </w:r>
      <w:r w:rsidR="00ED4377" w:rsidRPr="005D2C6B">
        <w:instrText xml:space="preserve"> REF _Ref71635688 \w \h </w:instrText>
      </w:r>
      <w:r w:rsidR="00ED4377">
        <w:instrText xml:space="preserve"> \* MERGEFORMAT </w:instrText>
      </w:r>
      <w:r w:rsidR="00ED4377" w:rsidRPr="005D2C6B">
        <w:fldChar w:fldCharType="separate"/>
      </w:r>
      <w:r w:rsidR="00CA3B37">
        <w:t>11.3</w:t>
      </w:r>
      <w:r w:rsidR="00ED4377" w:rsidRPr="005D2C6B">
        <w:fldChar w:fldCharType="end"/>
      </w:r>
      <w:r w:rsidR="00ED4377" w:rsidRPr="005D2C6B">
        <w:t>; and</w:t>
      </w:r>
    </w:p>
    <w:p w14:paraId="7A5F4E61" w14:textId="5A786386" w:rsidR="00ED4377" w:rsidRPr="005D2C6B" w:rsidRDefault="004F3FE4" w:rsidP="00ED4377">
      <w:pPr>
        <w:pStyle w:val="DefenceHeading4"/>
      </w:pPr>
      <w:r w:rsidRPr="00E2361C">
        <w:t>Contractor</w:t>
      </w:r>
      <w:r w:rsidR="00ED4377" w:rsidRPr="005D2C6B">
        <w:t xml:space="preserve"> will be entitled to an extension of time to any relevant </w:t>
      </w:r>
      <w:r w:rsidR="000B3220" w:rsidRPr="00E2361C">
        <w:t>Date for Completion</w:t>
      </w:r>
      <w:r w:rsidR="00ED4377" w:rsidRPr="005D2C6B">
        <w:t xml:space="preserve"> where it is otherwise so entitled under clause </w:t>
      </w:r>
      <w:r w:rsidR="007E38D9">
        <w:fldChar w:fldCharType="begin"/>
      </w:r>
      <w:r w:rsidR="007E38D9">
        <w:instrText xml:space="preserve"> REF _Ref71632433 \r \h </w:instrText>
      </w:r>
      <w:r w:rsidR="007E38D9">
        <w:fldChar w:fldCharType="separate"/>
      </w:r>
      <w:r w:rsidR="00CA3B37">
        <w:t>10.8</w:t>
      </w:r>
      <w:r w:rsidR="007E38D9">
        <w:fldChar w:fldCharType="end"/>
      </w:r>
      <w:r w:rsidR="00ED4377" w:rsidRPr="005D2C6B">
        <w:t>; or</w:t>
      </w:r>
    </w:p>
    <w:p w14:paraId="354EEB94" w14:textId="5FA1DFDD" w:rsidR="00ED4377" w:rsidRPr="005D2C6B" w:rsidRDefault="00ED4377" w:rsidP="00ED4377">
      <w:pPr>
        <w:pStyle w:val="DefenceHeading3"/>
      </w:pPr>
      <w:bookmarkStart w:id="706" w:name="_Ref459974344"/>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bookmarkEnd w:id="706"/>
    </w:p>
    <w:p w14:paraId="2FB06ED9" w14:textId="49BB3F0B" w:rsidR="00ED4377" w:rsidRPr="005D2C6B" w:rsidRDefault="00ED4377" w:rsidP="00ED4377">
      <w:pPr>
        <w:pStyle w:val="DefenceHeading4"/>
      </w:pPr>
      <w:bookmarkStart w:id="707" w:name="_Ref459921091"/>
      <w:r w:rsidRPr="005D2C6B">
        <w:t xml:space="preserve">the </w:t>
      </w:r>
      <w:r w:rsidR="00944B08" w:rsidRPr="00E2361C">
        <w:t>Contract Administrator</w:t>
      </w:r>
      <w:r w:rsidRPr="005D2C6B">
        <w:t xml:space="preserve"> will determine</w:t>
      </w:r>
      <w:r w:rsidR="00CF52CD">
        <w:t xml:space="preserve"> the</w:t>
      </w:r>
      <w:r w:rsidRPr="005D2C6B">
        <w:t>:</w:t>
      </w:r>
      <w:bookmarkEnd w:id="707"/>
    </w:p>
    <w:p w14:paraId="1E994BC2" w14:textId="2104E59C" w:rsidR="00ED4377" w:rsidRPr="005D2C6B" w:rsidRDefault="00ED4377" w:rsidP="00ED4377">
      <w:pPr>
        <w:pStyle w:val="DefenceHeading5"/>
      </w:pPr>
      <w:bookmarkStart w:id="708" w:name="_Ref459921095"/>
      <w:r w:rsidRPr="005D2C6B">
        <w:t xml:space="preserve">value of the </w:t>
      </w:r>
      <w:r w:rsidR="00C07B03" w:rsidRPr="00E2361C">
        <w:t>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CA3B37">
        <w:t>11.3</w:t>
      </w:r>
      <w:r w:rsidRPr="005D2C6B">
        <w:fldChar w:fldCharType="end"/>
      </w:r>
      <w:r w:rsidRPr="005D2C6B">
        <w:t>; and</w:t>
      </w:r>
      <w:bookmarkEnd w:id="708"/>
    </w:p>
    <w:p w14:paraId="79FC0B8B" w14:textId="3A22310B" w:rsidR="00ED4377" w:rsidRPr="005D2C6B" w:rsidRDefault="00ED4377" w:rsidP="00ED4377">
      <w:pPr>
        <w:pStyle w:val="DefenceHeading5"/>
      </w:pPr>
      <w:bookmarkStart w:id="709" w:name="_Ref459921105"/>
      <w:r w:rsidRPr="005D2C6B">
        <w:t xml:space="preserve">cost of correcting the </w:t>
      </w:r>
      <w:r w:rsidR="000B3220" w:rsidRPr="00E2361C">
        <w:t>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CA3B37">
        <w:t>9.8(b)</w:t>
      </w:r>
      <w:r w:rsidRPr="005D2C6B">
        <w:fldChar w:fldCharType="end"/>
      </w:r>
      <w:r w:rsidRPr="005D2C6B">
        <w:t xml:space="preserve"> applied;</w:t>
      </w:r>
      <w:bookmarkEnd w:id="709"/>
    </w:p>
    <w:p w14:paraId="5553CAEE" w14:textId="05C11CE7" w:rsidR="00ED4377" w:rsidRPr="005D2C6B" w:rsidRDefault="00ED4377" w:rsidP="00ED4377">
      <w:pPr>
        <w:pStyle w:val="DefenceHeading4"/>
      </w:pPr>
      <w:r w:rsidRPr="005D2C6B">
        <w:t xml:space="preserve">the </w:t>
      </w:r>
      <w:r w:rsidR="000B3220" w:rsidRPr="00E2361C">
        <w:t>Contract Price</w:t>
      </w:r>
      <w:r w:rsidRPr="005D2C6B">
        <w:t xml:space="preserve"> will be adjusted by the difference between the valuations under subparagraph </w:t>
      </w:r>
      <w:r w:rsidR="00B21C16">
        <w:fldChar w:fldCharType="begin"/>
      </w:r>
      <w:r w:rsidR="00B21C16">
        <w:instrText xml:space="preserve"> REF _Ref459921091 \n \h </w:instrText>
      </w:r>
      <w:r w:rsidR="00B21C16">
        <w:fldChar w:fldCharType="separate"/>
      </w:r>
      <w:r w:rsidR="00CA3B37">
        <w:t>(</w:t>
      </w:r>
      <w:proofErr w:type="spellStart"/>
      <w:r w:rsidR="00CA3B37">
        <w:t>i</w:t>
      </w:r>
      <w:proofErr w:type="spellEnd"/>
      <w:r w:rsidR="00CA3B37">
        <w:t>)</w:t>
      </w:r>
      <w:r w:rsidR="00B21C16">
        <w:fldChar w:fldCharType="end"/>
      </w:r>
      <w:r w:rsidRPr="005D2C6B">
        <w:t xml:space="preserve"> as follows:</w:t>
      </w:r>
    </w:p>
    <w:p w14:paraId="0A9CFAFC" w14:textId="0033A426"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CA3B37">
        <w:t>(</w:t>
      </w:r>
      <w:proofErr w:type="spellStart"/>
      <w:r w:rsidR="00CA3B37">
        <w:t>i</w:t>
      </w:r>
      <w:proofErr w:type="spellEnd"/>
      <w:r w:rsidR="00CA3B37">
        <w:t>)</w:t>
      </w:r>
      <w:r w:rsidR="009C79A6">
        <w:fldChar w:fldCharType="end"/>
      </w:r>
      <w:r w:rsidR="009C79A6">
        <w:fldChar w:fldCharType="begin"/>
      </w:r>
      <w:r w:rsidR="009C79A6">
        <w:instrText xml:space="preserve"> REF _Ref459921095 \n \h </w:instrText>
      </w:r>
      <w:r w:rsidR="009C79A6">
        <w:fldChar w:fldCharType="separate"/>
      </w:r>
      <w:r w:rsidR="00CA3B37">
        <w:t>A</w:t>
      </w:r>
      <w:r w:rsidR="009C79A6">
        <w:fldChar w:fldCharType="end"/>
      </w:r>
      <w:r>
        <w:t xml:space="preserve"> </w:t>
      </w:r>
      <w:r w:rsidRPr="005D2C6B">
        <w:t xml:space="preserve">is greater than the cost under subparagraph </w:t>
      </w:r>
      <w:r w:rsidR="009C79A6">
        <w:fldChar w:fldCharType="begin"/>
      </w:r>
      <w:r w:rsidR="009C79A6">
        <w:instrText xml:space="preserve"> REF _Ref459921091 \n \h </w:instrText>
      </w:r>
      <w:r w:rsidR="009C79A6">
        <w:fldChar w:fldCharType="separate"/>
      </w:r>
      <w:r w:rsidR="00CA3B37">
        <w:t>(</w:t>
      </w:r>
      <w:proofErr w:type="spellStart"/>
      <w:r w:rsidR="00CA3B37">
        <w:t>i</w:t>
      </w:r>
      <w:proofErr w:type="spellEnd"/>
      <w:r w:rsidR="00CA3B37">
        <w:t>)</w:t>
      </w:r>
      <w:r w:rsidR="009C79A6">
        <w:fldChar w:fldCharType="end"/>
      </w:r>
      <w:r w:rsidR="009C79A6">
        <w:fldChar w:fldCharType="begin"/>
      </w:r>
      <w:r w:rsidR="009C79A6">
        <w:instrText xml:space="preserve"> REF _Ref459921105 \n \h </w:instrText>
      </w:r>
      <w:r w:rsidR="009C79A6">
        <w:fldChar w:fldCharType="separate"/>
      </w:r>
      <w:r w:rsidR="00CA3B37">
        <w:t>B</w:t>
      </w:r>
      <w:r w:rsidR="009C79A6">
        <w:fldChar w:fldCharType="end"/>
      </w:r>
      <w:r w:rsidRPr="005D2C6B">
        <w:t xml:space="preserve">, the </w:t>
      </w:r>
      <w:r w:rsidR="000B3220" w:rsidRPr="00E2361C">
        <w:t>Contract Price</w:t>
      </w:r>
      <w:r w:rsidRPr="005D2C6B">
        <w:t xml:space="preserve"> will be increased by the excess; or</w:t>
      </w:r>
    </w:p>
    <w:p w14:paraId="435545F3" w14:textId="426CB102" w:rsidR="00ED4377" w:rsidRPr="005D2C6B" w:rsidRDefault="00ED4377" w:rsidP="00ED4377">
      <w:pPr>
        <w:pStyle w:val="DefenceHeading5"/>
      </w:pPr>
      <w:r w:rsidRPr="005D2C6B">
        <w:t xml:space="preserve">if the value under subparagraph </w:t>
      </w:r>
      <w:r w:rsidR="009C79A6">
        <w:fldChar w:fldCharType="begin"/>
      </w:r>
      <w:r w:rsidR="009C79A6">
        <w:instrText xml:space="preserve"> REF _Ref459921091 \n \h </w:instrText>
      </w:r>
      <w:r w:rsidR="009C79A6">
        <w:fldChar w:fldCharType="separate"/>
      </w:r>
      <w:r w:rsidR="00CA3B37">
        <w:t>(</w:t>
      </w:r>
      <w:proofErr w:type="spellStart"/>
      <w:r w:rsidR="00CA3B37">
        <w:t>i</w:t>
      </w:r>
      <w:proofErr w:type="spellEnd"/>
      <w:r w:rsidR="00CA3B37">
        <w:t>)</w:t>
      </w:r>
      <w:r w:rsidR="009C79A6">
        <w:fldChar w:fldCharType="end"/>
      </w:r>
      <w:r w:rsidR="009C79A6">
        <w:fldChar w:fldCharType="begin"/>
      </w:r>
      <w:r w:rsidR="009C79A6">
        <w:instrText xml:space="preserve"> REF _Ref459921105 \n \h </w:instrText>
      </w:r>
      <w:r w:rsidR="009C79A6">
        <w:fldChar w:fldCharType="separate"/>
      </w:r>
      <w:r w:rsidR="00CA3B37">
        <w:t>B</w:t>
      </w:r>
      <w:r w:rsidR="009C79A6">
        <w:fldChar w:fldCharType="end"/>
      </w:r>
      <w:r w:rsidRPr="005D2C6B">
        <w:t xml:space="preserve"> is greater than the cost under subparagraph </w:t>
      </w:r>
      <w:r w:rsidR="009C79A6">
        <w:fldChar w:fldCharType="begin"/>
      </w:r>
      <w:r w:rsidR="009C79A6">
        <w:instrText xml:space="preserve"> REF _Ref459921091 \n \h </w:instrText>
      </w:r>
      <w:r w:rsidR="009C79A6">
        <w:fldChar w:fldCharType="separate"/>
      </w:r>
      <w:r w:rsidR="00CA3B37">
        <w:t>(</w:t>
      </w:r>
      <w:proofErr w:type="spellStart"/>
      <w:r w:rsidR="00CA3B37">
        <w:t>i</w:t>
      </w:r>
      <w:proofErr w:type="spellEnd"/>
      <w:r w:rsidR="00CA3B37">
        <w:t>)</w:t>
      </w:r>
      <w:r w:rsidR="009C79A6">
        <w:fldChar w:fldCharType="end"/>
      </w:r>
      <w:r w:rsidR="009C79A6">
        <w:fldChar w:fldCharType="begin"/>
      </w:r>
      <w:r w:rsidR="009C79A6">
        <w:instrText xml:space="preserve"> REF _Ref459921095 \n \h </w:instrText>
      </w:r>
      <w:r w:rsidR="009C79A6">
        <w:fldChar w:fldCharType="separate"/>
      </w:r>
      <w:r w:rsidR="00CA3B37">
        <w:t>A</w:t>
      </w:r>
      <w:r w:rsidR="009C79A6">
        <w:fldChar w:fldCharType="end"/>
      </w:r>
      <w:r w:rsidRPr="005D2C6B">
        <w:t xml:space="preserve">, the </w:t>
      </w:r>
      <w:r w:rsidR="000B3220" w:rsidRPr="00E2361C">
        <w:t>Contract Price</w:t>
      </w:r>
      <w:r w:rsidRPr="005D2C6B">
        <w:t xml:space="preserve"> will be decreased by the difference and will be a debt due from the </w:t>
      </w:r>
      <w:r w:rsidR="004F3FE4" w:rsidRPr="00E2361C">
        <w:t>Contractor</w:t>
      </w:r>
      <w:r w:rsidRPr="00CE4628">
        <w:t xml:space="preserve"> </w:t>
      </w:r>
      <w:r w:rsidRPr="005D2C6B">
        <w:t xml:space="preserve">to the </w:t>
      </w:r>
      <w:r w:rsidR="00BF5581" w:rsidRPr="00E2361C">
        <w:t>Commonwealth</w:t>
      </w:r>
      <w:r w:rsidRPr="005D2C6B">
        <w:t>; and</w:t>
      </w:r>
    </w:p>
    <w:p w14:paraId="39696228" w14:textId="69D9B6D9" w:rsidR="00ED4377" w:rsidRPr="005D2C6B" w:rsidRDefault="00ED4377" w:rsidP="00ED4377">
      <w:pPr>
        <w:pStyle w:val="DefenceHeading4"/>
      </w:pPr>
      <w:r w:rsidRPr="005D2C6B">
        <w:t xml:space="preserve">the </w:t>
      </w:r>
      <w:r w:rsidR="004F3FE4" w:rsidRPr="00E2361C">
        <w:t>Contractor</w:t>
      </w:r>
      <w:r w:rsidRPr="005D2C6B">
        <w:t xml:space="preserve"> </w:t>
      </w:r>
      <w:r>
        <w:t>will not be entitled to claim</w:t>
      </w:r>
      <w:r w:rsidRPr="005D2C6B">
        <w:t xml:space="preserve"> an extension of time to any </w:t>
      </w:r>
      <w:r w:rsidR="000B3220" w:rsidRPr="00E2361C">
        <w:t>Date for Completion</w:t>
      </w:r>
      <w:r w:rsidRPr="005D2C6B">
        <w:t>.</w:t>
      </w:r>
    </w:p>
    <w:p w14:paraId="1AE75B12" w14:textId="77777777" w:rsidR="00ED4377" w:rsidRPr="005D2C6B" w:rsidRDefault="00ED4377" w:rsidP="00ED4377">
      <w:pPr>
        <w:pStyle w:val="DefenceHeading2"/>
      </w:pPr>
      <w:bookmarkStart w:id="710" w:name="_Toc450161924"/>
      <w:bookmarkStart w:id="711" w:name="_Ref459976146"/>
      <w:bookmarkStart w:id="712" w:name="_Toc46757580"/>
      <w:bookmarkStart w:id="713" w:name="_Toc178261444"/>
      <w:r w:rsidRPr="005D2C6B">
        <w:t>Acceptance of Work</w:t>
      </w:r>
      <w:bookmarkEnd w:id="710"/>
      <w:bookmarkEnd w:id="711"/>
      <w:bookmarkEnd w:id="712"/>
      <w:bookmarkEnd w:id="713"/>
    </w:p>
    <w:p w14:paraId="389D8068" w14:textId="77777777" w:rsidR="00ED4377" w:rsidRPr="005D2C6B" w:rsidRDefault="00ED4377" w:rsidP="00ED4377">
      <w:pPr>
        <w:pStyle w:val="DefenceNormal"/>
      </w:pPr>
      <w:r w:rsidRPr="005D2C6B">
        <w:t>If:</w:t>
      </w:r>
    </w:p>
    <w:p w14:paraId="0D53D879" w14:textId="5968BE23" w:rsidR="00ED4377" w:rsidRPr="005D2C6B" w:rsidRDefault="00ED4377" w:rsidP="00ED4377">
      <w:pPr>
        <w:pStyle w:val="DefenceHeading3"/>
      </w:pPr>
      <w:r w:rsidRPr="005D2C6B">
        <w:t>an instruction is given under clause</w:t>
      </w:r>
      <w:r>
        <w:t xml:space="preserve"> </w:t>
      </w:r>
      <w:r w:rsidR="009C79A6">
        <w:fldChar w:fldCharType="begin"/>
      </w:r>
      <w:r w:rsidR="009C79A6">
        <w:instrText xml:space="preserve"> REF _Ref459920232 \w \h </w:instrText>
      </w:r>
      <w:r w:rsidR="009C79A6">
        <w:fldChar w:fldCharType="separate"/>
      </w:r>
      <w:r w:rsidR="00CA3B37">
        <w:t>9.6(c)</w:t>
      </w:r>
      <w:r w:rsidR="009C79A6">
        <w:fldChar w:fldCharType="end"/>
      </w:r>
      <w:r w:rsidRPr="005D2C6B">
        <w:t xml:space="preserve"> prior to the expiration of the </w:t>
      </w:r>
      <w:r w:rsidR="000B3220" w:rsidRPr="00E2361C">
        <w:t>Defects Liability Period</w:t>
      </w:r>
      <w:r w:rsidRPr="005D2C6B">
        <w:t xml:space="preserve">; and </w:t>
      </w:r>
    </w:p>
    <w:p w14:paraId="64A44065" w14:textId="681EE8F6" w:rsidR="00ED4377" w:rsidRPr="005D2C6B" w:rsidRDefault="00ED4377" w:rsidP="00ED4377">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0C474381" w14:textId="06780239" w:rsidR="00ED4377" w:rsidRPr="005D2C6B" w:rsidRDefault="00ED4377" w:rsidP="00ED4377">
      <w:pPr>
        <w:pStyle w:val="DefenceNormal"/>
      </w:pPr>
      <w:r w:rsidRPr="005D2C6B">
        <w:t xml:space="preserve">the amount determined by the </w:t>
      </w:r>
      <w:r w:rsidR="00944B08" w:rsidRPr="00E2361C">
        <w:t>Contract Administrator</w:t>
      </w:r>
      <w:r w:rsidRPr="005D2C6B">
        <w:t xml:space="preserve"> which represents the cost of correcting the </w:t>
      </w:r>
      <w:r w:rsidR="000B3220" w:rsidRPr="00E2361C">
        <w:t>Defect</w:t>
      </w:r>
      <w:r w:rsidRPr="005D2C6B">
        <w:t xml:space="preserve"> (or the relevant part) will be a debt due from the </w:t>
      </w:r>
      <w:r w:rsidR="004F3FE4" w:rsidRPr="00E2361C">
        <w:t>Contractor</w:t>
      </w:r>
      <w:r w:rsidRPr="005D2C6B">
        <w:t xml:space="preserve"> to the </w:t>
      </w:r>
      <w:r w:rsidR="00BF5581" w:rsidRPr="00E2361C">
        <w:t>Commonwealth</w:t>
      </w:r>
      <w:r w:rsidRPr="005D2C6B">
        <w:t>.</w:t>
      </w:r>
    </w:p>
    <w:p w14:paraId="24F5530E" w14:textId="77777777" w:rsidR="00ED4377" w:rsidRPr="005D2C6B" w:rsidRDefault="00ED4377" w:rsidP="00ED4377">
      <w:pPr>
        <w:pStyle w:val="DefenceHeading2"/>
      </w:pPr>
      <w:bookmarkStart w:id="714" w:name="_Toc450161925"/>
      <w:bookmarkStart w:id="715" w:name="_Ref462821614"/>
      <w:bookmarkStart w:id="716" w:name="_Toc46757581"/>
      <w:bookmarkStart w:id="717" w:name="_Toc178261445"/>
      <w:r w:rsidRPr="005D2C6B">
        <w:t xml:space="preserve">Extension of </w:t>
      </w:r>
      <w:r w:rsidRPr="00CE4628">
        <w:t>Defects Liability Period</w:t>
      </w:r>
      <w:bookmarkEnd w:id="714"/>
      <w:bookmarkEnd w:id="715"/>
      <w:bookmarkEnd w:id="716"/>
      <w:bookmarkEnd w:id="717"/>
    </w:p>
    <w:p w14:paraId="727FF37C" w14:textId="77777777" w:rsidR="00ED4377" w:rsidRPr="005D2C6B" w:rsidRDefault="00ED4377" w:rsidP="00ED4377">
      <w:pPr>
        <w:pStyle w:val="DefenceNormal"/>
      </w:pPr>
      <w:r w:rsidRPr="005D2C6B">
        <w:t>If:</w:t>
      </w:r>
    </w:p>
    <w:p w14:paraId="31ACCD1D" w14:textId="3B594AFA" w:rsidR="00ED4377" w:rsidRPr="005D2C6B" w:rsidRDefault="00ED4377" w:rsidP="00ED4377">
      <w:pPr>
        <w:pStyle w:val="DefenceHeading3"/>
      </w:pPr>
      <w:r w:rsidRPr="005D2C6B">
        <w:lastRenderedPageBreak/>
        <w:t xml:space="preserve">the </w:t>
      </w:r>
      <w:r w:rsidR="00944B08" w:rsidRPr="00E2361C">
        <w:t>Contract Administrator</w:t>
      </w:r>
      <w:r w:rsidRPr="005D2C6B">
        <w:t xml:space="preserve"> gives the </w:t>
      </w:r>
      <w:r w:rsidR="004F3FE4" w:rsidRPr="00E2361C">
        <w:t>Contractor</w:t>
      </w:r>
      <w:r w:rsidRPr="005D2C6B">
        <w:t xml:space="preserve"> an instruction under clause </w:t>
      </w:r>
      <w:r w:rsidR="00B21C16">
        <w:fldChar w:fldCharType="begin"/>
      </w:r>
      <w:r w:rsidR="00B21C16">
        <w:instrText xml:space="preserve"> REF _Ref459920276 \w \h </w:instrText>
      </w:r>
      <w:r w:rsidR="00B21C16">
        <w:fldChar w:fldCharType="separate"/>
      </w:r>
      <w:r w:rsidR="00CA3B37">
        <w:t>9.6(a)</w:t>
      </w:r>
      <w:r w:rsidR="00B21C16">
        <w:fldChar w:fldCharType="end"/>
      </w:r>
      <w:r w:rsidRPr="005D2C6B">
        <w:t xml:space="preserve"> or </w:t>
      </w:r>
      <w:r w:rsidR="00B21C16">
        <w:fldChar w:fldCharType="begin"/>
      </w:r>
      <w:r w:rsidR="00B21C16">
        <w:instrText xml:space="preserve"> REF _Ref459920228 \n \h </w:instrText>
      </w:r>
      <w:r w:rsidR="00B21C16">
        <w:fldChar w:fldCharType="separate"/>
      </w:r>
      <w:r w:rsidR="00CA3B37">
        <w:t>(b)</w:t>
      </w:r>
      <w:r w:rsidR="00B21C16">
        <w:fldChar w:fldCharType="end"/>
      </w:r>
      <w:r w:rsidRPr="005D2C6B">
        <w:t xml:space="preserve"> during the </w:t>
      </w:r>
      <w:r w:rsidR="000B3220" w:rsidRPr="00E2361C">
        <w:t>Defects Liability Period</w:t>
      </w:r>
      <w:r w:rsidRPr="005D2C6B">
        <w:t>; and</w:t>
      </w:r>
    </w:p>
    <w:p w14:paraId="4D45AF1F" w14:textId="12B6C4D1" w:rsidR="00ED4377" w:rsidRPr="005D2C6B" w:rsidRDefault="00ED4377" w:rsidP="00ED4377">
      <w:pPr>
        <w:pStyle w:val="DefenceHeading3"/>
      </w:pPr>
      <w:r w:rsidRPr="005D2C6B">
        <w:t xml:space="preserve">the </w:t>
      </w:r>
      <w:r w:rsidR="004F3FE4" w:rsidRPr="00E2361C">
        <w:t>Contractor</w:t>
      </w:r>
      <w:r w:rsidRPr="005D2C6B">
        <w:t xml:space="preserve"> is responsible for the </w:t>
      </w:r>
      <w:r w:rsidR="000B3220" w:rsidRPr="00E2361C">
        <w:t>Defect</w:t>
      </w:r>
      <w:r w:rsidRPr="005D2C6B">
        <w:t xml:space="preserve"> (or the relevant part),</w:t>
      </w:r>
    </w:p>
    <w:p w14:paraId="055C0D16" w14:textId="28119471" w:rsidR="00ED4377" w:rsidRPr="005D2C6B" w:rsidRDefault="00ED4377" w:rsidP="00ED4377">
      <w:pPr>
        <w:pStyle w:val="DefenceNormal"/>
      </w:pPr>
      <w:r w:rsidRPr="005D2C6B">
        <w:t xml:space="preserve">the </w:t>
      </w:r>
      <w:r w:rsidR="000B3220" w:rsidRPr="00E2361C">
        <w:t>Defects Liability Period</w:t>
      </w:r>
      <w:r w:rsidRPr="005D2C6B">
        <w:t xml:space="preserve"> will be extended for the work required by the instruction by the period set out in the </w:t>
      </w:r>
      <w:r w:rsidR="000B3220" w:rsidRPr="00E2361C">
        <w:t>Contract Particulars</w:t>
      </w:r>
      <w:r w:rsidRPr="005D2C6B">
        <w:t xml:space="preserve">, commencing upon completion of the correction of the </w:t>
      </w:r>
      <w:r w:rsidR="000B3220" w:rsidRPr="00E2361C">
        <w:t>Defect</w:t>
      </w:r>
      <w:r w:rsidRPr="005D2C6B">
        <w:t xml:space="preserve"> (or the relevant part) or completion of the </w:t>
      </w:r>
      <w:r w:rsidR="00C07B03" w:rsidRPr="00E2361C">
        <w:t>Variation</w:t>
      </w:r>
      <w:r w:rsidRPr="005D2C6B">
        <w:t>.</w:t>
      </w:r>
    </w:p>
    <w:p w14:paraId="376EA9C8" w14:textId="77777777" w:rsidR="00ED4377" w:rsidRPr="005D2C6B" w:rsidRDefault="00ED4377" w:rsidP="00ED4377">
      <w:pPr>
        <w:pStyle w:val="DefenceHeading2"/>
      </w:pPr>
      <w:bookmarkStart w:id="718" w:name="_Toc450161926"/>
      <w:bookmarkStart w:id="719" w:name="_Toc46757582"/>
      <w:bookmarkStart w:id="720" w:name="_Toc178261446"/>
      <w:r w:rsidRPr="005D2C6B">
        <w:t>Common Law Rights not Affected</w:t>
      </w:r>
      <w:bookmarkEnd w:id="718"/>
      <w:bookmarkEnd w:id="719"/>
      <w:bookmarkEnd w:id="720"/>
    </w:p>
    <w:p w14:paraId="2B743E9D" w14:textId="438F3C24" w:rsidR="00ED4377" w:rsidRPr="005D2C6B" w:rsidRDefault="00ED4377" w:rsidP="00ED4377">
      <w:pPr>
        <w:pStyle w:val="DefenceNormal"/>
      </w:pPr>
      <w:r w:rsidRPr="005D2C6B">
        <w:t xml:space="preserve">Neither the </w:t>
      </w:r>
      <w:r w:rsidRPr="00E2361C">
        <w:t>Commonwealth's</w:t>
      </w:r>
      <w:r w:rsidRPr="00CE4628">
        <w:t xml:space="preserve"> </w:t>
      </w:r>
      <w:r w:rsidRPr="005D2C6B">
        <w:t xml:space="preserve">rights, nor the </w:t>
      </w:r>
      <w:r w:rsidRPr="00E2361C">
        <w:t>Contractor's</w:t>
      </w:r>
      <w:r w:rsidRPr="005D2C6B">
        <w:t xml:space="preserve"> liability, whether under the </w:t>
      </w:r>
      <w:r w:rsidR="008A3BB2" w:rsidRPr="00E2361C">
        <w:t>Contract</w:t>
      </w:r>
      <w:r w:rsidRPr="005D2C6B">
        <w:t xml:space="preserve"> or otherwise according to law in respect of </w:t>
      </w:r>
      <w:r w:rsidRPr="00E2361C">
        <w:t>Defects</w:t>
      </w:r>
      <w:r w:rsidRPr="005D2C6B">
        <w:t xml:space="preserve">, whether before or after the expiration of the </w:t>
      </w:r>
      <w:r w:rsidR="000B3220" w:rsidRPr="00E2361C">
        <w:t>Defects Liability Period</w:t>
      </w:r>
      <w:r w:rsidRPr="005D2C6B">
        <w:t>, will be affected or limited by:</w:t>
      </w:r>
    </w:p>
    <w:p w14:paraId="2592E886" w14:textId="2B6F9895" w:rsidR="00ED4377" w:rsidRPr="005D2C6B" w:rsidRDefault="00ED4377" w:rsidP="00ED4377">
      <w:pPr>
        <w:pStyle w:val="DefenceHeading3"/>
      </w:pPr>
      <w:r w:rsidRPr="005D2C6B">
        <w:t xml:space="preserve">the rights conferred upon the </w:t>
      </w:r>
      <w:r w:rsidR="00BF5581" w:rsidRPr="00E2361C">
        <w:t>Commonwealth</w:t>
      </w:r>
      <w:r>
        <w:t xml:space="preserve"> </w:t>
      </w:r>
      <w:r w:rsidRPr="005D2C6B">
        <w:t xml:space="preserve">or </w:t>
      </w:r>
      <w:r w:rsidR="00944B08" w:rsidRPr="00E2361C">
        <w:t>Contract Administrator</w:t>
      </w:r>
      <w:r w:rsidRPr="005D2C6B">
        <w:t xml:space="preserve"> by </w:t>
      </w:r>
      <w:r>
        <w:t>clause</w:t>
      </w:r>
      <w:r w:rsidRPr="005D2C6B">
        <w:t> </w:t>
      </w:r>
      <w:r w:rsidRPr="005D2C6B">
        <w:fldChar w:fldCharType="begin"/>
      </w:r>
      <w:r w:rsidRPr="005D2C6B">
        <w:instrText xml:space="preserve"> REF _Ref71635855 \w \h </w:instrText>
      </w:r>
      <w:r>
        <w:instrText xml:space="preserve"> \* MERGEFORMAT </w:instrText>
      </w:r>
      <w:r w:rsidRPr="005D2C6B">
        <w:fldChar w:fldCharType="separate"/>
      </w:r>
      <w:r w:rsidR="00CA3B37">
        <w:t>9</w:t>
      </w:r>
      <w:r w:rsidRPr="005D2C6B">
        <w:fldChar w:fldCharType="end"/>
      </w:r>
      <w:r w:rsidRPr="005D2C6B">
        <w:t xml:space="preserve"> or any other provision of the </w:t>
      </w:r>
      <w:r w:rsidR="008A3BB2" w:rsidRPr="00E2361C">
        <w:t>Contract</w:t>
      </w:r>
      <w:r w:rsidRPr="005D2C6B">
        <w:t>;</w:t>
      </w:r>
    </w:p>
    <w:p w14:paraId="0FEF2E34" w14:textId="2099EF15" w:rsidR="00ED4377" w:rsidRPr="005D2C6B" w:rsidRDefault="00ED4377" w:rsidP="00ED4377">
      <w:pPr>
        <w:pStyle w:val="DefenceHeading3"/>
      </w:pPr>
      <w:r w:rsidRPr="005D2C6B">
        <w:t xml:space="preserve">the failure by the </w:t>
      </w:r>
      <w:r w:rsidR="00BF5581" w:rsidRPr="00E2361C">
        <w:t>Commonwealth</w:t>
      </w:r>
      <w:r w:rsidRPr="005D2C6B">
        <w:t xml:space="preserve"> or the </w:t>
      </w:r>
      <w:r w:rsidR="00944B08" w:rsidRPr="00E2361C">
        <w:t>Contract Administrator</w:t>
      </w:r>
      <w:r w:rsidRPr="005D2C6B">
        <w:t xml:space="preserve"> to exercise any such rights; or</w:t>
      </w:r>
    </w:p>
    <w:p w14:paraId="65CC4C57" w14:textId="12758FB0" w:rsidR="00ED4377" w:rsidRPr="005D2C6B" w:rsidRDefault="00ED4377" w:rsidP="00ED4377">
      <w:pPr>
        <w:pStyle w:val="DefenceHeading3"/>
      </w:pPr>
      <w:r w:rsidRPr="005D2C6B">
        <w:t xml:space="preserve">any instruction of the </w:t>
      </w:r>
      <w:r w:rsidR="00944B08" w:rsidRPr="00E2361C">
        <w:t>Contract Administrator</w:t>
      </w:r>
      <w:r w:rsidRPr="005D2C6B">
        <w:t xml:space="preserve"> under clause </w:t>
      </w:r>
      <w:r w:rsidR="00256543">
        <w:fldChar w:fldCharType="begin"/>
      </w:r>
      <w:r w:rsidR="00256543">
        <w:instrText xml:space="preserve"> REF _Ref459974800 \n \h </w:instrText>
      </w:r>
      <w:r w:rsidR="00256543">
        <w:fldChar w:fldCharType="separate"/>
      </w:r>
      <w:r w:rsidR="00CA3B37">
        <w:t>9.6</w:t>
      </w:r>
      <w:r w:rsidR="00256543">
        <w:fldChar w:fldCharType="end"/>
      </w:r>
      <w:r w:rsidRPr="005D2C6B">
        <w:t>.</w:t>
      </w:r>
    </w:p>
    <w:p w14:paraId="6999A26F" w14:textId="63C5A36D" w:rsidR="00DA7739" w:rsidRPr="005D2C6B" w:rsidRDefault="00027060" w:rsidP="001833F5">
      <w:pPr>
        <w:pStyle w:val="DefenceHeading2"/>
      </w:pPr>
      <w:bookmarkStart w:id="721" w:name="_Ref22807558"/>
      <w:bookmarkStart w:id="722" w:name="_Ref22807584"/>
      <w:bookmarkStart w:id="723" w:name="_Ref22807613"/>
      <w:bookmarkStart w:id="724" w:name="_Ref22807651"/>
      <w:bookmarkStart w:id="725" w:name="_Ref22807671"/>
      <w:bookmarkStart w:id="726" w:name="_Ref22807692"/>
      <w:bookmarkStart w:id="727" w:name="_Ref22807709"/>
      <w:bookmarkStart w:id="728" w:name="_Ref22807728"/>
      <w:bookmarkStart w:id="729" w:name="_Toc46757583"/>
      <w:bookmarkStart w:id="730" w:name="_Toc178261447"/>
      <w:r>
        <w:t>HOTO Process</w:t>
      </w:r>
      <w:bookmarkEnd w:id="721"/>
      <w:bookmarkEnd w:id="722"/>
      <w:bookmarkEnd w:id="723"/>
      <w:bookmarkEnd w:id="724"/>
      <w:bookmarkEnd w:id="725"/>
      <w:bookmarkEnd w:id="726"/>
      <w:bookmarkEnd w:id="727"/>
      <w:bookmarkEnd w:id="728"/>
      <w:bookmarkEnd w:id="729"/>
      <w:bookmarkEnd w:id="730"/>
    </w:p>
    <w:p w14:paraId="45F96DB1" w14:textId="3EF562B3" w:rsidR="00DA7739" w:rsidRDefault="00DA7739" w:rsidP="00D6447B">
      <w:pPr>
        <w:pStyle w:val="DefenceNormal"/>
      </w:pPr>
      <w:r w:rsidRPr="005D2C6B">
        <w:t xml:space="preserve">Without limiting </w:t>
      </w:r>
      <w:r w:rsidR="002679F8">
        <w:t xml:space="preserve">clause </w:t>
      </w:r>
      <w:r w:rsidR="00172B46">
        <w:fldChar w:fldCharType="begin"/>
      </w:r>
      <w:r w:rsidR="00172B46">
        <w:instrText xml:space="preserve"> REF _Ref41893856 \r \h </w:instrText>
      </w:r>
      <w:r w:rsidR="00172B46">
        <w:fldChar w:fldCharType="separate"/>
      </w:r>
      <w:r w:rsidR="00CA3B37">
        <w:t>8.16(a)(iii)</w:t>
      </w:r>
      <w:r w:rsidR="00172B46">
        <w:fldChar w:fldCharType="end"/>
      </w:r>
      <w:r w:rsidRPr="005D2C6B">
        <w:t xml:space="preserve">, the </w:t>
      </w:r>
      <w:r w:rsidR="004F3FE4" w:rsidRPr="00E2361C">
        <w:t>Contractor</w:t>
      </w:r>
      <w:r w:rsidRPr="005D2C6B">
        <w:t xml:space="preserve"> must:</w:t>
      </w:r>
    </w:p>
    <w:p w14:paraId="0CF1F253" w14:textId="7963C0AA" w:rsidR="00DA7739" w:rsidRDefault="00DA7739" w:rsidP="00564C7C">
      <w:pPr>
        <w:pStyle w:val="DefenceHeading3"/>
        <w:keepNext/>
      </w:pPr>
      <w:bookmarkStart w:id="731" w:name="_Ref114287562"/>
      <w:r w:rsidRPr="005D2C6B">
        <w:t xml:space="preserve">fully co-operate with </w:t>
      </w:r>
      <w:r w:rsidR="004F4E5F">
        <w:t xml:space="preserve">the </w:t>
      </w:r>
      <w:r w:rsidR="00944B08" w:rsidRPr="00E2361C">
        <w:t>Contract Administrator</w:t>
      </w:r>
      <w:r w:rsidR="003E3887">
        <w:t xml:space="preserve">, </w:t>
      </w:r>
      <w:r w:rsidR="00AA4420">
        <w:t xml:space="preserve">the </w:t>
      </w:r>
      <w:r w:rsidR="00BF5581" w:rsidRPr="00E2361C">
        <w:t>Commonwealth</w:t>
      </w:r>
      <w:r w:rsidR="00206897">
        <w:t xml:space="preserve"> and </w:t>
      </w:r>
      <w:r w:rsidR="00437E8B" w:rsidRPr="00E2361C">
        <w:t>Other Contractors</w:t>
      </w:r>
      <w:r w:rsidRPr="005D2C6B">
        <w:t xml:space="preserve"> </w:t>
      </w:r>
      <w:r w:rsidR="003E3887">
        <w:t xml:space="preserve">and </w:t>
      </w:r>
      <w:r w:rsidRPr="005D2C6B">
        <w:t>take all steps necessary to ensure</w:t>
      </w:r>
      <w:r w:rsidR="005A42CD">
        <w:t xml:space="preserve"> the timely, efficient, comprehensive and smooth</w:t>
      </w:r>
      <w:r w:rsidR="00027060">
        <w:t xml:space="preserve"> completion of the HOTO Process;</w:t>
      </w:r>
      <w:r w:rsidR="00046012">
        <w:t xml:space="preserve"> and</w:t>
      </w:r>
      <w:bookmarkEnd w:id="731"/>
    </w:p>
    <w:p w14:paraId="4871A282" w14:textId="0ECAEADD" w:rsidR="00DA7739" w:rsidRPr="005D2C6B" w:rsidRDefault="00DA7739" w:rsidP="001833F5">
      <w:pPr>
        <w:pStyle w:val="DefenceHeading3"/>
      </w:pPr>
      <w:r w:rsidRPr="005D2C6B">
        <w:t xml:space="preserve">without limiting paragraph </w:t>
      </w:r>
      <w:r w:rsidR="0015689B" w:rsidRPr="005D2C6B">
        <w:fldChar w:fldCharType="begin"/>
      </w:r>
      <w:r w:rsidR="0015689B" w:rsidRPr="005D2C6B">
        <w:instrText xml:space="preserve"> REF _Ref114287562 \r \h </w:instrText>
      </w:r>
      <w:r w:rsidR="005D2C6B">
        <w:instrText xml:space="preserve"> \* MERGEFORMAT </w:instrText>
      </w:r>
      <w:r w:rsidR="0015689B" w:rsidRPr="005D2C6B">
        <w:fldChar w:fldCharType="separate"/>
      </w:r>
      <w:r w:rsidR="00CA3B37">
        <w:t>(a)</w:t>
      </w:r>
      <w:r w:rsidR="0015689B" w:rsidRPr="005D2C6B">
        <w:fldChar w:fldCharType="end"/>
      </w:r>
      <w:r w:rsidRPr="005D2C6B">
        <w:t>:</w:t>
      </w:r>
    </w:p>
    <w:p w14:paraId="47407E26" w14:textId="51316FB1" w:rsidR="00027060" w:rsidRDefault="00027060" w:rsidP="001833F5">
      <w:pPr>
        <w:pStyle w:val="DefenceHeading4"/>
      </w:pPr>
      <w:r>
        <w:t>carry out all Contractor HOTO Obligations;</w:t>
      </w:r>
    </w:p>
    <w:p w14:paraId="093F01B7" w14:textId="03562035" w:rsidR="00027060" w:rsidRDefault="00027060" w:rsidP="001833F5">
      <w:pPr>
        <w:pStyle w:val="DefenceHeading4"/>
      </w:pPr>
      <w:r>
        <w:t>ensure that all Contractor HOTO Obligations are carried out within any applicable timeframe prescribed by, or determined in accordance with</w:t>
      </w:r>
      <w:r w:rsidR="00CF70C5">
        <w:t>,</w:t>
      </w:r>
      <w:r>
        <w:t xml:space="preserve"> the HOTO Requirements;</w:t>
      </w:r>
    </w:p>
    <w:p w14:paraId="4A7442D9" w14:textId="77777777" w:rsidR="00DA7739" w:rsidRPr="005D2C6B" w:rsidRDefault="00DA7739" w:rsidP="001833F5">
      <w:pPr>
        <w:pStyle w:val="DefenceHeading4"/>
      </w:pPr>
      <w:r w:rsidRPr="005D2C6B">
        <w:t>comply with:</w:t>
      </w:r>
    </w:p>
    <w:p w14:paraId="1B41489B" w14:textId="328B30FC" w:rsidR="00027060" w:rsidRDefault="00027060" w:rsidP="001833F5">
      <w:pPr>
        <w:pStyle w:val="DefenceHeading5"/>
      </w:pPr>
      <w:r>
        <w:t>all applicable HOTO Requirements; and</w:t>
      </w:r>
    </w:p>
    <w:p w14:paraId="69354EB4" w14:textId="49E8B183" w:rsidR="00E36AA1" w:rsidRPr="001F1638" w:rsidRDefault="00E36AA1" w:rsidP="001833F5">
      <w:pPr>
        <w:pStyle w:val="DefenceHeading5"/>
      </w:pPr>
      <w:r w:rsidRPr="001F1638">
        <w:t>all commissioning</w:t>
      </w:r>
      <w:r w:rsidR="00027060">
        <w:t xml:space="preserve">, </w:t>
      </w:r>
      <w:r w:rsidRPr="001F1638">
        <w:t xml:space="preserve">handover </w:t>
      </w:r>
      <w:r w:rsidR="00027060">
        <w:t xml:space="preserve">and takeover </w:t>
      </w:r>
      <w:r w:rsidRPr="001F1638">
        <w:t xml:space="preserve">requirements described in the </w:t>
      </w:r>
      <w:r w:rsidR="008A3BB2" w:rsidRPr="00E2361C">
        <w:t>Contract</w:t>
      </w:r>
      <w:r w:rsidRPr="001F1638">
        <w:t xml:space="preserve">, including the requirements in </w:t>
      </w:r>
      <w:r w:rsidR="002F3353">
        <w:fldChar w:fldCharType="begin"/>
      </w:r>
      <w:r w:rsidR="002F3353">
        <w:instrText xml:space="preserve"> REF _Ref112998414 \w \h </w:instrText>
      </w:r>
      <w:r w:rsidR="002F3353">
        <w:fldChar w:fldCharType="separate"/>
      </w:r>
      <w:r w:rsidR="00CA3B37">
        <w:t>Annexure 1</w:t>
      </w:r>
      <w:r w:rsidR="002F3353">
        <w:fldChar w:fldCharType="end"/>
      </w:r>
      <w:r w:rsidRPr="001F1638">
        <w:t xml:space="preserve">; </w:t>
      </w:r>
    </w:p>
    <w:p w14:paraId="009CABFF" w14:textId="272A1D98" w:rsidR="005A42CD" w:rsidRDefault="00E36AA1" w:rsidP="001833F5">
      <w:pPr>
        <w:pStyle w:val="DefenceHeading4"/>
      </w:pPr>
      <w:r>
        <w:t xml:space="preserve">as and when required by the </w:t>
      </w:r>
      <w:r w:rsidR="00944B08" w:rsidRPr="00E2361C">
        <w:t>Contract Administrator</w:t>
      </w:r>
      <w:r>
        <w:t>,</w:t>
      </w:r>
      <w:r w:rsidR="00DA7739" w:rsidRPr="005D2C6B">
        <w:t xml:space="preserve"> provide the </w:t>
      </w:r>
      <w:r w:rsidR="00BF5581" w:rsidRPr="00E2361C">
        <w:t>Commonwealth</w:t>
      </w:r>
      <w:r w:rsidR="004534E9" w:rsidRPr="005D2C6B">
        <w:t xml:space="preserve"> </w:t>
      </w:r>
      <w:r w:rsidR="00DA7739" w:rsidRPr="005D2C6B">
        <w:t xml:space="preserve">with such other specific assistance as may be required by the </w:t>
      </w:r>
      <w:r w:rsidR="00BF5581" w:rsidRPr="00E2361C">
        <w:t>Commonwealth</w:t>
      </w:r>
      <w:r>
        <w:t xml:space="preserve"> </w:t>
      </w:r>
      <w:r w:rsidR="00DA7739" w:rsidRPr="005D2C6B">
        <w:t>to facilitate the timely, efficient</w:t>
      </w:r>
      <w:r w:rsidR="005A42CD">
        <w:t xml:space="preserve">, </w:t>
      </w:r>
      <w:r w:rsidR="00DA7739" w:rsidRPr="005D2C6B">
        <w:t xml:space="preserve">comprehensive </w:t>
      </w:r>
      <w:r w:rsidR="005A42CD">
        <w:t>and smooth</w:t>
      </w:r>
      <w:r w:rsidR="00027060">
        <w:t xml:space="preserve"> completion of the HOTO Process; and</w:t>
      </w:r>
      <w:r w:rsidR="005A42CD">
        <w:t xml:space="preserve"> </w:t>
      </w:r>
    </w:p>
    <w:p w14:paraId="5641ECDA" w14:textId="07EA5A55" w:rsidR="00E36AA1" w:rsidRPr="00E36AA1" w:rsidRDefault="00E36AA1" w:rsidP="00E36AA1">
      <w:pPr>
        <w:pStyle w:val="DefenceHeading4"/>
      </w:pPr>
      <w:r w:rsidRPr="00E36AA1">
        <w:t xml:space="preserve">as and when required by the </w:t>
      </w:r>
      <w:r w:rsidR="00944B08" w:rsidRPr="00E2361C">
        <w:t>Contract Administrator</w:t>
      </w:r>
      <w:r w:rsidRPr="00E36AA1">
        <w:t xml:space="preserve">, meet with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t xml:space="preserve">for the purpose of </w:t>
      </w:r>
      <w:r w:rsidRPr="00E36AA1">
        <w:t xml:space="preserve">ensuring that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rsidRPr="00E36AA1">
        <w:t xml:space="preserve">have </w:t>
      </w:r>
      <w:r w:rsidRPr="00DC51FE">
        <w:t>su</w:t>
      </w:r>
      <w:r w:rsidRPr="00520525">
        <w:t>fficient</w:t>
      </w:r>
      <w:r w:rsidR="00847092">
        <w:t xml:space="preserve"> </w:t>
      </w:r>
      <w:r w:rsidR="00437E8B" w:rsidRPr="00E2361C">
        <w:t>Project Documents</w:t>
      </w:r>
      <w:r w:rsidR="00847092" w:rsidRPr="006F194E">
        <w:t xml:space="preserve"> </w:t>
      </w:r>
      <w:r w:rsidRPr="00520525">
        <w:t>to</w:t>
      </w:r>
      <w:r w:rsidRPr="00E36AA1">
        <w:t xml:space="preserve"> enable the </w:t>
      </w:r>
      <w:r w:rsidR="00944B08" w:rsidRPr="00E2361C">
        <w:t>Contract Administrator</w:t>
      </w:r>
      <w:r>
        <w:t xml:space="preserve">, </w:t>
      </w:r>
      <w:r w:rsidR="00206897">
        <w:t xml:space="preserve">the </w:t>
      </w:r>
      <w:r w:rsidR="00BF5581" w:rsidRPr="00E2361C">
        <w:t>Commonwealth</w:t>
      </w:r>
      <w:r w:rsidR="00206897">
        <w:t xml:space="preserve"> and </w:t>
      </w:r>
      <w:r w:rsidR="00437E8B" w:rsidRPr="00E2361C">
        <w:t>Other Contractors</w:t>
      </w:r>
      <w:r w:rsidRPr="005D2C6B">
        <w:t xml:space="preserve"> </w:t>
      </w:r>
      <w:r w:rsidRPr="00E36AA1">
        <w:t>to:</w:t>
      </w:r>
    </w:p>
    <w:p w14:paraId="3A2853EB" w14:textId="31F907E7" w:rsidR="00E36AA1" w:rsidRPr="00E36AA1" w:rsidRDefault="005A42CD" w:rsidP="00E36AA1">
      <w:pPr>
        <w:pStyle w:val="DefenceHeading5"/>
      </w:pPr>
      <w:r>
        <w:t xml:space="preserve">occupy, use, operate and maintain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00E36AA1" w:rsidRPr="00E36AA1">
        <w:t xml:space="preserve">; </w:t>
      </w:r>
      <w:r>
        <w:t xml:space="preserve">and </w:t>
      </w:r>
    </w:p>
    <w:p w14:paraId="3828275A" w14:textId="37CC7EFB" w:rsidR="00E36AA1" w:rsidRPr="00E36AA1" w:rsidRDefault="00E36AA1" w:rsidP="00E36AA1">
      <w:pPr>
        <w:pStyle w:val="DefenceHeading5"/>
      </w:pPr>
      <w:r w:rsidRPr="00E36AA1">
        <w:t xml:space="preserve">perform such other activities as may be required by the </w:t>
      </w:r>
      <w:r w:rsidR="00BF5581" w:rsidRPr="00E2361C">
        <w:t>Commonwealth</w:t>
      </w:r>
      <w:r w:rsidRPr="00E36AA1">
        <w:t xml:space="preserve"> in respect of the </w:t>
      </w:r>
      <w:r w:rsidR="00D025B5" w:rsidRPr="00E2361C">
        <w:t>Works</w:t>
      </w:r>
      <w:r w:rsidR="00762311">
        <w:rPr>
          <w:bCs w:val="0"/>
        </w:rPr>
        <w:t xml:space="preserve"> or </w:t>
      </w:r>
      <w:r w:rsidR="00027060">
        <w:rPr>
          <w:bCs w:val="0"/>
        </w:rPr>
        <w:t>the</w:t>
      </w:r>
      <w:r w:rsidR="00762311">
        <w:rPr>
          <w:bCs w:val="0"/>
        </w:rPr>
        <w:t xml:space="preserve"> </w:t>
      </w:r>
      <w:r w:rsidR="008475EC" w:rsidRPr="00E2361C">
        <w:t>Stage</w:t>
      </w:r>
      <w:r w:rsidRPr="00E2361C">
        <w:t>.</w:t>
      </w:r>
    </w:p>
    <w:p w14:paraId="777A7E62" w14:textId="77777777" w:rsidR="00673494" w:rsidRPr="005D2C6B" w:rsidRDefault="00673494" w:rsidP="00673494">
      <w:pPr>
        <w:pStyle w:val="DefenceHeading2"/>
      </w:pPr>
      <w:bookmarkStart w:id="732" w:name="_Toc453083038"/>
      <w:bookmarkStart w:id="733" w:name="_Toc454444584"/>
      <w:bookmarkStart w:id="734" w:name="_Toc454550839"/>
      <w:bookmarkStart w:id="735" w:name="_Ref121572842"/>
      <w:bookmarkStart w:id="736" w:name="_Ref450125928"/>
      <w:bookmarkStart w:id="737" w:name="_Toc46757584"/>
      <w:bookmarkStart w:id="738" w:name="_Toc178261448"/>
      <w:bookmarkEnd w:id="732"/>
      <w:bookmarkEnd w:id="733"/>
      <w:bookmarkEnd w:id="734"/>
      <w:r w:rsidRPr="005D2C6B">
        <w:t xml:space="preserve">Defects </w:t>
      </w:r>
      <w:r w:rsidR="00AA7C5A">
        <w:t xml:space="preserve">Records </w:t>
      </w:r>
      <w:r w:rsidRPr="005D2C6B">
        <w:t>and Report</w:t>
      </w:r>
      <w:bookmarkEnd w:id="735"/>
      <w:r w:rsidR="00A659F3">
        <w:t>s</w:t>
      </w:r>
      <w:bookmarkEnd w:id="736"/>
      <w:bookmarkEnd w:id="737"/>
      <w:bookmarkEnd w:id="738"/>
    </w:p>
    <w:p w14:paraId="314F7BE0" w14:textId="297AB669" w:rsidR="00673494" w:rsidRPr="005D2C6B" w:rsidRDefault="00673494" w:rsidP="00673494">
      <w:pPr>
        <w:pStyle w:val="DefenceHeading3"/>
      </w:pPr>
      <w:r w:rsidRPr="005D2C6B">
        <w:t>Without limiting clause</w:t>
      </w:r>
      <w:r w:rsidR="00256543">
        <w:t xml:space="preserve"> </w:t>
      </w:r>
      <w:r w:rsidR="00256543">
        <w:fldChar w:fldCharType="begin"/>
      </w:r>
      <w:r w:rsidR="00256543">
        <w:instrText xml:space="preserve"> REF _Ref459974934 \n \h </w:instrText>
      </w:r>
      <w:r w:rsidR="00256543">
        <w:fldChar w:fldCharType="separate"/>
      </w:r>
      <w:r w:rsidR="00CA3B37">
        <w:t>9.6</w:t>
      </w:r>
      <w:r w:rsidR="00256543">
        <w:fldChar w:fldCharType="end"/>
      </w:r>
      <w:r w:rsidRPr="005D2C6B">
        <w:t xml:space="preserve">, the </w:t>
      </w:r>
      <w:r w:rsidR="004F3FE4" w:rsidRPr="00E2361C">
        <w:t>Contractor</w:t>
      </w:r>
      <w:r w:rsidRPr="005D2C6B">
        <w:t xml:space="preserve"> must maintain adequate records of all calls, attendances, recommendations and actions taken in respect of all </w:t>
      </w:r>
      <w:r w:rsidR="000B363A" w:rsidRPr="00E2361C">
        <w:t>Defect</w:t>
      </w:r>
      <w:r w:rsidRPr="00E2361C">
        <w:t>s</w:t>
      </w:r>
      <w:r w:rsidRPr="005D2C6B">
        <w:t>.</w:t>
      </w:r>
    </w:p>
    <w:p w14:paraId="51500708" w14:textId="39A0AB5C" w:rsidR="00F32CB5" w:rsidRPr="00BD07DE" w:rsidRDefault="00F32CB5" w:rsidP="00673494">
      <w:pPr>
        <w:pStyle w:val="DefenceHeading3"/>
      </w:pPr>
      <w:r w:rsidRPr="00EA484F">
        <w:lastRenderedPageBreak/>
        <w:t xml:space="preserve">The </w:t>
      </w:r>
      <w:r w:rsidR="004F3FE4" w:rsidRPr="00E2361C">
        <w:t>Contractor</w:t>
      </w:r>
      <w:r w:rsidR="00673494" w:rsidRPr="00BD07DE">
        <w:t xml:space="preserve"> must provide a report to the </w:t>
      </w:r>
      <w:r w:rsidR="00944B08" w:rsidRPr="00E2361C">
        <w:t>Contract Administrator</w:t>
      </w:r>
      <w:r w:rsidR="00673494" w:rsidRPr="00BD07DE">
        <w:t xml:space="preserve"> </w:t>
      </w:r>
      <w:r w:rsidR="0062411B" w:rsidRPr="00BD07DE">
        <w:t xml:space="preserve">in a form satisfactory to the </w:t>
      </w:r>
      <w:r w:rsidR="00944B08" w:rsidRPr="00E2361C">
        <w:t>Contract Administrator</w:t>
      </w:r>
      <w:r w:rsidRPr="00BD07DE">
        <w:t xml:space="preserve">: </w:t>
      </w:r>
    </w:p>
    <w:p w14:paraId="062AA2C3" w14:textId="3832F6E9" w:rsidR="00A659F3" w:rsidRPr="00EA484F" w:rsidRDefault="00A659F3" w:rsidP="00A659F3">
      <w:pPr>
        <w:pStyle w:val="DefenceHeading4"/>
      </w:pPr>
      <w:r w:rsidRPr="00BD07DE">
        <w:t xml:space="preserve">before the </w:t>
      </w:r>
      <w:r w:rsidR="000B3220" w:rsidRPr="00E2361C">
        <w:t>Date of Completion</w:t>
      </w:r>
      <w:r w:rsidRPr="00EA484F">
        <w:t xml:space="preserve">: </w:t>
      </w:r>
    </w:p>
    <w:p w14:paraId="2CB2D90D" w14:textId="244D3489" w:rsidR="00A659F3" w:rsidRPr="00AD16CB" w:rsidRDefault="00A659F3" w:rsidP="00A659F3">
      <w:pPr>
        <w:pStyle w:val="DefenceHeading5"/>
      </w:pPr>
      <w:r w:rsidRPr="00AD16CB">
        <w:t xml:space="preserve">with </w:t>
      </w:r>
      <w:r w:rsidR="00B032D6" w:rsidRPr="00AD16CB">
        <w:t>its report</w:t>
      </w:r>
      <w:r w:rsidR="00AA4420">
        <w:t>s</w:t>
      </w:r>
      <w:r w:rsidR="00B032D6"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CA3B37">
        <w:t>3.10</w:t>
      </w:r>
      <w:r w:rsidR="006E5173" w:rsidRPr="00AD16CB">
        <w:fldChar w:fldCharType="end"/>
      </w:r>
      <w:r w:rsidR="00B032D6" w:rsidRPr="00AD16CB">
        <w:t xml:space="preserve">; and </w:t>
      </w:r>
    </w:p>
    <w:p w14:paraId="643D82C4" w14:textId="7C1E380C" w:rsidR="00A659F3" w:rsidRPr="00BD07DE" w:rsidRDefault="00F32CB5" w:rsidP="00A659F3">
      <w:pPr>
        <w:pStyle w:val="DefenceHeading5"/>
      </w:pPr>
      <w:r w:rsidRPr="0063192F">
        <w:t xml:space="preserve">as a condition precedent to </w:t>
      </w:r>
      <w:r w:rsidR="00D7026C" w:rsidRPr="00E2361C">
        <w:t>Completion</w:t>
      </w:r>
      <w:r w:rsidRPr="00BD07DE">
        <w:t>; and</w:t>
      </w:r>
    </w:p>
    <w:p w14:paraId="26CE7824" w14:textId="445866CE" w:rsidR="00A659F3" w:rsidRPr="00EA484F" w:rsidRDefault="00A659F3" w:rsidP="00A659F3">
      <w:pPr>
        <w:pStyle w:val="DefenceHeading4"/>
      </w:pPr>
      <w:r w:rsidRPr="00BD07DE">
        <w:t xml:space="preserve">after the </w:t>
      </w:r>
      <w:r w:rsidR="000B3220" w:rsidRPr="00E2361C">
        <w:t>Date of Completion</w:t>
      </w:r>
      <w:r w:rsidRPr="00EA484F">
        <w:t xml:space="preserve">: </w:t>
      </w:r>
    </w:p>
    <w:p w14:paraId="59E3B5DF" w14:textId="31FAB967" w:rsidR="00B032D6" w:rsidRPr="00AD16CB" w:rsidRDefault="00B032D6" w:rsidP="00B032D6">
      <w:pPr>
        <w:pStyle w:val="DefenceHeading5"/>
      </w:pPr>
      <w:r w:rsidRPr="00AD16CB">
        <w:t>with its report</w:t>
      </w:r>
      <w:r w:rsidR="00AA4420">
        <w:t>s</w:t>
      </w:r>
      <w:r w:rsidRPr="00AD16CB">
        <w:t xml:space="preserve"> under clause </w:t>
      </w:r>
      <w:r w:rsidR="006E5173" w:rsidRPr="00AD16CB">
        <w:fldChar w:fldCharType="begin"/>
      </w:r>
      <w:r w:rsidR="006E5173" w:rsidRPr="00BD07DE">
        <w:instrText xml:space="preserve"> REF _Ref446523449 \n \h </w:instrText>
      </w:r>
      <w:r w:rsidR="005A6125" w:rsidRPr="00BD07DE">
        <w:instrText xml:space="preserve"> \* MERGEFORMAT </w:instrText>
      </w:r>
      <w:r w:rsidR="006E5173" w:rsidRPr="00AD16CB">
        <w:fldChar w:fldCharType="separate"/>
      </w:r>
      <w:r w:rsidR="00CA3B37">
        <w:t>3.10</w:t>
      </w:r>
      <w:r w:rsidR="006E5173" w:rsidRPr="00AD16CB">
        <w:fldChar w:fldCharType="end"/>
      </w:r>
      <w:r w:rsidRPr="00AD16CB">
        <w:t xml:space="preserve">; and </w:t>
      </w:r>
    </w:p>
    <w:p w14:paraId="0FC52014" w14:textId="01C41DCA" w:rsidR="00A659F3" w:rsidRPr="00BD07DE" w:rsidRDefault="00A659F3" w:rsidP="00A659F3">
      <w:pPr>
        <w:pStyle w:val="DefenceHeading5"/>
      </w:pPr>
      <w:r w:rsidRPr="0063192F">
        <w:t xml:space="preserve">within 14 days </w:t>
      </w:r>
      <w:r w:rsidR="00D9472A" w:rsidRPr="0063192F">
        <w:t xml:space="preserve">after </w:t>
      </w:r>
      <w:r w:rsidRPr="00C858A9">
        <w:t xml:space="preserve">the end of the </w:t>
      </w:r>
      <w:r w:rsidR="000B3220" w:rsidRPr="00E2361C">
        <w:t>Defects Liability Period</w:t>
      </w:r>
      <w:r w:rsidRPr="00BD07DE">
        <w:t>,</w:t>
      </w:r>
    </w:p>
    <w:p w14:paraId="186C609B" w14:textId="77777777" w:rsidR="00673494" w:rsidRPr="005D2C6B" w:rsidRDefault="00673494" w:rsidP="00040C0D">
      <w:pPr>
        <w:pStyle w:val="DefenceIndent"/>
      </w:pPr>
      <w:r w:rsidRPr="005D2C6B">
        <w:t>which sets out:</w:t>
      </w:r>
    </w:p>
    <w:p w14:paraId="10C2DCC6" w14:textId="68E07781" w:rsidR="00673494" w:rsidRPr="005D2C6B" w:rsidRDefault="00D9472A" w:rsidP="00C604D5">
      <w:pPr>
        <w:pStyle w:val="DefenceHeading4"/>
      </w:pPr>
      <w:r>
        <w:t xml:space="preserve">details of </w:t>
      </w:r>
      <w:r w:rsidR="00C604D5" w:rsidRPr="005D2C6B">
        <w:t xml:space="preserve">all calls, attendances, recommendations and actions taken in respect of </w:t>
      </w:r>
      <w:r>
        <w:t>each</w:t>
      </w:r>
      <w:r w:rsidR="00C604D5" w:rsidRPr="005D2C6B">
        <w:t xml:space="preserve"> </w:t>
      </w:r>
      <w:r w:rsidR="000B3220" w:rsidRPr="00E2361C">
        <w:t>Defect</w:t>
      </w:r>
      <w:r w:rsidR="00C604D5" w:rsidRPr="005D2C6B">
        <w:t>;</w:t>
      </w:r>
    </w:p>
    <w:p w14:paraId="1E9C4FD4" w14:textId="63B16D54" w:rsidR="00C604D5" w:rsidRDefault="00C604D5" w:rsidP="00C604D5">
      <w:pPr>
        <w:pStyle w:val="DefenceHeading4"/>
      </w:pPr>
      <w:r w:rsidRPr="005D2C6B">
        <w:t xml:space="preserve">recommendations for the future maintenance of the </w:t>
      </w:r>
      <w:r w:rsidR="00D025B5" w:rsidRPr="00E2361C">
        <w:t>Works</w:t>
      </w:r>
      <w:r w:rsidRPr="005D2C6B">
        <w:t xml:space="preserve">; </w:t>
      </w:r>
    </w:p>
    <w:p w14:paraId="6DAF3ED2" w14:textId="77777777" w:rsidR="002679F8" w:rsidRPr="005D2C6B" w:rsidRDefault="002679F8" w:rsidP="00C604D5">
      <w:pPr>
        <w:pStyle w:val="DefenceHeading4"/>
      </w:pPr>
      <w:r>
        <w:t xml:space="preserve">any </w:t>
      </w:r>
      <w:r w:rsidR="00910986">
        <w:t xml:space="preserve">work </w:t>
      </w:r>
      <w:r>
        <w:t xml:space="preserve">health and safety </w:t>
      </w:r>
      <w:r w:rsidR="004D0956">
        <w:t>matters</w:t>
      </w:r>
      <w:r>
        <w:t xml:space="preserve">; and </w:t>
      </w:r>
    </w:p>
    <w:p w14:paraId="7709F113" w14:textId="7D1B72CA" w:rsidR="00C604D5" w:rsidRDefault="00C604D5" w:rsidP="00C604D5">
      <w:pPr>
        <w:pStyle w:val="DefenceHeading4"/>
      </w:pPr>
      <w:bookmarkStart w:id="739" w:name="_Ref450160998"/>
      <w:r w:rsidRPr="005D2C6B">
        <w:t xml:space="preserve">any other matters specified in the </w:t>
      </w:r>
      <w:r w:rsidR="000B3220" w:rsidRPr="00E2361C">
        <w:t>Contract Particulars</w:t>
      </w:r>
      <w:r w:rsidR="0062411B" w:rsidRPr="005D2C6B">
        <w:t xml:space="preserve"> or required by the </w:t>
      </w:r>
      <w:r w:rsidR="00944B08" w:rsidRPr="00E2361C">
        <w:t>Contract Administrator</w:t>
      </w:r>
      <w:r w:rsidR="00F32CB5">
        <w:t>.</w:t>
      </w:r>
      <w:bookmarkEnd w:id="739"/>
      <w:r w:rsidR="00F32CB5">
        <w:t xml:space="preserve"> </w:t>
      </w:r>
    </w:p>
    <w:p w14:paraId="53727098" w14:textId="77777777" w:rsidR="00DA4183" w:rsidRDefault="00DA4183" w:rsidP="00056A3C">
      <w:pPr>
        <w:pStyle w:val="DefenceHeading2"/>
      </w:pPr>
      <w:bookmarkStart w:id="740" w:name="_Ref446431538"/>
      <w:bookmarkStart w:id="741" w:name="_Toc46757585"/>
      <w:bookmarkStart w:id="742" w:name="_Toc178261449"/>
      <w:r>
        <w:t>Quality Assurance</w:t>
      </w:r>
      <w:bookmarkEnd w:id="740"/>
      <w:bookmarkEnd w:id="741"/>
      <w:bookmarkEnd w:id="742"/>
    </w:p>
    <w:p w14:paraId="68565973" w14:textId="7EE69D0C" w:rsidR="00B62C5E" w:rsidRPr="006433F1" w:rsidRDefault="00B62C5E" w:rsidP="00B62C5E">
      <w:pPr>
        <w:pStyle w:val="DefenceNormal"/>
      </w:pPr>
      <w:r w:rsidRPr="006433F1">
        <w:t xml:space="preserve">The </w:t>
      </w:r>
      <w:r w:rsidR="004F3FE4" w:rsidRPr="00E2361C">
        <w:t>Contractor</w:t>
      </w:r>
      <w:r w:rsidRPr="006433F1">
        <w:t>:</w:t>
      </w:r>
    </w:p>
    <w:p w14:paraId="53B26FA3" w14:textId="2AB2DBD4" w:rsidR="00B62C5E" w:rsidRPr="006433F1" w:rsidRDefault="00B62C5E" w:rsidP="00B62C5E">
      <w:pPr>
        <w:pStyle w:val="DefenceHeading3"/>
      </w:pPr>
      <w:bookmarkStart w:id="743" w:name="_Ref46740651"/>
      <w:r w:rsidRPr="006433F1">
        <w:t xml:space="preserve">must implement the quality assurance </w:t>
      </w:r>
      <w:r w:rsidR="00196278">
        <w:t xml:space="preserve">process, </w:t>
      </w:r>
      <w:r w:rsidRPr="006433F1">
        <w:t xml:space="preserve">system </w:t>
      </w:r>
      <w:r w:rsidR="00B84488">
        <w:t xml:space="preserve">or framework in its </w:t>
      </w:r>
      <w:r w:rsidR="00242353" w:rsidRPr="00E2361C">
        <w:t>Quality Plan</w:t>
      </w:r>
      <w:r w:rsidRPr="006433F1">
        <w:t>;</w:t>
      </w:r>
      <w:bookmarkEnd w:id="743"/>
    </w:p>
    <w:p w14:paraId="7F719867" w14:textId="060282E5" w:rsidR="00B62C5E" w:rsidRPr="006433F1" w:rsidRDefault="00B84488" w:rsidP="00B62C5E">
      <w:pPr>
        <w:pStyle w:val="DefenceHeading3"/>
      </w:pPr>
      <w:bookmarkStart w:id="744" w:name="_Ref41901886"/>
      <w:r>
        <w:t xml:space="preserve">without limiting clause </w:t>
      </w:r>
      <w:r>
        <w:fldChar w:fldCharType="begin"/>
      </w:r>
      <w:r>
        <w:instrText xml:space="preserve"> REF _Ref258320939 \n \h </w:instrText>
      </w:r>
      <w:r>
        <w:fldChar w:fldCharType="separate"/>
      </w:r>
      <w:r w:rsidR="00CA3B37">
        <w:t>6.12</w:t>
      </w:r>
      <w:r>
        <w:fldChar w:fldCharType="end"/>
      </w:r>
      <w:r>
        <w:t xml:space="preserve">, </w:t>
      </w:r>
      <w:r w:rsidR="00B62C5E" w:rsidRPr="006433F1">
        <w:t xml:space="preserve">must allow the </w:t>
      </w:r>
      <w:r w:rsidR="00944B08" w:rsidRPr="00E2361C">
        <w:t>Contract Administrator</w:t>
      </w:r>
      <w:r w:rsidR="00A172C7">
        <w:t xml:space="preserve"> or anyone else acting on behalf of the </w:t>
      </w:r>
      <w:r w:rsidR="00BF5581" w:rsidRPr="00E2361C">
        <w:t>Commonwealth</w:t>
      </w:r>
      <w:r w:rsidR="00B62C5E" w:rsidRPr="006433F1">
        <w:t xml:space="preserve"> access to the quality </w:t>
      </w:r>
      <w:r>
        <w:t>assurance process</w:t>
      </w:r>
      <w:r w:rsidR="00196278">
        <w:t>,</w:t>
      </w:r>
      <w:r>
        <w:t xml:space="preserve"> system or framework </w:t>
      </w:r>
      <w:r w:rsidR="00B62C5E" w:rsidRPr="006433F1">
        <w:t xml:space="preserve">of the </w:t>
      </w:r>
      <w:r w:rsidR="004F3FE4" w:rsidRPr="00E2361C">
        <w:t>Contractor</w:t>
      </w:r>
      <w:r w:rsidR="00D65C03">
        <w:t xml:space="preserve"> </w:t>
      </w:r>
      <w:r w:rsidR="00B62C5E" w:rsidRPr="006433F1">
        <w:t>and its sub</w:t>
      </w:r>
      <w:r w:rsidR="00B62C5E">
        <w:t>contractor</w:t>
      </w:r>
      <w:r w:rsidR="00B62C5E" w:rsidRPr="006433F1">
        <w:t xml:space="preserve">s so as to enable </w:t>
      </w:r>
      <w:r>
        <w:t xml:space="preserve">auditing </w:t>
      </w:r>
      <w:r w:rsidR="004D0956">
        <w:t xml:space="preserve">or </w:t>
      </w:r>
      <w:r>
        <w:t xml:space="preserve">other </w:t>
      </w:r>
      <w:r w:rsidR="00B62C5E" w:rsidRPr="006433F1">
        <w:t>monitoring; and</w:t>
      </w:r>
      <w:bookmarkEnd w:id="744"/>
    </w:p>
    <w:p w14:paraId="43F09F9A" w14:textId="06885CE3" w:rsidR="00B62C5E" w:rsidRPr="006433F1" w:rsidRDefault="00B62C5E" w:rsidP="00B62C5E">
      <w:pPr>
        <w:pStyle w:val="DefenceHeading3"/>
      </w:pPr>
      <w:r w:rsidRPr="006433F1">
        <w:t xml:space="preserve">will not be relieved from compliance with </w:t>
      </w:r>
      <w:r w:rsidR="00AC3AFB">
        <w:t>its</w:t>
      </w:r>
      <w:r w:rsidR="00762311">
        <w:t xml:space="preserve"> obligations </w:t>
      </w:r>
      <w:r w:rsidRPr="006433F1">
        <w:t xml:space="preserve">under the </w:t>
      </w:r>
      <w:r w:rsidR="008A3BB2" w:rsidRPr="00E2361C">
        <w:t>Contract</w:t>
      </w:r>
      <w:r w:rsidRPr="006433F1">
        <w:t xml:space="preserve"> or otherwise </w:t>
      </w:r>
      <w:r w:rsidR="00762311">
        <w:t xml:space="preserve">at </w:t>
      </w:r>
      <w:r w:rsidRPr="006433F1">
        <w:t xml:space="preserve">law </w:t>
      </w:r>
      <w:r w:rsidR="00762311">
        <w:t xml:space="preserve">or in equity </w:t>
      </w:r>
      <w:r w:rsidRPr="006433F1">
        <w:t>as a result of:</w:t>
      </w:r>
    </w:p>
    <w:p w14:paraId="0127BE47" w14:textId="3D4E6E46" w:rsidR="00B62C5E" w:rsidRPr="006433F1" w:rsidRDefault="00B62C5E" w:rsidP="00B62C5E">
      <w:pPr>
        <w:pStyle w:val="DefenceHeading4"/>
      </w:pPr>
      <w:r w:rsidRPr="006433F1">
        <w:t xml:space="preserve">the implementation of, and compliance with, the quality assurance requirements of the </w:t>
      </w:r>
      <w:r w:rsidR="008A3BB2" w:rsidRPr="00E2361C">
        <w:t>Contract</w:t>
      </w:r>
      <w:r w:rsidRPr="006433F1">
        <w:t>;</w:t>
      </w:r>
    </w:p>
    <w:p w14:paraId="6CBB4969" w14:textId="33BE9B83" w:rsidR="00B62C5E" w:rsidRPr="006433F1" w:rsidRDefault="00B62C5E" w:rsidP="00B62C5E">
      <w:pPr>
        <w:pStyle w:val="DefenceHeading4"/>
      </w:pPr>
      <w:r w:rsidRPr="006433F1">
        <w:t xml:space="preserve">any </w:t>
      </w:r>
      <w:r w:rsidR="002A3FB8" w:rsidRPr="00E2361C">
        <w:t>direction</w:t>
      </w:r>
      <w:r w:rsidRPr="006433F1">
        <w:t xml:space="preserve"> by the </w:t>
      </w:r>
      <w:r w:rsidR="00944B08" w:rsidRPr="00E2361C">
        <w:t>Contract Administrator</w:t>
      </w:r>
      <w:r w:rsidRPr="006433F1">
        <w:t xml:space="preserve"> concerning the </w:t>
      </w:r>
      <w:r w:rsidR="00777DAA" w:rsidRPr="00E2361C">
        <w:t>Contractor's</w:t>
      </w:r>
      <w:r w:rsidRPr="006433F1">
        <w:t xml:space="preserve"> quality assurance </w:t>
      </w:r>
      <w:r w:rsidR="00B84488">
        <w:t>process</w:t>
      </w:r>
      <w:r w:rsidR="00196278">
        <w:t>,</w:t>
      </w:r>
      <w:r w:rsidR="00B84488">
        <w:t xml:space="preserve"> system or framework </w:t>
      </w:r>
      <w:r w:rsidRPr="006433F1">
        <w:t>or its compliance or non</w:t>
      </w:r>
      <w:r w:rsidRPr="006433F1">
        <w:noBreakHyphen/>
        <w:t xml:space="preserve">compliance with </w:t>
      </w:r>
      <w:r w:rsidR="004D0956">
        <w:t xml:space="preserve">the </w:t>
      </w:r>
      <w:r w:rsidR="00B84488">
        <w:t>process</w:t>
      </w:r>
      <w:r w:rsidR="00196278">
        <w:t>,</w:t>
      </w:r>
      <w:r w:rsidR="00B84488">
        <w:t xml:space="preserve"> </w:t>
      </w:r>
      <w:r w:rsidRPr="006433F1">
        <w:t>system</w:t>
      </w:r>
      <w:r w:rsidR="00B84488">
        <w:t xml:space="preserve"> or framework</w:t>
      </w:r>
      <w:r w:rsidRPr="006433F1">
        <w:t>;</w:t>
      </w:r>
    </w:p>
    <w:p w14:paraId="67FC3402" w14:textId="22D2C73B" w:rsidR="00B62C5E" w:rsidRPr="006433F1" w:rsidRDefault="00B62C5E" w:rsidP="00B62C5E">
      <w:pPr>
        <w:pStyle w:val="DefenceHeading4"/>
      </w:pPr>
      <w:r w:rsidRPr="006433F1">
        <w:t xml:space="preserve">any audit or other monitoring by the </w:t>
      </w:r>
      <w:r w:rsidR="00944B08" w:rsidRPr="00E2361C">
        <w:t>Contract Administrator</w:t>
      </w:r>
      <w:r w:rsidRPr="006433F1">
        <w:t xml:space="preserve"> </w:t>
      </w:r>
      <w:r w:rsidR="00A172C7">
        <w:t>or any</w:t>
      </w:r>
      <w:r w:rsidR="00B84488">
        <w:t xml:space="preserve">one else acting on behalf of the </w:t>
      </w:r>
      <w:r w:rsidR="00BF5581" w:rsidRPr="00E2361C">
        <w:t>Commonwealth</w:t>
      </w:r>
      <w:r w:rsidR="00B84488">
        <w:t xml:space="preserve"> </w:t>
      </w:r>
      <w:r w:rsidRPr="006433F1">
        <w:t xml:space="preserve">of the </w:t>
      </w:r>
      <w:r w:rsidR="00777DAA" w:rsidRPr="00E2361C">
        <w:t>Contractor's</w:t>
      </w:r>
      <w:r w:rsidR="00777DAA">
        <w:t xml:space="preserve"> </w:t>
      </w:r>
      <w:r w:rsidRPr="006433F1">
        <w:t xml:space="preserve">compliance with </w:t>
      </w:r>
      <w:r w:rsidR="004D0956">
        <w:t xml:space="preserve">the </w:t>
      </w:r>
      <w:r w:rsidRPr="006433F1">
        <w:t xml:space="preserve">quality assurance </w:t>
      </w:r>
      <w:r w:rsidR="00B84488">
        <w:t>process</w:t>
      </w:r>
      <w:r w:rsidR="00196278">
        <w:t>,</w:t>
      </w:r>
      <w:r w:rsidR="00B84488">
        <w:t xml:space="preserve"> system or framework</w:t>
      </w:r>
      <w:r w:rsidRPr="006433F1">
        <w:t>; or</w:t>
      </w:r>
    </w:p>
    <w:p w14:paraId="516427A3" w14:textId="4684113D" w:rsidR="00B62C5E" w:rsidRPr="006433F1" w:rsidRDefault="00B62C5E" w:rsidP="00B62C5E">
      <w:pPr>
        <w:pStyle w:val="DefenceHeading4"/>
      </w:pPr>
      <w:r w:rsidRPr="006433F1">
        <w:t xml:space="preserve">any failure by the </w:t>
      </w:r>
      <w:r w:rsidR="00944B08" w:rsidRPr="00E2361C">
        <w:t>Contract Administrator</w:t>
      </w:r>
      <w:r w:rsidRPr="006433F1">
        <w:t xml:space="preserve">, or anyone else acting on behalf of the </w:t>
      </w:r>
      <w:r w:rsidR="00BF5581" w:rsidRPr="00E2361C">
        <w:t>Commonwealth</w:t>
      </w:r>
      <w:r w:rsidRPr="006433F1">
        <w:t xml:space="preserve">, to detect any </w:t>
      </w:r>
      <w:r w:rsidR="000B3220" w:rsidRPr="00E2361C">
        <w:t>Contractor's Activities</w:t>
      </w:r>
      <w:r>
        <w:t xml:space="preserve"> </w:t>
      </w:r>
      <w:r w:rsidR="00762311">
        <w:t xml:space="preserve">or aspects of the </w:t>
      </w:r>
      <w:r w:rsidR="00D025B5" w:rsidRPr="00E2361C">
        <w:t>Works</w:t>
      </w:r>
      <w:r w:rsidR="00762311">
        <w:rPr>
          <w:bCs/>
        </w:rPr>
        <w:t xml:space="preserve"> </w:t>
      </w:r>
      <w:r w:rsidRPr="006433F1">
        <w:t xml:space="preserve">which are not in accordance with the requirements of the </w:t>
      </w:r>
      <w:r w:rsidR="008A3BB2" w:rsidRPr="00E2361C">
        <w:t>Contract</w:t>
      </w:r>
      <w:r w:rsidRPr="006433F1">
        <w:t xml:space="preserve"> including where any such failure arises from any negligence on the part of the </w:t>
      </w:r>
      <w:r w:rsidR="00944B08" w:rsidRPr="00E2361C">
        <w:t>Contract Administrator</w:t>
      </w:r>
      <w:r w:rsidRPr="006433F1">
        <w:t xml:space="preserve"> or other person.</w:t>
      </w:r>
    </w:p>
    <w:p w14:paraId="0A517C2C" w14:textId="77777777" w:rsidR="00DA7739" w:rsidRPr="005D2C6B" w:rsidRDefault="008D246F" w:rsidP="00565C06">
      <w:pPr>
        <w:pStyle w:val="DefenceHeading1"/>
      </w:pPr>
      <w:r w:rsidRPr="00DA4183">
        <w:br w:type="page"/>
      </w:r>
      <w:bookmarkStart w:id="745" w:name="_Ref114046652"/>
      <w:bookmarkStart w:id="746" w:name="_Toc46757586"/>
      <w:bookmarkStart w:id="747" w:name="_Toc178261450"/>
      <w:r w:rsidR="00DA7739" w:rsidRPr="005D2C6B">
        <w:lastRenderedPageBreak/>
        <w:t>TIME</w:t>
      </w:r>
      <w:bookmarkEnd w:id="745"/>
      <w:bookmarkEnd w:id="746"/>
      <w:bookmarkEnd w:id="747"/>
    </w:p>
    <w:p w14:paraId="7315634C" w14:textId="77777777" w:rsidR="00DA7739" w:rsidRPr="005D2C6B" w:rsidRDefault="00DA7739" w:rsidP="001833F5">
      <w:pPr>
        <w:pStyle w:val="DefenceHeading2"/>
      </w:pPr>
      <w:bookmarkStart w:id="748" w:name="_Toc46757587"/>
      <w:bookmarkStart w:id="749" w:name="_Toc178261451"/>
      <w:r w:rsidRPr="005D2C6B">
        <w:t xml:space="preserve">Progress and Time for </w:t>
      </w:r>
      <w:r w:rsidR="007F47CD" w:rsidRPr="00CE4628">
        <w:t>Completion</w:t>
      </w:r>
      <w:bookmarkEnd w:id="748"/>
      <w:bookmarkEnd w:id="749"/>
    </w:p>
    <w:p w14:paraId="168F471C" w14:textId="3B3C3506" w:rsidR="00DA7739" w:rsidRPr="005D2C6B" w:rsidRDefault="00DA7739" w:rsidP="001757C5">
      <w:pPr>
        <w:pStyle w:val="DefenceNormal"/>
      </w:pPr>
      <w:r w:rsidRPr="005D2C6B">
        <w:t xml:space="preserve">The </w:t>
      </w:r>
      <w:r w:rsidR="004F3FE4" w:rsidRPr="00E2361C">
        <w:t>Contractor</w:t>
      </w:r>
      <w:r w:rsidRPr="005D2C6B">
        <w:t xml:space="preserve"> must: </w:t>
      </w:r>
    </w:p>
    <w:p w14:paraId="11A7B140" w14:textId="648117E7" w:rsidR="00DA7739" w:rsidRPr="005D2C6B" w:rsidRDefault="00DA7739" w:rsidP="001833F5">
      <w:pPr>
        <w:pStyle w:val="DefenceHeading3"/>
      </w:pPr>
      <w:r w:rsidRPr="005D2C6B">
        <w:t xml:space="preserve">regularly and diligently progress the </w:t>
      </w:r>
      <w:r w:rsidR="000B3220" w:rsidRPr="00E2361C">
        <w:t>Contractor's Activities</w:t>
      </w:r>
      <w:r w:rsidRPr="005D2C6B">
        <w:t>; and</w:t>
      </w:r>
    </w:p>
    <w:p w14:paraId="6947A0F1" w14:textId="2E27E128" w:rsidR="00DA7739" w:rsidRPr="005D2C6B" w:rsidRDefault="00DA7739" w:rsidP="001833F5">
      <w:pPr>
        <w:pStyle w:val="DefenceHeading3"/>
      </w:pPr>
      <w:r w:rsidRPr="005D2C6B">
        <w:t xml:space="preserve">achieve </w:t>
      </w:r>
      <w:r w:rsidR="00D7026C" w:rsidRPr="00E2361C">
        <w:t>Completion</w:t>
      </w:r>
      <w:r w:rsidR="007F47CD" w:rsidRPr="005D2C6B">
        <w:t xml:space="preserve"> </w:t>
      </w:r>
      <w:r w:rsidRPr="005D2C6B">
        <w:t xml:space="preserve">of the </w:t>
      </w:r>
      <w:r w:rsidR="00D025B5" w:rsidRPr="00E2361C">
        <w:t>Works</w:t>
      </w:r>
      <w:r w:rsidRPr="005D2C6B">
        <w:t xml:space="preserve"> or each </w:t>
      </w:r>
      <w:r w:rsidR="008475EC" w:rsidRPr="00E2361C">
        <w:t>Stage</w:t>
      </w:r>
      <w:r w:rsidRPr="005D2C6B">
        <w:t xml:space="preserve"> by the relevant </w:t>
      </w:r>
      <w:r w:rsidR="000B3220" w:rsidRPr="00E2361C">
        <w:t>Date for Completion</w:t>
      </w:r>
      <w:r w:rsidRPr="005D2C6B">
        <w:t>.</w:t>
      </w:r>
    </w:p>
    <w:p w14:paraId="7BF61C55" w14:textId="77777777" w:rsidR="00DA7739" w:rsidRPr="005D2C6B" w:rsidRDefault="00DA7739" w:rsidP="001833F5">
      <w:pPr>
        <w:pStyle w:val="DefenceHeading2"/>
      </w:pPr>
      <w:bookmarkStart w:id="750" w:name="_Ref71632501"/>
      <w:bookmarkStart w:id="751" w:name="_Ref71633691"/>
      <w:bookmarkStart w:id="752" w:name="_Ref71637569"/>
      <w:bookmarkStart w:id="753" w:name="_Toc46757588"/>
      <w:bookmarkStart w:id="754" w:name="_Toc178261452"/>
      <w:r w:rsidRPr="005D2C6B">
        <w:t>Programming</w:t>
      </w:r>
      <w:bookmarkEnd w:id="750"/>
      <w:bookmarkEnd w:id="751"/>
      <w:bookmarkEnd w:id="752"/>
      <w:bookmarkEnd w:id="753"/>
      <w:bookmarkEnd w:id="754"/>
    </w:p>
    <w:p w14:paraId="2BA9E077" w14:textId="5F11D3AB" w:rsidR="00DA7739" w:rsidRPr="005D2C6B" w:rsidRDefault="00DA7739" w:rsidP="001757C5">
      <w:pPr>
        <w:pStyle w:val="DefenceNormal"/>
      </w:pPr>
      <w:r w:rsidRPr="005D2C6B">
        <w:t xml:space="preserve">The </w:t>
      </w:r>
      <w:r w:rsidR="004F3FE4" w:rsidRPr="00E2361C">
        <w:t>Contractor</w:t>
      </w:r>
      <w:r w:rsidRPr="005D2C6B">
        <w:t xml:space="preserve"> must:</w:t>
      </w:r>
    </w:p>
    <w:p w14:paraId="2F150B2D" w14:textId="6C1D0625" w:rsidR="00DA7739" w:rsidRPr="005D2C6B" w:rsidRDefault="00DA7739" w:rsidP="001833F5">
      <w:pPr>
        <w:pStyle w:val="DefenceHeading3"/>
      </w:pPr>
      <w:r w:rsidRPr="005D2C6B">
        <w:t xml:space="preserve">within 14 days of the </w:t>
      </w:r>
      <w:r w:rsidR="00F714BA" w:rsidRPr="00E2361C">
        <w:t>Award Date</w:t>
      </w:r>
      <w:r w:rsidRPr="005D2C6B">
        <w:t xml:space="preserve"> prepare a program of the </w:t>
      </w:r>
      <w:r w:rsidR="000B3220" w:rsidRPr="00E2361C">
        <w:t>Contractor's Activities</w:t>
      </w:r>
      <w:r w:rsidRPr="005D2C6B">
        <w:t xml:space="preserve"> which must </w:t>
      </w:r>
      <w:r w:rsidR="00795315" w:rsidRPr="00BB44A6">
        <w:t>be based on</w:t>
      </w:r>
      <w:r w:rsidR="00954F38">
        <w:t xml:space="preserve"> and </w:t>
      </w:r>
      <w:r w:rsidR="00B95ECB">
        <w:t xml:space="preserve">substantially </w:t>
      </w:r>
      <w:r w:rsidR="00954F38">
        <w:t>consistent with</w:t>
      </w:r>
      <w:r w:rsidR="00795315" w:rsidRPr="00BB44A6">
        <w:t xml:space="preserve"> the initial program </w:t>
      </w:r>
      <w:r w:rsidR="00C276BA">
        <w:t xml:space="preserve">lodged by the Contractor in its tender </w:t>
      </w:r>
      <w:r w:rsidR="00795315" w:rsidRPr="00BB44A6">
        <w:t xml:space="preserve">for the Contractor's Activities </w:t>
      </w:r>
      <w:r w:rsidR="00B95ECB">
        <w:t xml:space="preserve">(as may be updated prior to the Award Date with the approval of the Commonwealth) </w:t>
      </w:r>
      <w:r w:rsidR="00795315" w:rsidRPr="00BB44A6">
        <w:t>and otherwise</w:t>
      </w:r>
      <w:r w:rsidR="00795315">
        <w:t xml:space="preserve"> </w:t>
      </w:r>
      <w:r w:rsidRPr="005D2C6B">
        <w:t xml:space="preserve">contain the details required by the </w:t>
      </w:r>
      <w:r w:rsidR="008A3BB2" w:rsidRPr="00E2361C">
        <w:t>Contract</w:t>
      </w:r>
      <w:r w:rsidRPr="005D2C6B">
        <w:t xml:space="preserve"> or which the </w:t>
      </w:r>
      <w:r w:rsidR="00944B08" w:rsidRPr="00E2361C">
        <w:t>Contract Administrator</w:t>
      </w:r>
      <w:r w:rsidRPr="005D2C6B">
        <w:t xml:space="preserve"> otherwise reasonably directs;</w:t>
      </w:r>
    </w:p>
    <w:p w14:paraId="555A7DEF" w14:textId="05F1BDAA" w:rsidR="00DA7739" w:rsidRPr="005D2C6B" w:rsidRDefault="00DA7739" w:rsidP="001833F5">
      <w:pPr>
        <w:pStyle w:val="DefenceHeading3"/>
      </w:pPr>
      <w:bookmarkStart w:id="755" w:name="_Ref71637587"/>
      <w:r w:rsidRPr="005D2C6B">
        <w:t xml:space="preserve">update the </w:t>
      </w:r>
      <w:r w:rsidR="00936C9B" w:rsidRPr="005D2C6B">
        <w:t>program p</w:t>
      </w:r>
      <w:r w:rsidRPr="005D2C6B">
        <w:t>eriodically</w:t>
      </w:r>
      <w:r w:rsidR="006A72A9">
        <w:t>,</w:t>
      </w:r>
      <w:r w:rsidRPr="005D2C6B">
        <w:t xml:space="preserve"> at least at intervals of no less than that specified in the </w:t>
      </w:r>
      <w:r w:rsidR="000B3220" w:rsidRPr="00E2361C">
        <w:t>Contract Particulars</w:t>
      </w:r>
      <w:r w:rsidR="006A72A9">
        <w:t>,</w:t>
      </w:r>
      <w:r w:rsidRPr="005D2C6B">
        <w:t xml:space="preserve"> to</w:t>
      </w:r>
      <w:r w:rsidR="00811160">
        <w:t xml:space="preserve"> </w:t>
      </w:r>
      <w:r w:rsidR="004B53DE">
        <w:t>record and</w:t>
      </w:r>
      <w:r w:rsidRPr="005D2C6B">
        <w:t xml:space="preserve"> take account of:</w:t>
      </w:r>
      <w:bookmarkEnd w:id="755"/>
    </w:p>
    <w:p w14:paraId="3274876A" w14:textId="7C6043C2" w:rsidR="00EC779C" w:rsidRDefault="00EC779C" w:rsidP="001833F5">
      <w:pPr>
        <w:pStyle w:val="DefenceHeading4"/>
      </w:pPr>
      <w:r>
        <w:t xml:space="preserve">actual progress of the Contractor's Activities to the date which is two </w:t>
      </w:r>
      <w:r w:rsidRPr="000C284D">
        <w:t>working</w:t>
      </w:r>
      <w:r w:rsidRPr="00EC779C">
        <w:t xml:space="preserve"> days</w:t>
      </w:r>
      <w:r>
        <w:t xml:space="preserve"> prior to the date on which the update is provided;</w:t>
      </w:r>
    </w:p>
    <w:p w14:paraId="0B9E29B2" w14:textId="5704E07B" w:rsidR="00DA7739" w:rsidRPr="005D2C6B" w:rsidRDefault="00DA7739" w:rsidP="001833F5">
      <w:pPr>
        <w:pStyle w:val="DefenceHeading4"/>
      </w:pPr>
      <w:r w:rsidRPr="005D2C6B">
        <w:t xml:space="preserve">changes to the </w:t>
      </w:r>
      <w:r w:rsidR="00936C9B" w:rsidRPr="005D2C6B">
        <w:t>p</w:t>
      </w:r>
      <w:r w:rsidRPr="005D2C6B">
        <w:t xml:space="preserve">rogram; </w:t>
      </w:r>
      <w:r w:rsidR="00EC779C">
        <w:t>and</w:t>
      </w:r>
    </w:p>
    <w:p w14:paraId="4DB24C68" w14:textId="05D07748" w:rsidR="00DA7739" w:rsidRPr="005D2C6B" w:rsidRDefault="00DA7739" w:rsidP="001833F5">
      <w:pPr>
        <w:pStyle w:val="DefenceHeading4"/>
      </w:pPr>
      <w:r w:rsidRPr="005D2C6B">
        <w:t xml:space="preserve">delays which may have occurred, </w:t>
      </w:r>
      <w:r w:rsidR="004B53DE">
        <w:t xml:space="preserve">or which are likely to occur, </w:t>
      </w:r>
      <w:r w:rsidRPr="005D2C6B">
        <w:t xml:space="preserve">including any for which the </w:t>
      </w:r>
      <w:r w:rsidR="004F3FE4" w:rsidRPr="00E2361C">
        <w:t>Contractor</w:t>
      </w:r>
      <w:r w:rsidRPr="005D2C6B">
        <w:t xml:space="preserve"> is granted an extension of time under clause </w:t>
      </w:r>
      <w:r w:rsidR="005F69CD" w:rsidRPr="005D2C6B">
        <w:fldChar w:fldCharType="begin"/>
      </w:r>
      <w:r w:rsidR="005F69CD" w:rsidRPr="005D2C6B">
        <w:instrText xml:space="preserve"> REF _Ref71635943 \w \h </w:instrText>
      </w:r>
      <w:r w:rsidR="005D2C6B">
        <w:instrText xml:space="preserve"> \* MERGEFORMAT </w:instrText>
      </w:r>
      <w:r w:rsidR="005F69CD" w:rsidRPr="005D2C6B">
        <w:fldChar w:fldCharType="separate"/>
      </w:r>
      <w:r w:rsidR="00CA3B37">
        <w:t>10.8</w:t>
      </w:r>
      <w:r w:rsidR="005F69CD" w:rsidRPr="005D2C6B">
        <w:fldChar w:fldCharType="end"/>
      </w:r>
      <w:r w:rsidRPr="005D2C6B">
        <w:t>;</w:t>
      </w:r>
    </w:p>
    <w:p w14:paraId="4C2A1B34" w14:textId="5A5F548F" w:rsidR="00DA7739" w:rsidRPr="005D2C6B" w:rsidRDefault="00DA7739" w:rsidP="001833F5">
      <w:pPr>
        <w:pStyle w:val="DefenceHeading3"/>
      </w:pPr>
      <w:r w:rsidRPr="005D2C6B">
        <w:t xml:space="preserve">give the </w:t>
      </w:r>
      <w:r w:rsidR="00944B08" w:rsidRPr="00E2361C">
        <w:t>Contract Administrator</w:t>
      </w:r>
      <w:r w:rsidRPr="005D2C6B">
        <w:t xml:space="preserve"> copies of all programs</w:t>
      </w:r>
      <w:r w:rsidR="00EE4517" w:rsidRPr="005D2C6B">
        <w:t>;</w:t>
      </w:r>
      <w:r w:rsidR="0040390E">
        <w:t xml:space="preserve"> and</w:t>
      </w:r>
    </w:p>
    <w:p w14:paraId="0D4318FA" w14:textId="5B4E208B" w:rsidR="00EE4517" w:rsidRDefault="00EE4517" w:rsidP="001833F5">
      <w:pPr>
        <w:pStyle w:val="DefenceHeading3"/>
      </w:pPr>
      <w:bookmarkStart w:id="756" w:name="_Ref114048744"/>
      <w:r w:rsidRPr="005D2C6B">
        <w:t xml:space="preserve">provide all </w:t>
      </w:r>
      <w:r w:rsidRPr="00CE4628">
        <w:t xml:space="preserve">programs </w:t>
      </w:r>
      <w:r w:rsidRPr="005D2C6B">
        <w:t xml:space="preserve">in a format compatible with the software </w:t>
      </w:r>
      <w:r w:rsidR="00C858A9">
        <w:t>specified</w:t>
      </w:r>
      <w:r w:rsidR="00C858A9" w:rsidRPr="005D2C6B">
        <w:t xml:space="preserve"> </w:t>
      </w:r>
      <w:r w:rsidRPr="005D2C6B">
        <w:t xml:space="preserve">in the </w:t>
      </w:r>
      <w:r w:rsidR="000B3220" w:rsidRPr="00E2361C">
        <w:t>Contract Particulars</w:t>
      </w:r>
      <w:r w:rsidRPr="005D2C6B">
        <w:t>.</w:t>
      </w:r>
      <w:bookmarkEnd w:id="756"/>
    </w:p>
    <w:p w14:paraId="5F436B2E" w14:textId="2E3A4DC1" w:rsidR="00BE3332" w:rsidRPr="005D2C6B" w:rsidRDefault="00BE3332" w:rsidP="00BE3332">
      <w:pPr>
        <w:pStyle w:val="DefenceHeading3"/>
        <w:numPr>
          <w:ilvl w:val="0"/>
          <w:numId w:val="0"/>
        </w:numPr>
      </w:pPr>
      <w:r w:rsidRPr="004E0ED6">
        <w:t xml:space="preserve">The Contract Administrator may review and comment on any program </w:t>
      </w:r>
      <w:r w:rsidR="00B95ECB">
        <w:t>given</w:t>
      </w:r>
      <w:r w:rsidRPr="004E0ED6">
        <w:t xml:space="preserve"> under this clause </w:t>
      </w:r>
      <w:r w:rsidR="00BD6DDC">
        <w:fldChar w:fldCharType="begin"/>
      </w:r>
      <w:r w:rsidR="00BD6DDC">
        <w:instrText xml:space="preserve"> REF _Ref71632501 \w \h </w:instrText>
      </w:r>
      <w:r w:rsidR="00BD6DDC">
        <w:fldChar w:fldCharType="separate"/>
      </w:r>
      <w:r w:rsidR="00CA3B37">
        <w:t>10.2</w:t>
      </w:r>
      <w:r w:rsidR="00BD6DDC">
        <w:fldChar w:fldCharType="end"/>
      </w:r>
      <w:r w:rsidR="005A37FD">
        <w:t>.</w:t>
      </w:r>
    </w:p>
    <w:p w14:paraId="6221D7E1" w14:textId="77777777" w:rsidR="00DA7739" w:rsidRPr="005D2C6B" w:rsidRDefault="00EE3261" w:rsidP="001833F5">
      <w:pPr>
        <w:pStyle w:val="DefenceHeading2"/>
      </w:pPr>
      <w:bookmarkStart w:id="757" w:name="_Toc46757589"/>
      <w:bookmarkStart w:id="758" w:name="_Toc178261453"/>
      <w:r w:rsidRPr="00CE4628">
        <w:t>Contractor</w:t>
      </w:r>
      <w:r w:rsidR="00DA7739" w:rsidRPr="005D2C6B">
        <w:t xml:space="preserve"> Not Relieved</w:t>
      </w:r>
      <w:bookmarkEnd w:id="757"/>
      <w:bookmarkEnd w:id="758"/>
    </w:p>
    <w:p w14:paraId="4763C142" w14:textId="4ACE5F17" w:rsidR="00DA7739" w:rsidRPr="005D2C6B" w:rsidRDefault="00BD5A3A" w:rsidP="001757C5">
      <w:pPr>
        <w:pStyle w:val="DefenceNormal"/>
      </w:pPr>
      <w:r w:rsidRPr="005D2C6B">
        <w:t>Any</w:t>
      </w:r>
      <w:r w:rsidR="00E81280" w:rsidRPr="005D2C6B">
        <w:t xml:space="preserve"> </w:t>
      </w:r>
      <w:r w:rsidR="00DA7739" w:rsidRPr="005D2C6B">
        <w:t xml:space="preserve">review of, comment upon, or any failure to review or comment upon, a program by the </w:t>
      </w:r>
      <w:r w:rsidR="00944B08" w:rsidRPr="00E2361C">
        <w:t>Contract Administrator</w:t>
      </w:r>
      <w:r w:rsidR="00DA7739" w:rsidRPr="005D2C6B">
        <w:t xml:space="preserve"> will not:</w:t>
      </w:r>
    </w:p>
    <w:p w14:paraId="58F9D7BE" w14:textId="6A22D7E2" w:rsidR="00DA7739" w:rsidRPr="005D2C6B" w:rsidRDefault="00DA7739" w:rsidP="001833F5">
      <w:pPr>
        <w:pStyle w:val="DefenceHeading3"/>
      </w:pPr>
      <w:r w:rsidRPr="005D2C6B">
        <w:t xml:space="preserve">relieve the </w:t>
      </w:r>
      <w:r w:rsidR="004F3FE4" w:rsidRPr="00E2361C">
        <w:t>Contractor</w:t>
      </w:r>
      <w:r w:rsidRPr="005D2C6B">
        <w:t xml:space="preserve"> from or alter its obligations under the </w:t>
      </w:r>
      <w:r w:rsidR="008A3BB2" w:rsidRPr="00E2361C">
        <w:t>Contract</w:t>
      </w:r>
      <w:r w:rsidRPr="005D2C6B">
        <w:t xml:space="preserve">, especially (without limitation) the obligation to achieve </w:t>
      </w:r>
      <w:r w:rsidR="00D7026C" w:rsidRPr="00E2361C">
        <w:t>Completion</w:t>
      </w:r>
      <w:r w:rsidRPr="005D2C6B">
        <w:t xml:space="preserve"> </w:t>
      </w:r>
      <w:r w:rsidR="008B3742">
        <w:t>of the Works or each</w:t>
      </w:r>
      <w:r w:rsidR="00954F38">
        <w:t xml:space="preserve"> Stage </w:t>
      </w:r>
      <w:r w:rsidRPr="005D2C6B">
        <w:t xml:space="preserve">by </w:t>
      </w:r>
      <w:r w:rsidR="00954F38">
        <w:t xml:space="preserve">the relevant </w:t>
      </w:r>
      <w:r w:rsidR="000B3220" w:rsidRPr="00E2361C">
        <w:t>Date for Completion</w:t>
      </w:r>
      <w:r w:rsidRPr="005D2C6B">
        <w:t>;</w:t>
      </w:r>
    </w:p>
    <w:p w14:paraId="03D67AE7" w14:textId="2AD1CD6A" w:rsidR="00DA7739" w:rsidRPr="005D2C6B" w:rsidRDefault="00DA7739" w:rsidP="001833F5">
      <w:pPr>
        <w:pStyle w:val="DefenceHeading3"/>
      </w:pPr>
      <w:r w:rsidRPr="005D2C6B">
        <w:t xml:space="preserve">evidence or constitute the granting of an extension of time or an instruction by the </w:t>
      </w:r>
      <w:r w:rsidR="00944B08" w:rsidRPr="00E2361C">
        <w:t>Contract Administrator</w:t>
      </w:r>
      <w:r w:rsidRPr="005D2C6B">
        <w:t xml:space="preserve"> to accelerate, disrupt, prolong or vary any or all of the </w:t>
      </w:r>
      <w:r w:rsidR="000B3220" w:rsidRPr="00E2361C">
        <w:t>Contractor's Activities</w:t>
      </w:r>
      <w:r w:rsidRPr="005D2C6B">
        <w:t>; or</w:t>
      </w:r>
    </w:p>
    <w:p w14:paraId="5635B274" w14:textId="6F15E54B" w:rsidR="00DA7739" w:rsidRPr="005D2C6B" w:rsidRDefault="00DA7739" w:rsidP="00A471ED">
      <w:pPr>
        <w:pStyle w:val="DefenceHeading3"/>
      </w:pPr>
      <w:r w:rsidRPr="005D2C6B">
        <w:t xml:space="preserve">affect the time for the carrying out of the </w:t>
      </w:r>
      <w:r w:rsidR="00BF5581" w:rsidRPr="00E2361C">
        <w:t>Commonwealth</w:t>
      </w:r>
      <w:r w:rsidRPr="00E2361C">
        <w:t>'s</w:t>
      </w:r>
      <w:r w:rsidRPr="00CE4628">
        <w:t xml:space="preserve"> </w:t>
      </w:r>
      <w:r w:rsidRPr="005D2C6B">
        <w:t xml:space="preserve">or </w:t>
      </w:r>
      <w:r w:rsidR="00B26CEA" w:rsidRPr="00E2361C">
        <w:t>Contract Administrator</w:t>
      </w:r>
      <w:r w:rsidRPr="00E2361C">
        <w:t>'s</w:t>
      </w:r>
      <w:r w:rsidRPr="005D2C6B">
        <w:t xml:space="preserve"> </w:t>
      </w:r>
      <w:r w:rsidR="008A3BB2" w:rsidRPr="00E2361C">
        <w:t>Contract</w:t>
      </w:r>
      <w:r w:rsidRPr="005D2C6B">
        <w:t xml:space="preserve"> obligations.</w:t>
      </w:r>
    </w:p>
    <w:p w14:paraId="650BF15E" w14:textId="77777777" w:rsidR="00DA7739" w:rsidRPr="005D2C6B" w:rsidRDefault="00DA7739" w:rsidP="001833F5">
      <w:pPr>
        <w:pStyle w:val="DefenceHeading2"/>
      </w:pPr>
      <w:bookmarkStart w:id="759" w:name="_Ref100387392"/>
      <w:bookmarkStart w:id="760" w:name="_Toc46757590"/>
      <w:bookmarkStart w:id="761" w:name="_Toc178261454"/>
      <w:r w:rsidRPr="005D2C6B">
        <w:t xml:space="preserve">Acceleration by </w:t>
      </w:r>
      <w:r w:rsidR="00EE3261" w:rsidRPr="00CE4628">
        <w:t>Contractor</w:t>
      </w:r>
      <w:bookmarkEnd w:id="759"/>
      <w:bookmarkEnd w:id="760"/>
      <w:bookmarkEnd w:id="761"/>
    </w:p>
    <w:p w14:paraId="16378C33" w14:textId="720298F0" w:rsidR="00DA7739" w:rsidRPr="005D2C6B" w:rsidRDefault="00DA7739" w:rsidP="001757C5">
      <w:pPr>
        <w:pStyle w:val="DefenceNormal"/>
      </w:pPr>
      <w:r w:rsidRPr="005D2C6B">
        <w:t xml:space="preserve">If the </w:t>
      </w:r>
      <w:r w:rsidR="004F3FE4" w:rsidRPr="00E2361C">
        <w:t>Contractor</w:t>
      </w:r>
      <w:r w:rsidRPr="005D2C6B">
        <w:t xml:space="preserve"> chooses to accelerate progress then despite clause </w:t>
      </w:r>
      <w:r w:rsidR="005F69CD" w:rsidRPr="00037418">
        <w:fldChar w:fldCharType="begin"/>
      </w:r>
      <w:r w:rsidR="005F69CD" w:rsidRPr="00037418">
        <w:instrText xml:space="preserve"> REF _Ref71635958 \w \h </w:instrText>
      </w:r>
      <w:r w:rsidR="005D2C6B" w:rsidRPr="00037418">
        <w:instrText xml:space="preserve"> \* MERGEFORMAT </w:instrText>
      </w:r>
      <w:r w:rsidR="005F69CD" w:rsidRPr="00037418">
        <w:fldChar w:fldCharType="separate"/>
      </w:r>
      <w:r w:rsidR="00CA3B37">
        <w:t>3.3</w:t>
      </w:r>
      <w:r w:rsidR="005F69CD" w:rsidRPr="00037418">
        <w:fldChar w:fldCharType="end"/>
      </w:r>
      <w:r w:rsidRPr="00037418">
        <w:t>:</w:t>
      </w:r>
    </w:p>
    <w:p w14:paraId="6C0A4D54" w14:textId="17912076" w:rsidR="00DA7739" w:rsidRPr="005D2C6B" w:rsidRDefault="00DA7739" w:rsidP="001833F5">
      <w:pPr>
        <w:pStyle w:val="DefenceHeading3"/>
      </w:pPr>
      <w:r w:rsidRPr="005D2C6B">
        <w:t xml:space="preserve">neither the </w:t>
      </w:r>
      <w:r w:rsidR="00BF5581" w:rsidRPr="00E2361C">
        <w:t>Commonwealth</w:t>
      </w:r>
      <w:r w:rsidR="004534E9" w:rsidRPr="005D2C6B">
        <w:t xml:space="preserve"> </w:t>
      </w:r>
      <w:r w:rsidRPr="005D2C6B">
        <w:t xml:space="preserve">nor the </w:t>
      </w:r>
      <w:r w:rsidR="00944B08" w:rsidRPr="00E2361C">
        <w:t>Contract Administrator</w:t>
      </w:r>
      <w:r w:rsidRPr="005D2C6B">
        <w:t xml:space="preserve"> will be obliged to take any action to assist or enable the </w:t>
      </w:r>
      <w:r w:rsidR="004F3FE4" w:rsidRPr="00E2361C">
        <w:t>Contractor</w:t>
      </w:r>
      <w:r w:rsidRPr="005D2C6B">
        <w:t xml:space="preserve"> to achieve </w:t>
      </w:r>
      <w:r w:rsidR="00D7026C" w:rsidRPr="00E2361C">
        <w:t>Completion</w:t>
      </w:r>
      <w:r w:rsidRPr="005D2C6B">
        <w:t xml:space="preserve"> </w:t>
      </w:r>
      <w:r w:rsidR="008B3742">
        <w:t>of the Works or each</w:t>
      </w:r>
      <w:r w:rsidR="00954F38">
        <w:t xml:space="preserve"> Stage</w:t>
      </w:r>
      <w:r w:rsidR="004B53DE">
        <w:t xml:space="preserve"> </w:t>
      </w:r>
      <w:r w:rsidRPr="005D2C6B">
        <w:t xml:space="preserve">before any </w:t>
      </w:r>
      <w:r w:rsidR="000B3220" w:rsidRPr="00E2361C">
        <w:t>Date for Completion</w:t>
      </w:r>
      <w:r w:rsidRPr="005D2C6B">
        <w:t>; and</w:t>
      </w:r>
    </w:p>
    <w:p w14:paraId="62457052" w14:textId="6EAEE9DA" w:rsidR="00DA7739" w:rsidRPr="005D2C6B" w:rsidRDefault="00DA7739" w:rsidP="001833F5">
      <w:pPr>
        <w:pStyle w:val="DefenceHeading3"/>
      </w:pPr>
      <w:r w:rsidRPr="005D2C6B">
        <w:t xml:space="preserve">the time for the carrying out of the </w:t>
      </w:r>
      <w:r w:rsidR="00BF5581" w:rsidRPr="00E2361C">
        <w:t>Commonwealth</w:t>
      </w:r>
      <w:r w:rsidRPr="00E2361C">
        <w:t>'s</w:t>
      </w:r>
      <w:r w:rsidRPr="00CE4628">
        <w:t xml:space="preserve"> </w:t>
      </w:r>
      <w:r w:rsidRPr="005D2C6B">
        <w:t xml:space="preserve">or the </w:t>
      </w:r>
      <w:r w:rsidR="00B26CEA" w:rsidRPr="00E2361C">
        <w:t>Contract Administrator</w:t>
      </w:r>
      <w:r w:rsidRPr="00E2361C">
        <w:t>'s</w:t>
      </w:r>
      <w:r w:rsidRPr="005D2C6B">
        <w:t xml:space="preserve"> obligations will not be affected.</w:t>
      </w:r>
    </w:p>
    <w:p w14:paraId="1CF2EDB5" w14:textId="0E93D6BC" w:rsidR="00DA7739" w:rsidRDefault="00DA7739" w:rsidP="001833F5">
      <w:pPr>
        <w:pStyle w:val="DefenceHeading2"/>
      </w:pPr>
      <w:bookmarkStart w:id="762" w:name="_Toc46757591"/>
      <w:bookmarkStart w:id="763" w:name="_Toc178261455"/>
      <w:r w:rsidRPr="005D2C6B">
        <w:lastRenderedPageBreak/>
        <w:t>Delays</w:t>
      </w:r>
      <w:r w:rsidR="004B53DE">
        <w:t>, Including Delays</w:t>
      </w:r>
      <w:r w:rsidRPr="005D2C6B">
        <w:t xml:space="preserve"> Entitling </w:t>
      </w:r>
      <w:r w:rsidR="008960D6" w:rsidRPr="00CE4628">
        <w:t>Claim</w:t>
      </w:r>
      <w:r w:rsidR="00762311">
        <w:t xml:space="preserve"> for Extension of Time</w:t>
      </w:r>
      <w:bookmarkEnd w:id="762"/>
      <w:bookmarkEnd w:id="763"/>
    </w:p>
    <w:p w14:paraId="58A19E39" w14:textId="62E6D2AC" w:rsidR="004B53DE" w:rsidRPr="000C284D" w:rsidRDefault="004B53DE" w:rsidP="000C284D">
      <w:pPr>
        <w:pStyle w:val="DefenceHeading3"/>
      </w:pPr>
      <w:r w:rsidRPr="004B53DE">
        <w:t xml:space="preserve">If the Contractor becomes aware of any occurrence that is likely to delay it in </w:t>
      </w:r>
      <w:r w:rsidR="00455E81">
        <w:t>carrying out</w:t>
      </w:r>
      <w:r w:rsidRPr="004B53DE">
        <w:t xml:space="preserve"> the Contractor's Activities it must, as soon as practicable, and in any event within 14 days of becoming aware, inform the Contract Administrator in writing of the occurrence and the likely delay.  </w:t>
      </w:r>
    </w:p>
    <w:p w14:paraId="2E95EC28" w14:textId="60FA77B7" w:rsidR="00DA7739" w:rsidRPr="005D2C6B" w:rsidRDefault="00B95ECB" w:rsidP="000C284D">
      <w:pPr>
        <w:pStyle w:val="DefenceHeading3"/>
      </w:pPr>
      <w:r>
        <w:t>I</w:t>
      </w:r>
      <w:r w:rsidR="00DA7739" w:rsidRPr="005D2C6B">
        <w:t xml:space="preserve">f the </w:t>
      </w:r>
      <w:r w:rsidR="004F3FE4" w:rsidRPr="00E2361C">
        <w:t>Contractor</w:t>
      </w:r>
      <w:r w:rsidR="00DA7739" w:rsidRPr="005D2C6B">
        <w:t xml:space="preserve"> </w:t>
      </w:r>
      <w:r w:rsidR="00AA4CB0" w:rsidRPr="000C284D">
        <w:t>has been</w:t>
      </w:r>
      <w:r w:rsidR="004B53DE">
        <w:t xml:space="preserve"> </w:t>
      </w:r>
      <w:r w:rsidR="00DA7739" w:rsidRPr="005D2C6B">
        <w:t>delayed</w:t>
      </w:r>
      <w:r w:rsidR="00F40550">
        <w:t xml:space="preserve"> in </w:t>
      </w:r>
      <w:r w:rsidR="00455E81">
        <w:t>carrying out</w:t>
      </w:r>
      <w:r w:rsidR="00F40550">
        <w:t xml:space="preserve"> the Contractor's Activities</w:t>
      </w:r>
      <w:r w:rsidR="00DA7739" w:rsidRPr="005D2C6B">
        <w:t>:</w:t>
      </w:r>
    </w:p>
    <w:p w14:paraId="753E58CF" w14:textId="2C93B453" w:rsidR="00E762EA" w:rsidRDefault="00DA7739" w:rsidP="000C284D">
      <w:pPr>
        <w:pStyle w:val="DefenceHeading4"/>
      </w:pPr>
      <w:bookmarkStart w:id="764" w:name="_Ref53653985"/>
      <w:bookmarkStart w:id="765" w:name="_Ref71642510"/>
      <w:r w:rsidRPr="005D2C6B">
        <w:t xml:space="preserve">prior to the </w:t>
      </w:r>
      <w:r w:rsidR="000B3220" w:rsidRPr="00E2361C">
        <w:t>Date for Completion</w:t>
      </w:r>
      <w:r w:rsidR="00E762EA">
        <w:t xml:space="preserve"> of the Works or a Stage</w:t>
      </w:r>
      <w:r w:rsidRPr="005D2C6B">
        <w:t xml:space="preserve">, by an </w:t>
      </w:r>
      <w:r w:rsidRPr="00E2361C">
        <w:t>Act of Prevention</w:t>
      </w:r>
      <w:r w:rsidRPr="005D2C6B">
        <w:t xml:space="preserve"> or a cause </w:t>
      </w:r>
      <w:r w:rsidR="00C858A9">
        <w:t xml:space="preserve">specified </w:t>
      </w:r>
      <w:r w:rsidRPr="005D2C6B">
        <w:t xml:space="preserve">in the </w:t>
      </w:r>
      <w:r w:rsidR="000B3220" w:rsidRPr="00E2361C">
        <w:t>Contract Particulars</w:t>
      </w:r>
      <w:r w:rsidRPr="005D2C6B">
        <w:t xml:space="preserve"> </w:t>
      </w:r>
      <w:r w:rsidRPr="004E0ED6">
        <w:t xml:space="preserve">in a manner which </w:t>
      </w:r>
      <w:r w:rsidR="001C635A" w:rsidRPr="004E0ED6">
        <w:t>has delayed</w:t>
      </w:r>
      <w:r w:rsidR="004E0ED6" w:rsidRPr="000C284D">
        <w:t>,</w:t>
      </w:r>
      <w:r w:rsidR="001C635A" w:rsidRPr="004E0ED6">
        <w:t xml:space="preserve"> or </w:t>
      </w:r>
      <w:r w:rsidR="004E0ED6" w:rsidRPr="000C284D">
        <w:t xml:space="preserve">is likely to </w:t>
      </w:r>
      <w:r w:rsidR="008531AE" w:rsidRPr="004E0ED6">
        <w:t>delay</w:t>
      </w:r>
      <w:r w:rsidR="004E0ED6">
        <w:t>, the Contractor</w:t>
      </w:r>
      <w:r w:rsidRPr="005D2C6B">
        <w:t xml:space="preserve"> </w:t>
      </w:r>
      <w:r w:rsidR="008531AE">
        <w:t>in</w:t>
      </w:r>
      <w:r w:rsidR="008531AE" w:rsidRPr="005D2C6B">
        <w:t xml:space="preserve"> </w:t>
      </w:r>
      <w:r w:rsidRPr="005D2C6B">
        <w:t xml:space="preserve">achieving </w:t>
      </w:r>
      <w:r w:rsidR="00D7026C" w:rsidRPr="00E2361C">
        <w:t>Completion</w:t>
      </w:r>
      <w:r w:rsidR="00B95ECB">
        <w:t xml:space="preserve"> of the Works or the Stage</w:t>
      </w:r>
      <w:r w:rsidR="00AA4CB0">
        <w:t>; or</w:t>
      </w:r>
      <w:bookmarkEnd w:id="764"/>
      <w:r w:rsidR="004E0ED6">
        <w:t xml:space="preserve"> </w:t>
      </w:r>
    </w:p>
    <w:p w14:paraId="11B12C4F" w14:textId="4F779509" w:rsidR="00DA7739" w:rsidRPr="00AA4CB0" w:rsidRDefault="00DA7739" w:rsidP="000C284D">
      <w:pPr>
        <w:pStyle w:val="DefenceHeading4"/>
      </w:pPr>
      <w:bookmarkStart w:id="766" w:name="_Ref52786858"/>
      <w:bookmarkEnd w:id="765"/>
      <w:r w:rsidRPr="00AA4CB0">
        <w:t xml:space="preserve">after the </w:t>
      </w:r>
      <w:r w:rsidR="000B3220" w:rsidRPr="00AA4CB0">
        <w:t>Date for Completion</w:t>
      </w:r>
      <w:r w:rsidRPr="00AA4CB0">
        <w:t xml:space="preserve"> of the </w:t>
      </w:r>
      <w:r w:rsidR="00D025B5" w:rsidRPr="00AA4CB0">
        <w:t>Works</w:t>
      </w:r>
      <w:r w:rsidRPr="00AA4CB0">
        <w:t xml:space="preserve"> or a </w:t>
      </w:r>
      <w:r w:rsidR="008475EC" w:rsidRPr="00AA4CB0">
        <w:t>Stage</w:t>
      </w:r>
      <w:r w:rsidRPr="00AA4CB0">
        <w:t xml:space="preserve">, by an </w:t>
      </w:r>
      <w:r w:rsidR="00CC399D" w:rsidRPr="00AA4CB0">
        <w:t>Act of Prevention</w:t>
      </w:r>
      <w:r w:rsidRPr="00AA4CB0">
        <w:t xml:space="preserve"> in a manner which </w:t>
      </w:r>
      <w:r w:rsidR="00E762EA">
        <w:t xml:space="preserve">has delayed, </w:t>
      </w:r>
      <w:r w:rsidR="00E762EA" w:rsidRPr="00C276BA">
        <w:t xml:space="preserve">or is likely to </w:t>
      </w:r>
      <w:r w:rsidRPr="00C276BA">
        <w:t>delay</w:t>
      </w:r>
      <w:r w:rsidR="00E762EA">
        <w:t>,</w:t>
      </w:r>
      <w:r w:rsidRPr="00AA4CB0">
        <w:t xml:space="preserve"> </w:t>
      </w:r>
      <w:r w:rsidR="00E762EA">
        <w:t>the Contractor</w:t>
      </w:r>
      <w:r w:rsidRPr="00AA4CB0">
        <w:t xml:space="preserve"> in achieving </w:t>
      </w:r>
      <w:r w:rsidR="00D7026C" w:rsidRPr="00AA4CB0">
        <w:t>Completion</w:t>
      </w:r>
      <w:r w:rsidR="00B95ECB">
        <w:t xml:space="preserve"> of the Works or the Stage</w:t>
      </w:r>
      <w:r w:rsidRPr="00AA4CB0">
        <w:t>,</w:t>
      </w:r>
      <w:bookmarkEnd w:id="766"/>
    </w:p>
    <w:p w14:paraId="54FDA08C" w14:textId="17F61D23" w:rsidR="00432FC0" w:rsidRPr="005D2C6B" w:rsidRDefault="00DA7739" w:rsidP="000C284D">
      <w:pPr>
        <w:pStyle w:val="DefenceNormal"/>
        <w:ind w:firstLine="964"/>
      </w:pPr>
      <w:r w:rsidRPr="005D2C6B">
        <w:t xml:space="preserve">the </w:t>
      </w:r>
      <w:r w:rsidR="004F3FE4" w:rsidRPr="00E2361C">
        <w:t>Contractor</w:t>
      </w:r>
      <w:r w:rsidRPr="005D2C6B">
        <w:t xml:space="preserve"> may </w:t>
      </w:r>
      <w:r w:rsidR="008960D6" w:rsidRPr="005D2C6B">
        <w:t>claim</w:t>
      </w:r>
      <w:r w:rsidRPr="005D2C6B">
        <w:t xml:space="preserve"> an extension of time.</w:t>
      </w:r>
    </w:p>
    <w:p w14:paraId="21051080" w14:textId="77777777" w:rsidR="00DA7739" w:rsidRPr="005D2C6B" w:rsidRDefault="008960D6" w:rsidP="001833F5">
      <w:pPr>
        <w:pStyle w:val="DefenceHeading2"/>
      </w:pPr>
      <w:bookmarkStart w:id="767" w:name="_Ref71884436"/>
      <w:bookmarkStart w:id="768" w:name="_Toc46757592"/>
      <w:bookmarkStart w:id="769" w:name="_Toc178261456"/>
      <w:r w:rsidRPr="00CE4628">
        <w:t>Claim</w:t>
      </w:r>
      <w:bookmarkEnd w:id="767"/>
      <w:r w:rsidR="00762311">
        <w:t xml:space="preserve"> for Extension of Time</w:t>
      </w:r>
      <w:bookmarkEnd w:id="768"/>
      <w:bookmarkEnd w:id="769"/>
    </w:p>
    <w:p w14:paraId="5A56B8B8" w14:textId="27CDA9D3" w:rsidR="00DA7739" w:rsidRPr="005D2C6B" w:rsidRDefault="00DA7739" w:rsidP="001757C5">
      <w:pPr>
        <w:pStyle w:val="DefenceNormal"/>
      </w:pPr>
      <w:r w:rsidRPr="005D2C6B">
        <w:t xml:space="preserve">To </w:t>
      </w:r>
      <w:r w:rsidR="008960D6" w:rsidRPr="005D2C6B">
        <w:t>claim</w:t>
      </w:r>
      <w:r w:rsidRPr="005D2C6B">
        <w:t xml:space="preserve"> an extension of time the </w:t>
      </w:r>
      <w:r w:rsidR="004F3FE4" w:rsidRPr="00E2361C">
        <w:t>Contractor</w:t>
      </w:r>
      <w:r w:rsidRPr="005D2C6B">
        <w:t xml:space="preserve"> must:</w:t>
      </w:r>
    </w:p>
    <w:p w14:paraId="4BF949DA" w14:textId="49605B11" w:rsidR="00DA7739" w:rsidRPr="004B53DE" w:rsidRDefault="00B95ECB" w:rsidP="001833F5">
      <w:pPr>
        <w:pStyle w:val="DefenceHeading3"/>
      </w:pPr>
      <w:bookmarkStart w:id="770" w:name="_Ref114287596"/>
      <w:r>
        <w:t>not later than</w:t>
      </w:r>
      <w:r w:rsidRPr="005D2C6B">
        <w:t xml:space="preserve"> </w:t>
      </w:r>
      <w:r w:rsidR="004B53DE">
        <w:t>28</w:t>
      </w:r>
      <w:r w:rsidR="00DA7739" w:rsidRPr="005D2C6B">
        <w:t xml:space="preserve"> days </w:t>
      </w:r>
      <w:r>
        <w:t xml:space="preserve">after </w:t>
      </w:r>
      <w:r w:rsidR="00DA7739" w:rsidRPr="004B53DE">
        <w:t xml:space="preserve">the commencement of the </w:t>
      </w:r>
      <w:r w:rsidR="001C635A" w:rsidRPr="004B53DE">
        <w:t>delay</w:t>
      </w:r>
      <w:r w:rsidRPr="004B53DE">
        <w:t xml:space="preserve"> to the </w:t>
      </w:r>
      <w:r w:rsidR="00E1589C">
        <w:t>carrying out</w:t>
      </w:r>
      <w:r w:rsidRPr="004B53DE">
        <w:t xml:space="preserve"> of the Contractor's Activities</w:t>
      </w:r>
      <w:r w:rsidR="001C635A" w:rsidRPr="004B53DE">
        <w:t xml:space="preserve">, </w:t>
      </w:r>
      <w:r w:rsidR="00DA7739" w:rsidRPr="004B53DE">
        <w:t xml:space="preserve">submit a written </w:t>
      </w:r>
      <w:r w:rsidR="008960D6" w:rsidRPr="004B53DE">
        <w:t>claim</w:t>
      </w:r>
      <w:r w:rsidR="00DA7739" w:rsidRPr="004B53DE">
        <w:t xml:space="preserve"> to the </w:t>
      </w:r>
      <w:r w:rsidR="00944B08" w:rsidRPr="004B53DE">
        <w:t>Contract Administrator</w:t>
      </w:r>
      <w:r w:rsidR="00DA7739" w:rsidRPr="004B53DE">
        <w:t xml:space="preserve"> for an extension to the relevant </w:t>
      </w:r>
      <w:r w:rsidR="000B3220" w:rsidRPr="004B53DE">
        <w:t>Date for Completion</w:t>
      </w:r>
      <w:r w:rsidR="00DA7739" w:rsidRPr="004B53DE">
        <w:t xml:space="preserve"> which:</w:t>
      </w:r>
      <w:bookmarkEnd w:id="770"/>
      <w:r w:rsidR="00550ACA" w:rsidRPr="004B53DE">
        <w:t xml:space="preserve">  </w:t>
      </w:r>
    </w:p>
    <w:p w14:paraId="35931653" w14:textId="77777777" w:rsidR="00DA7739" w:rsidRPr="004B53DE" w:rsidRDefault="00DA7739" w:rsidP="001833F5">
      <w:pPr>
        <w:pStyle w:val="DefenceHeading4"/>
      </w:pPr>
      <w:r w:rsidRPr="004B53DE">
        <w:t>gives detailed particulars of the delay and the occurrence causing the delay; and</w:t>
      </w:r>
    </w:p>
    <w:p w14:paraId="66CC37BB" w14:textId="2B9511F7" w:rsidR="00DA7739" w:rsidRPr="004B53DE" w:rsidRDefault="00DA7739" w:rsidP="001833F5">
      <w:pPr>
        <w:pStyle w:val="DefenceHeading4"/>
      </w:pPr>
      <w:r w:rsidRPr="004B53DE">
        <w:t xml:space="preserve">states the number </w:t>
      </w:r>
      <w:r w:rsidR="004E0ED6" w:rsidRPr="004B53DE">
        <w:t xml:space="preserve">(not exceeding </w:t>
      </w:r>
      <w:r w:rsidR="00D22536" w:rsidRPr="000C284D">
        <w:t>28</w:t>
      </w:r>
      <w:r w:rsidR="004E0ED6" w:rsidRPr="004B53DE">
        <w:t xml:space="preserve">) </w:t>
      </w:r>
      <w:r w:rsidRPr="004B53DE">
        <w:t xml:space="preserve">of days extension of time claimed together with the basis of calculating that period, including evidence that it </w:t>
      </w:r>
      <w:r w:rsidR="004B53DE">
        <w:t xml:space="preserve">has been, </w:t>
      </w:r>
      <w:r w:rsidR="004B53DE" w:rsidRPr="003E3F53">
        <w:t>or is likely to be</w:t>
      </w:r>
      <w:r w:rsidR="004B53DE">
        <w:t xml:space="preserve">, </w:t>
      </w:r>
      <w:r w:rsidRPr="004B53DE">
        <w:t xml:space="preserve">delayed in achieving </w:t>
      </w:r>
      <w:r w:rsidR="00D7026C" w:rsidRPr="004B53DE">
        <w:t>Completion</w:t>
      </w:r>
      <w:r w:rsidR="00B95ECB" w:rsidRPr="004B53DE">
        <w:t xml:space="preserve"> in the manner set out in clause </w:t>
      </w:r>
      <w:r w:rsidR="00B95ECB" w:rsidRPr="000C284D">
        <w:fldChar w:fldCharType="begin"/>
      </w:r>
      <w:r w:rsidR="00B95ECB" w:rsidRPr="004B53DE">
        <w:instrText xml:space="preserve"> REF _Ref53653985 \r \h </w:instrText>
      </w:r>
      <w:r w:rsidR="004B53DE">
        <w:instrText xml:space="preserve"> \* MERGEFORMAT </w:instrText>
      </w:r>
      <w:r w:rsidR="00B95ECB" w:rsidRPr="000C284D">
        <w:fldChar w:fldCharType="separate"/>
      </w:r>
      <w:r w:rsidR="00CA3B37">
        <w:t>10.5(b)(</w:t>
      </w:r>
      <w:proofErr w:type="spellStart"/>
      <w:r w:rsidR="00CA3B37">
        <w:t>i</w:t>
      </w:r>
      <w:proofErr w:type="spellEnd"/>
      <w:r w:rsidR="00CA3B37">
        <w:t>)</w:t>
      </w:r>
      <w:r w:rsidR="00B95ECB" w:rsidRPr="000C284D">
        <w:fldChar w:fldCharType="end"/>
      </w:r>
      <w:r w:rsidR="00B95ECB" w:rsidRPr="004B53DE">
        <w:t xml:space="preserve"> or </w:t>
      </w:r>
      <w:r w:rsidR="00B95ECB" w:rsidRPr="000C284D">
        <w:fldChar w:fldCharType="begin"/>
      </w:r>
      <w:r w:rsidR="00B95ECB" w:rsidRPr="004B53DE">
        <w:instrText xml:space="preserve"> REF _Ref52786858 \r \h </w:instrText>
      </w:r>
      <w:r w:rsidR="004B53DE">
        <w:instrText xml:space="preserve"> \* MERGEFORMAT </w:instrText>
      </w:r>
      <w:r w:rsidR="00B95ECB" w:rsidRPr="000C284D">
        <w:fldChar w:fldCharType="separate"/>
      </w:r>
      <w:r w:rsidR="00CA3B37">
        <w:t>10.5(b)(ii)</w:t>
      </w:r>
      <w:r w:rsidR="00B95ECB" w:rsidRPr="000C284D">
        <w:fldChar w:fldCharType="end"/>
      </w:r>
      <w:r w:rsidRPr="004B53DE">
        <w:t>; and</w:t>
      </w:r>
    </w:p>
    <w:p w14:paraId="4382E902" w14:textId="2F2696F5" w:rsidR="00DA7739" w:rsidRPr="000A51F8" w:rsidRDefault="00DA7739">
      <w:pPr>
        <w:pStyle w:val="DefenceHeading3"/>
        <w:rPr>
          <w:rFonts w:cs="Times New Roman"/>
          <w:bCs w:val="0"/>
          <w:szCs w:val="20"/>
        </w:rPr>
      </w:pPr>
      <w:bookmarkStart w:id="771" w:name="_Ref50565195"/>
      <w:r w:rsidRPr="004B53DE">
        <w:t xml:space="preserve">if the delay </w:t>
      </w:r>
      <w:r w:rsidR="004B53DE">
        <w:t xml:space="preserve">to the </w:t>
      </w:r>
      <w:r w:rsidR="00E1589C">
        <w:t>carrying out</w:t>
      </w:r>
      <w:r w:rsidR="004B53DE">
        <w:t xml:space="preserve"> of the Contractor's Activities </w:t>
      </w:r>
      <w:r w:rsidRPr="004B53DE">
        <w:t>continue</w:t>
      </w:r>
      <w:r w:rsidR="004E0ED6" w:rsidRPr="004B53DE">
        <w:t>s</w:t>
      </w:r>
      <w:r w:rsidRPr="004B53DE">
        <w:t xml:space="preserve"> beyond </w:t>
      </w:r>
      <w:r w:rsidR="00D22536" w:rsidRPr="000C284D">
        <w:t>28</w:t>
      </w:r>
      <w:r w:rsidR="00812B1C" w:rsidRPr="004B53DE">
        <w:t xml:space="preserve"> days </w:t>
      </w:r>
      <w:r w:rsidR="004E0ED6" w:rsidRPr="004B53DE">
        <w:t xml:space="preserve">from </w:t>
      </w:r>
      <w:r w:rsidR="00812B1C" w:rsidRPr="004B53DE">
        <w:t>the</w:t>
      </w:r>
      <w:r w:rsidR="004E0ED6" w:rsidRPr="004B53DE">
        <w:t xml:space="preserve"> </w:t>
      </w:r>
      <w:r w:rsidRPr="004B53DE">
        <w:rPr>
          <w:rFonts w:cs="Times New Roman"/>
          <w:bCs w:val="0"/>
          <w:szCs w:val="20"/>
        </w:rPr>
        <w:t xml:space="preserve">commencement </w:t>
      </w:r>
      <w:r w:rsidRPr="000A51F8">
        <w:rPr>
          <w:rFonts w:cs="Times New Roman"/>
          <w:bCs w:val="0"/>
          <w:szCs w:val="20"/>
        </w:rPr>
        <w:t>of th</w:t>
      </w:r>
      <w:r w:rsidR="004B53DE" w:rsidRPr="000A51F8">
        <w:rPr>
          <w:rFonts w:cs="Times New Roman"/>
          <w:bCs w:val="0"/>
          <w:szCs w:val="20"/>
        </w:rPr>
        <w:t>at</w:t>
      </w:r>
      <w:r w:rsidRPr="000A51F8">
        <w:rPr>
          <w:rFonts w:cs="Times New Roman"/>
          <w:bCs w:val="0"/>
          <w:szCs w:val="20"/>
        </w:rPr>
        <w:t xml:space="preserve"> delay</w:t>
      </w:r>
      <w:r w:rsidR="004E0ED6" w:rsidRPr="000C284D">
        <w:rPr>
          <w:rFonts w:cs="Times New Roman"/>
          <w:bCs w:val="0"/>
          <w:szCs w:val="20"/>
        </w:rPr>
        <w:t>,</w:t>
      </w:r>
      <w:r w:rsidR="00812B1C" w:rsidRPr="000A51F8">
        <w:rPr>
          <w:rFonts w:cs="Times New Roman"/>
          <w:bCs w:val="0"/>
          <w:szCs w:val="20"/>
        </w:rPr>
        <w:t xml:space="preserve"> and</w:t>
      </w:r>
      <w:r w:rsidR="004E0ED6" w:rsidRPr="000A51F8">
        <w:rPr>
          <w:rFonts w:cs="Times New Roman"/>
          <w:bCs w:val="0"/>
          <w:szCs w:val="20"/>
        </w:rPr>
        <w:t xml:space="preserve"> </w:t>
      </w:r>
      <w:r w:rsidRPr="000A51F8">
        <w:t xml:space="preserve">the </w:t>
      </w:r>
      <w:r w:rsidR="004F3FE4" w:rsidRPr="000A51F8">
        <w:t>Contractor</w:t>
      </w:r>
      <w:r w:rsidRPr="000A51F8">
        <w:t xml:space="preserve"> wishes to </w:t>
      </w:r>
      <w:r w:rsidR="008960D6" w:rsidRPr="000A51F8">
        <w:t>claim</w:t>
      </w:r>
      <w:r w:rsidRPr="000A51F8">
        <w:t xml:space="preserve"> an extension of time in respect of </w:t>
      </w:r>
      <w:r w:rsidR="004E0ED6" w:rsidRPr="000A51F8">
        <w:t>any</w:t>
      </w:r>
      <w:r w:rsidRPr="000A51F8">
        <w:t xml:space="preserve"> further </w:t>
      </w:r>
      <w:r w:rsidR="004E0ED6" w:rsidRPr="000A51F8">
        <w:t>period</w:t>
      </w:r>
      <w:r w:rsidRPr="000A51F8">
        <w:t xml:space="preserve">, submit a further written </w:t>
      </w:r>
      <w:r w:rsidR="008960D6" w:rsidRPr="000A51F8">
        <w:t>claim</w:t>
      </w:r>
      <w:r w:rsidRPr="000A51F8">
        <w:t xml:space="preserve"> to the </w:t>
      </w:r>
      <w:r w:rsidR="00944B08" w:rsidRPr="000A51F8">
        <w:t>Contract Administrator</w:t>
      </w:r>
      <w:r w:rsidRPr="000A51F8">
        <w:t>:</w:t>
      </w:r>
      <w:bookmarkEnd w:id="771"/>
    </w:p>
    <w:p w14:paraId="1031D708" w14:textId="635B817A" w:rsidR="00DA7739" w:rsidRPr="005D2C6B" w:rsidRDefault="00DA7739" w:rsidP="001833F5">
      <w:pPr>
        <w:pStyle w:val="DefenceHeading4"/>
      </w:pPr>
      <w:r w:rsidRPr="000A51F8">
        <w:t xml:space="preserve">every </w:t>
      </w:r>
      <w:r w:rsidR="00D22536" w:rsidRPr="000C284D">
        <w:t>28</w:t>
      </w:r>
      <w:r w:rsidRPr="000A51F8">
        <w:t> days after the</w:t>
      </w:r>
      <w:r w:rsidR="00650F47" w:rsidRPr="000A51F8">
        <w:t xml:space="preserve"> last date for submitting the</w:t>
      </w:r>
      <w:r w:rsidRPr="000A51F8">
        <w:t xml:space="preserve"> first written </w:t>
      </w:r>
      <w:r w:rsidR="008960D6" w:rsidRPr="000A51F8">
        <w:t>claim</w:t>
      </w:r>
      <w:r w:rsidR="00D22536" w:rsidRPr="000A51F8">
        <w:t>,</w:t>
      </w:r>
      <w:r w:rsidR="00650F47" w:rsidRPr="000A51F8">
        <w:t xml:space="preserve"> provided however that the final written</w:t>
      </w:r>
      <w:r w:rsidR="00650F47">
        <w:t xml:space="preserve"> claim mu</w:t>
      </w:r>
      <w:r w:rsidR="00D67635">
        <w:t>s</w:t>
      </w:r>
      <w:r w:rsidR="00650F47">
        <w:t>t be submitted not</w:t>
      </w:r>
      <w:r w:rsidR="00D67635">
        <w:t xml:space="preserve"> </w:t>
      </w:r>
      <w:r w:rsidR="00650F47">
        <w:t xml:space="preserve">later than </w:t>
      </w:r>
      <w:r w:rsidRPr="004B53DE">
        <w:t xml:space="preserve">7 days after the end of </w:t>
      </w:r>
      <w:r w:rsidRPr="005D2C6B">
        <w:t>the delay</w:t>
      </w:r>
      <w:r w:rsidR="00650F47">
        <w:t xml:space="preserve"> to the </w:t>
      </w:r>
      <w:r w:rsidR="00E1589C">
        <w:t>carrying out</w:t>
      </w:r>
      <w:r w:rsidR="00650F47">
        <w:t xml:space="preserve"> of the Contractor's Activities</w:t>
      </w:r>
      <w:r w:rsidRPr="005D2C6B">
        <w:t>; and</w:t>
      </w:r>
    </w:p>
    <w:p w14:paraId="6313178F" w14:textId="56B3DF93" w:rsidR="00DA7739" w:rsidRDefault="00DA7739" w:rsidP="001833F5">
      <w:pPr>
        <w:pStyle w:val="DefenceHeading4"/>
      </w:pPr>
      <w:r w:rsidRPr="005D2C6B">
        <w:t>containing the information required by paragraph </w:t>
      </w:r>
      <w:r w:rsidR="0015689B" w:rsidRPr="005D2C6B">
        <w:fldChar w:fldCharType="begin"/>
      </w:r>
      <w:r w:rsidR="0015689B" w:rsidRPr="005D2C6B">
        <w:instrText xml:space="preserve"> REF _Ref114287596 \r \h </w:instrText>
      </w:r>
      <w:r w:rsidR="005D2C6B">
        <w:instrText xml:space="preserve"> \* MERGEFORMAT </w:instrText>
      </w:r>
      <w:r w:rsidR="0015689B" w:rsidRPr="005D2C6B">
        <w:fldChar w:fldCharType="separate"/>
      </w:r>
      <w:r w:rsidR="00CA3B37">
        <w:t>(a)</w:t>
      </w:r>
      <w:r w:rsidR="0015689B" w:rsidRPr="005D2C6B">
        <w:fldChar w:fldCharType="end"/>
      </w:r>
      <w:r w:rsidRPr="005D2C6B">
        <w:t>.</w:t>
      </w:r>
    </w:p>
    <w:p w14:paraId="6E7BB7FE" w14:textId="77777777" w:rsidR="00DA7739" w:rsidRPr="005D2C6B" w:rsidRDefault="00DA7739" w:rsidP="001833F5">
      <w:pPr>
        <w:pStyle w:val="DefenceHeading2"/>
      </w:pPr>
      <w:bookmarkStart w:id="772" w:name="_Toc53649500"/>
      <w:bookmarkStart w:id="773" w:name="_Toc53649768"/>
      <w:bookmarkStart w:id="774" w:name="_Toc54172777"/>
      <w:bookmarkStart w:id="775" w:name="_Toc56173468"/>
      <w:bookmarkStart w:id="776" w:name="_Toc61952090"/>
      <w:bookmarkStart w:id="777" w:name="_Toc64894754"/>
      <w:bookmarkStart w:id="778" w:name="_Toc64904149"/>
      <w:bookmarkStart w:id="779" w:name="_Toc64974633"/>
      <w:bookmarkStart w:id="780" w:name="_Ref71634128"/>
      <w:bookmarkStart w:id="781" w:name="_Ref71635730"/>
      <w:bookmarkStart w:id="782" w:name="_Ref71636081"/>
      <w:bookmarkStart w:id="783" w:name="_Ref71636279"/>
      <w:bookmarkStart w:id="784" w:name="_Toc46757593"/>
      <w:bookmarkStart w:id="785" w:name="_Toc178261457"/>
      <w:bookmarkEnd w:id="772"/>
      <w:bookmarkEnd w:id="773"/>
      <w:bookmarkEnd w:id="774"/>
      <w:bookmarkEnd w:id="775"/>
      <w:bookmarkEnd w:id="776"/>
      <w:bookmarkEnd w:id="777"/>
      <w:bookmarkEnd w:id="778"/>
      <w:bookmarkEnd w:id="779"/>
      <w:r w:rsidRPr="005D2C6B">
        <w:t>Conditions Precedent to Extension</w:t>
      </w:r>
      <w:bookmarkEnd w:id="780"/>
      <w:bookmarkEnd w:id="781"/>
      <w:bookmarkEnd w:id="782"/>
      <w:bookmarkEnd w:id="783"/>
      <w:bookmarkEnd w:id="784"/>
      <w:bookmarkEnd w:id="785"/>
    </w:p>
    <w:p w14:paraId="1B4E6C75" w14:textId="64162F6B" w:rsidR="00DA7739" w:rsidRPr="005D2C6B" w:rsidRDefault="00DA7739" w:rsidP="001757C5">
      <w:pPr>
        <w:pStyle w:val="DefenceNormal"/>
      </w:pPr>
      <w:r w:rsidRPr="005D2C6B">
        <w:t xml:space="preserve">Subject to clause </w:t>
      </w:r>
      <w:r w:rsidR="005F69CD" w:rsidRPr="005D2C6B">
        <w:fldChar w:fldCharType="begin"/>
      </w:r>
      <w:r w:rsidR="005F69CD" w:rsidRPr="005D2C6B">
        <w:instrText xml:space="preserve"> REF _Ref71636008 \w \h </w:instrText>
      </w:r>
      <w:r w:rsidR="005D2C6B">
        <w:instrText xml:space="preserve"> \* MERGEFORMAT </w:instrText>
      </w:r>
      <w:r w:rsidR="005F69CD" w:rsidRPr="005D2C6B">
        <w:fldChar w:fldCharType="separate"/>
      </w:r>
      <w:r w:rsidR="00CA3B37">
        <w:t>10.13</w:t>
      </w:r>
      <w:r w:rsidR="005F69CD" w:rsidRPr="005D2C6B">
        <w:fldChar w:fldCharType="end"/>
      </w:r>
      <w:r w:rsidRPr="005D2C6B">
        <w:t xml:space="preserve">, it is a condition precedent to the </w:t>
      </w:r>
      <w:r w:rsidR="00055204" w:rsidRPr="00E2361C">
        <w:t>Contractor</w:t>
      </w:r>
      <w:r w:rsidRPr="00E2361C">
        <w:t>'s</w:t>
      </w:r>
      <w:r w:rsidRPr="005D2C6B">
        <w:t xml:space="preserve"> entitlement to an extension of time that</w:t>
      </w:r>
      <w:r w:rsidR="00CF52CD">
        <w:t xml:space="preserve"> the</w:t>
      </w:r>
      <w:r w:rsidRPr="005D2C6B">
        <w:t>:</w:t>
      </w:r>
    </w:p>
    <w:p w14:paraId="2AA38E9C" w14:textId="474A0207" w:rsidR="00DA7739" w:rsidRPr="005D2C6B" w:rsidRDefault="004F3FE4" w:rsidP="001833F5">
      <w:pPr>
        <w:pStyle w:val="DefenceHeading3"/>
      </w:pPr>
      <w:r w:rsidRPr="00E2361C">
        <w:t>Contractor</w:t>
      </w:r>
      <w:r w:rsidR="00B04F4C">
        <w:t xml:space="preserve"> </w:t>
      </w:r>
      <w:r w:rsidR="00DA7739" w:rsidRPr="005D2C6B">
        <w:t>give</w:t>
      </w:r>
      <w:r w:rsidR="00B04F4C">
        <w:t>s</w:t>
      </w:r>
      <w:r w:rsidR="00DA7739" w:rsidRPr="005D2C6B">
        <w:t xml:space="preserve"> the written </w:t>
      </w:r>
      <w:r w:rsidR="008960D6" w:rsidRPr="005D2C6B">
        <w:t>claim</w:t>
      </w:r>
      <w:r w:rsidR="00DA7739" w:rsidRPr="005D2C6B">
        <w:t xml:space="preserve"> required by clause </w:t>
      </w:r>
      <w:r w:rsidR="00121B49" w:rsidRPr="005D2C6B">
        <w:fldChar w:fldCharType="begin"/>
      </w:r>
      <w:r w:rsidR="00121B49" w:rsidRPr="005D2C6B">
        <w:instrText xml:space="preserve"> REF _Ref71884436 \w \h </w:instrText>
      </w:r>
      <w:r w:rsidR="005D2C6B">
        <w:instrText xml:space="preserve"> \* MERGEFORMAT </w:instrText>
      </w:r>
      <w:r w:rsidR="00121B49" w:rsidRPr="005D2C6B">
        <w:fldChar w:fldCharType="separate"/>
      </w:r>
      <w:r w:rsidR="00CA3B37">
        <w:t>10.6</w:t>
      </w:r>
      <w:r w:rsidR="00121B49" w:rsidRPr="005D2C6B">
        <w:fldChar w:fldCharType="end"/>
      </w:r>
      <w:r w:rsidR="00DA7739" w:rsidRPr="005D2C6B">
        <w:t xml:space="preserve"> as required by that clause;</w:t>
      </w:r>
    </w:p>
    <w:p w14:paraId="5FA2C2CC" w14:textId="602D743E" w:rsidR="00DA7739" w:rsidRPr="005D2C6B" w:rsidRDefault="00DA7739" w:rsidP="001833F5">
      <w:pPr>
        <w:pStyle w:val="DefenceHeading3"/>
      </w:pPr>
      <w:r w:rsidRPr="005D2C6B">
        <w:t xml:space="preserve">cause of the delay </w:t>
      </w:r>
      <w:r w:rsidR="00650F47">
        <w:t xml:space="preserve">to the Contractor's Activities </w:t>
      </w:r>
      <w:r w:rsidRPr="005D2C6B">
        <w:t xml:space="preserve">was beyond the reasonable control of the </w:t>
      </w:r>
      <w:r w:rsidR="004F3FE4" w:rsidRPr="00E2361C">
        <w:t>Contractor</w:t>
      </w:r>
      <w:r w:rsidRPr="005D2C6B">
        <w:t>;</w:t>
      </w:r>
      <w:r w:rsidR="00B04F4C">
        <w:t xml:space="preserve"> </w:t>
      </w:r>
    </w:p>
    <w:p w14:paraId="0217FAEF" w14:textId="78F41607" w:rsidR="00DA7739" w:rsidRPr="005D2C6B" w:rsidRDefault="004F3FE4" w:rsidP="001833F5">
      <w:pPr>
        <w:pStyle w:val="DefenceHeading3"/>
      </w:pPr>
      <w:bookmarkStart w:id="786" w:name="_Ref71635991"/>
      <w:r w:rsidRPr="00E2361C">
        <w:t>Contractor</w:t>
      </w:r>
      <w:r w:rsidR="00DA7739" w:rsidRPr="005D2C6B">
        <w:t xml:space="preserve"> must have actually been, or be likely to be, delayed</w:t>
      </w:r>
      <w:r w:rsidR="00B95ECB">
        <w:t xml:space="preserve"> in the manner set out in clause </w:t>
      </w:r>
      <w:r w:rsidR="00B95ECB">
        <w:fldChar w:fldCharType="begin"/>
      </w:r>
      <w:r w:rsidR="00B95ECB">
        <w:instrText xml:space="preserve"> REF _Ref53653985 \r \h </w:instrText>
      </w:r>
      <w:r w:rsidR="00B95ECB">
        <w:fldChar w:fldCharType="separate"/>
      </w:r>
      <w:r w:rsidR="00CA3B37">
        <w:t>10.5(b)(</w:t>
      </w:r>
      <w:proofErr w:type="spellStart"/>
      <w:r w:rsidR="00CA3B37">
        <w:t>i</w:t>
      </w:r>
      <w:proofErr w:type="spellEnd"/>
      <w:r w:rsidR="00CA3B37">
        <w:t>)</w:t>
      </w:r>
      <w:r w:rsidR="00B95ECB">
        <w:fldChar w:fldCharType="end"/>
      </w:r>
      <w:r w:rsidR="00B95ECB">
        <w:t xml:space="preserve"> or </w:t>
      </w:r>
      <w:r w:rsidR="00B95ECB">
        <w:fldChar w:fldCharType="begin"/>
      </w:r>
      <w:r w:rsidR="00B95ECB">
        <w:instrText xml:space="preserve"> REF _Ref52786858 \r \h </w:instrText>
      </w:r>
      <w:r w:rsidR="00B95ECB">
        <w:fldChar w:fldCharType="separate"/>
      </w:r>
      <w:r w:rsidR="00CA3B37">
        <w:t>10.5(b)(ii)</w:t>
      </w:r>
      <w:r w:rsidR="00B95ECB">
        <w:fldChar w:fldCharType="end"/>
      </w:r>
      <w:r w:rsidR="00B95ECB">
        <w:t xml:space="preserve">; and </w:t>
      </w:r>
      <w:bookmarkEnd w:id="786"/>
    </w:p>
    <w:p w14:paraId="130B6120" w14:textId="19A761E1" w:rsidR="00DA7739" w:rsidRPr="005D2C6B" w:rsidRDefault="004F3FE4">
      <w:pPr>
        <w:pStyle w:val="DefenceHeading3"/>
      </w:pPr>
      <w:r w:rsidRPr="00E2361C">
        <w:t>Contractor</w:t>
      </w:r>
      <w:r w:rsidR="00DA7739" w:rsidRPr="005D2C6B">
        <w:t xml:space="preserve"> must not have been given an instruction under clause </w:t>
      </w:r>
      <w:r w:rsidR="005F69CD" w:rsidRPr="005D2C6B">
        <w:fldChar w:fldCharType="begin"/>
      </w:r>
      <w:r w:rsidR="005F69CD" w:rsidRPr="005D2C6B">
        <w:instrText xml:space="preserve"> REF _Ref71636040 \w \h </w:instrText>
      </w:r>
      <w:r w:rsidR="005D2C6B">
        <w:instrText xml:space="preserve"> \* MERGEFORMAT </w:instrText>
      </w:r>
      <w:r w:rsidR="005F69CD" w:rsidRPr="005D2C6B">
        <w:fldChar w:fldCharType="separate"/>
      </w:r>
      <w:r w:rsidR="00CA3B37">
        <w:t>10.12</w:t>
      </w:r>
      <w:r w:rsidR="005F69CD" w:rsidRPr="005D2C6B">
        <w:fldChar w:fldCharType="end"/>
      </w:r>
      <w:r w:rsidR="00DA7739" w:rsidRPr="005D2C6B">
        <w:t>.</w:t>
      </w:r>
    </w:p>
    <w:p w14:paraId="3699D6B4" w14:textId="77777777" w:rsidR="00DA7739" w:rsidRPr="005D2C6B" w:rsidRDefault="00DA7739" w:rsidP="001833F5">
      <w:pPr>
        <w:pStyle w:val="DefenceHeading2"/>
      </w:pPr>
      <w:bookmarkStart w:id="787" w:name="_Ref71632433"/>
      <w:bookmarkStart w:id="788" w:name="_Ref71632658"/>
      <w:bookmarkStart w:id="789" w:name="_Ref71635943"/>
      <w:bookmarkStart w:id="790" w:name="_Ref71636115"/>
      <w:bookmarkStart w:id="791" w:name="_Toc46757594"/>
      <w:bookmarkStart w:id="792" w:name="_Toc178261458"/>
      <w:r w:rsidRPr="005D2C6B">
        <w:t>Extension of Time</w:t>
      </w:r>
      <w:bookmarkEnd w:id="787"/>
      <w:bookmarkEnd w:id="788"/>
      <w:bookmarkEnd w:id="789"/>
      <w:bookmarkEnd w:id="790"/>
      <w:bookmarkEnd w:id="791"/>
      <w:bookmarkEnd w:id="792"/>
    </w:p>
    <w:p w14:paraId="46CE7535" w14:textId="734172A5" w:rsidR="00DA7739" w:rsidRDefault="00B95ECB" w:rsidP="00A35B55">
      <w:pPr>
        <w:pStyle w:val="DefenceHeading3"/>
      </w:pPr>
      <w:bookmarkStart w:id="793" w:name="_Ref58333230"/>
      <w:r>
        <w:t>I</w:t>
      </w:r>
      <w:r w:rsidR="00DA7739" w:rsidRPr="005D2C6B">
        <w:t xml:space="preserve">f the conditions precedent in clause </w:t>
      </w:r>
      <w:r w:rsidR="005F69CD" w:rsidRPr="005D2C6B">
        <w:fldChar w:fldCharType="begin"/>
      </w:r>
      <w:r w:rsidR="005F69CD" w:rsidRPr="005D2C6B">
        <w:instrText xml:space="preserve"> REF _Ref71636081 \w \h </w:instrText>
      </w:r>
      <w:r w:rsidR="005D2C6B">
        <w:instrText xml:space="preserve"> \* MERGEFORMAT </w:instrText>
      </w:r>
      <w:r w:rsidR="005F69CD" w:rsidRPr="005D2C6B">
        <w:fldChar w:fldCharType="separate"/>
      </w:r>
      <w:r w:rsidR="00CA3B37">
        <w:t>10.7</w:t>
      </w:r>
      <w:r w:rsidR="005F69CD" w:rsidRPr="005D2C6B">
        <w:fldChar w:fldCharType="end"/>
      </w:r>
      <w:r w:rsidR="00DA7739" w:rsidRPr="005D2C6B">
        <w:t xml:space="preserve"> have been satisfied, the relevant </w:t>
      </w:r>
      <w:r w:rsidR="000B3220" w:rsidRPr="00E2361C">
        <w:t>Date for Completion</w:t>
      </w:r>
      <w:r w:rsidR="00DA7739" w:rsidRPr="005D2C6B">
        <w:t xml:space="preserve"> will be extended by a reasonable period determined by the </w:t>
      </w:r>
      <w:r w:rsidR="00944B08" w:rsidRPr="00E2361C">
        <w:t>Contract Administrator</w:t>
      </w:r>
      <w:r w:rsidR="00DA7739" w:rsidRPr="005D2C6B">
        <w:t xml:space="preserve"> and notified to the </w:t>
      </w:r>
      <w:r w:rsidR="00BF5581" w:rsidRPr="00E2361C">
        <w:t>Commonwealth</w:t>
      </w:r>
      <w:r w:rsidR="004534E9" w:rsidRPr="005D2C6B">
        <w:t xml:space="preserve"> </w:t>
      </w:r>
      <w:r w:rsidR="00DA7739" w:rsidRPr="005D2C6B">
        <w:t xml:space="preserve">and the </w:t>
      </w:r>
      <w:r w:rsidR="004F3FE4" w:rsidRPr="00E2361C">
        <w:t>Contractor</w:t>
      </w:r>
      <w:r w:rsidR="00DA7739" w:rsidRPr="005D2C6B">
        <w:t xml:space="preserve"> </w:t>
      </w:r>
      <w:r w:rsidR="00DA7739" w:rsidRPr="00795315">
        <w:t xml:space="preserve">within 21 days of the </w:t>
      </w:r>
      <w:r w:rsidR="00055204" w:rsidRPr="00795315">
        <w:t>Contractor</w:t>
      </w:r>
      <w:r w:rsidR="00DA7739" w:rsidRPr="00795315">
        <w:t xml:space="preserve">'s written </w:t>
      </w:r>
      <w:r w:rsidR="008960D6" w:rsidRPr="00795315">
        <w:t>claim</w:t>
      </w:r>
      <w:r w:rsidR="00DA7739" w:rsidRPr="00795315">
        <w:t xml:space="preserve"> under clause </w:t>
      </w:r>
      <w:r w:rsidR="00AA60DD" w:rsidRPr="002D4A76">
        <w:fldChar w:fldCharType="begin"/>
      </w:r>
      <w:r w:rsidR="00AA60DD" w:rsidRPr="00B04F4C">
        <w:instrText xml:space="preserve"> REF _Ref114287596 \w \h </w:instrText>
      </w:r>
      <w:r w:rsidR="00812B1C" w:rsidRPr="000C284D">
        <w:instrText xml:space="preserve"> \* MERGEFORMAT </w:instrText>
      </w:r>
      <w:r w:rsidR="00AA60DD" w:rsidRPr="002D4A76">
        <w:fldChar w:fldCharType="separate"/>
      </w:r>
      <w:r w:rsidR="00CA3B37">
        <w:t>10.6(a)</w:t>
      </w:r>
      <w:r w:rsidR="00AA60DD" w:rsidRPr="002D4A76">
        <w:fldChar w:fldCharType="end"/>
      </w:r>
      <w:r w:rsidR="005A37FD" w:rsidRPr="00B04F4C" w:rsidDel="005A37FD">
        <w:t xml:space="preserve"> </w:t>
      </w:r>
      <w:r w:rsidR="001421C9" w:rsidRPr="00B04F4C">
        <w:t xml:space="preserve">or </w:t>
      </w:r>
      <w:r w:rsidR="00AA60DD" w:rsidRPr="002D4A76">
        <w:fldChar w:fldCharType="begin"/>
      </w:r>
      <w:r w:rsidR="00AA60DD" w:rsidRPr="00B04F4C">
        <w:instrText xml:space="preserve"> REF _Ref50565195 \n \h </w:instrText>
      </w:r>
      <w:r w:rsidR="00812B1C" w:rsidRPr="000C284D">
        <w:instrText xml:space="preserve"> \* MERGEFORMAT </w:instrText>
      </w:r>
      <w:r w:rsidR="00AA60DD" w:rsidRPr="002D4A76">
        <w:fldChar w:fldCharType="separate"/>
      </w:r>
      <w:r w:rsidR="00CA3B37">
        <w:t>(b)</w:t>
      </w:r>
      <w:r w:rsidR="00AA60DD" w:rsidRPr="002D4A76">
        <w:fldChar w:fldCharType="end"/>
      </w:r>
      <w:r w:rsidR="001421C9" w:rsidRPr="00B04F4C">
        <w:t xml:space="preserve"> (as applicable)</w:t>
      </w:r>
      <w:r w:rsidR="00DA7739" w:rsidRPr="00B04F4C">
        <w:t>.</w:t>
      </w:r>
      <w:bookmarkEnd w:id="793"/>
    </w:p>
    <w:p w14:paraId="699CBC22" w14:textId="6C09D28D" w:rsidR="00B95ECB" w:rsidRDefault="00B95ECB" w:rsidP="000C284D">
      <w:pPr>
        <w:pStyle w:val="DefenceHeading3"/>
      </w:pPr>
      <w:r>
        <w:lastRenderedPageBreak/>
        <w:t xml:space="preserve">In determining a reasonable period under paragraph </w:t>
      </w:r>
      <w:r>
        <w:fldChar w:fldCharType="begin"/>
      </w:r>
      <w:r>
        <w:instrText xml:space="preserve"> REF _Ref58333230 \r \h </w:instrText>
      </w:r>
      <w:r>
        <w:fldChar w:fldCharType="separate"/>
      </w:r>
      <w:r w:rsidR="00CA3B37">
        <w:t>(a)</w:t>
      </w:r>
      <w:r>
        <w:fldChar w:fldCharType="end"/>
      </w:r>
      <w:r>
        <w:t>, the Contract Administrator must not include any period of delay in respect of which the Contractor:</w:t>
      </w:r>
    </w:p>
    <w:p w14:paraId="1EB5ADAF" w14:textId="3CFC1A04" w:rsidR="00B95ECB" w:rsidRDefault="00B95ECB" w:rsidP="000C284D">
      <w:pPr>
        <w:pStyle w:val="DefenceHeading4"/>
      </w:pPr>
      <w:r>
        <w:t>contributed to the delay; or</w:t>
      </w:r>
    </w:p>
    <w:p w14:paraId="2E7ECDB1" w14:textId="75B3AAD1" w:rsidR="00B95ECB" w:rsidRPr="005D2C6B" w:rsidRDefault="00B95ECB" w:rsidP="000C284D">
      <w:pPr>
        <w:pStyle w:val="DefenceHeading4"/>
      </w:pPr>
      <w:r>
        <w:t xml:space="preserve">failed to take all steps necessary both to preclude the cause of the delay and to avoid or minimise the extent of the delay. </w:t>
      </w:r>
    </w:p>
    <w:p w14:paraId="773A6781" w14:textId="77777777" w:rsidR="00DA7739" w:rsidRPr="005D2C6B" w:rsidRDefault="00DA7739" w:rsidP="001833F5">
      <w:pPr>
        <w:pStyle w:val="DefenceHeading2"/>
      </w:pPr>
      <w:bookmarkStart w:id="794" w:name="_Toc61952093"/>
      <w:bookmarkStart w:id="795" w:name="_Toc64894757"/>
      <w:bookmarkStart w:id="796" w:name="_Toc64904152"/>
      <w:bookmarkStart w:id="797" w:name="_Toc64974636"/>
      <w:bookmarkStart w:id="798" w:name="_Toc61952094"/>
      <w:bookmarkStart w:id="799" w:name="_Toc64894758"/>
      <w:bookmarkStart w:id="800" w:name="_Toc64904153"/>
      <w:bookmarkStart w:id="801" w:name="_Toc64974637"/>
      <w:bookmarkStart w:id="802" w:name="_Toc61952095"/>
      <w:bookmarkStart w:id="803" w:name="_Toc64894759"/>
      <w:bookmarkStart w:id="804" w:name="_Toc64904154"/>
      <w:bookmarkStart w:id="805" w:name="_Toc64974638"/>
      <w:bookmarkStart w:id="806" w:name="_Toc61952096"/>
      <w:bookmarkStart w:id="807" w:name="_Toc64894760"/>
      <w:bookmarkStart w:id="808" w:name="_Toc64904155"/>
      <w:bookmarkStart w:id="809" w:name="_Toc64974639"/>
      <w:bookmarkStart w:id="810" w:name="_Ref71632461"/>
      <w:bookmarkStart w:id="811" w:name="_Ref71636151"/>
      <w:bookmarkStart w:id="812" w:name="_Toc46757596"/>
      <w:bookmarkStart w:id="813" w:name="_Toc178261459"/>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5D2C6B">
        <w:t>Unilateral Extension</w:t>
      </w:r>
      <w:bookmarkEnd w:id="810"/>
      <w:bookmarkEnd w:id="811"/>
      <w:r w:rsidR="00762311">
        <w:t xml:space="preserve"> of Time</w:t>
      </w:r>
      <w:bookmarkEnd w:id="812"/>
      <w:bookmarkEnd w:id="813"/>
    </w:p>
    <w:p w14:paraId="16A1BD72" w14:textId="487F6DE6" w:rsidR="00DA7739" w:rsidRPr="005D2C6B" w:rsidRDefault="00DA7739" w:rsidP="00E2260E">
      <w:pPr>
        <w:pStyle w:val="DefenceHeading3"/>
      </w:pPr>
      <w:r w:rsidRPr="005D2C6B">
        <w:t xml:space="preserve">Whether or not the </w:t>
      </w:r>
      <w:r w:rsidR="004F3FE4" w:rsidRPr="00E2361C">
        <w:t>Contractor</w:t>
      </w:r>
      <w:r w:rsidRPr="005D2C6B">
        <w:t xml:space="preserve"> has made, or is entitled to make, a </w:t>
      </w:r>
      <w:r w:rsidR="008960D6" w:rsidRPr="005D2C6B">
        <w:t>claim</w:t>
      </w:r>
      <w:r w:rsidRPr="005D2C6B">
        <w:t xml:space="preserve"> for an extension of time under </w:t>
      </w:r>
      <w:r w:rsidR="007935E1">
        <w:t>clause</w:t>
      </w:r>
      <w:r w:rsidRPr="005D2C6B">
        <w:t xml:space="preserve"> </w:t>
      </w:r>
      <w:r w:rsidR="00753FBA" w:rsidRPr="005D2C6B">
        <w:fldChar w:fldCharType="begin"/>
      </w:r>
      <w:r w:rsidR="00753FBA" w:rsidRPr="005D2C6B">
        <w:instrText xml:space="preserve"> REF _Ref114046652 \r \h </w:instrText>
      </w:r>
      <w:r w:rsidR="005D2C6B">
        <w:instrText xml:space="preserve"> \* MERGEFORMAT </w:instrText>
      </w:r>
      <w:r w:rsidR="00753FBA" w:rsidRPr="005D2C6B">
        <w:fldChar w:fldCharType="separate"/>
      </w:r>
      <w:r w:rsidR="00CA3B37">
        <w:t>10</w:t>
      </w:r>
      <w:r w:rsidR="00753FBA" w:rsidRPr="005D2C6B">
        <w:fldChar w:fldCharType="end"/>
      </w:r>
      <w:r w:rsidRPr="005D2C6B">
        <w:t xml:space="preserve">, the </w:t>
      </w:r>
      <w:r w:rsidR="00BF5581" w:rsidRPr="00E2361C">
        <w:t>Commonwealth</w:t>
      </w:r>
      <w:r w:rsidRPr="005D2C6B">
        <w:t xml:space="preserve"> may </w:t>
      </w:r>
      <w:r w:rsidR="00762311">
        <w:t>(</w:t>
      </w:r>
      <w:r w:rsidRPr="005D2C6B">
        <w:t xml:space="preserve">in </w:t>
      </w:r>
      <w:r w:rsidR="00762311">
        <w:t xml:space="preserve">its </w:t>
      </w:r>
      <w:r w:rsidRPr="005D2C6B">
        <w:t>absolute discretion</w:t>
      </w:r>
      <w:r w:rsidR="00762311">
        <w:t>)</w:t>
      </w:r>
      <w:r w:rsidRPr="005D2C6B">
        <w:t xml:space="preserve"> at any time and from time to time by written notice to the </w:t>
      </w:r>
      <w:r w:rsidR="004F3FE4" w:rsidRPr="00E2361C">
        <w:t>Contractor</w:t>
      </w:r>
      <w:r w:rsidRPr="005D2C6B">
        <w:t xml:space="preserve"> and the </w:t>
      </w:r>
      <w:r w:rsidR="00944B08" w:rsidRPr="00E2361C">
        <w:t>Contract Administrator</w:t>
      </w:r>
      <w:r w:rsidRPr="005D2C6B">
        <w:t xml:space="preserve">, unilaterally extend any </w:t>
      </w:r>
      <w:r w:rsidR="000B3220" w:rsidRPr="00E2361C">
        <w:t>Date for Completion</w:t>
      </w:r>
      <w:r w:rsidRPr="005D2C6B">
        <w:t xml:space="preserve">. </w:t>
      </w:r>
    </w:p>
    <w:p w14:paraId="694B81A9" w14:textId="55B800C4" w:rsidR="0074743D" w:rsidRPr="005D2C6B" w:rsidRDefault="00DA7739" w:rsidP="009D1884">
      <w:pPr>
        <w:pStyle w:val="DefenceHeading3"/>
      </w:pPr>
      <w:r w:rsidRPr="005D2C6B">
        <w:t xml:space="preserve">The </w:t>
      </w:r>
      <w:r w:rsidR="004F3FE4" w:rsidRPr="00E2361C">
        <w:t>Contractor</w:t>
      </w:r>
      <w:r w:rsidR="00762311">
        <w:t xml:space="preserve"> </w:t>
      </w:r>
      <w:r w:rsidR="0074743D" w:rsidRPr="005D2C6B">
        <w:t>acknowledge</w:t>
      </w:r>
      <w:r w:rsidR="00762311">
        <w:t>s</w:t>
      </w:r>
      <w:r w:rsidR="0074743D" w:rsidRPr="005D2C6B">
        <w:t xml:space="preserve"> that</w:t>
      </w:r>
      <w:r w:rsidR="00174ADF">
        <w:t xml:space="preserve"> </w:t>
      </w:r>
      <w:r w:rsidR="007935E1">
        <w:t>clause</w:t>
      </w:r>
      <w:r w:rsidR="0074743D" w:rsidRPr="005D2C6B">
        <w:t xml:space="preserve"> </w:t>
      </w:r>
      <w:r w:rsidR="005F69CD" w:rsidRPr="005D2C6B">
        <w:rPr>
          <w:bCs w:val="0"/>
        </w:rPr>
        <w:fldChar w:fldCharType="begin"/>
      </w:r>
      <w:r w:rsidR="005F69CD" w:rsidRPr="005D2C6B">
        <w:instrText xml:space="preserve"> REF _Ref71636151 \w \h </w:instrText>
      </w:r>
      <w:r w:rsidR="005D2C6B">
        <w:instrText xml:space="preserve"> \* MERGEFORMAT </w:instrText>
      </w:r>
      <w:r w:rsidR="005F69CD" w:rsidRPr="005D2C6B">
        <w:rPr>
          <w:bCs w:val="0"/>
        </w:rPr>
      </w:r>
      <w:r w:rsidR="005F69CD" w:rsidRPr="005D2C6B">
        <w:rPr>
          <w:bCs w:val="0"/>
        </w:rPr>
        <w:fldChar w:fldCharType="separate"/>
      </w:r>
      <w:r w:rsidR="00CA3B37">
        <w:t>10.9</w:t>
      </w:r>
      <w:r w:rsidR="005F69CD" w:rsidRPr="005D2C6B">
        <w:rPr>
          <w:bCs w:val="0"/>
        </w:rPr>
        <w:fldChar w:fldCharType="end"/>
      </w:r>
      <w:r w:rsidR="0074743D" w:rsidRPr="005D2C6B">
        <w:t xml:space="preserve"> does not give the </w:t>
      </w:r>
      <w:r w:rsidR="004F3FE4" w:rsidRPr="00E2361C">
        <w:t>Contractor</w:t>
      </w:r>
      <w:r w:rsidR="0074743D" w:rsidRPr="005D2C6B">
        <w:t xml:space="preserve"> any rights.</w:t>
      </w:r>
    </w:p>
    <w:p w14:paraId="10BA1B05" w14:textId="1FB20986" w:rsidR="00DA7739" w:rsidRPr="00895C2B" w:rsidRDefault="00B04F4C" w:rsidP="001833F5">
      <w:pPr>
        <w:pStyle w:val="DefenceHeading2"/>
      </w:pPr>
      <w:bookmarkStart w:id="814" w:name="_Ref71632476"/>
      <w:bookmarkStart w:id="815" w:name="_Ref71636198"/>
      <w:bookmarkStart w:id="816" w:name="_Ref71637942"/>
      <w:bookmarkStart w:id="817" w:name="_Ref44617649"/>
      <w:bookmarkStart w:id="818" w:name="_Toc46757597"/>
      <w:bookmarkStart w:id="819" w:name="_Toc178261460"/>
      <w:r>
        <w:t>Delay</w:t>
      </w:r>
      <w:r w:rsidRPr="00895C2B">
        <w:t xml:space="preserve"> </w:t>
      </w:r>
      <w:r w:rsidR="00DA7739" w:rsidRPr="00895C2B">
        <w:t>Damages</w:t>
      </w:r>
      <w:bookmarkEnd w:id="814"/>
      <w:bookmarkEnd w:id="815"/>
      <w:bookmarkEnd w:id="816"/>
      <w:bookmarkEnd w:id="817"/>
      <w:bookmarkEnd w:id="818"/>
      <w:bookmarkEnd w:id="819"/>
    </w:p>
    <w:p w14:paraId="4EAB5480" w14:textId="639B096F" w:rsidR="00DA7739" w:rsidRPr="005D2C6B" w:rsidRDefault="007935E1" w:rsidP="00E2260E">
      <w:pPr>
        <w:pStyle w:val="DefenceHeading3"/>
      </w:pPr>
      <w:r>
        <w:t>C</w:t>
      </w:r>
      <w:r w:rsidR="00DA7739" w:rsidRPr="005D2C6B">
        <w:t xml:space="preserve">lause </w:t>
      </w:r>
      <w:r w:rsidR="0015689B" w:rsidRPr="005D2C6B">
        <w:fldChar w:fldCharType="begin"/>
      </w:r>
      <w:r w:rsidR="0015689B" w:rsidRPr="005D2C6B">
        <w:instrText xml:space="preserve"> REF _Ref71632476 \r \h </w:instrText>
      </w:r>
      <w:r w:rsidR="005D2C6B">
        <w:instrText xml:space="preserve"> \* MERGEFORMAT </w:instrText>
      </w:r>
      <w:r w:rsidR="0015689B" w:rsidRPr="005D2C6B">
        <w:fldChar w:fldCharType="separate"/>
      </w:r>
      <w:r w:rsidR="00CA3B37">
        <w:t>10.10</w:t>
      </w:r>
      <w:r w:rsidR="0015689B" w:rsidRPr="005D2C6B">
        <w:fldChar w:fldCharType="end"/>
      </w:r>
      <w:r w:rsidR="00DA7739" w:rsidRPr="005D2C6B">
        <w:t xml:space="preserve"> applies unless the </w:t>
      </w:r>
      <w:r w:rsidR="000B3220" w:rsidRPr="00E2361C">
        <w:t>Contract Particulars</w:t>
      </w:r>
      <w:r w:rsidR="00DA7739" w:rsidRPr="005D2C6B">
        <w:t xml:space="preserve"> state that it does not apply.</w:t>
      </w:r>
    </w:p>
    <w:p w14:paraId="1DD5897F" w14:textId="0B692328" w:rsidR="00DA7739" w:rsidRPr="005D2C6B" w:rsidRDefault="00DA7739" w:rsidP="000C284D">
      <w:pPr>
        <w:pStyle w:val="DefenceHeading3"/>
      </w:pPr>
      <w:r w:rsidRPr="005D2C6B">
        <w:t xml:space="preserve">The </w:t>
      </w:r>
      <w:r w:rsidR="004F3FE4" w:rsidRPr="00E2361C">
        <w:t>Contractor</w:t>
      </w:r>
      <w:r w:rsidRPr="005D2C6B">
        <w:t xml:space="preserve"> will be entitled to be paid the </w:t>
      </w:r>
      <w:r w:rsidR="0040390E" w:rsidRPr="00C576AC">
        <w:t>extra costs reasonably incurred</w:t>
      </w:r>
      <w:r w:rsidR="00787094">
        <w:t xml:space="preserve"> by the Contractor</w:t>
      </w:r>
      <w:r w:rsidR="0040390E" w:rsidRPr="00C576AC">
        <w:t xml:space="preserve"> </w:t>
      </w:r>
      <w:r w:rsidR="00586A8F">
        <w:t xml:space="preserve">up to the maximum daily amount specified in the Contract Particulars </w:t>
      </w:r>
      <w:r w:rsidRPr="005D2C6B">
        <w:t xml:space="preserve">for each day by which the </w:t>
      </w:r>
      <w:r w:rsidR="000B3220" w:rsidRPr="00E2361C">
        <w:t>Date for Completion</w:t>
      </w:r>
      <w:r w:rsidRPr="005D2C6B">
        <w:t xml:space="preserve"> of the </w:t>
      </w:r>
      <w:r w:rsidR="00D025B5" w:rsidRPr="00E2361C">
        <w:t>Works</w:t>
      </w:r>
      <w:r w:rsidRPr="005D2C6B">
        <w:t xml:space="preserve"> or a </w:t>
      </w:r>
      <w:r w:rsidR="008475EC" w:rsidRPr="00E2361C">
        <w:t>Stage</w:t>
      </w:r>
      <w:r w:rsidR="00287332">
        <w:t xml:space="preserve"> </w:t>
      </w:r>
      <w:r w:rsidRPr="005D2C6B">
        <w:t xml:space="preserve">is extended due to a breach of the </w:t>
      </w:r>
      <w:r w:rsidR="008A3BB2" w:rsidRPr="00E2361C">
        <w:t>Contract</w:t>
      </w:r>
      <w:r w:rsidRPr="005D2C6B">
        <w:t xml:space="preserve"> by the </w:t>
      </w:r>
      <w:r w:rsidR="00BF5581" w:rsidRPr="00E2361C">
        <w:t>Commonwealth</w:t>
      </w:r>
      <w:r w:rsidR="00CD3BDA">
        <w:t>.</w:t>
      </w:r>
    </w:p>
    <w:p w14:paraId="035E0999" w14:textId="384DC5E3" w:rsidR="00DA7739" w:rsidRDefault="00787094">
      <w:pPr>
        <w:pStyle w:val="DefenceHeading3"/>
      </w:pPr>
      <w:r>
        <w:t>The</w:t>
      </w:r>
      <w:r w:rsidRPr="005D2C6B">
        <w:t xml:space="preserve"> </w:t>
      </w:r>
      <w:r w:rsidR="00DA7739" w:rsidRPr="005D2C6B">
        <w:t>amount</w:t>
      </w:r>
      <w:r>
        <w:t xml:space="preserve"> determined under this clause </w:t>
      </w:r>
      <w:r w:rsidRPr="005D2C6B">
        <w:rPr>
          <w:bCs w:val="0"/>
        </w:rPr>
        <w:fldChar w:fldCharType="begin"/>
      </w:r>
      <w:r w:rsidRPr="005D2C6B">
        <w:instrText xml:space="preserve"> REF _Ref71632476 \r \h </w:instrText>
      </w:r>
      <w:r>
        <w:instrText xml:space="preserve"> \* MERGEFORMAT </w:instrText>
      </w:r>
      <w:r w:rsidRPr="005D2C6B">
        <w:rPr>
          <w:bCs w:val="0"/>
        </w:rPr>
      </w:r>
      <w:r w:rsidRPr="005D2C6B">
        <w:rPr>
          <w:bCs w:val="0"/>
        </w:rPr>
        <w:fldChar w:fldCharType="separate"/>
      </w:r>
      <w:r w:rsidR="00CA3B37">
        <w:t>10.10</w:t>
      </w:r>
      <w:r w:rsidRPr="005D2C6B">
        <w:rPr>
          <w:bCs w:val="0"/>
        </w:rPr>
        <w:fldChar w:fldCharType="end"/>
      </w:r>
      <w:r w:rsidR="00B04F4C">
        <w:t xml:space="preserve"> </w:t>
      </w:r>
      <w:r w:rsidR="00DA7739" w:rsidRPr="005D2C6B">
        <w:t xml:space="preserve">will be a limitation upon the </w:t>
      </w:r>
      <w:r w:rsidR="00976B04" w:rsidRPr="00E2361C">
        <w:t>Commonwealth</w:t>
      </w:r>
      <w:r w:rsidR="00DA7739" w:rsidRPr="00E2361C">
        <w:t>'s</w:t>
      </w:r>
      <w:r w:rsidR="00DA7739" w:rsidRPr="00CE4628">
        <w:t xml:space="preserve"> </w:t>
      </w:r>
      <w:r w:rsidR="00DA7739" w:rsidRPr="005D2C6B">
        <w:t xml:space="preserve">liability to the </w:t>
      </w:r>
      <w:r w:rsidR="004F3FE4" w:rsidRPr="00E2361C">
        <w:t>Contractor</w:t>
      </w:r>
      <w:r w:rsidR="00DA7739" w:rsidRPr="005D2C6B">
        <w:t xml:space="preserve"> for any delay or disruption which:</w:t>
      </w:r>
    </w:p>
    <w:p w14:paraId="7B048F5C" w14:textId="0860292A" w:rsidR="00B04F4C" w:rsidRPr="005D2C6B" w:rsidRDefault="00DA7739">
      <w:pPr>
        <w:pStyle w:val="DefenceHeading4"/>
      </w:pPr>
      <w:r w:rsidRPr="005D2C6B">
        <w:t xml:space="preserve">the </w:t>
      </w:r>
      <w:r w:rsidR="004F3FE4" w:rsidRPr="00E2361C">
        <w:t>Contractor</w:t>
      </w:r>
      <w:r w:rsidRPr="005D2C6B">
        <w:t xml:space="preserve"> encounters in carrying out the </w:t>
      </w:r>
      <w:r w:rsidR="000B3220" w:rsidRPr="00E2361C">
        <w:t>Contractor's Activities</w:t>
      </w:r>
      <w:r w:rsidRPr="005D2C6B">
        <w:t>; and</w:t>
      </w:r>
    </w:p>
    <w:p w14:paraId="0A1896D9" w14:textId="1C429D2B" w:rsidR="00DA7739" w:rsidRPr="005D2C6B" w:rsidRDefault="00DA7739">
      <w:pPr>
        <w:pStyle w:val="DefenceHeading4"/>
      </w:pPr>
      <w:r w:rsidRPr="005D2C6B">
        <w:t xml:space="preserve">arises out of or in connection with, the breach of the </w:t>
      </w:r>
      <w:r w:rsidR="008A3BB2" w:rsidRPr="00E2361C">
        <w:t>Contract</w:t>
      </w:r>
      <w:r w:rsidRPr="005D2C6B">
        <w:t xml:space="preserve"> by the </w:t>
      </w:r>
      <w:r w:rsidR="00BF5581" w:rsidRPr="00E2361C">
        <w:t>Commonwealth</w:t>
      </w:r>
      <w:r w:rsidR="004532B7">
        <w:t>,</w:t>
      </w:r>
    </w:p>
    <w:p w14:paraId="6C5FBAA7" w14:textId="61C12362" w:rsidR="008F38BB" w:rsidRDefault="008F38BB" w:rsidP="00E2260E">
      <w:pPr>
        <w:pStyle w:val="DefenceNormal"/>
        <w:ind w:left="964"/>
      </w:pPr>
      <w:r>
        <w:t xml:space="preserve">and to the extent permitted </w:t>
      </w:r>
      <w:r w:rsidRPr="00440C47">
        <w:t xml:space="preserve">by law, the </w:t>
      </w:r>
      <w:r w:rsidR="004F3FE4" w:rsidRPr="00E2361C">
        <w:t>Contractor</w:t>
      </w:r>
      <w:r>
        <w:t xml:space="preserve"> </w:t>
      </w:r>
      <w:r w:rsidRPr="00440C47">
        <w:t xml:space="preserve">will not be entitled to make (nor will the </w:t>
      </w:r>
      <w:r w:rsidR="00BF5581" w:rsidRPr="00E2361C">
        <w:t>Commonwealth</w:t>
      </w:r>
      <w:r w:rsidRPr="00440C47">
        <w:t xml:space="preserve"> be liable upon) any </w:t>
      </w:r>
      <w:r w:rsidR="00F714BA" w:rsidRPr="00E2361C">
        <w:t>Claim</w:t>
      </w:r>
      <w:r>
        <w:t xml:space="preserve"> </w:t>
      </w:r>
      <w:r w:rsidRPr="00440C47">
        <w:t xml:space="preserve">arising out of or in connection with </w:t>
      </w:r>
      <w:r w:rsidR="000365AA">
        <w:t>any</w:t>
      </w:r>
      <w:r>
        <w:t xml:space="preserve"> </w:t>
      </w:r>
      <w:r w:rsidR="00787094">
        <w:t xml:space="preserve">such </w:t>
      </w:r>
      <w:r>
        <w:t xml:space="preserve">delay or disruption, other than under </w:t>
      </w:r>
      <w:r w:rsidR="00B95ECB">
        <w:t xml:space="preserve">clause </w:t>
      </w:r>
      <w:r w:rsidR="00B95ECB">
        <w:fldChar w:fldCharType="begin"/>
      </w:r>
      <w:r w:rsidR="00B95ECB">
        <w:instrText xml:space="preserve"> REF _Ref71632433 \r \h </w:instrText>
      </w:r>
      <w:r w:rsidR="00B95ECB">
        <w:fldChar w:fldCharType="separate"/>
      </w:r>
      <w:r w:rsidR="00CA3B37">
        <w:t>10.8</w:t>
      </w:r>
      <w:r w:rsidR="00B95ECB">
        <w:fldChar w:fldCharType="end"/>
      </w:r>
      <w:r w:rsidR="00B95ECB">
        <w:t xml:space="preserve"> or </w:t>
      </w:r>
      <w:r w:rsidRPr="00F26051">
        <w:t>clause </w:t>
      </w:r>
      <w:r w:rsidRPr="00F26051">
        <w:fldChar w:fldCharType="begin"/>
      </w:r>
      <w:r w:rsidRPr="00F26051">
        <w:instrText xml:space="preserve"> REF _Ref71632476 \n \h </w:instrText>
      </w:r>
      <w:r>
        <w:instrText xml:space="preserve"> \* MERGEFORMAT </w:instrText>
      </w:r>
      <w:r w:rsidRPr="00F26051">
        <w:fldChar w:fldCharType="separate"/>
      </w:r>
      <w:r w:rsidR="00CA3B37">
        <w:t>10.10</w:t>
      </w:r>
      <w:r w:rsidRPr="00F26051">
        <w:fldChar w:fldCharType="end"/>
      </w:r>
      <w:r w:rsidRPr="00CA7397">
        <w:t>.</w:t>
      </w:r>
    </w:p>
    <w:p w14:paraId="2F887EDF" w14:textId="77777777" w:rsidR="00DA7739" w:rsidRPr="00494B45" w:rsidRDefault="00DA7739" w:rsidP="001833F5">
      <w:pPr>
        <w:pStyle w:val="DefenceHeading2"/>
      </w:pPr>
      <w:bookmarkStart w:id="820" w:name="_Ref71636232"/>
      <w:bookmarkStart w:id="821" w:name="_Ref71638287"/>
      <w:bookmarkStart w:id="822" w:name="_Toc46757598"/>
      <w:bookmarkStart w:id="823" w:name="_Toc178261461"/>
      <w:r w:rsidRPr="00494B45">
        <w:t>Suspension</w:t>
      </w:r>
      <w:bookmarkEnd w:id="820"/>
      <w:bookmarkEnd w:id="821"/>
      <w:bookmarkEnd w:id="822"/>
      <w:bookmarkEnd w:id="823"/>
    </w:p>
    <w:p w14:paraId="22780190" w14:textId="6422676F" w:rsidR="00DA7739" w:rsidRPr="00494B45" w:rsidRDefault="00DA7739" w:rsidP="001833F5">
      <w:pPr>
        <w:pStyle w:val="DefenceHeading3"/>
      </w:pPr>
      <w:r w:rsidRPr="00494B45">
        <w:t xml:space="preserve">The </w:t>
      </w:r>
      <w:r w:rsidR="00944B08" w:rsidRPr="00E2361C">
        <w:t>Contract Administrator</w:t>
      </w:r>
      <w:r w:rsidRPr="00494B45">
        <w:t xml:space="preserve">: </w:t>
      </w:r>
    </w:p>
    <w:p w14:paraId="70E0AEE7" w14:textId="0FFB4E65" w:rsidR="00DA7739" w:rsidRPr="00494B45" w:rsidRDefault="00DA7739" w:rsidP="001833F5">
      <w:pPr>
        <w:pStyle w:val="DefenceHeading4"/>
      </w:pPr>
      <w:bookmarkStart w:id="824" w:name="_Ref114287640"/>
      <w:r w:rsidRPr="00494B45">
        <w:t xml:space="preserve">may instruct the </w:t>
      </w:r>
      <w:r w:rsidR="004F3FE4" w:rsidRPr="00E2361C">
        <w:t>Contractor</w:t>
      </w:r>
      <w:r w:rsidRPr="00494B45">
        <w:t xml:space="preserve"> to suspend and, after a suspension has been instructed, to re</w:t>
      </w:r>
      <w:r w:rsidR="00854C86" w:rsidRPr="00494B45">
        <w:t>-</w:t>
      </w:r>
      <w:r w:rsidRPr="00494B45">
        <w:t xml:space="preserve">commence, the carrying out of all or a part of the </w:t>
      </w:r>
      <w:r w:rsidR="000B3220" w:rsidRPr="00E2361C">
        <w:t>Contractor's Activities</w:t>
      </w:r>
      <w:r w:rsidRPr="00494B45">
        <w:t>; and</w:t>
      </w:r>
      <w:bookmarkEnd w:id="824"/>
    </w:p>
    <w:p w14:paraId="76A2B998" w14:textId="0342AEF0" w:rsidR="00DA7739" w:rsidRPr="00494B45" w:rsidRDefault="00DA7739" w:rsidP="001833F5">
      <w:pPr>
        <w:pStyle w:val="DefenceHeading4"/>
      </w:pPr>
      <w:r w:rsidRPr="00494B45">
        <w:t xml:space="preserve">is not required to exercise the </w:t>
      </w:r>
      <w:r w:rsidR="00B26CEA" w:rsidRPr="00E2361C">
        <w:t>Contract Administrator</w:t>
      </w:r>
      <w:r w:rsidRPr="00E2361C">
        <w:t>'s</w:t>
      </w:r>
      <w:r w:rsidRPr="00494B45">
        <w:t xml:space="preserve"> power under subparagraph </w:t>
      </w:r>
      <w:r w:rsidR="0015689B" w:rsidRPr="00494B45">
        <w:fldChar w:fldCharType="begin"/>
      </w:r>
      <w:r w:rsidR="0015689B" w:rsidRPr="00494B45">
        <w:instrText xml:space="preserve"> REF _Ref114287640 \r \h </w:instrText>
      </w:r>
      <w:r w:rsidR="005D2C6B" w:rsidRPr="00494B45">
        <w:instrText xml:space="preserve"> \* MERGEFORMAT </w:instrText>
      </w:r>
      <w:r w:rsidR="0015689B" w:rsidRPr="00494B45">
        <w:fldChar w:fldCharType="separate"/>
      </w:r>
      <w:r w:rsidR="00CA3B37">
        <w:t>(</w:t>
      </w:r>
      <w:proofErr w:type="spellStart"/>
      <w:r w:rsidR="00CA3B37">
        <w:t>i</w:t>
      </w:r>
      <w:proofErr w:type="spellEnd"/>
      <w:r w:rsidR="00CA3B37">
        <w:t>)</w:t>
      </w:r>
      <w:r w:rsidR="0015689B" w:rsidRPr="00494B45">
        <w:fldChar w:fldCharType="end"/>
      </w:r>
      <w:r w:rsidRPr="00494B45">
        <w:t xml:space="preserve"> for the benefit of the </w:t>
      </w:r>
      <w:r w:rsidR="004F3FE4" w:rsidRPr="00E2361C">
        <w:t>Contractor</w:t>
      </w:r>
      <w:r w:rsidRPr="00494B45">
        <w:t>.</w:t>
      </w:r>
    </w:p>
    <w:p w14:paraId="5BB6E8CA" w14:textId="4EC163E0" w:rsidR="00DA7739" w:rsidRPr="00494B45" w:rsidRDefault="00DA7739" w:rsidP="001833F5">
      <w:pPr>
        <w:pStyle w:val="DefenceHeading3"/>
      </w:pPr>
      <w:bookmarkStart w:id="825" w:name="_Ref459921267"/>
      <w:r w:rsidRPr="00494B45">
        <w:t xml:space="preserve">If a suspension under </w:t>
      </w:r>
      <w:r w:rsidR="007935E1" w:rsidRPr="00494B45">
        <w:t>clause</w:t>
      </w:r>
      <w:r w:rsidRPr="00494B45">
        <w:t xml:space="preserve"> </w:t>
      </w:r>
      <w:r w:rsidR="005F69CD" w:rsidRPr="00494B45">
        <w:fldChar w:fldCharType="begin"/>
      </w:r>
      <w:r w:rsidR="005F69CD" w:rsidRPr="00494B45">
        <w:instrText xml:space="preserve"> REF _Ref71636232 \w \h </w:instrText>
      </w:r>
      <w:r w:rsidR="005D2C6B" w:rsidRPr="00494B45">
        <w:instrText xml:space="preserve"> \* MERGEFORMAT </w:instrText>
      </w:r>
      <w:r w:rsidR="005F69CD" w:rsidRPr="00494B45">
        <w:fldChar w:fldCharType="separate"/>
      </w:r>
      <w:r w:rsidR="00CA3B37">
        <w:t>10.11</w:t>
      </w:r>
      <w:r w:rsidR="005F69CD" w:rsidRPr="00494B45">
        <w:fldChar w:fldCharType="end"/>
      </w:r>
      <w:r w:rsidRPr="00494B45">
        <w:t xml:space="preserve"> arises as a result of:</w:t>
      </w:r>
      <w:bookmarkEnd w:id="825"/>
    </w:p>
    <w:p w14:paraId="130D6EDE" w14:textId="2AA1101E" w:rsidR="00DA7739" w:rsidRPr="00F26051" w:rsidRDefault="00DA7739" w:rsidP="001833F5">
      <w:pPr>
        <w:pStyle w:val="DefenceHeading4"/>
      </w:pPr>
      <w:r w:rsidRPr="00F26051">
        <w:t xml:space="preserve">the </w:t>
      </w:r>
      <w:r w:rsidR="00055204" w:rsidRPr="00E2361C">
        <w:t>Contractor</w:t>
      </w:r>
      <w:r w:rsidRPr="00E2361C">
        <w:t>'s</w:t>
      </w:r>
      <w:r w:rsidRPr="00F26051">
        <w:t xml:space="preserve"> failure to carry out its obligations in accordance with the </w:t>
      </w:r>
      <w:r w:rsidR="008A3BB2" w:rsidRPr="00E2361C">
        <w:t>Contract</w:t>
      </w:r>
      <w:r w:rsidRPr="00F26051">
        <w:t xml:space="preserve">, </w:t>
      </w:r>
      <w:r w:rsidR="00762445" w:rsidRPr="00F26051">
        <w:t xml:space="preserve">to the extent permitted by law, </w:t>
      </w:r>
      <w:r w:rsidRPr="00F26051">
        <w:t xml:space="preserve">the </w:t>
      </w:r>
      <w:r w:rsidR="004F3FE4" w:rsidRPr="00E2361C">
        <w:t>Contractor</w:t>
      </w:r>
      <w:r w:rsidRPr="00F26051">
        <w:t xml:space="preserve"> will not be entitled to make</w:t>
      </w:r>
      <w:r w:rsidR="004532B7" w:rsidRPr="00F26051">
        <w:t xml:space="preserve"> (</w:t>
      </w:r>
      <w:r w:rsidR="00762311" w:rsidRPr="00F26051">
        <w:t xml:space="preserve">nor will the </w:t>
      </w:r>
      <w:r w:rsidR="00BF5581" w:rsidRPr="00E2361C">
        <w:t>Commonwealth</w:t>
      </w:r>
      <w:r w:rsidR="00762311" w:rsidRPr="00F26051">
        <w:t xml:space="preserve"> be liable upon</w:t>
      </w:r>
      <w:r w:rsidR="004532B7" w:rsidRPr="00F26051">
        <w:t>)</w:t>
      </w:r>
      <w:r w:rsidR="00762311" w:rsidRPr="00F26051">
        <w:t xml:space="preserve"> </w:t>
      </w:r>
      <w:r w:rsidRPr="00F26051">
        <w:t>any</w:t>
      </w:r>
      <w:r w:rsidR="004D4625" w:rsidRPr="00E2361C">
        <w:t xml:space="preserve"> </w:t>
      </w:r>
      <w:r w:rsidR="00F714BA" w:rsidRPr="00E2361C">
        <w:t>Claim</w:t>
      </w:r>
      <w:r w:rsidR="008960D6" w:rsidRPr="00F26051">
        <w:t xml:space="preserve"> </w:t>
      </w:r>
      <w:r w:rsidRPr="00F26051">
        <w:t>arising out of or in connection with the suspension; or</w:t>
      </w:r>
    </w:p>
    <w:p w14:paraId="0562FA31" w14:textId="5720B0E5" w:rsidR="00DA7739" w:rsidRPr="00494B45" w:rsidRDefault="00DA7739" w:rsidP="001833F5">
      <w:pPr>
        <w:pStyle w:val="DefenceHeading4"/>
      </w:pPr>
      <w:bookmarkStart w:id="826" w:name="_Ref114287663"/>
      <w:r w:rsidRPr="00494B45">
        <w:t xml:space="preserve">a cause other than the </w:t>
      </w:r>
      <w:r w:rsidR="00055204" w:rsidRPr="00E2361C">
        <w:t>Contractor</w:t>
      </w:r>
      <w:r w:rsidRPr="00E2361C">
        <w:t>'s</w:t>
      </w:r>
      <w:r w:rsidRPr="00494B45">
        <w:t xml:space="preserve"> failure to carry out its obligations in accordance with the </w:t>
      </w:r>
      <w:r w:rsidR="008A3BB2" w:rsidRPr="00E2361C">
        <w:t>Contract</w:t>
      </w:r>
      <w:r w:rsidR="00992197">
        <w:t xml:space="preserve">, </w:t>
      </w:r>
      <w:r w:rsidR="00AA4420" w:rsidRPr="00494B45">
        <w:t xml:space="preserve">an instruction to suspend under clause </w:t>
      </w:r>
      <w:r w:rsidR="00AA4420" w:rsidRPr="00494B45">
        <w:fldChar w:fldCharType="begin"/>
      </w:r>
      <w:r w:rsidR="00AA4420" w:rsidRPr="00494B45">
        <w:instrText xml:space="preserve"> REF _Ref71636232 \w \h  \* MERGEFORMAT </w:instrText>
      </w:r>
      <w:r w:rsidR="00AA4420" w:rsidRPr="00494B45">
        <w:fldChar w:fldCharType="separate"/>
      </w:r>
      <w:r w:rsidR="00CA3B37">
        <w:t>10.11</w:t>
      </w:r>
      <w:r w:rsidR="00AA4420" w:rsidRPr="00494B45">
        <w:fldChar w:fldCharType="end"/>
      </w:r>
      <w:r w:rsidR="00AA4420" w:rsidRPr="00494B45">
        <w:t xml:space="preserve"> will entitle the </w:t>
      </w:r>
      <w:r w:rsidR="004F3FE4" w:rsidRPr="00E2361C">
        <w:t>Contractor</w:t>
      </w:r>
      <w:r w:rsidR="00AA4420" w:rsidRPr="00494B45">
        <w:t xml:space="preserve"> to</w:t>
      </w:r>
      <w:r w:rsidRPr="00494B45">
        <w:t>:</w:t>
      </w:r>
      <w:bookmarkEnd w:id="826"/>
    </w:p>
    <w:p w14:paraId="4124DE7A" w14:textId="5638530F" w:rsidR="00DA7739" w:rsidRDefault="00DA7739" w:rsidP="00C602F2">
      <w:pPr>
        <w:pStyle w:val="DefenceHeading5"/>
      </w:pPr>
      <w:bookmarkStart w:id="827" w:name="_Ref459976173"/>
      <w:r w:rsidRPr="00494B45">
        <w:t xml:space="preserve">an extension of time to any relevant </w:t>
      </w:r>
      <w:r w:rsidR="000B3220" w:rsidRPr="00E2361C">
        <w:t>Date for Completion</w:t>
      </w:r>
      <w:r w:rsidRPr="00494B45">
        <w:t xml:space="preserve"> where it is otherwise so entitled under clause</w:t>
      </w:r>
      <w:r w:rsidR="005F69CD" w:rsidRPr="00494B45">
        <w:t> </w:t>
      </w:r>
      <w:r w:rsidR="007E38D9">
        <w:fldChar w:fldCharType="begin"/>
      </w:r>
      <w:r w:rsidR="007E38D9">
        <w:instrText xml:space="preserve"> REF _Ref71632433 \r \h </w:instrText>
      </w:r>
      <w:r w:rsidR="007E38D9">
        <w:fldChar w:fldCharType="separate"/>
      </w:r>
      <w:r w:rsidR="00CA3B37">
        <w:t>10.8</w:t>
      </w:r>
      <w:r w:rsidR="007E38D9">
        <w:fldChar w:fldCharType="end"/>
      </w:r>
      <w:r w:rsidRPr="00494B45">
        <w:t>;</w:t>
      </w:r>
      <w:r w:rsidR="00494B45">
        <w:t xml:space="preserve"> and</w:t>
      </w:r>
      <w:bookmarkEnd w:id="827"/>
      <w:r w:rsidR="00494B45">
        <w:t xml:space="preserve"> </w:t>
      </w:r>
    </w:p>
    <w:p w14:paraId="3E77BC65" w14:textId="17A2E18C" w:rsidR="00494B45" w:rsidRPr="00C576AC" w:rsidRDefault="00494B45" w:rsidP="00C602F2">
      <w:pPr>
        <w:pStyle w:val="DefenceHeading5"/>
      </w:pPr>
      <w:bookmarkStart w:id="828" w:name="_Ref460318903"/>
      <w:r w:rsidRPr="00C576AC">
        <w:t xml:space="preserve">have the </w:t>
      </w:r>
      <w:r w:rsidR="000B3220" w:rsidRPr="00E2361C">
        <w:t>Contract Price</w:t>
      </w:r>
      <w:r w:rsidRPr="00C576AC">
        <w:t xml:space="preserve"> increased by the extra costs reasonably incurred by the </w:t>
      </w:r>
      <w:r w:rsidR="004F3FE4" w:rsidRPr="00E2361C">
        <w:t>Contractor</w:t>
      </w:r>
      <w:r w:rsidRPr="00C576AC">
        <w:t xml:space="preserve"> as a direct result of the suspension, as determined by the </w:t>
      </w:r>
      <w:r w:rsidR="00944B08" w:rsidRPr="00E2361C">
        <w:t>Contract Administrator</w:t>
      </w:r>
      <w:r w:rsidR="00C576AC" w:rsidRPr="00C576AC">
        <w:t>.</w:t>
      </w:r>
      <w:bookmarkEnd w:id="828"/>
    </w:p>
    <w:p w14:paraId="128352E0" w14:textId="15DAE70A" w:rsidR="00762445" w:rsidRPr="00440C47" w:rsidRDefault="00306FB5" w:rsidP="007D32AA">
      <w:pPr>
        <w:pStyle w:val="DefenceIndent"/>
      </w:pPr>
      <w:r>
        <w:lastRenderedPageBreak/>
        <w:t xml:space="preserve">The Contractor must take all steps possible to mitigate any extra costs incurred by it as a direct result of the suspension. </w:t>
      </w:r>
      <w:r w:rsidR="00762445">
        <w:t>T</w:t>
      </w:r>
      <w:r w:rsidR="000365AA">
        <w:t xml:space="preserve">o the extent permitted </w:t>
      </w:r>
      <w:r w:rsidR="00762445" w:rsidRPr="00440C47">
        <w:t xml:space="preserve">by law, the </w:t>
      </w:r>
      <w:r w:rsidR="004F3FE4" w:rsidRPr="00E2361C">
        <w:t>Contractor</w:t>
      </w:r>
      <w:r w:rsidR="00762445">
        <w:t xml:space="preserve"> </w:t>
      </w:r>
      <w:r w:rsidR="00762445" w:rsidRPr="00440C47">
        <w:t xml:space="preserve">will not be entitled to make (nor will the </w:t>
      </w:r>
      <w:r w:rsidR="00BF5581" w:rsidRPr="00E2361C">
        <w:t>Commonwealth</w:t>
      </w:r>
      <w:r w:rsidR="00762445" w:rsidRPr="00440C47">
        <w:t xml:space="preserve"> be liable upon) any </w:t>
      </w:r>
      <w:r w:rsidR="00F714BA" w:rsidRPr="00E2361C">
        <w:t>Claim</w:t>
      </w:r>
      <w:r w:rsidR="00762445" w:rsidRPr="00440C47">
        <w:t xml:space="preserve"> arising out of or in connection with </w:t>
      </w:r>
      <w:r w:rsidR="00762445">
        <w:t>the suspension</w:t>
      </w:r>
      <w:r w:rsidR="003F3123">
        <w:t>,</w:t>
      </w:r>
      <w:r w:rsidR="00762445">
        <w:t xml:space="preserve"> other than under </w:t>
      </w:r>
      <w:r w:rsidR="00762445" w:rsidRPr="00F26051">
        <w:t xml:space="preserve">paragraph </w:t>
      </w:r>
      <w:r w:rsidR="00762445" w:rsidRPr="00F26051">
        <w:fldChar w:fldCharType="begin"/>
      </w:r>
      <w:r w:rsidR="00762445" w:rsidRPr="00F26051">
        <w:instrText xml:space="preserve"> REF _Ref459921267 \n \h  \* MERGEFORMAT </w:instrText>
      </w:r>
      <w:r w:rsidR="00762445" w:rsidRPr="00F26051">
        <w:fldChar w:fldCharType="separate"/>
      </w:r>
      <w:r w:rsidR="00CA3B37">
        <w:t>(b)</w:t>
      </w:r>
      <w:r w:rsidR="00762445" w:rsidRPr="00F26051">
        <w:fldChar w:fldCharType="end"/>
      </w:r>
      <w:r w:rsidR="00762445" w:rsidRPr="00F26051">
        <w:fldChar w:fldCharType="begin"/>
      </w:r>
      <w:r w:rsidR="00762445" w:rsidRPr="00F26051">
        <w:instrText xml:space="preserve"> REF _Ref114287663 \n \h  \* MERGEFORMAT </w:instrText>
      </w:r>
      <w:r w:rsidR="00762445" w:rsidRPr="00F26051">
        <w:fldChar w:fldCharType="separate"/>
      </w:r>
      <w:r w:rsidR="00CA3B37">
        <w:t>(ii)</w:t>
      </w:r>
      <w:r w:rsidR="00762445" w:rsidRPr="00F26051">
        <w:fldChar w:fldCharType="end"/>
      </w:r>
      <w:r w:rsidR="00762445">
        <w:t>.</w:t>
      </w:r>
    </w:p>
    <w:p w14:paraId="530F093B" w14:textId="2B6390C2" w:rsidR="00DA7739" w:rsidRPr="00C576AC" w:rsidRDefault="00BD5A3A" w:rsidP="001833F5">
      <w:pPr>
        <w:pStyle w:val="DefenceHeading3"/>
      </w:pPr>
      <w:r w:rsidRPr="00C576AC">
        <w:t xml:space="preserve">Except to the extent permitted by </w:t>
      </w:r>
      <w:r w:rsidR="00883060" w:rsidRPr="00C576AC">
        <w:t>the relevant</w:t>
      </w:r>
      <w:r w:rsidRPr="00C576AC">
        <w:t xml:space="preserve"> </w:t>
      </w:r>
      <w:r w:rsidRPr="00E2361C">
        <w:t>Security of Payment Legislation</w:t>
      </w:r>
      <w:r w:rsidRPr="00C576AC">
        <w:t>, t</w:t>
      </w:r>
      <w:r w:rsidR="00DA7739" w:rsidRPr="00C576AC">
        <w:t xml:space="preserve">he </w:t>
      </w:r>
      <w:r w:rsidR="004F3FE4" w:rsidRPr="00E2361C">
        <w:t>Contractor</w:t>
      </w:r>
      <w:r w:rsidR="00DA7739" w:rsidRPr="00C576AC">
        <w:t xml:space="preserve"> may only suspend the </w:t>
      </w:r>
      <w:r w:rsidR="000B3220" w:rsidRPr="00E2361C">
        <w:t>Contractor's Activities</w:t>
      </w:r>
      <w:r w:rsidR="00DA7739" w:rsidRPr="00C576AC">
        <w:t xml:space="preserve"> </w:t>
      </w:r>
      <w:r w:rsidRPr="00C576AC">
        <w:t xml:space="preserve">when instructed to do so under </w:t>
      </w:r>
      <w:r w:rsidR="007935E1" w:rsidRPr="00C576AC">
        <w:t>clause</w:t>
      </w:r>
      <w:r w:rsidRPr="00C576AC">
        <w:t xml:space="preserve"> </w:t>
      </w:r>
      <w:r w:rsidRPr="00C576AC">
        <w:fldChar w:fldCharType="begin"/>
      </w:r>
      <w:r w:rsidRPr="00C576AC">
        <w:instrText xml:space="preserve"> REF _Ref71636232 \w \h </w:instrText>
      </w:r>
      <w:r w:rsidR="00B155EE" w:rsidRPr="00C576AC">
        <w:instrText xml:space="preserve"> \* MERGEFORMAT </w:instrText>
      </w:r>
      <w:r w:rsidRPr="00C576AC">
        <w:fldChar w:fldCharType="separate"/>
      </w:r>
      <w:r w:rsidR="00CA3B37">
        <w:t>10.11</w:t>
      </w:r>
      <w:r w:rsidRPr="00C576AC">
        <w:fldChar w:fldCharType="end"/>
      </w:r>
      <w:r w:rsidRPr="00C576AC">
        <w:t>.</w:t>
      </w:r>
    </w:p>
    <w:p w14:paraId="02E1FC92" w14:textId="77777777" w:rsidR="00DA7739" w:rsidRPr="005D2C6B" w:rsidRDefault="00DA7739" w:rsidP="001833F5">
      <w:pPr>
        <w:pStyle w:val="DefenceHeading2"/>
      </w:pPr>
      <w:bookmarkStart w:id="829" w:name="_Ref71636040"/>
      <w:bookmarkStart w:id="830" w:name="_Ref71636328"/>
      <w:bookmarkStart w:id="831" w:name="_Ref71636413"/>
      <w:bookmarkStart w:id="832" w:name="_Toc46757599"/>
      <w:bookmarkStart w:id="833" w:name="_Toc178261462"/>
      <w:r w:rsidRPr="005D2C6B">
        <w:t>Instruction to Accelerate</w:t>
      </w:r>
      <w:bookmarkEnd w:id="829"/>
      <w:bookmarkEnd w:id="830"/>
      <w:bookmarkEnd w:id="831"/>
      <w:bookmarkEnd w:id="832"/>
      <w:bookmarkEnd w:id="833"/>
    </w:p>
    <w:p w14:paraId="32A3223D" w14:textId="2FF2797C" w:rsidR="00DA7739" w:rsidRPr="00037418" w:rsidRDefault="00DA7739" w:rsidP="001757C5">
      <w:pPr>
        <w:pStyle w:val="DefenceNormal"/>
      </w:pPr>
      <w:r w:rsidRPr="00037418">
        <w:t xml:space="preserve">If the </w:t>
      </w:r>
      <w:r w:rsidR="004F3FE4" w:rsidRPr="00E2361C">
        <w:t>Contractor</w:t>
      </w:r>
      <w:r w:rsidRPr="00037418">
        <w:t xml:space="preserve"> gives the </w:t>
      </w:r>
      <w:r w:rsidR="00944B08" w:rsidRPr="00E2361C">
        <w:t>Contract Administrator</w:t>
      </w:r>
      <w:r w:rsidRPr="00037418">
        <w:t xml:space="preserve"> a </w:t>
      </w:r>
      <w:r w:rsidR="00762311" w:rsidRPr="00634209">
        <w:t>written</w:t>
      </w:r>
      <w:r w:rsidR="00762311" w:rsidRPr="00037418">
        <w:t xml:space="preserve"> </w:t>
      </w:r>
      <w:r w:rsidR="008960D6" w:rsidRPr="00037418">
        <w:t>claim</w:t>
      </w:r>
      <w:r w:rsidR="004639D4" w:rsidRPr="00037418">
        <w:t xml:space="preserve"> </w:t>
      </w:r>
      <w:r w:rsidRPr="00037418">
        <w:t xml:space="preserve">under clause </w:t>
      </w:r>
      <w:r w:rsidR="00121B49" w:rsidRPr="00037418">
        <w:fldChar w:fldCharType="begin"/>
      </w:r>
      <w:r w:rsidR="00121B49" w:rsidRPr="00037418">
        <w:instrText xml:space="preserve"> REF _Ref71884436 \w \h </w:instrText>
      </w:r>
      <w:r w:rsidR="005D2C6B" w:rsidRPr="00037418">
        <w:instrText xml:space="preserve"> \* MERGEFORMAT </w:instrText>
      </w:r>
      <w:r w:rsidR="00121B49" w:rsidRPr="00037418">
        <w:fldChar w:fldCharType="separate"/>
      </w:r>
      <w:r w:rsidR="00CA3B37">
        <w:t>10.6</w:t>
      </w:r>
      <w:r w:rsidR="00121B49" w:rsidRPr="00037418">
        <w:fldChar w:fldCharType="end"/>
      </w:r>
      <w:r w:rsidRPr="00037418">
        <w:t xml:space="preserve">, the </w:t>
      </w:r>
      <w:r w:rsidR="00944B08" w:rsidRPr="00E2361C">
        <w:t>Contract Administrator</w:t>
      </w:r>
      <w:r w:rsidRPr="00037418">
        <w:t xml:space="preserve"> may:</w:t>
      </w:r>
    </w:p>
    <w:p w14:paraId="376556A7" w14:textId="60162468" w:rsidR="00DA7739" w:rsidRPr="00037418" w:rsidRDefault="00DA7739" w:rsidP="001833F5">
      <w:pPr>
        <w:pStyle w:val="DefenceHeading3"/>
      </w:pPr>
      <w:r w:rsidRPr="00037418">
        <w:t xml:space="preserve">instruct the </w:t>
      </w:r>
      <w:r w:rsidR="004F3FE4" w:rsidRPr="00E2361C">
        <w:t>Contractor</w:t>
      </w:r>
      <w:r w:rsidRPr="00037418">
        <w:t xml:space="preserve"> to accelerate the </w:t>
      </w:r>
      <w:r w:rsidR="000B3220" w:rsidRPr="00E2361C">
        <w:t>Contractor's Activities</w:t>
      </w:r>
      <w:r w:rsidRPr="00037418">
        <w:t xml:space="preserve"> by taking those measures which are necessary to overcome or minimise the extent and effects of some or all of the delay including, if required, in order to achieve </w:t>
      </w:r>
      <w:r w:rsidR="00D7026C" w:rsidRPr="00E2361C">
        <w:t>Completion</w:t>
      </w:r>
      <w:r w:rsidRPr="00037418">
        <w:t xml:space="preserve"> of the </w:t>
      </w:r>
      <w:r w:rsidR="00D025B5" w:rsidRPr="00E2361C">
        <w:t>Works</w:t>
      </w:r>
      <w:r w:rsidRPr="00037418">
        <w:t xml:space="preserve"> or the </w:t>
      </w:r>
      <w:r w:rsidR="008475EC" w:rsidRPr="00E2361C">
        <w:t>Stage</w:t>
      </w:r>
      <w:r w:rsidRPr="00037418">
        <w:t xml:space="preserve"> by the relevant </w:t>
      </w:r>
      <w:r w:rsidR="000B3220" w:rsidRPr="00E2361C">
        <w:t>Date for Completion</w:t>
      </w:r>
      <w:r w:rsidRPr="00037418">
        <w:t>; and</w:t>
      </w:r>
    </w:p>
    <w:p w14:paraId="45BA2301" w14:textId="0EA118C8" w:rsidR="00DA7739" w:rsidRPr="00037418" w:rsidRDefault="00DA7739" w:rsidP="001833F5">
      <w:pPr>
        <w:pStyle w:val="DefenceHeading3"/>
      </w:pPr>
      <w:r w:rsidRPr="00037418">
        <w:t xml:space="preserve">give such an instruction whether or not the cause of delay for which the </w:t>
      </w:r>
      <w:r w:rsidR="004F3FE4" w:rsidRPr="00E2361C">
        <w:t>Contractor</w:t>
      </w:r>
      <w:r w:rsidRPr="00037418">
        <w:t xml:space="preserve"> has given its </w:t>
      </w:r>
      <w:r w:rsidR="00C45795" w:rsidRPr="00634209">
        <w:t>written</w:t>
      </w:r>
      <w:r w:rsidR="00C45795" w:rsidRPr="00037418">
        <w:t xml:space="preserve"> </w:t>
      </w:r>
      <w:r w:rsidR="008960D6" w:rsidRPr="00037418">
        <w:t xml:space="preserve">claim </w:t>
      </w:r>
      <w:r w:rsidRPr="00037418">
        <w:t>under clause </w:t>
      </w:r>
      <w:r w:rsidR="00121B49" w:rsidRPr="00037418">
        <w:fldChar w:fldCharType="begin"/>
      </w:r>
      <w:r w:rsidR="00121B49" w:rsidRPr="00037418">
        <w:instrText xml:space="preserve"> REF _Ref71884436 \w \h </w:instrText>
      </w:r>
      <w:r w:rsidR="005D2C6B" w:rsidRPr="00037418">
        <w:instrText xml:space="preserve"> \* MERGEFORMAT </w:instrText>
      </w:r>
      <w:r w:rsidR="00121B49" w:rsidRPr="00037418">
        <w:fldChar w:fldCharType="separate"/>
      </w:r>
      <w:r w:rsidR="00CA3B37">
        <w:t>10.6</w:t>
      </w:r>
      <w:r w:rsidR="00121B49" w:rsidRPr="00037418">
        <w:fldChar w:fldCharType="end"/>
      </w:r>
      <w:r w:rsidRPr="00037418">
        <w:t xml:space="preserve"> otherwise entitles the </w:t>
      </w:r>
      <w:r w:rsidR="004F3FE4" w:rsidRPr="00E2361C">
        <w:t>Contractor</w:t>
      </w:r>
      <w:r w:rsidRPr="00037418">
        <w:t xml:space="preserve"> to an extension of time to any relevant </w:t>
      </w:r>
      <w:r w:rsidR="000B3220" w:rsidRPr="00E2361C">
        <w:t>Date for Completion</w:t>
      </w:r>
      <w:r w:rsidRPr="00037418">
        <w:t>.</w:t>
      </w:r>
    </w:p>
    <w:p w14:paraId="10DDAB24" w14:textId="77777777" w:rsidR="00DA7739" w:rsidRPr="005D2C6B" w:rsidRDefault="00DA7739" w:rsidP="001833F5">
      <w:pPr>
        <w:pStyle w:val="DefenceHeading2"/>
      </w:pPr>
      <w:bookmarkStart w:id="834" w:name="_Ref71636008"/>
      <w:bookmarkStart w:id="835" w:name="_Ref71636361"/>
      <w:bookmarkStart w:id="836" w:name="_Toc46757600"/>
      <w:bookmarkStart w:id="837" w:name="_Toc178261463"/>
      <w:r w:rsidRPr="005D2C6B">
        <w:t>Partial Acceleration</w:t>
      </w:r>
      <w:bookmarkEnd w:id="834"/>
      <w:bookmarkEnd w:id="835"/>
      <w:bookmarkEnd w:id="836"/>
      <w:bookmarkEnd w:id="837"/>
    </w:p>
    <w:p w14:paraId="22FB4C63" w14:textId="205454C9" w:rsidR="00DA7739" w:rsidRPr="005D2C6B" w:rsidRDefault="00DA7739" w:rsidP="001757C5">
      <w:pPr>
        <w:pStyle w:val="DefenceNormal"/>
      </w:pPr>
      <w:r w:rsidRPr="005D2C6B">
        <w:t xml:space="preserve">If the </w:t>
      </w:r>
      <w:r w:rsidR="00944B08" w:rsidRPr="00E2361C">
        <w:t>Contract Administrator</w:t>
      </w:r>
      <w:r w:rsidRPr="005D2C6B">
        <w:t xml:space="preserve"> gives the </w:t>
      </w:r>
      <w:r w:rsidR="004F3FE4" w:rsidRPr="00E2361C">
        <w:t>Contractor</w:t>
      </w:r>
      <w:r w:rsidRPr="005D2C6B">
        <w:t xml:space="preserve"> an instruction to accelerate under clause </w:t>
      </w:r>
      <w:r w:rsidR="005F69CD" w:rsidRPr="005D2C6B">
        <w:fldChar w:fldCharType="begin"/>
      </w:r>
      <w:r w:rsidR="005F69CD" w:rsidRPr="005D2C6B">
        <w:instrText xml:space="preserve"> REF _Ref71636328 \w \h </w:instrText>
      </w:r>
      <w:r w:rsidR="005D2C6B">
        <w:instrText xml:space="preserve"> \* MERGEFORMAT </w:instrText>
      </w:r>
      <w:r w:rsidR="005F69CD" w:rsidRPr="005D2C6B">
        <w:fldChar w:fldCharType="separate"/>
      </w:r>
      <w:r w:rsidR="00CA3B37">
        <w:t>10.12</w:t>
      </w:r>
      <w:r w:rsidR="005F69CD" w:rsidRPr="005D2C6B">
        <w:fldChar w:fldCharType="end"/>
      </w:r>
      <w:r w:rsidRPr="005D2C6B">
        <w:t xml:space="preserve"> requiring it to accelerate the </w:t>
      </w:r>
      <w:r w:rsidR="000B3220" w:rsidRPr="00E2361C">
        <w:t>Contractor's Activities</w:t>
      </w:r>
      <w:r w:rsidRPr="005D2C6B">
        <w:t xml:space="preserve"> and it only applies to part of the delay, the </w:t>
      </w:r>
      <w:r w:rsidR="00055204" w:rsidRPr="00E2361C">
        <w:t>Contractor</w:t>
      </w:r>
      <w:r w:rsidRPr="00E2361C">
        <w:t>'s</w:t>
      </w:r>
      <w:r w:rsidRPr="005D2C6B">
        <w:t xml:space="preserve"> entitlement to any extension of time which it otherwise would have had will only be reduced to the extent to which the instruction to accelerate requires the </w:t>
      </w:r>
      <w:r w:rsidR="004F3FE4" w:rsidRPr="00E2361C">
        <w:t>Contractor</w:t>
      </w:r>
      <w:r w:rsidRPr="005D2C6B">
        <w:t xml:space="preserve"> to accelerate to overcome the delay.</w:t>
      </w:r>
    </w:p>
    <w:p w14:paraId="1DAE304F" w14:textId="77777777" w:rsidR="00DA7739" w:rsidRPr="005D2C6B" w:rsidRDefault="00DA7739" w:rsidP="001833F5">
      <w:pPr>
        <w:pStyle w:val="DefenceHeading2"/>
      </w:pPr>
      <w:bookmarkStart w:id="838" w:name="_Ref71636378"/>
      <w:bookmarkStart w:id="839" w:name="_Toc46757601"/>
      <w:bookmarkStart w:id="840" w:name="_Toc178261464"/>
      <w:r w:rsidRPr="005D2C6B">
        <w:t>Acceleration</w:t>
      </w:r>
      <w:bookmarkEnd w:id="838"/>
      <w:bookmarkEnd w:id="839"/>
      <w:bookmarkEnd w:id="840"/>
    </w:p>
    <w:p w14:paraId="3E7FFEF9" w14:textId="2A389C94" w:rsidR="00DA7739" w:rsidRPr="00C00AB6" w:rsidRDefault="00DA7739" w:rsidP="001757C5">
      <w:pPr>
        <w:pStyle w:val="DefenceNormal"/>
      </w:pPr>
      <w:r w:rsidRPr="00C00AB6">
        <w:t xml:space="preserve">If the </w:t>
      </w:r>
      <w:r w:rsidR="00944B08" w:rsidRPr="00E2361C">
        <w:t>Contract Administrator</w:t>
      </w:r>
      <w:r w:rsidRPr="00C00AB6">
        <w:t xml:space="preserve"> gives an instruction to the </w:t>
      </w:r>
      <w:r w:rsidR="004F3FE4" w:rsidRPr="00E2361C">
        <w:t>Contractor</w:t>
      </w:r>
      <w:r w:rsidRPr="00C00AB6">
        <w:t xml:space="preserve"> under clause</w:t>
      </w:r>
      <w:r w:rsidR="005F69CD" w:rsidRPr="00C00AB6">
        <w:t> </w:t>
      </w:r>
      <w:r w:rsidR="005F69CD" w:rsidRPr="00C00AB6">
        <w:fldChar w:fldCharType="begin"/>
      </w:r>
      <w:r w:rsidR="005F69CD" w:rsidRPr="00C00AB6">
        <w:instrText xml:space="preserve"> REF _Ref71636328 \w \h </w:instrText>
      </w:r>
      <w:r w:rsidR="005D2C6B" w:rsidRPr="00C00AB6">
        <w:instrText xml:space="preserve"> \* MERGEFORMAT </w:instrText>
      </w:r>
      <w:r w:rsidR="005F69CD" w:rsidRPr="00C00AB6">
        <w:fldChar w:fldCharType="separate"/>
      </w:r>
      <w:r w:rsidR="00CA3B37">
        <w:t>10.12</w:t>
      </w:r>
      <w:r w:rsidR="005F69CD" w:rsidRPr="00C00AB6">
        <w:fldChar w:fldCharType="end"/>
      </w:r>
      <w:r w:rsidRPr="00C00AB6">
        <w:t>:</w:t>
      </w:r>
    </w:p>
    <w:p w14:paraId="4F6559BE" w14:textId="39846490" w:rsidR="00DA7739" w:rsidRPr="00C00AB6" w:rsidRDefault="00DA7739" w:rsidP="001833F5">
      <w:pPr>
        <w:pStyle w:val="DefenceHeading3"/>
      </w:pPr>
      <w:r w:rsidRPr="00C00AB6">
        <w:t xml:space="preserve">the </w:t>
      </w:r>
      <w:r w:rsidR="004F3FE4" w:rsidRPr="00E2361C">
        <w:t>Contractor</w:t>
      </w:r>
      <w:r w:rsidRPr="00C00AB6">
        <w:t xml:space="preserve"> must accelerate the </w:t>
      </w:r>
      <w:r w:rsidR="000B3220" w:rsidRPr="00E2361C">
        <w:t>Contractor's Activities</w:t>
      </w:r>
      <w:r w:rsidRPr="00C00AB6">
        <w:t xml:space="preserve"> to overcome or minimise the extent and effect of some or all of the delay as instructed, including, if required, in order to achieve </w:t>
      </w:r>
      <w:r w:rsidR="00D7026C" w:rsidRPr="00E2361C">
        <w:t>Completion</w:t>
      </w:r>
      <w:r w:rsidRPr="00C00AB6">
        <w:t xml:space="preserve"> of the </w:t>
      </w:r>
      <w:r w:rsidR="00D025B5" w:rsidRPr="00E2361C">
        <w:t>Works</w:t>
      </w:r>
      <w:r w:rsidRPr="00C00AB6">
        <w:t xml:space="preserve"> or the </w:t>
      </w:r>
      <w:r w:rsidR="008475EC" w:rsidRPr="00E2361C">
        <w:t>Stage</w:t>
      </w:r>
      <w:r w:rsidRPr="00C00AB6">
        <w:t xml:space="preserve"> by the relevant</w:t>
      </w:r>
      <w:r w:rsidR="003C76FC" w:rsidRPr="00C00AB6">
        <w:t xml:space="preserve"> </w:t>
      </w:r>
      <w:r w:rsidR="000B3220" w:rsidRPr="00E2361C">
        <w:t>Date for Completion</w:t>
      </w:r>
      <w:r w:rsidRPr="00C00AB6">
        <w:t>;</w:t>
      </w:r>
      <w:r w:rsidR="00856E88">
        <w:t xml:space="preserve"> and</w:t>
      </w:r>
    </w:p>
    <w:p w14:paraId="7E30AC34" w14:textId="407409C6" w:rsidR="00DA7739" w:rsidRPr="00C00AB6" w:rsidRDefault="00DA7739" w:rsidP="001833F5">
      <w:pPr>
        <w:pStyle w:val="DefenceHeading3"/>
      </w:pPr>
      <w:bookmarkStart w:id="841" w:name="_Ref454398729"/>
      <w:r w:rsidRPr="00C00AB6">
        <w:t xml:space="preserve">if the </w:t>
      </w:r>
      <w:r w:rsidR="004F3FE4" w:rsidRPr="00E2361C">
        <w:t>Contractor</w:t>
      </w:r>
      <w:r w:rsidRPr="00C00AB6">
        <w:t xml:space="preserve"> would, but for the instruction, have been entitled to an extension of time to the relevant </w:t>
      </w:r>
      <w:r w:rsidR="000B3220" w:rsidRPr="00E2361C">
        <w:t>Date for Completion</w:t>
      </w:r>
      <w:r w:rsidRPr="00C00AB6">
        <w:t xml:space="preserve"> for the cause of delay, the </w:t>
      </w:r>
      <w:r w:rsidR="004F3FE4" w:rsidRPr="00E2361C">
        <w:t>Contractor</w:t>
      </w:r>
      <w:r w:rsidRPr="00C00AB6">
        <w:t xml:space="preserve"> will be entitled to be paid:</w:t>
      </w:r>
      <w:bookmarkEnd w:id="841"/>
    </w:p>
    <w:p w14:paraId="2C4B5375" w14:textId="63BD2702" w:rsidR="00DA7739" w:rsidRPr="00C00AB6" w:rsidRDefault="00DA7739" w:rsidP="001833F5">
      <w:pPr>
        <w:pStyle w:val="DefenceHeading4"/>
      </w:pPr>
      <w:bookmarkStart w:id="842" w:name="_Ref114305092"/>
      <w:r w:rsidRPr="00C00AB6">
        <w:t xml:space="preserve">the extra costs reasonably incurred by </w:t>
      </w:r>
      <w:r w:rsidR="00762311" w:rsidRPr="00C00AB6">
        <w:t xml:space="preserve">the </w:t>
      </w:r>
      <w:r w:rsidR="004F3FE4" w:rsidRPr="00E2361C">
        <w:t>Contractor</w:t>
      </w:r>
      <w:r w:rsidR="00762311" w:rsidRPr="00C00AB6">
        <w:t xml:space="preserve"> as a </w:t>
      </w:r>
      <w:r w:rsidR="008B1764" w:rsidRPr="00C00AB6">
        <w:t xml:space="preserve">direct </w:t>
      </w:r>
      <w:r w:rsidR="00762311" w:rsidRPr="00C00AB6">
        <w:t xml:space="preserve">result of </w:t>
      </w:r>
      <w:r w:rsidRPr="00C00AB6">
        <w:t xml:space="preserve">accelerating the </w:t>
      </w:r>
      <w:r w:rsidR="000B3220" w:rsidRPr="00E2361C">
        <w:t>Contractor's Activities</w:t>
      </w:r>
      <w:r w:rsidRPr="00C00AB6">
        <w:t>; and</w:t>
      </w:r>
      <w:bookmarkEnd w:id="842"/>
    </w:p>
    <w:p w14:paraId="60CD800D" w14:textId="7E4FA0F2" w:rsidR="00DA7739" w:rsidRPr="00C00AB6" w:rsidRDefault="00DA7739" w:rsidP="001833F5">
      <w:pPr>
        <w:pStyle w:val="DefenceHeading4"/>
      </w:pPr>
      <w:bookmarkStart w:id="843" w:name="_Ref71642768"/>
      <w:r w:rsidRPr="00C00AB6">
        <w:t xml:space="preserve">that percentage of the amount under subparagraph </w:t>
      </w:r>
      <w:r w:rsidR="0022193E" w:rsidRPr="00C00AB6">
        <w:fldChar w:fldCharType="begin"/>
      </w:r>
      <w:r w:rsidR="0022193E" w:rsidRPr="00C00AB6">
        <w:instrText xml:space="preserve"> REF _Ref114305092 \r \h </w:instrText>
      </w:r>
      <w:r w:rsidR="005D2C6B" w:rsidRPr="00C00AB6">
        <w:instrText xml:space="preserve"> \* MERGEFORMAT </w:instrText>
      </w:r>
      <w:r w:rsidR="0022193E" w:rsidRPr="00C00AB6">
        <w:fldChar w:fldCharType="separate"/>
      </w:r>
      <w:r w:rsidR="00CA3B37">
        <w:t>(</w:t>
      </w:r>
      <w:proofErr w:type="spellStart"/>
      <w:r w:rsidR="00CA3B37">
        <w:t>i</w:t>
      </w:r>
      <w:proofErr w:type="spellEnd"/>
      <w:r w:rsidR="00CA3B37">
        <w:t>)</w:t>
      </w:r>
      <w:r w:rsidR="0022193E" w:rsidRPr="00C00AB6">
        <w:fldChar w:fldCharType="end"/>
      </w:r>
      <w:r w:rsidRPr="00C00AB6">
        <w:t xml:space="preserve"> </w:t>
      </w:r>
      <w:r w:rsidR="00C858A9" w:rsidRPr="00C00AB6">
        <w:t xml:space="preserve">specified </w:t>
      </w:r>
      <w:r w:rsidRPr="00C00AB6">
        <w:t xml:space="preserve">in the </w:t>
      </w:r>
      <w:r w:rsidR="000B3220" w:rsidRPr="00E2361C">
        <w:t>Contract Particulars</w:t>
      </w:r>
      <w:r w:rsidRPr="00C00AB6">
        <w:t>; and</w:t>
      </w:r>
      <w:bookmarkEnd w:id="843"/>
    </w:p>
    <w:p w14:paraId="46B656AD" w14:textId="6CE6A1CB" w:rsidR="00762445" w:rsidRPr="00440C47" w:rsidRDefault="00DA7739" w:rsidP="007D32AA">
      <w:pPr>
        <w:pStyle w:val="DefenceIndent"/>
      </w:pPr>
      <w:r w:rsidRPr="00F26051">
        <w:t xml:space="preserve">subject to clause </w:t>
      </w:r>
      <w:r w:rsidR="005F69CD" w:rsidRPr="00F26051">
        <w:fldChar w:fldCharType="begin"/>
      </w:r>
      <w:r w:rsidR="005F69CD" w:rsidRPr="00F26051">
        <w:instrText xml:space="preserve"> REF _Ref71636361 \w \h </w:instrText>
      </w:r>
      <w:r w:rsidR="005D2C6B" w:rsidRPr="00F26051">
        <w:instrText xml:space="preserve"> \* MERGEFORMAT </w:instrText>
      </w:r>
      <w:r w:rsidR="005F69CD" w:rsidRPr="00F26051">
        <w:fldChar w:fldCharType="separate"/>
      </w:r>
      <w:r w:rsidR="00CA3B37">
        <w:t>10.13</w:t>
      </w:r>
      <w:r w:rsidR="005F69CD" w:rsidRPr="00F26051">
        <w:fldChar w:fldCharType="end"/>
      </w:r>
      <w:r w:rsidRPr="00F26051">
        <w:t xml:space="preserve">, </w:t>
      </w:r>
      <w:r w:rsidR="00762445" w:rsidRPr="00762445">
        <w:t>to</w:t>
      </w:r>
      <w:r w:rsidR="00762445" w:rsidRPr="00440C47">
        <w:t xml:space="preserve"> the extent permitted by law, the </w:t>
      </w:r>
      <w:r w:rsidR="004F3FE4" w:rsidRPr="00E2361C">
        <w:t>Contractor</w:t>
      </w:r>
      <w:r w:rsidR="00762445">
        <w:t xml:space="preserve"> </w:t>
      </w:r>
      <w:r w:rsidR="00762445" w:rsidRPr="00440C47">
        <w:t xml:space="preserve">will not be entitled to make (nor will the </w:t>
      </w:r>
      <w:r w:rsidR="00BF5581" w:rsidRPr="00E2361C">
        <w:t>Commonwealth</w:t>
      </w:r>
      <w:r w:rsidR="00762445" w:rsidRPr="00440C47">
        <w:t xml:space="preserve"> be liable upon) any </w:t>
      </w:r>
      <w:r w:rsidR="00F714BA" w:rsidRPr="00E2361C">
        <w:t>Claim</w:t>
      </w:r>
      <w:r w:rsidR="00762445" w:rsidRPr="00440C47">
        <w:t xml:space="preserve"> arising out of or in connection with </w:t>
      </w:r>
      <w:r w:rsidR="00762445">
        <w:t xml:space="preserve">the cause of the delay or the instruction under clause </w:t>
      </w:r>
      <w:r w:rsidR="008F38BB">
        <w:rPr>
          <w:highlight w:val="green"/>
        </w:rPr>
        <w:fldChar w:fldCharType="begin"/>
      </w:r>
      <w:r w:rsidR="008F38BB">
        <w:instrText xml:space="preserve"> REF _Ref71636040 \n \h </w:instrText>
      </w:r>
      <w:r w:rsidR="008F38BB">
        <w:rPr>
          <w:highlight w:val="green"/>
        </w:rPr>
      </w:r>
      <w:r w:rsidR="008F38BB">
        <w:rPr>
          <w:highlight w:val="green"/>
        </w:rPr>
        <w:fldChar w:fldCharType="separate"/>
      </w:r>
      <w:r w:rsidR="00CA3B37">
        <w:t>10.12</w:t>
      </w:r>
      <w:r w:rsidR="008F38BB">
        <w:rPr>
          <w:highlight w:val="green"/>
        </w:rPr>
        <w:fldChar w:fldCharType="end"/>
      </w:r>
      <w:r w:rsidR="003F3123">
        <w:t>,</w:t>
      </w:r>
      <w:r w:rsidR="00762445">
        <w:t xml:space="preserve"> other than under </w:t>
      </w:r>
      <w:r w:rsidR="00762445" w:rsidRPr="00440C47">
        <w:t xml:space="preserve">paragraph </w:t>
      </w:r>
      <w:r w:rsidR="008F38BB">
        <w:rPr>
          <w:highlight w:val="green"/>
        </w:rPr>
        <w:fldChar w:fldCharType="begin"/>
      </w:r>
      <w:r w:rsidR="008F38BB">
        <w:instrText xml:space="preserve"> REF _Ref454398729 \n \h </w:instrText>
      </w:r>
      <w:r w:rsidR="008F38BB">
        <w:rPr>
          <w:highlight w:val="green"/>
        </w:rPr>
      </w:r>
      <w:r w:rsidR="008F38BB">
        <w:rPr>
          <w:highlight w:val="green"/>
        </w:rPr>
        <w:fldChar w:fldCharType="separate"/>
      </w:r>
      <w:r w:rsidR="00CA3B37">
        <w:t>(b)</w:t>
      </w:r>
      <w:r w:rsidR="008F38BB">
        <w:rPr>
          <w:highlight w:val="green"/>
        </w:rPr>
        <w:fldChar w:fldCharType="end"/>
      </w:r>
      <w:r w:rsidR="00762445" w:rsidRPr="00440C47">
        <w:t>.</w:t>
      </w:r>
    </w:p>
    <w:p w14:paraId="5C281086" w14:textId="77777777" w:rsidR="00DA7739" w:rsidRPr="005D2C6B" w:rsidRDefault="00DA7739" w:rsidP="001833F5">
      <w:pPr>
        <w:pStyle w:val="DefenceHeading2"/>
      </w:pPr>
      <w:bookmarkStart w:id="844" w:name="_Toc46757602"/>
      <w:bookmarkStart w:id="845" w:name="_Toc178261465"/>
      <w:r w:rsidRPr="00CE4628">
        <w:t xml:space="preserve">Commonwealth's </w:t>
      </w:r>
      <w:r w:rsidRPr="005D2C6B">
        <w:t>Rights to Liquidated Damages Not Affected</w:t>
      </w:r>
      <w:bookmarkEnd w:id="844"/>
      <w:bookmarkEnd w:id="845"/>
    </w:p>
    <w:p w14:paraId="080ED12E" w14:textId="79003148" w:rsidR="00DA7739" w:rsidRPr="005D2C6B" w:rsidRDefault="00DA7739" w:rsidP="001757C5">
      <w:pPr>
        <w:pStyle w:val="DefenceNormal"/>
      </w:pPr>
      <w:r w:rsidRPr="005D2C6B">
        <w:t xml:space="preserve">The </w:t>
      </w:r>
      <w:r w:rsidR="00C7370A" w:rsidRPr="00E2361C">
        <w:t>Commonwealth</w:t>
      </w:r>
      <w:r w:rsidRPr="00E2361C">
        <w:t>'s</w:t>
      </w:r>
      <w:r w:rsidRPr="00CE4628">
        <w:t xml:space="preserve"> </w:t>
      </w:r>
      <w:r w:rsidRPr="005D2C6B">
        <w:t xml:space="preserve">rights to liquidated damages under clause </w:t>
      </w:r>
      <w:r w:rsidR="005F69CD" w:rsidRPr="005D2C6B">
        <w:fldChar w:fldCharType="begin"/>
      </w:r>
      <w:r w:rsidR="005F69CD" w:rsidRPr="005D2C6B">
        <w:instrText xml:space="preserve"> REF _Ref71636395 \w \h </w:instrText>
      </w:r>
      <w:r w:rsidR="005D2C6B">
        <w:instrText xml:space="preserve"> \* MERGEFORMAT </w:instrText>
      </w:r>
      <w:r w:rsidR="005F69CD" w:rsidRPr="005D2C6B">
        <w:fldChar w:fldCharType="separate"/>
      </w:r>
      <w:r w:rsidR="00CA3B37">
        <w:t>13.7</w:t>
      </w:r>
      <w:r w:rsidR="005F69CD" w:rsidRPr="005D2C6B">
        <w:fldChar w:fldCharType="end"/>
      </w:r>
      <w:r w:rsidRPr="005D2C6B">
        <w:t xml:space="preserve"> for a failure by the </w:t>
      </w:r>
      <w:r w:rsidR="004F3FE4" w:rsidRPr="00E2361C">
        <w:t>Contractor</w:t>
      </w:r>
      <w:r w:rsidRPr="005D2C6B">
        <w:t xml:space="preserve"> to achieve </w:t>
      </w:r>
      <w:r w:rsidR="00D7026C" w:rsidRPr="00E2361C">
        <w:t>Completion</w:t>
      </w:r>
      <w:r w:rsidRPr="005D2C6B">
        <w:t xml:space="preserve"> of the </w:t>
      </w:r>
      <w:r w:rsidR="00D025B5" w:rsidRPr="00E2361C">
        <w:t>Works</w:t>
      </w:r>
      <w:r w:rsidRPr="005D2C6B">
        <w:t xml:space="preserve"> or a </w:t>
      </w:r>
      <w:r w:rsidR="008475EC" w:rsidRPr="00E2361C">
        <w:t>Stage</w:t>
      </w:r>
      <w:r w:rsidRPr="005D2C6B">
        <w:t xml:space="preserve"> by any relevant </w:t>
      </w:r>
      <w:r w:rsidR="000B3220" w:rsidRPr="00E2361C">
        <w:t>Date for Completion</w:t>
      </w:r>
      <w:r w:rsidRPr="005D2C6B">
        <w:t xml:space="preserve"> are not affected by the </w:t>
      </w:r>
      <w:r w:rsidR="00944B08" w:rsidRPr="00E2361C">
        <w:t>Contract Administrator</w:t>
      </w:r>
      <w:r w:rsidRPr="005D2C6B">
        <w:t xml:space="preserve"> giving the </w:t>
      </w:r>
      <w:r w:rsidR="004F3FE4" w:rsidRPr="00E2361C">
        <w:t>Contractor</w:t>
      </w:r>
      <w:r w:rsidRPr="005D2C6B">
        <w:t xml:space="preserve"> an instruction to accelerate under clause</w:t>
      </w:r>
      <w:r w:rsidR="005F69CD" w:rsidRPr="005D2C6B">
        <w:t> </w:t>
      </w:r>
      <w:r w:rsidR="005F69CD" w:rsidRPr="005D2C6B">
        <w:fldChar w:fldCharType="begin"/>
      </w:r>
      <w:r w:rsidR="005F69CD" w:rsidRPr="005D2C6B">
        <w:instrText xml:space="preserve"> REF _Ref71636413 \w \h </w:instrText>
      </w:r>
      <w:r w:rsidR="005D2C6B">
        <w:instrText xml:space="preserve"> \* MERGEFORMAT </w:instrText>
      </w:r>
      <w:r w:rsidR="005F69CD" w:rsidRPr="005D2C6B">
        <w:fldChar w:fldCharType="separate"/>
      </w:r>
      <w:r w:rsidR="00CA3B37">
        <w:t>10.12</w:t>
      </w:r>
      <w:r w:rsidR="005F69CD" w:rsidRPr="005D2C6B">
        <w:fldChar w:fldCharType="end"/>
      </w:r>
      <w:r w:rsidRPr="005D2C6B">
        <w:t>.</w:t>
      </w:r>
    </w:p>
    <w:p w14:paraId="3B7B85C9" w14:textId="77777777" w:rsidR="00DA7739" w:rsidRPr="005D2C6B" w:rsidRDefault="007E26F9" w:rsidP="007E26F9">
      <w:pPr>
        <w:pStyle w:val="DefenceHeading1"/>
      </w:pPr>
      <w:r w:rsidRPr="005D2C6B">
        <w:br w:type="page"/>
      </w:r>
      <w:bookmarkStart w:id="846" w:name="_Ref71635265"/>
      <w:bookmarkStart w:id="847" w:name="_Ref71642790"/>
      <w:bookmarkStart w:id="848" w:name="_Toc46757603"/>
      <w:bookmarkStart w:id="849" w:name="_Toc178261466"/>
      <w:r w:rsidR="00DA7739" w:rsidRPr="005D2C6B">
        <w:lastRenderedPageBreak/>
        <w:t>VARIATIONS</w:t>
      </w:r>
      <w:bookmarkEnd w:id="846"/>
      <w:bookmarkEnd w:id="847"/>
      <w:bookmarkEnd w:id="848"/>
      <w:bookmarkEnd w:id="849"/>
    </w:p>
    <w:p w14:paraId="0CC85314" w14:textId="77777777" w:rsidR="00DA7739" w:rsidRPr="005D2C6B" w:rsidRDefault="002C783B" w:rsidP="001833F5">
      <w:pPr>
        <w:pStyle w:val="DefenceHeading2"/>
      </w:pPr>
      <w:bookmarkStart w:id="850" w:name="_Ref71636470"/>
      <w:bookmarkStart w:id="851" w:name="_Toc46757604"/>
      <w:bookmarkStart w:id="852" w:name="_Toc178261467"/>
      <w:r w:rsidRPr="00CE4628">
        <w:t>Variation</w:t>
      </w:r>
      <w:r w:rsidR="00DA7739" w:rsidRPr="005D2C6B">
        <w:t xml:space="preserve"> Price Request</w:t>
      </w:r>
      <w:bookmarkEnd w:id="850"/>
      <w:bookmarkEnd w:id="851"/>
      <w:bookmarkEnd w:id="852"/>
    </w:p>
    <w:p w14:paraId="7C27DEAF" w14:textId="3D283341" w:rsidR="00DA7739" w:rsidRPr="005D2C6B" w:rsidRDefault="00DA7739" w:rsidP="00E2260E">
      <w:pPr>
        <w:pStyle w:val="DefenceHeading3"/>
      </w:pPr>
      <w:r w:rsidRPr="005D2C6B">
        <w:t xml:space="preserve">At any time prior to the </w:t>
      </w:r>
      <w:r w:rsidR="000B3220" w:rsidRPr="00E2361C">
        <w:t>Date of Completion</w:t>
      </w:r>
      <w:r w:rsidRPr="005D2C6B">
        <w:t xml:space="preserve"> (but without limiting clauses</w:t>
      </w:r>
      <w:r w:rsidR="007403E3" w:rsidRPr="005D2C6B">
        <w:t> </w:t>
      </w:r>
      <w:r w:rsidR="007403E3" w:rsidRPr="005D2C6B">
        <w:fldChar w:fldCharType="begin"/>
      </w:r>
      <w:r w:rsidR="007403E3" w:rsidRPr="005D2C6B">
        <w:instrText xml:space="preserve"> REF _Ref71636437 \w \h </w:instrText>
      </w:r>
      <w:r w:rsidR="005D2C6B">
        <w:instrText xml:space="preserve"> \* MERGEFORMAT </w:instrText>
      </w:r>
      <w:r w:rsidR="007403E3" w:rsidRPr="005D2C6B">
        <w:fldChar w:fldCharType="separate"/>
      </w:r>
      <w:r w:rsidR="00CA3B37">
        <w:t>5.3</w:t>
      </w:r>
      <w:r w:rsidR="007403E3" w:rsidRPr="005D2C6B">
        <w:fldChar w:fldCharType="end"/>
      </w:r>
      <w:r w:rsidRPr="005D2C6B">
        <w:t xml:space="preserve"> and </w:t>
      </w:r>
      <w:r w:rsidR="00256543">
        <w:fldChar w:fldCharType="begin"/>
      </w:r>
      <w:r w:rsidR="00256543">
        <w:instrText xml:space="preserve"> REF _Ref459975170 \n \h </w:instrText>
      </w:r>
      <w:r w:rsidR="001C152A">
        <w:instrText xml:space="preserve"> \* MERGEFORMAT </w:instrText>
      </w:r>
      <w:r w:rsidR="00256543">
        <w:fldChar w:fldCharType="separate"/>
      </w:r>
      <w:r w:rsidR="00CA3B37">
        <w:t>9.6</w:t>
      </w:r>
      <w:r w:rsidR="00256543">
        <w:fldChar w:fldCharType="end"/>
      </w:r>
      <w:r w:rsidRPr="005D2C6B">
        <w:t xml:space="preserve">), the </w:t>
      </w:r>
      <w:r w:rsidR="00944B08" w:rsidRPr="00E2361C">
        <w:t>Contract Administrator</w:t>
      </w:r>
      <w:r w:rsidRPr="005D2C6B">
        <w:t xml:space="preserve"> may issue a document titled </w:t>
      </w:r>
      <w:r w:rsidR="0044159D" w:rsidRPr="005D2C6B">
        <w:t>"</w:t>
      </w:r>
      <w:r w:rsidRPr="000C284D">
        <w:t>Variation Price Request</w:t>
      </w:r>
      <w:r w:rsidR="0044159D" w:rsidRPr="005D2C6B">
        <w:t>"</w:t>
      </w:r>
      <w:r w:rsidRPr="005D2C6B">
        <w:t xml:space="preserve"> to the </w:t>
      </w:r>
      <w:r w:rsidR="004F3FE4" w:rsidRPr="00E2361C">
        <w:t>Contractor</w:t>
      </w:r>
      <w:r w:rsidRPr="005D2C6B">
        <w:t xml:space="preserve"> which will set out details of a proposed </w:t>
      </w:r>
      <w:r w:rsidR="00C07B03" w:rsidRPr="00E2361C">
        <w:t>Variation</w:t>
      </w:r>
      <w:r w:rsidRPr="005D2C6B">
        <w:t xml:space="preserve"> which the </w:t>
      </w:r>
      <w:r w:rsidR="00BF5581" w:rsidRPr="00E2361C">
        <w:t>Commonwealth</w:t>
      </w:r>
      <w:r w:rsidR="004534E9" w:rsidRPr="005D2C6B">
        <w:t xml:space="preserve"> </w:t>
      </w:r>
      <w:r w:rsidRPr="005D2C6B">
        <w:t>is considering.</w:t>
      </w:r>
    </w:p>
    <w:p w14:paraId="2096D729" w14:textId="25798C5E" w:rsidR="00EE4517" w:rsidRPr="005D2C6B" w:rsidRDefault="00EE4517" w:rsidP="000C284D">
      <w:pPr>
        <w:pStyle w:val="DefenceHeading3"/>
      </w:pPr>
      <w:r w:rsidRPr="005D2C6B">
        <w:t xml:space="preserve">The </w:t>
      </w:r>
      <w:r w:rsidR="004F3FE4" w:rsidRPr="00E2361C">
        <w:t>Contractor</w:t>
      </w:r>
      <w:r w:rsidRPr="00CE4628">
        <w:t xml:space="preserve"> </w:t>
      </w:r>
      <w:r w:rsidRPr="005D2C6B">
        <w:t xml:space="preserve">must immediately take all action required under </w:t>
      </w:r>
      <w:r w:rsidR="00B155EE" w:rsidRPr="005D2C6B">
        <w:t>any</w:t>
      </w:r>
      <w:r w:rsidRPr="005D2C6B">
        <w:t xml:space="preserve"> relevant subcontract in relation to each subcontractor that would be involved in carrying out the proposed </w:t>
      </w:r>
      <w:r w:rsidR="00C07B03" w:rsidRPr="00E2361C">
        <w:t>Variation</w:t>
      </w:r>
      <w:r w:rsidRPr="005D2C6B">
        <w:t>.</w:t>
      </w:r>
    </w:p>
    <w:p w14:paraId="55C915D6" w14:textId="7CF5D7F1" w:rsidR="00DA7739" w:rsidRPr="005D2C6B" w:rsidRDefault="00DA7739" w:rsidP="000C284D">
      <w:pPr>
        <w:pStyle w:val="DefenceHeading3"/>
      </w:pPr>
      <w:r w:rsidRPr="005D2C6B">
        <w:t xml:space="preserve">Within 14 days of the receipt of a </w:t>
      </w:r>
      <w:r w:rsidRPr="00BD417D">
        <w:t>Variation Price Request</w:t>
      </w:r>
      <w:r w:rsidR="00E03ED9">
        <w:t xml:space="preserve"> (or such longer period as may be </w:t>
      </w:r>
      <w:r w:rsidR="00895C2B">
        <w:t>agreed by the</w:t>
      </w:r>
      <w:r w:rsidR="00E03ED9">
        <w:t xml:space="preserve"> Contract Administrator)</w:t>
      </w:r>
      <w:r w:rsidRPr="005D2C6B">
        <w:t xml:space="preserve"> the </w:t>
      </w:r>
      <w:r w:rsidR="004F3FE4" w:rsidRPr="00E2361C">
        <w:t>Contractor</w:t>
      </w:r>
      <w:r w:rsidRPr="005D2C6B">
        <w:t xml:space="preserve"> must provide the </w:t>
      </w:r>
      <w:r w:rsidR="00944B08" w:rsidRPr="00E2361C">
        <w:t>Contract Administrator</w:t>
      </w:r>
      <w:r w:rsidRPr="005D2C6B">
        <w:t xml:space="preserve"> with a written notice in which the </w:t>
      </w:r>
      <w:r w:rsidR="004F3FE4" w:rsidRPr="00E2361C">
        <w:t>Contractor</w:t>
      </w:r>
      <w:r w:rsidRPr="005D2C6B">
        <w:t xml:space="preserve"> sets out</w:t>
      </w:r>
      <w:r w:rsidR="00CF52CD">
        <w:t xml:space="preserve"> the</w:t>
      </w:r>
      <w:r w:rsidRPr="005D2C6B">
        <w:t>:</w:t>
      </w:r>
    </w:p>
    <w:p w14:paraId="1E5799B2" w14:textId="4183AD81" w:rsidR="00DA7739" w:rsidRPr="00C00AB6" w:rsidRDefault="00DA7739" w:rsidP="000C284D">
      <w:pPr>
        <w:pStyle w:val="DefenceHeading4"/>
      </w:pPr>
      <w:r w:rsidRPr="00C00AB6">
        <w:t xml:space="preserve">adjustment </w:t>
      </w:r>
      <w:r w:rsidR="00EE4517" w:rsidRPr="00C00AB6">
        <w:t xml:space="preserve">(if any) </w:t>
      </w:r>
      <w:r w:rsidRPr="00C00AB6">
        <w:t xml:space="preserve">to the </w:t>
      </w:r>
      <w:r w:rsidR="000B3220" w:rsidRPr="00E2361C">
        <w:t>Contract Price</w:t>
      </w:r>
      <w:r w:rsidRPr="00C00AB6">
        <w:t xml:space="preserve"> to carry out the proposed </w:t>
      </w:r>
      <w:r w:rsidR="00C07B03" w:rsidRPr="00E2361C">
        <w:t>Variation</w:t>
      </w:r>
      <w:r w:rsidRPr="00C00AB6">
        <w:t>; and</w:t>
      </w:r>
    </w:p>
    <w:p w14:paraId="21B00B2C" w14:textId="75A57155" w:rsidR="00DA7739" w:rsidRPr="00C00AB6" w:rsidRDefault="00DA7739" w:rsidP="000C284D">
      <w:pPr>
        <w:pStyle w:val="DefenceHeading4"/>
      </w:pPr>
      <w:r w:rsidRPr="00C00AB6">
        <w:t xml:space="preserve">effect </w:t>
      </w:r>
      <w:r w:rsidR="00EE4517" w:rsidRPr="00C00AB6">
        <w:t xml:space="preserve">(if any) </w:t>
      </w:r>
      <w:r w:rsidRPr="00C00AB6">
        <w:t xml:space="preserve">which the proposed </w:t>
      </w:r>
      <w:r w:rsidR="00C07B03" w:rsidRPr="00E2361C">
        <w:t>Variation</w:t>
      </w:r>
      <w:r w:rsidRPr="00C00AB6">
        <w:t xml:space="preserve"> will have on the </w:t>
      </w:r>
      <w:r w:rsidRPr="000C284D">
        <w:t>then</w:t>
      </w:r>
      <w:r w:rsidR="00CF17D7" w:rsidRPr="000C284D">
        <w:t xml:space="preserve"> current</w:t>
      </w:r>
      <w:r w:rsidRPr="00C00AB6">
        <w:t xml:space="preserve"> program, including each </w:t>
      </w:r>
      <w:r w:rsidR="000B3220" w:rsidRPr="00E2361C">
        <w:t>Date for Completion</w:t>
      </w:r>
      <w:r w:rsidRPr="00C00AB6">
        <w:t>.</w:t>
      </w:r>
      <w:r w:rsidR="00C00AB6">
        <w:t xml:space="preserve"> </w:t>
      </w:r>
    </w:p>
    <w:p w14:paraId="79A951BA" w14:textId="77777777" w:rsidR="00DA7739" w:rsidRPr="005D2C6B" w:rsidRDefault="002C783B" w:rsidP="001833F5">
      <w:pPr>
        <w:pStyle w:val="DefenceHeading2"/>
      </w:pPr>
      <w:bookmarkStart w:id="853" w:name="_Ref71638007"/>
      <w:bookmarkStart w:id="854" w:name="_Toc46757605"/>
      <w:bookmarkStart w:id="855" w:name="_Toc178261468"/>
      <w:r w:rsidRPr="005D2C6B">
        <w:t>Variation</w:t>
      </w:r>
      <w:r w:rsidR="00DA7739" w:rsidRPr="005D2C6B">
        <w:t xml:space="preserve"> Order</w:t>
      </w:r>
      <w:bookmarkEnd w:id="853"/>
      <w:bookmarkEnd w:id="854"/>
      <w:bookmarkEnd w:id="855"/>
    </w:p>
    <w:p w14:paraId="6FB135FE" w14:textId="6A4724CF" w:rsidR="00DA7739" w:rsidRPr="005D2C6B" w:rsidRDefault="00DA7739" w:rsidP="001757C5">
      <w:pPr>
        <w:pStyle w:val="DefenceNormal"/>
      </w:pPr>
      <w:r w:rsidRPr="005D2C6B">
        <w:t xml:space="preserve">Whether or not the </w:t>
      </w:r>
      <w:r w:rsidR="00944B08" w:rsidRPr="00E2361C">
        <w:t>Contract Administrator</w:t>
      </w:r>
      <w:r w:rsidRPr="005D2C6B">
        <w:t xml:space="preserve"> has issued a </w:t>
      </w:r>
      <w:r w:rsidRPr="00BD417D">
        <w:t>Variation Price Request</w:t>
      </w:r>
      <w:r w:rsidRPr="005D2C6B">
        <w:t xml:space="preserv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CA3B37">
        <w:t>11.1</w:t>
      </w:r>
      <w:r w:rsidR="007403E3" w:rsidRPr="005D2C6B">
        <w:fldChar w:fldCharType="end"/>
      </w:r>
      <w:r w:rsidRPr="005D2C6B">
        <w:t xml:space="preserve">, </w:t>
      </w:r>
      <w:r w:rsidR="00762311">
        <w:t xml:space="preserve">at any time prior </w:t>
      </w:r>
      <w:r w:rsidRPr="005D2C6B">
        <w:t xml:space="preserve">to the </w:t>
      </w:r>
      <w:r w:rsidR="000B3220" w:rsidRPr="00E2361C">
        <w:t>Date of Completion</w:t>
      </w:r>
      <w:r w:rsidRPr="005D2C6B">
        <w:t xml:space="preserve"> (but without limiting clauses</w:t>
      </w:r>
      <w:r w:rsidR="007403E3" w:rsidRPr="005D2C6B">
        <w:t> </w:t>
      </w:r>
      <w:r w:rsidR="007403E3" w:rsidRPr="005D2C6B">
        <w:fldChar w:fldCharType="begin"/>
      </w:r>
      <w:r w:rsidR="007403E3" w:rsidRPr="005D2C6B">
        <w:instrText xml:space="preserve"> REF _Ref71636496 \w \h </w:instrText>
      </w:r>
      <w:r w:rsidR="005D2C6B">
        <w:instrText xml:space="preserve"> \* MERGEFORMAT </w:instrText>
      </w:r>
      <w:r w:rsidR="007403E3" w:rsidRPr="005D2C6B">
        <w:fldChar w:fldCharType="separate"/>
      </w:r>
      <w:r w:rsidR="00CA3B37">
        <w:t>5.3</w:t>
      </w:r>
      <w:r w:rsidR="007403E3" w:rsidRPr="005D2C6B">
        <w:fldChar w:fldCharType="end"/>
      </w:r>
      <w:r w:rsidRPr="005D2C6B">
        <w:t xml:space="preserve"> and </w:t>
      </w:r>
      <w:r w:rsidR="00256543">
        <w:fldChar w:fldCharType="begin"/>
      </w:r>
      <w:r w:rsidR="00256543">
        <w:instrText xml:space="preserve"> REF _Ref459975170 \n \h </w:instrText>
      </w:r>
      <w:r w:rsidR="00256543">
        <w:fldChar w:fldCharType="separate"/>
      </w:r>
      <w:r w:rsidR="00CA3B37">
        <w:t>9.6</w:t>
      </w:r>
      <w:r w:rsidR="00256543">
        <w:fldChar w:fldCharType="end"/>
      </w:r>
      <w:r w:rsidRPr="005D2C6B">
        <w:t xml:space="preserve">), </w:t>
      </w:r>
      <w:r w:rsidR="00762311">
        <w:t xml:space="preserve">the </w:t>
      </w:r>
      <w:r w:rsidR="00944B08" w:rsidRPr="00E2361C">
        <w:t>Contract Administrator</w:t>
      </w:r>
      <w:r w:rsidR="00762311">
        <w:t xml:space="preserve"> may </w:t>
      </w:r>
      <w:r w:rsidRPr="005D2C6B">
        <w:t xml:space="preserve">instruct the </w:t>
      </w:r>
      <w:r w:rsidR="004F3FE4" w:rsidRPr="00E2361C">
        <w:t>Contractor</w:t>
      </w:r>
      <w:r w:rsidRPr="005D2C6B">
        <w:t xml:space="preserve"> to carry out a </w:t>
      </w:r>
      <w:r w:rsidR="00777C2E" w:rsidRPr="00E2361C">
        <w:t>Variation</w:t>
      </w:r>
      <w:r w:rsidRPr="005D2C6B">
        <w:t xml:space="preserve"> by a written document titled </w:t>
      </w:r>
      <w:r w:rsidR="0044159D" w:rsidRPr="005D2C6B">
        <w:t>"</w:t>
      </w:r>
      <w:r w:rsidRPr="00F7051F">
        <w:rPr>
          <w:b/>
        </w:rPr>
        <w:t>Variation Order</w:t>
      </w:r>
      <w:r w:rsidR="0044159D" w:rsidRPr="005D2C6B">
        <w:t>"</w:t>
      </w:r>
      <w:r w:rsidRPr="005D2C6B">
        <w:t xml:space="preserve"> in which the </w:t>
      </w:r>
      <w:r w:rsidR="00944B08" w:rsidRPr="00E2361C">
        <w:t>Contract Administrator</w:t>
      </w:r>
      <w:r w:rsidRPr="005D2C6B">
        <w:t xml:space="preserve"> will state one of the following:</w:t>
      </w:r>
    </w:p>
    <w:p w14:paraId="7C7140FD" w14:textId="53DA7206" w:rsidR="00DA7739" w:rsidRPr="005D2C6B" w:rsidRDefault="00DA7739" w:rsidP="001833F5">
      <w:pPr>
        <w:pStyle w:val="DefenceHeading3"/>
      </w:pPr>
      <w:bookmarkStart w:id="856" w:name="_Ref71636630"/>
      <w:r w:rsidRPr="005D2C6B">
        <w:t xml:space="preserve">the proposed adjustment to the </w:t>
      </w:r>
      <w:r w:rsidR="000B3220" w:rsidRPr="00E2361C">
        <w:t>Contract Price</w:t>
      </w:r>
      <w:r w:rsidRPr="005D2C6B">
        <w:t xml:space="preserve"> set out in the </w:t>
      </w:r>
      <w:r w:rsidR="00055204" w:rsidRPr="00E2361C">
        <w:t>Contractor</w:t>
      </w:r>
      <w:r w:rsidRPr="00E2361C">
        <w:t>'s</w:t>
      </w:r>
      <w:r w:rsidRPr="005D2C6B">
        <w:t xml:space="preserve"> notice under clause </w:t>
      </w:r>
      <w:r w:rsidR="007403E3" w:rsidRPr="005D2C6B">
        <w:fldChar w:fldCharType="begin"/>
      </w:r>
      <w:r w:rsidR="007403E3" w:rsidRPr="005D2C6B">
        <w:instrText xml:space="preserve"> REF _Ref71636470 \w \h </w:instrText>
      </w:r>
      <w:r w:rsidR="005D2C6B">
        <w:instrText xml:space="preserve"> \* MERGEFORMAT </w:instrText>
      </w:r>
      <w:r w:rsidR="007403E3" w:rsidRPr="005D2C6B">
        <w:fldChar w:fldCharType="separate"/>
      </w:r>
      <w:r w:rsidR="00CA3B37">
        <w:t>11.1</w:t>
      </w:r>
      <w:r w:rsidR="007403E3" w:rsidRPr="005D2C6B">
        <w:fldChar w:fldCharType="end"/>
      </w:r>
      <w:r w:rsidRPr="005D2C6B">
        <w:t xml:space="preserve"> (if any) is agreed and the </w:t>
      </w:r>
      <w:r w:rsidR="000B3220" w:rsidRPr="00E2361C">
        <w:t>Contract Price</w:t>
      </w:r>
      <w:r w:rsidRPr="005D2C6B">
        <w:t xml:space="preserve"> will be adjusted accordingly;</w:t>
      </w:r>
      <w:bookmarkEnd w:id="856"/>
    </w:p>
    <w:p w14:paraId="1FD72385" w14:textId="7800A991" w:rsidR="00DA7739" w:rsidRPr="005D2C6B" w:rsidRDefault="00DA7739" w:rsidP="001833F5">
      <w:pPr>
        <w:pStyle w:val="DefenceHeading3"/>
      </w:pPr>
      <w:r w:rsidRPr="005D2C6B">
        <w:t xml:space="preserve">any adjustment to the </w:t>
      </w:r>
      <w:r w:rsidR="000B3220" w:rsidRPr="00E2361C">
        <w:t>Contract Price</w:t>
      </w:r>
      <w:r w:rsidRPr="005D2C6B">
        <w:t xml:space="preserve"> will be determined under clauses </w:t>
      </w:r>
      <w:r w:rsidR="007403E3" w:rsidRPr="005D2C6B">
        <w:fldChar w:fldCharType="begin"/>
      </w:r>
      <w:r w:rsidR="007403E3" w:rsidRPr="005D2C6B">
        <w:instrText xml:space="preserve"> REF _Ref71635361 \w \h </w:instrText>
      </w:r>
      <w:r w:rsidR="005D2C6B">
        <w:instrText xml:space="preserve"> \* MERGEFORMAT </w:instrText>
      </w:r>
      <w:r w:rsidR="007403E3" w:rsidRPr="005D2C6B">
        <w:fldChar w:fldCharType="separate"/>
      </w:r>
      <w:r w:rsidR="00CA3B37">
        <w:t>11.3(b)</w:t>
      </w:r>
      <w:r w:rsidR="007403E3" w:rsidRPr="005D2C6B">
        <w:fldChar w:fldCharType="end"/>
      </w:r>
      <w:r w:rsidRPr="005D2C6B">
        <w:t xml:space="preserve"> and </w:t>
      </w:r>
      <w:r w:rsidR="007403E3" w:rsidRPr="005D2C6B">
        <w:fldChar w:fldCharType="begin"/>
      </w:r>
      <w:r w:rsidR="007403E3" w:rsidRPr="005D2C6B">
        <w:instrText xml:space="preserve"> REF _Ref71636550 \w \h </w:instrText>
      </w:r>
      <w:r w:rsidR="005D2C6B">
        <w:instrText xml:space="preserve"> \* MERGEFORMAT </w:instrText>
      </w:r>
      <w:r w:rsidR="007403E3" w:rsidRPr="005D2C6B">
        <w:fldChar w:fldCharType="separate"/>
      </w:r>
      <w:r w:rsidR="00CA3B37">
        <w:t>11.3(c)</w:t>
      </w:r>
      <w:r w:rsidR="007403E3" w:rsidRPr="005D2C6B">
        <w:fldChar w:fldCharType="end"/>
      </w:r>
      <w:r w:rsidRPr="005D2C6B">
        <w:t>; or</w:t>
      </w:r>
    </w:p>
    <w:p w14:paraId="1B7A77AA" w14:textId="689B248A" w:rsidR="00DA7739" w:rsidRPr="005D2C6B" w:rsidRDefault="00DA7739" w:rsidP="001833F5">
      <w:pPr>
        <w:pStyle w:val="DefenceHeading3"/>
      </w:pPr>
      <w:bookmarkStart w:id="857" w:name="_Ref71636728"/>
      <w:r w:rsidRPr="005D2C6B">
        <w:t xml:space="preserve">the </w:t>
      </w:r>
      <w:r w:rsidR="00C07B03" w:rsidRPr="00E2361C">
        <w:t>Variation</w:t>
      </w:r>
      <w:r w:rsidRPr="005D2C6B">
        <w:t xml:space="preserve"> is to be carried out as daywork and any adjustment to the </w:t>
      </w:r>
      <w:r w:rsidR="000B3220" w:rsidRPr="00E2361C">
        <w:t>Contract Price</w:t>
      </w:r>
      <w:r w:rsidRPr="005D2C6B">
        <w:t xml:space="preserve"> will be determined under clause </w:t>
      </w:r>
      <w:r w:rsidR="007403E3" w:rsidRPr="005D2C6B">
        <w:fldChar w:fldCharType="begin"/>
      </w:r>
      <w:r w:rsidR="007403E3" w:rsidRPr="005D2C6B">
        <w:instrText xml:space="preserve"> REF _Ref71636571 \w \h </w:instrText>
      </w:r>
      <w:r w:rsidR="005D2C6B">
        <w:instrText xml:space="preserve"> \* MERGEFORMAT </w:instrText>
      </w:r>
      <w:r w:rsidR="007403E3" w:rsidRPr="005D2C6B">
        <w:fldChar w:fldCharType="separate"/>
      </w:r>
      <w:r w:rsidR="00CA3B37">
        <w:t>11.3(d)</w:t>
      </w:r>
      <w:r w:rsidR="007403E3" w:rsidRPr="005D2C6B">
        <w:fldChar w:fldCharType="end"/>
      </w:r>
      <w:r w:rsidRPr="005D2C6B">
        <w:t>.</w:t>
      </w:r>
      <w:bookmarkEnd w:id="857"/>
    </w:p>
    <w:p w14:paraId="444D8023" w14:textId="48B1A24E" w:rsidR="00177C44" w:rsidRPr="005D2C6B" w:rsidRDefault="00177C44" w:rsidP="001757C5">
      <w:pPr>
        <w:pStyle w:val="DefenceNormal"/>
      </w:pPr>
      <w:r w:rsidRPr="005D2C6B">
        <w:t xml:space="preserve">No </w:t>
      </w:r>
      <w:r w:rsidR="00C07B03" w:rsidRPr="00E2361C">
        <w:t>Variation</w:t>
      </w:r>
      <w:r w:rsidRPr="00CE4628">
        <w:t xml:space="preserve"> </w:t>
      </w:r>
      <w:r w:rsidRPr="005D2C6B">
        <w:t xml:space="preserve">will invalidate the </w:t>
      </w:r>
      <w:r w:rsidR="008A3BB2" w:rsidRPr="00E2361C">
        <w:t>Contract</w:t>
      </w:r>
      <w:r w:rsidRPr="00CE4628">
        <w:t xml:space="preserve"> </w:t>
      </w:r>
      <w:r w:rsidRPr="005D2C6B">
        <w:t xml:space="preserve">irrespective of the nature, extent or value of the </w:t>
      </w:r>
      <w:r w:rsidR="00700E9C" w:rsidRPr="00CE4628">
        <w:t>w</w:t>
      </w:r>
      <w:r w:rsidRPr="00CE4628">
        <w:t xml:space="preserve">ork </w:t>
      </w:r>
      <w:r w:rsidRPr="005D2C6B">
        <w:t xml:space="preserve">the subject of the </w:t>
      </w:r>
      <w:r w:rsidR="00C07B03" w:rsidRPr="00E2361C">
        <w:t>Variation</w:t>
      </w:r>
      <w:r w:rsidRPr="005D2C6B">
        <w:t>.</w:t>
      </w:r>
    </w:p>
    <w:p w14:paraId="6C398E36" w14:textId="77777777" w:rsidR="00DA7739" w:rsidRPr="00883AC4" w:rsidRDefault="00436CFC" w:rsidP="001833F5">
      <w:pPr>
        <w:pStyle w:val="DefenceHeading2"/>
      </w:pPr>
      <w:bookmarkStart w:id="858" w:name="_Ref71632951"/>
      <w:bookmarkStart w:id="859" w:name="_Ref71635688"/>
      <w:bookmarkStart w:id="860" w:name="_Ref71635744"/>
      <w:bookmarkStart w:id="861" w:name="_Ref114040973"/>
      <w:bookmarkStart w:id="862" w:name="_Toc46757606"/>
      <w:bookmarkStart w:id="863" w:name="_Toc178261469"/>
      <w:bookmarkStart w:id="864" w:name="_Ref459371008"/>
      <w:r>
        <w:t>Valuation</w:t>
      </w:r>
      <w:r w:rsidR="00DA7739" w:rsidRPr="00883AC4">
        <w:t xml:space="preserve"> of </w:t>
      </w:r>
      <w:bookmarkEnd w:id="858"/>
      <w:bookmarkEnd w:id="859"/>
      <w:bookmarkEnd w:id="860"/>
      <w:r w:rsidR="002C783B" w:rsidRPr="00883AC4">
        <w:t>Variation</w:t>
      </w:r>
      <w:bookmarkEnd w:id="861"/>
      <w:bookmarkEnd w:id="862"/>
      <w:bookmarkEnd w:id="863"/>
      <w:r w:rsidR="00F7051F" w:rsidRPr="00883AC4">
        <w:t xml:space="preserve"> </w:t>
      </w:r>
      <w:bookmarkEnd w:id="864"/>
    </w:p>
    <w:p w14:paraId="7711A31A" w14:textId="1E62EF3B" w:rsidR="00DA7739" w:rsidRPr="00883AC4" w:rsidRDefault="00DA7739" w:rsidP="001757C5">
      <w:pPr>
        <w:pStyle w:val="DefenceNormal"/>
      </w:pPr>
      <w:r w:rsidRPr="00883AC4">
        <w:t xml:space="preserve">Subject to clauses </w:t>
      </w:r>
      <w:r w:rsidR="00256543">
        <w:fldChar w:fldCharType="begin"/>
      </w:r>
      <w:r w:rsidR="00256543">
        <w:instrText xml:space="preserve"> REF _Ref459974344 \w \h </w:instrText>
      </w:r>
      <w:r w:rsidR="00256543">
        <w:fldChar w:fldCharType="separate"/>
      </w:r>
      <w:r w:rsidR="00CA3B37">
        <w:t>9.9(b)</w:t>
      </w:r>
      <w:r w:rsidR="00256543">
        <w:fldChar w:fldCharType="end"/>
      </w:r>
      <w:r w:rsidRPr="00883AC4">
        <w:t xml:space="preserve"> and </w:t>
      </w:r>
      <w:r w:rsidR="009C79A6">
        <w:fldChar w:fldCharType="begin"/>
      </w:r>
      <w:r w:rsidR="009C79A6">
        <w:instrText xml:space="preserve"> REF _Ref459921294 \n \h </w:instrText>
      </w:r>
      <w:r w:rsidR="009C79A6">
        <w:fldChar w:fldCharType="separate"/>
      </w:r>
      <w:r w:rsidR="00CA3B37">
        <w:t>11.9</w:t>
      </w:r>
      <w:r w:rsidR="009C79A6">
        <w:fldChar w:fldCharType="end"/>
      </w:r>
      <w:r w:rsidRPr="00883AC4">
        <w:t xml:space="preserve">, the </w:t>
      </w:r>
      <w:r w:rsidR="000B3220" w:rsidRPr="00E2361C">
        <w:t>Contract Price</w:t>
      </w:r>
      <w:r w:rsidRPr="00883AC4">
        <w:t xml:space="preserve"> will be increased or decreased for all </w:t>
      </w:r>
      <w:r w:rsidR="00777C2E" w:rsidRPr="00E2361C">
        <w:t>Variation</w:t>
      </w:r>
      <w:r w:rsidRPr="00E2361C">
        <w:t>s</w:t>
      </w:r>
      <w:r w:rsidRPr="00883AC4">
        <w:t xml:space="preserve"> which have been the subject of a </w:t>
      </w:r>
      <w:r w:rsidR="002A3FB8" w:rsidRPr="00E2361C">
        <w:t>direction</w:t>
      </w:r>
      <w:r w:rsidRPr="00883AC4">
        <w:t xml:space="preserve"> by the </w:t>
      </w:r>
      <w:r w:rsidR="00944B08" w:rsidRPr="00E2361C">
        <w:t>Contract Administrator</w:t>
      </w:r>
      <w:r w:rsidRPr="00883AC4">
        <w:t>:</w:t>
      </w:r>
    </w:p>
    <w:p w14:paraId="7AAB1574" w14:textId="5B352A1A" w:rsidR="00DA7739" w:rsidRPr="00883AC4" w:rsidRDefault="00936C9B" w:rsidP="001833F5">
      <w:pPr>
        <w:pStyle w:val="DefenceHeading3"/>
      </w:pPr>
      <w:bookmarkStart w:id="865" w:name="_Ref100390398"/>
      <w:r w:rsidRPr="00883AC4">
        <w:t xml:space="preserve">as agreed under clause </w:t>
      </w:r>
      <w:r w:rsidR="007403E3" w:rsidRPr="00883AC4">
        <w:fldChar w:fldCharType="begin"/>
      </w:r>
      <w:r w:rsidR="007403E3" w:rsidRPr="00883AC4">
        <w:instrText xml:space="preserve"> REF _Ref71636630 \w \h </w:instrText>
      </w:r>
      <w:r w:rsidR="005D2C6B" w:rsidRPr="00883AC4">
        <w:instrText xml:space="preserve"> \* MERGEFORMAT </w:instrText>
      </w:r>
      <w:r w:rsidR="007403E3" w:rsidRPr="00883AC4">
        <w:fldChar w:fldCharType="separate"/>
      </w:r>
      <w:r w:rsidR="00CA3B37">
        <w:t>11.2(a)</w:t>
      </w:r>
      <w:r w:rsidR="007403E3" w:rsidRPr="00883AC4">
        <w:fldChar w:fldCharType="end"/>
      </w:r>
      <w:r w:rsidR="00DA7739" w:rsidRPr="00883AC4">
        <w:t>;</w:t>
      </w:r>
      <w:bookmarkEnd w:id="865"/>
      <w:r w:rsidR="00DA7739" w:rsidRPr="00883AC4">
        <w:t xml:space="preserve"> </w:t>
      </w:r>
    </w:p>
    <w:p w14:paraId="1062EA78" w14:textId="1F1081A7" w:rsidR="00DA7739" w:rsidRPr="00883AC4" w:rsidRDefault="00936C9B" w:rsidP="001833F5">
      <w:pPr>
        <w:pStyle w:val="DefenceHeading3"/>
      </w:pPr>
      <w:bookmarkStart w:id="866" w:name="_Ref71635361"/>
      <w:r w:rsidRPr="00883AC4">
        <w:t xml:space="preserve">if paragraph </w:t>
      </w:r>
      <w:r w:rsidR="0031775E" w:rsidRPr="00883AC4">
        <w:fldChar w:fldCharType="begin"/>
      </w:r>
      <w:r w:rsidR="0031775E" w:rsidRPr="00883AC4">
        <w:instrText xml:space="preserve"> REF _Ref100390398 \r \h </w:instrText>
      </w:r>
      <w:r w:rsidR="005D2C6B" w:rsidRPr="00883AC4">
        <w:instrText xml:space="preserve"> \* MERGEFORMAT </w:instrText>
      </w:r>
      <w:r w:rsidR="0031775E" w:rsidRPr="00883AC4">
        <w:fldChar w:fldCharType="separate"/>
      </w:r>
      <w:r w:rsidR="00CA3B37">
        <w:t>(a)</w:t>
      </w:r>
      <w:r w:rsidR="0031775E" w:rsidRPr="00883AC4">
        <w:fldChar w:fldCharType="end"/>
      </w:r>
      <w:r w:rsidRPr="00883AC4">
        <w:t xml:space="preserve"> does not apply, in accordance with the </w:t>
      </w:r>
      <w:r w:rsidR="00DA7739" w:rsidRPr="00883AC4">
        <w:t xml:space="preserve">rates </w:t>
      </w:r>
      <w:r w:rsidR="00762311" w:rsidRPr="00883AC4">
        <w:t>and</w:t>
      </w:r>
      <w:r w:rsidR="00DA7739" w:rsidRPr="00883AC4">
        <w:t xml:space="preserve"> prices </w:t>
      </w:r>
      <w:r w:rsidRPr="00883AC4">
        <w:t>in</w:t>
      </w:r>
      <w:r w:rsidR="00883AC4" w:rsidRPr="00883AC4">
        <w:t>cluded in</w:t>
      </w:r>
      <w:r w:rsidRPr="00883AC4">
        <w:t xml:space="preserve"> </w:t>
      </w:r>
      <w:r w:rsidR="00DA7739" w:rsidRPr="00883AC4">
        <w:t xml:space="preserve">the </w:t>
      </w:r>
      <w:r w:rsidR="00173F2D" w:rsidRPr="00E2361C">
        <w:t>Table of Variation Rates and Prices</w:t>
      </w:r>
      <w:r w:rsidRPr="00883AC4">
        <w:t xml:space="preserve">, if and insofar as the </w:t>
      </w:r>
      <w:r w:rsidR="00944B08" w:rsidRPr="00E2361C">
        <w:t>Contract Administrator</w:t>
      </w:r>
      <w:r w:rsidRPr="00883AC4">
        <w:t xml:space="preserve"> determines that those rates </w:t>
      </w:r>
      <w:r w:rsidR="00762311" w:rsidRPr="00883AC4">
        <w:t xml:space="preserve">and </w:t>
      </w:r>
      <w:r w:rsidRPr="00883AC4">
        <w:t xml:space="preserve">prices are applicable to </w:t>
      </w:r>
      <w:r w:rsidR="00DA7739" w:rsidRPr="00883AC4">
        <w:t xml:space="preserve">or it is reasonable to use them for valuing, the </w:t>
      </w:r>
      <w:r w:rsidR="00C07B03" w:rsidRPr="00E2361C">
        <w:t>Variation</w:t>
      </w:r>
      <w:r w:rsidR="00DA7739" w:rsidRPr="00883AC4">
        <w:t>, to which will be added:</w:t>
      </w:r>
      <w:bookmarkEnd w:id="866"/>
    </w:p>
    <w:p w14:paraId="3DC9C3A7" w14:textId="77777777" w:rsidR="00DA7739" w:rsidRPr="00883AC4" w:rsidRDefault="00DA7739" w:rsidP="001833F5">
      <w:pPr>
        <w:pStyle w:val="DefenceHeading4"/>
      </w:pPr>
      <w:bookmarkStart w:id="867" w:name="_Ref117402557"/>
      <w:r w:rsidRPr="00883AC4">
        <w:t>the following percentage or percentages of the amount determined:</w:t>
      </w:r>
      <w:bookmarkEnd w:id="867"/>
    </w:p>
    <w:p w14:paraId="0063B124" w14:textId="78D5B31F" w:rsidR="00DA7739" w:rsidRPr="00883AC4" w:rsidRDefault="00DA7739" w:rsidP="001833F5">
      <w:pPr>
        <w:pStyle w:val="DefenceHeading5"/>
      </w:pPr>
      <w:r w:rsidRPr="00883AC4">
        <w:t xml:space="preserve">where the adjustment to the </w:t>
      </w:r>
      <w:r w:rsidR="000B3220" w:rsidRPr="00E2361C">
        <w:t>Contract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0B8F72E5" w14:textId="7D91DDA1" w:rsidR="00DA7739" w:rsidRPr="00883AC4" w:rsidRDefault="00DA7739" w:rsidP="001833F5">
      <w:pPr>
        <w:pStyle w:val="DefenceHeading5"/>
      </w:pPr>
      <w:r w:rsidRPr="00883AC4">
        <w:t xml:space="preserve">where the adjustment to the </w:t>
      </w:r>
      <w:r w:rsidR="000B3220" w:rsidRPr="00E2361C">
        <w:t>Contract Price</w:t>
      </w:r>
      <w:r w:rsidRPr="00883AC4">
        <w:t xml:space="preserve"> is</w:t>
      </w:r>
      <w:r w:rsidR="00883AC4" w:rsidRPr="00883AC4">
        <w:t xml:space="preserve"> to be</w:t>
      </w:r>
      <w:r w:rsidRPr="00883AC4">
        <w:t xml:space="preserve"> a decrease, the percentage specified in the </w:t>
      </w:r>
      <w:r w:rsidR="000B3220" w:rsidRPr="00E2361C">
        <w:t>Contract Particulars</w:t>
      </w:r>
      <w:r w:rsidRPr="00883AC4">
        <w:t xml:space="preserve"> for off-site overheads and profit; and</w:t>
      </w:r>
    </w:p>
    <w:p w14:paraId="1937733E" w14:textId="59449EC0" w:rsidR="00DA7739" w:rsidRPr="00883AC4" w:rsidRDefault="00883AC4" w:rsidP="001833F5">
      <w:pPr>
        <w:pStyle w:val="DefenceHeading4"/>
      </w:pPr>
      <w:bookmarkStart w:id="868" w:name="_Ref112326871"/>
      <w:r w:rsidRPr="00883AC4">
        <w:t>any</w:t>
      </w:r>
      <w:r w:rsidR="00762311" w:rsidRPr="00883AC4">
        <w:t xml:space="preserve"> </w:t>
      </w:r>
      <w:r w:rsidR="00DA7739" w:rsidRPr="00883AC4">
        <w:t xml:space="preserve">reasonable costs incurred by the </w:t>
      </w:r>
      <w:r w:rsidR="004F3FE4" w:rsidRPr="00E2361C">
        <w:t>Contractor</w:t>
      </w:r>
      <w:r w:rsidR="00DA7739" w:rsidRPr="00883AC4">
        <w:t xml:space="preserve"> </w:t>
      </w:r>
      <w:r w:rsidR="00762311" w:rsidRPr="00883AC4">
        <w:t xml:space="preserve">as a </w:t>
      </w:r>
      <w:r w:rsidR="008B1764" w:rsidRPr="00883AC4">
        <w:t xml:space="preserve">direct </w:t>
      </w:r>
      <w:r w:rsidR="00762311" w:rsidRPr="00883AC4">
        <w:t xml:space="preserve">result of </w:t>
      </w:r>
      <w:r w:rsidR="00DA7739" w:rsidRPr="00883AC4">
        <w:t xml:space="preserve">the </w:t>
      </w:r>
      <w:r w:rsidR="00C07B03" w:rsidRPr="00E2361C">
        <w:t>Variation</w:t>
      </w:r>
      <w:r w:rsidR="00DA7739" w:rsidRPr="00883AC4">
        <w:t xml:space="preserve"> delaying the </w:t>
      </w:r>
      <w:r w:rsidR="004F3FE4" w:rsidRPr="00E2361C">
        <w:t>Contractor</w:t>
      </w:r>
      <w:r w:rsidR="00DA7739" w:rsidRPr="00883AC4">
        <w:t>;</w:t>
      </w:r>
      <w:bookmarkEnd w:id="868"/>
      <w:r w:rsidR="00DA7739" w:rsidRPr="00883AC4">
        <w:t xml:space="preserve"> </w:t>
      </w:r>
    </w:p>
    <w:p w14:paraId="7F4CCE47" w14:textId="63C0562C" w:rsidR="00DA7739" w:rsidRPr="00883AC4" w:rsidRDefault="00DA7739" w:rsidP="001833F5">
      <w:pPr>
        <w:pStyle w:val="DefenceHeading3"/>
      </w:pPr>
      <w:bookmarkStart w:id="869" w:name="_Ref71636550"/>
      <w:r w:rsidRPr="00883AC4">
        <w:t xml:space="preserve">to the extent paragraph </w:t>
      </w:r>
      <w:r w:rsidR="0031775E" w:rsidRPr="00883AC4">
        <w:fldChar w:fldCharType="begin"/>
      </w:r>
      <w:r w:rsidR="0031775E" w:rsidRPr="00883AC4">
        <w:instrText xml:space="preserve"> REF _Ref71635361 \r \h </w:instrText>
      </w:r>
      <w:r w:rsidR="005D2C6B" w:rsidRPr="00883AC4">
        <w:instrText xml:space="preserve"> \* MERGEFORMAT </w:instrText>
      </w:r>
      <w:r w:rsidR="0031775E" w:rsidRPr="00883AC4">
        <w:fldChar w:fldCharType="separate"/>
      </w:r>
      <w:r w:rsidR="00CA3B37">
        <w:t>(b)</w:t>
      </w:r>
      <w:r w:rsidR="0031775E" w:rsidRPr="00883AC4">
        <w:fldChar w:fldCharType="end"/>
      </w:r>
      <w:r w:rsidRPr="00883AC4">
        <w:t xml:space="preserve"> does not apply, </w:t>
      </w:r>
      <w:r w:rsidR="00936C9B" w:rsidRPr="00883AC4">
        <w:t xml:space="preserve">by </w:t>
      </w:r>
      <w:r w:rsidRPr="00883AC4">
        <w:t>a reasonable amount:</w:t>
      </w:r>
      <w:bookmarkEnd w:id="869"/>
    </w:p>
    <w:p w14:paraId="409276A9" w14:textId="77777777" w:rsidR="00DA7739" w:rsidRPr="00883AC4" w:rsidRDefault="00883AC4" w:rsidP="001833F5">
      <w:pPr>
        <w:pStyle w:val="DefenceHeading4"/>
      </w:pPr>
      <w:r w:rsidRPr="00883AC4">
        <w:lastRenderedPageBreak/>
        <w:t xml:space="preserve">to be </w:t>
      </w:r>
      <w:r w:rsidR="00DA7739" w:rsidRPr="00883AC4">
        <w:t>agreed between the parties; or</w:t>
      </w:r>
    </w:p>
    <w:p w14:paraId="4DDF132D" w14:textId="4CF3B943" w:rsidR="00DA7739" w:rsidRPr="00883AC4" w:rsidRDefault="00DA7739" w:rsidP="001833F5">
      <w:pPr>
        <w:pStyle w:val="DefenceHeading4"/>
      </w:pPr>
      <w:bookmarkStart w:id="870" w:name="_Ref71635420"/>
      <w:r w:rsidRPr="00883AC4">
        <w:t xml:space="preserve">failing agreement, determined by the </w:t>
      </w:r>
      <w:r w:rsidR="00944B08" w:rsidRPr="00E2361C">
        <w:t>Contract Administrator</w:t>
      </w:r>
      <w:r w:rsidRPr="00883AC4">
        <w:t>,</w:t>
      </w:r>
      <w:bookmarkEnd w:id="870"/>
    </w:p>
    <w:p w14:paraId="01EF80C4" w14:textId="77777777" w:rsidR="00DA7739" w:rsidRPr="00883AC4" w:rsidRDefault="00DA7739" w:rsidP="00980918">
      <w:pPr>
        <w:pStyle w:val="DefenceIndent"/>
      </w:pPr>
      <w:r w:rsidRPr="00883AC4">
        <w:t>to which will be added:</w:t>
      </w:r>
    </w:p>
    <w:p w14:paraId="5C2B8364" w14:textId="77777777" w:rsidR="00DA7739" w:rsidRPr="00883AC4" w:rsidRDefault="00DA7739" w:rsidP="001833F5">
      <w:pPr>
        <w:pStyle w:val="DefenceHeading4"/>
      </w:pPr>
      <w:bookmarkStart w:id="871" w:name="_Ref117402604"/>
      <w:r w:rsidRPr="00883AC4">
        <w:t>the following percentage or percentages of the amount determined:</w:t>
      </w:r>
      <w:bookmarkEnd w:id="871"/>
    </w:p>
    <w:p w14:paraId="0C5C8945" w14:textId="7C03E49D" w:rsidR="00DA7739" w:rsidRPr="00883AC4" w:rsidRDefault="00DA7739" w:rsidP="001833F5">
      <w:pPr>
        <w:pStyle w:val="DefenceHeading5"/>
      </w:pPr>
      <w:r w:rsidRPr="00883AC4">
        <w:t xml:space="preserve">where the adjustment to the </w:t>
      </w:r>
      <w:r w:rsidR="000B3220" w:rsidRPr="00E2361C">
        <w:t>Contract Price</w:t>
      </w:r>
      <w:r w:rsidRPr="00883AC4">
        <w:t xml:space="preserve"> is </w:t>
      </w:r>
      <w:r w:rsidR="00883AC4" w:rsidRPr="00883AC4">
        <w:t xml:space="preserve">to be </w:t>
      </w:r>
      <w:r w:rsidRPr="00883AC4">
        <w:t>an increase, th</w:t>
      </w:r>
      <w:r w:rsidR="00762311" w:rsidRPr="00883AC4">
        <w:t>e</w:t>
      </w:r>
      <w:r w:rsidRPr="00883AC4">
        <w:t xml:space="preserve"> percentages specified in the </w:t>
      </w:r>
      <w:r w:rsidR="000B3220" w:rsidRPr="00E2361C">
        <w:t>Contract Particulars</w:t>
      </w:r>
      <w:r w:rsidRPr="00883AC4">
        <w:t xml:space="preserve"> for non-time related on-site overheads and preliminaries and off-site overheads and profit; or</w:t>
      </w:r>
    </w:p>
    <w:p w14:paraId="550AE2CC" w14:textId="3CCDD017" w:rsidR="00DA7739" w:rsidRPr="00883AC4" w:rsidRDefault="00DA7739" w:rsidP="001833F5">
      <w:pPr>
        <w:pStyle w:val="DefenceHeading5"/>
      </w:pPr>
      <w:r w:rsidRPr="00883AC4">
        <w:t xml:space="preserve">where the adjustment to the </w:t>
      </w:r>
      <w:r w:rsidR="000B3220" w:rsidRPr="00E2361C">
        <w:t>Contract Price</w:t>
      </w:r>
      <w:r w:rsidRPr="00883AC4">
        <w:t xml:space="preserve"> is </w:t>
      </w:r>
      <w:r w:rsidR="00883AC4" w:rsidRPr="00883AC4">
        <w:t xml:space="preserve">to be </w:t>
      </w:r>
      <w:r w:rsidRPr="00883AC4">
        <w:t xml:space="preserve">a decrease, the percentage specified in the </w:t>
      </w:r>
      <w:r w:rsidR="000B3220" w:rsidRPr="00E2361C">
        <w:t>Contract Particulars</w:t>
      </w:r>
      <w:r w:rsidRPr="00883AC4">
        <w:t xml:space="preserve"> for off-site overheads and profit; and</w:t>
      </w:r>
    </w:p>
    <w:p w14:paraId="1DAB97EF" w14:textId="7C384907" w:rsidR="008B1764" w:rsidRPr="00883AC4" w:rsidRDefault="00883AC4" w:rsidP="008B1764">
      <w:pPr>
        <w:pStyle w:val="DefenceHeading4"/>
      </w:pPr>
      <w:bookmarkStart w:id="872" w:name="_Ref112326878"/>
      <w:r w:rsidRPr="00883AC4">
        <w:t>any</w:t>
      </w:r>
      <w:r w:rsidR="008B1764" w:rsidRPr="00883AC4">
        <w:t xml:space="preserve"> reasonable costs incurred by the </w:t>
      </w:r>
      <w:r w:rsidR="004F3FE4" w:rsidRPr="00E2361C">
        <w:t>Contractor</w:t>
      </w:r>
      <w:r w:rsidR="008B1764" w:rsidRPr="00883AC4">
        <w:t xml:space="preserve"> as a direct result of the </w:t>
      </w:r>
      <w:r w:rsidR="00C07B03" w:rsidRPr="00E2361C">
        <w:t>Variation</w:t>
      </w:r>
      <w:r w:rsidR="008B1764" w:rsidRPr="00883AC4">
        <w:t xml:space="preserve"> delaying the </w:t>
      </w:r>
      <w:r w:rsidR="004F3FE4" w:rsidRPr="00E2361C">
        <w:t>Contractor</w:t>
      </w:r>
      <w:r w:rsidR="008B1764" w:rsidRPr="00883AC4">
        <w:t>; or</w:t>
      </w:r>
      <w:bookmarkEnd w:id="872"/>
      <w:r w:rsidR="008B1764" w:rsidRPr="00883AC4">
        <w:t xml:space="preserve"> </w:t>
      </w:r>
    </w:p>
    <w:p w14:paraId="5AF06DE9" w14:textId="51AECA5D" w:rsidR="00DA7739" w:rsidRPr="00883AC4" w:rsidRDefault="00936C9B" w:rsidP="001833F5">
      <w:pPr>
        <w:pStyle w:val="DefenceHeading3"/>
      </w:pPr>
      <w:bookmarkStart w:id="873" w:name="_Ref71636571"/>
      <w:r w:rsidRPr="00883AC4">
        <w:t xml:space="preserve">by </w:t>
      </w:r>
      <w:r w:rsidR="00DA7739" w:rsidRPr="00883AC4">
        <w:t xml:space="preserve">the amount determined by the </w:t>
      </w:r>
      <w:r w:rsidR="00944B08" w:rsidRPr="00E2361C">
        <w:t>Contract Administrator</w:t>
      </w:r>
      <w:r w:rsidR="00DA7739" w:rsidRPr="00883AC4">
        <w:t xml:space="preserve"> under clause </w:t>
      </w:r>
      <w:r w:rsidR="007403E3" w:rsidRPr="00883AC4">
        <w:fldChar w:fldCharType="begin"/>
      </w:r>
      <w:r w:rsidR="007403E3" w:rsidRPr="00883AC4">
        <w:instrText xml:space="preserve"> REF _Ref71636710 \w \h </w:instrText>
      </w:r>
      <w:r w:rsidR="005D2C6B" w:rsidRPr="00883AC4">
        <w:instrText xml:space="preserve"> \* MERGEFORMAT </w:instrText>
      </w:r>
      <w:r w:rsidR="007403E3" w:rsidRPr="00883AC4">
        <w:fldChar w:fldCharType="separate"/>
      </w:r>
      <w:r w:rsidR="00CA3B37">
        <w:t>11.6</w:t>
      </w:r>
      <w:r w:rsidR="007403E3" w:rsidRPr="00883AC4">
        <w:fldChar w:fldCharType="end"/>
      </w:r>
      <w:r w:rsidR="00DA7739" w:rsidRPr="00883AC4">
        <w:t>.</w:t>
      </w:r>
      <w:bookmarkEnd w:id="873"/>
    </w:p>
    <w:p w14:paraId="54B5656D" w14:textId="77777777" w:rsidR="00DA7739" w:rsidRPr="005D2C6B" w:rsidRDefault="00DA7739" w:rsidP="001833F5">
      <w:pPr>
        <w:pStyle w:val="DefenceHeading2"/>
      </w:pPr>
      <w:bookmarkStart w:id="874" w:name="_Toc46757607"/>
      <w:bookmarkStart w:id="875" w:name="_Toc178261470"/>
      <w:r w:rsidRPr="005D2C6B">
        <w:t>Omissions</w:t>
      </w:r>
      <w:bookmarkEnd w:id="874"/>
      <w:bookmarkEnd w:id="875"/>
    </w:p>
    <w:p w14:paraId="4E00E202" w14:textId="16681CCC" w:rsidR="00DA7739" w:rsidRPr="005D2C6B" w:rsidRDefault="00DA7739" w:rsidP="001757C5">
      <w:pPr>
        <w:pStyle w:val="DefenceNormal"/>
      </w:pPr>
      <w:r w:rsidRPr="005D2C6B">
        <w:t xml:space="preserve">If a </w:t>
      </w:r>
      <w:r w:rsidR="00C07B03" w:rsidRPr="00E2361C">
        <w:t>Variation</w:t>
      </w:r>
      <w:r w:rsidRPr="005D2C6B">
        <w:t xml:space="preserve"> the subject of a </w:t>
      </w:r>
      <w:r w:rsidR="002A3FB8" w:rsidRPr="00E2361C">
        <w:t>direction</w:t>
      </w:r>
      <w:r w:rsidRPr="005D2C6B">
        <w:t xml:space="preserve"> by the </w:t>
      </w:r>
      <w:r w:rsidR="00944B08" w:rsidRPr="00E2361C">
        <w:t>Contract Administrator</w:t>
      </w:r>
      <w:r w:rsidRPr="005D2C6B">
        <w:t xml:space="preserve"> omits any part of the </w:t>
      </w:r>
      <w:r w:rsidR="00D025B5" w:rsidRPr="00E2361C">
        <w:t>Works</w:t>
      </w:r>
      <w:r w:rsidRPr="005D2C6B">
        <w:t xml:space="preserve">, the </w:t>
      </w:r>
      <w:r w:rsidR="00BF5581" w:rsidRPr="00E2361C">
        <w:t>Commonwealth</w:t>
      </w:r>
      <w:r w:rsidR="004534E9" w:rsidRPr="005D2C6B">
        <w:t xml:space="preserve"> </w:t>
      </w:r>
      <w:r w:rsidRPr="005D2C6B">
        <w:t xml:space="preserve">may thereafter carry out this omitted work either itself or by engaging </w:t>
      </w:r>
      <w:r w:rsidR="00437E8B" w:rsidRPr="00E2361C">
        <w:t>Other Contractors</w:t>
      </w:r>
      <w:r w:rsidRPr="005D2C6B">
        <w:t>.</w:t>
      </w:r>
    </w:p>
    <w:p w14:paraId="12EB57A6" w14:textId="77777777" w:rsidR="00DA7739" w:rsidRPr="00883AC4" w:rsidRDefault="00DA7739" w:rsidP="001833F5">
      <w:pPr>
        <w:pStyle w:val="DefenceHeading2"/>
      </w:pPr>
      <w:bookmarkStart w:id="876" w:name="_Toc46757608"/>
      <w:bookmarkStart w:id="877" w:name="_Toc178261471"/>
      <w:r w:rsidRPr="00883AC4">
        <w:t>Daywork</w:t>
      </w:r>
      <w:bookmarkEnd w:id="876"/>
      <w:bookmarkEnd w:id="877"/>
    </w:p>
    <w:p w14:paraId="698E2483" w14:textId="6D1E2049" w:rsidR="00DA7739" w:rsidRPr="00883AC4" w:rsidRDefault="00DA7739" w:rsidP="001757C5">
      <w:pPr>
        <w:pStyle w:val="DefenceNormal"/>
      </w:pPr>
      <w:r w:rsidRPr="00883AC4">
        <w:t xml:space="preserve">If the </w:t>
      </w:r>
      <w:r w:rsidR="004F3FE4" w:rsidRPr="00E2361C">
        <w:t>Contractor</w:t>
      </w:r>
      <w:r w:rsidRPr="00883AC4">
        <w:t xml:space="preserve"> is given an instruction under clause </w:t>
      </w:r>
      <w:r w:rsidR="007403E3" w:rsidRPr="00883AC4">
        <w:fldChar w:fldCharType="begin"/>
      </w:r>
      <w:r w:rsidR="007403E3" w:rsidRPr="00883AC4">
        <w:instrText xml:space="preserve"> REF _Ref71636728 \w \h </w:instrText>
      </w:r>
      <w:r w:rsidR="005D2C6B" w:rsidRPr="00883AC4">
        <w:instrText xml:space="preserve"> \* MERGEFORMAT </w:instrText>
      </w:r>
      <w:r w:rsidR="007403E3" w:rsidRPr="00883AC4">
        <w:fldChar w:fldCharType="separate"/>
      </w:r>
      <w:r w:rsidR="00CA3B37">
        <w:t>11.2(c)</w:t>
      </w:r>
      <w:r w:rsidR="007403E3" w:rsidRPr="00883AC4">
        <w:fldChar w:fldCharType="end"/>
      </w:r>
      <w:r w:rsidRPr="00883AC4">
        <w:t xml:space="preserve"> or clause </w:t>
      </w:r>
      <w:r w:rsidR="00753FBA" w:rsidRPr="00883AC4">
        <w:fldChar w:fldCharType="begin"/>
      </w:r>
      <w:r w:rsidR="00753FBA" w:rsidRPr="00883AC4">
        <w:instrText xml:space="preserve"> REF _Ref114046714 \r \h </w:instrText>
      </w:r>
      <w:r w:rsidR="005D2C6B" w:rsidRPr="00883AC4">
        <w:instrText xml:space="preserve"> \* MERGEFORMAT </w:instrText>
      </w:r>
      <w:r w:rsidR="00753FBA" w:rsidRPr="00883AC4">
        <w:fldChar w:fldCharType="separate"/>
      </w:r>
      <w:r w:rsidR="00CA3B37">
        <w:t>12.23(d)</w:t>
      </w:r>
      <w:r w:rsidR="00753FBA" w:rsidRPr="00883AC4">
        <w:fldChar w:fldCharType="end"/>
      </w:r>
      <w:r w:rsidRPr="00883AC4">
        <w:t xml:space="preserve"> to carry out work as daywork, the </w:t>
      </w:r>
      <w:r w:rsidR="004F3FE4" w:rsidRPr="00E2361C">
        <w:t>Contractor</w:t>
      </w:r>
      <w:r w:rsidRPr="00883AC4">
        <w:t xml:space="preserve"> must: </w:t>
      </w:r>
    </w:p>
    <w:p w14:paraId="0D1BB20D" w14:textId="77777777" w:rsidR="00DA7739" w:rsidRPr="00883AC4" w:rsidRDefault="00DA7739" w:rsidP="001833F5">
      <w:pPr>
        <w:pStyle w:val="DefenceHeading3"/>
      </w:pPr>
      <w:r w:rsidRPr="00883AC4">
        <w:t>carry out the daywork in an efficient manner; and</w:t>
      </w:r>
    </w:p>
    <w:p w14:paraId="7A8A44E2" w14:textId="415F4B88" w:rsidR="00DA7739" w:rsidRPr="00883AC4" w:rsidRDefault="00DA7739" w:rsidP="001833F5">
      <w:pPr>
        <w:pStyle w:val="DefenceHeading3"/>
      </w:pPr>
      <w:r w:rsidRPr="00883AC4">
        <w:t xml:space="preserve">after the instruction, provide the </w:t>
      </w:r>
      <w:r w:rsidR="00944B08" w:rsidRPr="00E2361C">
        <w:t>Contract Administrator</w:t>
      </w:r>
      <w:r w:rsidRPr="00883AC4">
        <w:t xml:space="preserve"> with a written report </w:t>
      </w:r>
      <w:r w:rsidR="00762311" w:rsidRPr="00883AC4">
        <w:t xml:space="preserve">each day </w:t>
      </w:r>
      <w:r w:rsidRPr="00883AC4">
        <w:t xml:space="preserve">signed by the </w:t>
      </w:r>
      <w:r w:rsidR="004F3FE4" w:rsidRPr="00E2361C">
        <w:t>Contractor</w:t>
      </w:r>
      <w:r w:rsidRPr="00883AC4">
        <w:t xml:space="preserve"> which:</w:t>
      </w:r>
    </w:p>
    <w:p w14:paraId="258179BB" w14:textId="3A69C315" w:rsidR="00DA7739" w:rsidRPr="00883AC4" w:rsidRDefault="00DA7739" w:rsidP="001833F5">
      <w:pPr>
        <w:pStyle w:val="DefenceHeading4"/>
      </w:pPr>
      <w:r w:rsidRPr="00883AC4">
        <w:t xml:space="preserve">records particulars of all resources used by the </w:t>
      </w:r>
      <w:r w:rsidR="004F3FE4" w:rsidRPr="00E2361C">
        <w:t>Contractor</w:t>
      </w:r>
      <w:r w:rsidRPr="00883AC4">
        <w:t xml:space="preserve"> for the execution of the daywork; and </w:t>
      </w:r>
    </w:p>
    <w:p w14:paraId="7327B680" w14:textId="77777777" w:rsidR="00DA7739" w:rsidRPr="00883AC4" w:rsidRDefault="00DA7739" w:rsidP="001833F5">
      <w:pPr>
        <w:pStyle w:val="DefenceHeading4"/>
      </w:pPr>
      <w:r w:rsidRPr="00883AC4">
        <w:t>includes the particulars and copies of time sheets, wages sheets, invoices, receipts and other documents evidencing the cost of the daywork.</w:t>
      </w:r>
    </w:p>
    <w:p w14:paraId="559135D9" w14:textId="4A2BD2E4" w:rsidR="00DA7739" w:rsidRPr="00883AC4" w:rsidRDefault="00DA7739" w:rsidP="001757C5">
      <w:pPr>
        <w:pStyle w:val="DefenceNormal"/>
      </w:pPr>
      <w:r w:rsidRPr="00883AC4">
        <w:t xml:space="preserve">The </w:t>
      </w:r>
      <w:r w:rsidR="00944B08" w:rsidRPr="00E2361C">
        <w:t>Contract Administrator</w:t>
      </w:r>
      <w:r w:rsidRPr="00883AC4">
        <w:t xml:space="preserve"> may direct the manner in which </w:t>
      </w:r>
      <w:r w:rsidR="00762311" w:rsidRPr="00883AC4">
        <w:t xml:space="preserve">such </w:t>
      </w:r>
      <w:r w:rsidRPr="00883AC4">
        <w:t>matters are to be recorded.</w:t>
      </w:r>
    </w:p>
    <w:p w14:paraId="3ECBAEA8" w14:textId="77777777" w:rsidR="00DA7739" w:rsidRPr="00883AC4" w:rsidRDefault="00DA7739" w:rsidP="001833F5">
      <w:pPr>
        <w:pStyle w:val="DefenceHeading2"/>
      </w:pPr>
      <w:bookmarkStart w:id="878" w:name="_Ref71636710"/>
      <w:bookmarkStart w:id="879" w:name="_Toc46757609"/>
      <w:bookmarkStart w:id="880" w:name="_Toc178261472"/>
      <w:r w:rsidRPr="00883AC4">
        <w:t>Valuation of Daywork</w:t>
      </w:r>
      <w:bookmarkEnd w:id="878"/>
      <w:bookmarkEnd w:id="879"/>
      <w:bookmarkEnd w:id="880"/>
    </w:p>
    <w:p w14:paraId="26F8414B" w14:textId="318F965D" w:rsidR="00DA7739" w:rsidRPr="00A278E8" w:rsidRDefault="00DA7739" w:rsidP="001757C5">
      <w:pPr>
        <w:pStyle w:val="DefenceNormal"/>
      </w:pPr>
      <w:r w:rsidRPr="00883AC4">
        <w:t xml:space="preserve">In determining the value of work which the </w:t>
      </w:r>
      <w:r w:rsidR="00944B08" w:rsidRPr="00E2361C">
        <w:t>Contract Administrator</w:t>
      </w:r>
      <w:r w:rsidRPr="00883AC4">
        <w:t xml:space="preserve"> instructed was to be carried out as daywork, the </w:t>
      </w:r>
      <w:r w:rsidR="00944B08" w:rsidRPr="00E2361C">
        <w:t>Contract Administrator</w:t>
      </w:r>
      <w:r w:rsidRPr="00883AC4">
        <w:t xml:space="preserve"> will have regard to:</w:t>
      </w:r>
    </w:p>
    <w:p w14:paraId="1CEDA10E" w14:textId="02C46542" w:rsidR="00DA7739" w:rsidRPr="00883AC4" w:rsidRDefault="00DA7739" w:rsidP="001833F5">
      <w:pPr>
        <w:pStyle w:val="DefenceHeading3"/>
      </w:pPr>
      <w:bookmarkStart w:id="881" w:name="_Ref114288866"/>
      <w:r w:rsidRPr="00883AC4">
        <w:t xml:space="preserve">the amount of wages and allowances paid or payable by the </w:t>
      </w:r>
      <w:r w:rsidR="004F3FE4" w:rsidRPr="00E2361C">
        <w:t>Contractor</w:t>
      </w:r>
      <w:r w:rsidRPr="00883AC4">
        <w:t xml:space="preserve"> at:</w:t>
      </w:r>
      <w:bookmarkEnd w:id="881"/>
    </w:p>
    <w:p w14:paraId="63486283" w14:textId="09A5A10D" w:rsidR="00DA7739" w:rsidRPr="00883AC4" w:rsidRDefault="00DA7739" w:rsidP="001833F5">
      <w:pPr>
        <w:pStyle w:val="DefenceHeading4"/>
      </w:pPr>
      <w:r w:rsidRPr="00883AC4">
        <w:t xml:space="preserve">the rates pertaining at the </w:t>
      </w:r>
      <w:r w:rsidR="00453849" w:rsidRPr="00E2361C">
        <w:t>Site</w:t>
      </w:r>
      <w:r w:rsidRPr="00883AC4">
        <w:t xml:space="preserve"> at the time as established by the </w:t>
      </w:r>
      <w:r w:rsidR="004F3FE4" w:rsidRPr="00E2361C">
        <w:t>Contractor</w:t>
      </w:r>
      <w:r w:rsidRPr="00883AC4">
        <w:t xml:space="preserve"> to the reasonable satisfaction of the </w:t>
      </w:r>
      <w:r w:rsidR="00944B08" w:rsidRPr="00E2361C">
        <w:t>Contract Administrator</w:t>
      </w:r>
      <w:r w:rsidRPr="00883AC4">
        <w:t>; or</w:t>
      </w:r>
    </w:p>
    <w:p w14:paraId="6AF81FEB" w14:textId="084F6107" w:rsidR="00DA7739" w:rsidRPr="00883AC4" w:rsidRDefault="00DA7739" w:rsidP="001833F5">
      <w:pPr>
        <w:pStyle w:val="DefenceHeading4"/>
      </w:pPr>
      <w:r w:rsidRPr="00883AC4">
        <w:t xml:space="preserve">other reasonable rates approved by the </w:t>
      </w:r>
      <w:r w:rsidR="00944B08" w:rsidRPr="00E2361C">
        <w:t>Contract Administrator</w:t>
      </w:r>
      <w:r w:rsidRPr="00883AC4">
        <w:t>;</w:t>
      </w:r>
    </w:p>
    <w:p w14:paraId="4BED5C87" w14:textId="48801506" w:rsidR="00DA7739" w:rsidRDefault="00DA7739" w:rsidP="001833F5">
      <w:pPr>
        <w:pStyle w:val="DefenceHeading3"/>
      </w:pPr>
      <w:bookmarkStart w:id="882" w:name="_Ref71642894"/>
      <w:r w:rsidRPr="00883AC4">
        <w:t xml:space="preserve">the percentage </w:t>
      </w:r>
      <w:r w:rsidR="00C858A9" w:rsidRPr="00883AC4">
        <w:t>specified</w:t>
      </w:r>
      <w:r w:rsidR="004A3AD3" w:rsidRPr="00883AC4">
        <w:t xml:space="preserve"> </w:t>
      </w:r>
      <w:r w:rsidRPr="00883AC4">
        <w:t xml:space="preserve">in the </w:t>
      </w:r>
      <w:r w:rsidR="000B3220" w:rsidRPr="00E2361C">
        <w:t>Contract Particulars</w:t>
      </w:r>
      <w:r w:rsidR="00AA5456" w:rsidRPr="00883AC4">
        <w:t xml:space="preserve"> </w:t>
      </w:r>
      <w:r w:rsidRPr="00883AC4">
        <w:t xml:space="preserve">of the wages paid or payable under paragraph </w:t>
      </w:r>
      <w:r w:rsidR="0031775E" w:rsidRPr="00883AC4">
        <w:fldChar w:fldCharType="begin"/>
      </w:r>
      <w:r w:rsidR="0031775E" w:rsidRPr="00883AC4">
        <w:instrText xml:space="preserve"> REF _Ref114288866 \r \h </w:instrText>
      </w:r>
      <w:r w:rsidR="005D2C6B" w:rsidRPr="00883AC4">
        <w:instrText xml:space="preserve"> \* MERGEFORMAT </w:instrText>
      </w:r>
      <w:r w:rsidR="0031775E" w:rsidRPr="00883AC4">
        <w:fldChar w:fldCharType="separate"/>
      </w:r>
      <w:r w:rsidR="00CA3B37">
        <w:t>(a)</w:t>
      </w:r>
      <w:r w:rsidR="0031775E" w:rsidRPr="00883AC4">
        <w:fldChar w:fldCharType="end"/>
      </w:r>
      <w:r w:rsidRPr="00883AC4">
        <w:t>;</w:t>
      </w:r>
      <w:bookmarkEnd w:id="882"/>
    </w:p>
    <w:p w14:paraId="6C037F15" w14:textId="7434D6F5" w:rsidR="00883AC4" w:rsidRPr="005D2C6B" w:rsidRDefault="00883AC4" w:rsidP="00883AC4">
      <w:pPr>
        <w:pStyle w:val="DefenceHeading3"/>
      </w:pPr>
      <w:r w:rsidRPr="005D2C6B">
        <w:t xml:space="preserve">the amount of hire charges in respect of plant approved by the </w:t>
      </w:r>
      <w:r w:rsidR="00944B08" w:rsidRPr="00E2361C">
        <w:t>Contract Administrator</w:t>
      </w:r>
      <w:r w:rsidRPr="005D2C6B">
        <w:t xml:space="preserve"> for use on the work in accordance with the hiring rates and conditions:</w:t>
      </w:r>
    </w:p>
    <w:p w14:paraId="5D2F32E0" w14:textId="169E94A5" w:rsidR="00883AC4" w:rsidRPr="005D2C6B" w:rsidRDefault="00883AC4" w:rsidP="00883AC4">
      <w:pPr>
        <w:pStyle w:val="DefenceHeading4"/>
      </w:pPr>
      <w:r w:rsidRPr="005D2C6B">
        <w:t xml:space="preserve">agreed between the </w:t>
      </w:r>
      <w:r w:rsidR="00944B08" w:rsidRPr="00E2361C">
        <w:t>Contract Administrator</w:t>
      </w:r>
      <w:r w:rsidRPr="005D2C6B">
        <w:t xml:space="preserve"> and the </w:t>
      </w:r>
      <w:r w:rsidR="004F3FE4" w:rsidRPr="00E2361C">
        <w:t>Contractor</w:t>
      </w:r>
      <w:r w:rsidRPr="005D2C6B">
        <w:t>; or</w:t>
      </w:r>
    </w:p>
    <w:p w14:paraId="76BFAB17" w14:textId="2928BB19" w:rsidR="00883AC4" w:rsidRPr="005D2C6B" w:rsidRDefault="00883AC4" w:rsidP="00883AC4">
      <w:pPr>
        <w:pStyle w:val="DefenceHeading4"/>
      </w:pPr>
      <w:r w:rsidRPr="005D2C6B">
        <w:t xml:space="preserve">failing agreement, reasonably determined by the </w:t>
      </w:r>
      <w:r w:rsidR="00944B08" w:rsidRPr="00E2361C">
        <w:t>Contract Administrator</w:t>
      </w:r>
      <w:r w:rsidRPr="005D2C6B">
        <w:t>;</w:t>
      </w:r>
    </w:p>
    <w:p w14:paraId="32138AE4" w14:textId="77777777" w:rsidR="00883AC4" w:rsidRPr="005D2C6B" w:rsidRDefault="00883AC4" w:rsidP="00883AC4">
      <w:pPr>
        <w:pStyle w:val="DefenceHeading3"/>
      </w:pPr>
      <w:r w:rsidRPr="005D2C6B">
        <w:lastRenderedPageBreak/>
        <w:t>the reasonable amounts paid for services, subcontracts and professional fees; and</w:t>
      </w:r>
    </w:p>
    <w:p w14:paraId="32C41848" w14:textId="567FB673" w:rsidR="00883AC4" w:rsidRPr="005D2C6B" w:rsidRDefault="00883AC4" w:rsidP="00883AC4">
      <w:pPr>
        <w:pStyle w:val="DefenceHeading3"/>
      </w:pPr>
      <w:bookmarkStart w:id="883" w:name="_Ref459975608"/>
      <w:r w:rsidRPr="005D2C6B">
        <w:t xml:space="preserve">the actual cost to the </w:t>
      </w:r>
      <w:r w:rsidR="004F3FE4" w:rsidRPr="00E2361C">
        <w:t>Contractor</w:t>
      </w:r>
      <w:r w:rsidRPr="005D2C6B">
        <w:t xml:space="preserve"> at the </w:t>
      </w:r>
      <w:r w:rsidR="00453849" w:rsidRPr="00E2361C">
        <w:t>Site</w:t>
      </w:r>
      <w:r w:rsidRPr="005D2C6B">
        <w:t xml:space="preserve"> of all materials supplied and required for the work,</w:t>
      </w:r>
      <w:bookmarkEnd w:id="883"/>
    </w:p>
    <w:p w14:paraId="27E458A0" w14:textId="77777777" w:rsidR="00883AC4" w:rsidRPr="005D2C6B" w:rsidRDefault="00883AC4" w:rsidP="00883AC4">
      <w:pPr>
        <w:pStyle w:val="DefenceNormal"/>
      </w:pPr>
      <w:r w:rsidRPr="005D2C6B">
        <w:t>to which will be added:</w:t>
      </w:r>
    </w:p>
    <w:p w14:paraId="7E28BD20" w14:textId="14F6D2B1" w:rsidR="00883AC4" w:rsidRPr="005D2C6B" w:rsidRDefault="00883AC4" w:rsidP="00883AC4">
      <w:pPr>
        <w:pStyle w:val="DefenceHeading3"/>
      </w:pPr>
      <w:bookmarkStart w:id="884" w:name="_Ref459976061"/>
      <w:r w:rsidRPr="005D2C6B">
        <w:t xml:space="preserve">the percentages of the amounts determined under paragraphs </w:t>
      </w:r>
      <w:r w:rsidRPr="005D2C6B">
        <w:fldChar w:fldCharType="begin"/>
      </w:r>
      <w:r w:rsidRPr="005D2C6B">
        <w:instrText xml:space="preserve"> REF _Ref114288866 \r \h </w:instrText>
      </w:r>
      <w:r>
        <w:instrText xml:space="preserve"> \* MERGEFORMAT </w:instrText>
      </w:r>
      <w:r w:rsidRPr="005D2C6B">
        <w:fldChar w:fldCharType="separate"/>
      </w:r>
      <w:r w:rsidR="00CA3B37">
        <w:t>(a)</w:t>
      </w:r>
      <w:r w:rsidRPr="005D2C6B">
        <w:fldChar w:fldCharType="end"/>
      </w:r>
      <w:r w:rsidRPr="005D2C6B">
        <w:t xml:space="preserve"> - </w:t>
      </w:r>
      <w:r w:rsidR="00A822E7">
        <w:fldChar w:fldCharType="begin"/>
      </w:r>
      <w:r w:rsidR="00A822E7">
        <w:instrText xml:space="preserve"> REF _Ref459975608 \n \h </w:instrText>
      </w:r>
      <w:r w:rsidR="00A822E7">
        <w:fldChar w:fldCharType="separate"/>
      </w:r>
      <w:r w:rsidR="00CA3B37">
        <w:t>(e)</w:t>
      </w:r>
      <w:r w:rsidR="00A822E7">
        <w:fldChar w:fldCharType="end"/>
      </w:r>
      <w:r w:rsidR="00A822E7">
        <w:t xml:space="preserve"> </w:t>
      </w:r>
      <w:r>
        <w:t xml:space="preserve">specified </w:t>
      </w:r>
      <w:r w:rsidRPr="005D2C6B">
        <w:t xml:space="preserve">in the </w:t>
      </w:r>
      <w:r w:rsidR="000B3220" w:rsidRPr="00E2361C">
        <w:t>Contract Particulars</w:t>
      </w:r>
      <w:r w:rsidRPr="005D2C6B">
        <w:t xml:space="preserve"> for non-time related on-site overheads and preliminaries and off-site overheads and profit; and</w:t>
      </w:r>
      <w:bookmarkEnd w:id="884"/>
    </w:p>
    <w:p w14:paraId="7BEC6E01" w14:textId="1A5D0345" w:rsidR="00883AC4" w:rsidRPr="00883AC4" w:rsidRDefault="00883AC4" w:rsidP="00883AC4">
      <w:pPr>
        <w:pStyle w:val="DefenceHeading3"/>
      </w:pPr>
      <w:r>
        <w:t>the</w:t>
      </w:r>
      <w:r w:rsidRPr="005D2C6B">
        <w:t xml:space="preserve"> reasonable costs incurred by the </w:t>
      </w:r>
      <w:r w:rsidR="004F3FE4" w:rsidRPr="00E2361C">
        <w:t>Contractor</w:t>
      </w:r>
      <w:r w:rsidRPr="005D2C6B">
        <w:t xml:space="preserve"> </w:t>
      </w:r>
      <w:r>
        <w:t xml:space="preserve">as a direct result of the </w:t>
      </w:r>
      <w:r w:rsidR="00C07B03" w:rsidRPr="00E2361C">
        <w:t>Variation</w:t>
      </w:r>
      <w:r w:rsidRPr="005D2C6B">
        <w:t xml:space="preserve"> delaying the </w:t>
      </w:r>
      <w:r w:rsidR="004F3FE4" w:rsidRPr="00E2361C">
        <w:t>Contractor</w:t>
      </w:r>
      <w:r w:rsidRPr="005D2C6B">
        <w:t>.</w:t>
      </w:r>
    </w:p>
    <w:p w14:paraId="38452675" w14:textId="77777777" w:rsidR="00DA7739" w:rsidRPr="00883AC4" w:rsidRDefault="00FE67D4" w:rsidP="001833F5">
      <w:pPr>
        <w:pStyle w:val="DefenceHeading2"/>
      </w:pPr>
      <w:bookmarkStart w:id="885" w:name="_Ref459921339"/>
      <w:bookmarkStart w:id="886" w:name="_Toc46757610"/>
      <w:bookmarkStart w:id="887" w:name="_Toc178261473"/>
      <w:bookmarkStart w:id="888" w:name="_Ref459371846"/>
      <w:bookmarkStart w:id="889" w:name="_Ref459372082"/>
      <w:bookmarkStart w:id="890" w:name="_Ref459716153"/>
      <w:r w:rsidRPr="00883AC4">
        <w:t>Contractor Variation Request</w:t>
      </w:r>
      <w:bookmarkEnd w:id="885"/>
      <w:bookmarkEnd w:id="886"/>
      <w:bookmarkEnd w:id="887"/>
      <w:r w:rsidRPr="00883AC4">
        <w:t xml:space="preserve"> </w:t>
      </w:r>
      <w:bookmarkEnd w:id="888"/>
      <w:bookmarkEnd w:id="889"/>
      <w:bookmarkEnd w:id="890"/>
    </w:p>
    <w:p w14:paraId="4FE1275A" w14:textId="50C9AE55" w:rsidR="00883AC4" w:rsidRPr="00883AC4" w:rsidRDefault="00883AC4" w:rsidP="00435C31">
      <w:pPr>
        <w:pStyle w:val="DefenceNormal"/>
      </w:pPr>
      <w:r w:rsidRPr="00883AC4">
        <w:t xml:space="preserve">The </w:t>
      </w:r>
      <w:r w:rsidR="004F3FE4" w:rsidRPr="00E2361C">
        <w:t>Contractor</w:t>
      </w:r>
      <w:r w:rsidRPr="00883AC4">
        <w:t xml:space="preserve"> may, for its convenience, request the </w:t>
      </w:r>
      <w:r w:rsidR="00944B08" w:rsidRPr="00E2361C">
        <w:t>Contract Administrator</w:t>
      </w:r>
      <w:r w:rsidRPr="00883AC4">
        <w:t xml:space="preserve"> to direct a </w:t>
      </w:r>
      <w:r w:rsidR="00C07B03" w:rsidRPr="00E2361C">
        <w:t>Variation</w:t>
      </w:r>
      <w:r w:rsidRPr="00883AC4">
        <w:t>.  Any such request must be in writing and must contain the following details:</w:t>
      </w:r>
    </w:p>
    <w:p w14:paraId="0BAF812A" w14:textId="7E899563" w:rsidR="00883AC4" w:rsidRPr="005D2C6B" w:rsidRDefault="00883AC4" w:rsidP="00883AC4">
      <w:pPr>
        <w:pStyle w:val="DefenceHeading3"/>
      </w:pPr>
      <w:r w:rsidRPr="00883AC4">
        <w:t xml:space="preserve">a description of the </w:t>
      </w:r>
      <w:r w:rsidR="00C07B03" w:rsidRPr="00E2361C">
        <w:t>Variation</w:t>
      </w:r>
      <w:r w:rsidRPr="00883AC4">
        <w:t xml:space="preserve">; </w:t>
      </w:r>
    </w:p>
    <w:p w14:paraId="66FAD716" w14:textId="1CAD9071" w:rsidR="00883AC4" w:rsidRDefault="00883AC4" w:rsidP="00883AC4">
      <w:pPr>
        <w:pStyle w:val="DefenceHeading3"/>
      </w:pPr>
      <w:r w:rsidRPr="00883AC4">
        <w:t xml:space="preserve">the additional or reduced costs or time involved in the </w:t>
      </w:r>
      <w:r w:rsidR="00C07B03" w:rsidRPr="00E2361C">
        <w:t>Variation</w:t>
      </w:r>
      <w:r w:rsidRPr="00883AC4">
        <w:t xml:space="preserve"> and any proposal for sharing any savings in costs with the </w:t>
      </w:r>
      <w:r w:rsidR="00BF5581" w:rsidRPr="00E2361C">
        <w:t>Commonwealth</w:t>
      </w:r>
      <w:r w:rsidRPr="00883AC4">
        <w:t xml:space="preserve"> including the amount; </w:t>
      </w:r>
    </w:p>
    <w:p w14:paraId="401A54FD" w14:textId="60B757A8" w:rsidR="00883AC4" w:rsidRPr="005D2C6B" w:rsidRDefault="00883AC4" w:rsidP="00883AC4">
      <w:pPr>
        <w:pStyle w:val="DefenceHeading3"/>
      </w:pPr>
      <w:r w:rsidRPr="00883AC4">
        <w:t xml:space="preserve">any benefits which will flow to the </w:t>
      </w:r>
      <w:r w:rsidR="00BF5581" w:rsidRPr="00E2361C">
        <w:t>Commonwealth</w:t>
      </w:r>
      <w:r w:rsidRPr="00883AC4">
        <w:t xml:space="preserve"> from the </w:t>
      </w:r>
      <w:r w:rsidR="00C07B03" w:rsidRPr="00E2361C">
        <w:t>Variation</w:t>
      </w:r>
      <w:r w:rsidRPr="00883AC4">
        <w:t>; and</w:t>
      </w:r>
    </w:p>
    <w:p w14:paraId="4D3B3A43" w14:textId="6B02DB3F" w:rsidR="00883AC4" w:rsidRPr="00883AC4" w:rsidRDefault="00883AC4" w:rsidP="00C602F2">
      <w:pPr>
        <w:pStyle w:val="DefenceHeading3"/>
        <w:rPr>
          <w:bCs w:val="0"/>
        </w:rPr>
      </w:pPr>
      <w:r w:rsidRPr="00883AC4">
        <w:rPr>
          <w:bCs w:val="0"/>
        </w:rPr>
        <w:t xml:space="preserve">the effect which the </w:t>
      </w:r>
      <w:r w:rsidR="00C07B03" w:rsidRPr="00E2361C">
        <w:t>Variation</w:t>
      </w:r>
      <w:r w:rsidRPr="00883AC4">
        <w:rPr>
          <w:bCs w:val="0"/>
        </w:rPr>
        <w:t xml:space="preserve"> will have upon the future cost of operating and maintaining the </w:t>
      </w:r>
      <w:r w:rsidR="00D025B5" w:rsidRPr="00E2361C">
        <w:t>Works</w:t>
      </w:r>
      <w:r w:rsidRPr="00883AC4">
        <w:rPr>
          <w:bCs w:val="0"/>
        </w:rPr>
        <w:t>.</w:t>
      </w:r>
    </w:p>
    <w:p w14:paraId="7436F9B3" w14:textId="77777777" w:rsidR="00883AC4" w:rsidRPr="00883AC4" w:rsidRDefault="00883AC4" w:rsidP="00883AC4">
      <w:pPr>
        <w:pStyle w:val="DefenceHeading2"/>
      </w:pPr>
      <w:bookmarkStart w:id="891" w:name="_Toc450161955"/>
      <w:bookmarkStart w:id="892" w:name="_Ref459921334"/>
      <w:bookmarkStart w:id="893" w:name="_Toc46757611"/>
      <w:bookmarkStart w:id="894" w:name="_Toc178261474"/>
      <w:r w:rsidRPr="00883AC4">
        <w:t>Contract Administrator's Determination</w:t>
      </w:r>
      <w:bookmarkEnd w:id="891"/>
      <w:bookmarkEnd w:id="892"/>
      <w:bookmarkEnd w:id="893"/>
      <w:bookmarkEnd w:id="894"/>
      <w:r w:rsidRPr="00883AC4">
        <w:t xml:space="preserve"> </w:t>
      </w:r>
    </w:p>
    <w:p w14:paraId="7C162E4D" w14:textId="28C92E8D" w:rsidR="00883AC4" w:rsidRPr="00883AC4" w:rsidRDefault="00883AC4" w:rsidP="00E2260E">
      <w:pPr>
        <w:pStyle w:val="DefenceHeading3"/>
      </w:pPr>
      <w:r w:rsidRPr="00883AC4">
        <w:t xml:space="preserve">After a request is made by the </w:t>
      </w:r>
      <w:r w:rsidR="004F3FE4" w:rsidRPr="00E2361C">
        <w:t>Contractor</w:t>
      </w:r>
      <w:r w:rsidRPr="00883AC4">
        <w:t xml:space="preserve"> in accordance with clause </w:t>
      </w:r>
      <w:r w:rsidR="00A822E7">
        <w:fldChar w:fldCharType="begin"/>
      </w:r>
      <w:r w:rsidR="00A822E7">
        <w:instrText xml:space="preserve"> REF _Ref459921339 \n \h </w:instrText>
      </w:r>
      <w:r w:rsidR="00A822E7">
        <w:fldChar w:fldCharType="separate"/>
      </w:r>
      <w:r w:rsidR="00CA3B37">
        <w:t>11.7</w:t>
      </w:r>
      <w:r w:rsidR="00A822E7">
        <w:fldChar w:fldCharType="end"/>
      </w:r>
      <w:r w:rsidRPr="00883AC4">
        <w:t xml:space="preserve">, the </w:t>
      </w:r>
      <w:r w:rsidR="00944B08" w:rsidRPr="00E2361C">
        <w:t>Contract Administrator</w:t>
      </w:r>
      <w:r w:rsidRPr="00883AC4">
        <w:t xml:space="preserve"> will, in the </w:t>
      </w:r>
      <w:r w:rsidRPr="00E2361C">
        <w:t>Contract Administrator's</w:t>
      </w:r>
      <w:r w:rsidRPr="00883AC4">
        <w:t xml:space="preserve"> absolute discretion, give a written notice to the </w:t>
      </w:r>
      <w:r w:rsidR="004F3FE4" w:rsidRPr="00E2361C">
        <w:t>Contractor</w:t>
      </w:r>
      <w:r w:rsidRPr="00883AC4">
        <w:t>:</w:t>
      </w:r>
    </w:p>
    <w:p w14:paraId="79FB3DED" w14:textId="77777777" w:rsidR="00883AC4" w:rsidRPr="005D2C6B" w:rsidRDefault="00883AC4" w:rsidP="000C284D">
      <w:pPr>
        <w:pStyle w:val="DefenceHeading4"/>
      </w:pPr>
      <w:r w:rsidRPr="00883AC4">
        <w:t>rejecting the request; or</w:t>
      </w:r>
    </w:p>
    <w:p w14:paraId="368393FA" w14:textId="77777777" w:rsidR="00883AC4" w:rsidRPr="005D2C6B" w:rsidRDefault="00883AC4" w:rsidP="000C284D">
      <w:pPr>
        <w:pStyle w:val="DefenceHeading4"/>
      </w:pPr>
      <w:r w:rsidRPr="00883AC4">
        <w:t xml:space="preserve">approving the request either conditionally or unconditionally. </w:t>
      </w:r>
    </w:p>
    <w:p w14:paraId="70D0A06E" w14:textId="5FC7A3F0" w:rsidR="00883AC4" w:rsidRPr="00883AC4" w:rsidRDefault="00883AC4" w:rsidP="000C284D">
      <w:pPr>
        <w:pStyle w:val="DefenceHeading3"/>
      </w:pPr>
      <w:r w:rsidRPr="00883AC4">
        <w:t xml:space="preserve">The </w:t>
      </w:r>
      <w:r w:rsidR="00944B08" w:rsidRPr="00E2361C">
        <w:t>Contract Administrator</w:t>
      </w:r>
      <w:r w:rsidRPr="00883AC4">
        <w:t xml:space="preserve"> will not be obliged to exercise the </w:t>
      </w:r>
      <w:r w:rsidRPr="00E2361C">
        <w:t>Contract Administrator's</w:t>
      </w:r>
      <w:r w:rsidRPr="00883AC4">
        <w:t xml:space="preserve"> discretion for the benefit of the </w:t>
      </w:r>
      <w:r w:rsidR="004F3FE4" w:rsidRPr="00E2361C">
        <w:t>Contractor</w:t>
      </w:r>
      <w:r w:rsidRPr="00883AC4">
        <w:t>.</w:t>
      </w:r>
    </w:p>
    <w:p w14:paraId="0EA78829" w14:textId="77777777" w:rsidR="00883AC4" w:rsidRPr="00883AC4" w:rsidRDefault="00AA4420" w:rsidP="00883AC4">
      <w:pPr>
        <w:pStyle w:val="DefenceHeading2"/>
      </w:pPr>
      <w:bookmarkStart w:id="895" w:name="_Ref71636614"/>
      <w:bookmarkStart w:id="896" w:name="_Toc450161956"/>
      <w:bookmarkStart w:id="897" w:name="_Ref459921294"/>
      <w:bookmarkStart w:id="898" w:name="_Toc46757612"/>
      <w:bookmarkStart w:id="899" w:name="_Toc178261475"/>
      <w:r>
        <w:t>Contract</w:t>
      </w:r>
      <w:r w:rsidR="005D635D">
        <w:t>or</w:t>
      </w:r>
      <w:r>
        <w:t xml:space="preserve"> </w:t>
      </w:r>
      <w:r w:rsidR="00883AC4" w:rsidRPr="00883AC4">
        <w:t xml:space="preserve">Variation </w:t>
      </w:r>
      <w:r>
        <w:t xml:space="preserve">Request </w:t>
      </w:r>
      <w:r w:rsidR="00883AC4" w:rsidRPr="00883AC4">
        <w:t xml:space="preserve">Approved by </w:t>
      </w:r>
      <w:bookmarkEnd w:id="895"/>
      <w:r w:rsidR="00883AC4" w:rsidRPr="00883AC4">
        <w:t>Contract Administrator</w:t>
      </w:r>
      <w:bookmarkEnd w:id="896"/>
      <w:bookmarkEnd w:id="897"/>
      <w:bookmarkEnd w:id="898"/>
      <w:bookmarkEnd w:id="899"/>
      <w:r w:rsidR="00883AC4" w:rsidRPr="00883AC4">
        <w:t xml:space="preserve"> </w:t>
      </w:r>
    </w:p>
    <w:p w14:paraId="4C1F4B76" w14:textId="72702F40" w:rsidR="00883AC4" w:rsidRPr="00883AC4" w:rsidRDefault="00883AC4" w:rsidP="007D32AA">
      <w:pPr>
        <w:pStyle w:val="DefenceNormal"/>
      </w:pPr>
      <w:r w:rsidRPr="00883AC4">
        <w:t xml:space="preserve">If the </w:t>
      </w:r>
      <w:r w:rsidR="00944B08" w:rsidRPr="00E2361C">
        <w:t>Contract Administrator</w:t>
      </w:r>
      <w:r w:rsidRPr="00883AC4">
        <w:t xml:space="preserve"> issues a written notice under clause </w:t>
      </w:r>
      <w:r w:rsidR="009C79A6">
        <w:fldChar w:fldCharType="begin"/>
      </w:r>
      <w:r w:rsidR="009C79A6">
        <w:instrText xml:space="preserve"> REF _Ref459921334 \n \h </w:instrText>
      </w:r>
      <w:r w:rsidR="009C79A6">
        <w:fldChar w:fldCharType="separate"/>
      </w:r>
      <w:r w:rsidR="00CA3B37">
        <w:t>11.8</w:t>
      </w:r>
      <w:r w:rsidR="009C79A6">
        <w:fldChar w:fldCharType="end"/>
      </w:r>
      <w:r w:rsidRPr="00883AC4">
        <w:t xml:space="preserve"> approving the </w:t>
      </w:r>
      <w:r w:rsidRPr="00E2361C">
        <w:t>Contractor's</w:t>
      </w:r>
      <w:r w:rsidRPr="00883AC4">
        <w:t xml:space="preserve"> request under clause </w:t>
      </w:r>
      <w:r w:rsidR="009C79A6">
        <w:fldChar w:fldCharType="begin"/>
      </w:r>
      <w:r w:rsidR="009C79A6">
        <w:instrText xml:space="preserve"> REF _Ref459921339 \n \h </w:instrText>
      </w:r>
      <w:r w:rsidR="009C79A6">
        <w:fldChar w:fldCharType="separate"/>
      </w:r>
      <w:r w:rsidR="00CA3B37">
        <w:t>11.7</w:t>
      </w:r>
      <w:r w:rsidR="009C79A6">
        <w:fldChar w:fldCharType="end"/>
      </w:r>
      <w:r w:rsidRPr="00883AC4">
        <w:t>:</w:t>
      </w:r>
    </w:p>
    <w:p w14:paraId="679EBB0B" w14:textId="11963281" w:rsidR="00883AC4" w:rsidRPr="005D2C6B" w:rsidRDefault="00883AC4" w:rsidP="00883AC4">
      <w:pPr>
        <w:pStyle w:val="DefenceHeading3"/>
      </w:pPr>
      <w:r w:rsidRPr="00883AC4">
        <w:t xml:space="preserve">unless otherwise agreed, </w:t>
      </w:r>
      <w:r w:rsidR="003C5EF1">
        <w:t xml:space="preserve">to the extent permitted by law, </w:t>
      </w:r>
      <w:r w:rsidRPr="00883AC4">
        <w:t xml:space="preserve">the </w:t>
      </w:r>
      <w:r w:rsidR="004F3FE4" w:rsidRPr="00E2361C">
        <w:t>Contractor</w:t>
      </w:r>
      <w:r w:rsidRPr="00883AC4">
        <w:t xml:space="preserve"> will not be entitled to make</w:t>
      </w:r>
      <w:r w:rsidR="003C5EF1">
        <w:t xml:space="preserve"> (nor will the </w:t>
      </w:r>
      <w:r w:rsidR="00BF5581" w:rsidRPr="00E2361C">
        <w:t>Commonwealth</w:t>
      </w:r>
      <w:r w:rsidR="003C5EF1">
        <w:t xml:space="preserve"> be liable upon)</w:t>
      </w:r>
      <w:r w:rsidRPr="00883AC4">
        <w:t xml:space="preserve"> a</w:t>
      </w:r>
      <w:r w:rsidR="003C5EF1">
        <w:t>ny</w:t>
      </w:r>
      <w:r w:rsidRPr="00883AC4">
        <w:rPr>
          <w:color w:val="0000FF"/>
        </w:rPr>
        <w:t xml:space="preserve"> </w:t>
      </w:r>
      <w:r w:rsidR="00F714BA" w:rsidRPr="00E2361C">
        <w:t>Claim</w:t>
      </w:r>
      <w:r w:rsidRPr="00883AC4">
        <w:t xml:space="preserve"> arising out of</w:t>
      </w:r>
      <w:r w:rsidR="000365AA">
        <w:t xml:space="preserve"> </w:t>
      </w:r>
      <w:r w:rsidR="003C5EF1">
        <w:t>or in connection</w:t>
      </w:r>
      <w:r w:rsidRPr="00883AC4">
        <w:t xml:space="preserve"> with the </w:t>
      </w:r>
      <w:r w:rsidR="00C07B03" w:rsidRPr="00E2361C">
        <w:t>Variation</w:t>
      </w:r>
      <w:r w:rsidRPr="00883AC4">
        <w:t xml:space="preserve">; </w:t>
      </w:r>
    </w:p>
    <w:p w14:paraId="4F7A7248" w14:textId="61D29B0A" w:rsidR="00883AC4" w:rsidRPr="005D2C6B" w:rsidRDefault="00883AC4" w:rsidP="00883AC4">
      <w:pPr>
        <w:pStyle w:val="DefenceHeading3"/>
      </w:pPr>
      <w:r w:rsidRPr="00883AC4">
        <w:t xml:space="preserve">if the </w:t>
      </w:r>
      <w:r w:rsidRPr="00E2361C">
        <w:t>Contractor's</w:t>
      </w:r>
      <w:r w:rsidRPr="00883AC4">
        <w:t xml:space="preserve"> request offered to share savings in cost with the </w:t>
      </w:r>
      <w:r w:rsidR="00BF5581" w:rsidRPr="00E2361C">
        <w:t>Commonwealth</w:t>
      </w:r>
      <w:r w:rsidRPr="00883AC4">
        <w:t xml:space="preserve">, the </w:t>
      </w:r>
      <w:r w:rsidR="000B3220" w:rsidRPr="00E2361C">
        <w:t>Contract Price</w:t>
      </w:r>
      <w:r w:rsidRPr="00883AC4">
        <w:t xml:space="preserve"> will be reduced by or adjusted in accordance with the </w:t>
      </w:r>
      <w:r w:rsidRPr="00E2361C">
        <w:t>Contractor's</w:t>
      </w:r>
      <w:r w:rsidRPr="00883AC4">
        <w:t xml:space="preserve"> offer; and</w:t>
      </w:r>
    </w:p>
    <w:p w14:paraId="277F1378" w14:textId="34F327DD" w:rsidR="00883AC4" w:rsidRPr="005D2C6B" w:rsidRDefault="00883AC4" w:rsidP="00883AC4">
      <w:pPr>
        <w:pStyle w:val="DefenceHeading3"/>
      </w:pPr>
      <w:r w:rsidRPr="00883AC4">
        <w:t xml:space="preserve">the </w:t>
      </w:r>
      <w:r w:rsidR="004F3FE4" w:rsidRPr="00E2361C">
        <w:t>Contractor</w:t>
      </w:r>
      <w:r w:rsidRPr="00883AC4">
        <w:t xml:space="preserve"> will be responsible for all parts of the </w:t>
      </w:r>
      <w:r w:rsidR="00D025B5" w:rsidRPr="00E2361C">
        <w:t>Works</w:t>
      </w:r>
      <w:r w:rsidRPr="00883AC4">
        <w:t xml:space="preserve"> which are in any way affected by the </w:t>
      </w:r>
      <w:r w:rsidR="00C07B03" w:rsidRPr="00E2361C">
        <w:t>Variation</w:t>
      </w:r>
      <w:r w:rsidRPr="00883AC4">
        <w:t xml:space="preserve">. </w:t>
      </w:r>
    </w:p>
    <w:p w14:paraId="511A97DE" w14:textId="77777777" w:rsidR="00DA7739" w:rsidRPr="005D2C6B" w:rsidRDefault="008D246F" w:rsidP="001833F5">
      <w:pPr>
        <w:pStyle w:val="DefenceHeading1"/>
      </w:pPr>
      <w:r w:rsidRPr="005D2C6B">
        <w:br w:type="page"/>
      </w:r>
      <w:bookmarkStart w:id="900" w:name="_Ref71642917"/>
      <w:bookmarkStart w:id="901" w:name="_Toc46757613"/>
      <w:bookmarkStart w:id="902" w:name="_Toc178261476"/>
      <w:r w:rsidR="00DA7739" w:rsidRPr="005D2C6B">
        <w:lastRenderedPageBreak/>
        <w:t>PAYMENT</w:t>
      </w:r>
      <w:bookmarkEnd w:id="900"/>
      <w:bookmarkEnd w:id="901"/>
      <w:bookmarkEnd w:id="902"/>
    </w:p>
    <w:p w14:paraId="0440FF1C" w14:textId="77777777" w:rsidR="00DA7739" w:rsidRPr="005D2C6B" w:rsidRDefault="00DA7739" w:rsidP="001833F5">
      <w:pPr>
        <w:pStyle w:val="DefenceHeading2"/>
      </w:pPr>
      <w:bookmarkStart w:id="903" w:name="_Toc46757614"/>
      <w:bookmarkStart w:id="904" w:name="_Toc178261477"/>
      <w:r w:rsidRPr="005D2C6B">
        <w:t>Payment Obligation</w:t>
      </w:r>
      <w:bookmarkEnd w:id="903"/>
      <w:bookmarkEnd w:id="904"/>
    </w:p>
    <w:p w14:paraId="4C879862" w14:textId="09C73E6D" w:rsidR="00DA7739" w:rsidRPr="005D2C6B" w:rsidRDefault="00DA7739" w:rsidP="001757C5">
      <w:pPr>
        <w:pStyle w:val="DefenceNormal"/>
      </w:pPr>
      <w:r w:rsidRPr="005D2C6B">
        <w:t>Subject to clause </w:t>
      </w:r>
      <w:r w:rsidR="007403E3" w:rsidRPr="005D2C6B">
        <w:fldChar w:fldCharType="begin"/>
      </w:r>
      <w:r w:rsidR="007403E3" w:rsidRPr="005D2C6B">
        <w:instrText xml:space="preserve"> REF _Ref71636829 \w \h </w:instrText>
      </w:r>
      <w:r w:rsidR="005D2C6B">
        <w:instrText xml:space="preserve"> \* MERGEFORMAT </w:instrText>
      </w:r>
      <w:r w:rsidR="007403E3" w:rsidRPr="005D2C6B">
        <w:fldChar w:fldCharType="separate"/>
      </w:r>
      <w:r w:rsidR="00CA3B37">
        <w:t>12.15</w:t>
      </w:r>
      <w:r w:rsidR="007403E3" w:rsidRPr="005D2C6B">
        <w:fldChar w:fldCharType="end"/>
      </w:r>
      <w:r w:rsidRPr="005D2C6B">
        <w:t xml:space="preserve"> and to any other right to set</w:t>
      </w:r>
      <w:r w:rsidRPr="005D2C6B">
        <w:noBreakHyphen/>
        <w:t xml:space="preserve">off which the </w:t>
      </w:r>
      <w:r w:rsidR="00BF5581" w:rsidRPr="00E2361C">
        <w:t>Commonwealth</w:t>
      </w:r>
      <w:r w:rsidRPr="005D2C6B">
        <w:t xml:space="preserve"> may have, the </w:t>
      </w:r>
      <w:r w:rsidR="00BF5581" w:rsidRPr="00E2361C">
        <w:t>Commonwealth</w:t>
      </w:r>
      <w:r w:rsidRPr="005D2C6B">
        <w:t xml:space="preserve"> </w:t>
      </w:r>
      <w:r w:rsidR="00E1092A" w:rsidRPr="005D2C6B">
        <w:t xml:space="preserve">will </w:t>
      </w:r>
      <w:r w:rsidRPr="005D2C6B">
        <w:t xml:space="preserve">pay the </w:t>
      </w:r>
      <w:r w:rsidR="004F3FE4" w:rsidRPr="00E2361C">
        <w:t>Contractor</w:t>
      </w:r>
      <w:r w:rsidRPr="005D2C6B">
        <w:t>:</w:t>
      </w:r>
    </w:p>
    <w:p w14:paraId="08EDBED2" w14:textId="3992E5C2" w:rsidR="00DA7739" w:rsidRPr="005D2C6B" w:rsidRDefault="00DA7739" w:rsidP="001833F5">
      <w:pPr>
        <w:pStyle w:val="DefenceHeading3"/>
      </w:pPr>
      <w:r w:rsidRPr="005D2C6B">
        <w:t xml:space="preserve">the </w:t>
      </w:r>
      <w:r w:rsidR="000B3220" w:rsidRPr="00E2361C">
        <w:t>Contract Price</w:t>
      </w:r>
      <w:r w:rsidRPr="005D2C6B">
        <w:t>; and</w:t>
      </w:r>
    </w:p>
    <w:p w14:paraId="23BE4240" w14:textId="0AF61CAB" w:rsidR="00DA7739" w:rsidRPr="005D2C6B" w:rsidRDefault="00DA7739" w:rsidP="001833F5">
      <w:pPr>
        <w:pStyle w:val="DefenceHeading3"/>
      </w:pPr>
      <w:r w:rsidRPr="005D2C6B">
        <w:t xml:space="preserve">any other amounts which are payable by the </w:t>
      </w:r>
      <w:r w:rsidR="00BF5581" w:rsidRPr="00E2361C">
        <w:t>Commonwealth</w:t>
      </w:r>
      <w:r w:rsidRPr="005D2C6B">
        <w:t xml:space="preserve"> to the </w:t>
      </w:r>
      <w:r w:rsidR="004F3FE4" w:rsidRPr="00E2361C">
        <w:t>Contractor</w:t>
      </w:r>
      <w:r w:rsidRPr="005D2C6B">
        <w:t xml:space="preserve"> under the </w:t>
      </w:r>
      <w:r w:rsidR="008A3BB2" w:rsidRPr="00E2361C">
        <w:t>Contract</w:t>
      </w:r>
      <w:r w:rsidRPr="005D2C6B">
        <w:t>.</w:t>
      </w:r>
    </w:p>
    <w:p w14:paraId="5500616C" w14:textId="77777777" w:rsidR="00DA7739" w:rsidRPr="005D2C6B" w:rsidRDefault="00DA7739" w:rsidP="001833F5">
      <w:pPr>
        <w:pStyle w:val="DefenceHeading2"/>
      </w:pPr>
      <w:bookmarkStart w:id="905" w:name="_Ref71633130"/>
      <w:bookmarkStart w:id="906" w:name="_Ref71637005"/>
      <w:bookmarkStart w:id="907" w:name="_Toc46757615"/>
      <w:bookmarkStart w:id="908" w:name="_Toc178261478"/>
      <w:r w:rsidRPr="005D2C6B">
        <w:t>Payment Claims</w:t>
      </w:r>
      <w:bookmarkEnd w:id="905"/>
      <w:bookmarkEnd w:id="906"/>
      <w:bookmarkEnd w:id="907"/>
      <w:bookmarkEnd w:id="908"/>
    </w:p>
    <w:p w14:paraId="0AA653B7" w14:textId="377CF81E" w:rsidR="00861D0F" w:rsidRPr="005D2C6B" w:rsidRDefault="009F1D29" w:rsidP="001757C5">
      <w:pPr>
        <w:pStyle w:val="DefenceNormal"/>
      </w:pPr>
      <w:r>
        <w:t>The</w:t>
      </w:r>
      <w:r w:rsidR="00861D0F" w:rsidRPr="005D2C6B">
        <w:t xml:space="preserve"> </w:t>
      </w:r>
      <w:r w:rsidR="004F3FE4" w:rsidRPr="00E2361C">
        <w:t>Contractor</w:t>
      </w:r>
      <w:r w:rsidR="00861D0F" w:rsidRPr="005D2C6B">
        <w:t xml:space="preserve"> must give the </w:t>
      </w:r>
      <w:r w:rsidR="00944B08" w:rsidRPr="00E2361C">
        <w:t>Contract Administrator</w:t>
      </w:r>
      <w:r w:rsidR="00861D0F" w:rsidRPr="005D2C6B">
        <w:t xml:space="preserve"> claims for payment on account of the </w:t>
      </w:r>
      <w:r w:rsidR="000B3220" w:rsidRPr="00E2361C">
        <w:t>Contract Price</w:t>
      </w:r>
      <w:r w:rsidR="00861D0F" w:rsidRPr="005D2C6B">
        <w:t xml:space="preserve"> and </w:t>
      </w:r>
      <w:r w:rsidR="0041264A" w:rsidRPr="005D2C6B">
        <w:t xml:space="preserve">all </w:t>
      </w:r>
      <w:r w:rsidR="00861D0F" w:rsidRPr="005D2C6B">
        <w:t xml:space="preserve">other amounts </w:t>
      </w:r>
      <w:r w:rsidR="00E1092A" w:rsidRPr="005D2C6B">
        <w:t xml:space="preserve">then </w:t>
      </w:r>
      <w:r w:rsidR="00861D0F" w:rsidRPr="005D2C6B">
        <w:t xml:space="preserve">payable by the </w:t>
      </w:r>
      <w:r w:rsidR="00BF5581" w:rsidRPr="00E2361C">
        <w:t>Commonwealth</w:t>
      </w:r>
      <w:r w:rsidR="00861D0F" w:rsidRPr="005D2C6B">
        <w:t xml:space="preserve"> to the </w:t>
      </w:r>
      <w:r w:rsidR="004F3FE4" w:rsidRPr="00E2361C">
        <w:t>Contractor</w:t>
      </w:r>
      <w:r w:rsidR="00861D0F" w:rsidRPr="005D2C6B">
        <w:t xml:space="preserve"> under the </w:t>
      </w:r>
      <w:r w:rsidR="008A3BB2" w:rsidRPr="00E2361C">
        <w:t>Contract</w:t>
      </w:r>
      <w:r w:rsidR="00861D0F" w:rsidRPr="005D2C6B">
        <w:t>:</w:t>
      </w:r>
    </w:p>
    <w:p w14:paraId="29E6410A" w14:textId="74729967" w:rsidR="00E1092A" w:rsidRPr="005D2C6B" w:rsidRDefault="002815C8" w:rsidP="001833F5">
      <w:pPr>
        <w:pStyle w:val="DefenceHeading3"/>
        <w:rPr>
          <w:b/>
        </w:rPr>
      </w:pPr>
      <w:bookmarkStart w:id="909" w:name="_Ref100476092"/>
      <w:r w:rsidRPr="005D2C6B">
        <w:t>at</w:t>
      </w:r>
      <w:r w:rsidR="00E1092A" w:rsidRPr="005D2C6B">
        <w:t xml:space="preserve"> the times </w:t>
      </w:r>
      <w:r w:rsidR="00C858A9">
        <w:t>specified</w:t>
      </w:r>
      <w:r w:rsidR="004A3AD3" w:rsidRPr="005D2C6B">
        <w:t xml:space="preserve"> </w:t>
      </w:r>
      <w:r w:rsidR="00E1092A" w:rsidRPr="005D2C6B">
        <w:t xml:space="preserve">in the </w:t>
      </w:r>
      <w:r w:rsidR="000B3220" w:rsidRPr="00E2361C">
        <w:t>Contract Particulars</w:t>
      </w:r>
      <w:r w:rsidR="00E1092A" w:rsidRPr="005D2C6B">
        <w:t xml:space="preserve"> until </w:t>
      </w:r>
      <w:r w:rsidR="00D7026C" w:rsidRPr="00E2361C">
        <w:t>Completion</w:t>
      </w:r>
      <w:r w:rsidR="00E1092A" w:rsidRPr="00CE4628">
        <w:t xml:space="preserve"> </w:t>
      </w:r>
      <w:r w:rsidR="00E1092A" w:rsidRPr="005D2C6B">
        <w:t xml:space="preserve">or termination of the </w:t>
      </w:r>
      <w:r w:rsidR="008A3BB2" w:rsidRPr="00E2361C">
        <w:t>Contract</w:t>
      </w:r>
      <w:r w:rsidR="00EE4517" w:rsidRPr="005D2C6B">
        <w:t xml:space="preserve"> (whichever is earlier)</w:t>
      </w:r>
      <w:r w:rsidR="00E1092A" w:rsidRPr="005D2C6B">
        <w:t>;</w:t>
      </w:r>
      <w:bookmarkEnd w:id="909"/>
    </w:p>
    <w:p w14:paraId="0159E0E6" w14:textId="07BF89F1" w:rsidR="00E1092A" w:rsidRPr="005D2C6B" w:rsidRDefault="00E1092A" w:rsidP="001833F5">
      <w:pPr>
        <w:pStyle w:val="DefenceHeading3"/>
      </w:pPr>
      <w:bookmarkStart w:id="910" w:name="_Ref100476096"/>
      <w:r w:rsidRPr="005D2C6B">
        <w:t xml:space="preserve">unless terminated earlier, after </w:t>
      </w:r>
      <w:r w:rsidR="00D7026C" w:rsidRPr="00E2361C">
        <w:t>Completion</w:t>
      </w:r>
      <w:r w:rsidRPr="00CE4628">
        <w:t xml:space="preserve"> </w:t>
      </w:r>
      <w:r w:rsidRPr="005D2C6B">
        <w:t xml:space="preserve">or the </w:t>
      </w:r>
      <w:r w:rsidR="000B3220" w:rsidRPr="00E2361C">
        <w:t>Defects Liability Period</w:t>
      </w:r>
      <w:r w:rsidRPr="005D2C6B">
        <w:t xml:space="preserve"> within the time required by clause </w:t>
      </w:r>
      <w:r w:rsidR="002815C8" w:rsidRPr="005D2C6B">
        <w:fldChar w:fldCharType="begin"/>
      </w:r>
      <w:r w:rsidR="002815C8" w:rsidRPr="005D2C6B">
        <w:instrText xml:space="preserve"> REF _Ref71636867 \r \h </w:instrText>
      </w:r>
      <w:r w:rsidR="005D2C6B">
        <w:instrText xml:space="preserve"> \* MERGEFORMAT </w:instrText>
      </w:r>
      <w:r w:rsidR="002815C8" w:rsidRPr="005D2C6B">
        <w:fldChar w:fldCharType="separate"/>
      </w:r>
      <w:r w:rsidR="00CA3B37">
        <w:t>12.9</w:t>
      </w:r>
      <w:r w:rsidR="002815C8" w:rsidRPr="005D2C6B">
        <w:fldChar w:fldCharType="end"/>
      </w:r>
      <w:r w:rsidR="002815C8" w:rsidRPr="005D2C6B">
        <w:t xml:space="preserve"> </w:t>
      </w:r>
      <w:r w:rsidR="00883060" w:rsidRPr="005D2C6B">
        <w:t xml:space="preserve">or </w:t>
      </w:r>
      <w:r w:rsidR="002815C8" w:rsidRPr="005D2C6B">
        <w:fldChar w:fldCharType="begin"/>
      </w:r>
      <w:r w:rsidR="002815C8" w:rsidRPr="005D2C6B">
        <w:instrText xml:space="preserve"> REF _Ref71636885 \r \h </w:instrText>
      </w:r>
      <w:r w:rsidR="005D2C6B">
        <w:instrText xml:space="preserve"> \* MERGEFORMAT </w:instrText>
      </w:r>
      <w:r w:rsidR="002815C8" w:rsidRPr="005D2C6B">
        <w:fldChar w:fldCharType="separate"/>
      </w:r>
      <w:r w:rsidR="00CA3B37">
        <w:t>12.11</w:t>
      </w:r>
      <w:r w:rsidR="002815C8" w:rsidRPr="005D2C6B">
        <w:fldChar w:fldCharType="end"/>
      </w:r>
      <w:r w:rsidRPr="005D2C6B">
        <w:t>;</w:t>
      </w:r>
      <w:bookmarkEnd w:id="910"/>
    </w:p>
    <w:p w14:paraId="701576DF" w14:textId="2D42578C" w:rsidR="00861D0F" w:rsidRPr="005D2C6B" w:rsidRDefault="00861D0F" w:rsidP="001833F5">
      <w:pPr>
        <w:pStyle w:val="DefenceHeading3"/>
      </w:pPr>
      <w:r w:rsidRPr="005D2C6B">
        <w:rPr>
          <w:szCs w:val="20"/>
        </w:rPr>
        <w:t xml:space="preserve">in the format set out in the </w:t>
      </w:r>
      <w:r w:rsidR="00242353" w:rsidRPr="00E2361C">
        <w:t>Schedule of Collateral Documents</w:t>
      </w:r>
      <w:r w:rsidRPr="005D2C6B">
        <w:rPr>
          <w:szCs w:val="20"/>
        </w:rPr>
        <w:t xml:space="preserve"> or in any other format which the </w:t>
      </w:r>
      <w:r w:rsidR="00944B08" w:rsidRPr="00E2361C">
        <w:t>Contract Administrator</w:t>
      </w:r>
      <w:r w:rsidRPr="005D2C6B">
        <w:rPr>
          <w:szCs w:val="20"/>
        </w:rPr>
        <w:t xml:space="preserve"> reasonably requires; </w:t>
      </w:r>
    </w:p>
    <w:p w14:paraId="027E465F" w14:textId="36FE7F8B" w:rsidR="00861D0F" w:rsidRPr="005D2C6B" w:rsidRDefault="00861D0F" w:rsidP="001833F5">
      <w:pPr>
        <w:pStyle w:val="DefenceHeading3"/>
      </w:pPr>
      <w:r w:rsidRPr="005D2C6B">
        <w:t xml:space="preserve">which are based on the </w:t>
      </w:r>
      <w:r w:rsidR="00C07B03" w:rsidRPr="00E2361C">
        <w:t>Table of Variation Rates and Prices</w:t>
      </w:r>
      <w:r w:rsidR="00173F2D" w:rsidRPr="005D2C6B">
        <w:t xml:space="preserve"> </w:t>
      </w:r>
      <w:r w:rsidRPr="005D2C6B">
        <w:t xml:space="preserve">or the </w:t>
      </w:r>
      <w:r w:rsidR="00E700A5" w:rsidRPr="00E2361C">
        <w:t>Schedule of Rates</w:t>
      </w:r>
      <w:r w:rsidRPr="005D2C6B">
        <w:t xml:space="preserve"> to the extent these are relevant</w:t>
      </w:r>
      <w:r w:rsidR="00CC7F06" w:rsidRPr="005D2C6B">
        <w:t>;</w:t>
      </w:r>
    </w:p>
    <w:p w14:paraId="415E652E" w14:textId="77777777" w:rsidR="00B155EE" w:rsidRPr="005D2C6B" w:rsidRDefault="00B155EE" w:rsidP="001833F5">
      <w:pPr>
        <w:pStyle w:val="DefenceHeading3"/>
      </w:pPr>
      <w:r w:rsidRPr="005D2C6B">
        <w:t>which show separately the amounts (if any) claimed on account of:</w:t>
      </w:r>
    </w:p>
    <w:p w14:paraId="5D5C782B" w14:textId="2CA7A66A" w:rsidR="00B155EE" w:rsidRPr="005D2C6B" w:rsidRDefault="00B155EE" w:rsidP="00B155EE">
      <w:pPr>
        <w:pStyle w:val="DefenceHeading4"/>
      </w:pPr>
      <w:r w:rsidRPr="005D2C6B">
        <w:t xml:space="preserve">the </w:t>
      </w:r>
      <w:r w:rsidR="000B3220" w:rsidRPr="00E2361C">
        <w:t>Contract Price</w:t>
      </w:r>
      <w:r w:rsidRPr="005D2C6B">
        <w:t>; and</w:t>
      </w:r>
    </w:p>
    <w:p w14:paraId="3F7AEE06" w14:textId="27820F8B" w:rsidR="00B155EE" w:rsidRPr="005D2C6B" w:rsidRDefault="00B155EE" w:rsidP="00B155EE">
      <w:pPr>
        <w:pStyle w:val="DefenceHeading4"/>
      </w:pPr>
      <w:r w:rsidRPr="005D2C6B">
        <w:t xml:space="preserve">all other amounts then payable by the </w:t>
      </w:r>
      <w:r w:rsidR="00BF5581" w:rsidRPr="00E2361C">
        <w:t>Commonwealth</w:t>
      </w:r>
      <w:r w:rsidRPr="00CE4628">
        <w:t xml:space="preserve"> </w:t>
      </w:r>
      <w:r w:rsidRPr="005D2C6B">
        <w:t xml:space="preserve">to the </w:t>
      </w:r>
      <w:r w:rsidR="004F3FE4" w:rsidRPr="00E2361C">
        <w:t>Contractor</w:t>
      </w:r>
      <w:r w:rsidRPr="00CE4628">
        <w:t xml:space="preserve"> </w:t>
      </w:r>
      <w:r w:rsidRPr="005D2C6B">
        <w:t xml:space="preserve">under the </w:t>
      </w:r>
      <w:r w:rsidR="008A3BB2" w:rsidRPr="00E2361C">
        <w:t>Contract</w:t>
      </w:r>
      <w:r w:rsidRPr="005D2C6B">
        <w:t>;</w:t>
      </w:r>
      <w:r w:rsidR="00494D9E" w:rsidRPr="005D2C6B">
        <w:t xml:space="preserve"> and</w:t>
      </w:r>
    </w:p>
    <w:p w14:paraId="6A0A454D" w14:textId="702C9FEE" w:rsidR="00E1092A" w:rsidRPr="006540AD" w:rsidRDefault="00E1092A" w:rsidP="00811160">
      <w:pPr>
        <w:pStyle w:val="DefenceHeading3"/>
      </w:pPr>
      <w:bookmarkStart w:id="911" w:name="_Ref98729286"/>
      <w:r w:rsidRPr="006540AD">
        <w:t xml:space="preserve">which set out or attach sufficient details, calculations, supporting documentation and other information in respect of all amounts claimed by the </w:t>
      </w:r>
      <w:r w:rsidR="004F3FE4" w:rsidRPr="006540AD">
        <w:t>Contractor</w:t>
      </w:r>
      <w:r w:rsidRPr="006540AD">
        <w:t>:</w:t>
      </w:r>
    </w:p>
    <w:p w14:paraId="2711951C" w14:textId="43CC54D8" w:rsidR="00E1092A" w:rsidRPr="006540AD" w:rsidRDefault="00E1092A" w:rsidP="006540AD">
      <w:pPr>
        <w:pStyle w:val="DefenceHeading4"/>
      </w:pPr>
      <w:r w:rsidRPr="006540AD">
        <w:t xml:space="preserve">to enable the </w:t>
      </w:r>
      <w:r w:rsidR="00944B08" w:rsidRPr="006540AD">
        <w:t>Contract Administrator</w:t>
      </w:r>
      <w:r w:rsidRPr="006540AD">
        <w:t xml:space="preserve"> to fully and accurately determine (without needing to refer to any other documentation or information) the amounts then payable by the </w:t>
      </w:r>
      <w:r w:rsidR="00BF5581" w:rsidRPr="006540AD">
        <w:t>Commonwealth</w:t>
      </w:r>
      <w:r w:rsidRPr="006540AD">
        <w:t xml:space="preserve"> to the </w:t>
      </w:r>
      <w:r w:rsidR="004F3FE4" w:rsidRPr="006540AD">
        <w:t>Contractor</w:t>
      </w:r>
      <w:r w:rsidRPr="006540AD">
        <w:t xml:space="preserve"> under the </w:t>
      </w:r>
      <w:r w:rsidR="008A3BB2" w:rsidRPr="006540AD">
        <w:t>Contract</w:t>
      </w:r>
      <w:r w:rsidRPr="006540AD">
        <w:t>; and</w:t>
      </w:r>
    </w:p>
    <w:p w14:paraId="6892097E" w14:textId="36B5E875" w:rsidR="00E1092A" w:rsidRPr="006540AD" w:rsidRDefault="00E1092A" w:rsidP="006540AD">
      <w:pPr>
        <w:pStyle w:val="DefenceHeading4"/>
      </w:pPr>
      <w:r w:rsidRPr="006540AD">
        <w:rPr>
          <w:szCs w:val="22"/>
        </w:rPr>
        <w:t xml:space="preserve">including any such documentation or information which the </w:t>
      </w:r>
      <w:r w:rsidR="00944B08" w:rsidRPr="006540AD">
        <w:t>Contract Administrator</w:t>
      </w:r>
      <w:r w:rsidRPr="006540AD">
        <w:t xml:space="preserve"> may by written notice from time to time require the </w:t>
      </w:r>
      <w:r w:rsidR="004F3FE4" w:rsidRPr="006540AD">
        <w:t>Contractor</w:t>
      </w:r>
      <w:r w:rsidRPr="006540AD">
        <w:t xml:space="preserve"> to set out or attach, whether in relation to a specific payment claim or all payment claims generally.</w:t>
      </w:r>
      <w:bookmarkEnd w:id="911"/>
      <w:r w:rsidRPr="006540AD">
        <w:t xml:space="preserve"> </w:t>
      </w:r>
    </w:p>
    <w:p w14:paraId="45831B10" w14:textId="443AAC4E" w:rsidR="00913658" w:rsidRPr="00E31CD8" w:rsidRDefault="00CF17D7" w:rsidP="00913658">
      <w:pPr>
        <w:pStyle w:val="DefenceHeading2"/>
      </w:pPr>
      <w:bookmarkStart w:id="912" w:name="_Toc46757616"/>
      <w:bookmarkStart w:id="913" w:name="_Ref58333442"/>
      <w:bookmarkStart w:id="914" w:name="_Ref65050158"/>
      <w:bookmarkStart w:id="915" w:name="_Ref65050186"/>
      <w:bookmarkStart w:id="916" w:name="_Toc178261479"/>
      <w:bookmarkStart w:id="917" w:name="_Ref71632397"/>
      <w:bookmarkStart w:id="918" w:name="_Ref71632524"/>
      <w:bookmarkStart w:id="919" w:name="_Ref71637137"/>
      <w:bookmarkStart w:id="920" w:name="_Ref71637270"/>
      <w:bookmarkStart w:id="921" w:name="_Ref100392530"/>
      <w:r w:rsidRPr="005D53F8">
        <w:t>Certification</w:t>
      </w:r>
      <w:r w:rsidR="009F1D29" w:rsidRPr="00E31CD8">
        <w:t xml:space="preserve"> to Accompany</w:t>
      </w:r>
      <w:r w:rsidR="00762311" w:rsidRPr="00E31CD8">
        <w:t xml:space="preserve"> Submission of Payment Claim</w:t>
      </w:r>
      <w:bookmarkEnd w:id="912"/>
      <w:bookmarkEnd w:id="913"/>
      <w:bookmarkEnd w:id="914"/>
      <w:bookmarkEnd w:id="915"/>
      <w:bookmarkEnd w:id="916"/>
    </w:p>
    <w:p w14:paraId="51B20B0E" w14:textId="71CA0005" w:rsidR="00913658" w:rsidRPr="005D2C6B" w:rsidRDefault="009F1D29" w:rsidP="000C284D">
      <w:pPr>
        <w:pStyle w:val="DefenceHeading3"/>
        <w:numPr>
          <w:ilvl w:val="0"/>
          <w:numId w:val="0"/>
        </w:numPr>
      </w:pPr>
      <w:bookmarkStart w:id="922" w:name="_Ref100476132"/>
      <w:r w:rsidRPr="006433F1">
        <w:t xml:space="preserve">The </w:t>
      </w:r>
      <w:r w:rsidRPr="00E2361C">
        <w:t>Contractor</w:t>
      </w:r>
      <w:r w:rsidRPr="006433F1">
        <w:t xml:space="preserve"> must</w:t>
      </w:r>
      <w:r>
        <w:t>,</w:t>
      </w:r>
      <w:r w:rsidRPr="006433F1">
        <w:t xml:space="preserve">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CA3B37">
        <w:t>12.2</w:t>
      </w:r>
      <w:r w:rsidRPr="005D2C6B">
        <w:fldChar w:fldCharType="end"/>
      </w:r>
      <w:r>
        <w:t>,</w:t>
      </w:r>
      <w:r w:rsidRPr="005D2C6B">
        <w:t xml:space="preserve"> </w:t>
      </w:r>
      <w:r w:rsidR="00106024">
        <w:t xml:space="preserve">certify to the </w:t>
      </w:r>
      <w:r w:rsidRPr="00E2361C">
        <w:t>Contract Administrator</w:t>
      </w:r>
      <w:r w:rsidRPr="006433F1">
        <w:t xml:space="preserve"> </w:t>
      </w:r>
      <w:r w:rsidR="00106024">
        <w:t>that it has</w:t>
      </w:r>
      <w:r w:rsidR="00913658" w:rsidRPr="005D2C6B">
        <w:t>:</w:t>
      </w:r>
      <w:bookmarkEnd w:id="922"/>
      <w:r w:rsidR="00106024">
        <w:t xml:space="preserve"> </w:t>
      </w:r>
    </w:p>
    <w:p w14:paraId="73D87E3E" w14:textId="70ADEE03" w:rsidR="00977B07" w:rsidRPr="00CB7EAD" w:rsidRDefault="00977B07" w:rsidP="00A35B55">
      <w:pPr>
        <w:pStyle w:val="DefenceHeading3"/>
      </w:pPr>
      <w:r w:rsidRPr="00CB7EAD">
        <w:t>complied with clause </w:t>
      </w:r>
      <w:r w:rsidRPr="003D051C">
        <w:fldChar w:fldCharType="begin"/>
      </w:r>
      <w:r w:rsidRPr="00CB7EAD">
        <w:instrText xml:space="preserve"> REF _Ref71637285 \w \h  \* MERGEFORMAT </w:instrText>
      </w:r>
      <w:r w:rsidRPr="003D051C">
        <w:fldChar w:fldCharType="separate"/>
      </w:r>
      <w:r w:rsidR="00CA3B37">
        <w:t>4.1</w:t>
      </w:r>
      <w:r w:rsidRPr="003D051C">
        <w:fldChar w:fldCharType="end"/>
      </w:r>
      <w:r w:rsidRPr="00CB7EAD">
        <w:t xml:space="preserve">; </w:t>
      </w:r>
    </w:p>
    <w:p w14:paraId="536FF321" w14:textId="478C77AE" w:rsidR="00977B07" w:rsidRPr="00CB7EAD" w:rsidRDefault="00977B07" w:rsidP="00A35B55">
      <w:pPr>
        <w:pStyle w:val="DefenceHeading3"/>
      </w:pPr>
      <w:r w:rsidRPr="00CB7EAD">
        <w:t xml:space="preserve">if a request has been made under clause </w:t>
      </w:r>
      <w:r w:rsidRPr="003D051C">
        <w:fldChar w:fldCharType="begin"/>
      </w:r>
      <w:r w:rsidRPr="00CB7EAD">
        <w:instrText xml:space="preserve"> REF _Ref72139531 \r \h  \* MERGEFORMAT </w:instrText>
      </w:r>
      <w:r w:rsidRPr="003D051C">
        <w:fldChar w:fldCharType="separate"/>
      </w:r>
      <w:r w:rsidR="00CA3B37">
        <w:t>4.4</w:t>
      </w:r>
      <w:r w:rsidRPr="003D051C">
        <w:fldChar w:fldCharType="end"/>
      </w:r>
      <w:r w:rsidRPr="00CB7EAD">
        <w:t>, complied with clause </w:t>
      </w:r>
      <w:r w:rsidRPr="003D051C">
        <w:fldChar w:fldCharType="begin"/>
      </w:r>
      <w:r w:rsidRPr="00CB7EAD">
        <w:instrText xml:space="preserve"> REF _Ref72139531 \r \h  \* MERGEFORMAT </w:instrText>
      </w:r>
      <w:r w:rsidRPr="003D051C">
        <w:fldChar w:fldCharType="separate"/>
      </w:r>
      <w:r w:rsidR="00CA3B37">
        <w:t>4.4</w:t>
      </w:r>
      <w:r w:rsidRPr="003D051C">
        <w:fldChar w:fldCharType="end"/>
      </w:r>
      <w:r w:rsidRPr="00CB7EAD">
        <w:t>;</w:t>
      </w:r>
    </w:p>
    <w:p w14:paraId="08CF1454" w14:textId="687FB829" w:rsidR="00977B07" w:rsidRPr="00CB7EAD" w:rsidRDefault="00977B07" w:rsidP="00A35B55">
      <w:pPr>
        <w:pStyle w:val="DefenceHeading3"/>
      </w:pPr>
      <w:r w:rsidRPr="00CB7EAD">
        <w:t>complied with clause </w:t>
      </w:r>
      <w:r w:rsidRPr="003D051C">
        <w:fldChar w:fldCharType="begin"/>
      </w:r>
      <w:r w:rsidRPr="00CB7EAD">
        <w:instrText xml:space="preserve"> REF _Ref71637380 \w \h  \* MERGEFORMAT </w:instrText>
      </w:r>
      <w:r w:rsidRPr="003D051C">
        <w:fldChar w:fldCharType="separate"/>
      </w:r>
      <w:r w:rsidR="00CA3B37">
        <w:t>5.4</w:t>
      </w:r>
      <w:r w:rsidRPr="003D051C">
        <w:fldChar w:fldCharType="end"/>
      </w:r>
      <w:r w:rsidRPr="00CB7EAD">
        <w:t xml:space="preserve">; </w:t>
      </w:r>
    </w:p>
    <w:p w14:paraId="7FA07DCB" w14:textId="39AB1CC2" w:rsidR="00977B07" w:rsidRPr="00CB7EAD" w:rsidRDefault="00977B07" w:rsidP="00A35B55">
      <w:pPr>
        <w:pStyle w:val="DefenceHeading3"/>
      </w:pPr>
      <w:r w:rsidRPr="00CB7EAD">
        <w:t xml:space="preserve">if clause </w:t>
      </w:r>
      <w:r w:rsidR="006E5173" w:rsidRPr="003D051C">
        <w:fldChar w:fldCharType="begin"/>
      </w:r>
      <w:r w:rsidR="006E5173" w:rsidRPr="00CB7EAD">
        <w:instrText xml:space="preserve"> REF _Ref121633740 \n \h </w:instrText>
      </w:r>
      <w:r w:rsidR="00CB7EAD">
        <w:instrText xml:space="preserve"> \* MERGEFORMAT </w:instrText>
      </w:r>
      <w:r w:rsidR="006E5173" w:rsidRPr="003D051C">
        <w:fldChar w:fldCharType="separate"/>
      </w:r>
      <w:r w:rsidR="00CA3B37">
        <w:t>6.15</w:t>
      </w:r>
      <w:r w:rsidR="006E5173" w:rsidRPr="003D051C">
        <w:fldChar w:fldCharType="end"/>
      </w:r>
      <w:r w:rsidRPr="00CB7EAD">
        <w:t xml:space="preserve"> applies, complied with clause </w:t>
      </w:r>
      <w:r w:rsidR="006E5173" w:rsidRPr="003D051C">
        <w:fldChar w:fldCharType="begin"/>
      </w:r>
      <w:r w:rsidR="006E5173" w:rsidRPr="00CB7EAD">
        <w:instrText xml:space="preserve"> REF _Ref121633740 \n \h </w:instrText>
      </w:r>
      <w:r w:rsidR="00CB7EAD">
        <w:instrText xml:space="preserve"> \* MERGEFORMAT </w:instrText>
      </w:r>
      <w:r w:rsidR="006E5173" w:rsidRPr="003D051C">
        <w:fldChar w:fldCharType="separate"/>
      </w:r>
      <w:r w:rsidR="00CA3B37">
        <w:t>6.15</w:t>
      </w:r>
      <w:r w:rsidR="006E5173" w:rsidRPr="003D051C">
        <w:fldChar w:fldCharType="end"/>
      </w:r>
      <w:r w:rsidRPr="00CB7EAD">
        <w:t xml:space="preserve">; </w:t>
      </w:r>
    </w:p>
    <w:p w14:paraId="4B06CD28" w14:textId="4CB4586D" w:rsidR="00977B07" w:rsidRPr="00CB7EAD" w:rsidRDefault="00977B07" w:rsidP="00A35B55">
      <w:pPr>
        <w:pStyle w:val="DefenceHeading3"/>
      </w:pPr>
      <w:r w:rsidRPr="00CB7EAD">
        <w:t xml:space="preserve">if a request has been made under clause </w:t>
      </w:r>
      <w:r w:rsidR="00F7229C" w:rsidRPr="003D051C">
        <w:fldChar w:fldCharType="begin"/>
      </w:r>
      <w:r w:rsidR="00F7229C" w:rsidRPr="00CB7EAD">
        <w:instrText xml:space="preserve"> REF _Ref273358032 \w \h  \* MERGEFORMAT </w:instrText>
      </w:r>
      <w:r w:rsidR="00F7229C" w:rsidRPr="003D051C">
        <w:fldChar w:fldCharType="separate"/>
      </w:r>
      <w:r w:rsidR="00CA3B37">
        <w:t>8.5(f)</w:t>
      </w:r>
      <w:r w:rsidR="00F7229C" w:rsidRPr="003D051C">
        <w:fldChar w:fldCharType="end"/>
      </w:r>
      <w:r w:rsidR="00F7229C" w:rsidRPr="00CB7EAD">
        <w:t xml:space="preserve">, </w:t>
      </w:r>
      <w:r w:rsidRPr="00CB7EAD">
        <w:t>complied with clause </w:t>
      </w:r>
      <w:r w:rsidR="00F7229C" w:rsidRPr="003D051C">
        <w:fldChar w:fldCharType="begin"/>
      </w:r>
      <w:r w:rsidR="00F7229C" w:rsidRPr="00CB7EAD">
        <w:instrText xml:space="preserve"> REF _Ref273358032 \w \h  \* MERGEFORMAT </w:instrText>
      </w:r>
      <w:r w:rsidR="00F7229C" w:rsidRPr="003D051C">
        <w:fldChar w:fldCharType="separate"/>
      </w:r>
      <w:r w:rsidR="00CA3B37">
        <w:t>8.5(f)</w:t>
      </w:r>
      <w:r w:rsidR="00F7229C" w:rsidRPr="003D051C">
        <w:fldChar w:fldCharType="end"/>
      </w:r>
      <w:r w:rsidR="00F7229C" w:rsidRPr="00CB7EAD">
        <w:t>;</w:t>
      </w:r>
      <w:r w:rsidRPr="00CB7EAD">
        <w:t xml:space="preserve"> </w:t>
      </w:r>
    </w:p>
    <w:p w14:paraId="5EF94D79" w14:textId="4FEC893D" w:rsidR="00977B07" w:rsidRPr="00CB7EAD" w:rsidRDefault="00977B07" w:rsidP="00A35B55">
      <w:pPr>
        <w:pStyle w:val="DefenceHeading3"/>
      </w:pPr>
      <w:r w:rsidRPr="00CB7EAD">
        <w:t xml:space="preserve">complied with clause </w:t>
      </w:r>
      <w:r w:rsidR="00F7229C" w:rsidRPr="003D051C">
        <w:fldChar w:fldCharType="begin"/>
      </w:r>
      <w:r w:rsidR="00F7229C" w:rsidRPr="00CB7EAD">
        <w:instrText xml:space="preserve"> REF _Ref71635520 \w \h </w:instrText>
      </w:r>
      <w:r w:rsidR="00CB7EAD">
        <w:instrText xml:space="preserve"> \* MERGEFORMAT </w:instrText>
      </w:r>
      <w:r w:rsidR="00F7229C" w:rsidRPr="003D051C">
        <w:fldChar w:fldCharType="separate"/>
      </w:r>
      <w:r w:rsidR="00CA3B37">
        <w:t>8.16</w:t>
      </w:r>
      <w:r w:rsidR="00F7229C" w:rsidRPr="003D051C">
        <w:fldChar w:fldCharType="end"/>
      </w:r>
      <w:r w:rsidR="00F7229C" w:rsidRPr="00CB7EAD">
        <w:t>;</w:t>
      </w:r>
      <w:r w:rsidRPr="00CB7EAD">
        <w:t xml:space="preserve"> </w:t>
      </w:r>
    </w:p>
    <w:p w14:paraId="64513711" w14:textId="4FD11AB4" w:rsidR="00977B07" w:rsidRPr="00CB7EAD" w:rsidRDefault="00977B07" w:rsidP="00A35B55">
      <w:pPr>
        <w:pStyle w:val="DefenceHeading3"/>
      </w:pPr>
      <w:r w:rsidRPr="00CB7EAD">
        <w:t>complied with clause </w:t>
      </w:r>
      <w:r w:rsidRPr="003D051C">
        <w:fldChar w:fldCharType="begin"/>
      </w:r>
      <w:r w:rsidRPr="00CB7EAD">
        <w:instrText xml:space="preserve"> REF _Ref71637569 \w \h  \* MERGEFORMAT </w:instrText>
      </w:r>
      <w:r w:rsidRPr="003D051C">
        <w:fldChar w:fldCharType="separate"/>
      </w:r>
      <w:r w:rsidR="00CA3B37">
        <w:t>10.2</w:t>
      </w:r>
      <w:r w:rsidRPr="003D051C">
        <w:fldChar w:fldCharType="end"/>
      </w:r>
      <w:r w:rsidRPr="00CB7EAD">
        <w:t xml:space="preserve">; </w:t>
      </w:r>
    </w:p>
    <w:p w14:paraId="1ABA76D2" w14:textId="5577E07F" w:rsidR="00977B07" w:rsidRPr="00CB7EAD" w:rsidRDefault="00977B07" w:rsidP="00A35B55">
      <w:pPr>
        <w:pStyle w:val="DefenceHeading3"/>
      </w:pPr>
      <w:r w:rsidRPr="00CB7EAD">
        <w:lastRenderedPageBreak/>
        <w:t xml:space="preserve">complied with clause </w:t>
      </w:r>
      <w:r w:rsidRPr="003D051C">
        <w:fldChar w:fldCharType="begin"/>
      </w:r>
      <w:r w:rsidRPr="00CB7EAD">
        <w:instrText xml:space="preserve"> REF _Ref392236407 \r \h </w:instrText>
      </w:r>
      <w:r w:rsidR="00CB7EAD">
        <w:instrText xml:space="preserve"> \* MERGEFORMAT </w:instrText>
      </w:r>
      <w:r w:rsidRPr="003D051C">
        <w:fldChar w:fldCharType="separate"/>
      </w:r>
      <w:r w:rsidR="00CA3B37">
        <w:t>12.16</w:t>
      </w:r>
      <w:r w:rsidRPr="003D051C">
        <w:fldChar w:fldCharType="end"/>
      </w:r>
      <w:r w:rsidRPr="00CB7EAD">
        <w:t>;</w:t>
      </w:r>
      <w:r w:rsidR="006658B6">
        <w:t xml:space="preserve"> and</w:t>
      </w:r>
    </w:p>
    <w:p w14:paraId="1F577B68" w14:textId="70CDB5E6" w:rsidR="00833946" w:rsidRPr="00CB7EAD" w:rsidRDefault="00833946" w:rsidP="000C284D">
      <w:pPr>
        <w:pStyle w:val="DefenceHeading3"/>
      </w:pPr>
      <w:r w:rsidRPr="00CB7EAD">
        <w:t>complied with clause </w:t>
      </w:r>
      <w:r w:rsidR="001C0572" w:rsidRPr="000C284D">
        <w:fldChar w:fldCharType="begin"/>
      </w:r>
      <w:r w:rsidR="001C0572" w:rsidRPr="00CB7EAD">
        <w:instrText xml:space="preserve"> REF _Ref453668016 \r \h </w:instrText>
      </w:r>
      <w:r w:rsidR="00A17D83" w:rsidRPr="000C284D">
        <w:instrText xml:space="preserve"> \* MERGEFORMAT </w:instrText>
      </w:r>
      <w:r w:rsidR="001C0572" w:rsidRPr="000C284D">
        <w:fldChar w:fldCharType="separate"/>
      </w:r>
      <w:r w:rsidR="00CA3B37">
        <w:t>23</w:t>
      </w:r>
      <w:r w:rsidR="001C0572" w:rsidRPr="000C284D">
        <w:fldChar w:fldCharType="end"/>
      </w:r>
      <w:r w:rsidRPr="00CB7EAD">
        <w:t>.</w:t>
      </w:r>
      <w:r w:rsidR="0090428E" w:rsidRPr="000C284D">
        <w:t xml:space="preserve"> </w:t>
      </w:r>
    </w:p>
    <w:p w14:paraId="68A11851" w14:textId="77777777" w:rsidR="00DA7739" w:rsidRPr="005D2C6B" w:rsidRDefault="00DA7739" w:rsidP="001833F5">
      <w:pPr>
        <w:pStyle w:val="DefenceHeading2"/>
      </w:pPr>
      <w:bookmarkStart w:id="923" w:name="_Toc61952118"/>
      <w:bookmarkStart w:id="924" w:name="_Toc64894782"/>
      <w:bookmarkStart w:id="925" w:name="_Toc64904177"/>
      <w:bookmarkStart w:id="926" w:name="_Toc64974661"/>
      <w:bookmarkStart w:id="927" w:name="_Toc61952119"/>
      <w:bookmarkStart w:id="928" w:name="_Toc64894783"/>
      <w:bookmarkStart w:id="929" w:name="_Toc64904178"/>
      <w:bookmarkStart w:id="930" w:name="_Toc64974662"/>
      <w:bookmarkStart w:id="931" w:name="_Toc61952120"/>
      <w:bookmarkStart w:id="932" w:name="_Toc64894784"/>
      <w:bookmarkStart w:id="933" w:name="_Toc64904179"/>
      <w:bookmarkStart w:id="934" w:name="_Toc64974663"/>
      <w:bookmarkStart w:id="935" w:name="_Toc61952121"/>
      <w:bookmarkStart w:id="936" w:name="_Toc64894785"/>
      <w:bookmarkStart w:id="937" w:name="_Toc64904180"/>
      <w:bookmarkStart w:id="938" w:name="_Toc64974664"/>
      <w:bookmarkStart w:id="939" w:name="_Toc61952122"/>
      <w:bookmarkStart w:id="940" w:name="_Toc64894786"/>
      <w:bookmarkStart w:id="941" w:name="_Toc64904181"/>
      <w:bookmarkStart w:id="942" w:name="_Toc64974665"/>
      <w:bookmarkStart w:id="943" w:name="_Toc61952123"/>
      <w:bookmarkStart w:id="944" w:name="_Toc64894787"/>
      <w:bookmarkStart w:id="945" w:name="_Toc64904182"/>
      <w:bookmarkStart w:id="946" w:name="_Toc64974666"/>
      <w:bookmarkStart w:id="947" w:name="_Toc61952124"/>
      <w:bookmarkStart w:id="948" w:name="_Toc64894788"/>
      <w:bookmarkStart w:id="949" w:name="_Toc64904183"/>
      <w:bookmarkStart w:id="950" w:name="_Toc64974667"/>
      <w:bookmarkStart w:id="951" w:name="_Toc61952125"/>
      <w:bookmarkStart w:id="952" w:name="_Toc64894789"/>
      <w:bookmarkStart w:id="953" w:name="_Toc64904184"/>
      <w:bookmarkStart w:id="954" w:name="_Toc64974668"/>
      <w:bookmarkStart w:id="955" w:name="_Toc61952126"/>
      <w:bookmarkStart w:id="956" w:name="_Toc64894790"/>
      <w:bookmarkStart w:id="957" w:name="_Toc64904185"/>
      <w:bookmarkStart w:id="958" w:name="_Toc64974669"/>
      <w:bookmarkStart w:id="959" w:name="_Toc61952127"/>
      <w:bookmarkStart w:id="960" w:name="_Toc64894791"/>
      <w:bookmarkStart w:id="961" w:name="_Toc64904186"/>
      <w:bookmarkStart w:id="962" w:name="_Toc64974670"/>
      <w:bookmarkStart w:id="963" w:name="_Toc61952128"/>
      <w:bookmarkStart w:id="964" w:name="_Toc64894792"/>
      <w:bookmarkStart w:id="965" w:name="_Toc64904187"/>
      <w:bookmarkStart w:id="966" w:name="_Toc64974671"/>
      <w:bookmarkStart w:id="967" w:name="_Toc61952129"/>
      <w:bookmarkStart w:id="968" w:name="_Toc64894793"/>
      <w:bookmarkStart w:id="969" w:name="_Toc64904188"/>
      <w:bookmarkStart w:id="970" w:name="_Toc64974672"/>
      <w:bookmarkStart w:id="971" w:name="_Toc61952130"/>
      <w:bookmarkStart w:id="972" w:name="_Toc64894794"/>
      <w:bookmarkStart w:id="973" w:name="_Toc64904189"/>
      <w:bookmarkStart w:id="974" w:name="_Toc64974673"/>
      <w:bookmarkStart w:id="975" w:name="_Toc61952131"/>
      <w:bookmarkStart w:id="976" w:name="_Toc64894795"/>
      <w:bookmarkStart w:id="977" w:name="_Toc64904190"/>
      <w:bookmarkStart w:id="978" w:name="_Toc64974674"/>
      <w:bookmarkStart w:id="979" w:name="_Ref100397519"/>
      <w:bookmarkStart w:id="980" w:name="_Ref100474889"/>
      <w:bookmarkStart w:id="981" w:name="_Ref100475929"/>
      <w:bookmarkStart w:id="982" w:name="_Ref100476008"/>
      <w:bookmarkStart w:id="983" w:name="_Ref100476071"/>
      <w:bookmarkStart w:id="984" w:name="_Ref100476167"/>
      <w:bookmarkStart w:id="985" w:name="_Toc46757617"/>
      <w:bookmarkStart w:id="986" w:name="_Toc178261480"/>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Pr="005D2C6B">
        <w:t>Payment Statement</w:t>
      </w:r>
      <w:bookmarkEnd w:id="917"/>
      <w:bookmarkEnd w:id="918"/>
      <w:bookmarkEnd w:id="919"/>
      <w:bookmarkEnd w:id="920"/>
      <w:bookmarkEnd w:id="921"/>
      <w:bookmarkEnd w:id="979"/>
      <w:bookmarkEnd w:id="980"/>
      <w:bookmarkEnd w:id="981"/>
      <w:bookmarkEnd w:id="982"/>
      <w:bookmarkEnd w:id="983"/>
      <w:bookmarkEnd w:id="984"/>
      <w:bookmarkEnd w:id="985"/>
      <w:bookmarkEnd w:id="986"/>
    </w:p>
    <w:p w14:paraId="072EB9B0" w14:textId="31CD25E3" w:rsidR="00015BAF" w:rsidRPr="005D2C6B" w:rsidRDefault="00DA7739" w:rsidP="001757C5">
      <w:pPr>
        <w:pStyle w:val="DefenceNormal"/>
      </w:pPr>
      <w:r w:rsidRPr="005D2C6B">
        <w:t xml:space="preserve">The </w:t>
      </w:r>
      <w:r w:rsidR="00944B08" w:rsidRPr="00E2361C">
        <w:t>Contract Administrator</w:t>
      </w:r>
      <w:r w:rsidR="00E1092A" w:rsidRPr="005D2C6B">
        <w:t>:</w:t>
      </w:r>
      <w:r w:rsidRPr="005D2C6B">
        <w:t xml:space="preserve"> </w:t>
      </w:r>
    </w:p>
    <w:p w14:paraId="26965BBF" w14:textId="7F1CDFEA" w:rsidR="00015BAF" w:rsidRPr="005D2C6B" w:rsidRDefault="004263F7" w:rsidP="00015BAF">
      <w:pPr>
        <w:pStyle w:val="DefenceHeading3"/>
      </w:pPr>
      <w:r w:rsidRPr="005D2C6B">
        <w:t>must</w:t>
      </w:r>
      <w:r w:rsidR="00883060" w:rsidRPr="005D2C6B">
        <w:t>,</w:t>
      </w:r>
      <w:r w:rsidRPr="005D2C6B">
        <w:t xml:space="preserve"> </w:t>
      </w:r>
      <w:r w:rsidR="00DA7739" w:rsidRPr="005D2C6B">
        <w:t xml:space="preserve">within 10 business days of receiving a payment </w:t>
      </w:r>
      <w:r w:rsidR="008960D6" w:rsidRPr="005D2C6B">
        <w:t>claim</w:t>
      </w:r>
      <w:r w:rsidR="00DA7739" w:rsidRPr="005D2C6B">
        <w:t xml:space="preserve"> </w:t>
      </w:r>
      <w:r w:rsidR="00015BAF" w:rsidRPr="005D2C6B">
        <w:t xml:space="preserve">submitted or purported to be submitted in accordance with </w:t>
      </w:r>
      <w:r w:rsidR="00DA7739" w:rsidRPr="005D2C6B">
        <w:t>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CA3B37">
        <w:t>12.2</w:t>
      </w:r>
      <w:r w:rsidR="00015BAF" w:rsidRPr="005D2C6B">
        <w:fldChar w:fldCharType="end"/>
      </w:r>
      <w:r w:rsidR="00015BAF" w:rsidRPr="005D2C6B">
        <w:t xml:space="preserve">; </w:t>
      </w:r>
      <w:r w:rsidR="00DA7739" w:rsidRPr="005D2C6B">
        <w:t xml:space="preserve">or </w:t>
      </w:r>
    </w:p>
    <w:p w14:paraId="714A7AD0" w14:textId="1C53D978" w:rsidR="00015BAF" w:rsidRPr="005D2C6B" w:rsidRDefault="004263F7" w:rsidP="00015BAF">
      <w:pPr>
        <w:pStyle w:val="DefenceHeading3"/>
      </w:pPr>
      <w:bookmarkStart w:id="987" w:name="_Ref114291463"/>
      <w:r w:rsidRPr="005D2C6B">
        <w:t>may</w:t>
      </w:r>
      <w:r w:rsidR="00883060" w:rsidRPr="005D2C6B">
        <w:t>,</w:t>
      </w:r>
      <w:r w:rsidRPr="005D2C6B">
        <w:t xml:space="preserve"> </w:t>
      </w:r>
      <w:r w:rsidR="00DA7739" w:rsidRPr="005D2C6B">
        <w:t xml:space="preserve">if the </w:t>
      </w:r>
      <w:r w:rsidR="004F3FE4" w:rsidRPr="00E2361C">
        <w:t>Contractor</w:t>
      </w:r>
      <w:r w:rsidR="00DA7739" w:rsidRPr="005D2C6B">
        <w:t xml:space="preserve"> fails to submit any such </w:t>
      </w:r>
      <w:r w:rsidR="008960D6" w:rsidRPr="005D2C6B">
        <w:t>claim</w:t>
      </w:r>
      <w:r w:rsidR="00DA7739" w:rsidRPr="005D2C6B">
        <w:t xml:space="preserve"> in accordance with clause</w:t>
      </w:r>
      <w:r w:rsidR="007403E3" w:rsidRPr="005D2C6B">
        <w:t> </w:t>
      </w:r>
      <w:r w:rsidR="00015BAF" w:rsidRPr="005D2C6B">
        <w:fldChar w:fldCharType="begin"/>
      </w:r>
      <w:r w:rsidR="00015BAF" w:rsidRPr="005D2C6B">
        <w:instrText xml:space="preserve"> REF _Ref71633130 \r \h </w:instrText>
      </w:r>
      <w:r w:rsidR="005D2C6B">
        <w:instrText xml:space="preserve"> \* MERGEFORMAT </w:instrText>
      </w:r>
      <w:r w:rsidR="00015BAF" w:rsidRPr="005D2C6B">
        <w:fldChar w:fldCharType="separate"/>
      </w:r>
      <w:r w:rsidR="00CA3B37">
        <w:t>12.2</w:t>
      </w:r>
      <w:r w:rsidR="00015BAF" w:rsidRPr="005D2C6B">
        <w:fldChar w:fldCharType="end"/>
      </w:r>
      <w:r w:rsidR="00DA7739" w:rsidRPr="005D2C6B">
        <w:t>, at any time</w:t>
      </w:r>
      <w:r w:rsidR="00015BAF" w:rsidRPr="005D2C6B">
        <w:t>,</w:t>
      </w:r>
      <w:bookmarkEnd w:id="987"/>
      <w:r w:rsidR="00DA7739" w:rsidRPr="005D2C6B">
        <w:t xml:space="preserve"> </w:t>
      </w:r>
    </w:p>
    <w:p w14:paraId="515661E4" w14:textId="25F3BA08" w:rsidR="00DA7739" w:rsidRPr="005D2C6B" w:rsidRDefault="00DA7739" w:rsidP="001757C5">
      <w:pPr>
        <w:pStyle w:val="DefenceNormal"/>
      </w:pPr>
      <w:r w:rsidRPr="005D2C6B">
        <w:t xml:space="preserve">give the </w:t>
      </w:r>
      <w:r w:rsidR="004F3FE4" w:rsidRPr="00E2361C">
        <w:t>Contractor</w:t>
      </w:r>
      <w:r w:rsidR="003A4E66" w:rsidRPr="005D2C6B">
        <w:t xml:space="preserve"> (</w:t>
      </w:r>
      <w:r w:rsidR="00DA6DF1" w:rsidRPr="005D2C6B">
        <w:t>with</w:t>
      </w:r>
      <w:r w:rsidR="003A4E66" w:rsidRPr="005D2C6B">
        <w:t xml:space="preserve"> a copy to the </w:t>
      </w:r>
      <w:r w:rsidR="00BF5581" w:rsidRPr="00E2361C">
        <w:t>Commonwealth</w:t>
      </w:r>
      <w:r w:rsidR="003A4E66" w:rsidRPr="005D2C6B">
        <w:t>)</w:t>
      </w:r>
      <w:r w:rsidR="00617C45" w:rsidRPr="005D2C6B">
        <w:t>,</w:t>
      </w:r>
      <w:r w:rsidRPr="005D2C6B">
        <w:t xml:space="preserve"> </w:t>
      </w:r>
      <w:r w:rsidR="00861D0F" w:rsidRPr="005D2C6B">
        <w:t xml:space="preserve">on behalf of </w:t>
      </w:r>
      <w:r w:rsidRPr="005D2C6B">
        <w:t xml:space="preserve">the </w:t>
      </w:r>
      <w:r w:rsidR="00BF5581" w:rsidRPr="00E2361C">
        <w:t>Commonwealth</w:t>
      </w:r>
      <w:r w:rsidR="00617C45" w:rsidRPr="005D2C6B">
        <w:t>,</w:t>
      </w:r>
      <w:r w:rsidRPr="005D2C6B">
        <w:t xml:space="preserve"> a payment statement which </w:t>
      </w:r>
      <w:r w:rsidR="00861D0F" w:rsidRPr="005D2C6B">
        <w:t xml:space="preserve">is in the form set out in the </w:t>
      </w:r>
      <w:r w:rsidR="00242353" w:rsidRPr="00E2361C">
        <w:t>Schedule of Collateral Documents</w:t>
      </w:r>
      <w:r w:rsidR="00861D0F" w:rsidRPr="005D2C6B">
        <w:t xml:space="preserve"> and which states</w:t>
      </w:r>
      <w:r w:rsidRPr="005D2C6B">
        <w:t>:</w:t>
      </w:r>
    </w:p>
    <w:p w14:paraId="79F64A0E" w14:textId="77777777" w:rsidR="00015BAF" w:rsidRPr="005D2C6B" w:rsidRDefault="00015BAF" w:rsidP="001833F5">
      <w:pPr>
        <w:pStyle w:val="DefenceHeading3"/>
      </w:pPr>
      <w:r w:rsidRPr="005D2C6B">
        <w:t>the payment claim to which i</w:t>
      </w:r>
      <w:r w:rsidR="002815C8" w:rsidRPr="005D2C6B">
        <w:t>t</w:t>
      </w:r>
      <w:r w:rsidRPr="005D2C6B">
        <w:t xml:space="preserve"> relates (if any);</w:t>
      </w:r>
    </w:p>
    <w:p w14:paraId="7884004E" w14:textId="1A7DA11C" w:rsidR="00DA7739" w:rsidRPr="005D2C6B" w:rsidRDefault="00DA7739" w:rsidP="001833F5">
      <w:pPr>
        <w:pStyle w:val="DefenceHeading3"/>
      </w:pPr>
      <w:r w:rsidRPr="005D2C6B">
        <w:t xml:space="preserve">the amount </w:t>
      </w:r>
      <w:r w:rsidR="00762311">
        <w:t xml:space="preserve">previously </w:t>
      </w:r>
      <w:r w:rsidRPr="005D2C6B">
        <w:t xml:space="preserve">paid to the </w:t>
      </w:r>
      <w:r w:rsidR="004F3FE4" w:rsidRPr="00E2361C">
        <w:t>Contractor</w:t>
      </w:r>
      <w:r w:rsidR="00762311">
        <w:t xml:space="preserve"> on account of the </w:t>
      </w:r>
      <w:r w:rsidR="000B3220" w:rsidRPr="00E2361C">
        <w:t>Contract Price</w:t>
      </w:r>
      <w:r w:rsidR="00762311">
        <w:t xml:space="preserve"> and otherwise in accordance with the </w:t>
      </w:r>
      <w:r w:rsidR="008A3BB2" w:rsidRPr="00E2361C">
        <w:t>Contract</w:t>
      </w:r>
      <w:r w:rsidRPr="005D2C6B">
        <w:t>;</w:t>
      </w:r>
    </w:p>
    <w:p w14:paraId="7B0CAF09" w14:textId="5B166CF0" w:rsidR="00DA7739" w:rsidRPr="005D2C6B" w:rsidRDefault="00DA7739" w:rsidP="00450A95">
      <w:pPr>
        <w:pStyle w:val="DefenceHeading3"/>
      </w:pPr>
      <w:bookmarkStart w:id="988" w:name="_Ref71637177"/>
      <w:r w:rsidRPr="005D2C6B">
        <w:t>the amount</w:t>
      </w:r>
      <w:r w:rsidR="00861D0F" w:rsidRPr="005D2C6B">
        <w:t xml:space="preserve"> (if any) which the </w:t>
      </w:r>
      <w:r w:rsidR="00944B08" w:rsidRPr="00E2361C">
        <w:t>Contract Administrator</w:t>
      </w:r>
      <w:r w:rsidR="00861D0F" w:rsidRPr="005D2C6B">
        <w:t xml:space="preserve"> believe</w:t>
      </w:r>
      <w:r w:rsidR="00617C45" w:rsidRPr="005D2C6B">
        <w:t>s</w:t>
      </w:r>
      <w:r w:rsidR="00861D0F" w:rsidRPr="005D2C6B">
        <w:t xml:space="preserve"> to be </w:t>
      </w:r>
      <w:r w:rsidRPr="005D2C6B">
        <w:t xml:space="preserve">then payable by the </w:t>
      </w:r>
      <w:r w:rsidR="00BF5581" w:rsidRPr="00E2361C">
        <w:t>Commonwealth</w:t>
      </w:r>
      <w:r w:rsidRPr="005D2C6B">
        <w:t xml:space="preserve"> to the </w:t>
      </w:r>
      <w:r w:rsidR="004F3FE4" w:rsidRPr="00E2361C">
        <w:t>Contractor</w:t>
      </w:r>
      <w:r w:rsidRPr="005D2C6B">
        <w:t xml:space="preserve"> on account</w:t>
      </w:r>
      <w:r w:rsidR="00E70CD8" w:rsidRPr="005D2C6B">
        <w:t xml:space="preserve"> </w:t>
      </w:r>
      <w:r w:rsidR="00844FC5" w:rsidRPr="005D2C6B">
        <w:t xml:space="preserve">of </w:t>
      </w:r>
      <w:r w:rsidR="00E70CD8" w:rsidRPr="005D2C6B">
        <w:t xml:space="preserve">the </w:t>
      </w:r>
      <w:r w:rsidR="000B3220" w:rsidRPr="00E2361C">
        <w:t>Contract Price</w:t>
      </w:r>
      <w:r w:rsidR="00E70CD8" w:rsidRPr="005D2C6B">
        <w:t xml:space="preserve"> and otherwise</w:t>
      </w:r>
      <w:r w:rsidRPr="005D2C6B">
        <w:t xml:space="preserve"> </w:t>
      </w:r>
      <w:r w:rsidR="00015BAF" w:rsidRPr="005D2C6B">
        <w:t xml:space="preserve">in accordance with the </w:t>
      </w:r>
      <w:r w:rsidR="008A3BB2" w:rsidRPr="00E2361C">
        <w:t>Contract</w:t>
      </w:r>
      <w:r w:rsidR="00015BAF" w:rsidRPr="00CE4628">
        <w:t xml:space="preserve"> </w:t>
      </w:r>
      <w:r w:rsidR="00861D0F" w:rsidRPr="005D2C6B">
        <w:t xml:space="preserve">and which the </w:t>
      </w:r>
      <w:r w:rsidR="00BF5581" w:rsidRPr="00E2361C">
        <w:t>Commonwealth</w:t>
      </w:r>
      <w:r w:rsidR="00861D0F" w:rsidRPr="005D2C6B">
        <w:t xml:space="preserve"> proposes to pay to the </w:t>
      </w:r>
      <w:r w:rsidR="004F3FE4" w:rsidRPr="00E2361C">
        <w:t>Contractor</w:t>
      </w:r>
      <w:r w:rsidR="00861D0F" w:rsidRPr="005D2C6B">
        <w:t>; and</w:t>
      </w:r>
      <w:bookmarkEnd w:id="988"/>
    </w:p>
    <w:p w14:paraId="30A3F278" w14:textId="11308195" w:rsidR="00861D0F" w:rsidRPr="005D2C6B" w:rsidRDefault="00861D0F" w:rsidP="001833F5">
      <w:pPr>
        <w:pStyle w:val="DefenceHeading3"/>
      </w:pPr>
      <w:r w:rsidRPr="005D2C6B">
        <w:t xml:space="preserve">if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CA3B37">
        <w:t>(e)</w:t>
      </w:r>
      <w:r w:rsidR="0031775E" w:rsidRPr="005D2C6B">
        <w:fldChar w:fldCharType="end"/>
      </w:r>
      <w:r w:rsidRPr="005D2C6B">
        <w:t xml:space="preserve"> is less than the amount claimed in the payment </w:t>
      </w:r>
      <w:r w:rsidR="008960D6" w:rsidRPr="005D2C6B">
        <w:t>claim</w:t>
      </w:r>
      <w:r w:rsidRPr="005D2C6B">
        <w:t>:</w:t>
      </w:r>
    </w:p>
    <w:p w14:paraId="1C99A55C" w14:textId="3850B370" w:rsidR="00861D0F" w:rsidRPr="005D2C6B" w:rsidRDefault="00861D0F" w:rsidP="001833F5">
      <w:pPr>
        <w:pStyle w:val="DefenceHeading4"/>
      </w:pPr>
      <w:r w:rsidRPr="005D2C6B">
        <w:t xml:space="preserve">the reason why the amount in paragraph </w:t>
      </w:r>
      <w:r w:rsidR="0031775E" w:rsidRPr="005D2C6B">
        <w:fldChar w:fldCharType="begin"/>
      </w:r>
      <w:r w:rsidR="0031775E" w:rsidRPr="005D2C6B">
        <w:instrText xml:space="preserve"> REF _Ref71637177 \r \h </w:instrText>
      </w:r>
      <w:r w:rsidR="005D2C6B">
        <w:instrText xml:space="preserve"> \* MERGEFORMAT </w:instrText>
      </w:r>
      <w:r w:rsidR="0031775E" w:rsidRPr="005D2C6B">
        <w:fldChar w:fldCharType="separate"/>
      </w:r>
      <w:r w:rsidR="00CA3B37">
        <w:t>(e)</w:t>
      </w:r>
      <w:r w:rsidR="0031775E" w:rsidRPr="005D2C6B">
        <w:fldChar w:fldCharType="end"/>
      </w:r>
      <w:r w:rsidRPr="005D2C6B">
        <w:t xml:space="preserve"> is less than the amount </w:t>
      </w:r>
      <w:r w:rsidR="00992197">
        <w:t>claimed</w:t>
      </w:r>
      <w:r w:rsidR="00992197" w:rsidRPr="005D2C6B">
        <w:t xml:space="preserve"> </w:t>
      </w:r>
      <w:r w:rsidRPr="005D2C6B">
        <w:t xml:space="preserve">in the payment </w:t>
      </w:r>
      <w:r w:rsidR="008960D6" w:rsidRPr="005D2C6B">
        <w:t>claim</w:t>
      </w:r>
      <w:r w:rsidRPr="005D2C6B">
        <w:t>; and</w:t>
      </w:r>
    </w:p>
    <w:p w14:paraId="4D698400" w14:textId="2A0F2255" w:rsidR="00861D0F" w:rsidRPr="005D2C6B" w:rsidRDefault="00861D0F" w:rsidP="001833F5">
      <w:pPr>
        <w:pStyle w:val="DefenceHeading4"/>
      </w:pPr>
      <w:r w:rsidRPr="005D2C6B">
        <w:t xml:space="preserve">if the reason for the difference is that </w:t>
      </w:r>
      <w:r w:rsidR="00CC7F06" w:rsidRPr="005D2C6B">
        <w:t xml:space="preserve">the </w:t>
      </w:r>
      <w:r w:rsidR="00BF5581" w:rsidRPr="00E2361C">
        <w:t>Commonwealth</w:t>
      </w:r>
      <w:r w:rsidRPr="005D2C6B">
        <w:t xml:space="preserve"> has retained, deducted, withheld or set-off payment for any reason, the reason for the retention, deduction, withholding or setting-off</w:t>
      </w:r>
      <w:r w:rsidR="00617C45" w:rsidRPr="005D2C6B">
        <w:t>.</w:t>
      </w:r>
    </w:p>
    <w:p w14:paraId="63F9DC13" w14:textId="5D110706" w:rsidR="00015BAF" w:rsidRPr="005D2C6B" w:rsidRDefault="00015BAF" w:rsidP="001757C5">
      <w:pPr>
        <w:pStyle w:val="DefenceNormal"/>
      </w:pPr>
      <w:r w:rsidRPr="005D2C6B">
        <w:t xml:space="preserve">Any evaluation, or issue of a payment statement, by the </w:t>
      </w:r>
      <w:r w:rsidR="00944B08" w:rsidRPr="00E2361C">
        <w:t>Contract Administrator</w:t>
      </w:r>
      <w:r w:rsidRPr="005D2C6B">
        <w:t xml:space="preserve"> will not</w:t>
      </w:r>
      <w:r w:rsidR="00F31694">
        <w:t xml:space="preserve"> constitute</w:t>
      </w:r>
      <w:r w:rsidRPr="005D2C6B">
        <w:t>:</w:t>
      </w:r>
    </w:p>
    <w:p w14:paraId="037CAA36" w14:textId="261C8E1E" w:rsidR="00F31694" w:rsidRPr="00C00AB6" w:rsidRDefault="00254172" w:rsidP="00254172">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nor will it be taken as an admission or evidence that the part of the </w:t>
      </w:r>
      <w:r w:rsidR="000B3220" w:rsidRPr="00E2361C">
        <w:t>Contractor's Activities</w:t>
      </w:r>
      <w:r w:rsidR="00F31694" w:rsidRPr="00C00AB6">
        <w:t xml:space="preserve"> or the </w:t>
      </w:r>
      <w:r w:rsidR="00D025B5" w:rsidRPr="00E2361C">
        <w:t>Works</w:t>
      </w:r>
      <w:r w:rsidR="00F31694" w:rsidRPr="00C00AB6">
        <w:t xml:space="preserve"> covered by the payment statement has been satisfactorily carried out in accordance with the </w:t>
      </w:r>
      <w:r w:rsidR="008A3BB2" w:rsidRPr="00E2361C">
        <w:t>Contract</w:t>
      </w:r>
      <w:r w:rsidR="00F31694" w:rsidRPr="00C00AB6">
        <w:t>;</w:t>
      </w:r>
    </w:p>
    <w:p w14:paraId="609A7CE8" w14:textId="4705C66D"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CA3B37">
        <w:t>12.2</w:t>
      </w:r>
      <w:r w:rsidRPr="00C00AB6">
        <w:fldChar w:fldCharType="end"/>
      </w:r>
      <w:r w:rsidRPr="00C00AB6">
        <w:t xml:space="preserve"> and </w:t>
      </w:r>
      <w:r w:rsidR="00CF52CD">
        <w:fldChar w:fldCharType="begin"/>
      </w:r>
      <w:r w:rsidR="00CF52CD">
        <w:instrText xml:space="preserve"> REF _Ref65050158 \r \h </w:instrText>
      </w:r>
      <w:r w:rsidR="00CF52CD">
        <w:fldChar w:fldCharType="separate"/>
      </w:r>
      <w:r w:rsidR="00CA3B37">
        <w:t>12.3</w:t>
      </w:r>
      <w:r w:rsidR="00CF52CD">
        <w:fldChar w:fldCharType="end"/>
      </w:r>
      <w:r w:rsidR="00CF52CD">
        <w:t xml:space="preserve"> </w:t>
      </w:r>
      <w:r w:rsidRPr="00C00AB6">
        <w:t xml:space="preserve">in relation to any payment claim other than to the extent (if any) to which the </w:t>
      </w:r>
      <w:r w:rsidR="00BF5581" w:rsidRPr="00E2361C">
        <w:t>Commonwealth</w:t>
      </w:r>
      <w:r w:rsidRPr="00C00AB6">
        <w:t xml:space="preserve"> expressly waives such requirements in respect of the payment claim the subject of the payment statement; </w:t>
      </w:r>
    </w:p>
    <w:p w14:paraId="21B6BF54" w14:textId="30A4955A" w:rsidR="00F31694" w:rsidRPr="00C00AB6" w:rsidRDefault="00F31694" w:rsidP="00F31694">
      <w:pPr>
        <w:pStyle w:val="DefenceHeading3"/>
      </w:pPr>
      <w:r w:rsidRPr="00C00AB6">
        <w:t xml:space="preserve">an admission or evidence of the value of the </w:t>
      </w:r>
      <w:r w:rsidR="000B3220" w:rsidRPr="00E2361C">
        <w:t>Contractor's Activities</w:t>
      </w:r>
      <w:r w:rsidRPr="00C00AB6">
        <w:t xml:space="preserve"> or the </w:t>
      </w:r>
      <w:r w:rsidR="00D025B5" w:rsidRPr="00E2361C">
        <w:t>Works</w:t>
      </w:r>
      <w:r w:rsidRPr="00C00AB6">
        <w:t xml:space="preserve"> or that the </w:t>
      </w:r>
      <w:r w:rsidR="000B3220" w:rsidRPr="00E2361C">
        <w:t>Contractor's Activities</w:t>
      </w:r>
      <w:r w:rsidRPr="00C00AB6">
        <w:t xml:space="preserve"> or the </w:t>
      </w:r>
      <w:r w:rsidR="00D025B5" w:rsidRPr="00E2361C">
        <w:t>Works</w:t>
      </w:r>
      <w:r w:rsidRPr="00C00AB6">
        <w:t xml:space="preserve"> comply with the </w:t>
      </w:r>
      <w:r w:rsidR="008A3BB2" w:rsidRPr="00E2361C">
        <w:t>Contract</w:t>
      </w:r>
      <w:r w:rsidRPr="00C00AB6">
        <w:t>;</w:t>
      </w:r>
    </w:p>
    <w:p w14:paraId="7AD6B455" w14:textId="77777777" w:rsidR="00F31694" w:rsidRPr="00C00AB6" w:rsidRDefault="007C30F5" w:rsidP="00F31694">
      <w:pPr>
        <w:pStyle w:val="DefenceHeading3"/>
      </w:pPr>
      <w:r>
        <w:t xml:space="preserve">an </w:t>
      </w:r>
      <w:r w:rsidR="00F31694" w:rsidRPr="00C00AB6">
        <w:t>admission or evidence of liability; or</w:t>
      </w:r>
    </w:p>
    <w:p w14:paraId="19D11146" w14:textId="3EAE423D" w:rsidR="00F31694" w:rsidRPr="00C00AB6" w:rsidRDefault="00F31694" w:rsidP="00F31694">
      <w:pPr>
        <w:pStyle w:val="DefenceHeading3"/>
      </w:pPr>
      <w:r w:rsidRPr="00C00AB6">
        <w:t xml:space="preserve">otherwise, any </w:t>
      </w:r>
      <w:r w:rsidR="00254172">
        <w:t>a</w:t>
      </w:r>
      <w:r w:rsidR="00CC399D" w:rsidRPr="00254172">
        <w:t>pproval</w:t>
      </w:r>
      <w:r w:rsidRPr="00C00AB6">
        <w:t xml:space="preserve">, admission or evidence by the </w:t>
      </w:r>
      <w:r w:rsidR="00BF5581"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Pr="00C00AB6">
        <w:t xml:space="preserve">. </w:t>
      </w:r>
    </w:p>
    <w:p w14:paraId="04906F98" w14:textId="77777777" w:rsidR="00DA7739" w:rsidRPr="005D2C6B" w:rsidRDefault="00DA7739" w:rsidP="001833F5">
      <w:pPr>
        <w:pStyle w:val="DefenceHeading2"/>
      </w:pPr>
      <w:bookmarkStart w:id="989" w:name="_Ref71632415"/>
      <w:bookmarkStart w:id="990" w:name="_Ref71632534"/>
      <w:bookmarkStart w:id="991" w:name="_Ref71633148"/>
      <w:bookmarkStart w:id="992" w:name="_Ref71637235"/>
      <w:bookmarkStart w:id="993" w:name="_Toc46757618"/>
      <w:bookmarkStart w:id="994" w:name="_Toc178261481"/>
      <w:r w:rsidRPr="005D2C6B">
        <w:t>Payment</w:t>
      </w:r>
      <w:bookmarkEnd w:id="989"/>
      <w:bookmarkEnd w:id="990"/>
      <w:bookmarkEnd w:id="991"/>
      <w:bookmarkEnd w:id="992"/>
      <w:bookmarkEnd w:id="993"/>
      <w:bookmarkEnd w:id="994"/>
    </w:p>
    <w:p w14:paraId="3415C06F" w14:textId="09F248AA" w:rsidR="004E32D6" w:rsidRPr="003C1718" w:rsidRDefault="004E32D6" w:rsidP="004E32D6">
      <w:pPr>
        <w:pStyle w:val="DefenceHeading3"/>
      </w:pPr>
      <w:bookmarkStart w:id="995" w:name="_Ref446573110"/>
      <w:r w:rsidRPr="003C1718">
        <w:t xml:space="preserve">Within 3 business days of the </w:t>
      </w:r>
      <w:r w:rsidR="004F3FE4" w:rsidRPr="003C1718">
        <w:t>Contractor</w:t>
      </w:r>
      <w:r w:rsidRPr="003C1718">
        <w:rPr>
          <w:shd w:val="clear" w:color="000000" w:fill="auto"/>
        </w:rPr>
        <w:t xml:space="preserve"> </w:t>
      </w:r>
      <w:r w:rsidRPr="003C1718">
        <w:t xml:space="preserve">receiving a payment statement under clause </w:t>
      </w:r>
      <w:r w:rsidR="00E35738" w:rsidRPr="00341C4C">
        <w:fldChar w:fldCharType="begin"/>
      </w:r>
      <w:r w:rsidR="00E35738" w:rsidRPr="003C1718">
        <w:instrText xml:space="preserve"> REF _Ref100397519 \w </w:instrText>
      </w:r>
      <w:r w:rsidR="00E87BAA" w:rsidRPr="00E454B2">
        <w:instrText xml:space="preserve"> \* MERGEFORMAT </w:instrText>
      </w:r>
      <w:r w:rsidR="00E35738" w:rsidRPr="00341C4C">
        <w:fldChar w:fldCharType="separate"/>
      </w:r>
      <w:r w:rsidR="00CA3B37">
        <w:t>12.4</w:t>
      </w:r>
      <w:r w:rsidR="00E35738" w:rsidRPr="00341C4C">
        <w:fldChar w:fldCharType="end"/>
      </w:r>
      <w:r w:rsidRPr="003C1718">
        <w:t xml:space="preserve">, the </w:t>
      </w:r>
      <w:r w:rsidR="004F3FE4" w:rsidRPr="003C1718">
        <w:t>Contractor</w:t>
      </w:r>
      <w:r w:rsidR="00565C06" w:rsidRPr="003C1718">
        <w:t xml:space="preserve"> must give </w:t>
      </w:r>
      <w:r w:rsidR="00460C5F" w:rsidRPr="003C1718">
        <w:t xml:space="preserve">the </w:t>
      </w:r>
      <w:r w:rsidR="00944B08" w:rsidRPr="003C1718">
        <w:t>Contract Administrator</w:t>
      </w:r>
      <w:r w:rsidR="005E0937">
        <w:t xml:space="preserve">, with a copy to the email address set out in the Contract Particulars, </w:t>
      </w:r>
      <w:r w:rsidRPr="003C1718">
        <w:t>a tax invoice</w:t>
      </w:r>
      <w:r w:rsidR="00E87BAA" w:rsidRPr="003C1718">
        <w:t xml:space="preserve"> </w:t>
      </w:r>
      <w:r w:rsidRPr="003C1718">
        <w:t xml:space="preserve">for the amount </w:t>
      </w:r>
      <w:r w:rsidR="00762311" w:rsidRPr="003C1718">
        <w:t xml:space="preserve">stated </w:t>
      </w:r>
      <w:r w:rsidRPr="003C1718">
        <w:t xml:space="preserve">as then payable </w:t>
      </w:r>
      <w:r w:rsidR="00762311" w:rsidRPr="003C1718">
        <w:t xml:space="preserve">by the </w:t>
      </w:r>
      <w:r w:rsidR="00BF5581" w:rsidRPr="003C1718">
        <w:t>Commonwealth</w:t>
      </w:r>
      <w:r w:rsidR="00762311" w:rsidRPr="003C1718">
        <w:t xml:space="preserve"> to the </w:t>
      </w:r>
      <w:r w:rsidR="004F3FE4" w:rsidRPr="003C1718">
        <w:t>Contractor</w:t>
      </w:r>
      <w:r w:rsidR="00762311" w:rsidRPr="003C1718">
        <w:t xml:space="preserve"> </w:t>
      </w:r>
      <w:r w:rsidRPr="003C1718">
        <w:t>in the payment statement.</w:t>
      </w:r>
      <w:bookmarkEnd w:id="995"/>
      <w:r w:rsidRPr="003C1718">
        <w:t xml:space="preserve"> </w:t>
      </w:r>
    </w:p>
    <w:p w14:paraId="41842E3A" w14:textId="7A66BE86" w:rsidR="004E32D6" w:rsidRPr="009F006F" w:rsidRDefault="004E32D6" w:rsidP="004E32D6">
      <w:pPr>
        <w:pStyle w:val="DefenceHeading3"/>
      </w:pPr>
      <w:bookmarkStart w:id="996" w:name="_Ref379456442"/>
      <w:bookmarkStart w:id="997" w:name="_Ref445908139"/>
      <w:r w:rsidRPr="00E73117">
        <w:t xml:space="preserve">Subject to clause </w:t>
      </w:r>
      <w:r w:rsidR="003C3A2F">
        <w:fldChar w:fldCharType="begin"/>
      </w:r>
      <w:r w:rsidR="003C3A2F">
        <w:instrText xml:space="preserve"> REF _Ref445905630 \w </w:instrText>
      </w:r>
      <w:r w:rsidR="003C3A2F">
        <w:fldChar w:fldCharType="separate"/>
      </w:r>
      <w:r w:rsidR="00CA3B37">
        <w:t>12.17(c)</w:t>
      </w:r>
      <w:r w:rsidR="003C3A2F">
        <w:fldChar w:fldCharType="end"/>
      </w:r>
      <w:r w:rsidRPr="00E73117">
        <w:t>, within</w:t>
      </w:r>
      <w:bookmarkEnd w:id="996"/>
      <w:r w:rsidRPr="00E73117">
        <w:t xml:space="preserve"> the number of business days </w:t>
      </w:r>
      <w:r w:rsidR="00C858A9">
        <w:t>specified</w:t>
      </w:r>
      <w:r w:rsidR="004A3AD3" w:rsidRPr="00E73117">
        <w:t xml:space="preserve"> </w:t>
      </w:r>
      <w:r w:rsidRPr="00E73117">
        <w:t xml:space="preserve">in the </w:t>
      </w:r>
      <w:r w:rsidR="000B3220" w:rsidRPr="00E2361C">
        <w:t>Contract Particulars</w:t>
      </w:r>
      <w:r w:rsidRPr="00E73117">
        <w:t xml:space="preserve"> of the </w:t>
      </w:r>
      <w:r w:rsidR="00BF5581" w:rsidRPr="00E2361C">
        <w:t>Commonwealth</w:t>
      </w:r>
      <w:r w:rsidRPr="00E73117">
        <w:t xml:space="preserve"> receiving a payment statement</w:t>
      </w:r>
      <w:r w:rsidRPr="009F006F">
        <w:t xml:space="preserve"> under clause </w:t>
      </w:r>
      <w:r w:rsidR="003C3A2F">
        <w:fldChar w:fldCharType="begin"/>
      </w:r>
      <w:r w:rsidR="003C3A2F">
        <w:instrText xml:space="preserve"> REF _Ref100397519 \w </w:instrText>
      </w:r>
      <w:r w:rsidR="003C3A2F">
        <w:fldChar w:fldCharType="separate"/>
      </w:r>
      <w:r w:rsidR="00CA3B37">
        <w:t>12.4</w:t>
      </w:r>
      <w:r w:rsidR="003C3A2F">
        <w:fldChar w:fldCharType="end"/>
      </w:r>
      <w:r w:rsidRPr="009F006F">
        <w:t xml:space="preserve">, the </w:t>
      </w:r>
      <w:r w:rsidR="00BF5581" w:rsidRPr="00E2361C">
        <w:t>Commonwealth</w:t>
      </w:r>
      <w:r w:rsidRPr="009F006F">
        <w:t xml:space="preserve"> will pay the </w:t>
      </w:r>
      <w:r w:rsidR="004F3FE4" w:rsidRPr="00E2361C">
        <w:t>Contractor</w:t>
      </w:r>
      <w:r>
        <w:t xml:space="preserve"> the amount</w:t>
      </w:r>
      <w:r w:rsidRPr="009F006F">
        <w:t xml:space="preserve"> </w:t>
      </w:r>
      <w:r w:rsidR="00762311">
        <w:t xml:space="preserve">stated </w:t>
      </w:r>
      <w:r w:rsidRPr="009F006F">
        <w:t xml:space="preserve">as then payable </w:t>
      </w:r>
      <w:r w:rsidR="00762311">
        <w:t xml:space="preserve">by the </w:t>
      </w:r>
      <w:r w:rsidR="00BF5581" w:rsidRPr="00E2361C">
        <w:t>Commonwealth</w:t>
      </w:r>
      <w:r w:rsidR="00762311" w:rsidRPr="009F006F">
        <w:t xml:space="preserve"> </w:t>
      </w:r>
      <w:r w:rsidR="00992197">
        <w:t xml:space="preserve">to the </w:t>
      </w:r>
      <w:r w:rsidR="004F3FE4" w:rsidRPr="00E2361C">
        <w:t>Contractor</w:t>
      </w:r>
      <w:r w:rsidR="00992197">
        <w:rPr>
          <w:shd w:val="clear" w:color="000000" w:fill="auto"/>
        </w:rPr>
        <w:t xml:space="preserve"> </w:t>
      </w:r>
      <w:r w:rsidRPr="009F006F">
        <w:t>in the payment statement.</w:t>
      </w:r>
      <w:bookmarkEnd w:id="997"/>
    </w:p>
    <w:p w14:paraId="06EE40FD" w14:textId="77777777" w:rsidR="00DA7739" w:rsidRPr="005D2C6B" w:rsidRDefault="00DA7739" w:rsidP="001833F5">
      <w:pPr>
        <w:pStyle w:val="DefenceHeading2"/>
      </w:pPr>
      <w:bookmarkStart w:id="998" w:name="_Toc46757619"/>
      <w:bookmarkStart w:id="999" w:name="_Toc178261482"/>
      <w:r w:rsidRPr="005D2C6B">
        <w:lastRenderedPageBreak/>
        <w:t>Payment on Account</w:t>
      </w:r>
      <w:bookmarkEnd w:id="998"/>
      <w:bookmarkEnd w:id="999"/>
    </w:p>
    <w:p w14:paraId="7D3FDC2F" w14:textId="172775C0" w:rsidR="00DA7739" w:rsidRPr="00C00AB6" w:rsidRDefault="00DA7739" w:rsidP="001757C5">
      <w:pPr>
        <w:pStyle w:val="DefenceNormal"/>
      </w:pPr>
      <w:r w:rsidRPr="00C00AB6">
        <w:t>Any payment of moneys under clause </w:t>
      </w:r>
      <w:r w:rsidR="00A46444" w:rsidRPr="00C00AB6">
        <w:fldChar w:fldCharType="begin"/>
      </w:r>
      <w:r w:rsidR="00A46444" w:rsidRPr="00C00AB6">
        <w:instrText xml:space="preserve"> REF _Ref71637235 \w \h </w:instrText>
      </w:r>
      <w:r w:rsidR="005D2C6B" w:rsidRPr="00C00AB6">
        <w:instrText xml:space="preserve"> \* MERGEFORMAT </w:instrText>
      </w:r>
      <w:r w:rsidR="00A46444" w:rsidRPr="00C00AB6">
        <w:fldChar w:fldCharType="separate"/>
      </w:r>
      <w:r w:rsidR="00CA3B37">
        <w:t>12.5</w:t>
      </w:r>
      <w:r w:rsidR="00A46444" w:rsidRPr="00C00AB6">
        <w:fldChar w:fldCharType="end"/>
      </w:r>
      <w:r w:rsidRPr="00C00AB6">
        <w:t xml:space="preserve"> </w:t>
      </w:r>
      <w:r w:rsidR="00F31694" w:rsidRPr="00C00AB6">
        <w:t xml:space="preserve">will </w:t>
      </w:r>
      <w:r w:rsidRPr="00C00AB6">
        <w:t>not</w:t>
      </w:r>
      <w:r w:rsidR="00F31694" w:rsidRPr="00C00AB6">
        <w:t xml:space="preserve"> constitute</w:t>
      </w:r>
      <w:r w:rsidRPr="00C00AB6">
        <w:t>:</w:t>
      </w:r>
    </w:p>
    <w:p w14:paraId="15EEF2B5" w14:textId="744AA228" w:rsidR="00E303EE" w:rsidRPr="00C00AB6" w:rsidRDefault="00254172" w:rsidP="00E303EE">
      <w:pPr>
        <w:pStyle w:val="DefenceHeading3"/>
      </w:pPr>
      <w:r>
        <w:t>a</w:t>
      </w:r>
      <w:r w:rsidR="00CC399D" w:rsidRPr="00254172">
        <w:t>pproval</w:t>
      </w:r>
      <w:r w:rsidR="00F31694" w:rsidRPr="00C00AB6">
        <w:t xml:space="preserve"> of the </w:t>
      </w:r>
      <w:r w:rsidR="000B3220" w:rsidRPr="00E2361C">
        <w:t>Contractor's Activities</w:t>
      </w:r>
      <w:r w:rsidR="00F31694" w:rsidRPr="00C00AB6">
        <w:t xml:space="preserve"> or the </w:t>
      </w:r>
      <w:r w:rsidR="00D025B5" w:rsidRPr="00E2361C">
        <w:t>Works</w:t>
      </w:r>
      <w:r w:rsidR="00F31694" w:rsidRPr="00C00AB6">
        <w:t xml:space="preserve">, </w:t>
      </w:r>
      <w:r w:rsidR="00E303EE" w:rsidRPr="00C00AB6">
        <w:t xml:space="preserve">nor will it be taken as an admission or evidence that the part of </w:t>
      </w:r>
      <w:r w:rsidR="00F31694" w:rsidRPr="00C00AB6">
        <w:t xml:space="preserve">the </w:t>
      </w:r>
      <w:r w:rsidR="000B3220" w:rsidRPr="00E2361C">
        <w:t>Contractor's Activities</w:t>
      </w:r>
      <w:r w:rsidR="00F31694" w:rsidRPr="00C00AB6">
        <w:t xml:space="preserve"> or the </w:t>
      </w:r>
      <w:r w:rsidR="00D025B5" w:rsidRPr="00E2361C">
        <w:t>Works</w:t>
      </w:r>
      <w:r w:rsidR="00E303EE" w:rsidRPr="00C00AB6">
        <w:t xml:space="preserve"> covered by the payment has been satisfactorily carried out in accordance with the </w:t>
      </w:r>
      <w:r w:rsidR="008A3BB2" w:rsidRPr="00E2361C">
        <w:t>Contract</w:t>
      </w:r>
      <w:r w:rsidR="00E303EE" w:rsidRPr="00C00AB6">
        <w:t>;</w:t>
      </w:r>
    </w:p>
    <w:p w14:paraId="0AE1D882" w14:textId="4B7D1E88" w:rsidR="00F31694" w:rsidRPr="00C00AB6" w:rsidRDefault="00F31694" w:rsidP="00F31694">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CA3B37">
        <w:t>12.2</w:t>
      </w:r>
      <w:r w:rsidRPr="00C00AB6">
        <w:fldChar w:fldCharType="end"/>
      </w:r>
      <w:r w:rsidRPr="00C00AB6">
        <w:t xml:space="preserve"> and </w:t>
      </w:r>
      <w:r w:rsidR="00CF52CD">
        <w:fldChar w:fldCharType="begin"/>
      </w:r>
      <w:r w:rsidR="00CF52CD">
        <w:instrText xml:space="preserve"> REF _Ref65050186 \r \h </w:instrText>
      </w:r>
      <w:r w:rsidR="00CF52CD">
        <w:fldChar w:fldCharType="separate"/>
      </w:r>
      <w:r w:rsidR="00CA3B37">
        <w:t>12.3</w:t>
      </w:r>
      <w:r w:rsidR="00CF52CD">
        <w:fldChar w:fldCharType="end"/>
      </w:r>
      <w:r w:rsidRPr="00C00AB6">
        <w:t xml:space="preserve"> in relation to any payment claim other than to the extent (if any) to which the </w:t>
      </w:r>
      <w:r w:rsidR="00BF5581" w:rsidRPr="00E2361C">
        <w:t>Commonwealth</w:t>
      </w:r>
      <w:r w:rsidRPr="00C00AB6">
        <w:t xml:space="preserve"> expressly waives such requirements in respect of the payment claim the subject of the payment; </w:t>
      </w:r>
    </w:p>
    <w:p w14:paraId="153BA309" w14:textId="0A0F9B71" w:rsidR="00DA7739" w:rsidRPr="00C00AB6" w:rsidRDefault="00E303EE" w:rsidP="001833F5">
      <w:pPr>
        <w:pStyle w:val="DefenceHeading3"/>
      </w:pPr>
      <w:r w:rsidRPr="00C00AB6">
        <w:t>an admission or</w:t>
      </w:r>
      <w:r w:rsidR="00762311" w:rsidRPr="00C00AB6">
        <w:t xml:space="preserve"> </w:t>
      </w:r>
      <w:r w:rsidR="00DA7739" w:rsidRPr="00C00AB6">
        <w:t>evidence of the value of</w:t>
      </w:r>
      <w:r w:rsidR="00F31694" w:rsidRPr="00C00AB6">
        <w:t xml:space="preserve"> </w:t>
      </w:r>
      <w:r w:rsidR="00762311" w:rsidRPr="00C00AB6">
        <w:t xml:space="preserve">the </w:t>
      </w:r>
      <w:r w:rsidR="000B3220" w:rsidRPr="00E2361C">
        <w:t>Contractor's Activities</w:t>
      </w:r>
      <w:r w:rsidR="00762311" w:rsidRPr="00C00AB6">
        <w:t xml:space="preserve"> </w:t>
      </w:r>
      <w:r w:rsidR="00F31694" w:rsidRPr="00C00AB6">
        <w:t xml:space="preserve">or the </w:t>
      </w:r>
      <w:r w:rsidR="00D025B5" w:rsidRPr="00E2361C">
        <w:t>Works</w:t>
      </w:r>
      <w:r w:rsidR="00F31694" w:rsidRPr="00C00AB6">
        <w:t xml:space="preserve"> </w:t>
      </w:r>
      <w:r w:rsidR="00762311" w:rsidRPr="00C00AB6">
        <w:t xml:space="preserve">or </w:t>
      </w:r>
      <w:r w:rsidR="00F31694" w:rsidRPr="00C00AB6">
        <w:t xml:space="preserve">that the </w:t>
      </w:r>
      <w:r w:rsidR="000B3220" w:rsidRPr="00E2361C">
        <w:t>Contractor's Activities</w:t>
      </w:r>
      <w:r w:rsidR="00F31694" w:rsidRPr="00C00AB6">
        <w:t xml:space="preserve"> or the </w:t>
      </w:r>
      <w:r w:rsidR="00D025B5" w:rsidRPr="00E2361C">
        <w:t>Works</w:t>
      </w:r>
      <w:r w:rsidR="00762311" w:rsidRPr="00C00AB6">
        <w:t xml:space="preserve"> comply </w:t>
      </w:r>
      <w:r w:rsidR="00DA7739" w:rsidRPr="00C00AB6">
        <w:t xml:space="preserve">with the </w:t>
      </w:r>
      <w:r w:rsidR="008A3BB2" w:rsidRPr="00E2361C">
        <w:t>Contract</w:t>
      </w:r>
      <w:r w:rsidR="00DA7739" w:rsidRPr="00C00AB6">
        <w:t>;</w:t>
      </w:r>
    </w:p>
    <w:p w14:paraId="2BEA3F67" w14:textId="77777777" w:rsidR="00DA7739" w:rsidRPr="00C00AB6" w:rsidRDefault="00C81E7F" w:rsidP="001833F5">
      <w:pPr>
        <w:pStyle w:val="DefenceHeading3"/>
      </w:pPr>
      <w:r>
        <w:t xml:space="preserve">an </w:t>
      </w:r>
      <w:r w:rsidR="00DA7739" w:rsidRPr="00C00AB6">
        <w:t xml:space="preserve">admission </w:t>
      </w:r>
      <w:r w:rsidR="00762311" w:rsidRPr="00C00AB6">
        <w:t xml:space="preserve">or evidence </w:t>
      </w:r>
      <w:r w:rsidR="00DA7739" w:rsidRPr="00C00AB6">
        <w:t>of liability; or</w:t>
      </w:r>
    </w:p>
    <w:p w14:paraId="548F0F8F" w14:textId="136FD817" w:rsidR="00DA7739" w:rsidRPr="00C00AB6" w:rsidRDefault="00F31694" w:rsidP="001833F5">
      <w:pPr>
        <w:pStyle w:val="DefenceHeading3"/>
      </w:pPr>
      <w:r w:rsidRPr="00C00AB6">
        <w:t xml:space="preserve">otherwise, any </w:t>
      </w:r>
      <w:r w:rsidR="00254172">
        <w:t>a</w:t>
      </w:r>
      <w:r w:rsidR="00CC399D" w:rsidRPr="00254172">
        <w:t>pproval</w:t>
      </w:r>
      <w:r w:rsidRPr="00C00AB6">
        <w:t>, admission or evidence</w:t>
      </w:r>
      <w:r w:rsidR="00DA7739" w:rsidRPr="00C00AB6">
        <w:t xml:space="preserve"> by the </w:t>
      </w:r>
      <w:r w:rsidR="00BF5581" w:rsidRPr="00E2361C">
        <w:t>Commonwealth</w:t>
      </w:r>
      <w:r w:rsidR="00DA7739" w:rsidRPr="00C00AB6">
        <w:t xml:space="preserve"> or the </w:t>
      </w:r>
      <w:r w:rsidR="00944B08" w:rsidRPr="00E2361C">
        <w:t>Contract Administrator</w:t>
      </w:r>
      <w:r w:rsidR="00DA7739" w:rsidRPr="00C00AB6">
        <w:t xml:space="preserve"> of the </w:t>
      </w:r>
      <w:r w:rsidR="00F548B0" w:rsidRPr="00E2361C">
        <w:t>Contractor</w:t>
      </w:r>
      <w:r w:rsidR="00DA7739" w:rsidRPr="00E2361C">
        <w:t>'s</w:t>
      </w:r>
      <w:r w:rsidR="00DA7739" w:rsidRPr="00C00AB6">
        <w:t xml:space="preserve"> performance or compliance with the </w:t>
      </w:r>
      <w:r w:rsidR="008A3BB2" w:rsidRPr="00E2361C">
        <w:t>Contract</w:t>
      </w:r>
      <w:r w:rsidR="00DA7739" w:rsidRPr="00C00AB6">
        <w:t>,</w:t>
      </w:r>
    </w:p>
    <w:p w14:paraId="0F54C32F" w14:textId="77777777" w:rsidR="00DA7739" w:rsidRPr="005D2C6B" w:rsidRDefault="00DA7739" w:rsidP="001757C5">
      <w:pPr>
        <w:pStyle w:val="DefenceNormal"/>
      </w:pPr>
      <w:r w:rsidRPr="005D2C6B">
        <w:t>but is only to be taken as payment on account.</w:t>
      </w:r>
    </w:p>
    <w:p w14:paraId="41D09A92" w14:textId="77777777" w:rsidR="00DA7739" w:rsidRPr="005D2C6B" w:rsidRDefault="00DA7739" w:rsidP="001833F5">
      <w:pPr>
        <w:pStyle w:val="DefenceHeading2"/>
      </w:pPr>
      <w:bookmarkStart w:id="1000" w:name="_Toc46757620"/>
      <w:bookmarkStart w:id="1001" w:name="_Toc178261483"/>
      <w:r w:rsidRPr="005D2C6B">
        <w:t>Unfixed Goods and Materials</w:t>
      </w:r>
      <w:bookmarkEnd w:id="1000"/>
      <w:bookmarkEnd w:id="1001"/>
    </w:p>
    <w:p w14:paraId="7AC6AB3A" w14:textId="69B7F1CB" w:rsidR="00DA7739" w:rsidRPr="005D2C6B" w:rsidRDefault="00DA7739" w:rsidP="00E2260E">
      <w:pPr>
        <w:pStyle w:val="DefenceHeading3"/>
      </w:pPr>
      <w:r w:rsidRPr="005D2C6B">
        <w:t xml:space="preserve">Unfixed goods </w:t>
      </w:r>
      <w:r w:rsidR="00063388" w:rsidRPr="005D2C6B">
        <w:t>or</w:t>
      </w:r>
      <w:r w:rsidRPr="005D2C6B">
        <w:t xml:space="preserve"> materials will not be included in the value of work in a payment statement under clause</w:t>
      </w:r>
      <w:r w:rsidR="00A46444" w:rsidRPr="005D2C6B">
        <w:t> </w:t>
      </w:r>
      <w:r w:rsidR="002815C8" w:rsidRPr="005D2C6B">
        <w:fldChar w:fldCharType="begin"/>
      </w:r>
      <w:r w:rsidR="002815C8" w:rsidRPr="005D2C6B">
        <w:instrText xml:space="preserve"> REF _Ref100476008 \r \h </w:instrText>
      </w:r>
      <w:r w:rsidR="005D2C6B">
        <w:instrText xml:space="preserve"> \* MERGEFORMAT </w:instrText>
      </w:r>
      <w:r w:rsidR="002815C8" w:rsidRPr="005D2C6B">
        <w:fldChar w:fldCharType="separate"/>
      </w:r>
      <w:r w:rsidR="00CA3B37">
        <w:t>12.4</w:t>
      </w:r>
      <w:r w:rsidR="002815C8" w:rsidRPr="005D2C6B">
        <w:fldChar w:fldCharType="end"/>
      </w:r>
      <w:r w:rsidRPr="005D2C6B">
        <w:t xml:space="preserve"> unless:</w:t>
      </w:r>
    </w:p>
    <w:p w14:paraId="32A3C842" w14:textId="14D24F8D" w:rsidR="00015BAF" w:rsidRPr="005D2C6B" w:rsidRDefault="00015BAF" w:rsidP="000C284D">
      <w:pPr>
        <w:pStyle w:val="DefenceHeading4"/>
      </w:pPr>
      <w:r w:rsidRPr="005D2C6B">
        <w:t xml:space="preserve">the </w:t>
      </w:r>
      <w:r w:rsidR="00944B08" w:rsidRPr="00E2361C">
        <w:t>Contract Administrator</w:t>
      </w:r>
      <w:r w:rsidRPr="005D2C6B">
        <w:t xml:space="preserve"> is satisfied that the unfixed goods and materials have not been prematurely ordered and are necessary to enable the </w:t>
      </w:r>
      <w:r w:rsidR="004F3FE4" w:rsidRPr="00E2361C">
        <w:t>Contractor</w:t>
      </w:r>
      <w:r w:rsidRPr="00CE4628">
        <w:t xml:space="preserve"> </w:t>
      </w:r>
      <w:r w:rsidRPr="005D2C6B">
        <w:t xml:space="preserve">to comply with its obligations under the </w:t>
      </w:r>
      <w:r w:rsidR="008A3BB2" w:rsidRPr="00E2361C">
        <w:t>Contract</w:t>
      </w:r>
      <w:r w:rsidRPr="005D2C6B">
        <w:t>;</w:t>
      </w:r>
    </w:p>
    <w:p w14:paraId="50464CF0" w14:textId="0438ED3F" w:rsidR="00DA7739" w:rsidRPr="005D2C6B" w:rsidRDefault="00DA7739" w:rsidP="00E2260E">
      <w:pPr>
        <w:pStyle w:val="DefenceHeading4"/>
      </w:pPr>
      <w:r w:rsidRPr="005D2C6B">
        <w:t xml:space="preserve">the </w:t>
      </w:r>
      <w:r w:rsidR="004F3FE4" w:rsidRPr="00E2361C">
        <w:t>Contractor</w:t>
      </w:r>
      <w:r w:rsidRPr="005D2C6B">
        <w:t xml:space="preserve"> gives the </w:t>
      </w:r>
      <w:r w:rsidR="00944B08" w:rsidRPr="00E2361C">
        <w:t>Contract Administrator</w:t>
      </w:r>
      <w:r w:rsidRPr="005D2C6B">
        <w:t xml:space="preserve"> with </w:t>
      </w:r>
      <w:r w:rsidR="00762311">
        <w:t xml:space="preserve">a </w:t>
      </w:r>
      <w:r w:rsidRPr="005D2C6B">
        <w:t xml:space="preserve">payment </w:t>
      </w:r>
      <w:r w:rsidR="008960D6" w:rsidRPr="005D2C6B">
        <w:t>claim</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CA3B37">
        <w:t>12.2</w:t>
      </w:r>
      <w:r w:rsidR="007403E3" w:rsidRPr="005D2C6B">
        <w:fldChar w:fldCharType="end"/>
      </w:r>
      <w:r w:rsidRPr="005D2C6B">
        <w:t>:</w:t>
      </w:r>
    </w:p>
    <w:p w14:paraId="34027F89" w14:textId="2C5FCD63" w:rsidR="00DA7739" w:rsidRPr="005D2C6B" w:rsidRDefault="00DA7739" w:rsidP="000C284D">
      <w:pPr>
        <w:pStyle w:val="DefenceHeading5"/>
      </w:pPr>
      <w:r w:rsidRPr="005D2C6B">
        <w:t xml:space="preserve">additional </w:t>
      </w:r>
      <w:r w:rsidR="006D7456" w:rsidRPr="00E2361C">
        <w:t>Approved Security</w:t>
      </w:r>
      <w:r w:rsidRPr="005D2C6B">
        <w:t xml:space="preserve"> equal to the </w:t>
      </w:r>
      <w:r w:rsidR="00762311">
        <w:t xml:space="preserve">amount </w:t>
      </w:r>
      <w:r w:rsidR="00AA4420">
        <w:t xml:space="preserve">claimed </w:t>
      </w:r>
      <w:r w:rsidRPr="005D2C6B">
        <w:t>for the unfixed goods and materials; and</w:t>
      </w:r>
    </w:p>
    <w:p w14:paraId="5EE37745" w14:textId="55F6EB8B" w:rsidR="00DA7739" w:rsidRPr="005D2C6B" w:rsidRDefault="00DA7739" w:rsidP="000C284D">
      <w:pPr>
        <w:pStyle w:val="DefenceHeading5"/>
      </w:pPr>
      <w:r w:rsidRPr="005D2C6B">
        <w:t xml:space="preserve">such evidence as may be required by the </w:t>
      </w:r>
      <w:r w:rsidR="00944B08" w:rsidRPr="00E2361C">
        <w:t>Contract Administrator</w:t>
      </w:r>
      <w:r w:rsidRPr="005D2C6B">
        <w:t xml:space="preserve"> that title to the unfixed goods and materials will vest in the </w:t>
      </w:r>
      <w:r w:rsidR="00BF5581" w:rsidRPr="00E2361C">
        <w:t>Commonwealth</w:t>
      </w:r>
      <w:r w:rsidRPr="005D2C6B">
        <w:t xml:space="preserve"> upon payment; </w:t>
      </w:r>
    </w:p>
    <w:p w14:paraId="57637D5D" w14:textId="49B1D853" w:rsidR="00DA7739" w:rsidRPr="005D2C6B" w:rsidRDefault="00DA7739" w:rsidP="000C284D">
      <w:pPr>
        <w:pStyle w:val="DefenceHeading4"/>
      </w:pPr>
      <w:r w:rsidRPr="005D2C6B">
        <w:t xml:space="preserve">the unfixed goods and materials are clearly marked as the property of the </w:t>
      </w:r>
      <w:r w:rsidR="00BF5581" w:rsidRPr="00E2361C">
        <w:t>Commonwealth</w:t>
      </w:r>
      <w:r w:rsidRPr="005D2C6B">
        <w:t xml:space="preserve"> and are on the </w:t>
      </w:r>
      <w:r w:rsidR="00453849" w:rsidRPr="00E2361C">
        <w:t>Site</w:t>
      </w:r>
      <w:r w:rsidRPr="005D2C6B">
        <w:t xml:space="preserve"> or available for immediate delivery to the </w:t>
      </w:r>
      <w:r w:rsidR="00453849" w:rsidRPr="00E2361C">
        <w:t>Site</w:t>
      </w:r>
      <w:r w:rsidRPr="005D2C6B">
        <w:t>; and</w:t>
      </w:r>
    </w:p>
    <w:p w14:paraId="1ECD36D3" w14:textId="09CA9D81" w:rsidR="00DA7739" w:rsidRPr="005D2C6B" w:rsidRDefault="00DA7739" w:rsidP="000C284D">
      <w:pPr>
        <w:pStyle w:val="DefenceHeading4"/>
      </w:pPr>
      <w:r w:rsidRPr="005D2C6B">
        <w:t xml:space="preserve">the unfixed goods and materials are properly stored in a place approved by the </w:t>
      </w:r>
      <w:r w:rsidR="00944B08" w:rsidRPr="00E2361C">
        <w:t>Contract Administrator</w:t>
      </w:r>
      <w:r w:rsidRPr="005D2C6B">
        <w:t>.</w:t>
      </w:r>
    </w:p>
    <w:p w14:paraId="41BCEE8E" w14:textId="07297F82" w:rsidR="00DA7739" w:rsidRPr="005D2C6B" w:rsidRDefault="00DA7739" w:rsidP="000C284D">
      <w:pPr>
        <w:pStyle w:val="DefenceHeading3"/>
      </w:pPr>
      <w:r w:rsidRPr="005D2C6B">
        <w:t xml:space="preserve">Upon payment </w:t>
      </w:r>
      <w:r w:rsidR="00762311">
        <w:t xml:space="preserve">by the </w:t>
      </w:r>
      <w:r w:rsidR="00BF5581" w:rsidRPr="00E2361C">
        <w:t>Commonwealth</w:t>
      </w:r>
      <w:r w:rsidR="00762311" w:rsidRPr="005D2C6B">
        <w:t xml:space="preserve"> </w:t>
      </w:r>
      <w:r w:rsidRPr="005D2C6B">
        <w:t xml:space="preserve">of a payment statement which includes unfixed goods and materials, title in the unfixed goods and materials will vest in the </w:t>
      </w:r>
      <w:r w:rsidR="00BF5581" w:rsidRPr="00E2361C">
        <w:t>Commonwealth</w:t>
      </w:r>
      <w:r w:rsidRPr="005D2C6B">
        <w:t>.</w:t>
      </w:r>
    </w:p>
    <w:p w14:paraId="08189661" w14:textId="77777777" w:rsidR="00DA7739" w:rsidRPr="005D2C6B" w:rsidRDefault="00DA7739" w:rsidP="001833F5">
      <w:pPr>
        <w:pStyle w:val="DefenceHeading2"/>
      </w:pPr>
      <w:bookmarkStart w:id="1002" w:name="_Ref453066450"/>
      <w:bookmarkStart w:id="1003" w:name="_Ref453066994"/>
      <w:bookmarkStart w:id="1004" w:name="_Ref453067604"/>
      <w:bookmarkStart w:id="1005" w:name="_Ref453067999"/>
      <w:bookmarkStart w:id="1006" w:name="_Ref453069451"/>
      <w:bookmarkStart w:id="1007" w:name="_Toc46757621"/>
      <w:bookmarkStart w:id="1008" w:name="_Toc178261484"/>
      <w:r w:rsidRPr="005D2C6B">
        <w:t xml:space="preserve">Release of Additional </w:t>
      </w:r>
      <w:r w:rsidR="008960D6" w:rsidRPr="00CE4628">
        <w:t>Approved Security</w:t>
      </w:r>
      <w:bookmarkEnd w:id="1002"/>
      <w:bookmarkEnd w:id="1003"/>
      <w:bookmarkEnd w:id="1004"/>
      <w:bookmarkEnd w:id="1005"/>
      <w:bookmarkEnd w:id="1006"/>
      <w:bookmarkEnd w:id="1007"/>
      <w:bookmarkEnd w:id="1008"/>
    </w:p>
    <w:p w14:paraId="324DC415" w14:textId="43099608" w:rsidR="00DA7739" w:rsidRPr="005D2C6B" w:rsidRDefault="00DA7739" w:rsidP="001757C5">
      <w:pPr>
        <w:pStyle w:val="DefenceNormal"/>
      </w:pPr>
      <w:r w:rsidRPr="005D2C6B">
        <w:t xml:space="preserve">If the </w:t>
      </w:r>
      <w:r w:rsidR="004F3FE4" w:rsidRPr="00E2361C">
        <w:t>Contractor</w:t>
      </w:r>
      <w:r w:rsidRPr="005D2C6B">
        <w:t xml:space="preserve"> has given the </w:t>
      </w:r>
      <w:r w:rsidR="00BF5581" w:rsidRPr="00E2361C">
        <w:t>Commonwealth</w:t>
      </w:r>
      <w:r w:rsidRPr="005D2C6B">
        <w:t xml:space="preserve"> additional </w:t>
      </w:r>
      <w:r w:rsidR="006D7456" w:rsidRPr="00E2361C">
        <w:t>Approved Security</w:t>
      </w:r>
      <w:r w:rsidR="008960D6" w:rsidRPr="005D2C6B">
        <w:t xml:space="preserve"> </w:t>
      </w:r>
      <w:r w:rsidRPr="005D2C6B">
        <w:t xml:space="preserve">for payment for unfixed goods and materials, the </w:t>
      </w:r>
      <w:r w:rsidR="00BF5581" w:rsidRPr="00E2361C">
        <w:t>Commonwealth</w:t>
      </w:r>
      <w:r w:rsidR="00C7370A">
        <w:t xml:space="preserve"> </w:t>
      </w:r>
      <w:r w:rsidRPr="005D2C6B">
        <w:t xml:space="preserve">must release </w:t>
      </w:r>
      <w:r w:rsidR="00D95F16">
        <w:t xml:space="preserve">such security </w:t>
      </w:r>
      <w:r w:rsidRPr="005D2C6B">
        <w:t xml:space="preserve">to the </w:t>
      </w:r>
      <w:r w:rsidR="004F3FE4" w:rsidRPr="00E2361C">
        <w:t>Contractor</w:t>
      </w:r>
      <w:r w:rsidRPr="005D2C6B">
        <w:t xml:space="preserve"> </w:t>
      </w:r>
      <w:r w:rsidR="009A7E51">
        <w:t xml:space="preserve">when </w:t>
      </w:r>
      <w:r w:rsidRPr="005D2C6B">
        <w:t xml:space="preserve">those goods and materials are incorporated into the </w:t>
      </w:r>
      <w:r w:rsidR="00D025B5" w:rsidRPr="00E2361C">
        <w:t>Works</w:t>
      </w:r>
      <w:r w:rsidRPr="005D2C6B">
        <w:t>.</w:t>
      </w:r>
    </w:p>
    <w:p w14:paraId="6C681FFC" w14:textId="77777777" w:rsidR="00DA7739" w:rsidRPr="005D2C6B" w:rsidRDefault="006F14C3" w:rsidP="001833F5">
      <w:pPr>
        <w:pStyle w:val="DefenceHeading2"/>
      </w:pPr>
      <w:bookmarkStart w:id="1009" w:name="_Ref71636867"/>
      <w:bookmarkStart w:id="1010" w:name="_Ref71637749"/>
      <w:bookmarkStart w:id="1011" w:name="_Toc46757622"/>
      <w:bookmarkStart w:id="1012" w:name="_Toc178261485"/>
      <w:r w:rsidRPr="00CE4628">
        <w:t>Completion</w:t>
      </w:r>
      <w:r w:rsidR="00DA7739" w:rsidRPr="005D2C6B">
        <w:t xml:space="preserve"> Payment </w:t>
      </w:r>
      <w:r w:rsidR="008960D6" w:rsidRPr="00CE4628">
        <w:t>Claim</w:t>
      </w:r>
      <w:r w:rsidR="008960D6" w:rsidRPr="005D2C6B">
        <w:t xml:space="preserve"> </w:t>
      </w:r>
      <w:r w:rsidR="00DA7739" w:rsidRPr="005D2C6B">
        <w:t>and Notice</w:t>
      </w:r>
      <w:bookmarkEnd w:id="1009"/>
      <w:bookmarkEnd w:id="1010"/>
      <w:bookmarkEnd w:id="1011"/>
      <w:bookmarkEnd w:id="1012"/>
    </w:p>
    <w:p w14:paraId="719FF5E3" w14:textId="2ABFE364" w:rsidR="00DA7739" w:rsidRPr="005D2C6B" w:rsidRDefault="00DA7739" w:rsidP="000C284D">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Pr="005D2C6B">
        <w:t xml:space="preserve">after the issue of a </w:t>
      </w:r>
      <w:r w:rsidR="00544134" w:rsidRPr="00E2361C">
        <w:t>Notice of Completion</w:t>
      </w:r>
      <w:r w:rsidRPr="005D2C6B">
        <w:t xml:space="preserve"> for the </w:t>
      </w:r>
      <w:r w:rsidR="00D025B5" w:rsidRPr="00E2361C">
        <w:t>Works</w:t>
      </w:r>
      <w:r w:rsidRPr="005D2C6B">
        <w:t xml:space="preserve"> or a </w:t>
      </w:r>
      <w:r w:rsidR="008475EC" w:rsidRPr="00E2361C">
        <w:t>Stage</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20A902AC" w14:textId="63B92685" w:rsidR="00DA7739" w:rsidRPr="005D2C6B" w:rsidRDefault="00DA7739" w:rsidP="00E2260E">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CA3B37">
        <w:t>12.2</w:t>
      </w:r>
      <w:r w:rsidR="00913658" w:rsidRPr="005D2C6B">
        <w:fldChar w:fldCharType="end"/>
      </w:r>
      <w:r w:rsidR="00913658" w:rsidRPr="005D2C6B">
        <w:t xml:space="preserve"> and 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 xml:space="preserve">amounts payable under the </w:t>
      </w:r>
      <w:r w:rsidR="008A3BB2" w:rsidRPr="00E2361C">
        <w:t>Contract</w:t>
      </w:r>
      <w:r w:rsidRPr="005D2C6B">
        <w:t xml:space="preserve">; and </w:t>
      </w:r>
    </w:p>
    <w:p w14:paraId="0ED8480B" w14:textId="4B54B50D" w:rsidR="00DA7739" w:rsidRPr="005D2C6B" w:rsidRDefault="00DA7739" w:rsidP="000C284D">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1A509362" w14:textId="257AAB26" w:rsidR="00DA7739" w:rsidRPr="005D2C6B" w:rsidRDefault="00DA7739" w:rsidP="000C284D">
      <w:pPr>
        <w:pStyle w:val="DefenceNormal"/>
        <w:ind w:left="964"/>
      </w:pPr>
      <w:r w:rsidRPr="005D2C6B">
        <w:lastRenderedPageBreak/>
        <w:t xml:space="preserve">in respect of any fact, matter or thing arising out of or in connection with the </w:t>
      </w:r>
      <w:r w:rsidR="000B3220" w:rsidRPr="00E2361C">
        <w:t>Contractor's Activities</w:t>
      </w:r>
      <w:r w:rsidR="009A7E51">
        <w:t>,</w:t>
      </w:r>
      <w:r w:rsidRPr="005D2C6B">
        <w:t xml:space="preserve"> </w:t>
      </w:r>
      <w:r w:rsidR="009A7E51">
        <w:t xml:space="preserve">the </w:t>
      </w:r>
      <w:r w:rsidR="00D025B5" w:rsidRPr="00E2361C">
        <w:t>Works</w:t>
      </w:r>
      <w:r w:rsidR="009A7E51">
        <w:rPr>
          <w:bCs/>
        </w:rPr>
        <w:t xml:space="preserve"> </w:t>
      </w:r>
      <w:r w:rsidRPr="005D2C6B">
        <w:t xml:space="preserve">or the </w:t>
      </w:r>
      <w:r w:rsidR="008A3BB2" w:rsidRPr="00E2361C">
        <w:t>Contract</w:t>
      </w:r>
      <w:r w:rsidRPr="005D2C6B">
        <w:t xml:space="preserve"> which:</w:t>
      </w:r>
    </w:p>
    <w:p w14:paraId="2032D1B9" w14:textId="28B81289" w:rsidR="00DA7739" w:rsidRPr="005D2C6B" w:rsidRDefault="00DA7739" w:rsidP="000C284D">
      <w:pPr>
        <w:pStyle w:val="DefenceHeading4"/>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58A465BF" w14:textId="6D7AE3A7" w:rsidR="00DA7739" w:rsidRPr="005D2C6B" w:rsidRDefault="00DA7739" w:rsidP="000C284D">
      <w:pPr>
        <w:pStyle w:val="DefenceHeading4"/>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35E02B6D" w14:textId="2CD01A6B" w:rsidR="00DA7739" w:rsidRPr="005D2C6B" w:rsidRDefault="00DA7739" w:rsidP="00E2260E">
      <w:pPr>
        <w:pStyle w:val="DefenceHeading3"/>
      </w:pPr>
      <w:r w:rsidRPr="005D2C6B">
        <w:t xml:space="preserve">The payment </w:t>
      </w:r>
      <w:r w:rsidR="008960D6" w:rsidRPr="005D2C6B">
        <w:t>claim</w:t>
      </w:r>
      <w:r w:rsidRPr="005D2C6B">
        <w:t xml:space="preserve"> and notice required under </w:t>
      </w:r>
      <w:r w:rsidR="007935E1">
        <w:t>clause</w:t>
      </w:r>
      <w:r w:rsidRPr="005D2C6B">
        <w:t xml:space="preserv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CA3B37">
        <w:t>12.9</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 </w:t>
      </w:r>
      <w:r w:rsidR="004743E5" w:rsidRPr="00E2361C">
        <w:t>Claim</w:t>
      </w:r>
      <w:r w:rsidRPr="00E2361C">
        <w:t>s</w:t>
      </w:r>
      <w:r w:rsidRPr="005D2C6B">
        <w:t>.</w:t>
      </w:r>
    </w:p>
    <w:p w14:paraId="73EEC2AC" w14:textId="74365967" w:rsidR="00DA7739" w:rsidRPr="005D2C6B" w:rsidRDefault="00DA7739" w:rsidP="00E2260E">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CA3B37">
        <w:t>16.5</w:t>
      </w:r>
      <w:r w:rsidR="00F060D7" w:rsidRPr="005D2C6B">
        <w:fldChar w:fldCharType="end"/>
      </w:r>
      <w:r w:rsidRPr="005D2C6B">
        <w:t>.</w:t>
      </w:r>
    </w:p>
    <w:p w14:paraId="29AF24AA" w14:textId="77777777" w:rsidR="00DA7739" w:rsidRPr="005D2C6B" w:rsidRDefault="00DA7739" w:rsidP="001833F5">
      <w:pPr>
        <w:pStyle w:val="DefenceHeading2"/>
      </w:pPr>
      <w:bookmarkStart w:id="1013" w:name="_Toc46757623"/>
      <w:bookmarkStart w:id="1014" w:name="_Toc178261486"/>
      <w:r w:rsidRPr="005D2C6B">
        <w:t xml:space="preserve">Release after </w:t>
      </w:r>
      <w:r w:rsidR="006F14C3" w:rsidRPr="00CE4628">
        <w:t>Completion</w:t>
      </w:r>
      <w:r w:rsidRPr="005D2C6B">
        <w:t xml:space="preserve"> Payment </w:t>
      </w:r>
      <w:r w:rsidR="008960D6" w:rsidRPr="00CE4628">
        <w:t>Claim</w:t>
      </w:r>
      <w:r w:rsidR="008960D6" w:rsidRPr="005D2C6B">
        <w:t xml:space="preserve"> </w:t>
      </w:r>
      <w:r w:rsidRPr="005D2C6B">
        <w:t>and Notice</w:t>
      </w:r>
      <w:bookmarkEnd w:id="1013"/>
      <w:bookmarkEnd w:id="1014"/>
    </w:p>
    <w:p w14:paraId="3F1E620D" w14:textId="6FF554B8"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CA3B37">
        <w:t>12.9</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00876F9A">
        <w:t xml:space="preserve"> </w:t>
      </w:r>
      <w:r w:rsidRPr="005D2C6B">
        <w:t xml:space="preserve">the </w:t>
      </w:r>
      <w:r w:rsidR="000B3220" w:rsidRPr="00E2361C">
        <w:t>Contractor's Activities</w:t>
      </w:r>
      <w:r w:rsidR="009A7E51">
        <w:t xml:space="preserve">, the </w:t>
      </w:r>
      <w:r w:rsidR="00D025B5" w:rsidRPr="00E2361C">
        <w:t>Works</w:t>
      </w:r>
      <w:r w:rsidRPr="005D2C6B">
        <w:t xml:space="preserve"> or the </w:t>
      </w:r>
      <w:r w:rsidR="008A3BB2" w:rsidRPr="00E2361C">
        <w:t>Contract</w:t>
      </w:r>
      <w:r w:rsidRPr="005D2C6B">
        <w:t xml:space="preserve"> which:</w:t>
      </w:r>
    </w:p>
    <w:p w14:paraId="0BA473D4" w14:textId="45B65126" w:rsidR="00DA7739" w:rsidRPr="005D2C6B" w:rsidRDefault="00DA7739" w:rsidP="001833F5">
      <w:pPr>
        <w:pStyle w:val="DefenceHeading3"/>
      </w:pPr>
      <w:r w:rsidRPr="005D2C6B">
        <w:t xml:space="preserve">in the case of the </w:t>
      </w:r>
      <w:r w:rsidR="00D025B5" w:rsidRPr="00E2361C">
        <w:t>Works</w:t>
      </w:r>
      <w:r w:rsidRPr="005D2C6B">
        <w:t xml:space="preserve">, occurred prior to the </w:t>
      </w:r>
      <w:r w:rsidR="000B3220" w:rsidRPr="00E2361C">
        <w:t>Date of Completion</w:t>
      </w:r>
      <w:r w:rsidRPr="005D2C6B">
        <w:t xml:space="preserve"> of the </w:t>
      </w:r>
      <w:r w:rsidR="00D025B5" w:rsidRPr="00E2361C">
        <w:t>Works</w:t>
      </w:r>
      <w:r w:rsidRPr="005D2C6B">
        <w:t>; or</w:t>
      </w:r>
    </w:p>
    <w:p w14:paraId="3EFC3D18" w14:textId="42B66115" w:rsidR="00DA7739" w:rsidRPr="005D2C6B" w:rsidRDefault="00DA7739" w:rsidP="001833F5">
      <w:pPr>
        <w:pStyle w:val="DefenceHeading3"/>
      </w:pPr>
      <w:r w:rsidRPr="005D2C6B">
        <w:t xml:space="preserve">in the case of a </w:t>
      </w:r>
      <w:r w:rsidR="008475EC" w:rsidRPr="00E2361C">
        <w:t>Stage</w:t>
      </w:r>
      <w:r w:rsidRPr="005D2C6B">
        <w:t xml:space="preserve">, occurred prior to the </w:t>
      </w:r>
      <w:r w:rsidR="000B3220" w:rsidRPr="00E2361C">
        <w:t>Date of Completion</w:t>
      </w:r>
      <w:r w:rsidRPr="005D2C6B">
        <w:t xml:space="preserve"> of the </w:t>
      </w:r>
      <w:r w:rsidR="008475EC" w:rsidRPr="00E2361C">
        <w:t>Stage</w:t>
      </w:r>
      <w:r w:rsidRPr="005D2C6B">
        <w:t xml:space="preserve">, insofar as the fact, matter or thing relates to the </w:t>
      </w:r>
      <w:r w:rsidR="008475EC" w:rsidRPr="00E2361C">
        <w:t>Stage</w:t>
      </w:r>
      <w:r w:rsidRPr="005D2C6B">
        <w:t>,</w:t>
      </w:r>
    </w:p>
    <w:p w14:paraId="6DC09A95" w14:textId="049C6EBB" w:rsidR="00DA7739" w:rsidRPr="005D2C6B" w:rsidRDefault="00DA7739" w:rsidP="001757C5">
      <w:pPr>
        <w:pStyle w:val="DefenceNormal"/>
      </w:pPr>
      <w:r w:rsidRPr="005D2C6B">
        <w:t xml:space="preserve">except for any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CA3B37">
        <w:t>12.9</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_Ref71637749 \w \h </w:instrText>
      </w:r>
      <w:r w:rsidR="005D2C6B">
        <w:instrText xml:space="preserve"> \* MERGEFORMAT </w:instrText>
      </w:r>
      <w:r w:rsidR="00F060D7" w:rsidRPr="005D2C6B">
        <w:fldChar w:fldCharType="separate"/>
      </w:r>
      <w:r w:rsidR="00CA3B37">
        <w:t>12.9</w:t>
      </w:r>
      <w:r w:rsidR="00F060D7" w:rsidRPr="005D2C6B">
        <w:fldChar w:fldCharType="end"/>
      </w:r>
      <w:r w:rsidRPr="005D2C6B">
        <w:t>.</w:t>
      </w:r>
    </w:p>
    <w:p w14:paraId="10F7304E" w14:textId="77777777" w:rsidR="00DA7739" w:rsidRPr="005D2C6B" w:rsidRDefault="00DA7739" w:rsidP="001833F5">
      <w:pPr>
        <w:pStyle w:val="DefenceHeading2"/>
      </w:pPr>
      <w:bookmarkStart w:id="1015" w:name="_Ref71636885"/>
      <w:bookmarkStart w:id="1016" w:name="_Ref71637798"/>
      <w:bookmarkStart w:id="1017" w:name="_Toc46757624"/>
      <w:bookmarkStart w:id="1018" w:name="_Toc178261487"/>
      <w:r w:rsidRPr="005D2C6B">
        <w:t xml:space="preserve">Final Payment </w:t>
      </w:r>
      <w:r w:rsidR="008960D6" w:rsidRPr="00CE4628">
        <w:t>Claim</w:t>
      </w:r>
      <w:r w:rsidR="008960D6" w:rsidRPr="005D2C6B">
        <w:t xml:space="preserve"> </w:t>
      </w:r>
      <w:r w:rsidRPr="005D2C6B">
        <w:t>and Notice</w:t>
      </w:r>
      <w:bookmarkEnd w:id="1015"/>
      <w:bookmarkEnd w:id="1016"/>
      <w:bookmarkEnd w:id="1017"/>
      <w:bookmarkEnd w:id="1018"/>
    </w:p>
    <w:p w14:paraId="7604E2A5" w14:textId="2B9AC0A1" w:rsidR="00DA7739" w:rsidRPr="005D2C6B" w:rsidRDefault="00DA7739" w:rsidP="000C284D">
      <w:pPr>
        <w:pStyle w:val="DefenceHeading3"/>
      </w:pPr>
      <w:r w:rsidRPr="005D2C6B">
        <w:t xml:space="preserve">Within 28 days </w:t>
      </w:r>
      <w:r w:rsidR="00EE4517" w:rsidRPr="005D2C6B">
        <w:t xml:space="preserve">(or such longer period agreed in writing by the </w:t>
      </w:r>
      <w:r w:rsidR="00944B08" w:rsidRPr="00E2361C">
        <w:t>Contract Administrator</w:t>
      </w:r>
      <w:r w:rsidR="00EE4517" w:rsidRPr="005D2C6B">
        <w:t xml:space="preserve">) </w:t>
      </w:r>
      <w:r w:rsidR="00CF52CD">
        <w:t>of</w:t>
      </w:r>
      <w:r w:rsidRPr="005D2C6B">
        <w:t xml:space="preserve"> the end of the </w:t>
      </w:r>
      <w:r w:rsidR="000B3220" w:rsidRPr="00E2361C">
        <w:t>Defects Liability Period</w:t>
      </w:r>
      <w:r w:rsidR="00883060" w:rsidRPr="005D2C6B">
        <w:t>,</w:t>
      </w:r>
      <w:r w:rsidRPr="005D2C6B">
        <w:t xml:space="preserve"> the </w:t>
      </w:r>
      <w:r w:rsidR="004F3FE4" w:rsidRPr="00E2361C">
        <w:t>Contractor</w:t>
      </w:r>
      <w:r w:rsidRPr="005D2C6B">
        <w:t xml:space="preserve"> must give the </w:t>
      </w:r>
      <w:r w:rsidR="00944B08" w:rsidRPr="00E2361C">
        <w:t>Contract Administrator</w:t>
      </w:r>
      <w:r w:rsidRPr="005D2C6B">
        <w:t>:</w:t>
      </w:r>
    </w:p>
    <w:p w14:paraId="3477CAA1" w14:textId="31D3876A" w:rsidR="00DA7739" w:rsidRPr="005D2C6B" w:rsidRDefault="00DA7739" w:rsidP="00E2260E">
      <w:pPr>
        <w:pStyle w:val="DefenceHeading4"/>
      </w:pPr>
      <w:r w:rsidRPr="005D2C6B">
        <w:t xml:space="preserve">a payment </w:t>
      </w:r>
      <w:r w:rsidR="008960D6" w:rsidRPr="005D2C6B">
        <w:t>claim</w:t>
      </w:r>
      <w:r w:rsidRPr="005D2C6B">
        <w:t xml:space="preserve"> which </w:t>
      </w:r>
      <w:r w:rsidR="00913658" w:rsidRPr="005D2C6B">
        <w:t xml:space="preserve">complies with clause </w:t>
      </w:r>
      <w:r w:rsidR="00913658" w:rsidRPr="005D2C6B">
        <w:fldChar w:fldCharType="begin"/>
      </w:r>
      <w:r w:rsidR="00913658" w:rsidRPr="005D2C6B">
        <w:instrText xml:space="preserve"> REF _Ref71633130 \r \h </w:instrText>
      </w:r>
      <w:r w:rsidR="005D2C6B">
        <w:instrText xml:space="preserve"> \* MERGEFORMAT </w:instrText>
      </w:r>
      <w:r w:rsidR="00913658" w:rsidRPr="005D2C6B">
        <w:fldChar w:fldCharType="separate"/>
      </w:r>
      <w:r w:rsidR="00CA3B37">
        <w:t>12.2</w:t>
      </w:r>
      <w:r w:rsidR="00913658" w:rsidRPr="005D2C6B">
        <w:fldChar w:fldCharType="end"/>
      </w:r>
      <w:r w:rsidR="00913658" w:rsidRPr="005D2C6B">
        <w:t xml:space="preserve"> and </w:t>
      </w:r>
      <w:r w:rsidR="00BD5A3A" w:rsidRPr="005D2C6B">
        <w:t xml:space="preserve">which </w:t>
      </w:r>
      <w:r w:rsidRPr="005D2C6B">
        <w:t xml:space="preserve">must include all amounts which the </w:t>
      </w:r>
      <w:r w:rsidR="004F3FE4" w:rsidRPr="00E2361C">
        <w:t>Contractor</w:t>
      </w:r>
      <w:r w:rsidRPr="005D2C6B">
        <w:t xml:space="preserve"> claims from the </w:t>
      </w:r>
      <w:r w:rsidR="00BF5581" w:rsidRPr="00E2361C">
        <w:t>Commonwealth</w:t>
      </w:r>
      <w:r w:rsidRPr="005D2C6B">
        <w:t xml:space="preserve"> on account of </w:t>
      </w:r>
      <w:r w:rsidR="009A7E51">
        <w:t xml:space="preserve">the </w:t>
      </w:r>
      <w:r w:rsidR="000B3220" w:rsidRPr="00E2361C">
        <w:t>Contract Price</w:t>
      </w:r>
      <w:r w:rsidR="009A7E51">
        <w:t xml:space="preserve"> and </w:t>
      </w:r>
      <w:r w:rsidR="00913658" w:rsidRPr="005D2C6B">
        <w:t xml:space="preserve">all </w:t>
      </w:r>
      <w:r w:rsidR="009A7E51">
        <w:t xml:space="preserve">other </w:t>
      </w:r>
      <w:r w:rsidR="00913658" w:rsidRPr="005D2C6B">
        <w:t>amounts payable under the</w:t>
      </w:r>
      <w:r w:rsidRPr="005D2C6B">
        <w:t xml:space="preserve"> </w:t>
      </w:r>
      <w:r w:rsidR="008A3BB2" w:rsidRPr="00E2361C">
        <w:t>Contract</w:t>
      </w:r>
      <w:r w:rsidRPr="005D2C6B">
        <w:t xml:space="preserve">; and </w:t>
      </w:r>
    </w:p>
    <w:p w14:paraId="72A55189" w14:textId="6638A1B8" w:rsidR="00DA7739" w:rsidRPr="005D2C6B" w:rsidRDefault="00DA7739" w:rsidP="000C284D">
      <w:pPr>
        <w:pStyle w:val="DefenceHeading4"/>
      </w:pPr>
      <w:r w:rsidRPr="005D2C6B">
        <w:t xml:space="preserve">notice of any other amounts which the </w:t>
      </w:r>
      <w:r w:rsidR="004F3FE4" w:rsidRPr="00E2361C">
        <w:t>Contractor</w:t>
      </w:r>
      <w:r w:rsidRPr="005D2C6B">
        <w:t xml:space="preserve"> claims from the </w:t>
      </w:r>
      <w:r w:rsidR="00BF5581" w:rsidRPr="00E2361C">
        <w:t>Commonwealth</w:t>
      </w:r>
      <w:r w:rsidRPr="005D2C6B">
        <w:t>,</w:t>
      </w:r>
    </w:p>
    <w:p w14:paraId="4B35E6CF" w14:textId="6EBFAB8C" w:rsidR="00DA7739" w:rsidRPr="005D2C6B" w:rsidRDefault="00DA7739" w:rsidP="000C284D">
      <w:pPr>
        <w:pStyle w:val="DefenceNormal"/>
        <w:ind w:left="964"/>
      </w:pPr>
      <w:r w:rsidRPr="005D2C6B">
        <w:t xml:space="preserve">in respect of any fact, matter or thing arising out of or in connection with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6DE47EB8" w14:textId="77DF7AA8" w:rsidR="00DA7739" w:rsidRPr="005D2C6B" w:rsidRDefault="00DA7739" w:rsidP="000C284D">
      <w:pPr>
        <w:pStyle w:val="DefenceHeading4"/>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71DE4BC8" w14:textId="78DB9101" w:rsidR="00DA7739" w:rsidRPr="005D2C6B" w:rsidRDefault="00DA7739" w:rsidP="000C284D">
      <w:pPr>
        <w:pStyle w:val="DefenceHeading4"/>
      </w:pPr>
      <w:r w:rsidRPr="005D2C6B">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780E2A12" w14:textId="3821C4B2" w:rsidR="00DA7739" w:rsidRPr="005D2C6B" w:rsidRDefault="00DA7739" w:rsidP="00E2260E">
      <w:pPr>
        <w:pStyle w:val="DefenceHeading3"/>
      </w:pPr>
      <w:r w:rsidRPr="005D2C6B">
        <w:t xml:space="preserve">The payment </w:t>
      </w:r>
      <w:r w:rsidR="008960D6" w:rsidRPr="005D2C6B">
        <w:t>claim</w:t>
      </w:r>
      <w:r w:rsidRPr="005D2C6B">
        <w:t xml:space="preserve"> and notice required under </w:t>
      </w:r>
      <w:r w:rsidR="007935E1">
        <w:t>clause</w:t>
      </w:r>
      <w:r w:rsidR="00F060D7" w:rsidRPr="005D2C6B">
        <w:t>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CA3B37">
        <w:t>12.11</w:t>
      </w:r>
      <w:r w:rsidR="00F060D7" w:rsidRPr="005D2C6B">
        <w:fldChar w:fldCharType="end"/>
      </w:r>
      <w:r w:rsidRPr="005D2C6B">
        <w:t xml:space="preserve"> are in addition to the other notices which the </w:t>
      </w:r>
      <w:r w:rsidR="004F3FE4" w:rsidRPr="00E2361C">
        <w:t>Contractor</w:t>
      </w:r>
      <w:r w:rsidRPr="005D2C6B">
        <w:t xml:space="preserve"> must give to the </w:t>
      </w:r>
      <w:r w:rsidR="00944B08" w:rsidRPr="00E2361C">
        <w:t>Contract Administrator</w:t>
      </w:r>
      <w:r w:rsidRPr="005D2C6B">
        <w:t xml:space="preserve"> under the </w:t>
      </w:r>
      <w:r w:rsidR="008A3BB2" w:rsidRPr="00E2361C">
        <w:t>Contract</w:t>
      </w:r>
      <w:r w:rsidRPr="005D2C6B">
        <w:t xml:space="preserve"> in order to preserve its entitlements to make any such</w:t>
      </w:r>
      <w:r w:rsidR="004743E5" w:rsidRPr="00F714BA">
        <w:t xml:space="preserve"> </w:t>
      </w:r>
      <w:r w:rsidR="004743E5" w:rsidRPr="00E2361C">
        <w:t>Claim</w:t>
      </w:r>
      <w:r w:rsidRPr="00E2361C">
        <w:t>s</w:t>
      </w:r>
      <w:r w:rsidRPr="005D2C6B">
        <w:t>.</w:t>
      </w:r>
    </w:p>
    <w:p w14:paraId="5270DC77" w14:textId="13AD8BFE" w:rsidR="00DA7739" w:rsidRPr="005D2C6B" w:rsidRDefault="00DA7739" w:rsidP="00E2260E">
      <w:pPr>
        <w:pStyle w:val="DefenceHeading3"/>
      </w:pPr>
      <w:r w:rsidRPr="005D2C6B">
        <w:t xml:space="preserve">Without limiting the previous paragraph, the </w:t>
      </w:r>
      <w:r w:rsidR="004F3FE4" w:rsidRPr="00E2361C">
        <w:t>Contractor</w:t>
      </w:r>
      <w:r w:rsidRPr="005D2C6B">
        <w:t xml:space="preserve"> cannot include in this payment </w:t>
      </w:r>
      <w:r w:rsidR="008960D6" w:rsidRPr="005D2C6B">
        <w:t>claim</w:t>
      </w:r>
      <w:r w:rsidRPr="005D2C6B">
        <w:t xml:space="preserve"> or notice any</w:t>
      </w:r>
      <w:r w:rsidR="004743E5" w:rsidRPr="00F714BA">
        <w:t xml:space="preserve"> </w:t>
      </w:r>
      <w:r w:rsidR="004743E5" w:rsidRPr="00E2361C">
        <w:t>Claim</w:t>
      </w:r>
      <w:r w:rsidRPr="00E2361C">
        <w:t>s</w:t>
      </w:r>
      <w:r w:rsidRPr="005D2C6B">
        <w:t xml:space="preserve"> which are barred by clause</w:t>
      </w:r>
      <w:r w:rsidR="00F060D7" w:rsidRPr="005D2C6B">
        <w:t>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CA3B37">
        <w:t>16.5</w:t>
      </w:r>
      <w:r w:rsidR="00F060D7" w:rsidRPr="005D2C6B">
        <w:fldChar w:fldCharType="end"/>
      </w:r>
      <w:r w:rsidRPr="005D2C6B">
        <w:t>.</w:t>
      </w:r>
    </w:p>
    <w:p w14:paraId="4EC698AC" w14:textId="77777777" w:rsidR="00DA7739" w:rsidRPr="005D2C6B" w:rsidRDefault="00DA7739" w:rsidP="001833F5">
      <w:pPr>
        <w:pStyle w:val="DefenceHeading2"/>
      </w:pPr>
      <w:bookmarkStart w:id="1019" w:name="_Toc46757625"/>
      <w:bookmarkStart w:id="1020" w:name="_Toc178261488"/>
      <w:r w:rsidRPr="005D2C6B">
        <w:t xml:space="preserve">Release after Final Payment </w:t>
      </w:r>
      <w:r w:rsidR="008960D6" w:rsidRPr="00CE4628">
        <w:t>Claim</w:t>
      </w:r>
      <w:r w:rsidR="008960D6" w:rsidRPr="005D2C6B">
        <w:t xml:space="preserve"> </w:t>
      </w:r>
      <w:r w:rsidRPr="005D2C6B">
        <w:t>and Notice</w:t>
      </w:r>
      <w:bookmarkEnd w:id="1019"/>
      <w:bookmarkEnd w:id="1020"/>
    </w:p>
    <w:p w14:paraId="33DBD75A" w14:textId="50B222CA" w:rsidR="00DA7739" w:rsidRPr="005D2C6B" w:rsidRDefault="00DA7739" w:rsidP="001757C5">
      <w:pPr>
        <w:pStyle w:val="DefenceNormal"/>
      </w:pPr>
      <w:r w:rsidRPr="005D2C6B">
        <w:t xml:space="preserve">After the date for submitting the payment </w:t>
      </w:r>
      <w:r w:rsidR="008960D6" w:rsidRPr="005D2C6B">
        <w:t>claim</w:t>
      </w:r>
      <w:r w:rsidRPr="005D2C6B">
        <w:t xml:space="preserve"> and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CA3B37">
        <w:t>12.11</w:t>
      </w:r>
      <w:r w:rsidR="00F060D7" w:rsidRPr="005D2C6B">
        <w:fldChar w:fldCharType="end"/>
      </w:r>
      <w:r w:rsidRPr="005D2C6B">
        <w:t xml:space="preserve"> has passed, the </w:t>
      </w:r>
      <w:r w:rsidR="004F3FE4" w:rsidRPr="00E2361C">
        <w:t>Contractor</w:t>
      </w:r>
      <w:r w:rsidRPr="005D2C6B">
        <w:t xml:space="preserve"> releases the </w:t>
      </w:r>
      <w:r w:rsidR="00BF5581" w:rsidRPr="00E2361C">
        <w:t>Commonwealth</w:t>
      </w:r>
      <w:r w:rsidRPr="005D2C6B">
        <w:t xml:space="preserve"> from any</w:t>
      </w:r>
      <w:r w:rsidR="004743E5" w:rsidRPr="00E2361C">
        <w:t xml:space="preserve"> </w:t>
      </w:r>
      <w:r w:rsidR="00F714BA" w:rsidRPr="00E2361C">
        <w:t>Claim</w:t>
      </w:r>
      <w:r w:rsidR="008960D6" w:rsidRPr="005D2C6B">
        <w:t xml:space="preserve"> </w:t>
      </w:r>
      <w:r w:rsidRPr="005D2C6B">
        <w:t>in respect of any fact, matter or thing arising out of</w:t>
      </w:r>
      <w:r w:rsidR="00AD2470">
        <w:t xml:space="preserve"> or in connection with</w:t>
      </w:r>
      <w:r w:rsidRPr="005D2C6B">
        <w:t xml:space="preserve"> the </w:t>
      </w:r>
      <w:r w:rsidR="000B3220" w:rsidRPr="00E2361C">
        <w:t>Contractor's Activities</w:t>
      </w:r>
      <w:r w:rsidR="00087CC9">
        <w:t xml:space="preserve">, the </w:t>
      </w:r>
      <w:r w:rsidR="00D025B5" w:rsidRPr="00E2361C">
        <w:t>Works</w:t>
      </w:r>
      <w:r w:rsidRPr="005D2C6B">
        <w:t xml:space="preserve"> or the </w:t>
      </w:r>
      <w:r w:rsidR="008A3BB2" w:rsidRPr="00E2361C">
        <w:t>Contract</w:t>
      </w:r>
      <w:r w:rsidRPr="005D2C6B">
        <w:t xml:space="preserve"> which:</w:t>
      </w:r>
    </w:p>
    <w:p w14:paraId="13E15B82" w14:textId="76B488D4" w:rsidR="00DA7739" w:rsidRPr="005D2C6B" w:rsidRDefault="00DA7739" w:rsidP="001833F5">
      <w:pPr>
        <w:pStyle w:val="DefenceHeading3"/>
      </w:pPr>
      <w:r w:rsidRPr="005D2C6B">
        <w:t xml:space="preserve">in the case of the </w:t>
      </w:r>
      <w:r w:rsidR="00D025B5" w:rsidRPr="00E2361C">
        <w:t>Works</w:t>
      </w:r>
      <w:r w:rsidRPr="005D2C6B">
        <w:t xml:space="preserve">, occurred during the </w:t>
      </w:r>
      <w:r w:rsidR="000B3220" w:rsidRPr="00E2361C">
        <w:t>Defects Liability Period</w:t>
      </w:r>
      <w:r w:rsidRPr="005D2C6B">
        <w:t xml:space="preserve"> for the </w:t>
      </w:r>
      <w:r w:rsidR="00D025B5" w:rsidRPr="00E2361C">
        <w:t>Works</w:t>
      </w:r>
      <w:r w:rsidRPr="005D2C6B">
        <w:t>; or</w:t>
      </w:r>
    </w:p>
    <w:p w14:paraId="47804C77" w14:textId="0F59B8B9" w:rsidR="00DA7739" w:rsidRPr="005D2C6B" w:rsidRDefault="00DA7739" w:rsidP="001833F5">
      <w:pPr>
        <w:pStyle w:val="DefenceHeading3"/>
      </w:pPr>
      <w:r w:rsidRPr="005D2C6B">
        <w:lastRenderedPageBreak/>
        <w:t xml:space="preserve">in the case of a </w:t>
      </w:r>
      <w:r w:rsidR="008475EC" w:rsidRPr="00E2361C">
        <w:t>Stage</w:t>
      </w:r>
      <w:r w:rsidRPr="005D2C6B">
        <w:t xml:space="preserve">, occurred during the </w:t>
      </w:r>
      <w:r w:rsidR="000B3220" w:rsidRPr="00E2361C">
        <w:t>Defects Liability Period</w:t>
      </w:r>
      <w:r w:rsidRPr="005D2C6B">
        <w:t xml:space="preserve"> for the </w:t>
      </w:r>
      <w:r w:rsidR="008475EC" w:rsidRPr="00E2361C">
        <w:t>Stage</w:t>
      </w:r>
      <w:r w:rsidRPr="005D2C6B">
        <w:t xml:space="preserve">, insofar as the fact, matter or thing relates to the </w:t>
      </w:r>
      <w:r w:rsidR="008475EC" w:rsidRPr="00E2361C">
        <w:t>Stage</w:t>
      </w:r>
      <w:r w:rsidRPr="005D2C6B">
        <w:t>,</w:t>
      </w:r>
    </w:p>
    <w:p w14:paraId="20023A96" w14:textId="029F14D1" w:rsidR="00DA7739" w:rsidRPr="005D2C6B" w:rsidRDefault="00DA7739" w:rsidP="001757C5">
      <w:pPr>
        <w:pStyle w:val="DefenceNormal"/>
      </w:pPr>
      <w:r w:rsidRPr="005D2C6B">
        <w:t>except for any</w:t>
      </w:r>
      <w:r w:rsidR="004743E5" w:rsidRPr="00E2361C">
        <w:t xml:space="preserve"> </w:t>
      </w:r>
      <w:r w:rsidR="00F714BA" w:rsidRPr="00E2361C">
        <w:t>Claim</w:t>
      </w:r>
      <w:r w:rsidR="008960D6" w:rsidRPr="005D2C6B">
        <w:t xml:space="preserve"> </w:t>
      </w:r>
      <w:r w:rsidRPr="005D2C6B">
        <w:t xml:space="preserve">included in a payment </w:t>
      </w:r>
      <w:r w:rsidR="008960D6" w:rsidRPr="005D2C6B">
        <w:t>claim</w:t>
      </w:r>
      <w:r w:rsidRPr="005D2C6B">
        <w:t xml:space="preserve"> or notice under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CA3B37">
        <w:t>12.11</w:t>
      </w:r>
      <w:r w:rsidR="00F060D7" w:rsidRPr="005D2C6B">
        <w:fldChar w:fldCharType="end"/>
      </w:r>
      <w:r w:rsidRPr="005D2C6B">
        <w:t xml:space="preserve"> which is given to the </w:t>
      </w:r>
      <w:r w:rsidR="00944B08" w:rsidRPr="00E2361C">
        <w:t>Contract Administrator</w:t>
      </w:r>
      <w:r w:rsidRPr="005D2C6B">
        <w:t xml:space="preserve"> within the time required by, and in accordance with the terms of, clause </w:t>
      </w:r>
      <w:r w:rsidR="00F060D7" w:rsidRPr="005D2C6B">
        <w:fldChar w:fldCharType="begin"/>
      </w:r>
      <w:r w:rsidR="00F060D7" w:rsidRPr="005D2C6B">
        <w:instrText xml:space="preserve"> REF _Ref71637798 \w \h </w:instrText>
      </w:r>
      <w:r w:rsidR="005D2C6B">
        <w:instrText xml:space="preserve"> \* MERGEFORMAT </w:instrText>
      </w:r>
      <w:r w:rsidR="00F060D7" w:rsidRPr="005D2C6B">
        <w:fldChar w:fldCharType="separate"/>
      </w:r>
      <w:r w:rsidR="00CA3B37">
        <w:t>12.11</w:t>
      </w:r>
      <w:r w:rsidR="00F060D7" w:rsidRPr="005D2C6B">
        <w:fldChar w:fldCharType="end"/>
      </w:r>
      <w:r w:rsidRPr="005D2C6B">
        <w:t>.</w:t>
      </w:r>
    </w:p>
    <w:p w14:paraId="108E5FAA" w14:textId="77777777" w:rsidR="00DA7739" w:rsidRPr="005D2C6B" w:rsidRDefault="00DA7739" w:rsidP="001833F5">
      <w:pPr>
        <w:pStyle w:val="DefenceHeading2"/>
      </w:pPr>
      <w:bookmarkStart w:id="1021" w:name="_Ref71632882"/>
      <w:bookmarkStart w:id="1022" w:name="_Ref71642967"/>
      <w:bookmarkStart w:id="1023" w:name="_Toc46757626"/>
      <w:bookmarkStart w:id="1024" w:name="_Toc178261489"/>
      <w:r w:rsidRPr="005D2C6B">
        <w:t>Interest</w:t>
      </w:r>
      <w:bookmarkEnd w:id="1021"/>
      <w:bookmarkEnd w:id="1022"/>
      <w:bookmarkEnd w:id="1023"/>
      <w:bookmarkEnd w:id="1024"/>
    </w:p>
    <w:p w14:paraId="40F8C810" w14:textId="39E6BDE4" w:rsidR="00DA7739" w:rsidRPr="005D2C6B" w:rsidRDefault="00DA7739" w:rsidP="000C284D">
      <w:pPr>
        <w:pStyle w:val="DefenceHeading3"/>
      </w:pPr>
      <w:r w:rsidRPr="005D2C6B">
        <w:t xml:space="preserve">The </w:t>
      </w:r>
      <w:r w:rsidR="00BF5581" w:rsidRPr="00E2361C">
        <w:t>Commonwealth</w:t>
      </w:r>
      <w:r w:rsidRPr="005D2C6B">
        <w:t xml:space="preserve"> will pay simple interest at the rate </w:t>
      </w:r>
      <w:r w:rsidR="00C858A9">
        <w:t xml:space="preserve">specified </w:t>
      </w:r>
      <w:r w:rsidRPr="005D2C6B">
        <w:t>in the</w:t>
      </w:r>
      <w:r w:rsidR="003C76FC">
        <w:t xml:space="preserve"> </w:t>
      </w:r>
      <w:r w:rsidR="000B3220" w:rsidRPr="00E2361C">
        <w:t>Contract Particulars</w:t>
      </w:r>
      <w:r w:rsidRPr="005D2C6B">
        <w:t xml:space="preserve"> on any:</w:t>
      </w:r>
    </w:p>
    <w:p w14:paraId="231FD658" w14:textId="6CA2E732" w:rsidR="00DA7739" w:rsidRPr="005D2C6B" w:rsidRDefault="00DA7739" w:rsidP="00E2260E">
      <w:pPr>
        <w:pStyle w:val="DefenceHeading4"/>
      </w:pPr>
      <w:r w:rsidRPr="005D2C6B">
        <w:t xml:space="preserve">amount </w:t>
      </w:r>
      <w:r w:rsidR="00087CC9">
        <w:t xml:space="preserve">stated </w:t>
      </w:r>
      <w:r w:rsidRPr="005D2C6B">
        <w:t xml:space="preserve">as </w:t>
      </w:r>
      <w:r w:rsidR="00087CC9">
        <w:t xml:space="preserve">then </w:t>
      </w:r>
      <w:r w:rsidRPr="005D2C6B">
        <w:t xml:space="preserve">payable by </w:t>
      </w:r>
      <w:r w:rsidR="00087CC9">
        <w:t xml:space="preserve">the </w:t>
      </w:r>
      <w:r w:rsidR="00BF5581" w:rsidRPr="00E2361C">
        <w:t>Commonwealth</w:t>
      </w:r>
      <w:r w:rsidR="00087CC9">
        <w:t xml:space="preserve"> </w:t>
      </w:r>
      <w:r w:rsidRPr="005D2C6B">
        <w:t>in a payment statement under clause</w:t>
      </w:r>
      <w:r w:rsidR="00A46444" w:rsidRPr="005D2C6B">
        <w:t> </w:t>
      </w:r>
      <w:r w:rsidR="002E047D" w:rsidRPr="005D2C6B">
        <w:fldChar w:fldCharType="begin"/>
      </w:r>
      <w:r w:rsidR="002E047D" w:rsidRPr="005D2C6B">
        <w:instrText xml:space="preserve"> REF _Ref100476071 \r \h </w:instrText>
      </w:r>
      <w:r w:rsidR="005D2C6B">
        <w:instrText xml:space="preserve"> \* MERGEFORMAT </w:instrText>
      </w:r>
      <w:r w:rsidR="002E047D" w:rsidRPr="005D2C6B">
        <w:fldChar w:fldCharType="separate"/>
      </w:r>
      <w:r w:rsidR="00CA3B37">
        <w:t>12.4</w:t>
      </w:r>
      <w:r w:rsidR="002E047D" w:rsidRPr="005D2C6B">
        <w:fldChar w:fldCharType="end"/>
      </w:r>
      <w:r w:rsidRPr="005D2C6B">
        <w:t xml:space="preserve">, but which is not paid by the </w:t>
      </w:r>
      <w:r w:rsidR="00BF5581" w:rsidRPr="00E2361C">
        <w:t>Commonwealth</w:t>
      </w:r>
      <w:r w:rsidRPr="005D2C6B">
        <w:t xml:space="preserve"> within the time required by the </w:t>
      </w:r>
      <w:r w:rsidR="008A3BB2" w:rsidRPr="00E2361C">
        <w:t>Contract</w:t>
      </w:r>
      <w:r w:rsidRPr="005D2C6B">
        <w:t>; and</w:t>
      </w:r>
    </w:p>
    <w:p w14:paraId="176EC138" w14:textId="66346700" w:rsidR="00DA7739" w:rsidRPr="005D2C6B" w:rsidRDefault="00DA7739" w:rsidP="00E2260E">
      <w:pPr>
        <w:pStyle w:val="DefenceHeading4"/>
      </w:pPr>
      <w:r w:rsidRPr="005D2C6B">
        <w:t xml:space="preserve">damages (excluding any </w:t>
      </w:r>
      <w:r w:rsidR="00F95961">
        <w:t>delay</w:t>
      </w:r>
      <w:r w:rsidR="00F95961" w:rsidRPr="005D2C6B">
        <w:t xml:space="preserve"> </w:t>
      </w:r>
      <w:r w:rsidRPr="005D2C6B">
        <w:t>damages payable under clause</w:t>
      </w:r>
      <w:r w:rsidR="00F060D7" w:rsidRPr="005D2C6B">
        <w:t> </w:t>
      </w:r>
      <w:r w:rsidR="00F060D7" w:rsidRPr="005D2C6B">
        <w:fldChar w:fldCharType="begin"/>
      </w:r>
      <w:r w:rsidR="00F060D7" w:rsidRPr="005D2C6B">
        <w:instrText xml:space="preserve"> REF _Ref71637942 \w \h </w:instrText>
      </w:r>
      <w:r w:rsidR="005D2C6B">
        <w:instrText xml:space="preserve"> \* MERGEFORMAT </w:instrText>
      </w:r>
      <w:r w:rsidR="00F060D7" w:rsidRPr="005D2C6B">
        <w:fldChar w:fldCharType="separate"/>
      </w:r>
      <w:r w:rsidR="00CA3B37">
        <w:t>10.10</w:t>
      </w:r>
      <w:r w:rsidR="00F060D7" w:rsidRPr="005D2C6B">
        <w:fldChar w:fldCharType="end"/>
      </w:r>
      <w:r w:rsidRPr="005D2C6B">
        <w:t>).</w:t>
      </w:r>
    </w:p>
    <w:p w14:paraId="0EF72D41" w14:textId="7C715126" w:rsidR="00DA7739" w:rsidRPr="005D2C6B" w:rsidRDefault="00DA7739" w:rsidP="000C284D">
      <w:pPr>
        <w:pStyle w:val="DefenceHeading3"/>
      </w:pPr>
      <w:r w:rsidRPr="005D2C6B">
        <w:t xml:space="preserve">This will be the </w:t>
      </w:r>
      <w:r w:rsidR="00F548B0" w:rsidRPr="00E2361C">
        <w:t>Contractor</w:t>
      </w:r>
      <w:r w:rsidRPr="00E2361C">
        <w:t>'s</w:t>
      </w:r>
      <w:r w:rsidRPr="005D2C6B">
        <w:t xml:space="preserve"> sole entitlement to interest including damages for loss of use of, or the cost of borrowing, money.</w:t>
      </w:r>
    </w:p>
    <w:p w14:paraId="3B8FDB06" w14:textId="77777777" w:rsidR="00DA7739" w:rsidRPr="005D2C6B" w:rsidRDefault="00DA7739" w:rsidP="001833F5">
      <w:pPr>
        <w:pStyle w:val="DefenceHeading2"/>
      </w:pPr>
      <w:bookmarkStart w:id="1025" w:name="_Toc46757627"/>
      <w:bookmarkStart w:id="1026" w:name="_Toc178261490"/>
      <w:r w:rsidRPr="005D2C6B">
        <w:t>Correction of Payment Statements</w:t>
      </w:r>
      <w:bookmarkEnd w:id="1025"/>
      <w:bookmarkEnd w:id="1026"/>
    </w:p>
    <w:p w14:paraId="18D248CD" w14:textId="26F4FC9A" w:rsidR="00DA7739" w:rsidRPr="005D2C6B" w:rsidRDefault="00DA7739" w:rsidP="001757C5">
      <w:pPr>
        <w:pStyle w:val="DefenceNormal"/>
      </w:pPr>
      <w:r w:rsidRPr="005D2C6B">
        <w:t xml:space="preserve">The </w:t>
      </w:r>
      <w:r w:rsidR="00944B08" w:rsidRPr="00E2361C">
        <w:t>Contract Administrator</w:t>
      </w:r>
      <w:r w:rsidRPr="005D2C6B">
        <w:t xml:space="preserve"> may, in any payment statement:</w:t>
      </w:r>
    </w:p>
    <w:p w14:paraId="563FAF39" w14:textId="77777777" w:rsidR="00DA7739" w:rsidRPr="005D2C6B" w:rsidRDefault="00DA7739" w:rsidP="001833F5">
      <w:pPr>
        <w:pStyle w:val="DefenceHeading3"/>
      </w:pPr>
      <w:r w:rsidRPr="005D2C6B">
        <w:t>correct any error in any previous payment statement; and</w:t>
      </w:r>
    </w:p>
    <w:p w14:paraId="6431F3DF" w14:textId="77777777" w:rsidR="00DA7739" w:rsidRPr="005D2C6B" w:rsidRDefault="00DA7739" w:rsidP="001833F5">
      <w:pPr>
        <w:pStyle w:val="DefenceHeading3"/>
      </w:pPr>
      <w:r w:rsidRPr="005D2C6B">
        <w:t>modify any previous payment statement,</w:t>
      </w:r>
    </w:p>
    <w:p w14:paraId="6B65ADDE" w14:textId="1BEA7518" w:rsidR="00DA7739" w:rsidRPr="005D2C6B" w:rsidRDefault="00087CC9" w:rsidP="001757C5">
      <w:pPr>
        <w:pStyle w:val="DefenceNormal"/>
      </w:pPr>
      <w:r>
        <w:t xml:space="preserve">given </w:t>
      </w:r>
      <w:r w:rsidR="00DA7739" w:rsidRPr="005D2C6B">
        <w:t xml:space="preserve">by the </w:t>
      </w:r>
      <w:r w:rsidR="00944B08" w:rsidRPr="00E2361C">
        <w:t>Contract Administrator</w:t>
      </w:r>
      <w:r w:rsidR="00DA7739" w:rsidRPr="005D2C6B">
        <w:t>.</w:t>
      </w:r>
    </w:p>
    <w:p w14:paraId="36CC0127" w14:textId="77777777" w:rsidR="00DA7739" w:rsidRPr="00415C53" w:rsidRDefault="00DA7739" w:rsidP="001833F5">
      <w:pPr>
        <w:pStyle w:val="DefenceHeading2"/>
      </w:pPr>
      <w:bookmarkStart w:id="1027" w:name="_Ref71636829"/>
      <w:bookmarkStart w:id="1028" w:name="_Toc46757628"/>
      <w:bookmarkStart w:id="1029" w:name="_Toc178261491"/>
      <w:r w:rsidRPr="00415C53">
        <w:t>Right of Set-Off</w:t>
      </w:r>
      <w:bookmarkEnd w:id="1027"/>
      <w:bookmarkEnd w:id="1028"/>
      <w:bookmarkEnd w:id="1029"/>
    </w:p>
    <w:p w14:paraId="4B551766" w14:textId="34A1218E" w:rsidR="00B15BC9" w:rsidRDefault="00B15BC9" w:rsidP="00B15BC9">
      <w:pPr>
        <w:pStyle w:val="DefenceNormal"/>
      </w:pPr>
      <w:r>
        <w:t xml:space="preserve">The </w:t>
      </w:r>
      <w:r w:rsidR="00BF5581" w:rsidRPr="00E2361C">
        <w:t>Commonwealth</w:t>
      </w:r>
      <w:r w:rsidR="001B464C">
        <w:t xml:space="preserve"> </w:t>
      </w:r>
      <w:r>
        <w:t xml:space="preserve">may: </w:t>
      </w:r>
    </w:p>
    <w:p w14:paraId="1A6F82EB" w14:textId="4CACFB0B" w:rsidR="00B15BC9" w:rsidRDefault="00B15BC9" w:rsidP="00E15378">
      <w:pPr>
        <w:pStyle w:val="DefenceHeading3"/>
      </w:pPr>
      <w:bookmarkStart w:id="1030" w:name="_Ref446573151"/>
      <w:r>
        <w:t xml:space="preserve">deduct from moneys otherwise due to the </w:t>
      </w:r>
      <w:r w:rsidR="004F3FE4" w:rsidRPr="00E2361C">
        <w:t>Contractor</w:t>
      </w:r>
      <w:r>
        <w:t>:</w:t>
      </w:r>
      <w:bookmarkEnd w:id="1030"/>
    </w:p>
    <w:p w14:paraId="42FE2333" w14:textId="2020D390" w:rsidR="00B15BC9" w:rsidRDefault="00B15BC9" w:rsidP="00E15378">
      <w:pPr>
        <w:pStyle w:val="DefenceHeading4"/>
      </w:pPr>
      <w:bookmarkStart w:id="1031" w:name="_Ref446573172"/>
      <w:r>
        <w:t xml:space="preserve">any debt or other moneys due from the </w:t>
      </w:r>
      <w:r w:rsidR="004F3FE4" w:rsidRPr="00E2361C">
        <w:t>Contractor</w:t>
      </w:r>
      <w:r w:rsidR="00D65C03">
        <w:t xml:space="preserve"> </w:t>
      </w:r>
      <w:r>
        <w:t xml:space="preserve">to the </w:t>
      </w:r>
      <w:r w:rsidR="00BF5581" w:rsidRPr="00E2361C">
        <w:t>Commonwealth</w:t>
      </w:r>
      <w:r w:rsidR="00B42C2E">
        <w:t xml:space="preserve"> (including liquidated damages payable under clause </w:t>
      </w:r>
      <w:r w:rsidR="00D3480C">
        <w:rPr>
          <w:highlight w:val="green"/>
        </w:rPr>
        <w:fldChar w:fldCharType="begin"/>
      </w:r>
      <w:r w:rsidR="00D3480C">
        <w:instrText xml:space="preserve"> REF _Ref71636395 \w \h </w:instrText>
      </w:r>
      <w:r w:rsidR="00D3480C">
        <w:rPr>
          <w:highlight w:val="green"/>
        </w:rPr>
      </w:r>
      <w:r w:rsidR="00D3480C">
        <w:rPr>
          <w:highlight w:val="green"/>
        </w:rPr>
        <w:fldChar w:fldCharType="separate"/>
      </w:r>
      <w:r w:rsidR="00CA3B37">
        <w:t>13.7</w:t>
      </w:r>
      <w:r w:rsidR="00D3480C">
        <w:rPr>
          <w:highlight w:val="green"/>
        </w:rPr>
        <w:fldChar w:fldCharType="end"/>
      </w:r>
      <w:r w:rsidR="00B42C2E">
        <w:t>)</w:t>
      </w:r>
      <w:r>
        <w:t>; and</w:t>
      </w:r>
      <w:bookmarkEnd w:id="1031"/>
    </w:p>
    <w:p w14:paraId="2A992D5A" w14:textId="3CDA80C6" w:rsidR="00B15BC9" w:rsidRDefault="00B15BC9" w:rsidP="00E15378">
      <w:pPr>
        <w:pStyle w:val="DefenceHeading4"/>
      </w:pPr>
      <w:bookmarkStart w:id="1032" w:name="_Ref446573197"/>
      <w:r>
        <w:t xml:space="preserve">any claim to money which the </w:t>
      </w:r>
      <w:r w:rsidR="00BF5581" w:rsidRPr="00E2361C">
        <w:t>Commonwealth</w:t>
      </w:r>
      <w:r>
        <w:t xml:space="preserve"> </w:t>
      </w:r>
      <w:r w:rsidR="00CE3CD0">
        <w:t xml:space="preserve">asserts in good faith </w:t>
      </w:r>
      <w:r>
        <w:t xml:space="preserve">against the </w:t>
      </w:r>
      <w:r w:rsidR="004F3FE4" w:rsidRPr="00E2361C">
        <w:t>Contractor</w:t>
      </w:r>
      <w:r w:rsidR="00900293">
        <w:t xml:space="preserve"> whether for damages </w:t>
      </w:r>
      <w:r>
        <w:t>or otherwise</w:t>
      </w:r>
      <w:bookmarkEnd w:id="1032"/>
      <w:r>
        <w:t xml:space="preserve"> under the </w:t>
      </w:r>
      <w:r w:rsidR="008A3BB2" w:rsidRPr="00E2361C">
        <w:t>Contract</w:t>
      </w:r>
      <w:r>
        <w:t xml:space="preserve"> or otherwise at law </w:t>
      </w:r>
      <w:r w:rsidR="00781F27">
        <w:t xml:space="preserve">or in equity </w:t>
      </w:r>
      <w:r w:rsidR="00087CC9">
        <w:t xml:space="preserve">arising out of or in connection with </w:t>
      </w:r>
      <w:r>
        <w:t xml:space="preserve">the </w:t>
      </w:r>
      <w:r w:rsidR="000B3220" w:rsidRPr="00E2361C">
        <w:t>Contractor's Activities</w:t>
      </w:r>
      <w:r w:rsidR="00087CC9">
        <w:t xml:space="preserve"> or the </w:t>
      </w:r>
      <w:r w:rsidR="00D025B5" w:rsidRPr="00E2361C">
        <w:t>Works</w:t>
      </w:r>
      <w:r>
        <w:t>; and</w:t>
      </w:r>
      <w:r w:rsidR="0090428E">
        <w:t xml:space="preserve">  </w:t>
      </w:r>
    </w:p>
    <w:p w14:paraId="516D96A8" w14:textId="36F75CC0" w:rsidR="00B15BC9" w:rsidRDefault="00B15BC9" w:rsidP="00E15378">
      <w:pPr>
        <w:pStyle w:val="DefenceHeading3"/>
      </w:pPr>
      <w:r>
        <w:t xml:space="preserve">without limiting paragraph </w:t>
      </w:r>
      <w:r>
        <w:fldChar w:fldCharType="begin"/>
      </w:r>
      <w:r>
        <w:instrText xml:space="preserve"> REF _Ref446573151 \n \h </w:instrText>
      </w:r>
      <w:r>
        <w:fldChar w:fldCharType="separate"/>
      </w:r>
      <w:r w:rsidR="00CA3B37">
        <w:t>(a)</w:t>
      </w:r>
      <w:r>
        <w:fldChar w:fldCharType="end"/>
      </w:r>
      <w:r>
        <w:t>, deduct any debt</w:t>
      </w:r>
      <w:r w:rsidR="00B42C2E">
        <w:t>, other moneys due or any claim to money</w:t>
      </w:r>
      <w:r>
        <w:t xml:space="preserve"> referred to in paragraph </w:t>
      </w:r>
      <w:r>
        <w:fldChar w:fldCharType="begin"/>
      </w:r>
      <w:r>
        <w:instrText xml:space="preserve"> REF _Ref446573172 \r \h </w:instrText>
      </w:r>
      <w:r>
        <w:fldChar w:fldCharType="separate"/>
      </w:r>
      <w:r w:rsidR="00CA3B37">
        <w:t>(a)(</w:t>
      </w:r>
      <w:proofErr w:type="spellStart"/>
      <w:r w:rsidR="00CA3B37">
        <w:t>i</w:t>
      </w:r>
      <w:proofErr w:type="spellEnd"/>
      <w:r w:rsidR="00CA3B37">
        <w:t>)</w:t>
      </w:r>
      <w:r>
        <w:fldChar w:fldCharType="end"/>
      </w:r>
      <w:r>
        <w:t xml:space="preserve"> or </w:t>
      </w:r>
      <w:r>
        <w:fldChar w:fldCharType="begin"/>
      </w:r>
      <w:r>
        <w:instrText xml:space="preserve"> REF _Ref446573197 \r \h </w:instrText>
      </w:r>
      <w:r>
        <w:fldChar w:fldCharType="separate"/>
      </w:r>
      <w:r w:rsidR="00CA3B37">
        <w:t>(a)(ii)</w:t>
      </w:r>
      <w:r>
        <w:fldChar w:fldCharType="end"/>
      </w:r>
      <w:r>
        <w:t xml:space="preserve"> from any: </w:t>
      </w:r>
    </w:p>
    <w:p w14:paraId="74399760" w14:textId="109261F4" w:rsidR="00B15BC9" w:rsidRDefault="00087CC9" w:rsidP="00E15378">
      <w:pPr>
        <w:pStyle w:val="DefenceHeading4"/>
      </w:pPr>
      <w:r>
        <w:t xml:space="preserve">amount </w:t>
      </w:r>
      <w:r w:rsidR="00B15BC9">
        <w:t xml:space="preserve">which may be or thereafter become payable to the </w:t>
      </w:r>
      <w:r w:rsidR="004F3FE4" w:rsidRPr="00E2361C">
        <w:t>Contractor</w:t>
      </w:r>
      <w:r w:rsidR="00B15BC9">
        <w:t xml:space="preserve"> by the </w:t>
      </w:r>
      <w:r w:rsidR="00BF5581" w:rsidRPr="00E2361C">
        <w:t>Commonwealth</w:t>
      </w:r>
      <w:r w:rsidR="001B464C">
        <w:t xml:space="preserve"> </w:t>
      </w:r>
      <w:r w:rsidR="00B15BC9">
        <w:t xml:space="preserve">in respect of any </w:t>
      </w:r>
      <w:r w:rsidR="00C07B03" w:rsidRPr="00E2361C">
        <w:t>Variation</w:t>
      </w:r>
      <w:r w:rsidR="00B15BC9">
        <w:t xml:space="preserve"> th</w:t>
      </w:r>
      <w:r w:rsidR="00B03333">
        <w:t>e subject of a Variation Order</w:t>
      </w:r>
      <w:r w:rsidR="00B15BC9">
        <w:t xml:space="preserve"> under clause </w:t>
      </w:r>
      <w:r w:rsidR="00B15BC9">
        <w:fldChar w:fldCharType="begin"/>
      </w:r>
      <w:r w:rsidR="00B15BC9">
        <w:instrText xml:space="preserve"> REF _Ref71638007 \r \h </w:instrText>
      </w:r>
      <w:r w:rsidR="00B15BC9">
        <w:fldChar w:fldCharType="separate"/>
      </w:r>
      <w:r w:rsidR="00CA3B37">
        <w:t>11.2</w:t>
      </w:r>
      <w:r w:rsidR="00B15BC9">
        <w:fldChar w:fldCharType="end"/>
      </w:r>
      <w:r w:rsidR="00B15BC9">
        <w:t xml:space="preserve">; or </w:t>
      </w:r>
    </w:p>
    <w:p w14:paraId="607130BD" w14:textId="1DE662AF" w:rsidR="00B15BC9" w:rsidRDefault="00D95F16" w:rsidP="00E15378">
      <w:pPr>
        <w:pStyle w:val="DefenceHeading4"/>
      </w:pPr>
      <w:r w:rsidRPr="00C00AB6">
        <w:t xml:space="preserve">without </w:t>
      </w:r>
      <w:r w:rsidR="00134E41" w:rsidRPr="00C00AB6">
        <w:t>limiting</w:t>
      </w:r>
      <w:r w:rsidRPr="00C00AB6">
        <w:t xml:space="preserve"> the unconditional nature </w:t>
      </w:r>
      <w:r w:rsidR="00C00AB6" w:rsidRPr="00C00AB6">
        <w:t>of the</w:t>
      </w:r>
      <w:r w:rsidR="00C00AB6">
        <w:t xml:space="preserve"> </w:t>
      </w:r>
      <w:r w:rsidR="00B15BC9">
        <w:t xml:space="preserve">security held under clause </w:t>
      </w:r>
      <w:r w:rsidR="00B15BC9">
        <w:fldChar w:fldCharType="begin"/>
      </w:r>
      <w:r w:rsidR="00B15BC9">
        <w:instrText xml:space="preserve"> REF _Ref71632609 \r \h </w:instrText>
      </w:r>
      <w:r w:rsidR="00B15BC9">
        <w:fldChar w:fldCharType="separate"/>
      </w:r>
      <w:r w:rsidR="00CA3B37">
        <w:t>4.1</w:t>
      </w:r>
      <w:r w:rsidR="00B15BC9">
        <w:fldChar w:fldCharType="end"/>
      </w:r>
      <w:r w:rsidR="00C00AB6">
        <w:t xml:space="preserve">, the security held under clause </w:t>
      </w:r>
      <w:r w:rsidR="00C00AB6">
        <w:fldChar w:fldCharType="begin"/>
      </w:r>
      <w:r w:rsidR="00C00AB6">
        <w:instrText xml:space="preserve"> REF _Ref71632609 \r \h </w:instrText>
      </w:r>
      <w:r w:rsidR="00C00AB6">
        <w:fldChar w:fldCharType="separate"/>
      </w:r>
      <w:r w:rsidR="00CA3B37">
        <w:t>4.1</w:t>
      </w:r>
      <w:r w:rsidR="00C00AB6">
        <w:fldChar w:fldCharType="end"/>
      </w:r>
      <w:r w:rsidR="00B15BC9">
        <w:t>.</w:t>
      </w:r>
    </w:p>
    <w:p w14:paraId="7167AE08" w14:textId="081B0BAA" w:rsidR="007A0B60" w:rsidRPr="003073C0" w:rsidRDefault="007A0B60" w:rsidP="00375E35">
      <w:pPr>
        <w:pStyle w:val="DefenceHeading2"/>
      </w:pPr>
      <w:bookmarkStart w:id="1033" w:name="_Toc490386619"/>
      <w:bookmarkStart w:id="1034" w:name="_Toc490392180"/>
      <w:bookmarkStart w:id="1035" w:name="_Toc490392358"/>
      <w:bookmarkStart w:id="1036" w:name="_Toc16493372"/>
      <w:bookmarkStart w:id="1037" w:name="_Ref72470271"/>
      <w:bookmarkStart w:id="1038" w:name="_Ref392236407"/>
      <w:bookmarkStart w:id="1039" w:name="_Toc392236771"/>
      <w:bookmarkStart w:id="1040" w:name="_Toc46757629"/>
      <w:bookmarkStart w:id="1041" w:name="_Toc178261492"/>
      <w:r w:rsidRPr="003073C0">
        <w:t xml:space="preserve">Payment of Workers and </w:t>
      </w:r>
      <w:bookmarkEnd w:id="1033"/>
      <w:bookmarkEnd w:id="1034"/>
      <w:bookmarkEnd w:id="1035"/>
      <w:bookmarkEnd w:id="1036"/>
      <w:r w:rsidRPr="003073C0">
        <w:t>Subcontractors</w:t>
      </w:r>
      <w:bookmarkEnd w:id="1037"/>
      <w:bookmarkEnd w:id="1038"/>
      <w:bookmarkEnd w:id="1039"/>
      <w:bookmarkEnd w:id="1040"/>
      <w:bookmarkEnd w:id="1041"/>
    </w:p>
    <w:p w14:paraId="318C4DE9" w14:textId="6D83F08E" w:rsidR="007A0B60" w:rsidRPr="00E0031D" w:rsidRDefault="007A0B60" w:rsidP="000C284D">
      <w:pPr>
        <w:pStyle w:val="DefenceHeading3"/>
        <w:numPr>
          <w:ilvl w:val="0"/>
          <w:numId w:val="0"/>
        </w:numPr>
      </w:pPr>
      <w:r w:rsidRPr="00E0031D">
        <w:t xml:space="preserve">The </w:t>
      </w:r>
      <w:r w:rsidR="004F3FE4" w:rsidRPr="00E0031D">
        <w:t>Contractor</w:t>
      </w:r>
      <w:r w:rsidRPr="00E0031D">
        <w:t xml:space="preserve"> must with each payment claim </w:t>
      </w:r>
      <w:r w:rsidR="003D051C" w:rsidRPr="00CE3AAF">
        <w:t xml:space="preserve">submitted </w:t>
      </w:r>
      <w:r w:rsidRPr="00CE3AAF">
        <w:t xml:space="preserve">under clause </w:t>
      </w:r>
      <w:r w:rsidRPr="00CE3AAF">
        <w:fldChar w:fldCharType="begin"/>
      </w:r>
      <w:r w:rsidRPr="00CE3AAF">
        <w:instrText xml:space="preserve"> REF _Ref71637005 \w \h  \* MERGEFORMAT </w:instrText>
      </w:r>
      <w:r w:rsidRPr="00CE3AAF">
        <w:fldChar w:fldCharType="separate"/>
      </w:r>
      <w:r w:rsidR="00CA3B37">
        <w:t>12.2</w:t>
      </w:r>
      <w:r w:rsidRPr="00CE3AAF">
        <w:fldChar w:fldCharType="end"/>
      </w:r>
      <w:r w:rsidRPr="00CE3AAF">
        <w:t xml:space="preserve"> provide the </w:t>
      </w:r>
      <w:r w:rsidR="00944B08" w:rsidRPr="00CE3AAF">
        <w:t>Contract Administrator</w:t>
      </w:r>
      <w:r w:rsidRPr="00CE3AAF">
        <w:t xml:space="preserve"> with</w:t>
      </w:r>
      <w:r w:rsidR="00520376" w:rsidRPr="000C284D">
        <w:t xml:space="preserve"> a </w:t>
      </w:r>
      <w:r w:rsidR="00C81B89" w:rsidRPr="00E0031D">
        <w:t xml:space="preserve">duly </w:t>
      </w:r>
      <w:r w:rsidR="00520376" w:rsidRPr="000C284D">
        <w:t>completed</w:t>
      </w:r>
      <w:r w:rsidR="00C81B89" w:rsidRPr="00E0031D">
        <w:t xml:space="preserve"> declaration in the form set out in the </w:t>
      </w:r>
      <w:r w:rsidR="004421B8">
        <w:t xml:space="preserve">payment claim (in the format set out in the </w:t>
      </w:r>
      <w:r w:rsidR="00C81B89" w:rsidRPr="00E0031D">
        <w:t>Schedule of Collateral Documents</w:t>
      </w:r>
      <w:r w:rsidR="004421B8">
        <w:t>)</w:t>
      </w:r>
      <w:r w:rsidR="00C81B89" w:rsidRPr="00E0031D">
        <w:t xml:space="preserve"> </w:t>
      </w:r>
      <w:r w:rsidR="00713028" w:rsidRPr="00E0031D">
        <w:t xml:space="preserve">for each </w:t>
      </w:r>
      <w:r w:rsidR="00F12887" w:rsidRPr="000C284D">
        <w:t xml:space="preserve">applicable </w:t>
      </w:r>
      <w:r w:rsidR="00C81B89" w:rsidRPr="00E0031D">
        <w:t xml:space="preserve">jurisdiction in which the Contractor's Activities </w:t>
      </w:r>
      <w:r w:rsidR="00713028" w:rsidRPr="00E0031D">
        <w:t xml:space="preserve">were </w:t>
      </w:r>
      <w:r w:rsidR="00C81B89" w:rsidRPr="00E0031D">
        <w:t xml:space="preserve">carried </w:t>
      </w:r>
      <w:r w:rsidR="00713028" w:rsidRPr="00CE3AAF">
        <w:t>out during the relevant period</w:t>
      </w:r>
      <w:r w:rsidR="00F12887" w:rsidRPr="000C284D">
        <w:t>.</w:t>
      </w:r>
    </w:p>
    <w:p w14:paraId="6D0AD886" w14:textId="77777777" w:rsidR="00DA7739" w:rsidRPr="007F7812" w:rsidRDefault="00DA7739" w:rsidP="00375E35">
      <w:pPr>
        <w:pStyle w:val="DefenceHeading2"/>
      </w:pPr>
      <w:bookmarkStart w:id="1042" w:name="_Toc61952145"/>
      <w:bookmarkStart w:id="1043" w:name="_Toc64894809"/>
      <w:bookmarkStart w:id="1044" w:name="_Toc64904204"/>
      <w:bookmarkStart w:id="1045" w:name="_Toc64974688"/>
      <w:bookmarkStart w:id="1046" w:name="_Toc61952146"/>
      <w:bookmarkStart w:id="1047" w:name="_Toc64894810"/>
      <w:bookmarkStart w:id="1048" w:name="_Toc64904205"/>
      <w:bookmarkStart w:id="1049" w:name="_Toc64974689"/>
      <w:bookmarkStart w:id="1050" w:name="_Toc61952147"/>
      <w:bookmarkStart w:id="1051" w:name="_Toc64894811"/>
      <w:bookmarkStart w:id="1052" w:name="_Toc64904206"/>
      <w:bookmarkStart w:id="1053" w:name="_Toc64974690"/>
      <w:bookmarkStart w:id="1054" w:name="_Toc61952148"/>
      <w:bookmarkStart w:id="1055" w:name="_Toc64894812"/>
      <w:bookmarkStart w:id="1056" w:name="_Toc64904207"/>
      <w:bookmarkStart w:id="1057" w:name="_Toc64974691"/>
      <w:bookmarkStart w:id="1058" w:name="_Toc61952149"/>
      <w:bookmarkStart w:id="1059" w:name="_Toc64894813"/>
      <w:bookmarkStart w:id="1060" w:name="_Toc64904208"/>
      <w:bookmarkStart w:id="1061" w:name="_Toc64974692"/>
      <w:bookmarkStart w:id="1062" w:name="_Toc61952150"/>
      <w:bookmarkStart w:id="1063" w:name="_Toc64894814"/>
      <w:bookmarkStart w:id="1064" w:name="_Toc64904209"/>
      <w:bookmarkStart w:id="1065" w:name="_Toc64974693"/>
      <w:bookmarkStart w:id="1066" w:name="_Toc56173506"/>
      <w:bookmarkStart w:id="1067" w:name="_Toc61952151"/>
      <w:bookmarkStart w:id="1068" w:name="_Toc64894815"/>
      <w:bookmarkStart w:id="1069" w:name="_Toc64904210"/>
      <w:bookmarkStart w:id="1070" w:name="_Toc64974694"/>
      <w:bookmarkStart w:id="1071" w:name="_Toc56173507"/>
      <w:bookmarkStart w:id="1072" w:name="_Toc61952152"/>
      <w:bookmarkStart w:id="1073" w:name="_Toc64894816"/>
      <w:bookmarkStart w:id="1074" w:name="_Toc64904211"/>
      <w:bookmarkStart w:id="1075" w:name="_Toc64974695"/>
      <w:bookmarkStart w:id="1076" w:name="_Toc56173508"/>
      <w:bookmarkStart w:id="1077" w:name="_Toc61952153"/>
      <w:bookmarkStart w:id="1078" w:name="_Toc64894817"/>
      <w:bookmarkStart w:id="1079" w:name="_Toc64904212"/>
      <w:bookmarkStart w:id="1080" w:name="_Toc64974696"/>
      <w:bookmarkStart w:id="1081" w:name="_Toc56173509"/>
      <w:bookmarkStart w:id="1082" w:name="_Toc61952154"/>
      <w:bookmarkStart w:id="1083" w:name="_Toc64894818"/>
      <w:bookmarkStart w:id="1084" w:name="_Toc64904213"/>
      <w:bookmarkStart w:id="1085" w:name="_Toc64974697"/>
      <w:bookmarkStart w:id="1086" w:name="_Toc56173510"/>
      <w:bookmarkStart w:id="1087" w:name="_Toc61952155"/>
      <w:bookmarkStart w:id="1088" w:name="_Toc64894819"/>
      <w:bookmarkStart w:id="1089" w:name="_Toc64904214"/>
      <w:bookmarkStart w:id="1090" w:name="_Toc64974698"/>
      <w:bookmarkStart w:id="1091" w:name="_Toc56173511"/>
      <w:bookmarkStart w:id="1092" w:name="_Toc61952156"/>
      <w:bookmarkStart w:id="1093" w:name="_Toc64894820"/>
      <w:bookmarkStart w:id="1094" w:name="_Toc64904215"/>
      <w:bookmarkStart w:id="1095" w:name="_Toc64974699"/>
      <w:bookmarkStart w:id="1096" w:name="_Ref450121413"/>
      <w:bookmarkStart w:id="1097" w:name="_Toc46757631"/>
      <w:bookmarkStart w:id="1098" w:name="_Toc178261493"/>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7F7812">
        <w:t>GST</w:t>
      </w:r>
      <w:bookmarkEnd w:id="1096"/>
      <w:bookmarkEnd w:id="1097"/>
      <w:bookmarkEnd w:id="1098"/>
    </w:p>
    <w:p w14:paraId="5421798D" w14:textId="01AE3509" w:rsidR="00DA7739" w:rsidRPr="005D2C6B" w:rsidRDefault="00DA7739" w:rsidP="00375E35">
      <w:pPr>
        <w:pStyle w:val="DefenceHeading3"/>
      </w:pPr>
      <w:bookmarkStart w:id="1099" w:name="_Ref114289364"/>
      <w:r w:rsidRPr="005D2C6B">
        <w:t xml:space="preserve">Subject to paragraph </w:t>
      </w:r>
      <w:r w:rsidR="0031775E" w:rsidRPr="005D2C6B">
        <w:fldChar w:fldCharType="begin"/>
      </w:r>
      <w:r w:rsidR="0031775E" w:rsidRPr="005D2C6B">
        <w:instrText xml:space="preserve"> REF _Ref114289190 \r \h </w:instrText>
      </w:r>
      <w:r w:rsidR="005D2C6B">
        <w:instrText xml:space="preserve"> \* MERGEFORMAT </w:instrText>
      </w:r>
      <w:r w:rsidR="0031775E" w:rsidRPr="005D2C6B">
        <w:fldChar w:fldCharType="separate"/>
      </w:r>
      <w:r w:rsidR="00CA3B37">
        <w:t>(b)</w:t>
      </w:r>
      <w:r w:rsidR="0031775E" w:rsidRPr="005D2C6B">
        <w:fldChar w:fldCharType="end"/>
      </w:r>
      <w:r w:rsidRPr="005D2C6B">
        <w:t xml:space="preserve">, where any supply </w:t>
      </w:r>
      <w:r w:rsidR="00087CC9">
        <w:t xml:space="preserve">arises out of or </w:t>
      </w:r>
      <w:r w:rsidRPr="005D2C6B">
        <w:t xml:space="preserve">in connection with the </w:t>
      </w:r>
      <w:r w:rsidR="008A3BB2" w:rsidRPr="00E2361C">
        <w:t>Contract</w:t>
      </w:r>
      <w:r w:rsidR="00087CC9">
        <w:t>,</w:t>
      </w:r>
      <w:r w:rsidRPr="005D2C6B">
        <w:t xml:space="preserve"> the </w:t>
      </w:r>
      <w:r w:rsidR="000B3220" w:rsidRPr="00E2361C">
        <w:t>Contractor's Activities</w:t>
      </w:r>
      <w:r w:rsidR="00087CC9">
        <w:t xml:space="preserve"> or the </w:t>
      </w:r>
      <w:r w:rsidR="00D025B5" w:rsidRPr="00E2361C">
        <w:t>Works</w:t>
      </w:r>
      <w:r w:rsidRPr="005D2C6B">
        <w:t xml:space="preserve"> for which </w:t>
      </w:r>
      <w:r w:rsidRPr="00E2361C">
        <w:t>GST</w:t>
      </w:r>
      <w:r w:rsidRPr="00CE4628">
        <w:t xml:space="preserve"> </w:t>
      </w:r>
      <w:r w:rsidRPr="005D2C6B">
        <w:t>is not otherwise provided, the party making the supply (</w:t>
      </w:r>
      <w:r w:rsidRPr="005D2C6B">
        <w:rPr>
          <w:b/>
          <w:bCs w:val="0"/>
        </w:rPr>
        <w:t>Supplier</w:t>
      </w:r>
      <w:r w:rsidRPr="005D2C6B">
        <w:t xml:space="preserve">) will be entitled to increase the amount payable for the supply by the amount of any applicable </w:t>
      </w:r>
      <w:r w:rsidR="00B754E4" w:rsidRPr="00E2361C">
        <w:t>GST</w:t>
      </w:r>
      <w:r w:rsidRPr="005D2C6B">
        <w:t>.</w:t>
      </w:r>
      <w:bookmarkEnd w:id="1099"/>
    </w:p>
    <w:p w14:paraId="2340ED37" w14:textId="7BDB0DC0" w:rsidR="00DA7739" w:rsidRPr="005D2C6B" w:rsidRDefault="00DA7739" w:rsidP="00375E35">
      <w:pPr>
        <w:pStyle w:val="DefenceHeading3"/>
      </w:pPr>
      <w:bookmarkStart w:id="1100" w:name="_Ref114289190"/>
      <w:r w:rsidRPr="005D2C6B">
        <w:lastRenderedPageBreak/>
        <w:t xml:space="preserve">Where an amount is payable to the </w:t>
      </w:r>
      <w:r w:rsidRPr="00233566">
        <w:t>Supplier</w:t>
      </w:r>
      <w:r w:rsidRPr="00CE4628">
        <w:t xml:space="preserve"> </w:t>
      </w:r>
      <w:r w:rsidRPr="005D2C6B">
        <w:t xml:space="preserve">for a supply </w:t>
      </w:r>
      <w:r w:rsidR="00087CC9">
        <w:t xml:space="preserve">arising out of or </w:t>
      </w:r>
      <w:r w:rsidRPr="005D2C6B">
        <w:t xml:space="preserve">in connection with the </w:t>
      </w:r>
      <w:r w:rsidR="008A3BB2" w:rsidRPr="00E2361C">
        <w:t>Contract</w:t>
      </w:r>
      <w:r w:rsidR="00087CC9">
        <w:t xml:space="preserve">, the </w:t>
      </w:r>
      <w:r w:rsidR="000B3220" w:rsidRPr="00E2361C">
        <w:t>Contractor's Activities</w:t>
      </w:r>
      <w:r w:rsidRPr="005D2C6B">
        <w:t xml:space="preserve"> or the </w:t>
      </w:r>
      <w:r w:rsidR="00D025B5" w:rsidRPr="00E2361C">
        <w:t>Works</w:t>
      </w:r>
      <w:r w:rsidRPr="005D2C6B">
        <w:t xml:space="preserve"> which is based on the actual or reasonable costs incurred by the </w:t>
      </w:r>
      <w:r w:rsidR="004B6D67" w:rsidRPr="00233566">
        <w:t>Supplier</w:t>
      </w:r>
      <w:r w:rsidRPr="005D2C6B">
        <w:t xml:space="preserve">, the amount payable for the supply will be reduced by the amount of any input tax credits available to the </w:t>
      </w:r>
      <w:r w:rsidR="004B6D67" w:rsidRPr="00233566">
        <w:t>Supplier</w:t>
      </w:r>
      <w:r w:rsidR="0031775E" w:rsidRPr="00CE4628">
        <w:t xml:space="preserve"> </w:t>
      </w:r>
      <w:r w:rsidRPr="005D2C6B">
        <w:t xml:space="preserve">(or a representative member on the </w:t>
      </w:r>
      <w:r w:rsidR="0031775E" w:rsidRPr="00233566">
        <w:t>Supplier</w:t>
      </w:r>
      <w:r w:rsidRPr="00233566">
        <w:t>'s</w:t>
      </w:r>
      <w:r w:rsidRPr="005D2C6B">
        <w:t xml:space="preserve"> behalf) in respect of such costs before being increased for any applicable </w:t>
      </w:r>
      <w:r w:rsidR="00B754E4" w:rsidRPr="00E2361C">
        <w:t>GST</w:t>
      </w:r>
      <w:r w:rsidR="0031775E" w:rsidRPr="005D2C6B">
        <w:t xml:space="preserve"> </w:t>
      </w:r>
      <w:r w:rsidRPr="005D2C6B">
        <w:t xml:space="preserve">under paragraph </w:t>
      </w:r>
      <w:r w:rsidR="0031775E" w:rsidRPr="005D2C6B">
        <w:fldChar w:fldCharType="begin"/>
      </w:r>
      <w:r w:rsidR="0031775E" w:rsidRPr="005D2C6B">
        <w:instrText xml:space="preserve"> REF _Ref114289364 \r \h </w:instrText>
      </w:r>
      <w:r w:rsidR="005D2C6B">
        <w:instrText xml:space="preserve"> \* MERGEFORMAT </w:instrText>
      </w:r>
      <w:r w:rsidR="0031775E" w:rsidRPr="005D2C6B">
        <w:fldChar w:fldCharType="separate"/>
      </w:r>
      <w:r w:rsidR="00CA3B37">
        <w:t>(a)</w:t>
      </w:r>
      <w:r w:rsidR="0031775E" w:rsidRPr="005D2C6B">
        <w:fldChar w:fldCharType="end"/>
      </w:r>
      <w:r w:rsidRPr="005D2C6B">
        <w:t>.</w:t>
      </w:r>
      <w:bookmarkEnd w:id="1100"/>
    </w:p>
    <w:p w14:paraId="0CD92C67" w14:textId="5738924D" w:rsidR="00DA7739" w:rsidRPr="005D2C6B" w:rsidRDefault="00DA7739" w:rsidP="00375E35">
      <w:pPr>
        <w:pStyle w:val="DefenceHeading3"/>
      </w:pPr>
      <w:bookmarkStart w:id="1101" w:name="_Ref445905630"/>
      <w:r w:rsidRPr="005D2C6B">
        <w:t xml:space="preserve">As a condition precedent to any amount on account of </w:t>
      </w:r>
      <w:r w:rsidR="00B754E4" w:rsidRPr="00E2361C">
        <w:t>GST</w:t>
      </w:r>
      <w:r w:rsidR="0031775E" w:rsidRPr="005D2C6B">
        <w:t xml:space="preserve"> </w:t>
      </w:r>
      <w:r w:rsidRPr="005D2C6B">
        <w:t xml:space="preserve">being due from the recipient to the </w:t>
      </w:r>
      <w:r w:rsidR="00854C86" w:rsidRPr="00233566">
        <w:t>Supplier</w:t>
      </w:r>
      <w:r w:rsidR="0031775E" w:rsidRPr="00CE4628">
        <w:t xml:space="preserve"> </w:t>
      </w:r>
      <w:r w:rsidRPr="005D2C6B">
        <w:t xml:space="preserve">in respect of a taxable supply, the </w:t>
      </w:r>
      <w:r w:rsidR="0031775E" w:rsidRPr="00233566">
        <w:t>Supplier</w:t>
      </w:r>
      <w:r w:rsidR="0031775E" w:rsidRPr="00CE4628">
        <w:t xml:space="preserve"> </w:t>
      </w:r>
      <w:r w:rsidRPr="005D2C6B">
        <w:t>must provide a tax invoice to the recipient in respect of that supply.</w:t>
      </w:r>
      <w:bookmarkEnd w:id="1101"/>
    </w:p>
    <w:p w14:paraId="02892198" w14:textId="52D0E0D7" w:rsidR="00E71129" w:rsidRPr="005D2C6B" w:rsidRDefault="00E71129" w:rsidP="00375E35">
      <w:pPr>
        <w:pStyle w:val="DefenceHeading3"/>
      </w:pPr>
      <w:r w:rsidRPr="005D2C6B">
        <w:t xml:space="preserve">If the amount paid to the </w:t>
      </w:r>
      <w:r w:rsidR="00854C86" w:rsidRPr="00233566">
        <w:t>Supplier</w:t>
      </w:r>
      <w:r w:rsidR="0031775E" w:rsidRPr="00CE4628">
        <w:t xml:space="preserve"> </w:t>
      </w:r>
      <w:r w:rsidRPr="005D2C6B">
        <w:t xml:space="preserve">in respect of the </w:t>
      </w:r>
      <w:r w:rsidR="00B754E4" w:rsidRPr="00E2361C">
        <w:t>GST</w:t>
      </w:r>
      <w:r w:rsidR="0031775E" w:rsidRPr="005D2C6B">
        <w:t xml:space="preserve"> </w:t>
      </w:r>
      <w:r w:rsidRPr="005D2C6B">
        <w:t>(whether because of an adjustment or otherwise):</w:t>
      </w:r>
    </w:p>
    <w:p w14:paraId="61DA8435" w14:textId="223DC2F6" w:rsidR="00E71129" w:rsidRPr="005D2C6B" w:rsidRDefault="00E71129" w:rsidP="00375E35">
      <w:pPr>
        <w:pStyle w:val="DefenceHeading4"/>
      </w:pPr>
      <w:r w:rsidRPr="005D2C6B">
        <w:t xml:space="preserve">is more than the </w:t>
      </w:r>
      <w:r w:rsidR="00B754E4" w:rsidRPr="00E2361C">
        <w:t>GST</w:t>
      </w:r>
      <w:r w:rsidR="0031775E" w:rsidRPr="005D2C6B">
        <w:t xml:space="preserve"> </w:t>
      </w:r>
      <w:r w:rsidRPr="005D2C6B">
        <w:t xml:space="preserve">on the supply, then the </w:t>
      </w:r>
      <w:r w:rsidR="00854C86" w:rsidRPr="00233566">
        <w:t>Supplier</w:t>
      </w:r>
      <w:r w:rsidR="0031775E" w:rsidRPr="00CE4628">
        <w:t xml:space="preserve"> </w:t>
      </w:r>
      <w:r w:rsidRPr="005D2C6B">
        <w:t>shall refund the excess to the recipient; or</w:t>
      </w:r>
    </w:p>
    <w:p w14:paraId="170EC3BE" w14:textId="3D35A460" w:rsidR="00E71129" w:rsidRPr="005D2C6B" w:rsidRDefault="00E71129" w:rsidP="00375E35">
      <w:pPr>
        <w:pStyle w:val="DefenceHeading4"/>
      </w:pPr>
      <w:r w:rsidRPr="005D2C6B">
        <w:t xml:space="preserve">is less than the </w:t>
      </w:r>
      <w:r w:rsidR="00B754E4" w:rsidRPr="00E2361C">
        <w:t>GST</w:t>
      </w:r>
      <w:r w:rsidR="0031775E" w:rsidRPr="005D2C6B">
        <w:t xml:space="preserve"> </w:t>
      </w:r>
      <w:r w:rsidRPr="005D2C6B">
        <w:t xml:space="preserve">on the supply, then the recipient shall pay the deficiency to the </w:t>
      </w:r>
      <w:r w:rsidR="00854C86" w:rsidRPr="00233566">
        <w:t>Supplier</w:t>
      </w:r>
      <w:r w:rsidRPr="005D2C6B">
        <w:t>.</w:t>
      </w:r>
    </w:p>
    <w:p w14:paraId="2C781C60" w14:textId="07E33EE7" w:rsidR="00DA7739" w:rsidRPr="003242A4" w:rsidRDefault="00DA7739" w:rsidP="00375E35">
      <w:pPr>
        <w:pStyle w:val="DefenceHeading3"/>
      </w:pPr>
      <w:r w:rsidRPr="003242A4">
        <w:t>In clause</w:t>
      </w:r>
      <w:r w:rsidR="007935E1" w:rsidRPr="003242A4">
        <w:t xml:space="preserve"> </w:t>
      </w:r>
      <w:r w:rsidR="007F7812" w:rsidRPr="003242A4">
        <w:fldChar w:fldCharType="begin"/>
      </w:r>
      <w:r w:rsidR="007F7812" w:rsidRPr="003242A4">
        <w:instrText xml:space="preserve"> REF _Ref450121413 \r \h </w:instrText>
      </w:r>
      <w:r w:rsidR="00D95F16" w:rsidRPr="003242A4">
        <w:instrText xml:space="preserve"> \* MERGEFORMAT </w:instrText>
      </w:r>
      <w:r w:rsidR="007F7812" w:rsidRPr="003242A4">
        <w:fldChar w:fldCharType="separate"/>
      </w:r>
      <w:r w:rsidR="00CA3B37">
        <w:t>12.17</w:t>
      </w:r>
      <w:r w:rsidR="007F7812" w:rsidRPr="003242A4">
        <w:fldChar w:fldCharType="end"/>
      </w:r>
      <w:r w:rsidR="008B621B" w:rsidRPr="003242A4">
        <w:t xml:space="preserve">, subject to clause </w:t>
      </w:r>
      <w:r w:rsidR="007F7812" w:rsidRPr="003242A4">
        <w:fldChar w:fldCharType="begin"/>
      </w:r>
      <w:r w:rsidR="007F7812" w:rsidRPr="003242A4">
        <w:instrText xml:space="preserve"> REF _Ref71631976 \r \h </w:instrText>
      </w:r>
      <w:r w:rsidR="00D95F16" w:rsidRPr="003242A4">
        <w:instrText xml:space="preserve"> \* MERGEFORMAT </w:instrText>
      </w:r>
      <w:r w:rsidR="007F7812" w:rsidRPr="003242A4">
        <w:fldChar w:fldCharType="separate"/>
      </w:r>
      <w:r w:rsidR="00CA3B37">
        <w:t>1.1</w:t>
      </w:r>
      <w:r w:rsidR="007F7812" w:rsidRPr="003242A4">
        <w:fldChar w:fldCharType="end"/>
      </w:r>
      <w:r w:rsidR="007F7812" w:rsidRPr="003242A4">
        <w:t>,</w:t>
      </w:r>
      <w:r w:rsidR="008B621B" w:rsidRPr="003242A4">
        <w:t xml:space="preserve"> terms defined in </w:t>
      </w:r>
      <w:r w:rsidR="008B621B" w:rsidRPr="00E2361C">
        <w:t>GST Legislation</w:t>
      </w:r>
      <w:r w:rsidR="008B621B" w:rsidRPr="003242A4">
        <w:t xml:space="preserve"> have the meaning given to them </w:t>
      </w:r>
      <w:r w:rsidR="007F7812" w:rsidRPr="003242A4">
        <w:t xml:space="preserve">in </w:t>
      </w:r>
      <w:r w:rsidR="00B754E4" w:rsidRPr="00E2361C">
        <w:t>GST Legislation</w:t>
      </w:r>
      <w:r w:rsidR="007F7812" w:rsidRPr="003242A4">
        <w:t>.</w:t>
      </w:r>
    </w:p>
    <w:p w14:paraId="16E56C3D" w14:textId="77777777" w:rsidR="00C65E14" w:rsidRPr="005D2C6B" w:rsidRDefault="00C65E14" w:rsidP="00375E35">
      <w:pPr>
        <w:pStyle w:val="DefenceHeading2"/>
      </w:pPr>
      <w:bookmarkStart w:id="1102" w:name="_Ref72242658"/>
      <w:bookmarkStart w:id="1103" w:name="_Toc46757632"/>
      <w:bookmarkStart w:id="1104" w:name="_Toc178261494"/>
      <w:r w:rsidRPr="005D2C6B">
        <w:t>Security of Payment Legislation</w:t>
      </w:r>
      <w:bookmarkEnd w:id="1102"/>
      <w:bookmarkEnd w:id="1103"/>
      <w:bookmarkEnd w:id="1104"/>
    </w:p>
    <w:p w14:paraId="7A762012" w14:textId="786ED299" w:rsidR="00C65E14" w:rsidRPr="005D2C6B" w:rsidRDefault="005D1C08" w:rsidP="00375E35">
      <w:pPr>
        <w:pStyle w:val="DefenceHeading3"/>
      </w:pPr>
      <w:r w:rsidRPr="005D2C6B">
        <w:rPr>
          <w:szCs w:val="20"/>
        </w:rPr>
        <w:t xml:space="preserve">The </w:t>
      </w:r>
      <w:r w:rsidR="004F3FE4" w:rsidRPr="00E2361C">
        <w:t>Contractor</w:t>
      </w:r>
      <w:r w:rsidR="00C65E14" w:rsidRPr="005D2C6B">
        <w:rPr>
          <w:szCs w:val="20"/>
        </w:rPr>
        <w:t xml:space="preserve"> agrees with the </w:t>
      </w:r>
      <w:r w:rsidR="00BF5581" w:rsidRPr="00E2361C">
        <w:t>Commonwealth</w:t>
      </w:r>
      <w:r w:rsidR="00C65E14" w:rsidRPr="005D2C6B">
        <w:rPr>
          <w:szCs w:val="20"/>
        </w:rPr>
        <w:t xml:space="preserve"> that:</w:t>
      </w:r>
    </w:p>
    <w:p w14:paraId="20B9506C" w14:textId="3C894C93" w:rsidR="00C65E14" w:rsidRPr="005D2C6B" w:rsidRDefault="00C65E14" w:rsidP="00375E35">
      <w:pPr>
        <w:pStyle w:val="DefenceHeading4"/>
      </w:pPr>
      <w:r w:rsidRPr="005D2C6B">
        <w:t xml:space="preserve">a payment </w:t>
      </w:r>
      <w:r w:rsidR="008960D6" w:rsidRPr="005D2C6B">
        <w:t>claim</w:t>
      </w:r>
      <w:r w:rsidRPr="005D2C6B">
        <w:t xml:space="preserve"> submitted to the </w:t>
      </w:r>
      <w:r w:rsidR="00944B08" w:rsidRPr="00E2361C">
        <w:t>Contract Administrator</w:t>
      </w:r>
      <w:r w:rsidRPr="005D2C6B">
        <w:t xml:space="preserve"> under clause </w:t>
      </w:r>
      <w:r w:rsidR="007403E3" w:rsidRPr="005D2C6B">
        <w:fldChar w:fldCharType="begin"/>
      </w:r>
      <w:r w:rsidR="007403E3" w:rsidRPr="005D2C6B">
        <w:instrText xml:space="preserve"> REF _Ref71637005 \w \h </w:instrText>
      </w:r>
      <w:r w:rsidR="005D2C6B">
        <w:instrText xml:space="preserve"> \* MERGEFORMAT </w:instrText>
      </w:r>
      <w:r w:rsidR="007403E3" w:rsidRPr="005D2C6B">
        <w:fldChar w:fldCharType="separate"/>
      </w:r>
      <w:r w:rsidR="00CA3B37">
        <w:t>12.2</w:t>
      </w:r>
      <w:r w:rsidR="007403E3" w:rsidRPr="005D2C6B">
        <w:fldChar w:fldCharType="end"/>
      </w:r>
      <w:r w:rsidRPr="005D2C6B">
        <w:t xml:space="preserve"> </w:t>
      </w:r>
      <w:r w:rsidR="001704F8" w:rsidRPr="005D2C6B">
        <w:t xml:space="preserve">which also purports to be </w:t>
      </w:r>
      <w:r w:rsidR="007A0B60" w:rsidRPr="007A0B60">
        <w:t>(or</w:t>
      </w:r>
      <w:r w:rsidR="0079413D">
        <w:t xml:space="preserve"> is</w:t>
      </w:r>
      <w:r w:rsidR="007A0B60" w:rsidRPr="007A0B60">
        <w:t xml:space="preserve"> </w:t>
      </w:r>
      <w:r w:rsidR="00087CC9">
        <w:t xml:space="preserve">at </w:t>
      </w:r>
      <w:r w:rsidR="007A0B60" w:rsidRPr="007A0B60">
        <w:t xml:space="preserve">law) </w:t>
      </w:r>
      <w:r w:rsidR="001704F8" w:rsidRPr="005D2C6B">
        <w:t xml:space="preserve">a payment claim under the relevant </w:t>
      </w:r>
      <w:r w:rsidR="004453C7" w:rsidRPr="00E2361C">
        <w:t>Security of Payment Legislation</w:t>
      </w:r>
      <w:r w:rsidR="001704F8" w:rsidRPr="005D2C6B">
        <w:t xml:space="preserve"> </w:t>
      </w:r>
      <w:r w:rsidRPr="005D2C6B">
        <w:t xml:space="preserve">is received by the </w:t>
      </w:r>
      <w:r w:rsidR="00944B08" w:rsidRPr="00E2361C">
        <w:t>Contract Administrator</w:t>
      </w:r>
      <w:r w:rsidRPr="005D2C6B">
        <w:t xml:space="preserve"> as agent for the </w:t>
      </w:r>
      <w:r w:rsidR="00BF5581" w:rsidRPr="00E2361C">
        <w:t>Commonwealth</w:t>
      </w:r>
      <w:r w:rsidRPr="005D2C6B">
        <w:t xml:space="preserve">; </w:t>
      </w:r>
    </w:p>
    <w:p w14:paraId="004EF8B5" w14:textId="7F32D2D2" w:rsidR="00E71129" w:rsidRPr="005D2C6B" w:rsidRDefault="00E71129" w:rsidP="00375E35">
      <w:pPr>
        <w:pStyle w:val="DefenceHeading4"/>
      </w:pPr>
      <w:bookmarkStart w:id="1105" w:name="_Ref446576711"/>
      <w:r w:rsidRPr="005D2C6B">
        <w:t xml:space="preserve">the </w:t>
      </w:r>
      <w:r w:rsidR="00944B08" w:rsidRPr="00E2361C">
        <w:t>Contract Administrator</w:t>
      </w:r>
      <w:r w:rsidRPr="005D2C6B">
        <w:t xml:space="preserve"> will give payment statements and carry out all other functions of the </w:t>
      </w:r>
      <w:r w:rsidR="00BF5581" w:rsidRPr="00E2361C">
        <w:t>Commonwealth</w:t>
      </w:r>
      <w:r w:rsidRPr="005D2C6B">
        <w:t xml:space="preserve"> under the relevant </w:t>
      </w:r>
      <w:r w:rsidR="004453C7" w:rsidRPr="00E2361C">
        <w:t>Security of Payment Legislation</w:t>
      </w:r>
      <w:r w:rsidRPr="005D2C6B">
        <w:t xml:space="preserve"> as the agent of the </w:t>
      </w:r>
      <w:r w:rsidR="00BF5581" w:rsidRPr="00E2361C">
        <w:t>Commonwealth</w:t>
      </w:r>
      <w:r w:rsidR="006B71D6">
        <w:t xml:space="preserve"> (without affecting the Commonwealth's right to carry out those functions itself)</w:t>
      </w:r>
      <w:r w:rsidRPr="005D2C6B">
        <w:t>;</w:t>
      </w:r>
      <w:bookmarkEnd w:id="1105"/>
      <w:r w:rsidRPr="005D2C6B">
        <w:t xml:space="preserve"> </w:t>
      </w:r>
    </w:p>
    <w:p w14:paraId="70A7F771" w14:textId="316F0849" w:rsidR="00E71129" w:rsidRPr="005D2C6B" w:rsidRDefault="00E71129" w:rsidP="00375E35">
      <w:pPr>
        <w:pStyle w:val="DefenceHeading4"/>
      </w:pPr>
      <w:r w:rsidRPr="005D2C6B">
        <w:t xml:space="preserve">to the extent permitted by and for the purposes of the relevant </w:t>
      </w:r>
      <w:r w:rsidR="004453C7" w:rsidRPr="00E2361C">
        <w:t>Security of Payment Legislation</w:t>
      </w:r>
      <w:r w:rsidRPr="005D2C6B">
        <w:t xml:space="preserve">, the </w:t>
      </w:r>
      <w:r w:rsidR="0044159D" w:rsidRPr="005D2C6B">
        <w:t>"</w:t>
      </w:r>
      <w:r w:rsidRPr="005D2C6B">
        <w:t>reference dates</w:t>
      </w:r>
      <w:r w:rsidR="0044159D" w:rsidRPr="005D2C6B">
        <w:t>"</w:t>
      </w:r>
      <w:r w:rsidRPr="005D2C6B">
        <w:t xml:space="preserve"> are those of the dates prescribed in clause</w:t>
      </w:r>
      <w:r w:rsidR="00450A95" w:rsidRPr="005D2C6B">
        <w:t>s</w:t>
      </w:r>
      <w:r w:rsidRPr="005D2C6B">
        <w:t xml:space="preserve"> </w:t>
      </w:r>
      <w:r w:rsidR="002E047D" w:rsidRPr="005D2C6B">
        <w:fldChar w:fldCharType="begin"/>
      </w:r>
      <w:r w:rsidR="002E047D" w:rsidRPr="005D2C6B">
        <w:instrText xml:space="preserve"> REF _Ref100476092 \w \h </w:instrText>
      </w:r>
      <w:r w:rsidR="005D2C6B">
        <w:instrText xml:space="preserve"> \* MERGEFORMAT </w:instrText>
      </w:r>
      <w:r w:rsidR="002E047D" w:rsidRPr="005D2C6B">
        <w:fldChar w:fldCharType="separate"/>
      </w:r>
      <w:r w:rsidR="00CA3B37">
        <w:t>12.2(a)</w:t>
      </w:r>
      <w:r w:rsidR="002E047D" w:rsidRPr="005D2C6B">
        <w:fldChar w:fldCharType="end"/>
      </w:r>
      <w:r w:rsidR="002E047D" w:rsidRPr="005D2C6B">
        <w:t xml:space="preserve"> and </w:t>
      </w:r>
      <w:r w:rsidR="00B11FE2" w:rsidRPr="005D2C6B">
        <w:fldChar w:fldCharType="begin"/>
      </w:r>
      <w:r w:rsidR="00B11FE2" w:rsidRPr="005D2C6B">
        <w:instrText xml:space="preserve"> REF _Ref100476096 \r \h </w:instrText>
      </w:r>
      <w:r w:rsidR="005D2C6B">
        <w:instrText xml:space="preserve"> \* MERGEFORMAT </w:instrText>
      </w:r>
      <w:r w:rsidR="00B11FE2" w:rsidRPr="005D2C6B">
        <w:fldChar w:fldCharType="separate"/>
      </w:r>
      <w:r w:rsidR="00CA3B37">
        <w:t>12.2(b)</w:t>
      </w:r>
      <w:r w:rsidR="00B11FE2" w:rsidRPr="005D2C6B">
        <w:fldChar w:fldCharType="end"/>
      </w:r>
      <w:r w:rsidRPr="005D2C6B">
        <w:t xml:space="preserve"> on which the </w:t>
      </w:r>
      <w:r w:rsidR="004F3FE4" w:rsidRPr="00E2361C">
        <w:t>Contractor</w:t>
      </w:r>
      <w:r w:rsidRPr="005D2C6B">
        <w:t xml:space="preserve"> has satisfied the requirements of clause</w:t>
      </w:r>
      <w:r w:rsidR="00B95ECB">
        <w:t xml:space="preserve"> </w:t>
      </w:r>
      <w:r w:rsidR="00B95ECB">
        <w:fldChar w:fldCharType="begin"/>
      </w:r>
      <w:r w:rsidR="00B95ECB">
        <w:instrText xml:space="preserve"> REF _Ref58333442 \r \h </w:instrText>
      </w:r>
      <w:r w:rsidR="00B95ECB">
        <w:fldChar w:fldCharType="separate"/>
      </w:r>
      <w:r w:rsidR="00CA3B37">
        <w:t>12.3</w:t>
      </w:r>
      <w:r w:rsidR="00B95ECB">
        <w:fldChar w:fldCharType="end"/>
      </w:r>
      <w:r w:rsidR="001704F8" w:rsidRPr="005D2C6B">
        <w:t>; and</w:t>
      </w:r>
      <w:r w:rsidRPr="005D2C6B">
        <w:t xml:space="preserve"> </w:t>
      </w:r>
    </w:p>
    <w:p w14:paraId="76CC9306" w14:textId="3C2A623F" w:rsidR="001704F8" w:rsidRPr="005D2C6B" w:rsidRDefault="001704F8" w:rsidP="00375E35">
      <w:pPr>
        <w:pStyle w:val="DefenceHeading4"/>
      </w:pPr>
      <w:r w:rsidRPr="005D2C6B">
        <w:t xml:space="preserve">a reference to a "payment statement" is also a reference to a "payment schedule" for the purposes of the relevant </w:t>
      </w:r>
      <w:r w:rsidR="004453C7" w:rsidRPr="00E2361C">
        <w:t>Security of Payment Legislation</w:t>
      </w:r>
      <w:r w:rsidRPr="005D2C6B">
        <w:t>.</w:t>
      </w:r>
    </w:p>
    <w:p w14:paraId="213147D7" w14:textId="091F7322" w:rsidR="00C65E14" w:rsidRPr="005D2C6B" w:rsidRDefault="00C65E14" w:rsidP="00375E35">
      <w:pPr>
        <w:pStyle w:val="DefenceHeading3"/>
      </w:pPr>
      <w:r w:rsidRPr="005D2C6B">
        <w:t xml:space="preserve">Failure by the </w:t>
      </w:r>
      <w:r w:rsidR="00944B08" w:rsidRPr="00E2361C">
        <w:t>Contract Administrator</w:t>
      </w:r>
      <w:r w:rsidRPr="005D2C6B">
        <w:t xml:space="preserve"> to </w:t>
      </w:r>
      <w:r w:rsidR="00087CC9">
        <w:t xml:space="preserve">state </w:t>
      </w:r>
      <w:r w:rsidRPr="005D2C6B">
        <w:t xml:space="preserve">in a payment statement </w:t>
      </w:r>
      <w:r w:rsidR="001704F8" w:rsidRPr="005D2C6B">
        <w:t xml:space="preserve">issued under the relevant </w:t>
      </w:r>
      <w:r w:rsidR="004453C7" w:rsidRPr="00E2361C">
        <w:t>Security of Payment Legislation</w:t>
      </w:r>
      <w:r w:rsidR="005D1C08" w:rsidRPr="005D2C6B">
        <w:t xml:space="preserve"> or otherwise </w:t>
      </w:r>
      <w:r w:rsidRPr="005D2C6B">
        <w:t xml:space="preserve">an amount which the </w:t>
      </w:r>
      <w:r w:rsidR="00BF5581" w:rsidRPr="00E2361C">
        <w:t>Commonwealth</w:t>
      </w:r>
      <w:r w:rsidRPr="005D2C6B">
        <w:t xml:space="preserve"> is entitled to retain, deduct, withhold or set-off from the amount which would otherwise </w:t>
      </w:r>
      <w:r w:rsidR="00087CC9">
        <w:t xml:space="preserve">then </w:t>
      </w:r>
      <w:r w:rsidRPr="005D2C6B">
        <w:t xml:space="preserve">be payable </w:t>
      </w:r>
      <w:r w:rsidR="00087CC9">
        <w:t xml:space="preserve">by the </w:t>
      </w:r>
      <w:r w:rsidR="00BF5581" w:rsidRPr="00E2361C">
        <w:t>Commonwealth</w:t>
      </w:r>
      <w:r w:rsidR="00087CC9">
        <w:t xml:space="preserve"> </w:t>
      </w:r>
      <w:r w:rsidRPr="005D2C6B">
        <w:t xml:space="preserve">to the </w:t>
      </w:r>
      <w:r w:rsidR="004F3FE4" w:rsidRPr="00E2361C">
        <w:t>Contractor</w:t>
      </w:r>
      <w:r w:rsidRPr="005D2C6B">
        <w:t xml:space="preserve"> will not prejudice:</w:t>
      </w:r>
    </w:p>
    <w:p w14:paraId="7A9DC3EA" w14:textId="67AD696D" w:rsidR="00C65E14" w:rsidRPr="005D2C6B" w:rsidRDefault="00C65E14" w:rsidP="00375E35">
      <w:pPr>
        <w:pStyle w:val="DefenceHeading4"/>
      </w:pPr>
      <w:r w:rsidRPr="005D2C6B">
        <w:t xml:space="preserve">the </w:t>
      </w:r>
      <w:r w:rsidR="00F03D81" w:rsidRPr="00E2361C">
        <w:t>Contract Administrator</w:t>
      </w:r>
      <w:r w:rsidRPr="00E2361C">
        <w:t>'s</w:t>
      </w:r>
      <w:r w:rsidRPr="005D2C6B">
        <w:t xml:space="preserve"> ability </w:t>
      </w:r>
      <w:r w:rsidR="001704F8" w:rsidRPr="005D2C6B">
        <w:t xml:space="preserve">or power </w:t>
      </w:r>
      <w:r w:rsidRPr="005D2C6B">
        <w:t xml:space="preserve">to </w:t>
      </w:r>
      <w:r w:rsidR="00087CC9">
        <w:t xml:space="preserve">state </w:t>
      </w:r>
      <w:r w:rsidRPr="005D2C6B">
        <w:t xml:space="preserve">in a subsequent payment statement an amount which the </w:t>
      </w:r>
      <w:r w:rsidR="00BF5581" w:rsidRPr="00E2361C">
        <w:t>Commonwealth</w:t>
      </w:r>
      <w:r w:rsidR="004534E9" w:rsidRPr="005D2C6B">
        <w:t xml:space="preserve"> </w:t>
      </w:r>
      <w:r w:rsidRPr="005D2C6B">
        <w:t>is entitled to retain, deduct, withhold or set</w:t>
      </w:r>
      <w:r w:rsidR="00BA702E" w:rsidRPr="005D2C6B">
        <w:t>-</w:t>
      </w:r>
      <w:r w:rsidRPr="005D2C6B">
        <w:t>of</w:t>
      </w:r>
      <w:r w:rsidR="00BA702E" w:rsidRPr="005D2C6B">
        <w:t>f</w:t>
      </w:r>
      <w:r w:rsidRPr="005D2C6B">
        <w:t xml:space="preserve"> from the amount which would otherwise </w:t>
      </w:r>
      <w:r w:rsidR="00087CC9">
        <w:t xml:space="preserve">then </w:t>
      </w:r>
      <w:r w:rsidRPr="005D2C6B">
        <w:t xml:space="preserve">be payable by the </w:t>
      </w:r>
      <w:r w:rsidR="00BF5581" w:rsidRPr="00E2361C">
        <w:t>Commonwealth</w:t>
      </w:r>
      <w:r w:rsidR="00087CC9">
        <w:t xml:space="preserve"> </w:t>
      </w:r>
      <w:r w:rsidR="00087CC9" w:rsidRPr="005D2C6B">
        <w:t xml:space="preserve">to the </w:t>
      </w:r>
      <w:r w:rsidR="004F3FE4" w:rsidRPr="00E2361C">
        <w:t>Contractor</w:t>
      </w:r>
      <w:r w:rsidRPr="005D2C6B">
        <w:t>; or</w:t>
      </w:r>
    </w:p>
    <w:p w14:paraId="1171ECC9" w14:textId="4CD0BEC8" w:rsidR="00C65E14" w:rsidRPr="005D2C6B" w:rsidRDefault="00C65E14" w:rsidP="00375E35">
      <w:pPr>
        <w:pStyle w:val="DefenceHeading4"/>
      </w:pPr>
      <w:r w:rsidRPr="005D2C6B">
        <w:t xml:space="preserve">the </w:t>
      </w:r>
      <w:r w:rsidR="00C7370A" w:rsidRPr="00E2361C">
        <w:t>Commonwealth</w:t>
      </w:r>
      <w:r w:rsidRPr="00E2361C">
        <w:t>'s</w:t>
      </w:r>
      <w:r w:rsidRPr="00CE4628">
        <w:t xml:space="preserve"> </w:t>
      </w:r>
      <w:r w:rsidRPr="005D2C6B">
        <w:t>right to subsequently exercise its right to retain, deduct, withhold or set-off any amount under th</w:t>
      </w:r>
      <w:r w:rsidR="00087CC9">
        <w:t>e</w:t>
      </w:r>
      <w:r w:rsidRPr="005D2C6B">
        <w:t xml:space="preserve"> </w:t>
      </w:r>
      <w:r w:rsidR="008A3BB2" w:rsidRPr="00E2361C">
        <w:t>Contract</w:t>
      </w:r>
      <w:r w:rsidR="00087CC9">
        <w:t xml:space="preserve"> or otherwise at law or in equity</w:t>
      </w:r>
      <w:r w:rsidRPr="005D2C6B">
        <w:t>.</w:t>
      </w:r>
    </w:p>
    <w:p w14:paraId="5A958966" w14:textId="3C8C5A96" w:rsidR="000365AA" w:rsidRPr="005D2C6B" w:rsidRDefault="00C65E14" w:rsidP="000365AA">
      <w:pPr>
        <w:pStyle w:val="DefenceHeading3"/>
      </w:pPr>
      <w:r w:rsidRPr="00F26051">
        <w:t xml:space="preserve">The </w:t>
      </w:r>
      <w:r w:rsidR="004F3FE4" w:rsidRPr="00E2361C">
        <w:t>Contractor</w:t>
      </w:r>
      <w:r w:rsidRPr="00F26051">
        <w:t xml:space="preserve"> agrees that the amount </w:t>
      </w:r>
      <w:r w:rsidR="00087CC9" w:rsidRPr="00F26051">
        <w:t xml:space="preserve">stated </w:t>
      </w:r>
      <w:r w:rsidRPr="00F26051">
        <w:t>in the payment</w:t>
      </w:r>
      <w:r w:rsidR="00A46444" w:rsidRPr="00F26051">
        <w:t xml:space="preserve"> statement </w:t>
      </w:r>
      <w:r w:rsidR="00087CC9" w:rsidRPr="00F26051">
        <w:t>as then paya</w:t>
      </w:r>
      <w:r w:rsidR="00AC3AFB" w:rsidRPr="00F26051">
        <w:t>b</w:t>
      </w:r>
      <w:r w:rsidR="00087CC9" w:rsidRPr="00F26051">
        <w:t xml:space="preserve">le by the </w:t>
      </w:r>
      <w:r w:rsidR="00753920" w:rsidRPr="00E2361C">
        <w:t>Commonwealth</w:t>
      </w:r>
      <w:r w:rsidR="00087CC9" w:rsidRPr="00F26051">
        <w:t xml:space="preserve"> to the </w:t>
      </w:r>
      <w:r w:rsidR="004F3FE4" w:rsidRPr="00E2361C">
        <w:t>Contractor</w:t>
      </w:r>
      <w:r w:rsidR="00087CC9" w:rsidRPr="00F26051">
        <w:t xml:space="preserve"> under </w:t>
      </w:r>
      <w:r w:rsidR="00A46444" w:rsidRPr="00F26051">
        <w:t>clause </w:t>
      </w:r>
      <w:r w:rsidR="00A46444" w:rsidRPr="00F26051">
        <w:fldChar w:fldCharType="begin"/>
      </w:r>
      <w:r w:rsidR="00A46444" w:rsidRPr="00F26051">
        <w:instrText xml:space="preserve"> REF _Ref71637177 \w \h </w:instrText>
      </w:r>
      <w:r w:rsidR="005D2C6B" w:rsidRPr="00F26051">
        <w:instrText xml:space="preserve"> \* MERGEFORMAT </w:instrText>
      </w:r>
      <w:r w:rsidR="00A46444" w:rsidRPr="00F26051">
        <w:fldChar w:fldCharType="separate"/>
      </w:r>
      <w:r w:rsidR="00CA3B37">
        <w:t>12.4(e)</w:t>
      </w:r>
      <w:r w:rsidR="00A46444" w:rsidRPr="00F26051">
        <w:fldChar w:fldCharType="end"/>
      </w:r>
      <w:r w:rsidRPr="00F26051">
        <w:t xml:space="preserve"> is, </w:t>
      </w:r>
      <w:r w:rsidR="000365AA">
        <w:t xml:space="preserve">subject to clause </w:t>
      </w:r>
      <w:r w:rsidR="000365AA" w:rsidRPr="00993664">
        <w:fldChar w:fldCharType="begin"/>
      </w:r>
      <w:r w:rsidR="000365AA" w:rsidRPr="00993664">
        <w:instrText xml:space="preserve"> REF _Ref72470271 \w \h </w:instrText>
      </w:r>
      <w:r w:rsidR="000365AA">
        <w:instrText xml:space="preserve"> \* MERGEFORMAT </w:instrText>
      </w:r>
      <w:r w:rsidR="000365AA" w:rsidRPr="00993664">
        <w:fldChar w:fldCharType="separate"/>
      </w:r>
      <w:r w:rsidR="00CA3B37">
        <w:t>12.16</w:t>
      </w:r>
      <w:r w:rsidR="000365AA" w:rsidRPr="00993664">
        <w:fldChar w:fldCharType="end"/>
      </w:r>
      <w:r w:rsidR="000365AA">
        <w:t xml:space="preserve">, </w:t>
      </w:r>
      <w:r w:rsidR="00E71129" w:rsidRPr="00F26051">
        <w:t xml:space="preserve">to the extent permitted by and for the purposes of the relevant </w:t>
      </w:r>
      <w:r w:rsidR="004453C7" w:rsidRPr="00E2361C">
        <w:t>Security of Payment Legislation</w:t>
      </w:r>
      <w:r w:rsidR="00E71129" w:rsidRPr="00F26051">
        <w:t>,</w:t>
      </w:r>
      <w:r w:rsidRPr="00F26051">
        <w:t xml:space="preserve"> the amount of the </w:t>
      </w:r>
      <w:r w:rsidR="0044159D" w:rsidRPr="00F26051">
        <w:t>"</w:t>
      </w:r>
      <w:r w:rsidRPr="00F26051">
        <w:t>progress payment</w:t>
      </w:r>
      <w:r w:rsidR="0044159D" w:rsidRPr="00F26051">
        <w:t>"</w:t>
      </w:r>
      <w:r w:rsidRPr="00F26051">
        <w:t xml:space="preserve"> calculated in accordance with the terms of </w:t>
      </w:r>
      <w:r w:rsidR="00242164" w:rsidRPr="00F26051">
        <w:t xml:space="preserve">the </w:t>
      </w:r>
      <w:r w:rsidR="008A3BB2" w:rsidRPr="00E2361C">
        <w:t>Contract</w:t>
      </w:r>
      <w:r w:rsidR="00242164" w:rsidRPr="00F26051">
        <w:t xml:space="preserve"> and</w:t>
      </w:r>
      <w:r w:rsidRPr="00F26051">
        <w:t xml:space="preserve"> which the </w:t>
      </w:r>
      <w:r w:rsidR="004F3FE4" w:rsidRPr="00E2361C">
        <w:t>Contractor</w:t>
      </w:r>
      <w:r w:rsidRPr="00F26051">
        <w:t xml:space="preserve"> is entitled to </w:t>
      </w:r>
      <w:r w:rsidR="00087CC9" w:rsidRPr="00F26051">
        <w:t>be paid</w:t>
      </w:r>
      <w:r w:rsidR="00242164" w:rsidRPr="00F26051">
        <w:t xml:space="preserve"> in respect of the </w:t>
      </w:r>
      <w:r w:rsidR="008A3BB2" w:rsidRPr="00E2361C">
        <w:t>Contract</w:t>
      </w:r>
      <w:r w:rsidRPr="00F26051">
        <w:t>.</w:t>
      </w:r>
      <w:r w:rsidR="000365AA" w:rsidRPr="000365AA">
        <w:t xml:space="preserve"> </w:t>
      </w:r>
    </w:p>
    <w:p w14:paraId="35C4F89B" w14:textId="642FBEC4" w:rsidR="00E71129" w:rsidRPr="005D2C6B" w:rsidRDefault="00E71129" w:rsidP="00375E35">
      <w:pPr>
        <w:pStyle w:val="DefenceHeading3"/>
      </w:pPr>
      <w:bookmarkStart w:id="1106" w:name="_Ref99940883"/>
      <w:r w:rsidRPr="005D2C6B">
        <w:t xml:space="preserve">The </w:t>
      </w:r>
      <w:r w:rsidR="004F3FE4" w:rsidRPr="00E2361C">
        <w:t>Contractor</w:t>
      </w:r>
      <w:r w:rsidRPr="005D2C6B">
        <w:t xml:space="preserve"> irrevocably chooses the person </w:t>
      </w:r>
      <w:r w:rsidR="00C858A9">
        <w:t xml:space="preserve">specified </w:t>
      </w:r>
      <w:r w:rsidRPr="005D2C6B">
        <w:t xml:space="preserve">in the </w:t>
      </w:r>
      <w:r w:rsidR="000B3220" w:rsidRPr="00E2361C">
        <w:t>Contract Particulars</w:t>
      </w:r>
      <w:r w:rsidR="00C11984" w:rsidRPr="005D2C6B">
        <w:t xml:space="preserve"> as,</w:t>
      </w:r>
      <w:r w:rsidR="00706327" w:rsidRPr="005D2C6B">
        <w:t xml:space="preserve"> </w:t>
      </w:r>
      <w:r w:rsidRPr="005D2C6B">
        <w:t xml:space="preserve">to the extent permitted by and for the purposes of the relevant </w:t>
      </w:r>
      <w:r w:rsidR="004453C7" w:rsidRPr="00E2361C">
        <w:t>Security of Payment Legislation</w:t>
      </w:r>
      <w:r w:rsidR="00BD5A3A" w:rsidRPr="005D2C6B">
        <w:t xml:space="preserve"> and to the extent that</w:t>
      </w:r>
      <w:r w:rsidR="004263F7" w:rsidRPr="005D2C6B">
        <w:t xml:space="preserve"> </w:t>
      </w:r>
      <w:r w:rsidRPr="005D2C6B">
        <w:t xml:space="preserve">the relevant </w:t>
      </w:r>
      <w:r w:rsidR="000B3220" w:rsidRPr="00E2361C">
        <w:t>Contractor's Activities</w:t>
      </w:r>
      <w:r w:rsidRPr="005D2C6B">
        <w:t xml:space="preserve"> are to be carried out in:</w:t>
      </w:r>
      <w:bookmarkEnd w:id="1106"/>
    </w:p>
    <w:p w14:paraId="6E23631F" w14:textId="10D183B2" w:rsidR="006B71D6" w:rsidRDefault="00E71129" w:rsidP="00375E35">
      <w:pPr>
        <w:pStyle w:val="DefenceHeading4"/>
      </w:pPr>
      <w:r w:rsidRPr="005D2C6B">
        <w:lastRenderedPageBreak/>
        <w:t>the Northern Territory,</w:t>
      </w:r>
      <w:r w:rsidR="004263F7" w:rsidRPr="005D2C6B">
        <w:t xml:space="preserve"> </w:t>
      </w:r>
      <w:r w:rsidRPr="005D2C6B">
        <w:t>the appointed adjudicator or, where there is no appointed adjudicator, the prescribed appointer;</w:t>
      </w:r>
    </w:p>
    <w:p w14:paraId="60821106" w14:textId="50B60AD8" w:rsidR="00E71129" w:rsidRPr="005D2C6B" w:rsidRDefault="006B71D6" w:rsidP="00375E35">
      <w:pPr>
        <w:pStyle w:val="DefenceHeading4"/>
      </w:pPr>
      <w:r>
        <w:t>Western Australia, the appointed adjudicator or the adjudicator (as the case may be) or, where there is no appointed adjudicator or adjudicator, the prescribed appointor or authorised nominating authority (as the case may be); or</w:t>
      </w:r>
      <w:r w:rsidR="00E71129" w:rsidRPr="005D2C6B">
        <w:t xml:space="preserve"> </w:t>
      </w:r>
    </w:p>
    <w:p w14:paraId="78D3EE4A" w14:textId="28D1F7F5" w:rsidR="00E71129" w:rsidRPr="005D2C6B" w:rsidRDefault="00E71129" w:rsidP="00375E35">
      <w:pPr>
        <w:pStyle w:val="DefenceHeading4"/>
      </w:pPr>
      <w:r w:rsidRPr="005D2C6B">
        <w:t xml:space="preserve">any other State or Territory </w:t>
      </w:r>
      <w:r w:rsidR="008831E4">
        <w:t xml:space="preserve">(other than Queensland) </w:t>
      </w:r>
      <w:r w:rsidRPr="005D2C6B">
        <w:t xml:space="preserve">in which </w:t>
      </w:r>
      <w:r w:rsidR="004453C7" w:rsidRPr="00E2361C">
        <w:t>Security of Payment Legislation</w:t>
      </w:r>
      <w:r w:rsidRPr="005D2C6B">
        <w:t xml:space="preserve"> applies, the authorised nominating authority. </w:t>
      </w:r>
    </w:p>
    <w:p w14:paraId="75698849" w14:textId="080C6B1D" w:rsidR="00C65E14" w:rsidRPr="005D2C6B" w:rsidRDefault="00C65E14" w:rsidP="00375E35">
      <w:pPr>
        <w:pStyle w:val="DefenceHeading3"/>
      </w:pPr>
      <w:r w:rsidRPr="005D2C6B">
        <w:t xml:space="preserve">The </w:t>
      </w:r>
      <w:r w:rsidR="004F3FE4" w:rsidRPr="00E2361C">
        <w:t>Contractor</w:t>
      </w:r>
      <w:r w:rsidRPr="005D2C6B">
        <w:t xml:space="preserve"> must not at any time, without the written consent of the </w:t>
      </w:r>
      <w:r w:rsidR="00753920" w:rsidRPr="00E2361C">
        <w:t>Commonwealth</w:t>
      </w:r>
      <w:r w:rsidRPr="005D2C6B">
        <w:t xml:space="preserve">, divulge or suffer or permit its servants, </w:t>
      </w:r>
      <w:r w:rsidR="00BD5A3A" w:rsidRPr="005D2C6B">
        <w:t xml:space="preserve">subcontractors </w:t>
      </w:r>
      <w:r w:rsidRPr="005D2C6B">
        <w:t xml:space="preserve">or agents to divulge to any person any communication, submission or statement made or evidence or information used by or relied upon by the </w:t>
      </w:r>
      <w:r w:rsidR="00753920" w:rsidRPr="00E2361C">
        <w:t>Commonwealth</w:t>
      </w:r>
      <w:r w:rsidR="00C7370A">
        <w:t xml:space="preserve"> </w:t>
      </w:r>
      <w:r w:rsidRPr="005D2C6B">
        <w:t xml:space="preserve">or any details thereof in respect of an adjudication application made under </w:t>
      </w:r>
      <w:r w:rsidR="00D25B3E" w:rsidRPr="005D2C6B">
        <w:t xml:space="preserve">the </w:t>
      </w:r>
      <w:r w:rsidRPr="005D2C6B">
        <w:t xml:space="preserve">relevant </w:t>
      </w:r>
      <w:r w:rsidR="004453C7" w:rsidRPr="00E2361C">
        <w:t>Security of Payment Legislation</w:t>
      </w:r>
      <w:r w:rsidRPr="005D2C6B">
        <w:t xml:space="preserve"> (in this paragraph, the </w:t>
      </w:r>
      <w:r w:rsidRPr="005D2C6B">
        <w:rPr>
          <w:b/>
        </w:rPr>
        <w:t>Information</w:t>
      </w:r>
      <w:r w:rsidRPr="005D2C6B">
        <w:t>).</w:t>
      </w:r>
    </w:p>
    <w:p w14:paraId="6C9E5F03" w14:textId="77777777" w:rsidR="00C65E14" w:rsidRPr="005D2C6B" w:rsidRDefault="00C65E14" w:rsidP="00142452">
      <w:pPr>
        <w:pStyle w:val="DefenceIndent"/>
      </w:pPr>
      <w:r w:rsidRPr="005D2C6B">
        <w:t>For the avoidance of doubt:</w:t>
      </w:r>
    </w:p>
    <w:p w14:paraId="12AFF818" w14:textId="7CDC3296" w:rsidR="00C65E14" w:rsidRPr="005D2C6B" w:rsidRDefault="00087CC9" w:rsidP="00375E35">
      <w:pPr>
        <w:pStyle w:val="DefenceHeading4"/>
      </w:pPr>
      <w:r>
        <w:t xml:space="preserve">to the extent permitted by law, </w:t>
      </w:r>
      <w:r w:rsidR="00C65E14" w:rsidRPr="005D2C6B">
        <w:t xml:space="preserve">the </w:t>
      </w:r>
      <w:r w:rsidR="00F548B0" w:rsidRPr="00E2361C">
        <w:t>Contractor</w:t>
      </w:r>
      <w:r w:rsidR="00C65E14" w:rsidRPr="00E2361C">
        <w:t>'s</w:t>
      </w:r>
      <w:r w:rsidR="00C65E14" w:rsidRPr="005D2C6B">
        <w:t xml:space="preserve"> obligation</w:t>
      </w:r>
      <w:r>
        <w:t>s</w:t>
      </w:r>
      <w:r w:rsidR="00C65E14" w:rsidRPr="005D2C6B">
        <w:t xml:space="preserve"> in respect of the </w:t>
      </w:r>
      <w:r w:rsidR="00C65E14" w:rsidRPr="00CE4628">
        <w:t xml:space="preserve">Information </w:t>
      </w:r>
      <w:r w:rsidR="00242164">
        <w:t xml:space="preserve">apply </w:t>
      </w:r>
      <w:r>
        <w:t xml:space="preserve">to </w:t>
      </w:r>
      <w:r w:rsidR="00C65E14" w:rsidRPr="005D2C6B">
        <w:t>any subsequent proceedings before a court, arbitrator, expert or tribunal;</w:t>
      </w:r>
    </w:p>
    <w:p w14:paraId="03CD69E5" w14:textId="77E98C07" w:rsidR="00C65E14" w:rsidRPr="005D2C6B" w:rsidRDefault="00C65E14" w:rsidP="00375E35">
      <w:pPr>
        <w:pStyle w:val="DefenceHeading4"/>
      </w:pPr>
      <w:r w:rsidRPr="005D2C6B">
        <w:t xml:space="preserve">notwithstanding the </w:t>
      </w:r>
      <w:r w:rsidR="00F548B0" w:rsidRPr="00E2361C">
        <w:t>Contractor</w:t>
      </w:r>
      <w:r w:rsidRPr="00E2361C">
        <w:t>'s</w:t>
      </w:r>
      <w:r w:rsidRPr="005D2C6B">
        <w:t xml:space="preserve"> obligation</w:t>
      </w:r>
      <w:r w:rsidR="00087CC9">
        <w:t>s</w:t>
      </w:r>
      <w:r w:rsidRPr="005D2C6B">
        <w:t xml:space="preserve"> in respect of the </w:t>
      </w:r>
      <w:r w:rsidRPr="00CE4628">
        <w:t>Information</w:t>
      </w:r>
      <w:r w:rsidRPr="005D2C6B">
        <w:t xml:space="preserve">, the </w:t>
      </w:r>
      <w:r w:rsidR="00753920" w:rsidRPr="00E2361C">
        <w:t>Commonwealth</w:t>
      </w:r>
      <w:r w:rsidRPr="005D2C6B">
        <w:t xml:space="preserve"> has </w:t>
      </w:r>
      <w:r w:rsidR="00B52D11">
        <w:t>absolute</w:t>
      </w:r>
      <w:r w:rsidRPr="005D2C6B">
        <w:t xml:space="preserve"> discretion to divulge or permit its servants, </w:t>
      </w:r>
      <w:r w:rsidR="00EE4517" w:rsidRPr="005D2C6B">
        <w:t xml:space="preserve">subcontractors </w:t>
      </w:r>
      <w:r w:rsidRPr="005D2C6B">
        <w:t xml:space="preserve">or agents to divulge to any person the </w:t>
      </w:r>
      <w:r w:rsidRPr="00CE4628">
        <w:t>Information</w:t>
      </w:r>
      <w:r w:rsidRPr="005D2C6B">
        <w:t>;</w:t>
      </w:r>
    </w:p>
    <w:p w14:paraId="7A641A01" w14:textId="3FD660DA" w:rsidR="00C65E14" w:rsidRPr="005D2C6B" w:rsidRDefault="00C65E14" w:rsidP="00375E35">
      <w:pPr>
        <w:pStyle w:val="DefenceHeading4"/>
      </w:pPr>
      <w:r w:rsidRPr="005D2C6B">
        <w:t xml:space="preserve">the </w:t>
      </w:r>
      <w:r w:rsidR="00753920" w:rsidRPr="00E2361C">
        <w:t>Commonwealth</w:t>
      </w:r>
      <w:r w:rsidRPr="005D2C6B">
        <w:t xml:space="preserve"> may divulge or permit its servants, </w:t>
      </w:r>
      <w:r w:rsidR="00BD5A3A" w:rsidRPr="005D2C6B">
        <w:t xml:space="preserve">subcontractors </w:t>
      </w:r>
      <w:r w:rsidRPr="005D2C6B">
        <w:t xml:space="preserve">or agents to divulge to any person any communication, submission or statement made or evidence or information used by or relied upon by the </w:t>
      </w:r>
      <w:r w:rsidR="004F3FE4" w:rsidRPr="00E2361C">
        <w:t>Contractor</w:t>
      </w:r>
      <w:r w:rsidRPr="005D2C6B">
        <w:t xml:space="preserve"> or any details thereof in respect of an adjudication application made under </w:t>
      </w:r>
      <w:r w:rsidR="00BD5A3A" w:rsidRPr="005D2C6B">
        <w:t xml:space="preserve">the </w:t>
      </w:r>
      <w:r w:rsidRPr="005D2C6B">
        <w:t xml:space="preserve">relevant </w:t>
      </w:r>
      <w:r w:rsidR="004453C7" w:rsidRPr="00E2361C">
        <w:t>Security of Payment Legislation</w:t>
      </w:r>
      <w:r w:rsidRPr="005D2C6B">
        <w:t>; and</w:t>
      </w:r>
    </w:p>
    <w:p w14:paraId="6D4691D2" w14:textId="65725884" w:rsidR="00C65E14" w:rsidRPr="005D2C6B" w:rsidRDefault="00C65E14" w:rsidP="00375E35">
      <w:pPr>
        <w:pStyle w:val="DefenceHeading4"/>
      </w:pPr>
      <w:r w:rsidRPr="005D2C6B">
        <w:t xml:space="preserve">any Information which the </w:t>
      </w:r>
      <w:r w:rsidR="00753920" w:rsidRPr="00E2361C">
        <w:t>Commonwealth</w:t>
      </w:r>
      <w:r w:rsidRPr="005D2C6B">
        <w:t xml:space="preserve"> provides or relies upon in respect of an adjudication application made under </w:t>
      </w:r>
      <w:r w:rsidR="00BD5A3A" w:rsidRPr="005D2C6B">
        <w:t xml:space="preserve">the </w:t>
      </w:r>
      <w:r w:rsidRPr="005D2C6B">
        <w:t xml:space="preserve">relevant </w:t>
      </w:r>
      <w:r w:rsidR="004453C7" w:rsidRPr="00E2361C">
        <w:t>Security of Payment Legislation</w:t>
      </w:r>
      <w:r w:rsidRPr="005D2C6B">
        <w:t xml:space="preserve"> is made without prejudice to the </w:t>
      </w:r>
      <w:r w:rsidR="00C7370A" w:rsidRPr="00E2361C">
        <w:t>Commonwealth</w:t>
      </w:r>
      <w:r w:rsidRPr="00E2361C">
        <w:t>'s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14:paraId="47551010" w14:textId="77777777" w:rsidR="0062370A" w:rsidRPr="005D2C6B" w:rsidRDefault="0062370A" w:rsidP="00375E35">
      <w:pPr>
        <w:pStyle w:val="DefenceHeading2"/>
        <w:tabs>
          <w:tab w:val="num" w:pos="1000"/>
        </w:tabs>
        <w:ind w:left="1000" w:hanging="1000"/>
      </w:pPr>
      <w:bookmarkStart w:id="1107" w:name="_Toc490386620"/>
      <w:bookmarkStart w:id="1108" w:name="_Toc490392181"/>
      <w:bookmarkStart w:id="1109" w:name="_Toc490392359"/>
      <w:bookmarkStart w:id="1110" w:name="_Toc16493373"/>
      <w:bookmarkStart w:id="1111" w:name="_Ref72467305"/>
      <w:bookmarkStart w:id="1112" w:name="_Toc100143795"/>
      <w:bookmarkStart w:id="1113" w:name="_Ref106182076"/>
      <w:bookmarkStart w:id="1114" w:name="_Toc113791172"/>
      <w:bookmarkStart w:id="1115" w:name="_Toc113791398"/>
      <w:bookmarkStart w:id="1116" w:name="_Ref117402054"/>
      <w:bookmarkStart w:id="1117" w:name="_Ref117402993"/>
      <w:bookmarkStart w:id="1118" w:name="_Ref449096022"/>
      <w:bookmarkStart w:id="1119" w:name="_Ref44665309"/>
      <w:bookmarkStart w:id="1120" w:name="_Toc46757633"/>
      <w:bookmarkStart w:id="1121" w:name="_Toc178261495"/>
      <w:r w:rsidRPr="005D2C6B">
        <w:t>Accounting Records</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25560982" w14:textId="5379A383" w:rsidR="00475BF5" w:rsidRPr="005D2C6B" w:rsidRDefault="0062370A" w:rsidP="001757C5">
      <w:pPr>
        <w:pStyle w:val="DefenceNormal"/>
      </w:pPr>
      <w:r w:rsidRPr="005D2C6B">
        <w:rPr>
          <w:szCs w:val="22"/>
        </w:rPr>
        <w:t xml:space="preserve">The </w:t>
      </w:r>
      <w:r w:rsidR="004F3FE4" w:rsidRPr="00E2361C">
        <w:t>Contractor</w:t>
      </w:r>
      <w:r w:rsidRPr="005D2C6B">
        <w:rPr>
          <w:szCs w:val="22"/>
        </w:rPr>
        <w:t xml:space="preserve"> must keep accurate and up to date accounting records including books of account, labour time sheets, invoices for materials, plant hire, final accounts and any other documents or papers which show all details in relation to</w:t>
      </w:r>
      <w:r w:rsidR="00AC0F7C">
        <w:rPr>
          <w:szCs w:val="22"/>
        </w:rPr>
        <w:t>:</w:t>
      </w:r>
    </w:p>
    <w:p w14:paraId="70B795F1" w14:textId="2256D301" w:rsidR="0062370A" w:rsidRPr="005D2C6B" w:rsidRDefault="00475BF5" w:rsidP="00375E35">
      <w:pPr>
        <w:pStyle w:val="DefenceHeading3"/>
        <w:rPr>
          <w:szCs w:val="22"/>
        </w:rPr>
      </w:pPr>
      <w:bookmarkStart w:id="1122" w:name="_Ref454400919"/>
      <w:r w:rsidRPr="005D2C6B">
        <w:t xml:space="preserve">all </w:t>
      </w:r>
      <w:r w:rsidR="00BD30F8" w:rsidRPr="00E2361C">
        <w:t>Variation</w:t>
      </w:r>
      <w:r w:rsidR="0062370A" w:rsidRPr="00E2361C">
        <w:t>s</w:t>
      </w:r>
      <w:r w:rsidRPr="005D2C6B">
        <w:rPr>
          <w:szCs w:val="22"/>
        </w:rPr>
        <w:t>; and</w:t>
      </w:r>
      <w:bookmarkEnd w:id="1122"/>
    </w:p>
    <w:p w14:paraId="4E0036F6" w14:textId="0395E1DB" w:rsidR="00475BF5" w:rsidRPr="005D2C6B" w:rsidRDefault="00087CC9" w:rsidP="00375E35">
      <w:pPr>
        <w:pStyle w:val="DefenceHeading3"/>
      </w:pPr>
      <w:r>
        <w:rPr>
          <w:szCs w:val="22"/>
        </w:rPr>
        <w:t xml:space="preserve">without limiting paragraph </w:t>
      </w:r>
      <w:r>
        <w:rPr>
          <w:szCs w:val="22"/>
        </w:rPr>
        <w:fldChar w:fldCharType="begin"/>
      </w:r>
      <w:r>
        <w:rPr>
          <w:szCs w:val="22"/>
        </w:rPr>
        <w:instrText xml:space="preserve"> REF _Ref454400919 \n \h </w:instrText>
      </w:r>
      <w:r>
        <w:rPr>
          <w:szCs w:val="22"/>
        </w:rPr>
      </w:r>
      <w:r>
        <w:rPr>
          <w:szCs w:val="22"/>
        </w:rPr>
        <w:fldChar w:fldCharType="separate"/>
      </w:r>
      <w:r w:rsidR="00CA3B37">
        <w:rPr>
          <w:szCs w:val="22"/>
        </w:rPr>
        <w:t>(a)</w:t>
      </w:r>
      <w:r>
        <w:rPr>
          <w:szCs w:val="22"/>
        </w:rPr>
        <w:fldChar w:fldCharType="end"/>
      </w:r>
      <w:r>
        <w:rPr>
          <w:szCs w:val="22"/>
        </w:rPr>
        <w:t xml:space="preserve"> </w:t>
      </w:r>
      <w:r w:rsidR="00475BF5" w:rsidRPr="005D2C6B">
        <w:rPr>
          <w:szCs w:val="22"/>
        </w:rPr>
        <w:t xml:space="preserve">all amounts </w:t>
      </w:r>
      <w:r>
        <w:rPr>
          <w:szCs w:val="22"/>
        </w:rPr>
        <w:t xml:space="preserve">paid </w:t>
      </w:r>
      <w:r w:rsidR="00475BF5" w:rsidRPr="005D2C6B">
        <w:rPr>
          <w:szCs w:val="22"/>
        </w:rPr>
        <w:t xml:space="preserve">to the </w:t>
      </w:r>
      <w:r w:rsidR="004F3FE4" w:rsidRPr="00E2361C">
        <w:t>Contractor</w:t>
      </w:r>
      <w:r w:rsidR="00475BF5" w:rsidRPr="00CE4628">
        <w:rPr>
          <w:szCs w:val="22"/>
        </w:rPr>
        <w:t xml:space="preserve"> </w:t>
      </w:r>
      <w:r>
        <w:rPr>
          <w:szCs w:val="22"/>
        </w:rPr>
        <w:t xml:space="preserve">on account of the </w:t>
      </w:r>
      <w:r w:rsidRPr="00E2361C">
        <w:rPr>
          <w:szCs w:val="22"/>
        </w:rPr>
        <w:t>Cont</w:t>
      </w:r>
      <w:r w:rsidR="003D7E0D">
        <w:rPr>
          <w:szCs w:val="22"/>
        </w:rPr>
        <w:t>r</w:t>
      </w:r>
      <w:r w:rsidRPr="00E2361C">
        <w:rPr>
          <w:szCs w:val="22"/>
        </w:rPr>
        <w:t>act Price</w:t>
      </w:r>
      <w:r>
        <w:rPr>
          <w:szCs w:val="22"/>
        </w:rPr>
        <w:t xml:space="preserve"> and otherwise in accordance with the </w:t>
      </w:r>
      <w:r w:rsidR="008A3BB2" w:rsidRPr="00E2361C">
        <w:t>Contract</w:t>
      </w:r>
      <w:r w:rsidR="00475BF5" w:rsidRPr="005D2C6B">
        <w:rPr>
          <w:szCs w:val="22"/>
        </w:rPr>
        <w:t>.</w:t>
      </w:r>
    </w:p>
    <w:p w14:paraId="7949514F" w14:textId="77777777" w:rsidR="00C604D5" w:rsidRPr="005D2C6B" w:rsidRDefault="00C604D5" w:rsidP="00375E35">
      <w:pPr>
        <w:pStyle w:val="DefenceHeading2"/>
      </w:pPr>
      <w:bookmarkStart w:id="1123" w:name="_Ref121571635"/>
      <w:bookmarkStart w:id="1124" w:name="_Toc46757634"/>
      <w:bookmarkStart w:id="1125" w:name="_Toc178261496"/>
      <w:r w:rsidRPr="005D2C6B">
        <w:t xml:space="preserve">Cost </w:t>
      </w:r>
      <w:r w:rsidR="003C78EE" w:rsidRPr="005D2C6B">
        <w:t>A</w:t>
      </w:r>
      <w:r w:rsidRPr="005D2C6B">
        <w:t xml:space="preserve">llocation </w:t>
      </w:r>
      <w:r w:rsidR="003C78EE" w:rsidRPr="005D2C6B">
        <w:t>A</w:t>
      </w:r>
      <w:r w:rsidRPr="005D2C6B">
        <w:t>dvice</w:t>
      </w:r>
      <w:bookmarkEnd w:id="1123"/>
      <w:bookmarkEnd w:id="1124"/>
      <w:bookmarkEnd w:id="1125"/>
    </w:p>
    <w:p w14:paraId="0CC12AA7" w14:textId="7585D6BB" w:rsidR="00C604D5" w:rsidRPr="005D2C6B" w:rsidRDefault="0033670A" w:rsidP="00C604D5">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CA3B37">
        <w:t>12.2</w:t>
      </w:r>
      <w:r w:rsidRPr="005D2C6B">
        <w:fldChar w:fldCharType="end"/>
      </w:r>
      <w:r w:rsidRPr="005D2C6B">
        <w:t xml:space="preserve">, for the purposes of assisting the </w:t>
      </w:r>
      <w:r w:rsidR="00753920" w:rsidRPr="00E2361C">
        <w:t>Commonwealth</w:t>
      </w:r>
      <w:r w:rsidRPr="005D2C6B">
        <w:t xml:space="preserve"> to report on an accrual basis, the </w:t>
      </w:r>
      <w:r w:rsidR="004F3FE4" w:rsidRPr="00E2361C">
        <w:t>Contractor</w:t>
      </w:r>
      <w:r w:rsidRPr="005D2C6B">
        <w:t xml:space="preserve"> must</w:t>
      </w:r>
      <w:r w:rsidR="00450A95" w:rsidRPr="005D2C6B">
        <w:t>,</w:t>
      </w:r>
      <w:r w:rsidRPr="005D2C6B">
        <w:t xml:space="preserve"> with each payment claim under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CA3B37">
        <w:t>12.2</w:t>
      </w:r>
      <w:r w:rsidRPr="005D2C6B">
        <w:fldChar w:fldCharType="end"/>
      </w:r>
      <w:r w:rsidRPr="005D2C6B">
        <w:t xml:space="preserve">, provide the </w:t>
      </w:r>
      <w:r w:rsidR="00944B08" w:rsidRPr="00E2361C">
        <w:t>Contract Administrator</w:t>
      </w:r>
      <w:r w:rsidRPr="005D2C6B">
        <w:t xml:space="preserve"> with accurate information which apportions monthly costs against buildings, infrastructure and expenses for all work completed </w:t>
      </w:r>
      <w:r w:rsidR="00087CC9">
        <w:t xml:space="preserve">since the </w:t>
      </w:r>
      <w:r w:rsidR="00087CC9" w:rsidRPr="00E2361C">
        <w:t>Commonwealth's</w:t>
      </w:r>
      <w:r w:rsidR="00087CC9">
        <w:t xml:space="preserve"> previous payment to the </w:t>
      </w:r>
      <w:r w:rsidR="004F3FE4" w:rsidRPr="00E2361C">
        <w:t>Contractor</w:t>
      </w:r>
      <w:r w:rsidRPr="005D2C6B">
        <w:t>.</w:t>
      </w:r>
    </w:p>
    <w:p w14:paraId="698E1252" w14:textId="77777777" w:rsidR="007E0F08" w:rsidRPr="005D2C6B" w:rsidRDefault="007E0F08" w:rsidP="00375E35">
      <w:pPr>
        <w:pStyle w:val="DefenceHeading2"/>
      </w:pPr>
      <w:bookmarkStart w:id="1126" w:name="_Ref121571651"/>
      <w:bookmarkStart w:id="1127" w:name="_Toc46757635"/>
      <w:bookmarkStart w:id="1128" w:name="_Toc178261497"/>
      <w:r w:rsidRPr="005D2C6B">
        <w:t>Facilities and Infrastructure Accounting</w:t>
      </w:r>
      <w:bookmarkEnd w:id="1126"/>
      <w:bookmarkEnd w:id="1127"/>
      <w:bookmarkEnd w:id="1128"/>
    </w:p>
    <w:p w14:paraId="0A61C2D6" w14:textId="4F747E83" w:rsidR="007E0F08" w:rsidRPr="005D2C6B" w:rsidRDefault="0033670A" w:rsidP="007E0F08">
      <w:pPr>
        <w:pStyle w:val="DefenceNormal"/>
      </w:pPr>
      <w:r w:rsidRPr="005D2C6B">
        <w:t xml:space="preserve">Without limiting clause </w:t>
      </w:r>
      <w:r w:rsidRPr="005D2C6B">
        <w:fldChar w:fldCharType="begin"/>
      </w:r>
      <w:r w:rsidRPr="005D2C6B">
        <w:instrText xml:space="preserve"> REF _Ref71633130 \r \h </w:instrText>
      </w:r>
      <w:r w:rsidR="005D2C6B">
        <w:instrText xml:space="preserve"> \* MERGEFORMAT </w:instrText>
      </w:r>
      <w:r w:rsidRPr="005D2C6B">
        <w:fldChar w:fldCharType="separate"/>
      </w:r>
      <w:r w:rsidR="00CA3B37">
        <w:t>12.2</w:t>
      </w:r>
      <w:r w:rsidRPr="005D2C6B">
        <w:fldChar w:fldCharType="end"/>
      </w:r>
      <w:r w:rsidRPr="005D2C6B">
        <w:t xml:space="preserve">, for the purposes of assisting the </w:t>
      </w:r>
      <w:r w:rsidR="00753920" w:rsidRPr="00E2361C">
        <w:t>Commonwealth</w:t>
      </w:r>
      <w:r w:rsidRPr="005D2C6B">
        <w:t xml:space="preserve"> to bring all completed facilities and infrastructure to account, as a condition precedent to </w:t>
      </w:r>
      <w:r w:rsidR="00D7026C" w:rsidRPr="00E2361C">
        <w:t>Completion</w:t>
      </w:r>
      <w:r w:rsidRPr="005D2C6B">
        <w:t xml:space="preserve">, </w:t>
      </w:r>
      <w:r w:rsidR="0062411B" w:rsidRPr="005D2C6B">
        <w:t xml:space="preserve">the </w:t>
      </w:r>
      <w:r w:rsidR="004F3FE4" w:rsidRPr="00E2361C">
        <w:t>Contractor</w:t>
      </w:r>
      <w:r w:rsidRPr="005D2C6B">
        <w:t xml:space="preserve"> must provide a cost report to the </w:t>
      </w:r>
      <w:r w:rsidR="00944B08" w:rsidRPr="00E2361C">
        <w:t>Contract Administrator</w:t>
      </w:r>
      <w:r w:rsidRPr="005D2C6B">
        <w:t xml:space="preserve"> which</w:t>
      </w:r>
      <w:r w:rsidR="0062411B" w:rsidRPr="005D2C6B">
        <w:t xml:space="preserve"> sets out</w:t>
      </w:r>
      <w:r w:rsidRPr="005D2C6B">
        <w:t>:</w:t>
      </w:r>
    </w:p>
    <w:p w14:paraId="637C468F" w14:textId="3D4EE1EA" w:rsidR="007E0F08" w:rsidRPr="005D2C6B" w:rsidRDefault="007E0F08" w:rsidP="00375E35">
      <w:pPr>
        <w:pStyle w:val="DefenceHeading3"/>
      </w:pPr>
      <w:r w:rsidRPr="005D2C6B">
        <w:t xml:space="preserve">details of the </w:t>
      </w:r>
      <w:r w:rsidR="000B3220" w:rsidRPr="00E2361C">
        <w:t>Contract Price</w:t>
      </w:r>
      <w:r w:rsidRPr="005D2C6B">
        <w:t xml:space="preserve"> </w:t>
      </w:r>
      <w:r w:rsidR="00087CC9">
        <w:t xml:space="preserve">and all other amounts payable under the </w:t>
      </w:r>
      <w:r w:rsidR="008A3BB2" w:rsidRPr="00E2361C">
        <w:t>Contract</w:t>
      </w:r>
      <w:r w:rsidR="00087CC9">
        <w:t xml:space="preserve"> </w:t>
      </w:r>
      <w:r w:rsidR="00981123" w:rsidRPr="005D2C6B">
        <w:t xml:space="preserve">paid </w:t>
      </w:r>
      <w:r w:rsidR="00087CC9">
        <w:t xml:space="preserve">by the </w:t>
      </w:r>
      <w:r w:rsidR="00753920" w:rsidRPr="00E2361C">
        <w:t>Commonwealth</w:t>
      </w:r>
      <w:r w:rsidR="00087CC9">
        <w:t xml:space="preserve"> to the </w:t>
      </w:r>
      <w:r w:rsidR="004F3FE4" w:rsidRPr="00E2361C">
        <w:t>Contractor</w:t>
      </w:r>
      <w:r w:rsidR="00087CC9">
        <w:t xml:space="preserve"> </w:t>
      </w:r>
      <w:r w:rsidRPr="005D2C6B">
        <w:t xml:space="preserve">in respect of the </w:t>
      </w:r>
      <w:r w:rsidR="00D025B5" w:rsidRPr="00E2361C">
        <w:t>Works</w:t>
      </w:r>
      <w:r w:rsidRPr="005D2C6B">
        <w:t xml:space="preserve"> or the </w:t>
      </w:r>
      <w:r w:rsidR="008475EC" w:rsidRPr="00E2361C">
        <w:t>Stage</w:t>
      </w:r>
      <w:r w:rsidR="00981123" w:rsidRPr="005D2C6B">
        <w:t xml:space="preserve">; </w:t>
      </w:r>
    </w:p>
    <w:p w14:paraId="31ABCC58" w14:textId="150C534C" w:rsidR="007E0F08" w:rsidRPr="005D2C6B" w:rsidRDefault="0033670A" w:rsidP="00375E35">
      <w:pPr>
        <w:pStyle w:val="DefenceHeading3"/>
      </w:pPr>
      <w:bookmarkStart w:id="1129" w:name="_Ref121202495"/>
      <w:r w:rsidRPr="005D2C6B">
        <w:t xml:space="preserve">the matters specified in the </w:t>
      </w:r>
      <w:r w:rsidR="000B3220" w:rsidRPr="00E2361C">
        <w:t>Contract Particulars</w:t>
      </w:r>
      <w:r w:rsidRPr="005D2C6B">
        <w:t>; and</w:t>
      </w:r>
      <w:bookmarkEnd w:id="1129"/>
    </w:p>
    <w:p w14:paraId="26CB1121" w14:textId="3687FDBA" w:rsidR="007E0F08" w:rsidRPr="005D2C6B" w:rsidRDefault="0033670A" w:rsidP="00375E35">
      <w:pPr>
        <w:pStyle w:val="DefenceHeading3"/>
      </w:pPr>
      <w:r w:rsidRPr="005D2C6B">
        <w:lastRenderedPageBreak/>
        <w:t xml:space="preserve">any other matters required by the </w:t>
      </w:r>
      <w:r w:rsidR="00944B08" w:rsidRPr="00E2361C">
        <w:t>Contract Administrator</w:t>
      </w:r>
      <w:r w:rsidRPr="005D2C6B">
        <w:t>.</w:t>
      </w:r>
    </w:p>
    <w:p w14:paraId="575CEB90" w14:textId="77777777" w:rsidR="004D0956" w:rsidRPr="005D2C6B" w:rsidRDefault="004D0956" w:rsidP="004D0956">
      <w:pPr>
        <w:pStyle w:val="DefenceHeading2"/>
      </w:pPr>
      <w:bookmarkStart w:id="1130" w:name="_Toc46757636"/>
      <w:bookmarkStart w:id="1131" w:name="_Toc178261498"/>
      <w:r w:rsidRPr="005D2C6B">
        <w:t xml:space="preserve">Quantities in </w:t>
      </w:r>
      <w:r w:rsidRPr="00CE4628">
        <w:t>Schedule of Rates</w:t>
      </w:r>
      <w:bookmarkEnd w:id="1130"/>
      <w:bookmarkEnd w:id="1131"/>
    </w:p>
    <w:p w14:paraId="22C5E595" w14:textId="3B4338E0" w:rsidR="001F3E62" w:rsidRPr="00440C47" w:rsidRDefault="00D95F16" w:rsidP="00F26051">
      <w:pPr>
        <w:pStyle w:val="DefenceNormal"/>
      </w:pPr>
      <w:r w:rsidRPr="005D2C6B">
        <w:t xml:space="preserve">If a </w:t>
      </w:r>
      <w:r w:rsidR="00242353" w:rsidRPr="00E2361C">
        <w:t>Schedule of Rates</w:t>
      </w:r>
      <w:r w:rsidRPr="005D2C6B">
        <w:t xml:space="preserve"> exists</w:t>
      </w:r>
      <w:r>
        <w:t>, t</w:t>
      </w:r>
      <w:r w:rsidR="004D0956" w:rsidRPr="005D2C6B">
        <w:t xml:space="preserve">he items of work and quantities in </w:t>
      </w:r>
      <w:r w:rsidR="00087CC9">
        <w:t xml:space="preserve">the </w:t>
      </w:r>
      <w:r w:rsidR="00242353" w:rsidRPr="00E2361C">
        <w:t>Schedule of Rates</w:t>
      </w:r>
      <w:r w:rsidR="004D0956" w:rsidRPr="005D2C6B">
        <w:t xml:space="preserve"> are estimated and not guaranteed.  </w:t>
      </w:r>
      <w:r w:rsidR="001F3E62" w:rsidRPr="001F3E62">
        <w:t xml:space="preserve">To the extent permitted by law, the </w:t>
      </w:r>
      <w:r w:rsidR="004F3FE4" w:rsidRPr="00E2361C">
        <w:t>Contractor</w:t>
      </w:r>
      <w:r w:rsidR="001F3E62" w:rsidRPr="00F26051">
        <w:t xml:space="preserve"> will not be entitled to make (nor will the </w:t>
      </w:r>
      <w:r w:rsidR="00753920" w:rsidRPr="00E2361C">
        <w:t>Commonwealth</w:t>
      </w:r>
      <w:r w:rsidR="001F3E62" w:rsidRPr="00F26051">
        <w:t xml:space="preserve"> be liable upon) any </w:t>
      </w:r>
      <w:r w:rsidR="00F714BA" w:rsidRPr="00E2361C">
        <w:t>Claim</w:t>
      </w:r>
      <w:r w:rsidR="001F3E62" w:rsidRPr="001F3E62">
        <w:t xml:space="preserve"> arising out of or in connection with the </w:t>
      </w:r>
      <w:r w:rsidR="001F3E62" w:rsidRPr="00CA7397">
        <w:t>items of</w:t>
      </w:r>
      <w:r w:rsidR="001F3E62" w:rsidRPr="00F26051">
        <w:t xml:space="preserve"> work or the quantities being incorrect in that they:</w:t>
      </w:r>
      <w:r w:rsidR="001F3E62">
        <w:t xml:space="preserve"> </w:t>
      </w:r>
    </w:p>
    <w:p w14:paraId="1D0538AF" w14:textId="77777777" w:rsidR="004D0956" w:rsidRPr="005D2C6B" w:rsidRDefault="004D0956" w:rsidP="004D0956">
      <w:pPr>
        <w:pStyle w:val="DefenceHeading3"/>
      </w:pPr>
      <w:r w:rsidRPr="005D2C6B">
        <w:t>contain an incorrect quantity;</w:t>
      </w:r>
    </w:p>
    <w:p w14:paraId="6C5C43D9" w14:textId="77777777" w:rsidR="004D0956" w:rsidRPr="005D2C6B" w:rsidRDefault="004D0956" w:rsidP="004D0956">
      <w:pPr>
        <w:pStyle w:val="DefenceHeading3"/>
      </w:pPr>
      <w:r w:rsidRPr="005D2C6B">
        <w:t>contain an item which should not have been included; or</w:t>
      </w:r>
    </w:p>
    <w:p w14:paraId="2AA3D777" w14:textId="77777777" w:rsidR="004D0956" w:rsidRPr="005D2C6B" w:rsidRDefault="004D0956" w:rsidP="004D0956">
      <w:pPr>
        <w:pStyle w:val="DefenceHeading3"/>
      </w:pPr>
      <w:r w:rsidRPr="005D2C6B">
        <w:t>omit an item which should have been included.</w:t>
      </w:r>
    </w:p>
    <w:p w14:paraId="6A8DBEFA" w14:textId="77777777" w:rsidR="004D0956" w:rsidRPr="005D2C6B" w:rsidRDefault="004D0956" w:rsidP="004D0956">
      <w:pPr>
        <w:pStyle w:val="DefenceHeading2"/>
      </w:pPr>
      <w:bookmarkStart w:id="1132" w:name="_Toc46757637"/>
      <w:bookmarkStart w:id="1133" w:name="_Toc178261499"/>
      <w:r w:rsidRPr="005D2C6B">
        <w:t>Limits of Accuracy</w:t>
      </w:r>
      <w:r>
        <w:t xml:space="preserve"> in Schedule of Rates</w:t>
      </w:r>
      <w:bookmarkEnd w:id="1132"/>
      <w:bookmarkEnd w:id="1133"/>
    </w:p>
    <w:p w14:paraId="5AE4795A" w14:textId="1F2927D7" w:rsidR="004D0956" w:rsidRPr="005D2C6B" w:rsidRDefault="004D0956" w:rsidP="004D0956">
      <w:pPr>
        <w:pStyle w:val="DefenceNormal"/>
      </w:pPr>
      <w:r w:rsidRPr="005D2C6B">
        <w:t xml:space="preserve">If a </w:t>
      </w:r>
      <w:r w:rsidR="00242353" w:rsidRPr="00E2361C">
        <w:t>Schedule of Rates</w:t>
      </w:r>
      <w:r w:rsidRPr="005D2C6B">
        <w:t xml:space="preserve"> exists and</w:t>
      </w:r>
      <w:r w:rsidR="00CF52CD">
        <w:t xml:space="preserve"> the</w:t>
      </w:r>
      <w:r w:rsidRPr="005D2C6B">
        <w:t>:</w:t>
      </w:r>
    </w:p>
    <w:p w14:paraId="0A104731" w14:textId="039263E8" w:rsidR="004D0956" w:rsidRPr="005D2C6B" w:rsidRDefault="004D0956" w:rsidP="004D0956">
      <w:pPr>
        <w:pStyle w:val="DefenceHeading3"/>
      </w:pPr>
      <w:bookmarkStart w:id="1134" w:name="_Ref114289387"/>
      <w:r w:rsidRPr="005D2C6B">
        <w:t xml:space="preserve">actual quantity of an item required to carry out the </w:t>
      </w:r>
      <w:r w:rsidR="000B3220" w:rsidRPr="00E2361C">
        <w:t>Contractor's Activities</w:t>
      </w:r>
      <w:r w:rsidRPr="005D2C6B">
        <w:t xml:space="preserve"> is greater or less than the quantity shown in the </w:t>
      </w:r>
      <w:r w:rsidR="00242353" w:rsidRPr="00E2361C">
        <w:t>Schedule of Rates</w:t>
      </w:r>
      <w:r w:rsidRPr="005D2C6B">
        <w:t>;</w:t>
      </w:r>
      <w:bookmarkEnd w:id="1134"/>
    </w:p>
    <w:p w14:paraId="2D87DFF2" w14:textId="2EF93B81" w:rsidR="004D0956" w:rsidRPr="005D2C6B" w:rsidRDefault="00753920" w:rsidP="004D0956">
      <w:pPr>
        <w:pStyle w:val="DefenceHeading3"/>
      </w:pPr>
      <w:r w:rsidRPr="00E2361C">
        <w:t>Commonwealth</w:t>
      </w:r>
      <w:r w:rsidR="004D0956" w:rsidRPr="005D2C6B">
        <w:t xml:space="preserve"> has accepted a rate for the item referred to in paragraph </w:t>
      </w:r>
      <w:r w:rsidR="004D0956" w:rsidRPr="005D2C6B">
        <w:fldChar w:fldCharType="begin"/>
      </w:r>
      <w:r w:rsidR="004D0956" w:rsidRPr="005D2C6B">
        <w:instrText xml:space="preserve"> REF _Ref114289387 \r \h </w:instrText>
      </w:r>
      <w:r w:rsidR="004D0956">
        <w:instrText xml:space="preserve"> \* MERGEFORMAT </w:instrText>
      </w:r>
      <w:r w:rsidR="004D0956" w:rsidRPr="005D2C6B">
        <w:fldChar w:fldCharType="separate"/>
      </w:r>
      <w:r w:rsidR="00CA3B37">
        <w:t>(a)</w:t>
      </w:r>
      <w:r w:rsidR="004D0956" w:rsidRPr="005D2C6B">
        <w:fldChar w:fldCharType="end"/>
      </w:r>
      <w:r w:rsidR="004D0956" w:rsidRPr="005D2C6B">
        <w:t>; and</w:t>
      </w:r>
    </w:p>
    <w:p w14:paraId="50A702C8" w14:textId="20951A79" w:rsidR="004D0956" w:rsidRPr="005D2C6B" w:rsidRDefault="004D0956" w:rsidP="004D0956">
      <w:pPr>
        <w:pStyle w:val="DefenceHeading3"/>
      </w:pPr>
      <w:bookmarkStart w:id="1135" w:name="_Ref100396815"/>
      <w:r w:rsidRPr="005D2C6B">
        <w:t xml:space="preserve">actual quantity of the item referred to in paragraph </w:t>
      </w:r>
      <w:r w:rsidRPr="005D2C6B">
        <w:fldChar w:fldCharType="begin"/>
      </w:r>
      <w:r w:rsidRPr="005D2C6B">
        <w:instrText xml:space="preserve"> REF _Ref114289387 \r \h </w:instrText>
      </w:r>
      <w:r>
        <w:instrText xml:space="preserve"> \* MERGEFORMAT </w:instrText>
      </w:r>
      <w:r w:rsidRPr="005D2C6B">
        <w:fldChar w:fldCharType="separate"/>
      </w:r>
      <w:r w:rsidR="00CA3B37">
        <w:t>(a)</w:t>
      </w:r>
      <w:r w:rsidRPr="005D2C6B">
        <w:fldChar w:fldCharType="end"/>
      </w:r>
      <w:r w:rsidRPr="005D2C6B">
        <w:t xml:space="preserve"> is outside the limits of accuracy </w:t>
      </w:r>
      <w:r w:rsidR="00C858A9">
        <w:t>specified</w:t>
      </w:r>
      <w:r w:rsidR="00951749" w:rsidRPr="005D2C6B">
        <w:t xml:space="preserve"> </w:t>
      </w:r>
      <w:r w:rsidRPr="005D2C6B">
        <w:t xml:space="preserve">in the </w:t>
      </w:r>
      <w:r w:rsidR="000B3220" w:rsidRPr="00E2361C">
        <w:t>Contract Particulars</w:t>
      </w:r>
      <w:r w:rsidRPr="005D2C6B">
        <w:t>,</w:t>
      </w:r>
      <w:bookmarkEnd w:id="1135"/>
    </w:p>
    <w:p w14:paraId="32229184" w14:textId="77777777" w:rsidR="004D0956" w:rsidRPr="005D2C6B" w:rsidRDefault="004D0956" w:rsidP="004D0956">
      <w:pPr>
        <w:pStyle w:val="DefenceNormal"/>
      </w:pPr>
      <w:r w:rsidRPr="005D2C6B">
        <w:t>the rate will only apply to the quantities within those limits of accuracy and quantities outside those limits of accuracy will:</w:t>
      </w:r>
    </w:p>
    <w:p w14:paraId="73354D24" w14:textId="5E9060C2" w:rsidR="004D0956" w:rsidRPr="005D2C6B" w:rsidRDefault="004D0956" w:rsidP="004D0956">
      <w:pPr>
        <w:pStyle w:val="DefenceHeading3"/>
      </w:pPr>
      <w:bookmarkStart w:id="1136" w:name="_Ref114046714"/>
      <w:r w:rsidRPr="005D2C6B">
        <w:t xml:space="preserve">if so instructed by the </w:t>
      </w:r>
      <w:r w:rsidR="00944B08" w:rsidRPr="00E2361C">
        <w:t>Contract Administrator</w:t>
      </w:r>
      <w:r w:rsidRPr="005D2C6B">
        <w:t xml:space="preserve">, be carried out by the </w:t>
      </w:r>
      <w:r w:rsidR="004F3FE4" w:rsidRPr="00E2361C">
        <w:t>Contractor</w:t>
      </w:r>
      <w:r w:rsidRPr="005D2C6B">
        <w:t xml:space="preserve"> as daywork; or</w:t>
      </w:r>
      <w:bookmarkEnd w:id="1136"/>
    </w:p>
    <w:p w14:paraId="5EDD5643" w14:textId="77777777" w:rsidR="004D0956" w:rsidRPr="005D2C6B" w:rsidRDefault="004D0956" w:rsidP="004D0956">
      <w:pPr>
        <w:pStyle w:val="DefenceHeading3"/>
      </w:pPr>
      <w:r w:rsidRPr="005D2C6B">
        <w:t>otherwise</w:t>
      </w:r>
      <w:r w:rsidR="00087CC9">
        <w:t>,</w:t>
      </w:r>
      <w:r w:rsidRPr="005D2C6B">
        <w:t xml:space="preserve"> have their value:</w:t>
      </w:r>
    </w:p>
    <w:p w14:paraId="6C432FAA" w14:textId="77777777" w:rsidR="004D0956" w:rsidRPr="005D2C6B" w:rsidRDefault="00087CC9" w:rsidP="004D0956">
      <w:pPr>
        <w:pStyle w:val="DefenceHeading4"/>
      </w:pPr>
      <w:r>
        <w:t xml:space="preserve">agreed </w:t>
      </w:r>
      <w:r w:rsidR="004D0956" w:rsidRPr="005D2C6B">
        <w:t xml:space="preserve">between the </w:t>
      </w:r>
      <w:r>
        <w:t>parties</w:t>
      </w:r>
      <w:r w:rsidR="004D0956" w:rsidRPr="005D2C6B">
        <w:t>; or</w:t>
      </w:r>
    </w:p>
    <w:p w14:paraId="6888791A" w14:textId="6FCB2EC0" w:rsidR="004D0956" w:rsidRPr="005D2C6B" w:rsidRDefault="004D0956" w:rsidP="004D0956">
      <w:pPr>
        <w:pStyle w:val="DefenceHeading4"/>
      </w:pPr>
      <w:bookmarkStart w:id="1137" w:name="_Ref115520174"/>
      <w:r w:rsidRPr="005D2C6B">
        <w:t xml:space="preserve">failing agreement, </w:t>
      </w:r>
      <w:r w:rsidR="00087CC9">
        <w:t xml:space="preserve">determined by </w:t>
      </w:r>
      <w:r w:rsidRPr="005D2C6B">
        <w:t xml:space="preserve">the </w:t>
      </w:r>
      <w:r w:rsidR="00944B08" w:rsidRPr="00E2361C">
        <w:t>Contract Administrator</w:t>
      </w:r>
      <w:r w:rsidRPr="005D2C6B">
        <w:t xml:space="preserve"> using reasonable rates.</w:t>
      </w:r>
      <w:bookmarkEnd w:id="1137"/>
    </w:p>
    <w:p w14:paraId="569ACD76" w14:textId="77777777" w:rsidR="00E959E3" w:rsidRDefault="006F68A0" w:rsidP="00E959E3">
      <w:pPr>
        <w:pStyle w:val="DefenceHeading1"/>
      </w:pPr>
      <w:bookmarkStart w:id="1138" w:name="_Ref449971737"/>
      <w:bookmarkStart w:id="1139" w:name="_Ref449511251"/>
      <w:r>
        <w:br w:type="page"/>
      </w:r>
      <w:bookmarkStart w:id="1140" w:name="_Ref450126737"/>
      <w:bookmarkStart w:id="1141" w:name="_Toc46757638"/>
      <w:bookmarkStart w:id="1142" w:name="_Toc178261500"/>
      <w:r w:rsidR="00E959E3">
        <w:lastRenderedPageBreak/>
        <w:t>COMPLETION</w:t>
      </w:r>
      <w:bookmarkEnd w:id="1138"/>
      <w:bookmarkEnd w:id="1140"/>
      <w:bookmarkEnd w:id="1141"/>
      <w:bookmarkEnd w:id="1142"/>
    </w:p>
    <w:p w14:paraId="0BC8FABE" w14:textId="77777777" w:rsidR="00DA7739" w:rsidRPr="005D2C6B" w:rsidRDefault="000973C0" w:rsidP="00375E35">
      <w:pPr>
        <w:pStyle w:val="DefenceHeading2"/>
      </w:pPr>
      <w:bookmarkStart w:id="1143" w:name="_Toc46757639"/>
      <w:bookmarkStart w:id="1144" w:name="_Toc178261501"/>
      <w:r w:rsidRPr="00CE4628">
        <w:t>Contractor</w:t>
      </w:r>
      <w:r w:rsidR="00DA7739" w:rsidRPr="005D2C6B">
        <w:t xml:space="preserve"> to Notify</w:t>
      </w:r>
      <w:bookmarkEnd w:id="1139"/>
      <w:bookmarkEnd w:id="1143"/>
      <w:bookmarkEnd w:id="1144"/>
    </w:p>
    <w:p w14:paraId="3847FA74" w14:textId="4D6E856F" w:rsidR="00DA7739" w:rsidRPr="005D2C6B" w:rsidRDefault="00DA7739" w:rsidP="00375E35">
      <w:pPr>
        <w:pStyle w:val="DefenceHeading3"/>
      </w:pPr>
      <w:r w:rsidRPr="005D2C6B">
        <w:t xml:space="preserve">Nothing in </w:t>
      </w:r>
      <w:r w:rsidR="007935E1">
        <w:t>clause</w:t>
      </w:r>
      <w:r w:rsidR="00F060D7" w:rsidRPr="005D2C6B">
        <w:t> </w:t>
      </w:r>
      <w:r w:rsidR="006B05BB">
        <w:fldChar w:fldCharType="begin"/>
      </w:r>
      <w:r w:rsidR="006B05BB">
        <w:instrText xml:space="preserve"> REF _Ref449511251 \r \h </w:instrText>
      </w:r>
      <w:r w:rsidR="006B05BB">
        <w:fldChar w:fldCharType="separate"/>
      </w:r>
      <w:r w:rsidR="00CA3B37">
        <w:t>13</w:t>
      </w:r>
      <w:r w:rsidR="006B05BB">
        <w:fldChar w:fldCharType="end"/>
      </w:r>
      <w:r w:rsidRPr="005D2C6B">
        <w:t xml:space="preserve"> limits the </w:t>
      </w:r>
      <w:r w:rsidR="00F548B0" w:rsidRPr="00E2361C">
        <w:t>Contractor</w:t>
      </w:r>
      <w:r w:rsidRPr="00E2361C">
        <w:t>'s</w:t>
      </w:r>
      <w:r w:rsidRPr="005D2C6B">
        <w:t xml:space="preserve"> obligations, or the </w:t>
      </w:r>
      <w:r w:rsidR="00C7370A" w:rsidRPr="00E2361C">
        <w:t>Commonwealth</w:t>
      </w:r>
      <w:r w:rsidRPr="00E2361C">
        <w:t>'s</w:t>
      </w:r>
      <w:r w:rsidRPr="00CE4628">
        <w:t xml:space="preserve"> </w:t>
      </w:r>
      <w:r w:rsidRPr="005D2C6B">
        <w:t xml:space="preserve">or the </w:t>
      </w:r>
      <w:r w:rsidR="00F03D81" w:rsidRPr="00E2361C">
        <w:t>Contract Administrator</w:t>
      </w:r>
      <w:r w:rsidRPr="00E2361C">
        <w:t>'s</w:t>
      </w:r>
      <w:r w:rsidRPr="005D2C6B">
        <w:t xml:space="preserve"> rights, under clause </w:t>
      </w:r>
      <w:r w:rsidR="00B7639B">
        <w:fldChar w:fldCharType="begin"/>
      </w:r>
      <w:r w:rsidR="00B7639B">
        <w:instrText xml:space="preserve"> REF _Ref22807584 \n \h </w:instrText>
      </w:r>
      <w:r w:rsidR="00B7639B">
        <w:fldChar w:fldCharType="separate"/>
      </w:r>
      <w:r w:rsidR="00CA3B37">
        <w:t>9.13</w:t>
      </w:r>
      <w:r w:rsidR="00B7639B">
        <w:fldChar w:fldCharType="end"/>
      </w:r>
      <w:r w:rsidRPr="005D2C6B">
        <w:t>.</w:t>
      </w:r>
    </w:p>
    <w:p w14:paraId="3C600D28" w14:textId="2C66B436" w:rsidR="00DA7739" w:rsidRPr="005D2C6B" w:rsidRDefault="00DA7739" w:rsidP="00375E35">
      <w:pPr>
        <w:pStyle w:val="DefenceHeading3"/>
      </w:pPr>
      <w:bookmarkStart w:id="1145" w:name="_Ref71638122"/>
      <w:r w:rsidRPr="005D2C6B">
        <w:t xml:space="preserve">The </w:t>
      </w:r>
      <w:r w:rsidR="009F0144" w:rsidRPr="00E2361C">
        <w:t>Contractor</w:t>
      </w:r>
      <w:r w:rsidRPr="005D2C6B">
        <w:t xml:space="preserve"> must give the </w:t>
      </w:r>
      <w:r w:rsidR="00944B08" w:rsidRPr="00E2361C">
        <w:t>Contract Administrator</w:t>
      </w:r>
      <w:r w:rsidRPr="005D2C6B">
        <w:t xml:space="preserve"> written notice 28 days, and then again 14 days, before it anticipates achieving </w:t>
      </w:r>
      <w:r w:rsidR="00D7026C" w:rsidRPr="00E2361C">
        <w:t>Completion</w:t>
      </w:r>
      <w:r w:rsidR="00087CC9">
        <w:t>.</w:t>
      </w:r>
      <w:bookmarkEnd w:id="1145"/>
    </w:p>
    <w:p w14:paraId="4BE58947" w14:textId="77777777" w:rsidR="00DA7739" w:rsidRPr="005D2C6B" w:rsidRDefault="007D116E" w:rsidP="00375E35">
      <w:pPr>
        <w:pStyle w:val="DefenceHeading2"/>
      </w:pPr>
      <w:bookmarkStart w:id="1146" w:name="_Ref71638149"/>
      <w:bookmarkStart w:id="1147" w:name="_Toc46757640"/>
      <w:bookmarkStart w:id="1148" w:name="_Toc178261502"/>
      <w:r w:rsidRPr="00CE4628">
        <w:t>Contract Administrator</w:t>
      </w:r>
      <w:r w:rsidR="00DA7739" w:rsidRPr="005D2C6B">
        <w:t xml:space="preserve"> to Inspect</w:t>
      </w:r>
      <w:bookmarkEnd w:id="1146"/>
      <w:bookmarkEnd w:id="1147"/>
      <w:bookmarkEnd w:id="1148"/>
    </w:p>
    <w:p w14:paraId="3FD04927" w14:textId="518BE8FB" w:rsidR="00DA7739" w:rsidRPr="005D2C6B" w:rsidRDefault="00DA7739" w:rsidP="001757C5">
      <w:pPr>
        <w:pStyle w:val="DefenceNormal"/>
      </w:pPr>
      <w:r w:rsidRPr="005D2C6B">
        <w:t xml:space="preserve">The </w:t>
      </w:r>
      <w:r w:rsidR="00944B08" w:rsidRPr="00E2361C">
        <w:t>Contract Administrator</w:t>
      </w:r>
      <w:r w:rsidRPr="005D2C6B">
        <w:t xml:space="preserve"> must:</w:t>
      </w:r>
    </w:p>
    <w:p w14:paraId="34932746" w14:textId="6A85FC84" w:rsidR="00DA7739" w:rsidRPr="005D2C6B" w:rsidRDefault="00DA7739" w:rsidP="00375E35">
      <w:pPr>
        <w:pStyle w:val="DefenceHeading3"/>
      </w:pPr>
      <w:r w:rsidRPr="005D2C6B">
        <w:t xml:space="preserve">promptly, and in any event no later than 14 days after receiving the </w:t>
      </w:r>
      <w:r w:rsidR="00F548B0" w:rsidRPr="00E2361C">
        <w:t>Contractor</w:t>
      </w:r>
      <w:r w:rsidRPr="00E2361C">
        <w:t>'s</w:t>
      </w:r>
      <w:r w:rsidRPr="005D2C6B">
        <w:t xml:space="preserve"> second written notice under clause</w:t>
      </w:r>
      <w:r w:rsidR="00F060D7" w:rsidRPr="005D2C6B">
        <w:t> </w:t>
      </w:r>
      <w:r w:rsidR="00F060D7" w:rsidRPr="005D2C6B">
        <w:fldChar w:fldCharType="begin"/>
      </w:r>
      <w:r w:rsidR="00F060D7" w:rsidRPr="005D2C6B">
        <w:instrText xml:space="preserve"> REF _Ref71638122 \w \h </w:instrText>
      </w:r>
      <w:r w:rsidR="005D2C6B">
        <w:instrText xml:space="preserve"> \* MERGEFORMAT </w:instrText>
      </w:r>
      <w:r w:rsidR="00F060D7" w:rsidRPr="005D2C6B">
        <w:fldChar w:fldCharType="separate"/>
      </w:r>
      <w:r w:rsidR="00CA3B37">
        <w:t>13.1(b)</w:t>
      </w:r>
      <w:r w:rsidR="00F060D7" w:rsidRPr="005D2C6B">
        <w:fldChar w:fldCharType="end"/>
      </w:r>
      <w:r w:rsidR="005C4B36" w:rsidRPr="005D2C6B">
        <w:t xml:space="preserve"> or a notice under </w:t>
      </w:r>
      <w:r w:rsidRPr="005D2C6B">
        <w:t xml:space="preserve">paragraph </w:t>
      </w:r>
      <w:r w:rsidR="0031775E" w:rsidRPr="005D2C6B">
        <w:fldChar w:fldCharType="begin"/>
      </w:r>
      <w:r w:rsidR="0031775E" w:rsidRPr="005D2C6B">
        <w:instrText xml:space="preserve"> REF _Ref114289531 \r \h </w:instrText>
      </w:r>
      <w:r w:rsidR="005D2C6B">
        <w:instrText xml:space="preserve"> \* MERGEFORMAT </w:instrText>
      </w:r>
      <w:r w:rsidR="0031775E" w:rsidRPr="005D2C6B">
        <w:fldChar w:fldCharType="separate"/>
      </w:r>
      <w:r w:rsidR="00CA3B37">
        <w:t>(d)</w:t>
      </w:r>
      <w:r w:rsidR="0031775E" w:rsidRPr="005D2C6B">
        <w:fldChar w:fldCharType="end"/>
      </w:r>
      <w:r w:rsidR="002C7D85" w:rsidRPr="005D2C6B">
        <w:t xml:space="preserve"> </w:t>
      </w:r>
      <w:r w:rsidRPr="005D2C6B">
        <w:t xml:space="preserve">(as the case may be), inspect the </w:t>
      </w:r>
      <w:r w:rsidR="00D025B5" w:rsidRPr="00E2361C">
        <w:t>Works</w:t>
      </w:r>
      <w:r w:rsidRPr="005D2C6B">
        <w:t xml:space="preserve"> or the </w:t>
      </w:r>
      <w:r w:rsidR="008475EC" w:rsidRPr="00E2361C">
        <w:t>Stage</w:t>
      </w:r>
      <w:r w:rsidRPr="005D2C6B">
        <w:t>; and</w:t>
      </w:r>
    </w:p>
    <w:p w14:paraId="0C56748F" w14:textId="77777777" w:rsidR="00685182" w:rsidRPr="005D2C6B" w:rsidRDefault="00DA7739" w:rsidP="00375E35">
      <w:pPr>
        <w:pStyle w:val="DefenceHeading3"/>
      </w:pPr>
      <w:bookmarkStart w:id="1149" w:name="_Ref114305302"/>
      <w:bookmarkStart w:id="1150" w:name="_Ref71632280"/>
      <w:r w:rsidRPr="005D2C6B">
        <w:t>if</w:t>
      </w:r>
      <w:r w:rsidR="00685182" w:rsidRPr="005D2C6B">
        <w:t>:</w:t>
      </w:r>
      <w:bookmarkEnd w:id="1149"/>
    </w:p>
    <w:p w14:paraId="6BC25A67" w14:textId="1D5D1C00" w:rsidR="00DA7739" w:rsidRPr="005D2C6B" w:rsidRDefault="00DA7739" w:rsidP="00375E35">
      <w:pPr>
        <w:pStyle w:val="DefenceHeading4"/>
      </w:pPr>
      <w:bookmarkStart w:id="1151" w:name="_Ref72240497"/>
      <w:r w:rsidRPr="005D2C6B">
        <w:t xml:space="preserve">satisfied that </w:t>
      </w:r>
      <w:r w:rsidR="00D7026C" w:rsidRPr="00E2361C">
        <w:t>Completion</w:t>
      </w:r>
      <w:r w:rsidRPr="005D2C6B">
        <w:t xml:space="preserve"> has been achieved, issue a notice to the </w:t>
      </w:r>
      <w:r w:rsidR="00753920" w:rsidRPr="00E2361C">
        <w:t>Commonwealth</w:t>
      </w:r>
      <w:r w:rsidRPr="005D2C6B">
        <w:t xml:space="preserve"> and the </w:t>
      </w:r>
      <w:r w:rsidR="009F0144" w:rsidRPr="00E2361C">
        <w:t>Contractor</w:t>
      </w:r>
      <w:r w:rsidRPr="005D2C6B">
        <w:t>:</w:t>
      </w:r>
      <w:bookmarkEnd w:id="1150"/>
      <w:bookmarkEnd w:id="1151"/>
    </w:p>
    <w:p w14:paraId="1A131410" w14:textId="4CE094F8" w:rsidR="00DA7739" w:rsidRPr="005D2C6B" w:rsidRDefault="00DA7739" w:rsidP="00375E35">
      <w:pPr>
        <w:pStyle w:val="DefenceHeading5"/>
      </w:pPr>
      <w:bookmarkStart w:id="1152" w:name="_Ref72239750"/>
      <w:r w:rsidRPr="005D2C6B">
        <w:t xml:space="preserve">stating the date upon which the </w:t>
      </w:r>
      <w:r w:rsidR="00944B08" w:rsidRPr="00E2361C">
        <w:t>Contract Administrator</w:t>
      </w:r>
      <w:r w:rsidRPr="005D2C6B">
        <w:t xml:space="preserve"> determines </w:t>
      </w:r>
      <w:r w:rsidR="00D7026C" w:rsidRPr="00E2361C">
        <w:t>Completion</w:t>
      </w:r>
      <w:r w:rsidRPr="005D2C6B">
        <w:t xml:space="preserve"> was achieved; and</w:t>
      </w:r>
      <w:bookmarkEnd w:id="1152"/>
    </w:p>
    <w:p w14:paraId="68F559FD" w14:textId="6DAC8C1F" w:rsidR="00DA7739" w:rsidRPr="005D2C6B" w:rsidRDefault="00DA7739" w:rsidP="00375E35">
      <w:pPr>
        <w:pStyle w:val="DefenceHeading5"/>
      </w:pPr>
      <w:r w:rsidRPr="005D2C6B">
        <w:t xml:space="preserve">containing a list of any minor </w:t>
      </w:r>
      <w:r w:rsidR="005955C5" w:rsidRPr="00E2361C">
        <w:t>Defect</w:t>
      </w:r>
      <w:r w:rsidRPr="00E2361C">
        <w:t>s</w:t>
      </w:r>
      <w:r w:rsidRPr="005D2C6B">
        <w:t xml:space="preserve"> of the type described in paragraph </w:t>
      </w:r>
      <w:r w:rsidR="0031775E" w:rsidRPr="005D2C6B">
        <w:fldChar w:fldCharType="begin"/>
      </w:r>
      <w:r w:rsidR="0031775E" w:rsidRPr="005D2C6B">
        <w:instrText xml:space="preserve"> REF _Ref114289641 \r \h </w:instrText>
      </w:r>
      <w:r w:rsidR="005D2C6B">
        <w:instrText xml:space="preserve"> \* MERGEFORMAT </w:instrText>
      </w:r>
      <w:r w:rsidR="0031775E" w:rsidRPr="005D2C6B">
        <w:fldChar w:fldCharType="separate"/>
      </w:r>
      <w:r w:rsidR="00CA3B37">
        <w:t>(a)</w:t>
      </w:r>
      <w:r w:rsidR="0031775E" w:rsidRPr="005D2C6B">
        <w:fldChar w:fldCharType="end"/>
      </w:r>
      <w:r w:rsidRPr="005D2C6B">
        <w:t xml:space="preserve"> of the definition of </w:t>
      </w:r>
      <w:r w:rsidR="0044159D" w:rsidRPr="005D2C6B">
        <w:t>"</w:t>
      </w:r>
      <w:r w:rsidR="00D7026C" w:rsidRPr="00E2361C">
        <w:t>Completion</w:t>
      </w:r>
      <w:r w:rsidR="0044159D" w:rsidRPr="005D2C6B">
        <w:t>"</w:t>
      </w:r>
      <w:r w:rsidRPr="005D2C6B">
        <w:t xml:space="preserve"> in clause </w:t>
      </w:r>
      <w:r w:rsidR="00F060D7" w:rsidRPr="005D2C6B">
        <w:fldChar w:fldCharType="begin"/>
      </w:r>
      <w:r w:rsidR="00F060D7" w:rsidRPr="005D2C6B">
        <w:instrText xml:space="preserve"> REF _Ref71638132 \w \h </w:instrText>
      </w:r>
      <w:r w:rsidR="00685182" w:rsidRPr="005D2C6B">
        <w:instrText xml:space="preserve"> \* MERGEFORMAT </w:instrText>
      </w:r>
      <w:r w:rsidR="00F060D7" w:rsidRPr="005D2C6B">
        <w:fldChar w:fldCharType="separate"/>
      </w:r>
      <w:r w:rsidR="00CA3B37">
        <w:t>1.1</w:t>
      </w:r>
      <w:r w:rsidR="00F060D7" w:rsidRPr="005D2C6B">
        <w:fldChar w:fldCharType="end"/>
      </w:r>
      <w:r w:rsidRPr="005D2C6B">
        <w:t>; or</w:t>
      </w:r>
    </w:p>
    <w:p w14:paraId="278A373F" w14:textId="76A96E4F" w:rsidR="00DA7739" w:rsidRPr="005D2C6B" w:rsidRDefault="00DA7739" w:rsidP="00375E35">
      <w:pPr>
        <w:pStyle w:val="DefenceHeading4"/>
      </w:pPr>
      <w:bookmarkStart w:id="1153" w:name="_Ref72554060"/>
      <w:r w:rsidRPr="005D2C6B">
        <w:t xml:space="preserve">not satisfied that </w:t>
      </w:r>
      <w:r w:rsidR="00D7026C" w:rsidRPr="00E2361C">
        <w:t>Completion</w:t>
      </w:r>
      <w:r w:rsidRPr="005D2C6B">
        <w:t xml:space="preserve"> has been achieved, issue a notice so advising the </w:t>
      </w:r>
      <w:r w:rsidR="009F0144" w:rsidRPr="00E2361C">
        <w:t>Contractor</w:t>
      </w:r>
      <w:r w:rsidRPr="005D2C6B">
        <w:t xml:space="preserve"> and the </w:t>
      </w:r>
      <w:r w:rsidR="00753920" w:rsidRPr="00E2361C">
        <w:t>Commonwealth</w:t>
      </w:r>
      <w:r w:rsidRPr="005D2C6B">
        <w:t>.</w:t>
      </w:r>
      <w:bookmarkEnd w:id="1153"/>
      <w:r w:rsidR="0022193E" w:rsidRPr="005D2C6B">
        <w:t xml:space="preserve"> </w:t>
      </w:r>
    </w:p>
    <w:p w14:paraId="7C763AC8" w14:textId="088C1117" w:rsidR="00DA7739" w:rsidRPr="005D2C6B" w:rsidRDefault="00DA7739" w:rsidP="001757C5">
      <w:pPr>
        <w:pStyle w:val="DefenceNormal"/>
      </w:pPr>
      <w:r w:rsidRPr="005D2C6B">
        <w:t xml:space="preserve">If the </w:t>
      </w:r>
      <w:r w:rsidR="00944B08" w:rsidRPr="00E2361C">
        <w:t>Contract Administrator</w:t>
      </w:r>
      <w:r w:rsidRPr="005D2C6B">
        <w:t xml:space="preserve"> issues a notice under paragraph</w:t>
      </w:r>
      <w:r w:rsidR="0022193E" w:rsidRPr="005D2C6B">
        <w:t xml:space="preserve"> </w:t>
      </w:r>
      <w:r w:rsidR="0022193E" w:rsidRPr="005D2C6B">
        <w:fldChar w:fldCharType="begin"/>
      </w:r>
      <w:r w:rsidR="0022193E" w:rsidRPr="005D2C6B">
        <w:instrText xml:space="preserve"> REF _Ref114305302 \r \h </w:instrText>
      </w:r>
      <w:r w:rsidR="005D2C6B">
        <w:instrText xml:space="preserve"> \* MERGEFORMAT </w:instrText>
      </w:r>
      <w:r w:rsidR="0022193E" w:rsidRPr="005D2C6B">
        <w:fldChar w:fldCharType="separate"/>
      </w:r>
      <w:r w:rsidR="00CA3B37">
        <w:t>(b)</w:t>
      </w:r>
      <w:r w:rsidR="0022193E" w:rsidRPr="005D2C6B">
        <w:fldChar w:fldCharType="end"/>
      </w:r>
      <w:r w:rsidR="0022193E" w:rsidRPr="005D2C6B">
        <w:fldChar w:fldCharType="begin"/>
      </w:r>
      <w:r w:rsidR="0022193E" w:rsidRPr="005D2C6B">
        <w:instrText xml:space="preserve"> REF _Ref72554060 \r \h </w:instrText>
      </w:r>
      <w:r w:rsidR="005D2C6B">
        <w:instrText xml:space="preserve"> \* MERGEFORMAT </w:instrText>
      </w:r>
      <w:r w:rsidR="0022193E" w:rsidRPr="005D2C6B">
        <w:fldChar w:fldCharType="separate"/>
      </w:r>
      <w:r w:rsidR="00CA3B37">
        <w:t>(ii)</w:t>
      </w:r>
      <w:r w:rsidR="0022193E" w:rsidRPr="005D2C6B">
        <w:fldChar w:fldCharType="end"/>
      </w:r>
      <w:r w:rsidR="00C341B1" w:rsidRPr="005D2C6B">
        <w:t>,</w:t>
      </w:r>
      <w:r w:rsidRPr="005D2C6B">
        <w:t xml:space="preserve"> the </w:t>
      </w:r>
      <w:r w:rsidR="009F0144" w:rsidRPr="00E2361C">
        <w:t>Contractor</w:t>
      </w:r>
      <w:r w:rsidRPr="005D2C6B">
        <w:t xml:space="preserve"> must:</w:t>
      </w:r>
    </w:p>
    <w:p w14:paraId="5EBA151F" w14:textId="31EFD7AE" w:rsidR="00DA7739" w:rsidRPr="005D2C6B" w:rsidRDefault="00DA7739" w:rsidP="00254172">
      <w:pPr>
        <w:pStyle w:val="DefenceHeading3"/>
      </w:pPr>
      <w:r w:rsidRPr="005D2C6B">
        <w:t xml:space="preserve">proceed to bring the </w:t>
      </w:r>
      <w:r w:rsidR="00D025B5" w:rsidRPr="00E2361C">
        <w:t>Works</w:t>
      </w:r>
      <w:r w:rsidRPr="005D2C6B">
        <w:t xml:space="preserve"> or the </w:t>
      </w:r>
      <w:r w:rsidR="008475EC" w:rsidRPr="00E2361C">
        <w:t>Stage</w:t>
      </w:r>
      <w:r w:rsidRPr="005D2C6B">
        <w:t xml:space="preserve"> to </w:t>
      </w:r>
      <w:r w:rsidR="00D7026C" w:rsidRPr="00E2361C">
        <w:t>Completion</w:t>
      </w:r>
      <w:r w:rsidRPr="005D2C6B">
        <w:t xml:space="preserve">; and </w:t>
      </w:r>
    </w:p>
    <w:p w14:paraId="23C939E1" w14:textId="2139FC22" w:rsidR="00DA7739" w:rsidRPr="005D2C6B" w:rsidRDefault="00DA7739" w:rsidP="00375E35">
      <w:pPr>
        <w:pStyle w:val="DefenceHeading3"/>
      </w:pPr>
      <w:bookmarkStart w:id="1154" w:name="_Ref114289531"/>
      <w:r w:rsidRPr="005D2C6B">
        <w:t xml:space="preserve">when it considers it has achieved </w:t>
      </w:r>
      <w:r w:rsidR="00D7026C" w:rsidRPr="00E2361C">
        <w:t>Completion</w:t>
      </w:r>
      <w:r w:rsidRPr="005D2C6B">
        <w:t xml:space="preserve">, give the </w:t>
      </w:r>
      <w:r w:rsidR="00944B08" w:rsidRPr="00E2361C">
        <w:t>Contract Administrator</w:t>
      </w:r>
      <w:r w:rsidRPr="005D2C6B">
        <w:t xml:space="preserve"> written notice to that effect (after which </w:t>
      </w:r>
      <w:r w:rsidR="007935E1">
        <w:t>clause</w:t>
      </w:r>
      <w:r w:rsidR="00F060D7" w:rsidRPr="005D2C6B">
        <w:t>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CA3B37">
        <w:t>13.2</w:t>
      </w:r>
      <w:r w:rsidR="00F060D7" w:rsidRPr="005D2C6B">
        <w:fldChar w:fldCharType="end"/>
      </w:r>
      <w:r w:rsidRPr="005D2C6B">
        <w:t xml:space="preserve"> will reapply).</w:t>
      </w:r>
      <w:bookmarkEnd w:id="1154"/>
    </w:p>
    <w:p w14:paraId="79BE2AA0" w14:textId="77777777" w:rsidR="00DA7739" w:rsidRPr="005D2C6B" w:rsidRDefault="00DA7739" w:rsidP="00375E35">
      <w:pPr>
        <w:pStyle w:val="DefenceHeading2"/>
      </w:pPr>
      <w:bookmarkStart w:id="1155" w:name="_Toc46757641"/>
      <w:bookmarkStart w:id="1156" w:name="_Toc178261503"/>
      <w:r w:rsidRPr="005D2C6B">
        <w:t xml:space="preserve">Unilateral Issue of </w:t>
      </w:r>
      <w:r w:rsidR="006F14C3" w:rsidRPr="00CE4628">
        <w:t>Completion</w:t>
      </w:r>
      <w:r w:rsidRPr="005D2C6B">
        <w:t xml:space="preserve"> Notice</w:t>
      </w:r>
      <w:bookmarkEnd w:id="1155"/>
      <w:bookmarkEnd w:id="1156"/>
    </w:p>
    <w:p w14:paraId="0F763DAE" w14:textId="7EB8709B" w:rsidR="00DA7739" w:rsidRPr="005D2C6B" w:rsidRDefault="00DA7739" w:rsidP="001757C5">
      <w:pPr>
        <w:pStyle w:val="DefenceNormal"/>
      </w:pPr>
      <w:r w:rsidRPr="005D2C6B">
        <w:t xml:space="preserve">If at any time a notice required to be given by the </w:t>
      </w:r>
      <w:r w:rsidR="009F0144" w:rsidRPr="00E2361C">
        <w:t>Contractor</w:t>
      </w:r>
      <w:r w:rsidRPr="005D2C6B">
        <w:t xml:space="preserve"> to the </w:t>
      </w:r>
      <w:r w:rsidR="00944B08" w:rsidRPr="00E2361C">
        <w:t>Contract Administrator</w:t>
      </w:r>
      <w:r w:rsidRPr="005D2C6B">
        <w:t xml:space="preserve"> under clause </w:t>
      </w:r>
      <w:r w:rsidR="00F060D7" w:rsidRPr="005D2C6B">
        <w:fldChar w:fldCharType="begin"/>
      </w:r>
      <w:r w:rsidR="00F060D7" w:rsidRPr="005D2C6B">
        <w:instrText xml:space="preserve"> REF _Ref71638122 \w \h </w:instrText>
      </w:r>
      <w:r w:rsidR="005D2C6B">
        <w:instrText xml:space="preserve"> \* MERGEFORMAT </w:instrText>
      </w:r>
      <w:r w:rsidR="00F060D7" w:rsidRPr="005D2C6B">
        <w:fldChar w:fldCharType="separate"/>
      </w:r>
      <w:r w:rsidR="00CA3B37">
        <w:t>13.1(b)</w:t>
      </w:r>
      <w:r w:rsidR="00F060D7" w:rsidRPr="005D2C6B">
        <w:fldChar w:fldCharType="end"/>
      </w:r>
      <w:r w:rsidRPr="005D2C6B">
        <w:t xml:space="preserve"> or </w:t>
      </w:r>
      <w:r w:rsidR="00F060D7" w:rsidRPr="005D2C6B">
        <w:fldChar w:fldCharType="begin"/>
      </w:r>
      <w:r w:rsidR="00F060D7" w:rsidRPr="005D2C6B">
        <w:instrText xml:space="preserve"> REF _Ref71638149 \w \h </w:instrText>
      </w:r>
      <w:r w:rsidR="005D2C6B">
        <w:instrText xml:space="preserve"> \* MERGEFORMAT </w:instrText>
      </w:r>
      <w:r w:rsidR="00F060D7" w:rsidRPr="005D2C6B">
        <w:fldChar w:fldCharType="separate"/>
      </w:r>
      <w:r w:rsidR="00CA3B37">
        <w:t>13.2</w:t>
      </w:r>
      <w:r w:rsidR="00F060D7" w:rsidRPr="005D2C6B">
        <w:fldChar w:fldCharType="end"/>
      </w:r>
      <w:r w:rsidRPr="005D2C6B">
        <w:t xml:space="preserve"> is not given by the </w:t>
      </w:r>
      <w:r w:rsidR="009F0144" w:rsidRPr="00E2361C">
        <w:t>Contractor</w:t>
      </w:r>
      <w:r w:rsidRPr="005D2C6B">
        <w:t xml:space="preserve"> yet the </w:t>
      </w:r>
      <w:r w:rsidR="00944B08" w:rsidRPr="00E2361C">
        <w:t>Contract Administrator</w:t>
      </w:r>
      <w:r w:rsidRPr="005D2C6B">
        <w:t xml:space="preserve"> is of the opinion that </w:t>
      </w:r>
      <w:r w:rsidR="00D7026C" w:rsidRPr="00E2361C">
        <w:t>Completion</w:t>
      </w:r>
      <w:r w:rsidRPr="005D2C6B">
        <w:t xml:space="preserve"> has been achieved, the </w:t>
      </w:r>
      <w:r w:rsidR="00944B08" w:rsidRPr="00E2361C">
        <w:t>Contract Administrator</w:t>
      </w:r>
      <w:r w:rsidRPr="005D2C6B">
        <w:t xml:space="preserve"> may issue a </w:t>
      </w:r>
      <w:r w:rsidR="00544134" w:rsidRPr="00E2361C">
        <w:t>Notice of Completion</w:t>
      </w:r>
      <w:r w:rsidRPr="005D2C6B">
        <w:t xml:space="preserve"> under clause </w:t>
      </w:r>
      <w:r w:rsidR="00820EA0" w:rsidRPr="005D2C6B">
        <w:fldChar w:fldCharType="begin"/>
      </w:r>
      <w:r w:rsidR="00820EA0" w:rsidRPr="005D2C6B">
        <w:instrText xml:space="preserve"> REF _Ref72240497 \w \h </w:instrText>
      </w:r>
      <w:r w:rsidR="005D2C6B">
        <w:instrText xml:space="preserve"> \* MERGEFORMAT </w:instrText>
      </w:r>
      <w:r w:rsidR="00820EA0" w:rsidRPr="005D2C6B">
        <w:fldChar w:fldCharType="separate"/>
      </w:r>
      <w:r w:rsidR="00CA3B37">
        <w:t>13.2(b)(</w:t>
      </w:r>
      <w:proofErr w:type="spellStart"/>
      <w:r w:rsidR="00CA3B37">
        <w:t>i</w:t>
      </w:r>
      <w:proofErr w:type="spellEnd"/>
      <w:r w:rsidR="00CA3B37">
        <w:t>)</w:t>
      </w:r>
      <w:r w:rsidR="00820EA0" w:rsidRPr="005D2C6B">
        <w:fldChar w:fldCharType="end"/>
      </w:r>
      <w:r w:rsidRPr="005D2C6B">
        <w:t>.</w:t>
      </w:r>
    </w:p>
    <w:p w14:paraId="4628F1EF" w14:textId="77777777" w:rsidR="00DA7739" w:rsidRPr="005D2C6B" w:rsidRDefault="00DA7739" w:rsidP="00375E35">
      <w:pPr>
        <w:pStyle w:val="DefenceHeading2"/>
      </w:pPr>
      <w:bookmarkStart w:id="1157" w:name="_Toc46757642"/>
      <w:bookmarkStart w:id="1158" w:name="_Toc178261504"/>
      <w:r w:rsidRPr="005D2C6B">
        <w:t xml:space="preserve">Take Over Upon </w:t>
      </w:r>
      <w:r w:rsidR="006F14C3" w:rsidRPr="00CE4628">
        <w:t>Completion</w:t>
      </w:r>
      <w:bookmarkEnd w:id="1157"/>
      <w:bookmarkEnd w:id="1158"/>
    </w:p>
    <w:p w14:paraId="2BD640BB" w14:textId="089E0779" w:rsidR="00DA7739" w:rsidRPr="005D2C6B" w:rsidRDefault="00DA7739" w:rsidP="001757C5">
      <w:pPr>
        <w:pStyle w:val="DefenceNormal"/>
      </w:pPr>
      <w:r w:rsidRPr="005D2C6B">
        <w:t xml:space="preserve">Upon the issue of a </w:t>
      </w:r>
      <w:r w:rsidR="00544134" w:rsidRPr="00E2361C">
        <w:t>Notice of Completion</w:t>
      </w:r>
      <w:r w:rsidR="00BD5A3A" w:rsidRPr="005D2C6B">
        <w:t>,</w:t>
      </w:r>
      <w:r w:rsidRPr="005D2C6B">
        <w:t xml:space="preserve"> the </w:t>
      </w:r>
      <w:r w:rsidR="009F0144" w:rsidRPr="00E2361C">
        <w:t>Contractor</w:t>
      </w:r>
      <w:r w:rsidRPr="005D2C6B">
        <w:t xml:space="preserve"> must:</w:t>
      </w:r>
    </w:p>
    <w:p w14:paraId="557E16C8" w14:textId="65799C97" w:rsidR="00DA7739" w:rsidRPr="005D2C6B" w:rsidRDefault="00DA7739" w:rsidP="00375E35">
      <w:pPr>
        <w:pStyle w:val="DefenceHeading3"/>
      </w:pPr>
      <w:r w:rsidRPr="005D2C6B">
        <w:t xml:space="preserve">handover the </w:t>
      </w:r>
      <w:r w:rsidR="00D025B5" w:rsidRPr="00E2361C">
        <w:t>Works</w:t>
      </w:r>
      <w:r w:rsidRPr="005D2C6B">
        <w:t xml:space="preserve"> or the </w:t>
      </w:r>
      <w:r w:rsidR="008475EC" w:rsidRPr="00E2361C">
        <w:t>Stage</w:t>
      </w:r>
      <w:r w:rsidRPr="005D2C6B">
        <w:t xml:space="preserve"> to the </w:t>
      </w:r>
      <w:r w:rsidR="00753920" w:rsidRPr="00E2361C">
        <w:t>Commonwealth</w:t>
      </w:r>
      <w:r w:rsidRPr="005D2C6B">
        <w:t>; and</w:t>
      </w:r>
      <w:r w:rsidR="003E58D2">
        <w:t xml:space="preserve"> </w:t>
      </w:r>
    </w:p>
    <w:p w14:paraId="613CD01E" w14:textId="628510B3" w:rsidR="00DA7739" w:rsidRPr="005D2C6B" w:rsidRDefault="00DA7739" w:rsidP="00375E35">
      <w:pPr>
        <w:pStyle w:val="DefenceHeading3"/>
      </w:pPr>
      <w:r w:rsidRPr="005D2C6B">
        <w:t xml:space="preserve">correct all </w:t>
      </w:r>
      <w:r w:rsidR="000B363A" w:rsidRPr="00E2361C">
        <w:t>Defect</w:t>
      </w:r>
      <w:r w:rsidRPr="00E2361C">
        <w:t>s</w:t>
      </w:r>
      <w:r w:rsidRPr="005D2C6B">
        <w:t xml:space="preserve"> listed in the </w:t>
      </w:r>
      <w:r w:rsidR="00544134" w:rsidRPr="00E2361C">
        <w:t>Notice of Completion</w:t>
      </w:r>
      <w:r w:rsidRPr="005D2C6B">
        <w:t xml:space="preserve"> as soon as possible.</w:t>
      </w:r>
    </w:p>
    <w:p w14:paraId="75090A74" w14:textId="77777777" w:rsidR="00DA7739" w:rsidRPr="005D2C6B" w:rsidRDefault="00DA7739" w:rsidP="00375E35">
      <w:pPr>
        <w:pStyle w:val="DefenceHeading2"/>
      </w:pPr>
      <w:bookmarkStart w:id="1159" w:name="_Ref71634176"/>
      <w:bookmarkStart w:id="1160" w:name="_Toc46757643"/>
      <w:bookmarkStart w:id="1161" w:name="_Toc178261505"/>
      <w:r w:rsidRPr="005D2C6B">
        <w:t xml:space="preserve">Part of the </w:t>
      </w:r>
      <w:r w:rsidR="006D26EA" w:rsidRPr="00CE4628">
        <w:t>Works</w:t>
      </w:r>
      <w:r w:rsidRPr="005D2C6B">
        <w:t xml:space="preserve"> or a </w:t>
      </w:r>
      <w:bookmarkEnd w:id="1159"/>
      <w:r w:rsidR="002C783B" w:rsidRPr="00CE4628">
        <w:t>Stage</w:t>
      </w:r>
      <w:bookmarkEnd w:id="1160"/>
      <w:bookmarkEnd w:id="1161"/>
    </w:p>
    <w:p w14:paraId="76E2F222" w14:textId="29DE8C20" w:rsidR="00DA7739" w:rsidRPr="005D2C6B" w:rsidRDefault="00DA7739" w:rsidP="000C284D">
      <w:pPr>
        <w:pStyle w:val="DefenceHeading3"/>
      </w:pPr>
      <w:bookmarkStart w:id="1162" w:name="_Ref100394075"/>
      <w:r w:rsidRPr="005D2C6B">
        <w:t xml:space="preserve">The </w:t>
      </w:r>
      <w:r w:rsidR="00753920" w:rsidRPr="00E2361C">
        <w:t>Commonwealth</w:t>
      </w:r>
      <w:r w:rsidR="00F3534E">
        <w:t xml:space="preserve"> </w:t>
      </w:r>
      <w:r w:rsidRPr="005D2C6B">
        <w:t xml:space="preserve">may, after written notice is given to the </w:t>
      </w:r>
      <w:r w:rsidR="009F0144" w:rsidRPr="00E2361C">
        <w:t>Contractor</w:t>
      </w:r>
      <w:r w:rsidRPr="00CE4628">
        <w:t xml:space="preserve"> </w:t>
      </w:r>
      <w:r w:rsidRPr="005D2C6B">
        <w:t xml:space="preserve">by the </w:t>
      </w:r>
      <w:r w:rsidR="00944B08" w:rsidRPr="00E2361C">
        <w:t>Contract Administrator</w:t>
      </w:r>
      <w:r w:rsidRPr="005D2C6B">
        <w:t xml:space="preserve">, </w:t>
      </w:r>
      <w:r w:rsidR="00452F9E">
        <w:t xml:space="preserve">occupy, use, operate or maintain (or arrange for </w:t>
      </w:r>
      <w:r w:rsidR="00437E8B" w:rsidRPr="00E2361C">
        <w:t>Other Contractors</w:t>
      </w:r>
      <w:r w:rsidR="00452F9E">
        <w:t xml:space="preserve"> to occupy, use, operate or maintain) </w:t>
      </w:r>
      <w:r w:rsidRPr="005D2C6B">
        <w:t xml:space="preserve">any part of the </w:t>
      </w:r>
      <w:r w:rsidR="00D025B5" w:rsidRPr="00E2361C">
        <w:t>Works</w:t>
      </w:r>
      <w:r w:rsidR="0031775E" w:rsidRPr="005D2C6B">
        <w:t xml:space="preserve"> </w:t>
      </w:r>
      <w:r w:rsidRPr="005D2C6B">
        <w:t xml:space="preserve">or a </w:t>
      </w:r>
      <w:r w:rsidR="008475EC" w:rsidRPr="00E2361C">
        <w:t>Stage</w:t>
      </w:r>
      <w:r w:rsidR="0031775E" w:rsidRPr="005D2C6B">
        <w:t xml:space="preserve"> </w:t>
      </w:r>
      <w:r w:rsidRPr="005D2C6B">
        <w:t xml:space="preserve">although the whole of the </w:t>
      </w:r>
      <w:r w:rsidR="00D025B5" w:rsidRPr="00E2361C">
        <w:t>Works</w:t>
      </w:r>
      <w:r w:rsidR="0031775E" w:rsidRPr="005D2C6B">
        <w:t xml:space="preserve"> </w:t>
      </w:r>
      <w:r w:rsidRPr="005D2C6B">
        <w:t xml:space="preserve">or the </w:t>
      </w:r>
      <w:r w:rsidR="008475EC" w:rsidRPr="00E2361C">
        <w:t>Stage</w:t>
      </w:r>
      <w:r w:rsidR="0031775E" w:rsidRPr="005D2C6B">
        <w:t xml:space="preserve"> </w:t>
      </w:r>
      <w:r w:rsidRPr="005D2C6B">
        <w:t xml:space="preserve">has not reached </w:t>
      </w:r>
      <w:r w:rsidR="001C716E" w:rsidRPr="00E2361C">
        <w:t>Completion</w:t>
      </w:r>
      <w:r w:rsidRPr="005D2C6B">
        <w:t>.</w:t>
      </w:r>
      <w:bookmarkEnd w:id="1162"/>
    </w:p>
    <w:p w14:paraId="7B6FF510" w14:textId="6585610E" w:rsidR="003021E3" w:rsidRPr="005D2C6B" w:rsidRDefault="003021E3" w:rsidP="000C284D">
      <w:pPr>
        <w:pStyle w:val="DefenceHeading3"/>
      </w:pPr>
      <w:r w:rsidRPr="005D2C6B">
        <w:t xml:space="preserve">If any such notice is given by the </w:t>
      </w:r>
      <w:r w:rsidR="00944B08" w:rsidRPr="00E2361C">
        <w:t>Contract Administrator</w:t>
      </w:r>
      <w:r w:rsidRPr="005D2C6B">
        <w:t>:</w:t>
      </w:r>
    </w:p>
    <w:p w14:paraId="11196A9D" w14:textId="78846064" w:rsidR="00DA7739" w:rsidRPr="005D2C6B" w:rsidRDefault="00A82A35" w:rsidP="000C284D">
      <w:pPr>
        <w:pStyle w:val="DefenceHeading4"/>
      </w:pPr>
      <w:r w:rsidRPr="005D2C6B">
        <w:t xml:space="preserve">the </w:t>
      </w:r>
      <w:r w:rsidR="00753920" w:rsidRPr="00E2361C">
        <w:t>Commonwealth</w:t>
      </w:r>
      <w:r w:rsidRPr="00CE4628">
        <w:t xml:space="preserve"> </w:t>
      </w:r>
      <w:r w:rsidRPr="005D2C6B">
        <w:t xml:space="preserve">must allow the </w:t>
      </w:r>
      <w:r w:rsidR="009F0144" w:rsidRPr="00E2361C">
        <w:t>Contractor</w:t>
      </w:r>
      <w:r w:rsidRPr="00CE4628">
        <w:t xml:space="preserve"> </w:t>
      </w:r>
      <w:r w:rsidRPr="005D2C6B">
        <w:t xml:space="preserve">reasonable access to the part of the </w:t>
      </w:r>
      <w:r w:rsidR="00D025B5" w:rsidRPr="00E2361C">
        <w:t>Works</w:t>
      </w:r>
      <w:r w:rsidRPr="00CE4628">
        <w:t xml:space="preserve"> </w:t>
      </w:r>
      <w:r w:rsidRPr="005D2C6B">
        <w:t xml:space="preserve">or the </w:t>
      </w:r>
      <w:r w:rsidR="008475EC" w:rsidRPr="00E2361C">
        <w:t>Stage</w:t>
      </w:r>
      <w:r w:rsidRPr="00CE4628">
        <w:t xml:space="preserve"> </w:t>
      </w:r>
      <w:r w:rsidRPr="005D2C6B">
        <w:t>referred to in the notice and being occupied</w:t>
      </w:r>
      <w:r w:rsidR="00452F9E">
        <w:t xml:space="preserve">, </w:t>
      </w:r>
      <w:r w:rsidRPr="005D2C6B">
        <w:t>used</w:t>
      </w:r>
      <w:r w:rsidR="00452F9E">
        <w:t>, operated or maintained</w:t>
      </w:r>
      <w:r w:rsidRPr="005D2C6B">
        <w:t xml:space="preserve">, to </w:t>
      </w:r>
      <w:r w:rsidRPr="005D2C6B">
        <w:lastRenderedPageBreak/>
        <w:t xml:space="preserve">enable the </w:t>
      </w:r>
      <w:r w:rsidR="009F0144" w:rsidRPr="00E2361C">
        <w:t>Contractor</w:t>
      </w:r>
      <w:r w:rsidRPr="00CE4628">
        <w:t xml:space="preserve"> </w:t>
      </w:r>
      <w:r w:rsidRPr="005D2C6B">
        <w:t xml:space="preserve">to bring the </w:t>
      </w:r>
      <w:r w:rsidR="00D025B5" w:rsidRPr="00E2361C">
        <w:t>Works</w:t>
      </w:r>
      <w:r w:rsidRPr="00CE4628">
        <w:t xml:space="preserve"> </w:t>
      </w:r>
      <w:r w:rsidRPr="005D2C6B">
        <w:t xml:space="preserve">or the relevant </w:t>
      </w:r>
      <w:r w:rsidR="008475EC" w:rsidRPr="00E2361C">
        <w:t>Stage</w:t>
      </w:r>
      <w:r w:rsidRPr="00CE4628">
        <w:t xml:space="preserve"> </w:t>
      </w:r>
      <w:r w:rsidRPr="005D2C6B">
        <w:t>of which the area being occupied</w:t>
      </w:r>
      <w:r w:rsidR="00A8084E">
        <w:t>,</w:t>
      </w:r>
      <w:r w:rsidRPr="005D2C6B">
        <w:t xml:space="preserve"> used</w:t>
      </w:r>
      <w:r w:rsidR="00A8084E">
        <w:t>, operated or maintained</w:t>
      </w:r>
      <w:r w:rsidRPr="005D2C6B">
        <w:t xml:space="preserve"> forms part to </w:t>
      </w:r>
      <w:r w:rsidR="001C716E" w:rsidRPr="00E2361C">
        <w:t>Completion</w:t>
      </w:r>
      <w:r w:rsidR="00403FF4" w:rsidRPr="005D2C6B">
        <w:t xml:space="preserve">; and </w:t>
      </w:r>
    </w:p>
    <w:p w14:paraId="171BCFFF" w14:textId="5F4C7347" w:rsidR="00DA7739" w:rsidRPr="005D2C6B" w:rsidRDefault="00403FF4" w:rsidP="000C284D">
      <w:pPr>
        <w:pStyle w:val="DefenceHeading4"/>
      </w:pPr>
      <w:r w:rsidRPr="005D2C6B">
        <w:t>this</w:t>
      </w:r>
      <w:r w:rsidR="00DA7739" w:rsidRPr="005D2C6B">
        <w:t xml:space="preserve"> will not limit or affect the obligations of the </w:t>
      </w:r>
      <w:r w:rsidR="009F0144" w:rsidRPr="00E2361C">
        <w:t>Contractor</w:t>
      </w:r>
      <w:r w:rsidR="00DA7739" w:rsidRPr="00CE4628">
        <w:t xml:space="preserve"> </w:t>
      </w:r>
      <w:r w:rsidR="00DA7739" w:rsidRPr="005D2C6B">
        <w:t xml:space="preserve">under the </w:t>
      </w:r>
      <w:r w:rsidR="008A3BB2" w:rsidRPr="00E2361C">
        <w:t>Contract</w:t>
      </w:r>
      <w:r w:rsidR="00DA7739" w:rsidRPr="005D2C6B">
        <w:t xml:space="preserve">, including the obligation of the </w:t>
      </w:r>
      <w:r w:rsidR="009F0144" w:rsidRPr="00E2361C">
        <w:t>Contractor</w:t>
      </w:r>
      <w:r w:rsidR="00DA7739" w:rsidRPr="005D2C6B">
        <w:t xml:space="preserve"> to achieve </w:t>
      </w:r>
      <w:r w:rsidR="001C716E" w:rsidRPr="00E2361C">
        <w:t>Completion</w:t>
      </w:r>
      <w:r w:rsidR="00DA7739" w:rsidRPr="005D2C6B">
        <w:t xml:space="preserve"> </w:t>
      </w:r>
      <w:r w:rsidR="00D01525">
        <w:t xml:space="preserve">of the </w:t>
      </w:r>
      <w:r w:rsidR="00D025B5" w:rsidRPr="00E2361C">
        <w:t>Works</w:t>
      </w:r>
      <w:r w:rsidR="00D01525">
        <w:t xml:space="preserve"> or the relevant </w:t>
      </w:r>
      <w:r w:rsidR="008475EC" w:rsidRPr="00E2361C">
        <w:t>Stage</w:t>
      </w:r>
      <w:r w:rsidR="00D01525">
        <w:t xml:space="preserve"> </w:t>
      </w:r>
      <w:r w:rsidRPr="005D2C6B">
        <w:t>of which the area being occupied</w:t>
      </w:r>
      <w:r w:rsidR="00A8084E">
        <w:t>,</w:t>
      </w:r>
      <w:r w:rsidRPr="005D2C6B">
        <w:t xml:space="preserve"> used</w:t>
      </w:r>
      <w:r w:rsidR="00A8084E">
        <w:t>, operated or maintained</w:t>
      </w:r>
      <w:r w:rsidRPr="005D2C6B">
        <w:t xml:space="preserve"> forms part </w:t>
      </w:r>
      <w:r w:rsidR="00DA7739" w:rsidRPr="005D2C6B">
        <w:t xml:space="preserve">by the relevant </w:t>
      </w:r>
      <w:r w:rsidR="000B3220" w:rsidRPr="00E2361C">
        <w:t>Date for Completion</w:t>
      </w:r>
      <w:r w:rsidR="00DA7739" w:rsidRPr="005D2C6B">
        <w:t>.</w:t>
      </w:r>
    </w:p>
    <w:p w14:paraId="21071DA4" w14:textId="77777777" w:rsidR="00DA7739" w:rsidRPr="005D2C6B" w:rsidRDefault="00DA7739" w:rsidP="00375E35">
      <w:pPr>
        <w:pStyle w:val="DefenceHeading2"/>
      </w:pPr>
      <w:bookmarkStart w:id="1163" w:name="_Toc46757644"/>
      <w:bookmarkStart w:id="1164" w:name="_Toc178261506"/>
      <w:r w:rsidRPr="005D2C6B">
        <w:t xml:space="preserve">Effect of </w:t>
      </w:r>
      <w:r w:rsidR="00A8787D" w:rsidRPr="00CE4628">
        <w:t>Notice of Completion</w:t>
      </w:r>
      <w:bookmarkEnd w:id="1163"/>
      <w:bookmarkEnd w:id="1164"/>
    </w:p>
    <w:p w14:paraId="2908D24E" w14:textId="73AD2AE0" w:rsidR="00DA7739" w:rsidRPr="005D2C6B" w:rsidRDefault="00DA7739" w:rsidP="001757C5">
      <w:pPr>
        <w:pStyle w:val="DefenceNormal"/>
      </w:pPr>
      <w:r w:rsidRPr="005D2C6B">
        <w:t xml:space="preserve">A </w:t>
      </w:r>
      <w:r w:rsidR="00544134" w:rsidRPr="00E2361C">
        <w:t>Notice of Completion</w:t>
      </w:r>
      <w:r w:rsidRPr="005D2C6B">
        <w:t xml:space="preserve"> </w:t>
      </w:r>
      <w:r w:rsidR="00D01525">
        <w:t>will not</w:t>
      </w:r>
      <w:r w:rsidRPr="005D2C6B">
        <w:t>:</w:t>
      </w:r>
    </w:p>
    <w:p w14:paraId="5278B6E1" w14:textId="7B1EF096" w:rsidR="00D01525" w:rsidRPr="00C00AB6" w:rsidRDefault="00D01525" w:rsidP="00D01525">
      <w:pPr>
        <w:pStyle w:val="DefenceHeading3"/>
      </w:pPr>
      <w:r w:rsidRPr="00C00AB6">
        <w:t xml:space="preserve">constitute </w:t>
      </w:r>
      <w:r w:rsidR="00254172">
        <w:t>a</w:t>
      </w:r>
      <w:r w:rsidR="00CC399D" w:rsidRPr="00254172">
        <w:t>pproval</w:t>
      </w:r>
      <w:r w:rsidRPr="00C00AB6">
        <w:t xml:space="preserve"> of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nor will it be taken as an admission or evidence that the </w:t>
      </w:r>
      <w:r w:rsidR="000B3220" w:rsidRPr="00E2361C">
        <w:t>Contractor's Activities</w:t>
      </w:r>
      <w:r w:rsidRPr="00C00AB6">
        <w:t xml:space="preserve">, the </w:t>
      </w:r>
      <w:r w:rsidR="00D025B5" w:rsidRPr="00E2361C">
        <w:t>Works</w:t>
      </w:r>
      <w:r w:rsidRPr="00C00AB6">
        <w:t xml:space="preserve"> or the </w:t>
      </w:r>
      <w:r w:rsidR="008475EC" w:rsidRPr="00E2361C">
        <w:t>Stage</w:t>
      </w:r>
      <w:r w:rsidRPr="00C00AB6">
        <w:t xml:space="preserve"> have or has been satisfactorily carried out in accordance with the </w:t>
      </w:r>
      <w:r w:rsidR="008A3BB2" w:rsidRPr="00E2361C">
        <w:t>Contract</w:t>
      </w:r>
      <w:r w:rsidRPr="00C00AB6">
        <w:t>;</w:t>
      </w:r>
    </w:p>
    <w:p w14:paraId="7C0CA695" w14:textId="36DA614F" w:rsidR="00D01525" w:rsidRPr="00C00AB6" w:rsidRDefault="00D01525" w:rsidP="00D01525">
      <w:pPr>
        <w:pStyle w:val="DefenceHeading3"/>
      </w:pPr>
      <w:r w:rsidRPr="00C00AB6">
        <w:t xml:space="preserve">constitute an admission or evidence that the </w:t>
      </w:r>
      <w:r w:rsidR="000B3220" w:rsidRPr="00E2361C">
        <w:t>Contractor's Activities</w:t>
      </w:r>
      <w:r w:rsidRPr="00C00AB6">
        <w:t xml:space="preserve">, the </w:t>
      </w:r>
      <w:r w:rsidR="00D025B5" w:rsidRPr="00E2361C">
        <w:t>Works</w:t>
      </w:r>
      <w:r w:rsidR="00BB1869" w:rsidRPr="00C00AB6">
        <w:t xml:space="preserve"> or the </w:t>
      </w:r>
      <w:r w:rsidR="008475EC" w:rsidRPr="00E2361C">
        <w:t>Stage</w:t>
      </w:r>
      <w:r w:rsidR="00BB1869" w:rsidRPr="00C00AB6">
        <w:t xml:space="preserve"> </w:t>
      </w:r>
      <w:r w:rsidRPr="00C00AB6">
        <w:t xml:space="preserve">comply or complies with the </w:t>
      </w:r>
      <w:r w:rsidR="008A3BB2" w:rsidRPr="00E2361C">
        <w:t>Contract</w:t>
      </w:r>
      <w:r w:rsidR="00DF3B30" w:rsidRPr="00C00AB6">
        <w:t xml:space="preserve">; </w:t>
      </w:r>
    </w:p>
    <w:p w14:paraId="0C5FA1F6" w14:textId="312FBE6F" w:rsidR="00D01525" w:rsidRPr="00C00AB6" w:rsidRDefault="00D01525" w:rsidP="00D01525">
      <w:pPr>
        <w:pStyle w:val="DefenceHeading3"/>
      </w:pPr>
      <w:r w:rsidRPr="00C00AB6">
        <w:t xml:space="preserve">otherwise, </w:t>
      </w:r>
      <w:r w:rsidR="00DF3B30" w:rsidRPr="00C00AB6">
        <w:t xml:space="preserve">constitute </w:t>
      </w:r>
      <w:r w:rsidRPr="00C00AB6">
        <w:t xml:space="preserve">any </w:t>
      </w:r>
      <w:r w:rsidR="00254172">
        <w:t>a</w:t>
      </w:r>
      <w:r w:rsidR="00CC399D" w:rsidRPr="00254172">
        <w:t>pproval</w:t>
      </w:r>
      <w:r w:rsidRPr="00C00AB6">
        <w:t xml:space="preserve">, admission or evidence by the </w:t>
      </w:r>
      <w:r w:rsidR="00753920" w:rsidRPr="00E2361C">
        <w:t>Commonwealth</w:t>
      </w:r>
      <w:r w:rsidRPr="00C00AB6">
        <w:t xml:space="preserve"> or the </w:t>
      </w:r>
      <w:r w:rsidR="00944B08" w:rsidRPr="00E2361C">
        <w:t>Contract Administrator</w:t>
      </w:r>
      <w:r w:rsidRPr="00C00AB6">
        <w:t xml:space="preserve"> of the </w:t>
      </w:r>
      <w:r w:rsidRPr="00E2361C">
        <w:t>Contractor's</w:t>
      </w:r>
      <w:r w:rsidRPr="00C00AB6">
        <w:t xml:space="preserve"> performance or compliance with the </w:t>
      </w:r>
      <w:r w:rsidR="008A3BB2" w:rsidRPr="00E2361C">
        <w:t>Contract</w:t>
      </w:r>
      <w:r w:rsidR="00DF3B30" w:rsidRPr="00C00AB6">
        <w:t xml:space="preserve">; or </w:t>
      </w:r>
    </w:p>
    <w:p w14:paraId="4BD50959" w14:textId="06619EFB" w:rsidR="00DA7739" w:rsidRPr="005D2C6B" w:rsidRDefault="00DA7739" w:rsidP="00375E35">
      <w:pPr>
        <w:pStyle w:val="DefenceHeading3"/>
      </w:pPr>
      <w:r w:rsidRPr="005D2C6B">
        <w:t xml:space="preserve">prejudice any rights or </w:t>
      </w:r>
      <w:r w:rsidR="00A8084E">
        <w:t xml:space="preserve">remedies </w:t>
      </w:r>
      <w:r w:rsidRPr="005D2C6B">
        <w:t xml:space="preserve">of the </w:t>
      </w:r>
      <w:r w:rsidR="00753920" w:rsidRPr="00E2361C">
        <w:t>Commonwealth</w:t>
      </w:r>
      <w:r w:rsidRPr="005D2C6B">
        <w:t xml:space="preserve"> or </w:t>
      </w:r>
      <w:r w:rsidR="00944B08" w:rsidRPr="00E2361C">
        <w:t>Contract Administrator</w:t>
      </w:r>
      <w:r w:rsidR="00A8084E">
        <w:t xml:space="preserve"> unde</w:t>
      </w:r>
      <w:r w:rsidR="00AC3AFB">
        <w:t>r</w:t>
      </w:r>
      <w:r w:rsidR="00A8084E">
        <w:t xml:space="preserve"> the </w:t>
      </w:r>
      <w:r w:rsidR="008A3BB2" w:rsidRPr="00E2361C">
        <w:t>Contract</w:t>
      </w:r>
      <w:r w:rsidR="00A8084E">
        <w:t xml:space="preserve"> or otherwise at law or in equity</w:t>
      </w:r>
      <w:r w:rsidRPr="005D2C6B">
        <w:t>.</w:t>
      </w:r>
    </w:p>
    <w:p w14:paraId="46D470E6" w14:textId="77777777" w:rsidR="00DA7739" w:rsidRPr="005D2C6B" w:rsidRDefault="00DA7739" w:rsidP="00375E35">
      <w:pPr>
        <w:pStyle w:val="DefenceHeading2"/>
      </w:pPr>
      <w:bookmarkStart w:id="1165" w:name="_Ref71636395"/>
      <w:bookmarkStart w:id="1166" w:name="_Ref71638213"/>
      <w:bookmarkStart w:id="1167" w:name="_Ref71643006"/>
      <w:bookmarkStart w:id="1168" w:name="_Toc46757645"/>
      <w:bookmarkStart w:id="1169" w:name="_Toc178261507"/>
      <w:r w:rsidRPr="005D2C6B">
        <w:t>Liquidated Damages</w:t>
      </w:r>
      <w:bookmarkEnd w:id="1165"/>
      <w:bookmarkEnd w:id="1166"/>
      <w:bookmarkEnd w:id="1167"/>
      <w:bookmarkEnd w:id="1168"/>
      <w:bookmarkEnd w:id="1169"/>
    </w:p>
    <w:p w14:paraId="5EFC1207" w14:textId="6611CF59" w:rsidR="00DA7739" w:rsidRPr="005D2C6B" w:rsidRDefault="00DA7739" w:rsidP="000C284D">
      <w:pPr>
        <w:pStyle w:val="DefenceHeading3"/>
      </w:pPr>
      <w:r w:rsidRPr="005D2C6B">
        <w:t xml:space="preserve">If the </w:t>
      </w:r>
      <w:r w:rsidR="000B3220" w:rsidRPr="00E2361C">
        <w:t>Date of Completion</w:t>
      </w:r>
      <w:r w:rsidRPr="005D2C6B">
        <w:t xml:space="preserve"> of the </w:t>
      </w:r>
      <w:r w:rsidR="00D025B5" w:rsidRPr="00E2361C">
        <w:t>Works</w:t>
      </w:r>
      <w:r w:rsidRPr="005D2C6B">
        <w:t xml:space="preserve"> or a </w:t>
      </w:r>
      <w:r w:rsidR="008475EC" w:rsidRPr="00E2361C">
        <w:t>Stage</w:t>
      </w:r>
      <w:r w:rsidRPr="005D2C6B">
        <w:t xml:space="preserve"> has not occurred by the </w:t>
      </w:r>
      <w:r w:rsidR="000B3220" w:rsidRPr="00E2361C">
        <w:t>Date for Completion</w:t>
      </w:r>
      <w:r w:rsidRPr="005D2C6B">
        <w:t xml:space="preserve"> for the </w:t>
      </w:r>
      <w:r w:rsidR="00D025B5" w:rsidRPr="00E2361C">
        <w:t>Works</w:t>
      </w:r>
      <w:r w:rsidRPr="005D2C6B">
        <w:t xml:space="preserve"> or the </w:t>
      </w:r>
      <w:r w:rsidR="008475EC" w:rsidRPr="00E2361C">
        <w:t>Stage</w:t>
      </w:r>
      <w:r w:rsidRPr="005D2C6B">
        <w:t xml:space="preserve">, the </w:t>
      </w:r>
      <w:r w:rsidR="009F0144" w:rsidRPr="00E2361C">
        <w:t>Contractor</w:t>
      </w:r>
      <w:r w:rsidRPr="005D2C6B">
        <w:t xml:space="preserve"> must pay liquidated damages at the rate specified in the </w:t>
      </w:r>
      <w:r w:rsidR="000B3220" w:rsidRPr="00E2361C">
        <w:t>Contract Particulars</w:t>
      </w:r>
      <w:r w:rsidR="00D65C03">
        <w:t xml:space="preserve"> </w:t>
      </w:r>
      <w:r w:rsidRPr="005D2C6B">
        <w:t xml:space="preserve">for every day after the </w:t>
      </w:r>
      <w:r w:rsidR="000B3220" w:rsidRPr="00E2361C">
        <w:t>Date for Completion</w:t>
      </w:r>
      <w:r w:rsidRPr="005D2C6B">
        <w:t xml:space="preserve"> until the </w:t>
      </w:r>
      <w:r w:rsidR="000B3220" w:rsidRPr="00E2361C">
        <w:t>Date of Completion</w:t>
      </w:r>
      <w:r w:rsidRPr="005D2C6B">
        <w:t xml:space="preserve"> or the </w:t>
      </w:r>
      <w:r w:rsidR="008A3BB2" w:rsidRPr="00E2361C">
        <w:t>Contract</w:t>
      </w:r>
      <w:r w:rsidRPr="005D2C6B">
        <w:t xml:space="preserve"> is terminated, whichever is first. </w:t>
      </w:r>
    </w:p>
    <w:p w14:paraId="074C74A8" w14:textId="0B7F950D" w:rsidR="00DA7739" w:rsidRPr="005D2C6B" w:rsidRDefault="00DA7739" w:rsidP="000C284D">
      <w:pPr>
        <w:pStyle w:val="DefenceHeading3"/>
      </w:pPr>
      <w:r w:rsidRPr="005D2C6B">
        <w:t>This amount is an agreed genuine pre</w:t>
      </w:r>
      <w:r w:rsidR="00BE7473">
        <w:t>-</w:t>
      </w:r>
      <w:r w:rsidRPr="005D2C6B">
        <w:t xml:space="preserve">estimate of the </w:t>
      </w:r>
      <w:r w:rsidR="00F3534E" w:rsidRPr="00E2361C">
        <w:t>Commonwealth</w:t>
      </w:r>
      <w:r w:rsidRPr="00E2361C">
        <w:t>'s</w:t>
      </w:r>
      <w:r w:rsidRPr="00CE4628">
        <w:t xml:space="preserve"> </w:t>
      </w:r>
      <w:r w:rsidRPr="005D2C6B">
        <w:t xml:space="preserve">damages if the </w:t>
      </w:r>
      <w:r w:rsidR="000B3220" w:rsidRPr="00E2361C">
        <w:t>Date of Completion</w:t>
      </w:r>
      <w:r w:rsidRPr="005D2C6B">
        <w:t xml:space="preserve"> does not occur by the </w:t>
      </w:r>
      <w:r w:rsidR="000B3220" w:rsidRPr="00E2361C">
        <w:t>Date for Completion</w:t>
      </w:r>
      <w:r w:rsidRPr="005D2C6B">
        <w:t>.</w:t>
      </w:r>
    </w:p>
    <w:p w14:paraId="1B2409E8" w14:textId="1159F5DB" w:rsidR="00DA7739" w:rsidRPr="005D2C6B" w:rsidRDefault="00DA7739" w:rsidP="00E2260E">
      <w:pPr>
        <w:pStyle w:val="DefenceHeading3"/>
      </w:pPr>
      <w:r w:rsidRPr="005D2C6B">
        <w:t xml:space="preserve">The amount payable under </w:t>
      </w:r>
      <w:r w:rsidR="007935E1">
        <w:t>clause</w:t>
      </w:r>
      <w:r w:rsidR="00F060D7" w:rsidRPr="005D2C6B">
        <w:t> </w:t>
      </w:r>
      <w:r w:rsidR="00F060D7" w:rsidRPr="005D2C6B">
        <w:fldChar w:fldCharType="begin"/>
      </w:r>
      <w:r w:rsidR="00F060D7" w:rsidRPr="005D2C6B">
        <w:instrText xml:space="preserve"> REF _Ref71638213 \w \h </w:instrText>
      </w:r>
      <w:r w:rsidR="005D2C6B">
        <w:instrText xml:space="preserve"> \* MERGEFORMAT </w:instrText>
      </w:r>
      <w:r w:rsidR="00F060D7" w:rsidRPr="005D2C6B">
        <w:fldChar w:fldCharType="separate"/>
      </w:r>
      <w:r w:rsidR="00CA3B37">
        <w:t>13.7</w:t>
      </w:r>
      <w:r w:rsidR="00F060D7" w:rsidRPr="005D2C6B">
        <w:fldChar w:fldCharType="end"/>
      </w:r>
      <w:r w:rsidRPr="005D2C6B">
        <w:t xml:space="preserve"> will be a debt due from the </w:t>
      </w:r>
      <w:r w:rsidR="009F0144" w:rsidRPr="00E2361C">
        <w:t>Contractor</w:t>
      </w:r>
      <w:r w:rsidRPr="005D2C6B">
        <w:t xml:space="preserve"> to the </w:t>
      </w:r>
      <w:r w:rsidR="001556EC" w:rsidRPr="00E2361C">
        <w:t>Commonwealth</w:t>
      </w:r>
      <w:r w:rsidRPr="005D2C6B">
        <w:t>.</w:t>
      </w:r>
    </w:p>
    <w:p w14:paraId="60226A9E" w14:textId="77777777" w:rsidR="00DA7739" w:rsidRPr="005D2C6B" w:rsidRDefault="008D246F" w:rsidP="00375E35">
      <w:pPr>
        <w:pStyle w:val="DefenceHeading1"/>
      </w:pPr>
      <w:bookmarkStart w:id="1170" w:name="_Toc46757646"/>
      <w:bookmarkStart w:id="1171" w:name="_Toc53649554"/>
      <w:bookmarkStart w:id="1172" w:name="_Toc53649822"/>
      <w:bookmarkStart w:id="1173" w:name="_Toc54172831"/>
      <w:bookmarkStart w:id="1174" w:name="_Toc56173527"/>
      <w:bookmarkStart w:id="1175" w:name="_Toc61952172"/>
      <w:bookmarkStart w:id="1176" w:name="_Toc64894836"/>
      <w:bookmarkStart w:id="1177" w:name="_Toc64904231"/>
      <w:bookmarkStart w:id="1178" w:name="_Toc64974715"/>
      <w:bookmarkStart w:id="1179" w:name="_Toc46757647"/>
      <w:bookmarkStart w:id="1180" w:name="_Toc53649555"/>
      <w:bookmarkStart w:id="1181" w:name="_Toc53649823"/>
      <w:bookmarkStart w:id="1182" w:name="_Toc54172832"/>
      <w:bookmarkStart w:id="1183" w:name="_Toc56173528"/>
      <w:bookmarkStart w:id="1184" w:name="_Toc61952173"/>
      <w:bookmarkStart w:id="1185" w:name="_Toc64894837"/>
      <w:bookmarkStart w:id="1186" w:name="_Toc64904232"/>
      <w:bookmarkStart w:id="1187" w:name="_Toc64974716"/>
      <w:bookmarkStart w:id="1188" w:name="_Toc46757648"/>
      <w:bookmarkStart w:id="1189" w:name="_Toc53649556"/>
      <w:bookmarkStart w:id="1190" w:name="_Toc53649824"/>
      <w:bookmarkStart w:id="1191" w:name="_Toc54172833"/>
      <w:bookmarkStart w:id="1192" w:name="_Toc56173529"/>
      <w:bookmarkStart w:id="1193" w:name="_Toc61952174"/>
      <w:bookmarkStart w:id="1194" w:name="_Toc64894838"/>
      <w:bookmarkStart w:id="1195" w:name="_Toc64904233"/>
      <w:bookmarkStart w:id="1196" w:name="_Toc64974717"/>
      <w:bookmarkStart w:id="1197" w:name="_Toc46757649"/>
      <w:bookmarkStart w:id="1198" w:name="_Toc53649557"/>
      <w:bookmarkStart w:id="1199" w:name="_Toc53649825"/>
      <w:bookmarkStart w:id="1200" w:name="_Toc54172834"/>
      <w:bookmarkStart w:id="1201" w:name="_Toc56173530"/>
      <w:bookmarkStart w:id="1202" w:name="_Toc61952175"/>
      <w:bookmarkStart w:id="1203" w:name="_Toc64894839"/>
      <w:bookmarkStart w:id="1204" w:name="_Toc64904234"/>
      <w:bookmarkStart w:id="1205" w:name="_Toc64974718"/>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r w:rsidRPr="005D2C6B">
        <w:br w:type="page"/>
      </w:r>
      <w:bookmarkStart w:id="1206" w:name="_Ref71638259"/>
      <w:bookmarkStart w:id="1207" w:name="_Ref71643064"/>
      <w:bookmarkStart w:id="1208" w:name="_Toc46757650"/>
      <w:bookmarkStart w:id="1209" w:name="_Toc178261508"/>
      <w:r w:rsidR="00DA7739" w:rsidRPr="005D2C6B">
        <w:lastRenderedPageBreak/>
        <w:t>TERMINATION</w:t>
      </w:r>
      <w:bookmarkEnd w:id="1206"/>
      <w:bookmarkEnd w:id="1207"/>
      <w:bookmarkEnd w:id="1208"/>
      <w:bookmarkEnd w:id="1209"/>
    </w:p>
    <w:p w14:paraId="23612410" w14:textId="77777777" w:rsidR="00DA7739" w:rsidRPr="005D2C6B" w:rsidRDefault="00DA7739" w:rsidP="00375E35">
      <w:pPr>
        <w:pStyle w:val="DefenceHeading2"/>
      </w:pPr>
      <w:bookmarkStart w:id="1210" w:name="_Ref71638429"/>
      <w:bookmarkStart w:id="1211" w:name="_Toc46757651"/>
      <w:bookmarkStart w:id="1212" w:name="_Toc178261509"/>
      <w:r w:rsidRPr="005D2C6B">
        <w:t>Preservation of Rights</w:t>
      </w:r>
      <w:bookmarkEnd w:id="1210"/>
      <w:bookmarkEnd w:id="1211"/>
      <w:bookmarkEnd w:id="1212"/>
    </w:p>
    <w:p w14:paraId="60B14C88" w14:textId="0DCBFAB2" w:rsidR="00DA7739" w:rsidRPr="005D2C6B" w:rsidRDefault="00DA7739" w:rsidP="001757C5">
      <w:pPr>
        <w:pStyle w:val="DefenceNormal"/>
      </w:pPr>
      <w:r w:rsidRPr="005D2C6B">
        <w:t xml:space="preserve">Subject to clause </w:t>
      </w:r>
      <w:r w:rsidR="00F060D7" w:rsidRPr="005D2C6B">
        <w:fldChar w:fldCharType="begin"/>
      </w:r>
      <w:r w:rsidR="00F060D7" w:rsidRPr="005D2C6B">
        <w:instrText xml:space="preserve"> REF _Ref71638245 \w \h </w:instrText>
      </w:r>
      <w:r w:rsidR="005D2C6B">
        <w:instrText xml:space="preserve"> \* MERGEFORMAT </w:instrText>
      </w:r>
      <w:r w:rsidR="00F060D7" w:rsidRPr="005D2C6B">
        <w:fldChar w:fldCharType="separate"/>
      </w:r>
      <w:r w:rsidR="00CA3B37">
        <w:t>14.6</w:t>
      </w:r>
      <w:r w:rsidR="00F060D7" w:rsidRPr="005D2C6B">
        <w:fldChar w:fldCharType="end"/>
      </w:r>
      <w:r w:rsidRPr="005D2C6B">
        <w:t xml:space="preserve">, nothing in </w:t>
      </w:r>
      <w:r w:rsidR="007935E1">
        <w:t>clause</w:t>
      </w:r>
      <w:r w:rsidRPr="005D2C6B">
        <w:t xml:space="preserve"> </w:t>
      </w:r>
      <w:r w:rsidR="00F060D7" w:rsidRPr="005D2C6B">
        <w:fldChar w:fldCharType="begin"/>
      </w:r>
      <w:r w:rsidR="00F060D7" w:rsidRPr="005D2C6B">
        <w:instrText xml:space="preserve"> REF _Ref71638259 \w \h </w:instrText>
      </w:r>
      <w:r w:rsidR="005D2C6B">
        <w:instrText xml:space="preserve"> \* MERGEFORMAT </w:instrText>
      </w:r>
      <w:r w:rsidR="00F060D7" w:rsidRPr="005D2C6B">
        <w:fldChar w:fldCharType="separate"/>
      </w:r>
      <w:r w:rsidR="00CA3B37">
        <w:t>14</w:t>
      </w:r>
      <w:r w:rsidR="00F060D7" w:rsidRPr="005D2C6B">
        <w:fldChar w:fldCharType="end"/>
      </w:r>
      <w:r w:rsidRPr="005D2C6B">
        <w:t xml:space="preserve"> or that the </w:t>
      </w:r>
      <w:r w:rsidR="001556EC" w:rsidRPr="00E2361C">
        <w:t>Commonwealth</w:t>
      </w:r>
      <w:r w:rsidRPr="005D2C6B">
        <w:t xml:space="preserve"> does or fails to do pursuant to </w:t>
      </w:r>
      <w:r w:rsidR="007935E1">
        <w:t>clause</w:t>
      </w:r>
      <w:r w:rsidRPr="005D2C6B">
        <w:t xml:space="preserve"> </w:t>
      </w:r>
      <w:r w:rsidR="00753FBA" w:rsidRPr="005D2C6B">
        <w:fldChar w:fldCharType="begin"/>
      </w:r>
      <w:r w:rsidR="00753FBA" w:rsidRPr="005D2C6B">
        <w:instrText xml:space="preserve"> REF _Ref71638259 \r \h </w:instrText>
      </w:r>
      <w:r w:rsidR="005D2C6B">
        <w:instrText xml:space="preserve"> \* MERGEFORMAT </w:instrText>
      </w:r>
      <w:r w:rsidR="00753FBA" w:rsidRPr="005D2C6B">
        <w:fldChar w:fldCharType="separate"/>
      </w:r>
      <w:r w:rsidR="00CA3B37">
        <w:t>14</w:t>
      </w:r>
      <w:r w:rsidR="00753FBA" w:rsidRPr="005D2C6B">
        <w:fldChar w:fldCharType="end"/>
      </w:r>
      <w:r w:rsidRPr="005D2C6B">
        <w:t xml:space="preserve"> will prejudice any right or remedy </w:t>
      </w:r>
      <w:r w:rsidR="002F07A4">
        <w:t xml:space="preserve">of the </w:t>
      </w:r>
      <w:r w:rsidR="001556EC" w:rsidRPr="00E2361C">
        <w:t>Commonwealth</w:t>
      </w:r>
      <w:r w:rsidR="002F07A4" w:rsidRPr="005D2C6B">
        <w:t xml:space="preserve"> </w:t>
      </w:r>
      <w:r w:rsidRPr="005D2C6B">
        <w:t xml:space="preserve">(including </w:t>
      </w:r>
      <w:r w:rsidR="002F07A4">
        <w:t xml:space="preserve">the </w:t>
      </w:r>
      <w:r w:rsidRPr="005D2C6B">
        <w:t>recover</w:t>
      </w:r>
      <w:r w:rsidR="002F07A4">
        <w:t>y</w:t>
      </w:r>
      <w:r w:rsidRPr="005D2C6B">
        <w:t xml:space="preserve"> </w:t>
      </w:r>
      <w:r w:rsidR="002F07A4">
        <w:t>of</w:t>
      </w:r>
      <w:r w:rsidR="00D13C92">
        <w:t xml:space="preserve"> damages</w:t>
      </w:r>
      <w:r w:rsidRPr="005D2C6B">
        <w:t xml:space="preserve">) where the </w:t>
      </w:r>
      <w:r w:rsidR="009F0144" w:rsidRPr="00E2361C">
        <w:t>Contractor</w:t>
      </w:r>
      <w:r w:rsidRPr="005D2C6B">
        <w:t xml:space="preserve"> breaches (including repudiates) the </w:t>
      </w:r>
      <w:r w:rsidR="008A3BB2" w:rsidRPr="00E2361C">
        <w:t>Contract</w:t>
      </w:r>
      <w:r w:rsidRPr="005D2C6B">
        <w:t>.</w:t>
      </w:r>
    </w:p>
    <w:p w14:paraId="0CD1EBA1" w14:textId="77777777" w:rsidR="00DA7739" w:rsidRPr="005D2C6B" w:rsidRDefault="000973C0" w:rsidP="00375E35">
      <w:pPr>
        <w:pStyle w:val="DefenceHeading2"/>
      </w:pPr>
      <w:bookmarkStart w:id="1213" w:name="_Toc46757652"/>
      <w:bookmarkStart w:id="1214" w:name="_Toc178261510"/>
      <w:r w:rsidRPr="00CE4628">
        <w:t>Contractor</w:t>
      </w:r>
      <w:r w:rsidR="00DA7739" w:rsidRPr="005D2C6B">
        <w:t xml:space="preserve"> Default</w:t>
      </w:r>
      <w:bookmarkEnd w:id="1213"/>
      <w:bookmarkEnd w:id="1214"/>
    </w:p>
    <w:p w14:paraId="5927E783" w14:textId="4408B8DC" w:rsidR="00CD2780" w:rsidRDefault="00DA7739" w:rsidP="000C284D">
      <w:pPr>
        <w:pStyle w:val="DefenceNormal"/>
      </w:pPr>
      <w:r w:rsidRPr="005D2C6B">
        <w:t xml:space="preserve">The </w:t>
      </w:r>
      <w:r w:rsidR="001556EC" w:rsidRPr="00E2361C">
        <w:t>Commonwealth</w:t>
      </w:r>
      <w:r w:rsidRPr="005D2C6B">
        <w:t xml:space="preserve"> may give a written notice under clause </w:t>
      </w:r>
      <w:r w:rsidR="00F060D7" w:rsidRPr="005D2C6B">
        <w:fldChar w:fldCharType="begin"/>
      </w:r>
      <w:r w:rsidR="00F060D7" w:rsidRPr="005D2C6B">
        <w:instrText xml:space="preserve"> REF _Ref71638274 \w \h </w:instrText>
      </w:r>
      <w:r w:rsidR="005D2C6B">
        <w:instrText xml:space="preserve"> \* MERGEFORMAT </w:instrText>
      </w:r>
      <w:r w:rsidR="00F060D7" w:rsidRPr="005D2C6B">
        <w:fldChar w:fldCharType="separate"/>
      </w:r>
      <w:r w:rsidR="00CA3B37">
        <w:t>14.3</w:t>
      </w:r>
      <w:r w:rsidR="00F060D7" w:rsidRPr="005D2C6B">
        <w:fldChar w:fldCharType="end"/>
      </w:r>
      <w:r w:rsidRPr="005D2C6B">
        <w:t xml:space="preserve"> to the </w:t>
      </w:r>
      <w:r w:rsidR="009F0144" w:rsidRPr="00E2361C">
        <w:t>Contractor</w:t>
      </w:r>
      <w:r w:rsidRPr="005D2C6B">
        <w:t xml:space="preserve"> if the </w:t>
      </w:r>
      <w:r w:rsidR="009F0144" w:rsidRPr="00E2361C">
        <w:t>Contractor</w:t>
      </w:r>
      <w:r w:rsidR="006A385A">
        <w:t xml:space="preserve"> </w:t>
      </w:r>
      <w:r w:rsidR="00CD2780" w:rsidRPr="005D2C6B">
        <w:t xml:space="preserve">is in breach of the </w:t>
      </w:r>
      <w:r w:rsidR="008A3BB2" w:rsidRPr="00E2361C">
        <w:t>Contract</w:t>
      </w:r>
      <w:r w:rsidR="00CD2780" w:rsidRPr="005D2C6B">
        <w:t>.</w:t>
      </w:r>
    </w:p>
    <w:p w14:paraId="6AE97A35" w14:textId="77777777" w:rsidR="00DA7739" w:rsidRPr="005D2C6B" w:rsidRDefault="00DA7739" w:rsidP="00375E35">
      <w:pPr>
        <w:pStyle w:val="DefenceHeading2"/>
      </w:pPr>
      <w:bookmarkStart w:id="1215" w:name="_Ref71638274"/>
      <w:bookmarkStart w:id="1216" w:name="_Ref71638341"/>
      <w:bookmarkStart w:id="1217" w:name="_Toc46757653"/>
      <w:bookmarkStart w:id="1218" w:name="_Toc178261511"/>
      <w:r w:rsidRPr="005D2C6B">
        <w:t>Contents of Notice of Default</w:t>
      </w:r>
      <w:bookmarkEnd w:id="1215"/>
      <w:bookmarkEnd w:id="1216"/>
      <w:bookmarkEnd w:id="1217"/>
      <w:bookmarkEnd w:id="1218"/>
      <w:r w:rsidRPr="005D2C6B">
        <w:t xml:space="preserve"> </w:t>
      </w:r>
    </w:p>
    <w:p w14:paraId="1A02397E" w14:textId="6D0672AB" w:rsidR="00DA7739" w:rsidRPr="005D2C6B" w:rsidRDefault="00DA7739" w:rsidP="001757C5">
      <w:pPr>
        <w:pStyle w:val="DefenceNormal"/>
      </w:pPr>
      <w:r w:rsidRPr="005D2C6B">
        <w:t xml:space="preserve">A notice under </w:t>
      </w:r>
      <w:r w:rsidR="007935E1">
        <w:t>clause</w:t>
      </w:r>
      <w:r w:rsidRPr="005D2C6B">
        <w:t xml:space="preserv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CA3B37">
        <w:t>14.3</w:t>
      </w:r>
      <w:r w:rsidR="002E5BB8" w:rsidRPr="005D2C6B">
        <w:fldChar w:fldCharType="end"/>
      </w:r>
      <w:r w:rsidRPr="005D2C6B">
        <w:t xml:space="preserve"> must state:</w:t>
      </w:r>
    </w:p>
    <w:p w14:paraId="62646286" w14:textId="1E4BC1A1" w:rsidR="00DA7739" w:rsidRPr="005D2C6B" w:rsidRDefault="00DA7739" w:rsidP="00375E35">
      <w:pPr>
        <w:pStyle w:val="DefenceHeading3"/>
      </w:pPr>
      <w:r w:rsidRPr="005D2C6B">
        <w:t xml:space="preserve">that it is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CA3B37">
        <w:t>14.3</w:t>
      </w:r>
      <w:r w:rsidR="002E5BB8" w:rsidRPr="005D2C6B">
        <w:fldChar w:fldCharType="end"/>
      </w:r>
      <w:r w:rsidRPr="005D2C6B">
        <w:t>;</w:t>
      </w:r>
    </w:p>
    <w:p w14:paraId="4024A105" w14:textId="77777777" w:rsidR="00DA7739" w:rsidRPr="005D2C6B" w:rsidRDefault="00DA7739" w:rsidP="009154DC">
      <w:pPr>
        <w:pStyle w:val="DefenceHeading3"/>
        <w:tabs>
          <w:tab w:val="left" w:pos="4253"/>
        </w:tabs>
      </w:pPr>
      <w:r w:rsidRPr="005D2C6B">
        <w:t xml:space="preserve">the </w:t>
      </w:r>
      <w:r w:rsidR="002F07A4">
        <w:t xml:space="preserve">failure or </w:t>
      </w:r>
      <w:r w:rsidRPr="005D2C6B">
        <w:t>breach relied upon; and</w:t>
      </w:r>
    </w:p>
    <w:p w14:paraId="58421DB3" w14:textId="6DB34A03" w:rsidR="00DA7739" w:rsidRPr="005D2C6B" w:rsidRDefault="00DA7739" w:rsidP="00375E35">
      <w:pPr>
        <w:pStyle w:val="DefenceHeading3"/>
      </w:pPr>
      <w:bookmarkStart w:id="1219" w:name="_Ref71638383"/>
      <w:r w:rsidRPr="005D2C6B">
        <w:t xml:space="preserve">that the </w:t>
      </w:r>
      <w:r w:rsidR="001556EC" w:rsidRPr="00E2361C">
        <w:t>Commonwealth</w:t>
      </w:r>
      <w:r w:rsidRPr="005D2C6B">
        <w:t xml:space="preserve"> requires the </w:t>
      </w:r>
      <w:r w:rsidR="009F0144" w:rsidRPr="00E2361C">
        <w:t>Contractor</w:t>
      </w:r>
      <w:r w:rsidRPr="005D2C6B">
        <w:t xml:space="preserve"> to remedy the </w:t>
      </w:r>
      <w:r w:rsidR="002F07A4">
        <w:t xml:space="preserve">failure or </w:t>
      </w:r>
      <w:r w:rsidRPr="005D2C6B">
        <w:t xml:space="preserve">breach within the number of days </w:t>
      </w:r>
      <w:r w:rsidR="00C858A9">
        <w:t>specified</w:t>
      </w:r>
      <w:r w:rsidRPr="005D2C6B">
        <w:t xml:space="preserve"> in the </w:t>
      </w:r>
      <w:r w:rsidR="000B3220" w:rsidRPr="00E2361C">
        <w:t>Contract Particulars</w:t>
      </w:r>
      <w:r w:rsidRPr="005D2C6B">
        <w:t xml:space="preserve"> of receiving the notice.</w:t>
      </w:r>
      <w:bookmarkEnd w:id="1219"/>
    </w:p>
    <w:p w14:paraId="7B7A308B" w14:textId="77777777" w:rsidR="00DA7739" w:rsidRPr="005D2C6B" w:rsidRDefault="00DA7739" w:rsidP="00375E35">
      <w:pPr>
        <w:pStyle w:val="DefenceHeading2"/>
      </w:pPr>
      <w:bookmarkStart w:id="1220" w:name="_Ref71638447"/>
      <w:bookmarkStart w:id="1221" w:name="_Toc46757654"/>
      <w:bookmarkStart w:id="1222" w:name="_Toc178261512"/>
      <w:r w:rsidRPr="005D2C6B">
        <w:t>Termination for Insolvency or Breach</w:t>
      </w:r>
      <w:bookmarkEnd w:id="1220"/>
      <w:bookmarkEnd w:id="1221"/>
      <w:bookmarkEnd w:id="1222"/>
    </w:p>
    <w:p w14:paraId="19A54081" w14:textId="77777777" w:rsidR="00DA7739" w:rsidRPr="005D2C6B" w:rsidRDefault="00DA7739" w:rsidP="001757C5">
      <w:pPr>
        <w:pStyle w:val="DefenceNormal"/>
      </w:pPr>
      <w:r w:rsidRPr="005D2C6B">
        <w:t>If:</w:t>
      </w:r>
    </w:p>
    <w:p w14:paraId="73A86003" w14:textId="14D96360" w:rsidR="00DA7739" w:rsidRPr="005D2C6B" w:rsidRDefault="00DA7739" w:rsidP="00375E35">
      <w:pPr>
        <w:pStyle w:val="DefenceHeading3"/>
      </w:pPr>
      <w:r w:rsidRPr="005D2C6B">
        <w:t xml:space="preserve">an </w:t>
      </w:r>
      <w:r w:rsidR="006A6C21" w:rsidRPr="00E2361C">
        <w:t>Insolvency Event</w:t>
      </w:r>
      <w:r w:rsidRPr="005D2C6B">
        <w:t xml:space="preserve"> occurs to the </w:t>
      </w:r>
      <w:r w:rsidR="009F0144" w:rsidRPr="00E2361C">
        <w:t>Contractor</w:t>
      </w:r>
      <w:r w:rsidRPr="005D2C6B">
        <w:t xml:space="preserve">, or where the </w:t>
      </w:r>
      <w:r w:rsidR="009F0144" w:rsidRPr="00E2361C">
        <w:t>Contractor</w:t>
      </w:r>
      <w:r w:rsidRPr="005D2C6B">
        <w:t xml:space="preserve"> comprises </w:t>
      </w:r>
      <w:r w:rsidR="004421B8">
        <w:t>two</w:t>
      </w:r>
      <w:r w:rsidRPr="005D2C6B">
        <w:t xml:space="preserve"> or more persons, to any one of those persons;</w:t>
      </w:r>
    </w:p>
    <w:p w14:paraId="1D785A6A" w14:textId="5450E941" w:rsidR="000D4C24" w:rsidRDefault="00DA7739" w:rsidP="00375E35">
      <w:pPr>
        <w:pStyle w:val="DefenceHeading3"/>
      </w:pPr>
      <w:bookmarkStart w:id="1223" w:name="_Ref459374643"/>
      <w:bookmarkStart w:id="1224" w:name="_Ref71638397"/>
      <w:r w:rsidRPr="005D2C6B">
        <w:t xml:space="preserve">the </w:t>
      </w:r>
      <w:r w:rsidR="009F0144" w:rsidRPr="00E2361C">
        <w:t>Contractor</w:t>
      </w:r>
      <w:r w:rsidRPr="005D2C6B">
        <w:t xml:space="preserve"> does not remedy a </w:t>
      </w:r>
      <w:r w:rsidR="00242164">
        <w:t xml:space="preserve">failure or </w:t>
      </w:r>
      <w:r w:rsidRPr="005D2C6B">
        <w:t xml:space="preserve">breach the subject of a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CA3B37">
        <w:t>14.3</w:t>
      </w:r>
      <w:r w:rsidR="002E5BB8" w:rsidRPr="005D2C6B">
        <w:fldChar w:fldCharType="end"/>
      </w:r>
      <w:r w:rsidRPr="005D2C6B">
        <w:t xml:space="preserve"> within the number of days </w:t>
      </w:r>
      <w:r w:rsidR="00C858A9">
        <w:t>specified</w:t>
      </w:r>
      <w:r w:rsidRPr="005D2C6B">
        <w:t xml:space="preserve"> in the </w:t>
      </w:r>
      <w:r w:rsidR="000B3220" w:rsidRPr="00E2361C">
        <w:t>Contract Particulars</w:t>
      </w:r>
      <w:r w:rsidRPr="005D2C6B">
        <w:t xml:space="preserve"> of receiving the notice under clause </w:t>
      </w:r>
      <w:r w:rsidR="002E5BB8" w:rsidRPr="005D2C6B">
        <w:fldChar w:fldCharType="begin"/>
      </w:r>
      <w:r w:rsidR="002E5BB8" w:rsidRPr="005D2C6B">
        <w:instrText xml:space="preserve"> REF _Ref71638341 \w \h </w:instrText>
      </w:r>
      <w:r w:rsidR="005D2C6B">
        <w:instrText xml:space="preserve"> \* MERGEFORMAT </w:instrText>
      </w:r>
      <w:r w:rsidR="002E5BB8" w:rsidRPr="005D2C6B">
        <w:fldChar w:fldCharType="separate"/>
      </w:r>
      <w:r w:rsidR="00CA3B37">
        <w:t>14.3</w:t>
      </w:r>
      <w:r w:rsidR="002E5BB8" w:rsidRPr="005D2C6B">
        <w:fldChar w:fldCharType="end"/>
      </w:r>
      <w:r w:rsidR="000D4C24">
        <w:t>;</w:t>
      </w:r>
      <w:bookmarkEnd w:id="1223"/>
    </w:p>
    <w:p w14:paraId="2D3149C9" w14:textId="6E5CD09C" w:rsidR="00542E7A" w:rsidRPr="005D2C6B" w:rsidRDefault="00542E7A" w:rsidP="00542E7A">
      <w:pPr>
        <w:pStyle w:val="DefenceHeading3"/>
      </w:pPr>
      <w:r>
        <w:t xml:space="preserve">an instruction has been given under clause </w:t>
      </w:r>
      <w:r w:rsidR="00A822E7">
        <w:fldChar w:fldCharType="begin"/>
      </w:r>
      <w:r w:rsidR="00A822E7">
        <w:instrText xml:space="preserve"> REF _Ref459920276 \w \h </w:instrText>
      </w:r>
      <w:r w:rsidR="00A822E7">
        <w:fldChar w:fldCharType="separate"/>
      </w:r>
      <w:r w:rsidR="00CA3B37">
        <w:t>9.6(a)</w:t>
      </w:r>
      <w:r w:rsidR="00A822E7">
        <w:fldChar w:fldCharType="end"/>
      </w:r>
      <w:r w:rsidR="00A822E7">
        <w:t xml:space="preserve"> </w:t>
      </w:r>
      <w:r>
        <w:t>or</w:t>
      </w:r>
      <w:r w:rsidR="00A822E7">
        <w:t xml:space="preserve"> </w:t>
      </w:r>
      <w:r w:rsidR="00A822E7">
        <w:fldChar w:fldCharType="begin"/>
      </w:r>
      <w:r w:rsidR="00A822E7">
        <w:instrText xml:space="preserve"> REF _Ref459920228 \n \h </w:instrText>
      </w:r>
      <w:r w:rsidR="00A822E7">
        <w:fldChar w:fldCharType="separate"/>
      </w:r>
      <w:r w:rsidR="00CA3B37">
        <w:t>(b)</w:t>
      </w:r>
      <w:r w:rsidR="00A822E7">
        <w:fldChar w:fldCharType="end"/>
      </w:r>
      <w:r>
        <w:t xml:space="preserve">, </w:t>
      </w:r>
      <w:r w:rsidR="00D824B8">
        <w:t xml:space="preserve">the </w:t>
      </w:r>
      <w:r w:rsidR="009F0144" w:rsidRPr="00E2361C">
        <w:t>Contractor</w:t>
      </w:r>
      <w:r w:rsidR="00D824B8">
        <w:t xml:space="preserve"> </w:t>
      </w:r>
      <w:r w:rsidR="00755DA0">
        <w:t>fails</w:t>
      </w:r>
      <w:r>
        <w:t xml:space="preserve"> to comply with clause</w:t>
      </w:r>
      <w:r w:rsidR="003A1E32">
        <w:t xml:space="preserve"> </w:t>
      </w:r>
      <w:r w:rsidR="003A1E32" w:rsidRPr="002D4A76">
        <w:fldChar w:fldCharType="begin"/>
      </w:r>
      <w:r w:rsidR="003A1E32" w:rsidRPr="00760CF1">
        <w:instrText xml:space="preserve"> REF _Ref50637902 \r \h </w:instrText>
      </w:r>
      <w:r w:rsidR="003A1E32" w:rsidRPr="000C284D">
        <w:instrText xml:space="preserve"> \* MERGEFORMAT </w:instrText>
      </w:r>
      <w:r w:rsidR="003A1E32" w:rsidRPr="002D4A76">
        <w:fldChar w:fldCharType="separate"/>
      </w:r>
      <w:r w:rsidR="00CA3B37">
        <w:t>9.7(a)</w:t>
      </w:r>
      <w:r w:rsidR="003A1E32" w:rsidRPr="002D4A76">
        <w:fldChar w:fldCharType="end"/>
      </w:r>
      <w:r>
        <w:t xml:space="preserve">; </w:t>
      </w:r>
      <w:r w:rsidR="00C00AB6">
        <w:t xml:space="preserve">or </w:t>
      </w:r>
    </w:p>
    <w:p w14:paraId="30A1F25C" w14:textId="2B61C8DD" w:rsidR="00521EEE" w:rsidRDefault="000D4C24" w:rsidP="005C6F25">
      <w:pPr>
        <w:pStyle w:val="DefenceHeading3"/>
      </w:pPr>
      <w:r>
        <w:t xml:space="preserve">the </w:t>
      </w:r>
      <w:r w:rsidR="009F0144" w:rsidRPr="00E2361C">
        <w:t>Contractor</w:t>
      </w:r>
      <w:r>
        <w:t xml:space="preserve"> </w:t>
      </w:r>
      <w:r w:rsidR="00755DA0">
        <w:t>fails to</w:t>
      </w:r>
      <w:r>
        <w:t xml:space="preserve"> </w:t>
      </w:r>
      <w:r w:rsidR="00467C17">
        <w:t>comply</w:t>
      </w:r>
      <w:r>
        <w:t xml:space="preserve"> with</w:t>
      </w:r>
      <w:r w:rsidR="002C65DC">
        <w:t xml:space="preserve"> any </w:t>
      </w:r>
      <w:r w:rsidR="002C65DC" w:rsidRPr="005921E0">
        <w:t>of clauses</w:t>
      </w:r>
      <w:r w:rsidR="005921E0" w:rsidRPr="005921E0">
        <w:t xml:space="preserve"> </w:t>
      </w:r>
      <w:r w:rsidR="005921E0" w:rsidRPr="005921E0">
        <w:rPr>
          <w:bCs w:val="0"/>
        </w:rPr>
        <w:fldChar w:fldCharType="begin"/>
      </w:r>
      <w:r w:rsidR="005921E0" w:rsidRPr="005921E0">
        <w:instrText xml:space="preserve"> REF _Ref179821723 \w \h </w:instrText>
      </w:r>
      <w:r w:rsidR="005921E0" w:rsidRPr="005C6F25">
        <w:rPr>
          <w:bCs w:val="0"/>
        </w:rPr>
        <w:instrText xml:space="preserve"> \* MERGEFORMAT </w:instrText>
      </w:r>
      <w:r w:rsidR="005921E0" w:rsidRPr="005921E0">
        <w:rPr>
          <w:bCs w:val="0"/>
        </w:rPr>
      </w:r>
      <w:r w:rsidR="005921E0" w:rsidRPr="005921E0">
        <w:rPr>
          <w:bCs w:val="0"/>
        </w:rPr>
        <w:fldChar w:fldCharType="separate"/>
      </w:r>
      <w:r w:rsidR="00CA3B37">
        <w:t>18.14(e)(</w:t>
      </w:r>
      <w:proofErr w:type="spellStart"/>
      <w:r w:rsidR="00CA3B37">
        <w:t>i</w:t>
      </w:r>
      <w:proofErr w:type="spellEnd"/>
      <w:r w:rsidR="00CA3B37">
        <w:t>)</w:t>
      </w:r>
      <w:r w:rsidR="005921E0" w:rsidRPr="005921E0">
        <w:rPr>
          <w:bCs w:val="0"/>
        </w:rPr>
        <w:fldChar w:fldCharType="end"/>
      </w:r>
      <w:r w:rsidR="005921E0" w:rsidRPr="005921E0">
        <w:t xml:space="preserve">, </w:t>
      </w:r>
      <w:r w:rsidR="005921E0" w:rsidRPr="005921E0">
        <w:rPr>
          <w:bCs w:val="0"/>
        </w:rPr>
        <w:fldChar w:fldCharType="begin"/>
      </w:r>
      <w:r w:rsidR="005921E0" w:rsidRPr="005921E0">
        <w:instrText xml:space="preserve"> REF _Ref179821737 \w \h </w:instrText>
      </w:r>
      <w:r w:rsidR="005921E0" w:rsidRPr="005C6F25">
        <w:rPr>
          <w:bCs w:val="0"/>
        </w:rPr>
        <w:instrText xml:space="preserve"> \* MERGEFORMAT </w:instrText>
      </w:r>
      <w:r w:rsidR="005921E0" w:rsidRPr="005921E0">
        <w:rPr>
          <w:bCs w:val="0"/>
        </w:rPr>
      </w:r>
      <w:r w:rsidR="005921E0" w:rsidRPr="005921E0">
        <w:rPr>
          <w:bCs w:val="0"/>
        </w:rPr>
        <w:fldChar w:fldCharType="separate"/>
      </w:r>
      <w:r w:rsidR="00CA3B37">
        <w:t>18.14(e)(ii)</w:t>
      </w:r>
      <w:r w:rsidR="005921E0" w:rsidRPr="005921E0">
        <w:rPr>
          <w:bCs w:val="0"/>
        </w:rPr>
        <w:fldChar w:fldCharType="end"/>
      </w:r>
      <w:r w:rsidR="005921E0" w:rsidRPr="005921E0">
        <w:t>,</w:t>
      </w:r>
      <w:r w:rsidR="002C65DC">
        <w:t xml:space="preserve"> </w:t>
      </w:r>
      <w:r w:rsidR="002C65DC">
        <w:fldChar w:fldCharType="begin"/>
      </w:r>
      <w:r w:rsidR="002C65DC">
        <w:instrText xml:space="preserve"> REF _Ref173229556 \r \h </w:instrText>
      </w:r>
      <w:r w:rsidR="002C65DC">
        <w:fldChar w:fldCharType="separate"/>
      </w:r>
      <w:r w:rsidR="00CA3B37">
        <w:t>18.17</w:t>
      </w:r>
      <w:r w:rsidR="002C65DC">
        <w:fldChar w:fldCharType="end"/>
      </w:r>
      <w:r w:rsidR="002C65DC">
        <w:t>,</w:t>
      </w:r>
      <w:r>
        <w:t xml:space="preserve"> </w:t>
      </w:r>
      <w:r>
        <w:fldChar w:fldCharType="begin"/>
      </w:r>
      <w:r>
        <w:instrText xml:space="preserve"> REF _Ref445715532 \r \h </w:instrText>
      </w:r>
      <w:r w:rsidR="00521EEE">
        <w:instrText xml:space="preserve"> \* MERGEFORMAT </w:instrText>
      </w:r>
      <w:r>
        <w:fldChar w:fldCharType="separate"/>
      </w:r>
      <w:r w:rsidR="00CA3B37">
        <w:t>20</w:t>
      </w:r>
      <w:r>
        <w:fldChar w:fldCharType="end"/>
      </w:r>
      <w:r w:rsidR="004B3C56">
        <w:t>,</w:t>
      </w:r>
      <w:r w:rsidR="00F03051">
        <w:t xml:space="preserve"> or </w:t>
      </w:r>
      <w:r w:rsidR="007D3E1C">
        <w:fldChar w:fldCharType="begin"/>
      </w:r>
      <w:r w:rsidR="007D3E1C">
        <w:instrText xml:space="preserve"> REF _Ref154068693 \n \h </w:instrText>
      </w:r>
      <w:r w:rsidR="007D3E1C">
        <w:fldChar w:fldCharType="separate"/>
      </w:r>
      <w:r w:rsidR="00CA3B37">
        <w:t>21</w:t>
      </w:r>
      <w:r w:rsidR="007D3E1C">
        <w:fldChar w:fldCharType="end"/>
      </w:r>
      <w:r w:rsidR="00521EEE">
        <w:t>,</w:t>
      </w:r>
    </w:p>
    <w:bookmarkEnd w:id="1224"/>
    <w:p w14:paraId="161AA84A" w14:textId="45A058E8" w:rsidR="00DA7739" w:rsidRPr="005D2C6B" w:rsidRDefault="00DA7739" w:rsidP="00521EEE">
      <w:pPr>
        <w:pStyle w:val="DefenceNormal"/>
      </w:pPr>
      <w:r w:rsidRPr="00C00AB6">
        <w:t xml:space="preserve">then the </w:t>
      </w:r>
      <w:r w:rsidR="001556EC" w:rsidRPr="00E2361C">
        <w:t>Commonwealth</w:t>
      </w:r>
      <w:r w:rsidRPr="00C00AB6">
        <w:t xml:space="preserve"> may by written notice to the </w:t>
      </w:r>
      <w:r w:rsidR="009F0144" w:rsidRPr="00E2361C">
        <w:t>Contractor</w:t>
      </w:r>
      <w:r w:rsidRPr="00C00AB6">
        <w:t xml:space="preserve"> </w:t>
      </w:r>
      <w:r w:rsidR="00D01525" w:rsidRPr="00C00AB6">
        <w:t>immediately</w:t>
      </w:r>
      <w:r w:rsidR="00DF3B30" w:rsidRPr="00C00AB6">
        <w:t xml:space="preserve"> </w:t>
      </w:r>
      <w:r w:rsidR="00D01525" w:rsidRPr="00C00AB6">
        <w:t xml:space="preserve">(and without having to </w:t>
      </w:r>
      <w:r w:rsidR="00C00AB6" w:rsidRPr="00C00AB6">
        <w:t>first give</w:t>
      </w:r>
      <w:r w:rsidR="00D01525" w:rsidRPr="00C00AB6">
        <w:t xml:space="preserve"> a notice under clause </w:t>
      </w:r>
      <w:r w:rsidR="00382320" w:rsidRPr="00C00AB6">
        <w:fldChar w:fldCharType="begin"/>
      </w:r>
      <w:r w:rsidR="00382320" w:rsidRPr="00C00AB6">
        <w:instrText xml:space="preserve"> REF _Ref71638274 \n \h </w:instrText>
      </w:r>
      <w:r w:rsidR="00C00AB6">
        <w:instrText xml:space="preserve"> \* MERGEFORMAT </w:instrText>
      </w:r>
      <w:r w:rsidR="00382320" w:rsidRPr="00C00AB6">
        <w:fldChar w:fldCharType="separate"/>
      </w:r>
      <w:r w:rsidR="00CA3B37">
        <w:t>14.3</w:t>
      </w:r>
      <w:r w:rsidR="00382320" w:rsidRPr="00C00AB6">
        <w:fldChar w:fldCharType="end"/>
      </w:r>
      <w:r w:rsidR="00D01525" w:rsidRPr="00C00AB6">
        <w:t xml:space="preserve">, except in the case of paragraph </w:t>
      </w:r>
      <w:r w:rsidR="00382320" w:rsidRPr="00C00AB6">
        <w:fldChar w:fldCharType="begin"/>
      </w:r>
      <w:r w:rsidR="00382320" w:rsidRPr="00C00AB6">
        <w:instrText xml:space="preserve"> REF _Ref459374643 \n \h </w:instrText>
      </w:r>
      <w:r w:rsidR="00C00AB6">
        <w:instrText xml:space="preserve"> \* MERGEFORMAT </w:instrText>
      </w:r>
      <w:r w:rsidR="00382320" w:rsidRPr="00C00AB6">
        <w:fldChar w:fldCharType="separate"/>
      </w:r>
      <w:r w:rsidR="00CA3B37">
        <w:t>(b)</w:t>
      </w:r>
      <w:r w:rsidR="00382320" w:rsidRPr="00C00AB6">
        <w:fldChar w:fldCharType="end"/>
      </w:r>
      <w:r w:rsidR="00D01525" w:rsidRPr="00C00AB6">
        <w:t xml:space="preserve">) </w:t>
      </w:r>
      <w:r w:rsidRPr="00C00AB6">
        <w:t xml:space="preserve">terminate the </w:t>
      </w:r>
      <w:r w:rsidR="008A3BB2" w:rsidRPr="00E2361C">
        <w:t>Contract</w:t>
      </w:r>
      <w:r w:rsidRPr="00C00AB6">
        <w:t>.</w:t>
      </w:r>
    </w:p>
    <w:p w14:paraId="17B6EF0F" w14:textId="77777777" w:rsidR="00DA7739" w:rsidRPr="005D2C6B" w:rsidRDefault="00DA7739" w:rsidP="00375E35">
      <w:pPr>
        <w:pStyle w:val="DefenceHeading2"/>
      </w:pPr>
      <w:bookmarkStart w:id="1225" w:name="_Ref454401718"/>
      <w:bookmarkStart w:id="1226" w:name="_Toc46757655"/>
      <w:bookmarkStart w:id="1227" w:name="_Toc178261513"/>
      <w:r w:rsidRPr="00CE4628">
        <w:t xml:space="preserve">Commonwealth's </w:t>
      </w:r>
      <w:r w:rsidRPr="005D2C6B">
        <w:t>Entitlements after Termination</w:t>
      </w:r>
      <w:bookmarkEnd w:id="1225"/>
      <w:r w:rsidR="00F7051F">
        <w:t xml:space="preserve"> by Commonwealth</w:t>
      </w:r>
      <w:bookmarkEnd w:id="1226"/>
      <w:bookmarkEnd w:id="1227"/>
    </w:p>
    <w:p w14:paraId="5FFDD38F" w14:textId="6D31ED8F" w:rsidR="00DA7739" w:rsidRPr="005D2C6B" w:rsidRDefault="00DA7739" w:rsidP="001757C5">
      <w:pPr>
        <w:pStyle w:val="DefenceNormal"/>
      </w:pPr>
      <w:r w:rsidRPr="005D2C6B">
        <w:t xml:space="preserve">Subject to clause </w:t>
      </w:r>
      <w:r w:rsidR="002E5BB8" w:rsidRPr="005D2C6B">
        <w:fldChar w:fldCharType="begin"/>
      </w:r>
      <w:r w:rsidR="002E5BB8" w:rsidRPr="005D2C6B">
        <w:instrText xml:space="preserve"> REF _Ref71638429 \w \h </w:instrText>
      </w:r>
      <w:r w:rsidR="005D2C6B">
        <w:instrText xml:space="preserve"> \* MERGEFORMAT </w:instrText>
      </w:r>
      <w:r w:rsidR="002E5BB8" w:rsidRPr="005D2C6B">
        <w:fldChar w:fldCharType="separate"/>
      </w:r>
      <w:r w:rsidR="00CA3B37">
        <w:t>14.1</w:t>
      </w:r>
      <w:r w:rsidR="002E5BB8" w:rsidRPr="005D2C6B">
        <w:fldChar w:fldCharType="end"/>
      </w:r>
      <w:r w:rsidRPr="005D2C6B">
        <w:t xml:space="preserve">, if the </w:t>
      </w:r>
      <w:r w:rsidR="001556EC" w:rsidRPr="00E2361C">
        <w:t>Commonwealth</w:t>
      </w:r>
      <w:r w:rsidRPr="005D2C6B">
        <w:t xml:space="preserve"> terminates the </w:t>
      </w:r>
      <w:r w:rsidR="008A3BB2" w:rsidRPr="00E2361C">
        <w:t>Contract</w:t>
      </w:r>
      <w:r w:rsidRPr="005D2C6B">
        <w:t xml:space="preserve"> under clause </w:t>
      </w:r>
      <w:r w:rsidR="002E5BB8" w:rsidRPr="005D2C6B">
        <w:fldChar w:fldCharType="begin"/>
      </w:r>
      <w:r w:rsidR="002E5BB8" w:rsidRPr="005D2C6B">
        <w:instrText xml:space="preserve"> REF _Ref71638447 \w \h </w:instrText>
      </w:r>
      <w:r w:rsidR="005D2C6B">
        <w:instrText xml:space="preserve"> \* MERGEFORMAT </w:instrText>
      </w:r>
      <w:r w:rsidR="002E5BB8" w:rsidRPr="005D2C6B">
        <w:fldChar w:fldCharType="separate"/>
      </w:r>
      <w:r w:rsidR="00CA3B37">
        <w:t>14.4</w:t>
      </w:r>
      <w:r w:rsidR="002E5BB8" w:rsidRPr="005D2C6B">
        <w:fldChar w:fldCharType="end"/>
      </w:r>
      <w:r w:rsidR="00711EE8" w:rsidRPr="005D2C6B">
        <w:t>,</w:t>
      </w:r>
      <w:r w:rsidRPr="005D2C6B">
        <w:t xml:space="preserve"> or if the </w:t>
      </w:r>
      <w:r w:rsidR="009F0144" w:rsidRPr="00E2361C">
        <w:t>Contractor</w:t>
      </w:r>
      <w:r w:rsidRPr="005D2C6B">
        <w:t xml:space="preserve"> repudiates the </w:t>
      </w:r>
      <w:r w:rsidR="008A3BB2" w:rsidRPr="00E2361C">
        <w:t>Contract</w:t>
      </w:r>
      <w:r w:rsidRPr="005D2C6B">
        <w:t xml:space="preserve"> and the </w:t>
      </w:r>
      <w:r w:rsidR="001556EC" w:rsidRPr="00E2361C">
        <w:t>Commonwealth</w:t>
      </w:r>
      <w:r w:rsidRPr="005D2C6B">
        <w:t xml:space="preserve"> otherwise terminates the </w:t>
      </w:r>
      <w:r w:rsidR="008A3BB2" w:rsidRPr="00E2361C">
        <w:t>Contract</w:t>
      </w:r>
      <w:r w:rsidRPr="005D2C6B">
        <w:t>:</w:t>
      </w:r>
    </w:p>
    <w:p w14:paraId="27AA0F3C" w14:textId="550BABEE" w:rsidR="00DA7739" w:rsidRPr="005D2C6B" w:rsidRDefault="00DA7739" w:rsidP="00375E35">
      <w:pPr>
        <w:pStyle w:val="DefenceHeading3"/>
      </w:pPr>
      <w:r w:rsidRPr="005D2C6B">
        <w:t xml:space="preserve">the </w:t>
      </w:r>
      <w:r w:rsidR="001556EC" w:rsidRPr="00E2361C">
        <w:t>Commonwealth</w:t>
      </w:r>
      <w:r w:rsidRPr="005D2C6B">
        <w:t xml:space="preserve"> will:</w:t>
      </w:r>
    </w:p>
    <w:p w14:paraId="4217350F" w14:textId="5B88C9FA" w:rsidR="00DA7739" w:rsidRPr="005D2C6B" w:rsidRDefault="00DA7739" w:rsidP="00375E35">
      <w:pPr>
        <w:pStyle w:val="DefenceHeading4"/>
      </w:pPr>
      <w:r w:rsidRPr="005D2C6B">
        <w:t xml:space="preserve">be entitled to take over and use, or require the </w:t>
      </w:r>
      <w:r w:rsidR="009F0144" w:rsidRPr="00E2361C">
        <w:t>Contractor</w:t>
      </w:r>
      <w:r w:rsidRPr="005D2C6B">
        <w:t xml:space="preserve"> to remove from the </w:t>
      </w:r>
      <w:r w:rsidR="00453849" w:rsidRPr="00E2361C">
        <w:t>Site</w:t>
      </w:r>
      <w:r w:rsidRPr="005D2C6B">
        <w:t xml:space="preserve">, the </w:t>
      </w:r>
      <w:r w:rsidR="00437E8B" w:rsidRPr="00E2361C">
        <w:t>Plant, Equipment and Work</w:t>
      </w:r>
      <w:r w:rsidRPr="005D2C6B">
        <w:t xml:space="preserve"> and all materials, equipment and other things intended for the </w:t>
      </w:r>
      <w:r w:rsidR="00D025B5" w:rsidRPr="00E2361C">
        <w:t>Works</w:t>
      </w:r>
      <w:r w:rsidRPr="005D2C6B">
        <w:t xml:space="preserve">; </w:t>
      </w:r>
    </w:p>
    <w:p w14:paraId="0F5B4623" w14:textId="11DA8D84" w:rsidR="00DA7739" w:rsidRPr="005D2C6B" w:rsidRDefault="00DA7739" w:rsidP="00375E35">
      <w:pPr>
        <w:pStyle w:val="DefenceHeading4"/>
      </w:pPr>
      <w:bookmarkStart w:id="1228" w:name="_Ref71634251"/>
      <w:r w:rsidRPr="005D2C6B">
        <w:t xml:space="preserve">be entitled to require the </w:t>
      </w:r>
      <w:r w:rsidR="009F0144" w:rsidRPr="00E2361C">
        <w:t>Contractor</w:t>
      </w:r>
      <w:r w:rsidRPr="005D2C6B">
        <w:t xml:space="preserve"> to novate to the </w:t>
      </w:r>
      <w:r w:rsidR="001556EC" w:rsidRPr="00E2361C">
        <w:t>Commonwealth</w:t>
      </w:r>
      <w:r w:rsidRPr="005D2C6B">
        <w:t xml:space="preserve"> or the </w:t>
      </w:r>
      <w:r w:rsidR="00F3534E" w:rsidRPr="00E2361C">
        <w:t>Commonwealth</w:t>
      </w:r>
      <w:r w:rsidRPr="00E2361C">
        <w:t>'s</w:t>
      </w:r>
      <w:r w:rsidRPr="00CE4628">
        <w:t xml:space="preserve"> </w:t>
      </w:r>
      <w:r w:rsidRPr="005D2C6B">
        <w:t xml:space="preserve">nominee, any or all subcontracts between the </w:t>
      </w:r>
      <w:r w:rsidR="009F0144" w:rsidRPr="00E2361C">
        <w:t>Contractor</w:t>
      </w:r>
      <w:r w:rsidRPr="005D2C6B">
        <w:t xml:space="preserve"> and its subcontractors as required by the </w:t>
      </w:r>
      <w:r w:rsidR="001556EC" w:rsidRPr="00E2361C">
        <w:t>Commonwealth</w:t>
      </w:r>
      <w:r w:rsidRPr="005D2C6B">
        <w:t>;</w:t>
      </w:r>
      <w:bookmarkEnd w:id="1228"/>
    </w:p>
    <w:p w14:paraId="3B9E5D58" w14:textId="52EF4CAF" w:rsidR="00DA7739" w:rsidRPr="005D2C6B" w:rsidRDefault="00AC0F75" w:rsidP="00375E35">
      <w:pPr>
        <w:pStyle w:val="DefenceHeading4"/>
      </w:pPr>
      <w:r w:rsidRPr="005D2C6B">
        <w:t xml:space="preserve">to the extent permitted by the relevant </w:t>
      </w:r>
      <w:r w:rsidR="004453C7" w:rsidRPr="00E2361C">
        <w:t>Security of Payment Legislation</w:t>
      </w:r>
      <w:r w:rsidRPr="005D2C6B">
        <w:t xml:space="preserve">, </w:t>
      </w:r>
      <w:r w:rsidR="00DA7739" w:rsidRPr="005D2C6B">
        <w:t xml:space="preserve">not be obliged to make any further payments to the </w:t>
      </w:r>
      <w:r w:rsidR="009F0144" w:rsidRPr="00E2361C">
        <w:t>Contractor</w:t>
      </w:r>
      <w:r w:rsidR="00DA7739" w:rsidRPr="005D2C6B">
        <w:t xml:space="preserve">, including any </w:t>
      </w:r>
      <w:r w:rsidR="002F07A4">
        <w:t xml:space="preserve">amount </w:t>
      </w:r>
      <w:r w:rsidR="00DA7739" w:rsidRPr="005D2C6B">
        <w:t xml:space="preserve">the subject of a payment </w:t>
      </w:r>
      <w:r w:rsidR="008960D6" w:rsidRPr="005D2C6B">
        <w:t>claim</w:t>
      </w:r>
      <w:r w:rsidR="00DA7739" w:rsidRPr="005D2C6B">
        <w:t xml:space="preserve">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CA3B37">
        <w:t>12.2</w:t>
      </w:r>
      <w:r w:rsidR="00A46444" w:rsidRPr="005D2C6B">
        <w:fldChar w:fldCharType="end"/>
      </w:r>
      <w:r w:rsidR="00DA7739" w:rsidRPr="005D2C6B">
        <w:t xml:space="preserve"> or a payment statement under clause</w:t>
      </w:r>
      <w:r w:rsidR="00A46444" w:rsidRPr="005D2C6B">
        <w:t> </w:t>
      </w:r>
      <w:r w:rsidR="002E047D" w:rsidRPr="005D2C6B">
        <w:fldChar w:fldCharType="begin"/>
      </w:r>
      <w:r w:rsidR="002E047D" w:rsidRPr="005D2C6B">
        <w:instrText xml:space="preserve"> REF _Ref100476167 \w \h </w:instrText>
      </w:r>
      <w:r w:rsidR="005D2C6B">
        <w:instrText xml:space="preserve"> \* MERGEFORMAT </w:instrText>
      </w:r>
      <w:r w:rsidR="002E047D" w:rsidRPr="005D2C6B">
        <w:fldChar w:fldCharType="separate"/>
      </w:r>
      <w:r w:rsidR="00CA3B37">
        <w:t>12.4</w:t>
      </w:r>
      <w:r w:rsidR="002E047D" w:rsidRPr="005D2C6B">
        <w:fldChar w:fldCharType="end"/>
      </w:r>
      <w:r w:rsidR="00DA7739" w:rsidRPr="005D2C6B">
        <w:t>; and</w:t>
      </w:r>
    </w:p>
    <w:p w14:paraId="456FCE63" w14:textId="772B2AD6" w:rsidR="00DA7739" w:rsidRPr="005D2C6B" w:rsidRDefault="00DA7739" w:rsidP="00375E35">
      <w:pPr>
        <w:pStyle w:val="DefenceHeading4"/>
      </w:pPr>
      <w:r w:rsidRPr="005D2C6B">
        <w:t xml:space="preserve">be entitled to recover from the </w:t>
      </w:r>
      <w:r w:rsidR="009F0144" w:rsidRPr="00E2361C">
        <w:t>Contractor</w:t>
      </w:r>
      <w:r w:rsidRPr="005D2C6B">
        <w:t xml:space="preserve"> </w:t>
      </w:r>
      <w:r w:rsidR="00707769">
        <w:t>all</w:t>
      </w:r>
      <w:r w:rsidR="00707769" w:rsidRPr="005D2C6B">
        <w:t xml:space="preserve"> </w:t>
      </w:r>
      <w:r w:rsidRPr="005D2C6B">
        <w:t>costs,</w:t>
      </w:r>
      <w:r w:rsidR="00707769">
        <w:t xml:space="preserve"> expenses,</w:t>
      </w:r>
      <w:r w:rsidRPr="005D2C6B">
        <w:t xml:space="preserve"> losses</w:t>
      </w:r>
      <w:r w:rsidR="00707769">
        <w:t xml:space="preserve">, </w:t>
      </w:r>
      <w:r w:rsidRPr="005D2C6B">
        <w:t>damages</w:t>
      </w:r>
      <w:r w:rsidR="00707769">
        <w:t xml:space="preserve"> or liabilities suffered or incurred</w:t>
      </w:r>
      <w:r w:rsidR="006642E0">
        <w:t xml:space="preserve"> </w:t>
      </w:r>
      <w:r w:rsidRPr="005D2C6B">
        <w:t xml:space="preserve">by </w:t>
      </w:r>
      <w:r w:rsidR="006642E0">
        <w:t xml:space="preserve">the </w:t>
      </w:r>
      <w:r w:rsidR="001556EC" w:rsidRPr="00E2361C">
        <w:t>Commonwealth</w:t>
      </w:r>
      <w:r w:rsidRPr="005D2C6B">
        <w:t xml:space="preserve"> arising out of or in </w:t>
      </w:r>
      <w:r w:rsidR="00707769">
        <w:t>connection with such</w:t>
      </w:r>
      <w:r w:rsidRPr="005D2C6B">
        <w:t xml:space="preserve"> termination; and</w:t>
      </w:r>
    </w:p>
    <w:p w14:paraId="6D4D8880" w14:textId="41674F75" w:rsidR="00D33BF3" w:rsidRDefault="009A23E3" w:rsidP="00AD16CB">
      <w:pPr>
        <w:pStyle w:val="DefenceHeading3"/>
      </w:pPr>
      <w:bookmarkStart w:id="1229" w:name="_Ref446572775"/>
      <w:r>
        <w:lastRenderedPageBreak/>
        <w:t xml:space="preserve">the </w:t>
      </w:r>
      <w:r w:rsidR="009F0144" w:rsidRPr="00E2361C">
        <w:t>Contractor</w:t>
      </w:r>
      <w:r w:rsidR="007A6F8A">
        <w:t xml:space="preserve"> </w:t>
      </w:r>
      <w:r>
        <w:t xml:space="preserve">must </w:t>
      </w:r>
      <w:r w:rsidR="00D33BF3">
        <w:t xml:space="preserve">comply with clause </w:t>
      </w:r>
      <w:r w:rsidR="009A0426">
        <w:fldChar w:fldCharType="begin"/>
      </w:r>
      <w:r w:rsidR="009A0426">
        <w:instrText xml:space="preserve"> REF _Ref141895329 \r \h </w:instrText>
      </w:r>
      <w:r w:rsidR="009A0426">
        <w:fldChar w:fldCharType="separate"/>
      </w:r>
      <w:r w:rsidR="00CA3B37">
        <w:t>20.4</w:t>
      </w:r>
      <w:r w:rsidR="009A0426">
        <w:fldChar w:fldCharType="end"/>
      </w:r>
      <w:r w:rsidR="00D33BF3">
        <w:t xml:space="preserve"> (including by handing over to the </w:t>
      </w:r>
      <w:r w:rsidR="00944B08" w:rsidRPr="00E2361C">
        <w:t>Contract Administrator</w:t>
      </w:r>
      <w:r w:rsidR="00D33BF3">
        <w:t xml:space="preserve"> copies of </w:t>
      </w:r>
      <w:r w:rsidR="00437E8B" w:rsidRPr="00E2361C">
        <w:t>Project Documents</w:t>
      </w:r>
      <w:r w:rsidR="00D33BF3" w:rsidRPr="005D2C6B">
        <w:t xml:space="preserve"> prepared by the </w:t>
      </w:r>
      <w:r w:rsidR="009F0144" w:rsidRPr="00E2361C">
        <w:t>Contractor</w:t>
      </w:r>
      <w:r w:rsidR="00D33BF3" w:rsidRPr="005D2C6B">
        <w:t xml:space="preserve"> to the date of termination (whether c</w:t>
      </w:r>
      <w:r w:rsidR="00D33BF3">
        <w:t xml:space="preserve">omplete or not)). </w:t>
      </w:r>
    </w:p>
    <w:p w14:paraId="527A7CDA" w14:textId="07566BB2" w:rsidR="002F07A4" w:rsidRDefault="002F07A4" w:rsidP="002F07A4">
      <w:pPr>
        <w:pStyle w:val="DefenceNormal"/>
      </w:pPr>
      <w:r>
        <w:t xml:space="preserve">Clause </w:t>
      </w:r>
      <w:r>
        <w:fldChar w:fldCharType="begin"/>
      </w:r>
      <w:r>
        <w:instrText xml:space="preserve"> REF _Ref454401718 \n \h </w:instrText>
      </w:r>
      <w:r>
        <w:fldChar w:fldCharType="separate"/>
      </w:r>
      <w:r w:rsidR="00CA3B37">
        <w:t>14.5</w:t>
      </w:r>
      <w:r>
        <w:fldChar w:fldCharType="end"/>
      </w:r>
      <w:r>
        <w:t xml:space="preserve"> will survive the </w:t>
      </w:r>
      <w:r w:rsidR="00AC3AFB">
        <w:t>termination</w:t>
      </w:r>
      <w:r>
        <w:t xml:space="preserve"> of the </w:t>
      </w:r>
      <w:r w:rsidR="008A3BB2" w:rsidRPr="00E2361C">
        <w:t>Contract</w:t>
      </w:r>
      <w:r>
        <w:t>.</w:t>
      </w:r>
    </w:p>
    <w:p w14:paraId="401495D4" w14:textId="77777777" w:rsidR="00DA7739" w:rsidRPr="005D2C6B" w:rsidRDefault="000973C0" w:rsidP="00375E35">
      <w:pPr>
        <w:pStyle w:val="DefenceHeading2"/>
      </w:pPr>
      <w:bookmarkStart w:id="1230" w:name="_Toc506019292"/>
      <w:bookmarkStart w:id="1231" w:name="_Toc506040722"/>
      <w:bookmarkStart w:id="1232" w:name="_Ref71638245"/>
      <w:bookmarkStart w:id="1233" w:name="_Ref114046822"/>
      <w:bookmarkStart w:id="1234" w:name="_Toc46757656"/>
      <w:bookmarkStart w:id="1235" w:name="_Toc178261514"/>
      <w:bookmarkEnd w:id="1229"/>
      <w:r w:rsidRPr="00CE4628">
        <w:t>Contractor</w:t>
      </w:r>
      <w:r w:rsidR="00DA7739" w:rsidRPr="005D2C6B">
        <w:t>'s Entitlements after Termination</w:t>
      </w:r>
      <w:bookmarkEnd w:id="1230"/>
      <w:bookmarkEnd w:id="1231"/>
      <w:bookmarkEnd w:id="1232"/>
      <w:bookmarkEnd w:id="1233"/>
      <w:r w:rsidR="00F7051F">
        <w:t xml:space="preserve"> by Contractor</w:t>
      </w:r>
      <w:bookmarkEnd w:id="1234"/>
      <w:bookmarkEnd w:id="1235"/>
    </w:p>
    <w:p w14:paraId="70C4CFA9" w14:textId="4E5A7D10" w:rsidR="00DA7739" w:rsidRPr="005D2C6B" w:rsidRDefault="00DA7739" w:rsidP="000C284D">
      <w:pPr>
        <w:pStyle w:val="DefenceHeading3"/>
      </w:pPr>
      <w:r w:rsidRPr="005D2C6B">
        <w:t xml:space="preserve">If the </w:t>
      </w:r>
      <w:r w:rsidR="001556EC" w:rsidRPr="00E2361C">
        <w:t>Commonwealth</w:t>
      </w:r>
      <w:r w:rsidRPr="005D2C6B">
        <w:t xml:space="preserve"> repudiates the </w:t>
      </w:r>
      <w:r w:rsidR="008A3BB2" w:rsidRPr="00E2361C">
        <w:t>Contract</w:t>
      </w:r>
      <w:r w:rsidRPr="005D2C6B">
        <w:t xml:space="preserve"> and the </w:t>
      </w:r>
      <w:r w:rsidR="009F0144" w:rsidRPr="00E2361C">
        <w:t>Contractor</w:t>
      </w:r>
      <w:r w:rsidRPr="005D2C6B">
        <w:t xml:space="preserve"> terminates the </w:t>
      </w:r>
      <w:r w:rsidR="008A3BB2" w:rsidRPr="00E2361C">
        <w:t>Contract</w:t>
      </w:r>
      <w:r w:rsidRPr="005D2C6B">
        <w:t xml:space="preserve">, the </w:t>
      </w:r>
      <w:r w:rsidR="009F0144" w:rsidRPr="00E2361C">
        <w:t>Contractor</w:t>
      </w:r>
      <w:r w:rsidRPr="005D2C6B">
        <w:t xml:space="preserve"> will:</w:t>
      </w:r>
    </w:p>
    <w:p w14:paraId="495F8AF1" w14:textId="0AD60C07" w:rsidR="00DA7739" w:rsidRPr="005D2C6B" w:rsidRDefault="00DA7739" w:rsidP="00E2260E">
      <w:pPr>
        <w:pStyle w:val="DefenceHeading4"/>
      </w:pPr>
      <w:bookmarkStart w:id="1236" w:name="_Ref71638688"/>
      <w:r w:rsidRPr="005D2C6B">
        <w:t xml:space="preserve">be entitled to </w:t>
      </w:r>
      <w:r w:rsidR="002F07A4">
        <w:t xml:space="preserve">payment of </w:t>
      </w:r>
      <w:r w:rsidRPr="005D2C6B">
        <w:t xml:space="preserve">an amount determined in accordance with clause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CA3B37">
        <w:t>14.8</w:t>
      </w:r>
      <w:r w:rsidR="002E5BB8" w:rsidRPr="005D2C6B">
        <w:fldChar w:fldCharType="end"/>
      </w:r>
      <w:r w:rsidRPr="005D2C6B">
        <w:t xml:space="preserve"> as if the </w:t>
      </w:r>
      <w:r w:rsidR="001556EC" w:rsidRPr="00E2361C">
        <w:t>Commonwealth</w:t>
      </w:r>
      <w:r w:rsidRPr="005D2C6B">
        <w:t xml:space="preserve"> had terminated the </w:t>
      </w:r>
      <w:r w:rsidR="008A3BB2" w:rsidRPr="00E2361C">
        <w:t>Contract</w:t>
      </w:r>
      <w:r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CA3B37">
        <w:t>14.7</w:t>
      </w:r>
      <w:r w:rsidR="002E5BB8" w:rsidRPr="005D2C6B">
        <w:fldChar w:fldCharType="end"/>
      </w:r>
      <w:r w:rsidRPr="005D2C6B">
        <w:t>; and</w:t>
      </w:r>
      <w:bookmarkEnd w:id="1236"/>
    </w:p>
    <w:p w14:paraId="716225D3" w14:textId="77777777" w:rsidR="00DA7739" w:rsidRPr="005D2C6B" w:rsidRDefault="00DA7739" w:rsidP="000C284D">
      <w:pPr>
        <w:pStyle w:val="DefenceHeading4"/>
      </w:pPr>
      <w:r w:rsidRPr="005D2C6B">
        <w:t>not be entitled to a quantum meruit.</w:t>
      </w:r>
    </w:p>
    <w:p w14:paraId="5D520D88" w14:textId="751ED882" w:rsidR="00DA7739" w:rsidRPr="005D2C6B" w:rsidRDefault="007935E1" w:rsidP="00E2260E">
      <w:pPr>
        <w:pStyle w:val="DefenceHeading3"/>
      </w:pPr>
      <w:r>
        <w:t>Clause</w:t>
      </w:r>
      <w:r w:rsidR="00DA7739" w:rsidRPr="005D2C6B">
        <w:t xml:space="preserve"> </w:t>
      </w:r>
      <w:r w:rsidR="00753FBA" w:rsidRPr="005D2C6B">
        <w:fldChar w:fldCharType="begin"/>
      </w:r>
      <w:r w:rsidR="00753FBA" w:rsidRPr="005D2C6B">
        <w:instrText xml:space="preserve"> REF _Ref114046822 \r \h </w:instrText>
      </w:r>
      <w:r w:rsidR="005D2C6B">
        <w:instrText xml:space="preserve"> \* MERGEFORMAT </w:instrText>
      </w:r>
      <w:r w:rsidR="00753FBA" w:rsidRPr="005D2C6B">
        <w:fldChar w:fldCharType="separate"/>
      </w:r>
      <w:r w:rsidR="00CA3B37">
        <w:t>14.6</w:t>
      </w:r>
      <w:r w:rsidR="00753FBA" w:rsidRPr="005D2C6B">
        <w:fldChar w:fldCharType="end"/>
      </w:r>
      <w:r w:rsidR="00753FBA" w:rsidRPr="005D2C6B">
        <w:t xml:space="preserve"> </w:t>
      </w:r>
      <w:r w:rsidR="00DA7739" w:rsidRPr="005D2C6B">
        <w:t xml:space="preserve">will survive the termination of the </w:t>
      </w:r>
      <w:r w:rsidR="008A3BB2" w:rsidRPr="00E2361C">
        <w:t>Contract</w:t>
      </w:r>
      <w:r w:rsidR="00DA7739" w:rsidRPr="005D2C6B">
        <w:t>.</w:t>
      </w:r>
    </w:p>
    <w:p w14:paraId="2FDDFA3E" w14:textId="77777777" w:rsidR="00DA7739" w:rsidRPr="005D2C6B" w:rsidRDefault="00DA7739" w:rsidP="00375E35">
      <w:pPr>
        <w:pStyle w:val="DefenceHeading2"/>
      </w:pPr>
      <w:bookmarkStart w:id="1237" w:name="_Ref71638625"/>
      <w:bookmarkStart w:id="1238" w:name="_Toc46757657"/>
      <w:bookmarkStart w:id="1239" w:name="_Toc178261515"/>
      <w:r w:rsidRPr="005D2C6B">
        <w:t>Termination for Convenience</w:t>
      </w:r>
      <w:bookmarkEnd w:id="1237"/>
      <w:bookmarkEnd w:id="1238"/>
      <w:bookmarkEnd w:id="1239"/>
    </w:p>
    <w:p w14:paraId="71D5DC36" w14:textId="76FB1015" w:rsidR="00DA7739" w:rsidRPr="005D2C6B" w:rsidRDefault="00DA7739" w:rsidP="001757C5">
      <w:pPr>
        <w:pStyle w:val="DefenceNormal"/>
      </w:pPr>
      <w:r w:rsidRPr="005D2C6B">
        <w:t xml:space="preserve">Without prejudice to any </w:t>
      </w:r>
      <w:r w:rsidR="002F07A4">
        <w:t xml:space="preserve">right or remedy </w:t>
      </w:r>
      <w:r w:rsidRPr="005D2C6B">
        <w:t xml:space="preserve">of the </w:t>
      </w:r>
      <w:r w:rsidR="001556EC" w:rsidRPr="00E2361C">
        <w:t>Commonwealth</w:t>
      </w:r>
      <w:r w:rsidRPr="005D2C6B">
        <w:t xml:space="preserve"> under th</w:t>
      </w:r>
      <w:r w:rsidR="002F07A4">
        <w:t>e</w:t>
      </w:r>
      <w:r w:rsidRPr="005D2C6B">
        <w:t xml:space="preserve"> </w:t>
      </w:r>
      <w:r w:rsidR="008A3BB2" w:rsidRPr="00E2361C">
        <w:t>Contract</w:t>
      </w:r>
      <w:r w:rsidR="002F07A4">
        <w:t xml:space="preserve"> or otherwise at law or in </w:t>
      </w:r>
      <w:r w:rsidR="00AC3AFB">
        <w:t>equity</w:t>
      </w:r>
      <w:r w:rsidRPr="005D2C6B">
        <w:t xml:space="preserve">, the </w:t>
      </w:r>
      <w:r w:rsidR="001556EC" w:rsidRPr="00E2361C">
        <w:t>Commonwealth</w:t>
      </w:r>
      <w:r w:rsidRPr="005D2C6B">
        <w:t xml:space="preserve"> may:</w:t>
      </w:r>
    </w:p>
    <w:p w14:paraId="346DEC98" w14:textId="7B507753" w:rsidR="00DA7739" w:rsidRPr="005D2C6B" w:rsidRDefault="00DA7739" w:rsidP="00375E35">
      <w:pPr>
        <w:pStyle w:val="DefenceHeading3"/>
      </w:pPr>
      <w:r w:rsidRPr="005D2C6B">
        <w:t xml:space="preserve">at any time for its sole convenience, and for any reason, by written notice to the </w:t>
      </w:r>
      <w:r w:rsidR="009F0144" w:rsidRPr="00E2361C">
        <w:t>Contractor</w:t>
      </w:r>
      <w:r w:rsidRPr="005D2C6B">
        <w:t xml:space="preserve"> terminate the </w:t>
      </w:r>
      <w:r w:rsidR="008A3BB2" w:rsidRPr="00E2361C">
        <w:t>Contract</w:t>
      </w:r>
      <w:r w:rsidRPr="005D2C6B">
        <w:t xml:space="preserve"> effective from the time stated in the </w:t>
      </w:r>
      <w:r w:rsidR="00F3534E" w:rsidRPr="00E2361C">
        <w:t>Commonwealth</w:t>
      </w:r>
      <w:r w:rsidRPr="00E2361C">
        <w:t>'s</w:t>
      </w:r>
      <w:r w:rsidRPr="005D2C6B">
        <w:t xml:space="preserve"> notice or if no such time is stated, at the time the notice is given to the </w:t>
      </w:r>
      <w:r w:rsidR="009F0144" w:rsidRPr="00E2361C">
        <w:t>Contractor</w:t>
      </w:r>
      <w:r w:rsidRPr="005D2C6B">
        <w:t>; and</w:t>
      </w:r>
    </w:p>
    <w:p w14:paraId="781A4920" w14:textId="67ACC93F" w:rsidR="00DA7739" w:rsidRPr="005D2C6B" w:rsidRDefault="003063D3" w:rsidP="00375E35">
      <w:pPr>
        <w:pStyle w:val="DefenceHeading3"/>
      </w:pPr>
      <w:r>
        <w:t>thereafter (</w:t>
      </w:r>
      <w:r w:rsidR="00DA7739" w:rsidRPr="005D2C6B">
        <w:t>at its absolute discretion</w:t>
      </w:r>
      <w:r>
        <w:t>)</w:t>
      </w:r>
      <w:r w:rsidR="00DA7739" w:rsidRPr="005D2C6B">
        <w:t xml:space="preserve"> complete the uncompleted part of the </w:t>
      </w:r>
      <w:r w:rsidR="000B3220" w:rsidRPr="00E2361C">
        <w:t>Contractor's Activities</w:t>
      </w:r>
      <w:r w:rsidR="002F07A4">
        <w:t xml:space="preserve"> and the </w:t>
      </w:r>
      <w:r w:rsidR="00D025B5" w:rsidRPr="00E2361C">
        <w:t>Works</w:t>
      </w:r>
      <w:r w:rsidR="00DA7739" w:rsidRPr="005D2C6B">
        <w:t xml:space="preserve"> either itself or by engaging </w:t>
      </w:r>
      <w:r w:rsidR="00437E8B" w:rsidRPr="00E2361C">
        <w:t>Other Contractors</w:t>
      </w:r>
      <w:r w:rsidR="00DA7739" w:rsidRPr="005D2C6B">
        <w:t>.</w:t>
      </w:r>
    </w:p>
    <w:p w14:paraId="23743C86" w14:textId="77777777" w:rsidR="00D01525" w:rsidRPr="005D2C6B" w:rsidRDefault="00D01525" w:rsidP="00D01525">
      <w:pPr>
        <w:pStyle w:val="DefenceHeading2"/>
      </w:pPr>
      <w:bookmarkStart w:id="1240" w:name="_Ref459382426"/>
      <w:bookmarkStart w:id="1241" w:name="_Toc46757658"/>
      <w:bookmarkStart w:id="1242" w:name="_Toc178261516"/>
      <w:bookmarkStart w:id="1243" w:name="_Ref71638560"/>
      <w:r w:rsidRPr="00CE4628">
        <w:t>Contractor</w:t>
      </w:r>
      <w:r w:rsidRPr="005D2C6B">
        <w:t>'s Entitlements after Termination</w:t>
      </w:r>
      <w:r>
        <w:t xml:space="preserve"> for Convenience</w:t>
      </w:r>
      <w:r w:rsidR="00F7051F">
        <w:t xml:space="preserve"> by Commonwealth</w:t>
      </w:r>
      <w:bookmarkEnd w:id="1240"/>
      <w:bookmarkEnd w:id="1241"/>
      <w:bookmarkEnd w:id="1242"/>
    </w:p>
    <w:bookmarkEnd w:id="1243"/>
    <w:p w14:paraId="3D42A9BC" w14:textId="269A25A6" w:rsidR="00DA7739" w:rsidRPr="005D2C6B" w:rsidRDefault="00DA7739" w:rsidP="001757C5">
      <w:pPr>
        <w:pStyle w:val="DefenceNormal"/>
      </w:pPr>
      <w:r w:rsidRPr="005D2C6B">
        <w:t xml:space="preserve">If the </w:t>
      </w:r>
      <w:r w:rsidR="001556EC" w:rsidRPr="00E2361C">
        <w:t>Commonwealth</w:t>
      </w:r>
      <w:r w:rsidRPr="005D2C6B">
        <w:t xml:space="preserve"> terminates the </w:t>
      </w:r>
      <w:r w:rsidR="008A3BB2" w:rsidRPr="00E2361C">
        <w:t>Contract</w:t>
      </w:r>
      <w:r w:rsidRPr="005D2C6B">
        <w:t xml:space="preserve"> under clause</w:t>
      </w:r>
      <w:r w:rsidR="002E5BB8" w:rsidRPr="005D2C6B">
        <w:t>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CA3B37">
        <w:t>14.7</w:t>
      </w:r>
      <w:r w:rsidR="002E5BB8" w:rsidRPr="005D2C6B">
        <w:fldChar w:fldCharType="end"/>
      </w:r>
      <w:r w:rsidRPr="005D2C6B">
        <w:t xml:space="preserve">, the </w:t>
      </w:r>
      <w:r w:rsidR="009F0144" w:rsidRPr="00E2361C">
        <w:t>Contractor</w:t>
      </w:r>
      <w:r w:rsidRPr="005D2C6B">
        <w:t>:</w:t>
      </w:r>
    </w:p>
    <w:p w14:paraId="41766EF5" w14:textId="3DB7E2BE" w:rsidR="00DA7739" w:rsidRPr="005D2C6B" w:rsidRDefault="00DA7739" w:rsidP="00375E35">
      <w:pPr>
        <w:pStyle w:val="DefenceHeading3"/>
      </w:pPr>
      <w:bookmarkStart w:id="1244" w:name="_Ref71638603"/>
      <w:r w:rsidRPr="005D2C6B">
        <w:t>will be entitled to payment of the following amounts</w:t>
      </w:r>
      <w:r w:rsidR="002F07A4">
        <w:t>,</w:t>
      </w:r>
      <w:r w:rsidRPr="005D2C6B">
        <w:t xml:space="preserve"> as determined by the </w:t>
      </w:r>
      <w:r w:rsidR="00944B08" w:rsidRPr="00E2361C">
        <w:t>Contract Administrator</w:t>
      </w:r>
      <w:r w:rsidRPr="005D2C6B">
        <w:t>:</w:t>
      </w:r>
      <w:bookmarkEnd w:id="1244"/>
    </w:p>
    <w:p w14:paraId="778B88CA" w14:textId="5F555169" w:rsidR="00DA7739" w:rsidRPr="005D2C6B" w:rsidRDefault="00DA7739" w:rsidP="00375E35">
      <w:pPr>
        <w:pStyle w:val="DefenceHeading4"/>
      </w:pPr>
      <w:bookmarkStart w:id="1245" w:name="_Ref114289807"/>
      <w:r w:rsidRPr="005D2C6B">
        <w:t xml:space="preserve">for work carried out prior to the date of termination, the amount which would have been payable if the </w:t>
      </w:r>
      <w:r w:rsidR="008A3BB2" w:rsidRPr="00E2361C">
        <w:t>Contract</w:t>
      </w:r>
      <w:r w:rsidRPr="005D2C6B">
        <w:t xml:space="preserve"> had not been terminated and the </w:t>
      </w:r>
      <w:r w:rsidR="009F0144" w:rsidRPr="00E2361C">
        <w:t>Contractor</w:t>
      </w:r>
      <w:r w:rsidRPr="005D2C6B">
        <w:t xml:space="preserve"> submitted a payment </w:t>
      </w:r>
      <w:r w:rsidR="008960D6" w:rsidRPr="005D2C6B">
        <w:t>claim</w:t>
      </w:r>
      <w:r w:rsidRPr="005D2C6B">
        <w:t xml:space="preserve"> for work carried out to the date of termination;</w:t>
      </w:r>
      <w:bookmarkEnd w:id="1245"/>
    </w:p>
    <w:p w14:paraId="3F0B9AC7" w14:textId="656D93B7" w:rsidR="00DA7739" w:rsidRPr="005D2C6B" w:rsidRDefault="00DA7739" w:rsidP="00375E35">
      <w:pPr>
        <w:pStyle w:val="DefenceHeading4"/>
      </w:pPr>
      <w:bookmarkStart w:id="1246" w:name="_Ref114290185"/>
      <w:r w:rsidRPr="005D2C6B">
        <w:t xml:space="preserve">the cost of goods or materials reasonably ordered by the </w:t>
      </w:r>
      <w:r w:rsidR="009F0144" w:rsidRPr="00E2361C">
        <w:t>Contractor</w:t>
      </w:r>
      <w:r w:rsidRPr="005D2C6B">
        <w:t xml:space="preserve"> for the </w:t>
      </w:r>
      <w:r w:rsidR="00D025B5" w:rsidRPr="00E2361C">
        <w:t>Works</w:t>
      </w:r>
      <w:r w:rsidRPr="005D2C6B">
        <w:t xml:space="preserve"> for which the </w:t>
      </w:r>
      <w:r w:rsidR="009F0144" w:rsidRPr="00E2361C">
        <w:t>Contractor</w:t>
      </w:r>
      <w:r w:rsidRPr="005D2C6B">
        <w:t xml:space="preserve"> is legally bound to pay provided that:</w:t>
      </w:r>
      <w:bookmarkEnd w:id="1246"/>
    </w:p>
    <w:p w14:paraId="3B3DA5A0" w14:textId="47032FE6" w:rsidR="00DA7739" w:rsidRPr="005D2C6B" w:rsidRDefault="00DA7739" w:rsidP="00375E35">
      <w:pPr>
        <w:pStyle w:val="DefenceHeading5"/>
      </w:pPr>
      <w:r w:rsidRPr="005D2C6B">
        <w:t xml:space="preserve">the value of the goods or materials is not included in the amount payable under subparagraph </w:t>
      </w:r>
      <w:r w:rsidR="0031775E" w:rsidRPr="005D2C6B">
        <w:fldChar w:fldCharType="begin"/>
      </w:r>
      <w:r w:rsidR="0031775E" w:rsidRPr="005D2C6B">
        <w:instrText xml:space="preserve"> REF _Ref114289807 \r \h </w:instrText>
      </w:r>
      <w:r w:rsidR="005D2C6B">
        <w:instrText xml:space="preserve"> \* MERGEFORMAT </w:instrText>
      </w:r>
      <w:r w:rsidR="0031775E" w:rsidRPr="005D2C6B">
        <w:fldChar w:fldCharType="separate"/>
      </w:r>
      <w:r w:rsidR="00CA3B37">
        <w:t>(</w:t>
      </w:r>
      <w:proofErr w:type="spellStart"/>
      <w:r w:rsidR="00CA3B37">
        <w:t>i</w:t>
      </w:r>
      <w:proofErr w:type="spellEnd"/>
      <w:r w:rsidR="00CA3B37">
        <w:t>)</w:t>
      </w:r>
      <w:r w:rsidR="0031775E" w:rsidRPr="005D2C6B">
        <w:fldChar w:fldCharType="end"/>
      </w:r>
      <w:r w:rsidRPr="005D2C6B">
        <w:t>; and</w:t>
      </w:r>
    </w:p>
    <w:p w14:paraId="4707C317" w14:textId="41D0A88A" w:rsidR="00DA7739" w:rsidRPr="005D2C6B" w:rsidRDefault="00DA7739" w:rsidP="00375E35">
      <w:pPr>
        <w:pStyle w:val="DefenceHeading5"/>
      </w:pPr>
      <w:r w:rsidRPr="005D2C6B">
        <w:t xml:space="preserve">title in the goods and materials will vest in the </w:t>
      </w:r>
      <w:r w:rsidR="001556EC" w:rsidRPr="00E2361C">
        <w:t>Commonwealth</w:t>
      </w:r>
      <w:r w:rsidRPr="005D2C6B">
        <w:t xml:space="preserve"> upon payment; and</w:t>
      </w:r>
    </w:p>
    <w:p w14:paraId="0FD42CA4" w14:textId="4448122C" w:rsidR="00DA7739" w:rsidRPr="005D2C6B" w:rsidRDefault="00DA7739" w:rsidP="003918AE">
      <w:pPr>
        <w:pStyle w:val="DefenceHeading4"/>
      </w:pPr>
      <w:bookmarkStart w:id="1247" w:name="_Ref114290190"/>
      <w:r w:rsidRPr="005D2C6B">
        <w:t xml:space="preserve">the reasonable cost of removing from the </w:t>
      </w:r>
      <w:r w:rsidR="00453849" w:rsidRPr="00E2361C">
        <w:t>Site</w:t>
      </w:r>
      <w:r w:rsidRPr="005D2C6B">
        <w:t xml:space="preserve"> all labour, </w:t>
      </w:r>
      <w:r w:rsidR="00437E8B" w:rsidRPr="00E2361C">
        <w:t>Plant, Equipment and Work</w:t>
      </w:r>
      <w:r w:rsidRPr="005D2C6B">
        <w:t xml:space="preserve"> and other things used in the </w:t>
      </w:r>
      <w:r w:rsidR="000B3220" w:rsidRPr="00E2361C">
        <w:t>Contractor's Activities</w:t>
      </w:r>
      <w:r w:rsidRPr="005D2C6B">
        <w:t>; and</w:t>
      </w:r>
      <w:bookmarkEnd w:id="1247"/>
    </w:p>
    <w:p w14:paraId="59C1368A" w14:textId="77777777" w:rsidR="00DA7739" w:rsidRPr="005D2C6B" w:rsidRDefault="00DA7739" w:rsidP="005C6F25">
      <w:pPr>
        <w:pStyle w:val="DefenceHeading3"/>
      </w:pPr>
      <w:r w:rsidRPr="005D2C6B">
        <w:t>must:</w:t>
      </w:r>
    </w:p>
    <w:p w14:paraId="6456375A" w14:textId="53931201" w:rsidR="00DA7739" w:rsidRDefault="00DA7739" w:rsidP="005C6F25">
      <w:pPr>
        <w:pStyle w:val="DefenceHeading4"/>
      </w:pPr>
      <w:r w:rsidRPr="005D2C6B">
        <w:t xml:space="preserve">take all steps possible to mitigate the costs referred to in paragraphs </w:t>
      </w:r>
      <w:r w:rsidR="00227C20" w:rsidRPr="005D2C6B">
        <w:fldChar w:fldCharType="begin"/>
      </w:r>
      <w:r w:rsidR="00227C20" w:rsidRPr="005D2C6B">
        <w:instrText xml:space="preserve"> REF _Ref114290185 \r \h </w:instrText>
      </w:r>
      <w:r w:rsidR="005D2C6B">
        <w:instrText xml:space="preserve"> \* MERGEFORMAT </w:instrText>
      </w:r>
      <w:r w:rsidR="00227C20" w:rsidRPr="005D2C6B">
        <w:fldChar w:fldCharType="separate"/>
      </w:r>
      <w:r w:rsidR="00CA3B37">
        <w:t>(a)(ii)</w:t>
      </w:r>
      <w:r w:rsidR="00227C20" w:rsidRPr="005D2C6B">
        <w:fldChar w:fldCharType="end"/>
      </w:r>
      <w:r w:rsidR="00227C20" w:rsidRPr="005D2C6B">
        <w:t xml:space="preserve"> and </w:t>
      </w:r>
      <w:r w:rsidR="00227C20" w:rsidRPr="005D2C6B">
        <w:fldChar w:fldCharType="begin"/>
      </w:r>
      <w:r w:rsidR="00227C20" w:rsidRPr="005D2C6B">
        <w:instrText xml:space="preserve"> REF _Ref114290190 \r \h </w:instrText>
      </w:r>
      <w:r w:rsidR="005D2C6B">
        <w:instrText xml:space="preserve"> \* MERGEFORMAT </w:instrText>
      </w:r>
      <w:r w:rsidR="00227C20" w:rsidRPr="005D2C6B">
        <w:fldChar w:fldCharType="separate"/>
      </w:r>
      <w:r w:rsidR="00CA3B37">
        <w:t>(a)(iii)</w:t>
      </w:r>
      <w:r w:rsidR="00227C20" w:rsidRPr="005D2C6B">
        <w:fldChar w:fldCharType="end"/>
      </w:r>
      <w:r w:rsidRPr="005D2C6B">
        <w:t>; and</w:t>
      </w:r>
    </w:p>
    <w:p w14:paraId="5A967520" w14:textId="01A70F7E" w:rsidR="00D33BF3" w:rsidRDefault="00D33BF3" w:rsidP="005C6F25">
      <w:pPr>
        <w:pStyle w:val="DefenceHeading4"/>
      </w:pPr>
      <w:bookmarkStart w:id="1248" w:name="_Ref453065885"/>
      <w:r>
        <w:t xml:space="preserve">comply with clause </w:t>
      </w:r>
      <w:r w:rsidR="006B2A2D">
        <w:fldChar w:fldCharType="begin"/>
      </w:r>
      <w:r w:rsidR="006B2A2D">
        <w:instrText xml:space="preserve"> REF _Ref141895329 \r \h </w:instrText>
      </w:r>
      <w:r w:rsidR="006B2A2D">
        <w:fldChar w:fldCharType="separate"/>
      </w:r>
      <w:r w:rsidR="00CA3B37">
        <w:t>20.4</w:t>
      </w:r>
      <w:r w:rsidR="006B2A2D">
        <w:fldChar w:fldCharType="end"/>
      </w:r>
      <w:r w:rsidR="00F7229C">
        <w:t xml:space="preserve"> </w:t>
      </w:r>
      <w:r>
        <w:t xml:space="preserve">(including by handing over to the </w:t>
      </w:r>
      <w:r w:rsidR="00944B08" w:rsidRPr="00E2361C">
        <w:t>Contract Administrator</w:t>
      </w:r>
      <w:r>
        <w:t xml:space="preserve"> copies of </w:t>
      </w:r>
      <w:r w:rsidR="00437E8B" w:rsidRPr="00E2361C">
        <w:t>Project Documents</w:t>
      </w:r>
      <w:r w:rsidRPr="005D2C6B">
        <w:t xml:space="preserve"> prepared by the </w:t>
      </w:r>
      <w:r w:rsidR="009F0144" w:rsidRPr="00E2361C">
        <w:t>Contractor</w:t>
      </w:r>
      <w:r w:rsidRPr="005D2C6B">
        <w:t xml:space="preserve"> to the date of termination (whether c</w:t>
      </w:r>
      <w:r>
        <w:t>omplete or not)).</w:t>
      </w:r>
      <w:bookmarkEnd w:id="1248"/>
    </w:p>
    <w:p w14:paraId="59182903" w14:textId="7DD26B9C" w:rsidR="001F3E62" w:rsidRPr="005D2C6B" w:rsidRDefault="00DA7739" w:rsidP="001F3E62">
      <w:pPr>
        <w:pStyle w:val="DefenceNormal"/>
      </w:pPr>
      <w:r w:rsidRPr="00F26051">
        <w:t>The amount</w:t>
      </w:r>
      <w:r w:rsidR="002F07A4" w:rsidRPr="00F26051">
        <w:t>s</w:t>
      </w:r>
      <w:r w:rsidRPr="00F26051">
        <w:t xml:space="preserve"> to which the </w:t>
      </w:r>
      <w:r w:rsidR="009F0144" w:rsidRPr="00E2361C">
        <w:t>Contractor</w:t>
      </w:r>
      <w:r w:rsidRPr="00F26051">
        <w:t xml:space="preserve"> is entitled under </w:t>
      </w:r>
      <w:r w:rsidR="007935E1" w:rsidRPr="00F26051">
        <w:t>clause</w:t>
      </w:r>
      <w:r w:rsidRPr="00F26051">
        <w:t xml:space="preserve"> </w:t>
      </w:r>
      <w:r w:rsidR="00382320" w:rsidRPr="00F26051">
        <w:fldChar w:fldCharType="begin"/>
      </w:r>
      <w:r w:rsidR="00382320" w:rsidRPr="00F26051">
        <w:instrText xml:space="preserve"> REF _Ref459382426 \n \h </w:instrText>
      </w:r>
      <w:r w:rsidR="00C576AC" w:rsidRPr="00F26051">
        <w:instrText xml:space="preserve"> \* MERGEFORMAT </w:instrText>
      </w:r>
      <w:r w:rsidR="00382320" w:rsidRPr="00F26051">
        <w:fldChar w:fldCharType="separate"/>
      </w:r>
      <w:r w:rsidR="00CA3B37">
        <w:t>14.8</w:t>
      </w:r>
      <w:r w:rsidR="00382320" w:rsidRPr="00F26051">
        <w:fldChar w:fldCharType="end"/>
      </w:r>
      <w:r w:rsidRPr="00F26051">
        <w:t xml:space="preserve"> will be a limitation upon the </w:t>
      </w:r>
      <w:r w:rsidR="00F3534E" w:rsidRPr="00E2361C">
        <w:t>Commonwealth</w:t>
      </w:r>
      <w:r w:rsidRPr="00E2361C">
        <w:t>'s</w:t>
      </w:r>
      <w:r w:rsidRPr="00F26051">
        <w:t xml:space="preserve"> liability to the </w:t>
      </w:r>
      <w:r w:rsidR="009F0144" w:rsidRPr="00E2361C">
        <w:t>Contractor</w:t>
      </w:r>
      <w:r w:rsidRPr="00F26051">
        <w:t xml:space="preserve"> arising out of or in connection with the termination of the </w:t>
      </w:r>
      <w:r w:rsidR="008A3BB2" w:rsidRPr="00E2361C">
        <w:t>Contract</w:t>
      </w:r>
      <w:r w:rsidRPr="00F26051">
        <w:t xml:space="preserve"> (whether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CA3B37">
        <w:t>14.7</w:t>
      </w:r>
      <w:r w:rsidR="00382320" w:rsidRPr="00F26051">
        <w:fldChar w:fldCharType="end"/>
      </w:r>
      <w:r w:rsidRPr="00F26051">
        <w:t xml:space="preserve"> or deemed to be under clause </w:t>
      </w:r>
      <w:r w:rsidR="00382320" w:rsidRPr="00F26051">
        <w:fldChar w:fldCharType="begin"/>
      </w:r>
      <w:r w:rsidR="00382320" w:rsidRPr="00F26051">
        <w:instrText xml:space="preserve"> REF _Ref71638625 \n \h </w:instrText>
      </w:r>
      <w:r w:rsidR="00C576AC" w:rsidRPr="00F26051">
        <w:instrText xml:space="preserve"> \* MERGEFORMAT </w:instrText>
      </w:r>
      <w:r w:rsidR="00382320" w:rsidRPr="00F26051">
        <w:fldChar w:fldCharType="separate"/>
      </w:r>
      <w:r w:rsidR="00CA3B37">
        <w:t>14.7</w:t>
      </w:r>
      <w:r w:rsidR="00382320" w:rsidRPr="00F26051">
        <w:fldChar w:fldCharType="end"/>
      </w:r>
      <w:r w:rsidRPr="00F26051">
        <w:t xml:space="preserve"> through the operation of clause </w:t>
      </w:r>
      <w:r w:rsidR="002E5BB8" w:rsidRPr="00F26051">
        <w:fldChar w:fldCharType="begin"/>
      </w:r>
      <w:r w:rsidR="002E5BB8" w:rsidRPr="00F26051">
        <w:instrText xml:space="preserve"> REF _Ref71638688 \w \h </w:instrText>
      </w:r>
      <w:r w:rsidR="005D2C6B" w:rsidRPr="00F26051">
        <w:instrText xml:space="preserve"> \* MERGEFORMAT </w:instrText>
      </w:r>
      <w:r w:rsidR="002E5BB8" w:rsidRPr="00F26051">
        <w:fldChar w:fldCharType="separate"/>
      </w:r>
      <w:r w:rsidR="00CA3B37">
        <w:t>14.6(a)(</w:t>
      </w:r>
      <w:proofErr w:type="spellStart"/>
      <w:r w:rsidR="00CA3B37">
        <w:t>i</w:t>
      </w:r>
      <w:proofErr w:type="spellEnd"/>
      <w:r w:rsidR="00CA3B37">
        <w:t>)</w:t>
      </w:r>
      <w:r w:rsidR="002E5BB8" w:rsidRPr="00F26051">
        <w:fldChar w:fldCharType="end"/>
      </w:r>
      <w:r w:rsidRPr="00F26051">
        <w:t xml:space="preserve">) and </w:t>
      </w:r>
      <w:r w:rsidR="001F3E62">
        <w:t xml:space="preserve">to </w:t>
      </w:r>
      <w:r w:rsidR="001F3E62" w:rsidRPr="00440C47">
        <w:t xml:space="preserve">the extent permitted by </w:t>
      </w:r>
      <w:r w:rsidR="001F3E62" w:rsidRPr="00440C47">
        <w:lastRenderedPageBreak/>
        <w:t xml:space="preserve">law, the </w:t>
      </w:r>
      <w:r w:rsidR="009F0144" w:rsidRPr="00E2361C">
        <w:t>Contractor</w:t>
      </w:r>
      <w:r w:rsidR="001F3E62">
        <w:t xml:space="preserve"> </w:t>
      </w:r>
      <w:r w:rsidR="001F3E62" w:rsidRPr="00440C47">
        <w:t xml:space="preserve">will not be entitled to make (nor will the </w:t>
      </w:r>
      <w:r w:rsidR="001556EC" w:rsidRPr="00E2361C">
        <w:t>Commonwealth</w:t>
      </w:r>
      <w:r w:rsidR="001F3E62" w:rsidRPr="00440C47">
        <w:t xml:space="preserve"> be liable upon) any </w:t>
      </w:r>
      <w:r w:rsidR="00F714BA" w:rsidRPr="00E2361C">
        <w:t>Claim</w:t>
      </w:r>
      <w:r w:rsidR="001F3E62" w:rsidRPr="00440C47">
        <w:t xml:space="preserve"> arising out of or in connection </w:t>
      </w:r>
      <w:r w:rsidR="001F3E62" w:rsidRPr="001F3E62">
        <w:t xml:space="preserve">with </w:t>
      </w:r>
      <w:r w:rsidR="001F3E62" w:rsidRPr="00F26051">
        <w:t xml:space="preserve">the termination of the </w:t>
      </w:r>
      <w:r w:rsidR="008A3BB2" w:rsidRPr="00E2361C">
        <w:t>Contract</w:t>
      </w:r>
      <w:r w:rsidR="003F3123">
        <w:t xml:space="preserve">, </w:t>
      </w:r>
      <w:r w:rsidR="000365AA">
        <w:t>o</w:t>
      </w:r>
      <w:r w:rsidR="001F3E62" w:rsidRPr="00F26051">
        <w:t>ther than for the amount payable under clause </w:t>
      </w:r>
      <w:r w:rsidR="001F3E62" w:rsidRPr="00F26051">
        <w:fldChar w:fldCharType="begin"/>
      </w:r>
      <w:r w:rsidR="001F3E62" w:rsidRPr="00F26051">
        <w:instrText xml:space="preserve"> REF _Ref71638560 \w \h  \* MERGEFORMAT </w:instrText>
      </w:r>
      <w:r w:rsidR="001F3E62" w:rsidRPr="00F26051">
        <w:fldChar w:fldCharType="separate"/>
      </w:r>
      <w:r w:rsidR="00CA3B37">
        <w:t>14.8</w:t>
      </w:r>
      <w:r w:rsidR="001F3E62" w:rsidRPr="00F26051">
        <w:fldChar w:fldCharType="end"/>
      </w:r>
      <w:r w:rsidR="001F3E62" w:rsidRPr="00F26051">
        <w:t>.</w:t>
      </w:r>
    </w:p>
    <w:p w14:paraId="0EEA3082" w14:textId="0467CFD2" w:rsidR="00DA7739" w:rsidRDefault="007935E1" w:rsidP="001757C5">
      <w:pPr>
        <w:pStyle w:val="DefenceNormal"/>
      </w:pPr>
      <w:r>
        <w:t>Clause</w:t>
      </w:r>
      <w:r w:rsidR="00DA7739" w:rsidRPr="005D2C6B">
        <w:t xml:space="preserve"> </w:t>
      </w:r>
      <w:r w:rsidR="002E5BB8" w:rsidRPr="005D2C6B">
        <w:fldChar w:fldCharType="begin"/>
      </w:r>
      <w:r w:rsidR="002E5BB8" w:rsidRPr="005D2C6B">
        <w:instrText xml:space="preserve"> REF _Ref71638560 \w \h </w:instrText>
      </w:r>
      <w:r w:rsidR="005D2C6B">
        <w:instrText xml:space="preserve"> \* MERGEFORMAT </w:instrText>
      </w:r>
      <w:r w:rsidR="002E5BB8" w:rsidRPr="005D2C6B">
        <w:fldChar w:fldCharType="separate"/>
      </w:r>
      <w:r w:rsidR="00CA3B37">
        <w:t>14.8</w:t>
      </w:r>
      <w:r w:rsidR="002E5BB8" w:rsidRPr="005D2C6B">
        <w:fldChar w:fldCharType="end"/>
      </w:r>
      <w:r w:rsidR="00DA7739" w:rsidRPr="005D2C6B">
        <w:t xml:space="preserve"> will survive the termination of the </w:t>
      </w:r>
      <w:r w:rsidR="008A3BB2" w:rsidRPr="00E2361C">
        <w:t>Contract</w:t>
      </w:r>
      <w:r w:rsidR="00DA7739" w:rsidRPr="005D2C6B">
        <w:t xml:space="preserve"> by the </w:t>
      </w:r>
      <w:r w:rsidR="001556EC" w:rsidRPr="00E2361C">
        <w:t>Commonwealth</w:t>
      </w:r>
      <w:r w:rsidR="00DA7739" w:rsidRPr="005D2C6B">
        <w:t xml:space="preserve"> under clause </w:t>
      </w:r>
      <w:r w:rsidR="002E5BB8" w:rsidRPr="005D2C6B">
        <w:fldChar w:fldCharType="begin"/>
      </w:r>
      <w:r w:rsidR="002E5BB8" w:rsidRPr="005D2C6B">
        <w:instrText xml:space="preserve"> REF _Ref71638625 \w \h </w:instrText>
      </w:r>
      <w:r w:rsidR="005D2C6B">
        <w:instrText xml:space="preserve"> \* MERGEFORMAT </w:instrText>
      </w:r>
      <w:r w:rsidR="002E5BB8" w:rsidRPr="005D2C6B">
        <w:fldChar w:fldCharType="separate"/>
      </w:r>
      <w:r w:rsidR="00CA3B37">
        <w:t>14.7</w:t>
      </w:r>
      <w:r w:rsidR="002E5BB8" w:rsidRPr="005D2C6B">
        <w:fldChar w:fldCharType="end"/>
      </w:r>
      <w:r w:rsidR="00DA7739" w:rsidRPr="005D2C6B">
        <w:t xml:space="preserve"> or by the </w:t>
      </w:r>
      <w:r w:rsidR="009F0144" w:rsidRPr="00E2361C">
        <w:t>Contractor</w:t>
      </w:r>
      <w:r w:rsidR="00DA7739" w:rsidRPr="005D2C6B">
        <w:t xml:space="preserve"> following repudiation by the </w:t>
      </w:r>
      <w:r w:rsidR="001556EC" w:rsidRPr="00E2361C">
        <w:t>Commonwealth</w:t>
      </w:r>
      <w:r w:rsidR="00DA7739" w:rsidRPr="005D2C6B">
        <w:t>.</w:t>
      </w:r>
    </w:p>
    <w:p w14:paraId="4953AB97" w14:textId="77777777" w:rsidR="00DA7739" w:rsidRPr="005D2C6B" w:rsidRDefault="008D246F" w:rsidP="00375E35">
      <w:pPr>
        <w:pStyle w:val="DefenceHeading1"/>
      </w:pPr>
      <w:r w:rsidRPr="005D2C6B">
        <w:br w:type="page"/>
      </w:r>
      <w:bookmarkStart w:id="1249" w:name="_Ref71638717"/>
      <w:bookmarkStart w:id="1250" w:name="_Ref71638903"/>
      <w:bookmarkStart w:id="1251" w:name="_Toc46757659"/>
      <w:bookmarkStart w:id="1252" w:name="_Toc178261517"/>
      <w:r w:rsidR="00DA7739" w:rsidRPr="005D2C6B">
        <w:lastRenderedPageBreak/>
        <w:t>DISPUTES</w:t>
      </w:r>
      <w:bookmarkEnd w:id="1249"/>
      <w:bookmarkEnd w:id="1250"/>
      <w:bookmarkEnd w:id="1251"/>
      <w:bookmarkEnd w:id="1252"/>
    </w:p>
    <w:p w14:paraId="29EA9AD2" w14:textId="77777777" w:rsidR="00DA7739" w:rsidRPr="005D2C6B" w:rsidRDefault="00DA7739" w:rsidP="00375E35">
      <w:pPr>
        <w:pStyle w:val="DefenceHeading2"/>
      </w:pPr>
      <w:bookmarkStart w:id="1253" w:name="_Ref71636182"/>
      <w:bookmarkStart w:id="1254" w:name="_Ref71638733"/>
      <w:bookmarkStart w:id="1255" w:name="_Toc46757660"/>
      <w:bookmarkStart w:id="1256" w:name="_Toc178261518"/>
      <w:r w:rsidRPr="005D2C6B">
        <w:t>Notice of Dispute</w:t>
      </w:r>
      <w:bookmarkEnd w:id="1253"/>
      <w:bookmarkEnd w:id="1254"/>
      <w:bookmarkEnd w:id="1255"/>
      <w:bookmarkEnd w:id="1256"/>
    </w:p>
    <w:p w14:paraId="28423166" w14:textId="11206B92" w:rsidR="00DA7739" w:rsidRPr="005D2C6B" w:rsidRDefault="00DA7739" w:rsidP="00E2260E">
      <w:pPr>
        <w:pStyle w:val="DefenceHeading3"/>
      </w:pPr>
      <w:r w:rsidRPr="005D2C6B">
        <w:t xml:space="preserve">If a dispute or difference arises between the </w:t>
      </w:r>
      <w:r w:rsidR="009F0144" w:rsidRPr="00E2361C">
        <w:t>Contractor</w:t>
      </w:r>
      <w:r w:rsidRPr="005D2C6B">
        <w:t xml:space="preserve"> and the </w:t>
      </w:r>
      <w:r w:rsidR="001556EC" w:rsidRPr="00E2361C">
        <w:t>Commonwealth</w:t>
      </w:r>
      <w:r w:rsidRPr="005D2C6B">
        <w:t xml:space="preserve"> or between the </w:t>
      </w:r>
      <w:r w:rsidR="009F0144" w:rsidRPr="00E2361C">
        <w:t>Contractor</w:t>
      </w:r>
      <w:r w:rsidRPr="005D2C6B">
        <w:t xml:space="preserve"> and the </w:t>
      </w:r>
      <w:r w:rsidR="00944B08" w:rsidRPr="00E2361C">
        <w:t>Contract Administrator</w:t>
      </w:r>
      <w:r w:rsidRPr="005D2C6B">
        <w:t xml:space="preserve"> in respect of any fact, matter or thing arising out of</w:t>
      </w:r>
      <w:r w:rsidR="00F03051">
        <w:t xml:space="preserve"> or in</w:t>
      </w:r>
      <w:r w:rsidRPr="005D2C6B">
        <w:t xml:space="preserve"> connection with the </w:t>
      </w:r>
      <w:r w:rsidR="000B3220" w:rsidRPr="00E2361C">
        <w:t>Contractor's Activities</w:t>
      </w:r>
      <w:r w:rsidRPr="005D2C6B">
        <w:t xml:space="preserve">, the </w:t>
      </w:r>
      <w:r w:rsidR="00D025B5" w:rsidRPr="00E2361C">
        <w:t>Works</w:t>
      </w:r>
      <w:r w:rsidRPr="005D2C6B">
        <w:t xml:space="preserve"> or the </w:t>
      </w:r>
      <w:r w:rsidR="008A3BB2" w:rsidRPr="00E2361C">
        <w:t>Contract</w:t>
      </w:r>
      <w:r w:rsidRPr="005D2C6B">
        <w:t xml:space="preserve">, or either party's conduct before the </w:t>
      </w:r>
      <w:r w:rsidR="008A3BB2" w:rsidRPr="00E2361C">
        <w:t>Contract</w:t>
      </w:r>
      <w:r w:rsidRPr="005D2C6B">
        <w:t xml:space="preserve">, the dispute or difference must be determined in accordance with the procedure in </w:t>
      </w:r>
      <w:r w:rsidR="007935E1">
        <w:t>clause</w:t>
      </w:r>
      <w:r w:rsidR="002E5BB8" w:rsidRPr="005D2C6B">
        <w:t> </w:t>
      </w:r>
      <w:r w:rsidR="002E5BB8" w:rsidRPr="005D2C6B">
        <w:fldChar w:fldCharType="begin"/>
      </w:r>
      <w:r w:rsidR="002E5BB8" w:rsidRPr="005D2C6B">
        <w:instrText xml:space="preserve"> REF _Ref71638717 \w \h </w:instrText>
      </w:r>
      <w:r w:rsidR="005D2C6B">
        <w:instrText xml:space="preserve"> \* MERGEFORMAT </w:instrText>
      </w:r>
      <w:r w:rsidR="002E5BB8" w:rsidRPr="005D2C6B">
        <w:fldChar w:fldCharType="separate"/>
      </w:r>
      <w:r w:rsidR="00CA3B37">
        <w:t>15</w:t>
      </w:r>
      <w:r w:rsidR="002E5BB8" w:rsidRPr="005D2C6B">
        <w:fldChar w:fldCharType="end"/>
      </w:r>
      <w:r w:rsidRPr="005D2C6B">
        <w:t>.</w:t>
      </w:r>
    </w:p>
    <w:p w14:paraId="0E6DD7FF" w14:textId="542DF963" w:rsidR="00DA7739" w:rsidRPr="005D2C6B" w:rsidRDefault="00DA7739" w:rsidP="000C284D">
      <w:pPr>
        <w:pStyle w:val="DefenceHeading3"/>
      </w:pPr>
      <w:r w:rsidRPr="005D2C6B">
        <w:t xml:space="preserve">Where such a dispute or difference arises, either party may give a notice in writing to the </w:t>
      </w:r>
      <w:r w:rsidR="00944B08" w:rsidRPr="00E2361C">
        <w:t>Contract Administrator</w:t>
      </w:r>
      <w:r w:rsidRPr="005D2C6B">
        <w:t xml:space="preserve"> and the other party specifying:</w:t>
      </w:r>
    </w:p>
    <w:p w14:paraId="2703FF1F" w14:textId="77777777" w:rsidR="00DA7739" w:rsidRPr="005D2C6B" w:rsidRDefault="00DA7739" w:rsidP="000C284D">
      <w:pPr>
        <w:pStyle w:val="DefenceHeading4"/>
      </w:pPr>
      <w:r w:rsidRPr="005D2C6B">
        <w:t>the dispute or difference;</w:t>
      </w:r>
    </w:p>
    <w:p w14:paraId="5F5F058D" w14:textId="77777777" w:rsidR="00DA7739" w:rsidRPr="005D2C6B" w:rsidRDefault="00DA7739" w:rsidP="000C284D">
      <w:pPr>
        <w:pStyle w:val="DefenceHeading4"/>
      </w:pPr>
      <w:r w:rsidRPr="005D2C6B">
        <w:t>particulars of the party's reasons for being dissatisfied; and</w:t>
      </w:r>
    </w:p>
    <w:p w14:paraId="5B64E264" w14:textId="77777777" w:rsidR="00DA7739" w:rsidRPr="005D2C6B" w:rsidRDefault="00DA7739" w:rsidP="000C284D">
      <w:pPr>
        <w:pStyle w:val="DefenceHeading4"/>
      </w:pPr>
      <w:r w:rsidRPr="005D2C6B">
        <w:t>the position which the party believes is correct.</w:t>
      </w:r>
    </w:p>
    <w:p w14:paraId="484DECF2" w14:textId="77777777" w:rsidR="00DA7739" w:rsidRPr="005D2C6B" w:rsidRDefault="00DA7739" w:rsidP="00375E35">
      <w:pPr>
        <w:pStyle w:val="DefenceHeading2"/>
      </w:pPr>
      <w:bookmarkStart w:id="1257" w:name="_Ref71638797"/>
      <w:bookmarkStart w:id="1258" w:name="_Toc46757661"/>
      <w:bookmarkStart w:id="1259" w:name="_Toc178261519"/>
      <w:r w:rsidRPr="005D2C6B">
        <w:t>Expert Determination</w:t>
      </w:r>
      <w:bookmarkEnd w:id="1257"/>
      <w:bookmarkEnd w:id="1258"/>
      <w:bookmarkEnd w:id="1259"/>
    </w:p>
    <w:p w14:paraId="7087D8DA" w14:textId="501E14FC" w:rsidR="00DA7739" w:rsidRPr="005D2C6B" w:rsidRDefault="0043053E" w:rsidP="001757C5">
      <w:pPr>
        <w:pStyle w:val="DefenceNormal"/>
        <w:rPr>
          <w:b/>
        </w:rPr>
      </w:pPr>
      <w:r w:rsidRPr="000C284D">
        <w:t>Unless otherwise agreed between the parties, t</w:t>
      </w:r>
      <w:r w:rsidRPr="005D53F8">
        <w:t>o the extent</w:t>
      </w:r>
      <w:r w:rsidR="00DA7739" w:rsidRPr="005D2C6B">
        <w:t xml:space="preserve"> the dispute or difference is in relation to a </w:t>
      </w:r>
      <w:r w:rsidR="002A3FB8" w:rsidRPr="00E2361C">
        <w:t>direction</w:t>
      </w:r>
      <w:r w:rsidR="00DA7739" w:rsidRPr="005D2C6B">
        <w:t xml:space="preserve"> of the </w:t>
      </w:r>
      <w:r w:rsidR="00944B08" w:rsidRPr="00E2361C">
        <w:t>Contract Administrator</w:t>
      </w:r>
      <w:r w:rsidR="00DA7739" w:rsidRPr="005D2C6B">
        <w:t xml:space="preserve"> under one of the clauses </w:t>
      </w:r>
      <w:r w:rsidR="00C858A9">
        <w:t>specified</w:t>
      </w:r>
      <w:r w:rsidR="00DA7739" w:rsidRPr="005D2C6B">
        <w:t xml:space="preserve"> in the </w:t>
      </w:r>
      <w:r w:rsidR="000B3220" w:rsidRPr="00E2361C">
        <w:t>Contract Particulars</w:t>
      </w:r>
      <w:r w:rsidR="00DA7739" w:rsidRPr="005D2C6B">
        <w:t xml:space="preserve"> and is not resolved within 14 days after a notice is given under clause</w:t>
      </w:r>
      <w:r w:rsidR="002E5BB8" w:rsidRPr="005D2C6B">
        <w:t> </w:t>
      </w:r>
      <w:r w:rsidR="002E5BB8" w:rsidRPr="005D2C6B">
        <w:fldChar w:fldCharType="begin"/>
      </w:r>
      <w:r w:rsidR="002E5BB8" w:rsidRPr="005D2C6B">
        <w:instrText xml:space="preserve"> REF _Ref71638733 \w \h </w:instrText>
      </w:r>
      <w:r w:rsidR="005D2C6B">
        <w:instrText xml:space="preserve"> \* MERGEFORMAT </w:instrText>
      </w:r>
      <w:r w:rsidR="002E5BB8" w:rsidRPr="005D2C6B">
        <w:fldChar w:fldCharType="separate"/>
      </w:r>
      <w:r w:rsidR="00CA3B37">
        <w:t>15.1</w:t>
      </w:r>
      <w:r w:rsidR="002E5BB8" w:rsidRPr="005D2C6B">
        <w:fldChar w:fldCharType="end"/>
      </w:r>
      <w:r w:rsidR="00DA7739" w:rsidRPr="005D2C6B">
        <w:t>, the dispute or difference must be submitted to expert determination</w:t>
      </w:r>
      <w:r w:rsidR="005C68BA" w:rsidRPr="005D2C6B">
        <w:t>.</w:t>
      </w:r>
    </w:p>
    <w:p w14:paraId="26971457" w14:textId="77777777" w:rsidR="00DA7739" w:rsidRPr="005D2C6B" w:rsidRDefault="00DA7739" w:rsidP="00375E35">
      <w:pPr>
        <w:pStyle w:val="DefenceHeading2"/>
      </w:pPr>
      <w:bookmarkStart w:id="1260" w:name="_Ref71638843"/>
      <w:bookmarkStart w:id="1261" w:name="_Toc46757662"/>
      <w:bookmarkStart w:id="1262" w:name="_Toc178261520"/>
      <w:r w:rsidRPr="005D2C6B">
        <w:t>The Expert</w:t>
      </w:r>
      <w:bookmarkEnd w:id="1260"/>
      <w:bookmarkEnd w:id="1261"/>
      <w:bookmarkEnd w:id="1262"/>
    </w:p>
    <w:p w14:paraId="0CF40BE0" w14:textId="0A05CF6E" w:rsidR="00DA7739" w:rsidRPr="005D2C6B" w:rsidRDefault="00DA7739" w:rsidP="00375E35">
      <w:pPr>
        <w:pStyle w:val="DefenceHeading3"/>
      </w:pPr>
      <w:bookmarkStart w:id="1263" w:name="_Ref100394711"/>
      <w:r w:rsidRPr="005D2C6B">
        <w:t xml:space="preserve">The expert determination under clause </w:t>
      </w:r>
      <w:r w:rsidR="002E5BB8" w:rsidRPr="005D2C6B">
        <w:fldChar w:fldCharType="begin"/>
      </w:r>
      <w:r w:rsidR="002E5BB8" w:rsidRPr="005D2C6B">
        <w:instrText xml:space="preserve"> REF _Ref71638797 \w \h </w:instrText>
      </w:r>
      <w:r w:rsidR="00B90998" w:rsidRPr="005D2C6B">
        <w:instrText xml:space="preserve"> \* MERGEFORMAT </w:instrText>
      </w:r>
      <w:r w:rsidR="002E5BB8" w:rsidRPr="005D2C6B">
        <w:fldChar w:fldCharType="separate"/>
      </w:r>
      <w:r w:rsidR="00CA3B37">
        <w:t>15.2</w:t>
      </w:r>
      <w:r w:rsidR="002E5BB8" w:rsidRPr="005D2C6B">
        <w:fldChar w:fldCharType="end"/>
      </w:r>
      <w:r w:rsidRPr="005D2C6B">
        <w:t xml:space="preserve"> is to be conducted by:</w:t>
      </w:r>
      <w:bookmarkEnd w:id="1263"/>
    </w:p>
    <w:p w14:paraId="097841AE" w14:textId="2FA6EB6D" w:rsidR="00DA7739" w:rsidRPr="005D2C6B" w:rsidRDefault="00DA7739" w:rsidP="00375E35">
      <w:pPr>
        <w:pStyle w:val="DefenceHeading4"/>
      </w:pPr>
      <w:bookmarkStart w:id="1264" w:name="_Ref71643124"/>
      <w:r w:rsidRPr="005D2C6B">
        <w:t xml:space="preserve">the independent industry expert specified in the </w:t>
      </w:r>
      <w:r w:rsidR="000B3220" w:rsidRPr="00E2361C">
        <w:t>Contract Particulars</w:t>
      </w:r>
      <w:r w:rsidRPr="005D2C6B">
        <w:t>; or</w:t>
      </w:r>
      <w:bookmarkEnd w:id="1264"/>
    </w:p>
    <w:p w14:paraId="657C779E" w14:textId="65365BC9" w:rsidR="00B90998" w:rsidRPr="005D2C6B" w:rsidRDefault="00B90998" w:rsidP="00375E35">
      <w:pPr>
        <w:pStyle w:val="DefenceHeading4"/>
      </w:pPr>
      <w:bookmarkStart w:id="1265" w:name="_Ref100560387"/>
      <w:r w:rsidRPr="005D2C6B">
        <w:t xml:space="preserve">where no such independent industry expert is specified or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CA3B37">
        <w:t>(b)</w:t>
      </w:r>
      <w:r w:rsidR="00EE4517" w:rsidRPr="005D2C6B">
        <w:fldChar w:fldCharType="end"/>
      </w:r>
      <w:r w:rsidRPr="005D2C6B">
        <w:t xml:space="preserve"> applies, an independent industry expert appointed by the person specified in the </w:t>
      </w:r>
      <w:r w:rsidR="000B3220" w:rsidRPr="00E2361C">
        <w:t>Contract Particulars</w:t>
      </w:r>
      <w:r w:rsidRPr="005D2C6B">
        <w:t>.</w:t>
      </w:r>
      <w:bookmarkEnd w:id="1265"/>
    </w:p>
    <w:p w14:paraId="7305C635" w14:textId="5BC92E50" w:rsidR="00DA7739" w:rsidRPr="005D2C6B" w:rsidRDefault="00B90998" w:rsidP="00375E35">
      <w:pPr>
        <w:pStyle w:val="DefenceHeading3"/>
      </w:pPr>
      <w:bookmarkStart w:id="1266" w:name="_Ref106182923"/>
      <w:r w:rsidRPr="005D2C6B">
        <w:t xml:space="preserve">If </w:t>
      </w:r>
      <w:r w:rsidR="00883060" w:rsidRPr="005D2C6B">
        <w:t xml:space="preserve">the </w:t>
      </w:r>
      <w:r w:rsidRPr="005D2C6B">
        <w:t xml:space="preserve">expert appointed under </w:t>
      </w:r>
      <w:r w:rsidR="007935E1">
        <w:t>clause</w:t>
      </w:r>
      <w:r w:rsidRPr="005D2C6B">
        <w:t xml:space="preserve"> </w:t>
      </w:r>
      <w:r w:rsidRPr="005D2C6B">
        <w:fldChar w:fldCharType="begin"/>
      </w:r>
      <w:r w:rsidRPr="005D2C6B">
        <w:instrText xml:space="preserve"> REF _Ref71638843 \w \h </w:instrText>
      </w:r>
      <w:r w:rsidR="005D2C6B">
        <w:instrText xml:space="preserve"> \* MERGEFORMAT </w:instrText>
      </w:r>
      <w:r w:rsidRPr="005D2C6B">
        <w:fldChar w:fldCharType="separate"/>
      </w:r>
      <w:r w:rsidR="00CA3B37">
        <w:t>15.3</w:t>
      </w:r>
      <w:r w:rsidRPr="005D2C6B">
        <w:fldChar w:fldCharType="end"/>
      </w:r>
      <w:r w:rsidRPr="005D2C6B">
        <w:t>:</w:t>
      </w:r>
      <w:bookmarkEnd w:id="1266"/>
    </w:p>
    <w:p w14:paraId="3F91C8FA" w14:textId="77777777" w:rsidR="00DA7739" w:rsidRPr="005D2C6B" w:rsidRDefault="00DA7739" w:rsidP="00375E35">
      <w:pPr>
        <w:pStyle w:val="DefenceHeading4"/>
      </w:pPr>
      <w:bookmarkStart w:id="1267" w:name="_Ref446576546"/>
      <w:r w:rsidRPr="005D2C6B">
        <w:t>is unavailable;</w:t>
      </w:r>
      <w:bookmarkEnd w:id="1267"/>
    </w:p>
    <w:p w14:paraId="56D8040C" w14:textId="77777777" w:rsidR="00DA7739" w:rsidRPr="005D2C6B" w:rsidRDefault="00DA7739" w:rsidP="00375E35">
      <w:pPr>
        <w:pStyle w:val="DefenceHeading4"/>
      </w:pPr>
      <w:r w:rsidRPr="005D2C6B">
        <w:t>declines to act;</w:t>
      </w:r>
    </w:p>
    <w:p w14:paraId="38202969" w14:textId="77777777" w:rsidR="00DA7739" w:rsidRPr="005D2C6B" w:rsidRDefault="00DA7739" w:rsidP="00375E35">
      <w:pPr>
        <w:pStyle w:val="DefenceHeading4"/>
      </w:pPr>
      <w:r w:rsidRPr="005D2C6B">
        <w:t xml:space="preserve">does not respond within 14 days to a request by one or both parties for advice as to whether he or she is able to conduct the determination; </w:t>
      </w:r>
    </w:p>
    <w:p w14:paraId="44E16DF2" w14:textId="2482C864" w:rsidR="00B90998" w:rsidRPr="005D2C6B" w:rsidRDefault="00B90998" w:rsidP="00375E35">
      <w:pPr>
        <w:pStyle w:val="DefenceHeading4"/>
      </w:pPr>
      <w:r w:rsidRPr="005D2C6B">
        <w:t xml:space="preserve">does not enter into the </w:t>
      </w:r>
      <w:r w:rsidR="002F07A4" w:rsidRPr="00E2361C">
        <w:t>Expert Determination Agreement</w:t>
      </w:r>
      <w:r w:rsidR="002F07A4">
        <w:t xml:space="preserve"> or other </w:t>
      </w:r>
      <w:r w:rsidRPr="005D2C6B">
        <w:t xml:space="preserve">agreement in accordance with clause </w:t>
      </w:r>
      <w:r w:rsidR="00753FBA" w:rsidRPr="005D2C6B">
        <w:fldChar w:fldCharType="begin"/>
      </w:r>
      <w:r w:rsidR="00753FBA" w:rsidRPr="005D2C6B">
        <w:instrText xml:space="preserve"> REF _Ref114046867 \r \h </w:instrText>
      </w:r>
      <w:r w:rsidR="005D2C6B">
        <w:instrText xml:space="preserve"> \* MERGEFORMAT </w:instrText>
      </w:r>
      <w:r w:rsidR="00753FBA" w:rsidRPr="005D2C6B">
        <w:fldChar w:fldCharType="separate"/>
      </w:r>
      <w:r w:rsidR="00CA3B37">
        <w:t>15.9(b)</w:t>
      </w:r>
      <w:r w:rsidR="00753FBA" w:rsidRPr="005D2C6B">
        <w:fldChar w:fldCharType="end"/>
      </w:r>
      <w:r w:rsidRPr="005D2C6B">
        <w:t xml:space="preserve"> within 14 days of his or her appointment under </w:t>
      </w:r>
      <w:r w:rsidR="007935E1">
        <w:t>clause</w:t>
      </w:r>
      <w:r w:rsidRPr="005D2C6B">
        <w:t xml:space="preserve"> </w:t>
      </w:r>
      <w:r w:rsidR="00755DA0" w:rsidRPr="005D2C6B">
        <w:fldChar w:fldCharType="begin"/>
      </w:r>
      <w:r w:rsidR="00755DA0" w:rsidRPr="005D2C6B">
        <w:instrText xml:space="preserve"> REF _Ref71638843 \w \h </w:instrText>
      </w:r>
      <w:r w:rsidR="00755DA0">
        <w:instrText xml:space="preserve"> \* MERGEFORMAT </w:instrText>
      </w:r>
      <w:r w:rsidR="00755DA0" w:rsidRPr="005D2C6B">
        <w:fldChar w:fldCharType="separate"/>
      </w:r>
      <w:r w:rsidR="00CA3B37">
        <w:t>15.3</w:t>
      </w:r>
      <w:r w:rsidR="00755DA0" w:rsidRPr="005D2C6B">
        <w:fldChar w:fldCharType="end"/>
      </w:r>
      <w:r w:rsidRPr="005D2C6B">
        <w:t>; or</w:t>
      </w:r>
    </w:p>
    <w:p w14:paraId="1743BDB9" w14:textId="03262D82" w:rsidR="00DA7739" w:rsidRPr="005D2C6B" w:rsidRDefault="00DA7739" w:rsidP="00375E35">
      <w:pPr>
        <w:pStyle w:val="DefenceHeading4"/>
      </w:pPr>
      <w:r w:rsidRPr="005D2C6B">
        <w:t>does not make a determination within the time required by clause</w:t>
      </w:r>
      <w:r w:rsidR="002E5BB8" w:rsidRPr="005D2C6B">
        <w:t> </w:t>
      </w:r>
      <w:r w:rsidR="002E5BB8" w:rsidRPr="005D2C6B">
        <w:fldChar w:fldCharType="begin"/>
      </w:r>
      <w:r w:rsidR="002E5BB8" w:rsidRPr="005D2C6B">
        <w:instrText xml:space="preserve"> REF _Ref71638884 \w \h </w:instrText>
      </w:r>
      <w:r w:rsidR="00B90998" w:rsidRPr="005D2C6B">
        <w:instrText xml:space="preserve"> \* MERGEFORMAT </w:instrText>
      </w:r>
      <w:r w:rsidR="002E5BB8" w:rsidRPr="005D2C6B">
        <w:fldChar w:fldCharType="separate"/>
      </w:r>
      <w:r w:rsidR="00CA3B37">
        <w:t>15.8</w:t>
      </w:r>
      <w:r w:rsidR="002E5BB8" w:rsidRPr="005D2C6B">
        <w:fldChar w:fldCharType="end"/>
      </w:r>
      <w:r w:rsidRPr="005D2C6B">
        <w:t>,</w:t>
      </w:r>
    </w:p>
    <w:p w14:paraId="1CD22FC3" w14:textId="784091AA" w:rsidR="00DA7739" w:rsidRPr="005D2C6B" w:rsidRDefault="00B90998" w:rsidP="00980918">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CA3B37">
        <w:t>(a)</w:t>
      </w:r>
      <w:r w:rsidRPr="005D2C6B">
        <w:fldChar w:fldCharType="end"/>
      </w:r>
      <w:r w:rsidRPr="005D2C6B">
        <w:t>.</w:t>
      </w:r>
    </w:p>
    <w:p w14:paraId="467EFF3E" w14:textId="32607E60" w:rsidR="00B90998" w:rsidRPr="005D2C6B" w:rsidRDefault="00B90998" w:rsidP="00375E35">
      <w:pPr>
        <w:pStyle w:val="DefenceHeading3"/>
      </w:pPr>
      <w:r w:rsidRPr="005D2C6B">
        <w:t xml:space="preserve">If there has been an appointment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CA3B37">
        <w:t>(a)</w:t>
      </w:r>
      <w:r w:rsidRPr="005D2C6B">
        <w:fldChar w:fldCharType="end"/>
      </w:r>
      <w:r w:rsidRPr="005D2C6B">
        <w:t xml:space="preserve"> and one of the events in paragraph </w:t>
      </w:r>
      <w:r w:rsidR="00EE4517" w:rsidRPr="005D2C6B">
        <w:fldChar w:fldCharType="begin"/>
      </w:r>
      <w:r w:rsidR="00EE4517" w:rsidRPr="005D2C6B">
        <w:instrText xml:space="preserve"> REF _Ref106182923 \r \h </w:instrText>
      </w:r>
      <w:r w:rsidR="005D2C6B">
        <w:instrText xml:space="preserve"> \* MERGEFORMAT </w:instrText>
      </w:r>
      <w:r w:rsidR="00EE4517" w:rsidRPr="005D2C6B">
        <w:fldChar w:fldCharType="separate"/>
      </w:r>
      <w:r w:rsidR="00CA3B37">
        <w:t>(b)</w:t>
      </w:r>
      <w:r w:rsidR="00EE4517"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CA3B37">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rsidR="005D2C6B">
        <w:instrText xml:space="preserve"> \* MERGEFORMAT </w:instrText>
      </w:r>
      <w:r w:rsidRPr="005D2C6B">
        <w:fldChar w:fldCharType="separate"/>
      </w:r>
      <w:r w:rsidR="00CA3B37">
        <w:t>(a)</w:t>
      </w:r>
      <w:r w:rsidRPr="005D2C6B">
        <w:fldChar w:fldCharType="end"/>
      </w:r>
      <w:r w:rsidR="001E2175" w:rsidRPr="005D2C6B">
        <w:t xml:space="preserve"> in respect of the same dispute or difference.</w:t>
      </w:r>
    </w:p>
    <w:p w14:paraId="1112B83B" w14:textId="77777777" w:rsidR="00DA7739" w:rsidRPr="005D2C6B" w:rsidRDefault="00DA7739" w:rsidP="00375E35">
      <w:pPr>
        <w:pStyle w:val="DefenceHeading2"/>
      </w:pPr>
      <w:bookmarkStart w:id="1268" w:name="_Toc46757663"/>
      <w:bookmarkStart w:id="1269" w:name="_Toc178261521"/>
      <w:r w:rsidRPr="005D2C6B">
        <w:t>Not Arbitration</w:t>
      </w:r>
      <w:bookmarkEnd w:id="1268"/>
      <w:bookmarkEnd w:id="1269"/>
    </w:p>
    <w:p w14:paraId="16326695" w14:textId="48769DEA" w:rsidR="00DA7739" w:rsidRPr="005D2C6B" w:rsidRDefault="00DA7739" w:rsidP="001757C5">
      <w:pPr>
        <w:pStyle w:val="DefenceNormal"/>
      </w:pPr>
      <w:r w:rsidRPr="005D2C6B">
        <w:t xml:space="preserve">An expert determination conducted under </w:t>
      </w:r>
      <w:r w:rsidR="007935E1">
        <w:t>clause</w:t>
      </w:r>
      <w:r w:rsidR="00181C65" w:rsidRPr="005D2C6B">
        <w:t>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CA3B37">
        <w:t>15</w:t>
      </w:r>
      <w:r w:rsidR="00181C65" w:rsidRPr="005D2C6B">
        <w:fldChar w:fldCharType="end"/>
      </w:r>
      <w:r w:rsidRPr="005D2C6B">
        <w:t xml:space="preserve"> is not an arbitration and the expert is not an arbitrator.  The expert may reach a decision from his or her own knowledge and expertise.</w:t>
      </w:r>
    </w:p>
    <w:p w14:paraId="26962FFB" w14:textId="77777777" w:rsidR="00DA7739" w:rsidRPr="005D2C6B" w:rsidRDefault="00DA7739" w:rsidP="00375E35">
      <w:pPr>
        <w:pStyle w:val="DefenceHeading2"/>
      </w:pPr>
      <w:bookmarkStart w:id="1270" w:name="_Toc46757664"/>
      <w:bookmarkStart w:id="1271" w:name="_Toc178261522"/>
      <w:r w:rsidRPr="005D2C6B">
        <w:t>Procedure for Determination</w:t>
      </w:r>
      <w:bookmarkEnd w:id="1270"/>
      <w:bookmarkEnd w:id="1271"/>
    </w:p>
    <w:p w14:paraId="6ABB7F75" w14:textId="77777777" w:rsidR="00DA7739" w:rsidRPr="005D2C6B" w:rsidRDefault="00DA7739" w:rsidP="001757C5">
      <w:pPr>
        <w:pStyle w:val="DefenceNormal"/>
      </w:pPr>
      <w:r w:rsidRPr="005D2C6B">
        <w:t>The expert will:</w:t>
      </w:r>
    </w:p>
    <w:p w14:paraId="36158C16" w14:textId="77777777" w:rsidR="00DA7739" w:rsidRPr="005D2C6B" w:rsidRDefault="00DA7739" w:rsidP="00375E35">
      <w:pPr>
        <w:pStyle w:val="DefenceHeading3"/>
      </w:pPr>
      <w:r w:rsidRPr="005D2C6B">
        <w:t>act as an expert and not as an arbitrator;</w:t>
      </w:r>
    </w:p>
    <w:p w14:paraId="73AC0700" w14:textId="77777777" w:rsidR="00DA7739" w:rsidRPr="005D2C6B" w:rsidRDefault="00DA7739" w:rsidP="00375E35">
      <w:pPr>
        <w:pStyle w:val="DefenceHeading3"/>
      </w:pPr>
      <w:r w:rsidRPr="005D2C6B">
        <w:lastRenderedPageBreak/>
        <w:t>proceed in any manner he or she thinks fit;</w:t>
      </w:r>
    </w:p>
    <w:p w14:paraId="29957121" w14:textId="77777777" w:rsidR="00DA7739" w:rsidRPr="005D2C6B" w:rsidRDefault="00DA7739" w:rsidP="00375E35">
      <w:pPr>
        <w:pStyle w:val="DefenceHeading3"/>
      </w:pPr>
      <w:r w:rsidRPr="005D2C6B">
        <w:t>conduct any investigation which he or she considers necessary to resolve the dispute or difference;</w:t>
      </w:r>
    </w:p>
    <w:p w14:paraId="6521C8A4" w14:textId="77777777" w:rsidR="00DA7739" w:rsidRPr="005D2C6B" w:rsidRDefault="00DA7739" w:rsidP="00375E35">
      <w:pPr>
        <w:pStyle w:val="DefenceHeading3"/>
      </w:pPr>
      <w:r w:rsidRPr="005D2C6B">
        <w:t>examine such documents, and interview such persons, as he or she may require; and</w:t>
      </w:r>
    </w:p>
    <w:p w14:paraId="5C1B2A9F" w14:textId="113B33C3" w:rsidR="00DA7739" w:rsidRPr="005D2C6B" w:rsidRDefault="00DA7739" w:rsidP="00375E35">
      <w:pPr>
        <w:pStyle w:val="DefenceHeading3"/>
      </w:pPr>
      <w:r w:rsidRPr="005D2C6B">
        <w:t xml:space="preserve">make such </w:t>
      </w:r>
      <w:r w:rsidR="00723816" w:rsidRPr="00E2361C">
        <w:t>direction</w:t>
      </w:r>
      <w:r w:rsidRPr="00E2361C">
        <w:t>s</w:t>
      </w:r>
      <w:r w:rsidRPr="005D2C6B">
        <w:t xml:space="preserve"> for the conduct of the determination as he or she considers necessary.</w:t>
      </w:r>
    </w:p>
    <w:p w14:paraId="193EF6F2" w14:textId="77777777" w:rsidR="00DA7739" w:rsidRPr="005D2C6B" w:rsidRDefault="00DA7739" w:rsidP="00375E35">
      <w:pPr>
        <w:pStyle w:val="DefenceHeading2"/>
      </w:pPr>
      <w:bookmarkStart w:id="1272" w:name="_Toc46757665"/>
      <w:bookmarkStart w:id="1273" w:name="_Toc178261523"/>
      <w:r w:rsidRPr="005D2C6B">
        <w:t>Disclosure of Interest</w:t>
      </w:r>
      <w:bookmarkEnd w:id="1272"/>
      <w:bookmarkEnd w:id="1273"/>
    </w:p>
    <w:p w14:paraId="1F946BF2" w14:textId="77777777" w:rsidR="00DA7739" w:rsidRPr="005D2C6B" w:rsidRDefault="00DA7739" w:rsidP="001757C5">
      <w:pPr>
        <w:pStyle w:val="DefenceNormal"/>
      </w:pPr>
      <w:r w:rsidRPr="005D2C6B">
        <w:t>The expert must:</w:t>
      </w:r>
    </w:p>
    <w:p w14:paraId="1BFDE813" w14:textId="77777777" w:rsidR="00344B8F" w:rsidRPr="005D2C6B" w:rsidRDefault="00DA7739" w:rsidP="00375E35">
      <w:pPr>
        <w:pStyle w:val="DefenceHeading3"/>
      </w:pPr>
      <w:r w:rsidRPr="005D2C6B">
        <w:t>disclose to the parties any</w:t>
      </w:r>
      <w:r w:rsidR="00344B8F" w:rsidRPr="005D2C6B">
        <w:t>:</w:t>
      </w:r>
      <w:r w:rsidRPr="005D2C6B">
        <w:t xml:space="preserve"> </w:t>
      </w:r>
    </w:p>
    <w:p w14:paraId="76BCED7A" w14:textId="77777777" w:rsidR="00DA7739" w:rsidRPr="005D2C6B" w:rsidRDefault="00DA7739" w:rsidP="00375E35">
      <w:pPr>
        <w:pStyle w:val="DefenceHeading4"/>
      </w:pPr>
      <w:r w:rsidRPr="005D2C6B">
        <w:t xml:space="preserve">interest he or she has in the outcome of the determination; </w:t>
      </w:r>
    </w:p>
    <w:p w14:paraId="48EF5396" w14:textId="77777777" w:rsidR="00344B8F" w:rsidRPr="005D2C6B" w:rsidRDefault="00344B8F" w:rsidP="00375E35">
      <w:pPr>
        <w:pStyle w:val="DefenceHeading4"/>
      </w:pPr>
      <w:r w:rsidRPr="005D2C6B">
        <w:t>conflict of interest;</w:t>
      </w:r>
    </w:p>
    <w:p w14:paraId="20667B7C" w14:textId="77777777" w:rsidR="00344B8F" w:rsidRPr="005D2C6B" w:rsidRDefault="00344B8F" w:rsidP="00375E35">
      <w:pPr>
        <w:pStyle w:val="DefenceHeading4"/>
      </w:pPr>
      <w:r w:rsidRPr="005D2C6B">
        <w:t>conflict of duty;</w:t>
      </w:r>
    </w:p>
    <w:p w14:paraId="169BFD4C" w14:textId="77777777" w:rsidR="00344B8F" w:rsidRPr="005D2C6B" w:rsidRDefault="00344B8F" w:rsidP="00375E35">
      <w:pPr>
        <w:pStyle w:val="DefenceHeading4"/>
      </w:pPr>
      <w:r w:rsidRPr="005D2C6B">
        <w:t>personal relationship which the expert has with either party, or either party's representatives, witnesses or experts; and</w:t>
      </w:r>
    </w:p>
    <w:p w14:paraId="7950F764" w14:textId="77777777" w:rsidR="00344B8F" w:rsidRPr="005D2C6B" w:rsidRDefault="00344B8F" w:rsidP="00375E35">
      <w:pPr>
        <w:pStyle w:val="DefenceHeading4"/>
      </w:pPr>
      <w:r w:rsidRPr="005D2C6B">
        <w:t>other fact, matter or thing which a reasonable person may regard as giving rise to the possibility of bias; and</w:t>
      </w:r>
    </w:p>
    <w:p w14:paraId="322FACAB" w14:textId="77777777" w:rsidR="00DA7739" w:rsidRPr="005D2C6B" w:rsidRDefault="00DA7739" w:rsidP="00375E35">
      <w:pPr>
        <w:pStyle w:val="DefenceHeading3"/>
      </w:pPr>
      <w:r w:rsidRPr="005D2C6B">
        <w:t>not communicate with one party to the determination without the knowledge of the other.</w:t>
      </w:r>
    </w:p>
    <w:p w14:paraId="69FFE0FA" w14:textId="77777777" w:rsidR="00DA7739" w:rsidRPr="005D2C6B" w:rsidRDefault="00DA7739" w:rsidP="00375E35">
      <w:pPr>
        <w:pStyle w:val="DefenceHeading2"/>
      </w:pPr>
      <w:bookmarkStart w:id="1274" w:name="_Toc46757666"/>
      <w:bookmarkStart w:id="1275" w:name="_Toc178261524"/>
      <w:r w:rsidRPr="005D2C6B">
        <w:t>Costs</w:t>
      </w:r>
      <w:bookmarkEnd w:id="1274"/>
      <w:bookmarkEnd w:id="1275"/>
    </w:p>
    <w:p w14:paraId="1866D441" w14:textId="77777777" w:rsidR="00DA7739" w:rsidRPr="005D2C6B" w:rsidRDefault="00DA7739" w:rsidP="001757C5">
      <w:pPr>
        <w:pStyle w:val="DefenceNormal"/>
      </w:pPr>
      <w:r w:rsidRPr="005D2C6B">
        <w:t>Each party will:</w:t>
      </w:r>
    </w:p>
    <w:p w14:paraId="3BE977A3" w14:textId="77777777" w:rsidR="00DA7739" w:rsidRPr="005D2C6B" w:rsidRDefault="00DA7739" w:rsidP="00375E35">
      <w:pPr>
        <w:pStyle w:val="DefenceHeading3"/>
      </w:pPr>
      <w:r w:rsidRPr="005D2C6B">
        <w:t>bear its own costs in respect of any expert determination; and</w:t>
      </w:r>
    </w:p>
    <w:p w14:paraId="069F80A2" w14:textId="77777777" w:rsidR="00DA7739" w:rsidRPr="005D2C6B" w:rsidRDefault="00DA7739" w:rsidP="00375E35">
      <w:pPr>
        <w:pStyle w:val="DefenceHeading3"/>
      </w:pPr>
      <w:r w:rsidRPr="005D2C6B">
        <w:t>pay one-half of the expert's costs.</w:t>
      </w:r>
    </w:p>
    <w:p w14:paraId="30168737" w14:textId="77777777" w:rsidR="00DA7739" w:rsidRPr="005D2C6B" w:rsidRDefault="00DA7739" w:rsidP="00375E35">
      <w:pPr>
        <w:pStyle w:val="DefenceHeading2"/>
      </w:pPr>
      <w:bookmarkStart w:id="1276" w:name="_Ref71638884"/>
      <w:bookmarkStart w:id="1277" w:name="_Toc46757667"/>
      <w:bookmarkStart w:id="1278" w:name="_Toc178261525"/>
      <w:r w:rsidRPr="005D2C6B">
        <w:t>Conclusion of Expert Determination</w:t>
      </w:r>
      <w:bookmarkEnd w:id="1276"/>
      <w:bookmarkEnd w:id="1277"/>
      <w:bookmarkEnd w:id="1278"/>
    </w:p>
    <w:p w14:paraId="6B4E23F1" w14:textId="3466C5F8" w:rsidR="00DA7739" w:rsidRPr="005D2C6B" w:rsidRDefault="00DA7739" w:rsidP="001757C5">
      <w:pPr>
        <w:pStyle w:val="DefenceNormal"/>
      </w:pPr>
      <w:r w:rsidRPr="005D2C6B">
        <w:t xml:space="preserve">Unless otherwise agreed between the parties, the expert must notify the parties of his or her decision upon an expert determination conducted under </w:t>
      </w:r>
      <w:r w:rsidR="007935E1">
        <w:t>clause</w:t>
      </w:r>
      <w:r w:rsidRPr="005D2C6B">
        <w:t xml:space="preserve"> </w:t>
      </w:r>
      <w:r w:rsidR="00181C65" w:rsidRPr="005D2C6B">
        <w:fldChar w:fldCharType="begin"/>
      </w:r>
      <w:r w:rsidR="00181C65" w:rsidRPr="005D2C6B">
        <w:instrText xml:space="preserve"> REF _Ref71638903 \w \h </w:instrText>
      </w:r>
      <w:r w:rsidR="005D2C6B">
        <w:instrText xml:space="preserve"> \* MERGEFORMAT </w:instrText>
      </w:r>
      <w:r w:rsidR="00181C65" w:rsidRPr="005D2C6B">
        <w:fldChar w:fldCharType="separate"/>
      </w:r>
      <w:r w:rsidR="00CA3B37">
        <w:t>15</w:t>
      </w:r>
      <w:r w:rsidR="00181C65" w:rsidRPr="005D2C6B">
        <w:fldChar w:fldCharType="end"/>
      </w:r>
      <w:r w:rsidRPr="005D2C6B">
        <w:t xml:space="preserve"> within 28 days from the acceptance by the expert of his or her appointment.</w:t>
      </w:r>
    </w:p>
    <w:p w14:paraId="2FC5C206" w14:textId="77777777" w:rsidR="00DA7739" w:rsidRPr="005D2C6B" w:rsidRDefault="00DA7739" w:rsidP="00375E35">
      <w:pPr>
        <w:pStyle w:val="DefenceHeading2"/>
      </w:pPr>
      <w:bookmarkStart w:id="1279" w:name="_Ref449096923"/>
      <w:bookmarkStart w:id="1280" w:name="_Ref449096976"/>
      <w:bookmarkStart w:id="1281" w:name="_Toc46757668"/>
      <w:bookmarkStart w:id="1282" w:name="_Toc178261526"/>
      <w:r w:rsidRPr="005D2C6B">
        <w:t>Expert</w:t>
      </w:r>
      <w:bookmarkEnd w:id="1279"/>
      <w:bookmarkEnd w:id="1280"/>
      <w:r w:rsidR="002F07A4">
        <w:t xml:space="preserve"> Determination Agreement</w:t>
      </w:r>
      <w:bookmarkEnd w:id="1281"/>
      <w:bookmarkEnd w:id="1282"/>
    </w:p>
    <w:p w14:paraId="50B12231" w14:textId="77777777" w:rsidR="00DA7739" w:rsidRPr="005D2C6B" w:rsidRDefault="00DA7739" w:rsidP="00375E35">
      <w:pPr>
        <w:pStyle w:val="DefenceHeading3"/>
      </w:pPr>
      <w:r w:rsidRPr="005D2C6B">
        <w:t>The expert will not be liable to the parties arising out of or in connection with the expert determination process, except in the case of fraud.</w:t>
      </w:r>
    </w:p>
    <w:p w14:paraId="36798C9D" w14:textId="2C2F6176" w:rsidR="00DA7739" w:rsidRPr="005D2C6B" w:rsidRDefault="00DA7739" w:rsidP="00375E35">
      <w:pPr>
        <w:pStyle w:val="DefenceHeading3"/>
      </w:pPr>
      <w:bookmarkStart w:id="1283" w:name="_Ref114046867"/>
      <w:r w:rsidRPr="005D2C6B">
        <w:t xml:space="preserve">The parties must enter into </w:t>
      </w:r>
      <w:r w:rsidR="002F07A4">
        <w:t xml:space="preserve">the </w:t>
      </w:r>
      <w:r w:rsidR="00B754E4" w:rsidRPr="00E2361C">
        <w:t>Expert Determination Agreement</w:t>
      </w:r>
      <w:r w:rsidR="002F07A4">
        <w:t xml:space="preserve"> </w:t>
      </w:r>
      <w:r w:rsidRPr="005D2C6B">
        <w:t xml:space="preserve">with the appointed expert or </w:t>
      </w:r>
      <w:r w:rsidR="002F07A4">
        <w:t xml:space="preserve">an agreement with the appointed expert on </w:t>
      </w:r>
      <w:r w:rsidRPr="005D2C6B">
        <w:t>such other terms as the parties and the expert may agree.</w:t>
      </w:r>
      <w:bookmarkEnd w:id="1283"/>
    </w:p>
    <w:p w14:paraId="70144291" w14:textId="77777777" w:rsidR="00DA7739" w:rsidRPr="005D2C6B" w:rsidRDefault="00DA7739" w:rsidP="00375E35">
      <w:pPr>
        <w:pStyle w:val="DefenceHeading2"/>
      </w:pPr>
      <w:bookmarkStart w:id="1284" w:name="_Ref71639025"/>
      <w:bookmarkStart w:id="1285" w:name="_Toc46757669"/>
      <w:bookmarkStart w:id="1286" w:name="_Toc178261527"/>
      <w:r w:rsidRPr="005D2C6B">
        <w:t>Determination of Expert</w:t>
      </w:r>
      <w:bookmarkEnd w:id="1284"/>
      <w:bookmarkEnd w:id="1285"/>
      <w:bookmarkEnd w:id="1286"/>
    </w:p>
    <w:p w14:paraId="544AA538" w14:textId="77777777" w:rsidR="00DA7739" w:rsidRPr="005D2C6B" w:rsidRDefault="00DA7739" w:rsidP="001757C5">
      <w:pPr>
        <w:pStyle w:val="DefenceNormal"/>
      </w:pPr>
      <w:r w:rsidRPr="005D2C6B">
        <w:t>The determination of the expert:</w:t>
      </w:r>
    </w:p>
    <w:p w14:paraId="4EB12897" w14:textId="77777777" w:rsidR="00DA7739" w:rsidRPr="005D2C6B" w:rsidRDefault="00DA7739" w:rsidP="00375E35">
      <w:pPr>
        <w:pStyle w:val="DefenceHeading3"/>
      </w:pPr>
      <w:r w:rsidRPr="005D2C6B">
        <w:t>must be in writing;</w:t>
      </w:r>
    </w:p>
    <w:p w14:paraId="7D6EFB20" w14:textId="6E86A1DE" w:rsidR="00344B8F" w:rsidRPr="005D2C6B" w:rsidRDefault="00344B8F" w:rsidP="00375E35">
      <w:pPr>
        <w:pStyle w:val="DefenceHeading3"/>
      </w:pPr>
      <w:r w:rsidRPr="005D2C6B">
        <w:t xml:space="preserve">will be substituted for the relevant </w:t>
      </w:r>
      <w:r w:rsidR="002A3FB8" w:rsidRPr="00E2361C">
        <w:t>direction</w:t>
      </w:r>
      <w:r w:rsidRPr="005D2C6B">
        <w:t xml:space="preserve"> of the </w:t>
      </w:r>
      <w:r w:rsidR="00944B08" w:rsidRPr="00E2361C">
        <w:t>Contract Administrator</w:t>
      </w:r>
      <w:r w:rsidRPr="005D2C6B">
        <w:t xml:space="preserve"> unless a party gives notice of appeal to the other party within 21 days of receiving such determination in which case, subject to clauses </w:t>
      </w:r>
      <w:r w:rsidR="002E047D" w:rsidRPr="005D2C6B">
        <w:fldChar w:fldCharType="begin"/>
      </w:r>
      <w:r w:rsidR="002E047D" w:rsidRPr="005D2C6B">
        <w:instrText xml:space="preserve"> REF _Ref100476190 \w \h </w:instrText>
      </w:r>
      <w:r w:rsidR="005D2C6B">
        <w:instrText xml:space="preserve"> \* MERGEFORMAT </w:instrText>
      </w:r>
      <w:r w:rsidR="002E047D" w:rsidRPr="005D2C6B">
        <w:fldChar w:fldCharType="separate"/>
      </w:r>
      <w:r w:rsidR="00CA3B37">
        <w:t>15.11</w:t>
      </w:r>
      <w:r w:rsidR="002E047D" w:rsidRPr="005D2C6B">
        <w:fldChar w:fldCharType="end"/>
      </w:r>
      <w:r w:rsidRPr="005D2C6B">
        <w:t xml:space="preserve"> and </w:t>
      </w:r>
      <w:r w:rsidRPr="005D2C6B">
        <w:fldChar w:fldCharType="begin"/>
      </w:r>
      <w:r w:rsidRPr="005D2C6B">
        <w:instrText xml:space="preserve"> REF _Ref99936457 \r \h </w:instrText>
      </w:r>
      <w:r w:rsidR="005D2C6B">
        <w:instrText xml:space="preserve"> \* MERGEFORMAT </w:instrText>
      </w:r>
      <w:r w:rsidRPr="005D2C6B">
        <w:fldChar w:fldCharType="separate"/>
      </w:r>
      <w:r w:rsidR="00CA3B37">
        <w:t>15.12</w:t>
      </w:r>
      <w:r w:rsidRPr="005D2C6B">
        <w:fldChar w:fldCharType="end"/>
      </w:r>
      <w:r w:rsidRPr="005D2C6B">
        <w:t>, any such appeal will be by way of a hearing de novo; and</w:t>
      </w:r>
    </w:p>
    <w:p w14:paraId="25A4E566" w14:textId="77777777" w:rsidR="00344B8F" w:rsidRPr="005D2C6B" w:rsidRDefault="00344B8F" w:rsidP="00375E35">
      <w:pPr>
        <w:pStyle w:val="DefenceHeading3"/>
      </w:pPr>
      <w:r w:rsidRPr="005D2C6B">
        <w:t>will be final and binding, unless a party gives notice of appeal to the other party within 21 days of receiving such determination.</w:t>
      </w:r>
    </w:p>
    <w:p w14:paraId="42014DC0" w14:textId="77777777" w:rsidR="00DA7739" w:rsidRPr="005D2C6B" w:rsidRDefault="00DA7739" w:rsidP="00375E35">
      <w:pPr>
        <w:pStyle w:val="DefenceHeading2"/>
      </w:pPr>
      <w:bookmarkStart w:id="1287" w:name="_Ref100476190"/>
      <w:bookmarkStart w:id="1288" w:name="_Toc46757670"/>
      <w:bookmarkStart w:id="1289" w:name="_Toc178261528"/>
      <w:r w:rsidRPr="005D2C6B">
        <w:lastRenderedPageBreak/>
        <w:t>Executive Negotiation</w:t>
      </w:r>
      <w:bookmarkEnd w:id="1287"/>
      <w:bookmarkEnd w:id="1288"/>
      <w:bookmarkEnd w:id="1289"/>
    </w:p>
    <w:p w14:paraId="47109478" w14:textId="77777777" w:rsidR="00DA7739" w:rsidRPr="005D2C6B" w:rsidRDefault="00DA7739" w:rsidP="00375E35">
      <w:pPr>
        <w:pStyle w:val="DefenceHeading3"/>
      </w:pPr>
      <w:r w:rsidRPr="005D2C6B">
        <w:t>If:</w:t>
      </w:r>
    </w:p>
    <w:p w14:paraId="621C91A3" w14:textId="673F060C" w:rsidR="00DA7739"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CA3B37">
        <w:t>15.2</w:t>
      </w:r>
      <w:r w:rsidRPr="005D2C6B">
        <w:fldChar w:fldCharType="end"/>
      </w:r>
      <w:r w:rsidRPr="005D2C6B">
        <w:t xml:space="preserve"> applies, and </w:t>
      </w:r>
      <w:r w:rsidR="00DA7739" w:rsidRPr="005D2C6B">
        <w:t>a notice of appeal is given under clause</w:t>
      </w:r>
      <w:r w:rsidR="00FD5CF1" w:rsidRPr="005D2C6B">
        <w:t xml:space="preserve"> </w:t>
      </w:r>
      <w:r w:rsidR="00181C65" w:rsidRPr="005D2C6B">
        <w:fldChar w:fldCharType="begin"/>
      </w:r>
      <w:r w:rsidR="00181C65" w:rsidRPr="005D2C6B">
        <w:instrText xml:space="preserve"> REF _Ref71639025 \w \h </w:instrText>
      </w:r>
      <w:r w:rsidR="005D2C6B">
        <w:instrText xml:space="preserve"> \* MERGEFORMAT </w:instrText>
      </w:r>
      <w:r w:rsidR="00181C65" w:rsidRPr="005D2C6B">
        <w:fldChar w:fldCharType="separate"/>
      </w:r>
      <w:r w:rsidR="00CA3B37">
        <w:t>15.10</w:t>
      </w:r>
      <w:r w:rsidR="00181C65" w:rsidRPr="005D2C6B">
        <w:fldChar w:fldCharType="end"/>
      </w:r>
      <w:r w:rsidR="00DA7739" w:rsidRPr="005D2C6B">
        <w:t>; or</w:t>
      </w:r>
    </w:p>
    <w:p w14:paraId="7D0C1671" w14:textId="2FE5DAD5" w:rsidR="00344B8F" w:rsidRPr="005D2C6B" w:rsidRDefault="00344B8F" w:rsidP="00375E35">
      <w:pPr>
        <w:pStyle w:val="DefenceHeading4"/>
      </w:pPr>
      <w:r w:rsidRPr="005D2C6B">
        <w:t xml:space="preserve">clause </w:t>
      </w:r>
      <w:r w:rsidRPr="005D2C6B">
        <w:fldChar w:fldCharType="begin"/>
      </w:r>
      <w:r w:rsidRPr="005D2C6B">
        <w:instrText xml:space="preserve"> REF _Ref71638797 \r \h </w:instrText>
      </w:r>
      <w:r w:rsidR="005D2C6B">
        <w:instrText xml:space="preserve"> \* MERGEFORMAT </w:instrText>
      </w:r>
      <w:r w:rsidRPr="005D2C6B">
        <w:fldChar w:fldCharType="separate"/>
      </w:r>
      <w:r w:rsidR="00CA3B37">
        <w:t>15.2</w:t>
      </w:r>
      <w:r w:rsidRPr="005D2C6B">
        <w:fldChar w:fldCharType="end"/>
      </w:r>
      <w:r w:rsidRPr="005D2C6B">
        <w:t xml:space="preserve"> does not apply,</w:t>
      </w:r>
    </w:p>
    <w:p w14:paraId="53C5F365" w14:textId="34FDF498" w:rsidR="00DA7739" w:rsidRPr="005D2C6B" w:rsidRDefault="00DA7739" w:rsidP="00142452">
      <w:pPr>
        <w:pStyle w:val="DefenceIndent"/>
      </w:pPr>
      <w:r w:rsidRPr="005D2C6B">
        <w:t xml:space="preserve">the dispute or difference is to be referred to the </w:t>
      </w:r>
      <w:r w:rsidR="00981250" w:rsidRPr="00E2361C">
        <w:t>Executive Negotiators</w:t>
      </w:r>
      <w:r w:rsidR="00344B8F" w:rsidRPr="005D2C6B">
        <w:t>.</w:t>
      </w:r>
    </w:p>
    <w:p w14:paraId="6C175DC1" w14:textId="3DF13021" w:rsidR="00344B8F" w:rsidRPr="005D2C6B" w:rsidRDefault="00344B8F" w:rsidP="00375E35">
      <w:pPr>
        <w:pStyle w:val="DefenceHeading3"/>
      </w:pPr>
      <w:r w:rsidRPr="005D2C6B">
        <w:t xml:space="preserve">The </w:t>
      </w:r>
      <w:r w:rsidR="00B754E4" w:rsidRPr="00E2361C">
        <w:t>Executive Negotiators</w:t>
      </w:r>
      <w:r w:rsidRPr="005D2C6B">
        <w:t xml:space="preserve"> must within:</w:t>
      </w:r>
    </w:p>
    <w:p w14:paraId="57749CD0" w14:textId="77777777" w:rsidR="00344B8F" w:rsidRPr="005D2C6B" w:rsidRDefault="00344B8F" w:rsidP="00375E35">
      <w:pPr>
        <w:pStyle w:val="DefenceHeading4"/>
      </w:pPr>
      <w:r w:rsidRPr="005D2C6B">
        <w:t xml:space="preserve">21 days of: </w:t>
      </w:r>
    </w:p>
    <w:p w14:paraId="2FB0C063" w14:textId="6440F9B8" w:rsidR="00344B8F" w:rsidRPr="005D2C6B" w:rsidRDefault="00344B8F" w:rsidP="00375E35">
      <w:pPr>
        <w:pStyle w:val="DefenceHeading5"/>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CA3B37">
        <w:t>15.2</w:t>
      </w:r>
      <w:r w:rsidR="009D4D56" w:rsidRPr="005D2C6B">
        <w:fldChar w:fldCharType="end"/>
      </w:r>
      <w:r w:rsidRPr="005D2C6B">
        <w:t>, the notice of dispute given under clause</w:t>
      </w:r>
      <w:r w:rsidR="004C2761" w:rsidRPr="005D2C6B">
        <w:t xml:space="preserve"> </w:t>
      </w:r>
      <w:r w:rsidR="00753FBA" w:rsidRPr="005D2C6B">
        <w:fldChar w:fldCharType="begin"/>
      </w:r>
      <w:r w:rsidR="00753FBA" w:rsidRPr="005D2C6B">
        <w:instrText xml:space="preserve"> REF _Ref71636182 \r \h </w:instrText>
      </w:r>
      <w:r w:rsidR="005D2C6B">
        <w:instrText xml:space="preserve"> \* MERGEFORMAT </w:instrText>
      </w:r>
      <w:r w:rsidR="00753FBA" w:rsidRPr="005D2C6B">
        <w:fldChar w:fldCharType="separate"/>
      </w:r>
      <w:r w:rsidR="00CA3B37">
        <w:t>15.1</w:t>
      </w:r>
      <w:r w:rsidR="00753FBA" w:rsidRPr="005D2C6B">
        <w:fldChar w:fldCharType="end"/>
      </w:r>
      <w:r w:rsidR="00BC3504">
        <w:t xml:space="preserve">; </w:t>
      </w:r>
      <w:r w:rsidRPr="005D2C6B">
        <w:t>or</w:t>
      </w:r>
    </w:p>
    <w:p w14:paraId="2AD1743A" w14:textId="71E72EFB" w:rsidR="00344B8F" w:rsidRPr="005D2C6B" w:rsidRDefault="00344B8F" w:rsidP="00375E35">
      <w:pPr>
        <w:pStyle w:val="DefenceHeading5"/>
      </w:pPr>
      <w:r w:rsidRPr="005D2C6B">
        <w:t xml:space="preserve">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CA3B37">
        <w:t>15.10</w:t>
      </w:r>
      <w:r w:rsidR="009D4D56" w:rsidRPr="005D2C6B">
        <w:fldChar w:fldCharType="end"/>
      </w:r>
      <w:r w:rsidRPr="005D2C6B">
        <w:t>; or</w:t>
      </w:r>
    </w:p>
    <w:p w14:paraId="40649BE1" w14:textId="2A0AA59F" w:rsidR="00344B8F" w:rsidRPr="005D2C6B" w:rsidRDefault="00344B8F" w:rsidP="00375E35">
      <w:pPr>
        <w:pStyle w:val="DefenceHeading4"/>
      </w:pPr>
      <w:r w:rsidRPr="005D2C6B">
        <w:t xml:space="preserve">such longer period of time as the </w:t>
      </w:r>
      <w:r w:rsidR="00B754E4" w:rsidRPr="00E2361C">
        <w:t>Executive Negotiators</w:t>
      </w:r>
      <w:r w:rsidRPr="005D2C6B">
        <w:t xml:space="preserve"> may agree in writing,</w:t>
      </w:r>
    </w:p>
    <w:p w14:paraId="6EBCD32A" w14:textId="77777777" w:rsidR="00344B8F" w:rsidRPr="005D2C6B" w:rsidRDefault="00344B8F" w:rsidP="00564C7C">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14:paraId="5CFDD696" w14:textId="77777777" w:rsidR="00344B8F" w:rsidRPr="005D2C6B" w:rsidRDefault="00344B8F" w:rsidP="00375E35">
      <w:pPr>
        <w:pStyle w:val="DefenceHeading2"/>
        <w:tabs>
          <w:tab w:val="num" w:pos="1000"/>
        </w:tabs>
        <w:ind w:left="1000" w:hanging="1000"/>
      </w:pPr>
      <w:bookmarkStart w:id="1290" w:name="_Ref99936457"/>
      <w:bookmarkStart w:id="1291" w:name="_Toc100143827"/>
      <w:bookmarkStart w:id="1292" w:name="_Toc46757671"/>
      <w:bookmarkStart w:id="1293" w:name="_Toc178261529"/>
      <w:bookmarkStart w:id="1294" w:name="_Ref71643182"/>
      <w:r w:rsidRPr="005D2C6B">
        <w:t>Arbitration Agreement</w:t>
      </w:r>
      <w:bookmarkEnd w:id="1290"/>
      <w:bookmarkEnd w:id="1291"/>
      <w:bookmarkEnd w:id="1292"/>
      <w:bookmarkEnd w:id="1293"/>
    </w:p>
    <w:p w14:paraId="111E1ABA" w14:textId="77777777" w:rsidR="00344B8F" w:rsidRPr="005D2C6B" w:rsidRDefault="00344B8F" w:rsidP="00564C7C">
      <w:pPr>
        <w:pStyle w:val="DefenceNormal"/>
      </w:pPr>
      <w:r w:rsidRPr="005D2C6B">
        <w:rPr>
          <w:szCs w:val="26"/>
        </w:rPr>
        <w:t>If</w:t>
      </w:r>
      <w:r w:rsidRPr="005D2C6B">
        <w:t>, within:</w:t>
      </w:r>
    </w:p>
    <w:p w14:paraId="4AF40A11" w14:textId="77777777" w:rsidR="00344B8F" w:rsidRPr="005D2C6B" w:rsidRDefault="00344B8F" w:rsidP="00375E35">
      <w:pPr>
        <w:pStyle w:val="DefenceHeading3"/>
      </w:pPr>
      <w:r w:rsidRPr="005D2C6B">
        <w:t>21 days of:</w:t>
      </w:r>
    </w:p>
    <w:p w14:paraId="0F33065F" w14:textId="15532CB0" w:rsidR="00344B8F" w:rsidRPr="005D2C6B" w:rsidRDefault="00344B8F" w:rsidP="00375E35">
      <w:pPr>
        <w:pStyle w:val="DefenceHeading4"/>
      </w:pPr>
      <w:r w:rsidRPr="005D2C6B">
        <w:t xml:space="preserve">if the dispute or difference is not one which is to be referred to expert determination under clause </w:t>
      </w:r>
      <w:r w:rsidR="009D4D56" w:rsidRPr="005D2C6B">
        <w:fldChar w:fldCharType="begin"/>
      </w:r>
      <w:r w:rsidR="009D4D56" w:rsidRPr="005D2C6B">
        <w:instrText xml:space="preserve"> REF _Ref71638797 \r \h </w:instrText>
      </w:r>
      <w:r w:rsidR="005D2C6B">
        <w:instrText xml:space="preserve"> \* MERGEFORMAT </w:instrText>
      </w:r>
      <w:r w:rsidR="009D4D56" w:rsidRPr="005D2C6B">
        <w:fldChar w:fldCharType="separate"/>
      </w:r>
      <w:r w:rsidR="00CA3B37">
        <w:t>15.2</w:t>
      </w:r>
      <w:r w:rsidR="009D4D56" w:rsidRPr="005D2C6B">
        <w:fldChar w:fldCharType="end"/>
      </w:r>
      <w:r w:rsidRPr="005D2C6B">
        <w:t xml:space="preserve">, the notice of dispute given under clause </w:t>
      </w:r>
      <w:r w:rsidR="009D4D56" w:rsidRPr="005D2C6B">
        <w:fldChar w:fldCharType="begin"/>
      </w:r>
      <w:r w:rsidR="009D4D56" w:rsidRPr="005D2C6B">
        <w:instrText xml:space="preserve"> REF _Ref71636182 \w \h </w:instrText>
      </w:r>
      <w:r w:rsidR="005D2C6B">
        <w:instrText xml:space="preserve"> \* MERGEFORMAT </w:instrText>
      </w:r>
      <w:r w:rsidR="009D4D56" w:rsidRPr="005D2C6B">
        <w:fldChar w:fldCharType="separate"/>
      </w:r>
      <w:r w:rsidR="00CA3B37">
        <w:t>15.1</w:t>
      </w:r>
      <w:r w:rsidR="009D4D56" w:rsidRPr="005D2C6B">
        <w:fldChar w:fldCharType="end"/>
      </w:r>
      <w:r w:rsidRPr="005D2C6B">
        <w:t>;</w:t>
      </w:r>
      <w:r w:rsidR="00BD5A3A" w:rsidRPr="005D2C6B">
        <w:t xml:space="preserve"> or</w:t>
      </w:r>
    </w:p>
    <w:p w14:paraId="338815F9" w14:textId="3E4EEE2A" w:rsidR="00344B8F" w:rsidRPr="005D2C6B" w:rsidRDefault="00344B8F" w:rsidP="00375E35">
      <w:pPr>
        <w:pStyle w:val="DefenceHeading4"/>
      </w:pPr>
      <w:r w:rsidRPr="005D2C6B">
        <w:t>otherwise, the notice of appeal given under clause </w:t>
      </w:r>
      <w:r w:rsidR="009D4D56" w:rsidRPr="005D2C6B">
        <w:fldChar w:fldCharType="begin"/>
      </w:r>
      <w:r w:rsidR="009D4D56" w:rsidRPr="005D2C6B">
        <w:instrText xml:space="preserve"> REF _Ref71639025 \w \h </w:instrText>
      </w:r>
      <w:r w:rsidR="005D2C6B">
        <w:instrText xml:space="preserve"> \* MERGEFORMAT </w:instrText>
      </w:r>
      <w:r w:rsidR="009D4D56" w:rsidRPr="005D2C6B">
        <w:fldChar w:fldCharType="separate"/>
      </w:r>
      <w:r w:rsidR="00CA3B37">
        <w:t>15.10</w:t>
      </w:r>
      <w:r w:rsidR="009D4D56" w:rsidRPr="005D2C6B">
        <w:fldChar w:fldCharType="end"/>
      </w:r>
      <w:r w:rsidRPr="005D2C6B">
        <w:t>; or</w:t>
      </w:r>
    </w:p>
    <w:p w14:paraId="06BFB26C" w14:textId="355C61C9" w:rsidR="00344B8F" w:rsidRPr="005D2C6B" w:rsidRDefault="00344B8F" w:rsidP="00375E35">
      <w:pPr>
        <w:pStyle w:val="DefenceHeading3"/>
      </w:pPr>
      <w:r w:rsidRPr="005D2C6B">
        <w:t xml:space="preserve">such longer period of time as the </w:t>
      </w:r>
      <w:r w:rsidR="00B754E4" w:rsidRPr="00E2361C">
        <w:t>Executive Negotiators</w:t>
      </w:r>
      <w:r w:rsidRPr="005D2C6B">
        <w:t xml:space="preserve"> may agree in writing,</w:t>
      </w:r>
    </w:p>
    <w:p w14:paraId="032C9F39" w14:textId="3015E50B" w:rsidR="00344B8F" w:rsidRPr="005D2C6B" w:rsidRDefault="00344B8F" w:rsidP="001757C5">
      <w:pPr>
        <w:pStyle w:val="DefenceNormal"/>
      </w:pPr>
      <w:r w:rsidRPr="005D2C6B">
        <w:t xml:space="preserve">the </w:t>
      </w:r>
      <w:r w:rsidR="00B754E4" w:rsidRPr="00E2361C">
        <w:t>Executive Negotiators</w:t>
      </w:r>
      <w:r w:rsidRPr="005D2C6B">
        <w:t>:</w:t>
      </w:r>
    </w:p>
    <w:p w14:paraId="61E4F3D8" w14:textId="77777777" w:rsidR="00344B8F" w:rsidRPr="005D2C6B" w:rsidRDefault="00344B8F" w:rsidP="00375E35">
      <w:pPr>
        <w:pStyle w:val="DefenceHeading3"/>
      </w:pPr>
      <w:r w:rsidRPr="005D2C6B">
        <w:t>or either party refuse or fail to meet and undertake genuine and good faith negotiations with a view to resolving the dispute or difference;</w:t>
      </w:r>
    </w:p>
    <w:p w14:paraId="276B90C5" w14:textId="77777777" w:rsidR="00344B8F" w:rsidRPr="005D2C6B" w:rsidRDefault="00344B8F" w:rsidP="00375E35">
      <w:pPr>
        <w:pStyle w:val="DefenceHeading3"/>
      </w:pPr>
      <w:r w:rsidRPr="005D2C6B">
        <w:t>cannot resolve the dispute or difference; or</w:t>
      </w:r>
    </w:p>
    <w:p w14:paraId="649DA43D" w14:textId="77777777" w:rsidR="00344B8F" w:rsidRPr="005D2C6B" w:rsidRDefault="00344B8F" w:rsidP="00375E35">
      <w:pPr>
        <w:pStyle w:val="DefenceHeading3"/>
      </w:pPr>
      <w:r w:rsidRPr="005D2C6B">
        <w:t>have not reached agreement upon a procedure to resolve the dispute or difference,</w:t>
      </w:r>
    </w:p>
    <w:p w14:paraId="0EB2ADBA" w14:textId="77777777" w:rsidR="00344B8F" w:rsidRPr="005D2C6B" w:rsidRDefault="00344B8F" w:rsidP="001757C5">
      <w:pPr>
        <w:pStyle w:val="DefenceNormal"/>
      </w:pPr>
      <w:r w:rsidRPr="005D2C6B">
        <w:rPr>
          <w:szCs w:val="22"/>
        </w:rPr>
        <w:t>the dispute or difference will be referred to arbitration by a written notice by either party to the other party.</w:t>
      </w:r>
    </w:p>
    <w:p w14:paraId="77BF6BD1" w14:textId="77777777" w:rsidR="00DA7739" w:rsidRPr="005D2C6B" w:rsidRDefault="00DA7739" w:rsidP="00375E35">
      <w:pPr>
        <w:pStyle w:val="DefenceHeading2"/>
      </w:pPr>
      <w:bookmarkStart w:id="1295" w:name="_Ref450127627"/>
      <w:bookmarkStart w:id="1296" w:name="_Toc46757672"/>
      <w:bookmarkStart w:id="1297" w:name="_Toc178261530"/>
      <w:r w:rsidRPr="005D2C6B">
        <w:t>Arbitration</w:t>
      </w:r>
      <w:bookmarkEnd w:id="1294"/>
      <w:bookmarkEnd w:id="1295"/>
      <w:bookmarkEnd w:id="1296"/>
      <w:bookmarkEnd w:id="1297"/>
    </w:p>
    <w:p w14:paraId="05983A6C" w14:textId="0E29B4EF" w:rsidR="00495D4C" w:rsidRPr="005D2C6B" w:rsidRDefault="00495D4C" w:rsidP="00375E35">
      <w:pPr>
        <w:pStyle w:val="DefenceHeading3"/>
      </w:pPr>
      <w:r w:rsidRPr="005D2C6B">
        <w:t xml:space="preserve">Arbitration pursuant to clause </w:t>
      </w:r>
      <w:r w:rsidR="00F7229C">
        <w:fldChar w:fldCharType="begin"/>
      </w:r>
      <w:r w:rsidR="00F7229C">
        <w:instrText xml:space="preserve"> REF _Ref450127627 \n \h </w:instrText>
      </w:r>
      <w:r w:rsidR="00F7229C">
        <w:fldChar w:fldCharType="separate"/>
      </w:r>
      <w:r w:rsidR="00CA3B37">
        <w:t>15.13</w:t>
      </w:r>
      <w:r w:rsidR="00F7229C">
        <w:fldChar w:fldCharType="end"/>
      </w:r>
      <w:r w:rsidR="00F7229C">
        <w:t xml:space="preserve"> </w:t>
      </w:r>
      <w:r w:rsidRPr="005D2C6B">
        <w:t xml:space="preserve">will be conducted in accordance with the Rules of Arbitration of the International Chamber of Commerce </w:t>
      </w:r>
      <w:r w:rsidR="00344B8F" w:rsidRPr="005D2C6B">
        <w:t>(</w:t>
      </w:r>
      <w:r w:rsidR="00344B8F" w:rsidRPr="005D2C6B">
        <w:rPr>
          <w:b/>
        </w:rPr>
        <w:t>ICC Rules</w:t>
      </w:r>
      <w:r w:rsidR="00344B8F" w:rsidRPr="005D2C6B">
        <w:t xml:space="preserve">) </w:t>
      </w:r>
      <w:r w:rsidRPr="005D2C6B">
        <w:t>current at the time of the reference to arbitration and as otherwise set out in clause</w:t>
      </w:r>
      <w:r w:rsidR="007935E1">
        <w:t xml:space="preserve"> </w:t>
      </w:r>
      <w:r w:rsidR="00F7229C">
        <w:fldChar w:fldCharType="begin"/>
      </w:r>
      <w:r w:rsidR="00F7229C">
        <w:instrText xml:space="preserve"> REF _Ref450127627 \n \h </w:instrText>
      </w:r>
      <w:r w:rsidR="00F7229C">
        <w:fldChar w:fldCharType="separate"/>
      </w:r>
      <w:r w:rsidR="00CA3B37">
        <w:t>15.13</w:t>
      </w:r>
      <w:r w:rsidR="00F7229C">
        <w:fldChar w:fldCharType="end"/>
      </w:r>
      <w:r w:rsidRPr="005D2C6B">
        <w:t>.</w:t>
      </w:r>
      <w:r w:rsidR="00344B8F" w:rsidRPr="005D2C6B">
        <w:t xml:space="preserve"> </w:t>
      </w:r>
    </w:p>
    <w:p w14:paraId="3C0600B3" w14:textId="77777777" w:rsidR="00344B8F" w:rsidRPr="005D2C6B" w:rsidRDefault="00344B8F" w:rsidP="00375E35">
      <w:pPr>
        <w:pStyle w:val="DefenceHeading3"/>
      </w:pPr>
      <w:r w:rsidRPr="005D2C6B">
        <w:t>The seat of the arbitration will be Melbourne, Australia and hence the proper law of the arbitration shall be Victoria.</w:t>
      </w:r>
    </w:p>
    <w:p w14:paraId="4D55A719" w14:textId="554EC26B" w:rsidR="00322719" w:rsidRPr="005D2C6B" w:rsidRDefault="0005449E" w:rsidP="00375E35">
      <w:pPr>
        <w:pStyle w:val="DefenceHeading3"/>
      </w:pPr>
      <w:r>
        <w:t>T</w:t>
      </w:r>
      <w:r w:rsidR="00322719" w:rsidRPr="005D2C6B">
        <w:t xml:space="preserve">he second sentence of Article </w:t>
      </w:r>
      <w:r w:rsidR="00297A81">
        <w:t>3</w:t>
      </w:r>
      <w:r w:rsidR="003A35F1">
        <w:t>5</w:t>
      </w:r>
      <w:r w:rsidR="00297A81">
        <w:t>(6)</w:t>
      </w:r>
      <w:r w:rsidR="00322719" w:rsidRPr="005D2C6B">
        <w:t xml:space="preserve"> of the </w:t>
      </w:r>
      <w:r w:rsidR="00322719" w:rsidRPr="00CE4628">
        <w:t>ICC Rules</w:t>
      </w:r>
      <w:r w:rsidR="00322719" w:rsidRPr="005D2C6B">
        <w:t xml:space="preserve"> (in force from </w:t>
      </w:r>
      <w:r w:rsidR="00322719" w:rsidRPr="00C95500">
        <w:t xml:space="preserve">1 </w:t>
      </w:r>
      <w:r w:rsidR="003A35F1" w:rsidRPr="000C284D">
        <w:t xml:space="preserve">March </w:t>
      </w:r>
      <w:r w:rsidR="005F4FE8" w:rsidRPr="00C95500">
        <w:t>201</w:t>
      </w:r>
      <w:r w:rsidR="003A35F1" w:rsidRPr="000C284D">
        <w:t>7</w:t>
      </w:r>
      <w:r w:rsidR="00322719" w:rsidRPr="005D2C6B">
        <w:t xml:space="preserve">) or its equivalent in any subsequent version of the </w:t>
      </w:r>
      <w:r w:rsidR="00322719" w:rsidRPr="00CE4628">
        <w:t>ICC Rules</w:t>
      </w:r>
      <w:r w:rsidR="00322719" w:rsidRPr="005D2C6B">
        <w:t xml:space="preserve"> shall not apply. </w:t>
      </w:r>
    </w:p>
    <w:p w14:paraId="69F83C47" w14:textId="77777777" w:rsidR="00322719" w:rsidRPr="005D2C6B" w:rsidRDefault="00322719" w:rsidP="00375E35">
      <w:pPr>
        <w:pStyle w:val="DefenceHeading3"/>
        <w:keepNext/>
        <w:keepLines/>
      </w:pPr>
      <w:bookmarkStart w:id="1298" w:name="_Ref99934654"/>
      <w:r w:rsidRPr="005D2C6B">
        <w:lastRenderedPageBreak/>
        <w:t>The parties agree that:</w:t>
      </w:r>
      <w:bookmarkEnd w:id="1298"/>
    </w:p>
    <w:p w14:paraId="732D5398" w14:textId="65DB4DA8" w:rsidR="00322719" w:rsidRPr="005D2C6B" w:rsidRDefault="00322719" w:rsidP="00375E35">
      <w:pPr>
        <w:pStyle w:val="DefenceHeading4"/>
        <w:keepNext/>
        <w:keepLines/>
      </w:pPr>
      <w:bookmarkStart w:id="1299" w:name="_Ref72479136"/>
      <w:r w:rsidRPr="005D2C6B">
        <w:t xml:space="preserve">they have entered into the arbitration agreement under </w:t>
      </w:r>
      <w:r w:rsidR="007935E1">
        <w:t>clause</w:t>
      </w:r>
      <w:r w:rsidRPr="005D2C6B">
        <w:t xml:space="preserve"> </w:t>
      </w:r>
      <w:r w:rsidR="009D4D56" w:rsidRPr="005D2C6B">
        <w:fldChar w:fldCharType="begin"/>
      </w:r>
      <w:r w:rsidR="009D4D56" w:rsidRPr="005D2C6B">
        <w:instrText xml:space="preserve"> REF _Ref71638717 \w \h </w:instrText>
      </w:r>
      <w:r w:rsidR="005D2C6B">
        <w:instrText xml:space="preserve"> \* MERGEFORMAT </w:instrText>
      </w:r>
      <w:r w:rsidR="009D4D56" w:rsidRPr="005D2C6B">
        <w:fldChar w:fldCharType="separate"/>
      </w:r>
      <w:r w:rsidR="00CA3B37">
        <w:t>15</w:t>
      </w:r>
      <w:r w:rsidR="009D4D56" w:rsidRPr="005D2C6B">
        <w:fldChar w:fldCharType="end"/>
      </w:r>
      <w:r w:rsidRPr="005D2C6B">
        <w:t xml:space="preserve"> for the purposes of achieving a just, quick and cheap resolution of any dispute or difference;</w:t>
      </w:r>
      <w:bookmarkEnd w:id="1299"/>
    </w:p>
    <w:p w14:paraId="2CECEC53" w14:textId="75182F92" w:rsidR="00322719" w:rsidRPr="005D2C6B" w:rsidRDefault="00322719" w:rsidP="00375E35">
      <w:pPr>
        <w:pStyle w:val="DefenceHeading4"/>
      </w:pPr>
      <w:bookmarkStart w:id="1300" w:name="_Ref72479138"/>
      <w:r w:rsidRPr="005D2C6B">
        <w:t>any arbitra</w:t>
      </w:r>
      <w:r w:rsidR="007935E1">
        <w:t xml:space="preserve">tion conducted pursuant to </w:t>
      </w:r>
      <w:r w:rsidRPr="005D2C6B">
        <w:t xml:space="preserve">clause </w:t>
      </w:r>
      <w:r w:rsidR="00F7229C">
        <w:fldChar w:fldCharType="begin"/>
      </w:r>
      <w:r w:rsidR="00F7229C">
        <w:instrText xml:space="preserve"> REF _Ref450127627 \n \h </w:instrText>
      </w:r>
      <w:r w:rsidR="00F7229C">
        <w:fldChar w:fldCharType="separate"/>
      </w:r>
      <w:r w:rsidR="00CA3B37">
        <w:t>15.13</w:t>
      </w:r>
      <w:r w:rsidR="00F7229C">
        <w:fldChar w:fldCharType="end"/>
      </w:r>
      <w:r w:rsidR="007935E1">
        <w:t xml:space="preserve"> </w:t>
      </w:r>
      <w:r w:rsidRPr="005D2C6B">
        <w:t>will not mimic court proceedings of the seat of the arbitration and the practices of those courts will not regulate the conduct of the proceedings before the arbitrator; and</w:t>
      </w:r>
      <w:bookmarkEnd w:id="1300"/>
    </w:p>
    <w:p w14:paraId="1832FA9B" w14:textId="7C083D8A" w:rsidR="00322719" w:rsidRPr="005D2C6B" w:rsidRDefault="00322719" w:rsidP="00375E3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rsidR="005D2C6B">
        <w:instrText xml:space="preserve"> \* MERGEFORMAT </w:instrText>
      </w:r>
      <w:r w:rsidRPr="005D2C6B">
        <w:fldChar w:fldCharType="separate"/>
      </w:r>
      <w:r w:rsidR="00CA3B37">
        <w:t>(</w:t>
      </w:r>
      <w:proofErr w:type="spellStart"/>
      <w:r w:rsidR="00CA3B37">
        <w:t>i</w:t>
      </w:r>
      <w:proofErr w:type="spellEnd"/>
      <w:r w:rsidR="00CA3B37">
        <w:t>)</w:t>
      </w:r>
      <w:r w:rsidRPr="005D2C6B">
        <w:fldChar w:fldCharType="end"/>
      </w:r>
      <w:r w:rsidRPr="005D2C6B">
        <w:t xml:space="preserve"> and </w:t>
      </w:r>
      <w:r w:rsidRPr="005D2C6B">
        <w:fldChar w:fldCharType="begin"/>
      </w:r>
      <w:r w:rsidRPr="005D2C6B">
        <w:instrText xml:space="preserve"> REF _Ref72479138 \r \h </w:instrText>
      </w:r>
      <w:r w:rsidR="005D2C6B">
        <w:instrText xml:space="preserve"> \* MERGEFORMAT </w:instrText>
      </w:r>
      <w:r w:rsidRPr="005D2C6B">
        <w:fldChar w:fldCharType="separate"/>
      </w:r>
      <w:r w:rsidR="00CA3B37">
        <w:t>(ii)</w:t>
      </w:r>
      <w:r w:rsidRPr="005D2C6B">
        <w:fldChar w:fldCharType="end"/>
      </w:r>
      <w:r w:rsidRPr="005D2C6B">
        <w:t>.</w:t>
      </w:r>
    </w:p>
    <w:p w14:paraId="76C4C69A" w14:textId="77777777" w:rsidR="00322719" w:rsidRPr="005D2C6B" w:rsidRDefault="00322719" w:rsidP="00375E35">
      <w:pPr>
        <w:pStyle w:val="DefenceHeading3"/>
      </w:pPr>
      <w:r w:rsidRPr="005D2C6B">
        <w:t>One arbitrator will be appointed.</w:t>
      </w:r>
    </w:p>
    <w:p w14:paraId="7603E7EB" w14:textId="77777777" w:rsidR="00322719" w:rsidRPr="005D2C6B" w:rsidRDefault="00322719" w:rsidP="00375E35">
      <w:pPr>
        <w:pStyle w:val="DefenceHeading3"/>
      </w:pPr>
      <w:r w:rsidRPr="005D2C6B">
        <w:t>All evidence in chief will be in writing unless otherwise ordered by the arbitrator.</w:t>
      </w:r>
    </w:p>
    <w:p w14:paraId="0EE52AD2" w14:textId="77777777" w:rsidR="00322719" w:rsidRPr="005D2C6B" w:rsidRDefault="00322719" w:rsidP="00375E35">
      <w:pPr>
        <w:pStyle w:val="DefenceHeading3"/>
      </w:pPr>
      <w:r w:rsidRPr="005D2C6B">
        <w:t>Discovery will be governed by the substantive and procedural rules and practices adopted by the Federal Court of Australia at the time of arbitration.</w:t>
      </w:r>
    </w:p>
    <w:p w14:paraId="08A864ED" w14:textId="77777777" w:rsidR="00322719" w:rsidRPr="005D2C6B" w:rsidRDefault="00322719" w:rsidP="00375E35">
      <w:pPr>
        <w:pStyle w:val="DefenceHeading3"/>
      </w:pPr>
      <w:r w:rsidRPr="005D2C6B">
        <w:t>The oral hearing will be conducted as follows:</w:t>
      </w:r>
    </w:p>
    <w:p w14:paraId="3F349923" w14:textId="77777777" w:rsidR="00322719" w:rsidRPr="005D2C6B" w:rsidRDefault="00322719" w:rsidP="00375E35">
      <w:pPr>
        <w:pStyle w:val="DefenceHeading4"/>
      </w:pPr>
      <w:r w:rsidRPr="005D2C6B">
        <w:t>the oral hearing will take place in Melbourne, Australia and all outstanding issues must be addressed at the oral hearing;</w:t>
      </w:r>
    </w:p>
    <w:p w14:paraId="5FE3A0AA" w14:textId="6CF91A9C" w:rsidR="00322719" w:rsidRPr="005D2C6B" w:rsidRDefault="00322719" w:rsidP="00375E35">
      <w:pPr>
        <w:pStyle w:val="DefenceHeading4"/>
      </w:pPr>
      <w:bookmarkStart w:id="1301"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rsidR="005D2C6B">
        <w:instrText xml:space="preserve"> \* MERGEFORMAT </w:instrText>
      </w:r>
      <w:r w:rsidRPr="005D2C6B">
        <w:fldChar w:fldCharType="separate"/>
      </w:r>
      <w:r w:rsidR="00CA3B37">
        <w:t>(d)</w:t>
      </w:r>
      <w:r w:rsidRPr="005D2C6B">
        <w:fldChar w:fldCharType="end"/>
      </w:r>
      <w:r w:rsidRPr="005D2C6B">
        <w:t xml:space="preserve"> when determining the duration of the oral hearing;</w:t>
      </w:r>
      <w:bookmarkEnd w:id="1301"/>
    </w:p>
    <w:p w14:paraId="3A978881" w14:textId="77777777" w:rsidR="00322719" w:rsidRPr="005D2C6B" w:rsidRDefault="00322719" w:rsidP="00375E35">
      <w:pPr>
        <w:pStyle w:val="DefenceHeading4"/>
      </w:pPr>
      <w:r w:rsidRPr="005D2C6B">
        <w:t>oral evidence in chief at the hearing will be permitted only with the permission of the arbitrator for good cause;</w:t>
      </w:r>
    </w:p>
    <w:p w14:paraId="625C822C" w14:textId="77777777" w:rsidR="00322719" w:rsidRPr="005D2C6B" w:rsidRDefault="00322719" w:rsidP="00375E3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11FAAC80" w14:textId="77777777" w:rsidR="00322719" w:rsidRPr="005D2C6B" w:rsidRDefault="00322719" w:rsidP="00375E3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14:paraId="58B86E29" w14:textId="39A96180" w:rsidR="00322719" w:rsidRPr="005D2C6B" w:rsidRDefault="00322719" w:rsidP="00375E35">
      <w:pPr>
        <w:pStyle w:val="DefenceHeading4"/>
      </w:pPr>
      <w:r w:rsidRPr="005D2C6B">
        <w:t>in exceptional circumstances</w:t>
      </w:r>
      <w:r w:rsidR="00B36EEE" w:rsidRPr="005D2C6B">
        <w:t>,</w:t>
      </w:r>
      <w:r w:rsidRPr="005D2C6B">
        <w:t xml:space="preserve"> the arbitrator may amend the date of hearing and extend the time for the oral hearing set under subparagraph </w:t>
      </w:r>
      <w:r w:rsidRPr="005D2C6B">
        <w:fldChar w:fldCharType="begin"/>
      </w:r>
      <w:r w:rsidRPr="005D2C6B">
        <w:instrText xml:space="preserve"> REF _Ref72478103 \r \h </w:instrText>
      </w:r>
      <w:r w:rsidR="005D2C6B">
        <w:instrText xml:space="preserve"> \* MERGEFORMAT </w:instrText>
      </w:r>
      <w:r w:rsidRPr="005D2C6B">
        <w:fldChar w:fldCharType="separate"/>
      </w:r>
      <w:r w:rsidR="00CA3B37">
        <w:t>(ii)</w:t>
      </w:r>
      <w:r w:rsidRPr="005D2C6B">
        <w:fldChar w:fldCharType="end"/>
      </w:r>
      <w:r w:rsidRPr="005D2C6B">
        <w:t>.</w:t>
      </w:r>
    </w:p>
    <w:p w14:paraId="3666F58F" w14:textId="77777777" w:rsidR="00322719" w:rsidRPr="005D2C6B" w:rsidRDefault="00322719" w:rsidP="00375E35">
      <w:pPr>
        <w:pStyle w:val="DefenceHeading3"/>
      </w:pPr>
      <w:r w:rsidRPr="005D2C6B">
        <w:t>Unless otherwise ordered, each party may only rely upon one expert witness in respect of any recognised area of specialisation.</w:t>
      </w:r>
    </w:p>
    <w:p w14:paraId="26E7408C" w14:textId="498558BD" w:rsidR="00AE700B" w:rsidRPr="005E31F8" w:rsidRDefault="00AE700B" w:rsidP="00375E35">
      <w:pPr>
        <w:pStyle w:val="DefenceHeading2"/>
        <w:tabs>
          <w:tab w:val="num" w:pos="1000"/>
        </w:tabs>
        <w:ind w:left="1000" w:hanging="1000"/>
      </w:pPr>
      <w:bookmarkStart w:id="1302" w:name="_Toc100143829"/>
      <w:bookmarkStart w:id="1303" w:name="_Ref446576729"/>
      <w:bookmarkStart w:id="1304" w:name="_Toc46757673"/>
      <w:bookmarkStart w:id="1305" w:name="_Toc178261531"/>
      <w:r w:rsidRPr="005E31F8">
        <w:t>Proportiona</w:t>
      </w:r>
      <w:r w:rsidR="005E31F8" w:rsidRPr="000C284D">
        <w:t>te</w:t>
      </w:r>
      <w:r w:rsidRPr="005E31F8">
        <w:t xml:space="preserve"> Liability</w:t>
      </w:r>
      <w:bookmarkEnd w:id="1302"/>
      <w:bookmarkEnd w:id="1303"/>
      <w:bookmarkEnd w:id="1304"/>
      <w:bookmarkEnd w:id="1305"/>
    </w:p>
    <w:p w14:paraId="10A40D49" w14:textId="69C5FDEB" w:rsidR="001A15B9" w:rsidRPr="005D2C6B" w:rsidRDefault="00653344" w:rsidP="001A15B9">
      <w:pPr>
        <w:pStyle w:val="DefenceNormal"/>
      </w:pPr>
      <w:r>
        <w:t>T</w:t>
      </w:r>
      <w:r w:rsidR="001A15B9" w:rsidRPr="005D2C6B">
        <w:t xml:space="preserve">o the extent </w:t>
      </w:r>
      <w:r>
        <w:t xml:space="preserve">permitted </w:t>
      </w:r>
      <w:r w:rsidR="001A15B9" w:rsidRPr="005D2C6B">
        <w:t xml:space="preserve">by law, the expert or the arbitrator (as the case may be) will have no power to apply or to have regard to the provisions of </w:t>
      </w:r>
      <w:r w:rsidR="005E31F8">
        <w:t xml:space="preserve">the </w:t>
      </w:r>
      <w:r w:rsidR="001A15B9" w:rsidRPr="005D2C6B">
        <w:t>proportiona</w:t>
      </w:r>
      <w:r w:rsidR="005E31F8">
        <w:t>te</w:t>
      </w:r>
      <w:r w:rsidR="001A15B9" w:rsidRPr="005D2C6B">
        <w:t xml:space="preserve"> liability legislation </w:t>
      </w:r>
      <w:r w:rsidR="005E31F8">
        <w:t xml:space="preserve">of any Australian jurisdiction </w:t>
      </w:r>
      <w:r w:rsidR="001A15B9" w:rsidRPr="005D2C6B">
        <w:t>which might, in the absence of this provision, have applied to any dispute referred to arbitration or expert determination pursuant to clause</w:t>
      </w:r>
      <w:r w:rsidR="007935E1">
        <w:t xml:space="preserve"> </w:t>
      </w:r>
      <w:r w:rsidR="00F7229C">
        <w:rPr>
          <w:highlight w:val="green"/>
        </w:rPr>
        <w:fldChar w:fldCharType="begin"/>
      </w:r>
      <w:r w:rsidR="00F7229C">
        <w:instrText xml:space="preserve"> REF _Ref71638717 \n \h </w:instrText>
      </w:r>
      <w:r w:rsidR="00F7229C">
        <w:rPr>
          <w:highlight w:val="green"/>
        </w:rPr>
      </w:r>
      <w:r w:rsidR="00F7229C">
        <w:rPr>
          <w:highlight w:val="green"/>
        </w:rPr>
        <w:fldChar w:fldCharType="separate"/>
      </w:r>
      <w:r w:rsidR="00CA3B37">
        <w:t>15</w:t>
      </w:r>
      <w:r w:rsidR="00F7229C">
        <w:rPr>
          <w:highlight w:val="green"/>
        </w:rPr>
        <w:fldChar w:fldCharType="end"/>
      </w:r>
      <w:r w:rsidR="00F7229C">
        <w:t>.</w:t>
      </w:r>
    </w:p>
    <w:p w14:paraId="009E5582" w14:textId="77777777" w:rsidR="00DA7739" w:rsidRPr="005D2C6B" w:rsidRDefault="00DA7739" w:rsidP="00375E35">
      <w:pPr>
        <w:pStyle w:val="DefenceHeading2"/>
      </w:pPr>
      <w:bookmarkStart w:id="1306" w:name="_Toc46757674"/>
      <w:bookmarkStart w:id="1307" w:name="_Toc178261532"/>
      <w:r w:rsidRPr="005D2C6B">
        <w:t xml:space="preserve">Continuation of </w:t>
      </w:r>
      <w:r w:rsidR="009A5A78" w:rsidRPr="00CE4628">
        <w:t>Contractor's Activities</w:t>
      </w:r>
      <w:bookmarkEnd w:id="1306"/>
      <w:bookmarkEnd w:id="1307"/>
      <w:r w:rsidRPr="005D2C6B">
        <w:t xml:space="preserve"> </w:t>
      </w:r>
    </w:p>
    <w:p w14:paraId="5543013D" w14:textId="341187B8" w:rsidR="00DA7739" w:rsidRPr="005D2C6B" w:rsidRDefault="00DA7739" w:rsidP="001757C5">
      <w:pPr>
        <w:pStyle w:val="DefenceNormal"/>
      </w:pPr>
      <w:r w:rsidRPr="005D2C6B">
        <w:t xml:space="preserve">Despite the existence of a dispute or difference between the parties the </w:t>
      </w:r>
      <w:r w:rsidR="009F0144" w:rsidRPr="00E2361C">
        <w:t>Contractor</w:t>
      </w:r>
      <w:r w:rsidRPr="005D2C6B">
        <w:t xml:space="preserve"> must:</w:t>
      </w:r>
    </w:p>
    <w:p w14:paraId="06937707" w14:textId="0663C976" w:rsidR="00DA7739" w:rsidRPr="005D2C6B" w:rsidRDefault="00DA7739" w:rsidP="00375E35">
      <w:pPr>
        <w:pStyle w:val="DefenceHeading3"/>
      </w:pPr>
      <w:r w:rsidRPr="005D2C6B">
        <w:t xml:space="preserve">continue to carry out the </w:t>
      </w:r>
      <w:r w:rsidR="000B3220" w:rsidRPr="00E2361C">
        <w:t>Contractor's Activities</w:t>
      </w:r>
      <w:r w:rsidR="00653344">
        <w:t xml:space="preserve"> and the </w:t>
      </w:r>
      <w:r w:rsidR="00D025B5" w:rsidRPr="00E2361C">
        <w:t>Works</w:t>
      </w:r>
      <w:r w:rsidRPr="005D2C6B">
        <w:t>; and</w:t>
      </w:r>
    </w:p>
    <w:p w14:paraId="6249FBC4" w14:textId="6CB59F70" w:rsidR="00DA7739" w:rsidRPr="005D2C6B" w:rsidRDefault="00DA7739" w:rsidP="00375E35">
      <w:pPr>
        <w:pStyle w:val="DefenceHeading3"/>
      </w:pPr>
      <w:r w:rsidRPr="005D2C6B">
        <w:t xml:space="preserve">otherwise comply with its obligations under the </w:t>
      </w:r>
      <w:r w:rsidR="008A3BB2" w:rsidRPr="00E2361C">
        <w:t>Contract</w:t>
      </w:r>
      <w:r w:rsidRPr="005D2C6B">
        <w:t>.</w:t>
      </w:r>
    </w:p>
    <w:p w14:paraId="4B4C7F32" w14:textId="77777777" w:rsidR="00DA7739" w:rsidRPr="005D2C6B" w:rsidRDefault="008D246F" w:rsidP="00375E35">
      <w:pPr>
        <w:pStyle w:val="DefenceHeading1"/>
      </w:pPr>
      <w:r w:rsidRPr="005D2C6B">
        <w:br w:type="page"/>
      </w:r>
      <w:bookmarkStart w:id="1308" w:name="_Ref71643194"/>
      <w:bookmarkStart w:id="1309" w:name="_Toc46757675"/>
      <w:bookmarkStart w:id="1310" w:name="_Toc178261533"/>
      <w:r w:rsidR="00DA7739" w:rsidRPr="005D2C6B">
        <w:lastRenderedPageBreak/>
        <w:t>NOTICES</w:t>
      </w:r>
      <w:bookmarkEnd w:id="1308"/>
      <w:bookmarkEnd w:id="1309"/>
      <w:bookmarkEnd w:id="1310"/>
    </w:p>
    <w:p w14:paraId="50B877B5" w14:textId="77777777" w:rsidR="00DA7739" w:rsidRPr="005D2C6B" w:rsidRDefault="00DA7739" w:rsidP="00375E35">
      <w:pPr>
        <w:pStyle w:val="DefenceHeading2"/>
      </w:pPr>
      <w:bookmarkStart w:id="1311" w:name="_Ref71637880"/>
      <w:bookmarkStart w:id="1312" w:name="_Ref71639145"/>
      <w:bookmarkStart w:id="1313" w:name="_Ref446523565"/>
      <w:bookmarkStart w:id="1314" w:name="_Toc46757676"/>
      <w:bookmarkStart w:id="1315" w:name="_Toc178261534"/>
      <w:r w:rsidRPr="005D2C6B">
        <w:t xml:space="preserve">Notice of </w:t>
      </w:r>
      <w:bookmarkEnd w:id="1311"/>
      <w:bookmarkEnd w:id="1312"/>
      <w:r w:rsidR="002C783B" w:rsidRPr="00CE4628">
        <w:t>Variation</w:t>
      </w:r>
      <w:bookmarkEnd w:id="1313"/>
      <w:bookmarkEnd w:id="1314"/>
      <w:bookmarkEnd w:id="1315"/>
    </w:p>
    <w:p w14:paraId="4FD52CBA" w14:textId="1F6C54CF" w:rsidR="00DA7739" w:rsidRPr="005D2C6B" w:rsidRDefault="00DA7739" w:rsidP="001757C5">
      <w:pPr>
        <w:pStyle w:val="DefenceNormal"/>
      </w:pPr>
      <w:r w:rsidRPr="005D2C6B">
        <w:t xml:space="preserve">If a </w:t>
      </w:r>
      <w:r w:rsidR="002A3FB8" w:rsidRPr="00E2361C">
        <w:t>direction</w:t>
      </w:r>
      <w:r w:rsidRPr="005D2C6B">
        <w:t xml:space="preserve"> by the </w:t>
      </w:r>
      <w:r w:rsidR="00944B08" w:rsidRPr="00E2361C">
        <w:t>Contract Administrator</w:t>
      </w:r>
      <w:r w:rsidRPr="005D2C6B">
        <w:t xml:space="preserve">, other than a </w:t>
      </w:r>
      <w:r w:rsidRPr="00BD417D">
        <w:t>Variation Order</w:t>
      </w:r>
      <w:r w:rsidRPr="005D2C6B">
        <w:t xml:space="preserve"> under clause</w:t>
      </w:r>
      <w:r w:rsidR="00F060D7" w:rsidRPr="005D2C6B">
        <w:t>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CA3B37">
        <w:t>11.2</w:t>
      </w:r>
      <w:r w:rsidR="00F060D7" w:rsidRPr="005D2C6B">
        <w:fldChar w:fldCharType="end"/>
      </w:r>
      <w:r w:rsidRPr="005D2C6B">
        <w:t xml:space="preserve">, constitutes or involves a </w:t>
      </w:r>
      <w:r w:rsidR="00C07B03" w:rsidRPr="00E2361C">
        <w:t>Variation</w:t>
      </w:r>
      <w:r w:rsidRPr="005D2C6B">
        <w:t xml:space="preserve">, the </w:t>
      </w:r>
      <w:r w:rsidR="009F0144" w:rsidRPr="00E2361C">
        <w:t>Contractor</w:t>
      </w:r>
      <w:r w:rsidRPr="005D2C6B">
        <w:t xml:space="preserve"> must, if it wishes to make a </w:t>
      </w:r>
      <w:r w:rsidR="00F714BA" w:rsidRPr="00E2361C">
        <w:t>Claim</w:t>
      </w:r>
      <w:r w:rsidR="008960D6" w:rsidRPr="005D2C6B">
        <w:t xml:space="preserve"> </w:t>
      </w:r>
      <w:r w:rsidRPr="005D2C6B">
        <w:t xml:space="preserve">against the </w:t>
      </w:r>
      <w:r w:rsidR="001556EC" w:rsidRPr="00E2361C">
        <w:t>Commonwealth</w:t>
      </w:r>
      <w:r w:rsidRPr="005D2C6B">
        <w:t xml:space="preserve"> arising out of or in connection with the </w:t>
      </w:r>
      <w:r w:rsidR="002A3FB8" w:rsidRPr="00E2361C">
        <w:t>direction</w:t>
      </w:r>
      <w:r w:rsidRPr="005D2C6B">
        <w:t>:</w:t>
      </w:r>
    </w:p>
    <w:p w14:paraId="4021AA78" w14:textId="16264D89" w:rsidR="00DA7739" w:rsidRPr="005D2C6B" w:rsidRDefault="00DA7739" w:rsidP="00375E35">
      <w:pPr>
        <w:pStyle w:val="DefenceHeading3"/>
      </w:pPr>
      <w:bookmarkStart w:id="1316" w:name="_Ref114290429"/>
      <w:r w:rsidRPr="005D2C6B">
        <w:t>within 7</w:t>
      </w:r>
      <w:r w:rsidRPr="005D2C6B">
        <w:rPr>
          <w:bCs w:val="0"/>
        </w:rPr>
        <w:t xml:space="preserve"> </w:t>
      </w:r>
      <w:r w:rsidRPr="005D2C6B">
        <w:t xml:space="preserve">days of receiving the </w:t>
      </w:r>
      <w:r w:rsidR="002A3FB8" w:rsidRPr="00E2361C">
        <w:t>direction</w:t>
      </w:r>
      <w:r w:rsidRPr="005D2C6B">
        <w:t xml:space="preserve"> and before commencing work on the subject matter of the </w:t>
      </w:r>
      <w:r w:rsidR="002A3FB8" w:rsidRPr="00E2361C">
        <w:t>direction</w:t>
      </w:r>
      <w:r w:rsidRPr="005D2C6B">
        <w:t xml:space="preserve">, give notice to the </w:t>
      </w:r>
      <w:r w:rsidR="00944B08" w:rsidRPr="00E2361C">
        <w:t>Contract Administrator</w:t>
      </w:r>
      <w:r w:rsidRPr="005D2C6B">
        <w:t xml:space="preserve"> that it considers the </w:t>
      </w:r>
      <w:r w:rsidR="002A3FB8" w:rsidRPr="00E2361C">
        <w:t>direction</w:t>
      </w:r>
      <w:r w:rsidRPr="005D2C6B">
        <w:t xml:space="preserve"> constitutes or involves a </w:t>
      </w:r>
      <w:r w:rsidR="00C07B03" w:rsidRPr="00E2361C">
        <w:t>Variation</w:t>
      </w:r>
      <w:r w:rsidRPr="005D2C6B">
        <w:t>;</w:t>
      </w:r>
      <w:bookmarkEnd w:id="1316"/>
    </w:p>
    <w:p w14:paraId="6695A1B2" w14:textId="061A0137" w:rsidR="00DA7739" w:rsidRPr="005D2C6B" w:rsidRDefault="00DA7739" w:rsidP="00375E35">
      <w:pPr>
        <w:pStyle w:val="DefenceHeading3"/>
      </w:pPr>
      <w:bookmarkStart w:id="1317" w:name="_Ref71639366"/>
      <w:r w:rsidRPr="005D2C6B">
        <w:t xml:space="preserve">within 21 days after giving the notice under paragraph </w:t>
      </w:r>
      <w:r w:rsidR="00227C20" w:rsidRPr="005D2C6B">
        <w:fldChar w:fldCharType="begin"/>
      </w:r>
      <w:r w:rsidR="00227C20" w:rsidRPr="005D2C6B">
        <w:instrText xml:space="preserve"> REF _Ref114290429 \r \h </w:instrText>
      </w:r>
      <w:r w:rsidR="005D2C6B">
        <w:instrText xml:space="preserve"> \* MERGEFORMAT </w:instrText>
      </w:r>
      <w:r w:rsidR="00227C20" w:rsidRPr="005D2C6B">
        <w:fldChar w:fldCharType="separate"/>
      </w:r>
      <w:r w:rsidR="00CA3B37">
        <w:t>(a)</w:t>
      </w:r>
      <w:r w:rsidR="00227C20" w:rsidRPr="005D2C6B">
        <w:fldChar w:fldCharType="end"/>
      </w:r>
      <w:r w:rsidRPr="005D2C6B">
        <w:t xml:space="preserve">, submit a written </w:t>
      </w:r>
      <w:r w:rsidR="008960D6" w:rsidRPr="005D2C6B">
        <w:t>claim</w:t>
      </w:r>
      <w:r w:rsidRPr="005D2C6B">
        <w:t xml:space="preserve"> to the </w:t>
      </w:r>
      <w:r w:rsidR="00944B08" w:rsidRPr="00E2361C">
        <w:t>Contract Administrator</w:t>
      </w:r>
      <w:r w:rsidRPr="005D2C6B">
        <w:t xml:space="preserve"> which includes the details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CA3B37">
        <w:t>16.3(b)</w:t>
      </w:r>
      <w:r w:rsidR="00181C65" w:rsidRPr="005D2C6B">
        <w:fldChar w:fldCharType="end"/>
      </w:r>
      <w:r w:rsidRPr="005D2C6B">
        <w:t>; and</w:t>
      </w:r>
      <w:bookmarkEnd w:id="1317"/>
    </w:p>
    <w:p w14:paraId="15691D48" w14:textId="47F2C3D5" w:rsidR="00DA7739" w:rsidRPr="005D2C6B" w:rsidRDefault="00DA7739" w:rsidP="00375E35">
      <w:pPr>
        <w:pStyle w:val="DefenceHeading3"/>
      </w:pPr>
      <w:r w:rsidRPr="005D2C6B">
        <w:t xml:space="preserve">continue to carry out the </w:t>
      </w:r>
      <w:r w:rsidR="000B3220" w:rsidRPr="00E2361C">
        <w:t>Contractor's Activities</w:t>
      </w:r>
      <w:r w:rsidRPr="005D2C6B">
        <w:t xml:space="preserve"> </w:t>
      </w:r>
      <w:r w:rsidR="00653344">
        <w:t xml:space="preserve">and the </w:t>
      </w:r>
      <w:r w:rsidR="00D025B5" w:rsidRPr="00E2361C">
        <w:t>Works</w:t>
      </w:r>
      <w:r w:rsidR="00653344">
        <w:t xml:space="preserve"> </w:t>
      </w:r>
      <w:r w:rsidRPr="005D2C6B">
        <w:t xml:space="preserve">in accordance with the </w:t>
      </w:r>
      <w:r w:rsidR="008A3BB2" w:rsidRPr="00E2361C">
        <w:t>Contract</w:t>
      </w:r>
      <w:r w:rsidRPr="005D2C6B">
        <w:t xml:space="preserve"> and all </w:t>
      </w:r>
      <w:r w:rsidR="00723816" w:rsidRPr="00E2361C">
        <w:t>direction</w:t>
      </w:r>
      <w:r w:rsidRPr="00E2361C">
        <w:t>s</w:t>
      </w:r>
      <w:r w:rsidRPr="005D2C6B">
        <w:t xml:space="preserve"> of the </w:t>
      </w:r>
      <w:r w:rsidR="00944B08" w:rsidRPr="00E2361C">
        <w:t>Contract Administrator</w:t>
      </w:r>
      <w:r w:rsidRPr="005D2C6B">
        <w:t xml:space="preserve">, including any </w:t>
      </w:r>
      <w:r w:rsidR="002A3FB8" w:rsidRPr="00E2361C">
        <w:t>direction</w:t>
      </w:r>
      <w:r w:rsidRPr="005D2C6B">
        <w:t xml:space="preserve"> in respect of which notice has been given under </w:t>
      </w:r>
      <w:r w:rsidR="007935E1">
        <w:t>clause</w:t>
      </w:r>
      <w:r w:rsidR="00181C65" w:rsidRPr="005D2C6B">
        <w:t>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CA3B37">
        <w:t>16.1</w:t>
      </w:r>
      <w:r w:rsidR="00181C65" w:rsidRPr="005D2C6B">
        <w:fldChar w:fldCharType="end"/>
      </w:r>
      <w:r w:rsidRPr="005D2C6B">
        <w:t>.</w:t>
      </w:r>
    </w:p>
    <w:p w14:paraId="7C95110B" w14:textId="77777777" w:rsidR="00DA7739" w:rsidRPr="005D2C6B" w:rsidRDefault="00DA7739" w:rsidP="00375E35">
      <w:pPr>
        <w:pStyle w:val="DefenceHeading2"/>
      </w:pPr>
      <w:bookmarkStart w:id="1318" w:name="_Ref71639304"/>
      <w:bookmarkStart w:id="1319" w:name="_Toc46757677"/>
      <w:bookmarkStart w:id="1320" w:name="_Toc178261535"/>
      <w:r w:rsidRPr="005D2C6B">
        <w:t>Notices of Other Claims</w:t>
      </w:r>
      <w:bookmarkEnd w:id="1318"/>
      <w:bookmarkEnd w:id="1319"/>
      <w:bookmarkEnd w:id="1320"/>
    </w:p>
    <w:p w14:paraId="7DBBD48B" w14:textId="77777777" w:rsidR="00DA7739" w:rsidRPr="005D2C6B" w:rsidRDefault="00DA7739" w:rsidP="001757C5">
      <w:pPr>
        <w:pStyle w:val="DefenceNormal"/>
      </w:pPr>
      <w:r w:rsidRPr="005D2C6B">
        <w:t xml:space="preserve">Except for claims for: </w:t>
      </w:r>
    </w:p>
    <w:p w14:paraId="29D5DAF3" w14:textId="55FA8D10" w:rsidR="00DA7739" w:rsidRPr="005D2C6B" w:rsidRDefault="00DA7739" w:rsidP="00375E35">
      <w:pPr>
        <w:pStyle w:val="DefenceHeading3"/>
      </w:pPr>
      <w:r w:rsidRPr="005D2C6B">
        <w:t>an extension of time under clause</w:t>
      </w:r>
      <w:r w:rsidR="00181C65" w:rsidRPr="005D2C6B">
        <w:t> </w:t>
      </w:r>
      <w:r w:rsidR="00121B49" w:rsidRPr="005D2C6B">
        <w:fldChar w:fldCharType="begin"/>
      </w:r>
      <w:r w:rsidR="00121B49" w:rsidRPr="005D2C6B">
        <w:instrText xml:space="preserve"> REF _Ref71884436 \w \h </w:instrText>
      </w:r>
      <w:r w:rsidR="005D2C6B">
        <w:instrText xml:space="preserve"> \* MERGEFORMAT </w:instrText>
      </w:r>
      <w:r w:rsidR="00121B49" w:rsidRPr="005D2C6B">
        <w:fldChar w:fldCharType="separate"/>
      </w:r>
      <w:r w:rsidR="00CA3B37">
        <w:t>10.6</w:t>
      </w:r>
      <w:r w:rsidR="00121B49" w:rsidRPr="005D2C6B">
        <w:fldChar w:fldCharType="end"/>
      </w:r>
      <w:r w:rsidR="00063388" w:rsidRPr="005D2C6B">
        <w:t xml:space="preserve">; </w:t>
      </w:r>
    </w:p>
    <w:p w14:paraId="0C3D58E6" w14:textId="6539C98A" w:rsidR="00DA7739" w:rsidRPr="005D2C6B" w:rsidRDefault="00DA7739" w:rsidP="00375E35">
      <w:pPr>
        <w:pStyle w:val="DefenceHeading3"/>
      </w:pPr>
      <w:bookmarkStart w:id="1321" w:name="_Ref114291474"/>
      <w:r w:rsidRPr="005D2C6B">
        <w:t xml:space="preserve">payment under clause </w:t>
      </w:r>
      <w:r w:rsidR="00A46444" w:rsidRPr="005D2C6B">
        <w:fldChar w:fldCharType="begin"/>
      </w:r>
      <w:r w:rsidR="00A46444" w:rsidRPr="005D2C6B">
        <w:instrText xml:space="preserve"> REF _Ref71637005 \w \h </w:instrText>
      </w:r>
      <w:r w:rsidR="005D2C6B">
        <w:instrText xml:space="preserve"> \* MERGEFORMAT </w:instrText>
      </w:r>
      <w:r w:rsidR="00A46444" w:rsidRPr="005D2C6B">
        <w:fldChar w:fldCharType="separate"/>
      </w:r>
      <w:r w:rsidR="00CA3B37">
        <w:t>12.2</w:t>
      </w:r>
      <w:r w:rsidR="00A46444" w:rsidRPr="005D2C6B">
        <w:fldChar w:fldCharType="end"/>
      </w:r>
      <w:r w:rsidRPr="005D2C6B">
        <w:t xml:space="preserve"> of the original </w:t>
      </w:r>
      <w:r w:rsidR="000B3220" w:rsidRPr="00E2361C">
        <w:t>Contract Price</w:t>
      </w:r>
      <w:r w:rsidRPr="005D2C6B">
        <w:t xml:space="preserve"> specified in the </w:t>
      </w:r>
      <w:r w:rsidR="000B3220" w:rsidRPr="00E2361C">
        <w:t>Contract Particulars</w:t>
      </w:r>
      <w:r w:rsidRPr="005D2C6B">
        <w:t>; or</w:t>
      </w:r>
      <w:bookmarkEnd w:id="1321"/>
    </w:p>
    <w:p w14:paraId="28882102" w14:textId="5898B38B" w:rsidR="00DA7739" w:rsidRPr="005D2C6B" w:rsidRDefault="00DA7739" w:rsidP="00375E35">
      <w:pPr>
        <w:pStyle w:val="DefenceHeading3"/>
      </w:pPr>
      <w:r w:rsidRPr="005D2C6B">
        <w:t xml:space="preserve">a </w:t>
      </w:r>
      <w:r w:rsidR="00C07B03" w:rsidRPr="00E2361C">
        <w:t>Variation</w:t>
      </w:r>
      <w:r w:rsidRPr="005D2C6B">
        <w:t xml:space="preserve"> instructed i</w:t>
      </w:r>
      <w:r w:rsidR="00F060D7" w:rsidRPr="005D2C6B">
        <w:t>n accordance with clause </w:t>
      </w:r>
      <w:r w:rsidR="00F060D7" w:rsidRPr="005D2C6B">
        <w:fldChar w:fldCharType="begin"/>
      </w:r>
      <w:r w:rsidR="00F060D7" w:rsidRPr="005D2C6B">
        <w:instrText xml:space="preserve"> REF _Ref71638007 \w \h </w:instrText>
      </w:r>
      <w:r w:rsidR="005D2C6B">
        <w:instrText xml:space="preserve"> \* MERGEFORMAT </w:instrText>
      </w:r>
      <w:r w:rsidR="00F060D7" w:rsidRPr="005D2C6B">
        <w:fldChar w:fldCharType="separate"/>
      </w:r>
      <w:r w:rsidR="00CA3B37">
        <w:t>11.2</w:t>
      </w:r>
      <w:r w:rsidR="00F060D7" w:rsidRPr="005D2C6B">
        <w:fldChar w:fldCharType="end"/>
      </w:r>
      <w:r w:rsidRPr="005D2C6B">
        <w:t xml:space="preserve"> or to which clause </w:t>
      </w:r>
      <w:r w:rsidR="00181C65" w:rsidRPr="005D2C6B">
        <w:fldChar w:fldCharType="begin"/>
      </w:r>
      <w:r w:rsidR="00181C65" w:rsidRPr="005D2C6B">
        <w:instrText xml:space="preserve"> REF _Ref71639145 \w \h </w:instrText>
      </w:r>
      <w:r w:rsidR="005D2C6B">
        <w:instrText xml:space="preserve"> \* MERGEFORMAT </w:instrText>
      </w:r>
      <w:r w:rsidR="00181C65" w:rsidRPr="005D2C6B">
        <w:fldChar w:fldCharType="separate"/>
      </w:r>
      <w:r w:rsidR="00CA3B37">
        <w:t>16.1</w:t>
      </w:r>
      <w:r w:rsidR="00181C65" w:rsidRPr="005D2C6B">
        <w:fldChar w:fldCharType="end"/>
      </w:r>
      <w:r w:rsidRPr="005D2C6B">
        <w:t xml:space="preserve"> applies,</w:t>
      </w:r>
    </w:p>
    <w:p w14:paraId="09671F13" w14:textId="4E4400C7" w:rsidR="00DA7739" w:rsidRPr="005D2C6B" w:rsidRDefault="00DA7739" w:rsidP="001757C5">
      <w:pPr>
        <w:pStyle w:val="DefenceNormal"/>
      </w:pPr>
      <w:r w:rsidRPr="005D2C6B">
        <w:t xml:space="preserve">the </w:t>
      </w:r>
      <w:r w:rsidR="009F0144" w:rsidRPr="00E2361C">
        <w:t>Contractor</w:t>
      </w:r>
      <w:r w:rsidRPr="005D2C6B">
        <w:t xml:space="preserve"> must give the </w:t>
      </w:r>
      <w:r w:rsidR="00944B08" w:rsidRPr="00E2361C">
        <w:t>Contract Administrator</w:t>
      </w:r>
      <w:r w:rsidRPr="005D2C6B">
        <w:t xml:space="preserve"> the notices required by clause </w:t>
      </w:r>
      <w:r w:rsidR="00181C65" w:rsidRPr="005D2C6B">
        <w:fldChar w:fldCharType="begin"/>
      </w:r>
      <w:r w:rsidR="00181C65" w:rsidRPr="005D2C6B">
        <w:instrText xml:space="preserve"> REF _Ref71639262 \w \h </w:instrText>
      </w:r>
      <w:r w:rsidR="005D2C6B">
        <w:instrText xml:space="preserve"> \* MERGEFORMAT </w:instrText>
      </w:r>
      <w:r w:rsidR="00181C65" w:rsidRPr="005D2C6B">
        <w:fldChar w:fldCharType="separate"/>
      </w:r>
      <w:r w:rsidR="00CA3B37">
        <w:t>16.3</w:t>
      </w:r>
      <w:r w:rsidR="00181C65" w:rsidRPr="005D2C6B">
        <w:fldChar w:fldCharType="end"/>
      </w:r>
      <w:r w:rsidRPr="005D2C6B">
        <w:t xml:space="preserve"> if it wishes to make a</w:t>
      </w:r>
      <w:r w:rsidR="004743E5" w:rsidRPr="00E2361C">
        <w:t xml:space="preserve"> </w:t>
      </w:r>
      <w:r w:rsidR="00F714BA" w:rsidRPr="00E2361C">
        <w:t>Claim</w:t>
      </w:r>
      <w:r w:rsidR="008960D6" w:rsidRPr="005D2C6B">
        <w:t xml:space="preserve"> </w:t>
      </w:r>
      <w:r w:rsidRPr="005D2C6B">
        <w:t xml:space="preserve">against the </w:t>
      </w:r>
      <w:r w:rsidR="001556EC" w:rsidRPr="00E2361C">
        <w:t>Commonwealth</w:t>
      </w:r>
      <w:r w:rsidRPr="005D2C6B">
        <w:t xml:space="preserve"> in respect of any </w:t>
      </w:r>
      <w:r w:rsidR="002A3FB8" w:rsidRPr="00E2361C">
        <w:t>direction</w:t>
      </w:r>
      <w:r w:rsidRPr="005D2C6B">
        <w:t xml:space="preserve"> by the </w:t>
      </w:r>
      <w:r w:rsidR="00944B08" w:rsidRPr="00E2361C">
        <w:t>Contract Administrator</w:t>
      </w:r>
      <w:r w:rsidRPr="005D2C6B">
        <w:t xml:space="preserve"> or any other fact, matter or thing (including a breach of the </w:t>
      </w:r>
      <w:r w:rsidR="008A3BB2" w:rsidRPr="00E2361C">
        <w:t>Contract</w:t>
      </w:r>
      <w:r w:rsidRPr="005D2C6B">
        <w:t xml:space="preserve"> by the </w:t>
      </w:r>
      <w:r w:rsidR="001556EC" w:rsidRPr="00E2361C">
        <w:t>Commonwealth</w:t>
      </w:r>
      <w:r w:rsidRPr="005D2C6B">
        <w:t xml:space="preserve">) under, arising out of or in connection with the </w:t>
      </w:r>
      <w:r w:rsidR="000B3220" w:rsidRPr="00E2361C">
        <w:t>Contractor's Activities</w:t>
      </w:r>
      <w:r w:rsidR="00653344">
        <w:t xml:space="preserve">, the </w:t>
      </w:r>
      <w:r w:rsidR="00D025B5" w:rsidRPr="00E2361C">
        <w:t>Works</w:t>
      </w:r>
      <w:r w:rsidRPr="005D2C6B">
        <w:t xml:space="preserve"> or the </w:t>
      </w:r>
      <w:r w:rsidR="008A3BB2" w:rsidRPr="00E2361C">
        <w:t>Contract</w:t>
      </w:r>
      <w:r w:rsidRPr="005D2C6B">
        <w:t>, including anything in respect of which:</w:t>
      </w:r>
    </w:p>
    <w:p w14:paraId="541FCB1B" w14:textId="13DF461C" w:rsidR="00DA7739" w:rsidRPr="005D2C6B" w:rsidRDefault="00DA7739" w:rsidP="00375E35">
      <w:pPr>
        <w:pStyle w:val="DefenceHeading3"/>
      </w:pPr>
      <w:r w:rsidRPr="005D2C6B">
        <w:t xml:space="preserve">it is otherwise given an express entitlement under the </w:t>
      </w:r>
      <w:r w:rsidR="008A3BB2" w:rsidRPr="00E2361C">
        <w:t>Contract</w:t>
      </w:r>
      <w:r w:rsidRPr="005D2C6B">
        <w:t>; or</w:t>
      </w:r>
    </w:p>
    <w:p w14:paraId="62BFB548" w14:textId="2BD1A9DE" w:rsidR="00DA7739" w:rsidRPr="005D2C6B" w:rsidRDefault="00DA7739" w:rsidP="00375E35">
      <w:pPr>
        <w:pStyle w:val="DefenceHeading3"/>
      </w:pPr>
      <w:r w:rsidRPr="005D2C6B">
        <w:t xml:space="preserve">the </w:t>
      </w:r>
      <w:r w:rsidR="008A3BB2" w:rsidRPr="00E2361C">
        <w:t>Contract</w:t>
      </w:r>
      <w:r w:rsidRPr="005D2C6B">
        <w:t xml:space="preserve"> expressly provides that:</w:t>
      </w:r>
    </w:p>
    <w:p w14:paraId="6F9A6943" w14:textId="6D7A0B53" w:rsidR="00DA7739" w:rsidRPr="005D2C6B" w:rsidRDefault="00653344" w:rsidP="00375E35">
      <w:pPr>
        <w:pStyle w:val="DefenceHeading4"/>
      </w:pPr>
      <w:r>
        <w:t xml:space="preserve">amounts </w:t>
      </w:r>
      <w:r w:rsidR="00DA7739" w:rsidRPr="005D2C6B">
        <w:t xml:space="preserve">are to be added to the </w:t>
      </w:r>
      <w:r w:rsidR="000B3220" w:rsidRPr="00E2361C">
        <w:t>Contract Price</w:t>
      </w:r>
      <w:r w:rsidR="00DA7739" w:rsidRPr="005D2C6B">
        <w:t>; or</w:t>
      </w:r>
    </w:p>
    <w:p w14:paraId="11C534F1" w14:textId="3B59DF1C" w:rsidR="00DA7739" w:rsidRPr="005D2C6B" w:rsidRDefault="00653344" w:rsidP="00375E35">
      <w:pPr>
        <w:pStyle w:val="DefenceHeading4"/>
      </w:pPr>
      <w:r>
        <w:t xml:space="preserve">otherwise, </w:t>
      </w:r>
      <w:r w:rsidR="00DA7739" w:rsidRPr="005D2C6B">
        <w:t xml:space="preserve">the </w:t>
      </w:r>
      <w:r w:rsidR="000B3220" w:rsidRPr="00E2361C">
        <w:t>Contract Price</w:t>
      </w:r>
      <w:r w:rsidR="00DA7739" w:rsidRPr="005D2C6B">
        <w:t xml:space="preserve"> will be increased or adjusted,</w:t>
      </w:r>
    </w:p>
    <w:p w14:paraId="558CAFEE" w14:textId="2A5B05F8" w:rsidR="00DA7739" w:rsidRPr="005D2C6B" w:rsidRDefault="00DA7739" w:rsidP="00142452">
      <w:pPr>
        <w:pStyle w:val="DefenceNormal"/>
      </w:pPr>
      <w:r w:rsidRPr="005D2C6B">
        <w:t xml:space="preserve">as determined by the </w:t>
      </w:r>
      <w:r w:rsidR="00944B08" w:rsidRPr="00E2361C">
        <w:t>Contract Administrator</w:t>
      </w:r>
      <w:r w:rsidRPr="005D2C6B">
        <w:t>.</w:t>
      </w:r>
    </w:p>
    <w:p w14:paraId="11462803" w14:textId="77777777" w:rsidR="00DA7739" w:rsidRPr="005D2C6B" w:rsidRDefault="00DA7739" w:rsidP="00375E35">
      <w:pPr>
        <w:pStyle w:val="DefenceHeading2"/>
      </w:pPr>
      <w:bookmarkStart w:id="1322" w:name="_Ref71639214"/>
      <w:bookmarkStart w:id="1323" w:name="_Ref71639262"/>
      <w:bookmarkStart w:id="1324" w:name="_Toc46757678"/>
      <w:bookmarkStart w:id="1325" w:name="_Toc178261536"/>
      <w:r w:rsidRPr="005D2C6B">
        <w:t>Prescribed Notices</w:t>
      </w:r>
      <w:bookmarkEnd w:id="1322"/>
      <w:bookmarkEnd w:id="1323"/>
      <w:bookmarkEnd w:id="1324"/>
      <w:bookmarkEnd w:id="1325"/>
    </w:p>
    <w:p w14:paraId="4B79B9CE" w14:textId="769564FC" w:rsidR="00DA7739" w:rsidRPr="005D2C6B" w:rsidRDefault="00DA7739" w:rsidP="001757C5">
      <w:pPr>
        <w:pStyle w:val="DefenceNormal"/>
      </w:pPr>
      <w:r w:rsidRPr="005D2C6B">
        <w:t>The notices referred to in clause</w:t>
      </w:r>
      <w:r w:rsidR="00181C65" w:rsidRPr="005D2C6B">
        <w:t>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CA3B37">
        <w:t>16.2</w:t>
      </w:r>
      <w:r w:rsidR="00181C65" w:rsidRPr="005D2C6B">
        <w:fldChar w:fldCharType="end"/>
      </w:r>
      <w:r w:rsidR="00181C65" w:rsidRPr="005D2C6B">
        <w:t xml:space="preserve"> a</w:t>
      </w:r>
      <w:r w:rsidRPr="005D2C6B">
        <w:t>re:</w:t>
      </w:r>
    </w:p>
    <w:p w14:paraId="17D9EEF4" w14:textId="2CF18C8D" w:rsidR="00DA7739" w:rsidRPr="005D2C6B" w:rsidRDefault="00DA7739" w:rsidP="00375E35">
      <w:pPr>
        <w:pStyle w:val="DefenceHeading3"/>
      </w:pPr>
      <w:bookmarkStart w:id="1326" w:name="_Ref114290460"/>
      <w:r w:rsidRPr="005D2C6B">
        <w:t xml:space="preserve">a written notice within </w:t>
      </w:r>
      <w:r w:rsidR="008D246F" w:rsidRPr="005D2C6B">
        <w:t>21</w:t>
      </w:r>
      <w:r w:rsidRPr="005D2C6B">
        <w:t xml:space="preserve"> </w:t>
      </w:r>
      <w:r w:rsidRPr="008B2690">
        <w:t xml:space="preserve">days of the first occurrence of the </w:t>
      </w:r>
      <w:r w:rsidR="002A3FB8" w:rsidRPr="008B2690">
        <w:t>direction</w:t>
      </w:r>
      <w:r w:rsidRPr="008B2690">
        <w:t xml:space="preserve"> or other fact, matter or thing upon which the</w:t>
      </w:r>
      <w:r w:rsidR="004743E5" w:rsidRPr="008B2690">
        <w:t xml:space="preserve"> </w:t>
      </w:r>
      <w:r w:rsidR="00F714BA" w:rsidRPr="008B2690">
        <w:t>Claim</w:t>
      </w:r>
      <w:r w:rsidR="008960D6" w:rsidRPr="008B2690">
        <w:t xml:space="preserve"> </w:t>
      </w:r>
      <w:r w:rsidRPr="008B2690">
        <w:t>is based, expressly</w:t>
      </w:r>
      <w:r w:rsidRPr="005D2C6B">
        <w:t xml:space="preserve"> specifying:</w:t>
      </w:r>
      <w:bookmarkEnd w:id="1326"/>
    </w:p>
    <w:p w14:paraId="1EB0B553" w14:textId="4DBAC2CD" w:rsidR="00DA7739" w:rsidRPr="005D2C6B" w:rsidRDefault="00DA7739" w:rsidP="00375E35">
      <w:pPr>
        <w:pStyle w:val="DefenceHeading4"/>
      </w:pPr>
      <w:r w:rsidRPr="005D2C6B">
        <w:t xml:space="preserve">that the </w:t>
      </w:r>
      <w:r w:rsidR="009F0144" w:rsidRPr="00E2361C">
        <w:t>Contractor</w:t>
      </w:r>
      <w:r w:rsidRPr="005D2C6B">
        <w:t xml:space="preserve"> proposes to make a</w:t>
      </w:r>
      <w:r w:rsidR="004743E5" w:rsidRPr="00E2361C">
        <w:t xml:space="preserve"> </w:t>
      </w:r>
      <w:r w:rsidR="00F714BA" w:rsidRPr="00E2361C">
        <w:t>Claim</w:t>
      </w:r>
      <w:r w:rsidR="008960D6" w:rsidRPr="005D2C6B">
        <w:t xml:space="preserve">; </w:t>
      </w:r>
      <w:r w:rsidRPr="005D2C6B">
        <w:t>and</w:t>
      </w:r>
    </w:p>
    <w:p w14:paraId="7C28EAD8" w14:textId="6ADB086B" w:rsidR="00DA7739" w:rsidRPr="005D2C6B" w:rsidRDefault="00DA7739" w:rsidP="00375E35">
      <w:pPr>
        <w:pStyle w:val="DefenceHeading4"/>
      </w:pPr>
      <w:r w:rsidRPr="005D2C6B">
        <w:t xml:space="preserve">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will be based; and</w:t>
      </w:r>
    </w:p>
    <w:p w14:paraId="48C65B6D" w14:textId="0869A9F7" w:rsidR="00DA7739" w:rsidRPr="005D2C6B" w:rsidRDefault="00DA7739" w:rsidP="00375E35">
      <w:pPr>
        <w:pStyle w:val="DefenceHeading3"/>
      </w:pPr>
      <w:bookmarkStart w:id="1327" w:name="_Ref71639097"/>
      <w:r w:rsidRPr="005D2C6B">
        <w:t>a written</w:t>
      </w:r>
      <w:r w:rsidR="004743E5" w:rsidRPr="00E2361C">
        <w:t xml:space="preserve"> </w:t>
      </w:r>
      <w:r w:rsidR="00F714BA" w:rsidRPr="00E2361C">
        <w:t>Claim</w:t>
      </w:r>
      <w:r w:rsidR="008960D6" w:rsidRPr="005D2C6B">
        <w:t xml:space="preserve"> </w:t>
      </w:r>
      <w:r w:rsidRPr="005D2C6B">
        <w:t xml:space="preserve">within 21 days of giving the written notice under paragraph </w:t>
      </w:r>
      <w:r w:rsidR="00227C20" w:rsidRPr="005D2C6B">
        <w:fldChar w:fldCharType="begin"/>
      </w:r>
      <w:r w:rsidR="00227C20" w:rsidRPr="005D2C6B">
        <w:instrText xml:space="preserve"> REF _Ref114290460 \r \h </w:instrText>
      </w:r>
      <w:r w:rsidR="005D2C6B">
        <w:instrText xml:space="preserve"> \* MERGEFORMAT </w:instrText>
      </w:r>
      <w:r w:rsidR="00227C20" w:rsidRPr="005D2C6B">
        <w:fldChar w:fldCharType="separate"/>
      </w:r>
      <w:r w:rsidR="00CA3B37">
        <w:t>(a)</w:t>
      </w:r>
      <w:r w:rsidR="00227C20" w:rsidRPr="005D2C6B">
        <w:fldChar w:fldCharType="end"/>
      </w:r>
      <w:r w:rsidRPr="005D2C6B">
        <w:t>, which must include:</w:t>
      </w:r>
      <w:bookmarkEnd w:id="1327"/>
    </w:p>
    <w:p w14:paraId="7CAE4148" w14:textId="67DE8DE4" w:rsidR="00DA7739" w:rsidRPr="005D2C6B" w:rsidRDefault="00DA7739" w:rsidP="00375E35">
      <w:pPr>
        <w:pStyle w:val="DefenceHeading4"/>
      </w:pPr>
      <w:r w:rsidRPr="005D2C6B">
        <w:t xml:space="preserve">detailed particulars concerning the </w:t>
      </w:r>
      <w:r w:rsidR="002A3FB8" w:rsidRPr="00E2361C">
        <w:t>direction</w:t>
      </w:r>
      <w:r w:rsidRPr="005D2C6B">
        <w:t xml:space="preserve"> or other fact, matter or thing upon which the</w:t>
      </w:r>
      <w:r w:rsidR="004743E5" w:rsidRPr="00E2361C">
        <w:t xml:space="preserve"> </w:t>
      </w:r>
      <w:r w:rsidR="00F714BA" w:rsidRPr="00E2361C">
        <w:t>Claim</w:t>
      </w:r>
      <w:r w:rsidR="008960D6" w:rsidRPr="005D2C6B">
        <w:t xml:space="preserve"> </w:t>
      </w:r>
      <w:r w:rsidRPr="005D2C6B">
        <w:t>is based;</w:t>
      </w:r>
    </w:p>
    <w:p w14:paraId="440B5B72" w14:textId="1322DD67" w:rsidR="00DA7739" w:rsidRPr="005D2C6B" w:rsidRDefault="00DA7739" w:rsidP="00375E35">
      <w:pPr>
        <w:pStyle w:val="DefenceHeading4"/>
      </w:pPr>
      <w:r w:rsidRPr="005D2C6B">
        <w:t xml:space="preserve">the legal basis for the </w:t>
      </w:r>
      <w:r w:rsidR="00F714BA" w:rsidRPr="00E2361C">
        <w:t>Claim</w:t>
      </w:r>
      <w:r w:rsidRPr="005D2C6B">
        <w:t xml:space="preserve">, whether based on a term of the </w:t>
      </w:r>
      <w:r w:rsidR="008A3BB2" w:rsidRPr="00E2361C">
        <w:t>Contract</w:t>
      </w:r>
      <w:r w:rsidRPr="005D2C6B">
        <w:t xml:space="preserve"> or otherwise, and if based on a term of the </w:t>
      </w:r>
      <w:r w:rsidR="008A3BB2" w:rsidRPr="00E2361C">
        <w:t>Contract</w:t>
      </w:r>
      <w:r w:rsidRPr="005D2C6B">
        <w:t>, clearly identifying the specific term;</w:t>
      </w:r>
    </w:p>
    <w:p w14:paraId="02BFFAA9" w14:textId="0E7E7E87" w:rsidR="00DA7739" w:rsidRPr="005D2C6B" w:rsidRDefault="00DA7739" w:rsidP="00375E35">
      <w:pPr>
        <w:pStyle w:val="DefenceHeading4"/>
      </w:pPr>
      <w:r w:rsidRPr="005D2C6B">
        <w:t xml:space="preserve">the facts relied upon in support of the </w:t>
      </w:r>
      <w:r w:rsidR="00F714BA" w:rsidRPr="00E2361C">
        <w:t>Claim</w:t>
      </w:r>
      <w:r w:rsidR="008960D6" w:rsidRPr="005D2C6B">
        <w:t xml:space="preserve"> </w:t>
      </w:r>
      <w:r w:rsidRPr="005D2C6B">
        <w:t>in sufficient detail to permit verification; and</w:t>
      </w:r>
    </w:p>
    <w:p w14:paraId="19FFDB7F" w14:textId="77777777" w:rsidR="00DA7739" w:rsidRPr="005D2C6B" w:rsidRDefault="00DA7739" w:rsidP="00375E35">
      <w:pPr>
        <w:pStyle w:val="DefenceHeading4"/>
      </w:pPr>
      <w:r w:rsidRPr="005D2C6B">
        <w:lastRenderedPageBreak/>
        <w:t>details of the amount claimed and how it has been calculated</w:t>
      </w:r>
      <w:r w:rsidR="00653344">
        <w:t xml:space="preserve"> in sufficient detail to permit verification</w:t>
      </w:r>
      <w:r w:rsidRPr="005D2C6B">
        <w:t>.</w:t>
      </w:r>
    </w:p>
    <w:p w14:paraId="0794502A" w14:textId="77777777" w:rsidR="00DA7739" w:rsidRPr="005D2C6B" w:rsidRDefault="00DA7739" w:rsidP="00375E35">
      <w:pPr>
        <w:pStyle w:val="DefenceHeading2"/>
      </w:pPr>
      <w:bookmarkStart w:id="1328" w:name="_Ref71639420"/>
      <w:bookmarkStart w:id="1329" w:name="_Toc46757679"/>
      <w:bookmarkStart w:id="1330" w:name="_Toc178261537"/>
      <w:r w:rsidRPr="005D2C6B">
        <w:t>Continuing Events</w:t>
      </w:r>
      <w:bookmarkEnd w:id="1328"/>
      <w:bookmarkEnd w:id="1329"/>
      <w:bookmarkEnd w:id="1330"/>
    </w:p>
    <w:p w14:paraId="5FD40823" w14:textId="6328520B" w:rsidR="00DA7739" w:rsidRPr="005D2C6B" w:rsidRDefault="00DA7739" w:rsidP="00E4064B">
      <w:pPr>
        <w:pStyle w:val="DefenceNormal"/>
      </w:pPr>
      <w:r w:rsidRPr="005D2C6B">
        <w:t xml:space="preserve">If the </w:t>
      </w:r>
      <w:r w:rsidR="002A3FB8" w:rsidRPr="00E2361C">
        <w:t>direction</w:t>
      </w:r>
      <w:r w:rsidRPr="005D2C6B">
        <w:t xml:space="preserve"> or fact, matter or thing upon which the </w:t>
      </w:r>
      <w:r w:rsidR="00F714BA" w:rsidRPr="00E2361C">
        <w:t>Claim</w:t>
      </w:r>
      <w:r w:rsidR="008960D6" w:rsidRPr="005D2C6B">
        <w:t xml:space="preserve"> </w:t>
      </w:r>
      <w:r w:rsidRPr="005D2C6B">
        <w:t xml:space="preserve">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CA3B37">
        <w:t>16.1(b)</w:t>
      </w:r>
      <w:r w:rsidR="00181C65" w:rsidRPr="005D2C6B">
        <w:fldChar w:fldCharType="end"/>
      </w:r>
      <w:r w:rsidRPr="005D2C6B">
        <w:t xml:space="preserve"> or </w:t>
      </w:r>
      <w:r w:rsidR="00181C65" w:rsidRPr="005D2C6B">
        <w:fldChar w:fldCharType="begin"/>
      </w:r>
      <w:r w:rsidR="00181C65" w:rsidRPr="005D2C6B">
        <w:instrText xml:space="preserve"> REF _Ref71639304 \w \h </w:instrText>
      </w:r>
      <w:r w:rsidR="005D2C6B">
        <w:instrText xml:space="preserve"> \* MERGEFORMAT </w:instrText>
      </w:r>
      <w:r w:rsidR="00181C65" w:rsidRPr="005D2C6B">
        <w:fldChar w:fldCharType="separate"/>
      </w:r>
      <w:r w:rsidR="00CA3B37">
        <w:t>16.2</w:t>
      </w:r>
      <w:r w:rsidR="00181C65" w:rsidRPr="005D2C6B">
        <w:fldChar w:fldCharType="end"/>
      </w:r>
      <w:r w:rsidRPr="005D2C6B">
        <w:t xml:space="preserve"> is based or the consequences of the </w:t>
      </w:r>
      <w:r w:rsidR="002A3FB8" w:rsidRPr="00E2361C">
        <w:t>direction</w:t>
      </w:r>
      <w:r w:rsidRPr="005D2C6B">
        <w:t xml:space="preserve"> or fact, matter or thing are continuing, the </w:t>
      </w:r>
      <w:r w:rsidR="009F0144" w:rsidRPr="00E2361C">
        <w:t>Contractor</w:t>
      </w:r>
      <w:r w:rsidRPr="005D2C6B">
        <w:t xml:space="preserve"> must continue to give the information required by clause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CA3B37">
        <w:t>16.3(b)</w:t>
      </w:r>
      <w:r w:rsidR="00181C65" w:rsidRPr="005D2C6B">
        <w:fldChar w:fldCharType="end"/>
      </w:r>
      <w:r w:rsidRPr="005D2C6B">
        <w:t xml:space="preserve"> every 28 days after the written </w:t>
      </w:r>
      <w:r w:rsidR="008960D6" w:rsidRPr="005D2C6B">
        <w:t>claim</w:t>
      </w:r>
      <w:r w:rsidRPr="005D2C6B">
        <w:t xml:space="preserve"> under clause </w:t>
      </w:r>
      <w:r w:rsidR="00181C65" w:rsidRPr="005D2C6B">
        <w:fldChar w:fldCharType="begin"/>
      </w:r>
      <w:r w:rsidR="00181C65" w:rsidRPr="005D2C6B">
        <w:instrText xml:space="preserve"> REF _Ref71639366 \w \h </w:instrText>
      </w:r>
      <w:r w:rsidR="005D2C6B">
        <w:instrText xml:space="preserve"> \* MERGEFORMAT </w:instrText>
      </w:r>
      <w:r w:rsidR="00181C65" w:rsidRPr="005D2C6B">
        <w:fldChar w:fldCharType="separate"/>
      </w:r>
      <w:r w:rsidR="00CA3B37">
        <w:t>16.1(b)</w:t>
      </w:r>
      <w:r w:rsidR="00181C65" w:rsidRPr="005D2C6B">
        <w:fldChar w:fldCharType="end"/>
      </w:r>
      <w:r w:rsidRPr="005D2C6B">
        <w:t xml:space="preserve"> or </w:t>
      </w:r>
      <w:r w:rsidR="00181C65" w:rsidRPr="005D2C6B">
        <w:fldChar w:fldCharType="begin"/>
      </w:r>
      <w:r w:rsidR="00181C65" w:rsidRPr="005D2C6B">
        <w:instrText xml:space="preserve"> REF _Ref71639097 \w \h </w:instrText>
      </w:r>
      <w:r w:rsidR="005D2C6B">
        <w:instrText xml:space="preserve"> \* MERGEFORMAT </w:instrText>
      </w:r>
      <w:r w:rsidR="00181C65" w:rsidRPr="005D2C6B">
        <w:fldChar w:fldCharType="separate"/>
      </w:r>
      <w:r w:rsidR="00CA3B37">
        <w:t>16.3(b)</w:t>
      </w:r>
      <w:r w:rsidR="00181C65" w:rsidRPr="005D2C6B">
        <w:fldChar w:fldCharType="end"/>
      </w:r>
      <w:r w:rsidRPr="005D2C6B">
        <w:t xml:space="preserve"> (as the case may be) was submitted or given to the </w:t>
      </w:r>
      <w:r w:rsidR="00944B08" w:rsidRPr="00E2361C">
        <w:t>Contract Administrator</w:t>
      </w:r>
      <w:r w:rsidRPr="005D2C6B">
        <w:t xml:space="preserve">, until after the </w:t>
      </w:r>
      <w:r w:rsidR="002A3FB8" w:rsidRPr="00E2361C">
        <w:t>direction</w:t>
      </w:r>
      <w:r w:rsidRPr="005D2C6B">
        <w:t xml:space="preserve"> or fact, matter or thing upon which the</w:t>
      </w:r>
      <w:r w:rsidR="004743E5" w:rsidRPr="00E2361C">
        <w:t xml:space="preserve"> </w:t>
      </w:r>
      <w:r w:rsidR="00F714BA" w:rsidRPr="00E2361C">
        <w:t>Claim</w:t>
      </w:r>
      <w:r w:rsidR="008960D6" w:rsidRPr="005D2C6B">
        <w:t xml:space="preserve"> </w:t>
      </w:r>
      <w:r w:rsidRPr="005D2C6B">
        <w:t>is based has, or the consequences thereof have, ceased.</w:t>
      </w:r>
    </w:p>
    <w:p w14:paraId="64491F59" w14:textId="77777777" w:rsidR="00DA7739" w:rsidRPr="00F26051" w:rsidRDefault="00DA7739" w:rsidP="00375E35">
      <w:pPr>
        <w:pStyle w:val="DefenceHeading2"/>
      </w:pPr>
      <w:bookmarkStart w:id="1331" w:name="_Ref71632175"/>
      <w:bookmarkStart w:id="1332" w:name="_Ref71637843"/>
      <w:bookmarkStart w:id="1333" w:name="_Toc46757680"/>
      <w:bookmarkStart w:id="1334" w:name="_Toc178261538"/>
      <w:r w:rsidRPr="00F26051">
        <w:t>Time Bar</w:t>
      </w:r>
      <w:bookmarkEnd w:id="1331"/>
      <w:bookmarkEnd w:id="1332"/>
      <w:bookmarkEnd w:id="1333"/>
      <w:bookmarkEnd w:id="1334"/>
    </w:p>
    <w:p w14:paraId="6444841A" w14:textId="0DB7B90E" w:rsidR="00DA7739" w:rsidRPr="00F26051" w:rsidRDefault="00DA7739" w:rsidP="00E4064B">
      <w:pPr>
        <w:pStyle w:val="DefenceNormal"/>
      </w:pPr>
      <w:r w:rsidRPr="00F26051">
        <w:t xml:space="preserve">If the </w:t>
      </w:r>
      <w:r w:rsidR="009F0144" w:rsidRPr="00E2361C">
        <w:t>Contractor</w:t>
      </w:r>
      <w:r w:rsidRPr="00F26051">
        <w:t xml:space="preserve"> fails to comply with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CA3B37">
        <w:t>16.1</w:t>
      </w:r>
      <w:r w:rsidR="00181C65" w:rsidRPr="00F26051">
        <w:fldChar w:fldCharType="end"/>
      </w:r>
      <w:r w:rsidRPr="00F26051">
        <w:t xml:space="preserve">,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CA3B37">
        <w:t>16.2</w:t>
      </w:r>
      <w:r w:rsidR="00181C65" w:rsidRPr="00F26051">
        <w:fldChar w:fldCharType="end"/>
      </w:r>
      <w:r w:rsidRPr="00F26051">
        <w:t xml:space="preserve">, </w:t>
      </w:r>
      <w:r w:rsidR="00181C65" w:rsidRPr="00F26051">
        <w:fldChar w:fldCharType="begin"/>
      </w:r>
      <w:r w:rsidR="00181C65" w:rsidRPr="00F26051">
        <w:instrText xml:space="preserve"> REF _Ref71639262 \w \h </w:instrText>
      </w:r>
      <w:r w:rsidR="005D2C6B" w:rsidRPr="00F26051">
        <w:instrText xml:space="preserve"> \* MERGEFORMAT </w:instrText>
      </w:r>
      <w:r w:rsidR="00181C65" w:rsidRPr="00F26051">
        <w:fldChar w:fldCharType="separate"/>
      </w:r>
      <w:r w:rsidR="00CA3B37">
        <w:t>16.3</w:t>
      </w:r>
      <w:r w:rsidR="00181C65" w:rsidRPr="00F26051">
        <w:fldChar w:fldCharType="end"/>
      </w:r>
      <w:r w:rsidRPr="00F26051">
        <w:t xml:space="preserve"> or </w:t>
      </w:r>
      <w:r w:rsidR="00181C65" w:rsidRPr="00F26051">
        <w:fldChar w:fldCharType="begin"/>
      </w:r>
      <w:r w:rsidR="00181C65" w:rsidRPr="00F26051">
        <w:instrText xml:space="preserve"> REF _Ref71639420 \w \h </w:instrText>
      </w:r>
      <w:r w:rsidR="005D2C6B" w:rsidRPr="00F26051">
        <w:instrText xml:space="preserve"> \* MERGEFORMAT </w:instrText>
      </w:r>
      <w:r w:rsidR="00181C65" w:rsidRPr="00F26051">
        <w:fldChar w:fldCharType="separate"/>
      </w:r>
      <w:r w:rsidR="00CA3B37">
        <w:t>16.4</w:t>
      </w:r>
      <w:r w:rsidR="00181C65" w:rsidRPr="00F26051">
        <w:fldChar w:fldCharType="end"/>
      </w:r>
      <w:r w:rsidRPr="00F26051">
        <w:t>:</w:t>
      </w:r>
    </w:p>
    <w:p w14:paraId="338CD36E" w14:textId="184D06E9" w:rsidR="00603059" w:rsidRPr="00F26051" w:rsidRDefault="00603059" w:rsidP="00375E35">
      <w:pPr>
        <w:pStyle w:val="DefenceHeading3"/>
      </w:pPr>
      <w:r w:rsidRPr="00F26051">
        <w:t xml:space="preserve">the </w:t>
      </w:r>
      <w:r w:rsidR="001556EC" w:rsidRPr="00E2361C">
        <w:t>Commonwealth</w:t>
      </w:r>
      <w:r w:rsidRPr="00F26051">
        <w:t xml:space="preserve"> will not be liable (insofar as it is possible to exclude </w:t>
      </w:r>
      <w:r w:rsidR="00137B8D" w:rsidRPr="00F26051">
        <w:t>such</w:t>
      </w:r>
      <w:r w:rsidRPr="00F26051">
        <w:t xml:space="preserve"> liability) upon any</w:t>
      </w:r>
      <w:r w:rsidRPr="00E2361C">
        <w:t xml:space="preserve"> </w:t>
      </w:r>
      <w:r w:rsidR="00F714BA" w:rsidRPr="00E2361C">
        <w:t>Claim</w:t>
      </w:r>
      <w:r w:rsidRPr="00F26051">
        <w:t xml:space="preserve"> by the </w:t>
      </w:r>
      <w:r w:rsidR="009F0144" w:rsidRPr="00E2361C">
        <w:t>Contractor</w:t>
      </w:r>
      <w:r w:rsidRPr="00F26051">
        <w:t>; and</w:t>
      </w:r>
    </w:p>
    <w:p w14:paraId="3C97F1B6" w14:textId="6632B698" w:rsidR="00653344" w:rsidRPr="00F26051" w:rsidRDefault="00DA7739" w:rsidP="00375E35">
      <w:pPr>
        <w:pStyle w:val="DefenceHeading3"/>
      </w:pPr>
      <w:r w:rsidRPr="00F26051">
        <w:t xml:space="preserve">the </w:t>
      </w:r>
      <w:r w:rsidR="009F0144" w:rsidRPr="00E2361C">
        <w:t>Contractor</w:t>
      </w:r>
      <w:r w:rsidRPr="00F26051">
        <w:t xml:space="preserve"> will be absolutely barred from making any </w:t>
      </w:r>
      <w:r w:rsidR="00F714BA" w:rsidRPr="00E2361C">
        <w:t>Claim</w:t>
      </w:r>
      <w:r w:rsidR="00014002" w:rsidRPr="00F26051">
        <w:t xml:space="preserve"> </w:t>
      </w:r>
      <w:r w:rsidRPr="00F26051">
        <w:t xml:space="preserve">against the </w:t>
      </w:r>
      <w:r w:rsidR="001556EC" w:rsidRPr="00E2361C">
        <w:t>Commonwealth</w:t>
      </w:r>
      <w:r w:rsidR="00603059" w:rsidRPr="00F26051">
        <w:t xml:space="preserve">, </w:t>
      </w:r>
    </w:p>
    <w:p w14:paraId="2C20A949" w14:textId="4FBF1872" w:rsidR="00DA7739" w:rsidRPr="005D2C6B" w:rsidRDefault="00DA7739" w:rsidP="009071F0">
      <w:pPr>
        <w:pStyle w:val="DefenceNormal"/>
      </w:pPr>
      <w:r w:rsidRPr="00F26051">
        <w:t xml:space="preserve">arising out of or in connection with the relevant </w:t>
      </w:r>
      <w:r w:rsidR="002A3FB8" w:rsidRPr="00E2361C">
        <w:t>direction</w:t>
      </w:r>
      <w:r w:rsidRPr="00F26051">
        <w:t xml:space="preserve"> or fact, matter or thing (as the case may be) to which clause </w:t>
      </w:r>
      <w:r w:rsidR="00181C65" w:rsidRPr="00F26051">
        <w:fldChar w:fldCharType="begin"/>
      </w:r>
      <w:r w:rsidR="00181C65" w:rsidRPr="00F26051">
        <w:instrText xml:space="preserve"> REF _Ref71639145 \w \h </w:instrText>
      </w:r>
      <w:r w:rsidR="005D2C6B" w:rsidRPr="00F26051">
        <w:instrText xml:space="preserve"> \* MERGEFORMAT </w:instrText>
      </w:r>
      <w:r w:rsidR="00181C65" w:rsidRPr="00F26051">
        <w:fldChar w:fldCharType="separate"/>
      </w:r>
      <w:r w:rsidR="00CA3B37">
        <w:t>16.1</w:t>
      </w:r>
      <w:r w:rsidR="00181C65" w:rsidRPr="00F26051">
        <w:fldChar w:fldCharType="end"/>
      </w:r>
      <w:r w:rsidRPr="00F26051">
        <w:t xml:space="preserve"> or </w:t>
      </w:r>
      <w:r w:rsidR="00181C65" w:rsidRPr="00F26051">
        <w:fldChar w:fldCharType="begin"/>
      </w:r>
      <w:r w:rsidR="00181C65" w:rsidRPr="00F26051">
        <w:instrText xml:space="preserve"> REF _Ref71639304 \w \h </w:instrText>
      </w:r>
      <w:r w:rsidR="005D2C6B" w:rsidRPr="00F26051">
        <w:instrText xml:space="preserve"> \* MERGEFORMAT </w:instrText>
      </w:r>
      <w:r w:rsidR="00181C65" w:rsidRPr="00F26051">
        <w:fldChar w:fldCharType="separate"/>
      </w:r>
      <w:r w:rsidR="00CA3B37">
        <w:t>16.2</w:t>
      </w:r>
      <w:r w:rsidR="00181C65" w:rsidRPr="00F26051">
        <w:fldChar w:fldCharType="end"/>
      </w:r>
      <w:r w:rsidRPr="00F26051">
        <w:t xml:space="preserve"> applies.</w:t>
      </w:r>
    </w:p>
    <w:p w14:paraId="7C0B2B02" w14:textId="77777777" w:rsidR="00DA7739" w:rsidRPr="005D2C6B" w:rsidRDefault="00DA7739" w:rsidP="00375E35">
      <w:pPr>
        <w:pStyle w:val="DefenceHeading2"/>
      </w:pPr>
      <w:bookmarkStart w:id="1335" w:name="_Toc46757681"/>
      <w:bookmarkStart w:id="1336" w:name="_Toc178261539"/>
      <w:r w:rsidRPr="005D2C6B">
        <w:t>Other Provisions Unaffected</w:t>
      </w:r>
      <w:bookmarkEnd w:id="1335"/>
      <w:bookmarkEnd w:id="1336"/>
    </w:p>
    <w:p w14:paraId="537DF598" w14:textId="7517F776" w:rsidR="00DA7739" w:rsidRPr="005D2C6B" w:rsidRDefault="00DA7739" w:rsidP="001757C5">
      <w:pPr>
        <w:pStyle w:val="DefenceNormal"/>
      </w:pPr>
      <w:r w:rsidRPr="005D2C6B">
        <w:t xml:space="preserve">Nothing in clauses </w:t>
      </w:r>
      <w:r w:rsidR="00F060D7" w:rsidRPr="005D2C6B">
        <w:fldChar w:fldCharType="begin"/>
      </w:r>
      <w:r w:rsidR="00F060D7" w:rsidRPr="005D2C6B">
        <w:instrText xml:space="preserve"> REF _Ref71637880 \w \h </w:instrText>
      </w:r>
      <w:r w:rsidR="005D2C6B">
        <w:instrText xml:space="preserve"> \* MERGEFORMAT </w:instrText>
      </w:r>
      <w:r w:rsidR="00F060D7" w:rsidRPr="005D2C6B">
        <w:fldChar w:fldCharType="separate"/>
      </w:r>
      <w:r w:rsidR="00CA3B37">
        <w:t>16.1</w:t>
      </w:r>
      <w:r w:rsidR="00F060D7" w:rsidRPr="005D2C6B">
        <w:fldChar w:fldCharType="end"/>
      </w:r>
      <w:r w:rsidR="00E4064B" w:rsidRPr="005D2C6B">
        <w:t xml:space="preserve"> </w:t>
      </w:r>
      <w:r w:rsidRPr="005D2C6B">
        <w:t>-</w:t>
      </w:r>
      <w:r w:rsidR="00E4064B" w:rsidRPr="005D2C6B">
        <w:t xml:space="preserve"> </w:t>
      </w:r>
      <w:r w:rsidR="00F060D7" w:rsidRPr="005D2C6B">
        <w:fldChar w:fldCharType="begin"/>
      </w:r>
      <w:r w:rsidR="00F060D7" w:rsidRPr="005D2C6B">
        <w:instrText xml:space="preserve"> REF _Ref71637843 \w \h </w:instrText>
      </w:r>
      <w:r w:rsidR="005D2C6B">
        <w:instrText xml:space="preserve"> \* MERGEFORMAT </w:instrText>
      </w:r>
      <w:r w:rsidR="00F060D7" w:rsidRPr="005D2C6B">
        <w:fldChar w:fldCharType="separate"/>
      </w:r>
      <w:r w:rsidR="00CA3B37">
        <w:t>16.5</w:t>
      </w:r>
      <w:r w:rsidR="00F060D7" w:rsidRPr="005D2C6B">
        <w:fldChar w:fldCharType="end"/>
      </w:r>
      <w:r w:rsidRPr="005D2C6B">
        <w:t xml:space="preserve"> will limit the operation or effect of any other provision of the </w:t>
      </w:r>
      <w:r w:rsidR="008A3BB2" w:rsidRPr="00E2361C">
        <w:t>Contract</w:t>
      </w:r>
      <w:r w:rsidRPr="005D2C6B">
        <w:t xml:space="preserve"> which requires the </w:t>
      </w:r>
      <w:r w:rsidR="009F0144" w:rsidRPr="00E2361C">
        <w:t>Contractor</w:t>
      </w:r>
      <w:r w:rsidRPr="005D2C6B">
        <w:t xml:space="preserve"> to give notice to the </w:t>
      </w:r>
      <w:r w:rsidR="00944B08" w:rsidRPr="00E2361C">
        <w:t>Contract Administrator</w:t>
      </w:r>
      <w:r w:rsidRPr="005D2C6B">
        <w:t xml:space="preserve"> in order to preserve an entitlement to make a</w:t>
      </w:r>
      <w:r w:rsidR="004743E5" w:rsidRPr="00E2361C">
        <w:t xml:space="preserve"> </w:t>
      </w:r>
      <w:r w:rsidR="00F714BA" w:rsidRPr="00E2361C">
        <w:t>Claim</w:t>
      </w:r>
      <w:r w:rsidR="00014002" w:rsidRPr="005D2C6B">
        <w:t xml:space="preserve"> </w:t>
      </w:r>
      <w:r w:rsidRPr="005D2C6B">
        <w:t xml:space="preserve">against the </w:t>
      </w:r>
      <w:r w:rsidR="001556EC" w:rsidRPr="00E2361C">
        <w:t>Commonwealth</w:t>
      </w:r>
      <w:r w:rsidRPr="005D2C6B">
        <w:t>.</w:t>
      </w:r>
    </w:p>
    <w:p w14:paraId="2243AA74" w14:textId="77777777" w:rsidR="00DA7739" w:rsidRPr="005D2C6B" w:rsidRDefault="00DA7739" w:rsidP="00375E35">
      <w:pPr>
        <w:pStyle w:val="DefenceHeading2"/>
      </w:pPr>
      <w:bookmarkStart w:id="1337" w:name="_Ref71639444"/>
      <w:bookmarkStart w:id="1338" w:name="_Toc46757682"/>
      <w:bookmarkStart w:id="1339" w:name="_Toc178261540"/>
      <w:r w:rsidRPr="005D2C6B">
        <w:t>Address for Service</w:t>
      </w:r>
      <w:bookmarkEnd w:id="1337"/>
      <w:bookmarkEnd w:id="1338"/>
      <w:bookmarkEnd w:id="1339"/>
    </w:p>
    <w:p w14:paraId="18EEDCA4" w14:textId="56052F20" w:rsidR="00AE700B" w:rsidRPr="005D2C6B" w:rsidRDefault="00DA7739" w:rsidP="001757C5">
      <w:pPr>
        <w:pStyle w:val="DefenceNormal"/>
      </w:pPr>
      <w:r w:rsidRPr="005D2C6B">
        <w:t>Any notice to be given or served under or arising out of a provision of th</w:t>
      </w:r>
      <w:r w:rsidR="009A52D5">
        <w:t>e</w:t>
      </w:r>
      <w:r w:rsidRPr="005D2C6B">
        <w:t xml:space="preserve"> </w:t>
      </w:r>
      <w:r w:rsidR="008A3BB2" w:rsidRPr="00E2361C">
        <w:t>Contract</w:t>
      </w:r>
      <w:r w:rsidRPr="005D2C6B">
        <w:t xml:space="preserve"> must</w:t>
      </w:r>
      <w:r w:rsidR="00AE700B" w:rsidRPr="005D2C6B">
        <w:t>:</w:t>
      </w:r>
      <w:r w:rsidRPr="005D2C6B">
        <w:t xml:space="preserve"> </w:t>
      </w:r>
    </w:p>
    <w:p w14:paraId="1E933168" w14:textId="77777777" w:rsidR="00AE700B" w:rsidRPr="005D2C6B" w:rsidRDefault="00DA7739" w:rsidP="00375E35">
      <w:pPr>
        <w:pStyle w:val="DefenceHeading3"/>
      </w:pPr>
      <w:r w:rsidRPr="005D2C6B">
        <w:t>be in writing</w:t>
      </w:r>
      <w:r w:rsidR="00AE700B" w:rsidRPr="005D2C6B">
        <w:t>;</w:t>
      </w:r>
      <w:r w:rsidRPr="005D2C6B">
        <w:t xml:space="preserve"> </w:t>
      </w:r>
    </w:p>
    <w:p w14:paraId="0FDB349B" w14:textId="143C1C01" w:rsidR="00DA7739" w:rsidRPr="00D275A2" w:rsidRDefault="00AE700B" w:rsidP="00375E35">
      <w:pPr>
        <w:pStyle w:val="DefenceHeading3"/>
      </w:pPr>
      <w:bookmarkStart w:id="1340" w:name="_Ref467496694"/>
      <w:r w:rsidRPr="005D2C6B">
        <w:t xml:space="preserve">be </w:t>
      </w:r>
      <w:r w:rsidR="00DA7739" w:rsidRPr="005D2C6B">
        <w:t>delivered by hand</w:t>
      </w:r>
      <w:r w:rsidRPr="005D2C6B">
        <w:t>,</w:t>
      </w:r>
      <w:r w:rsidR="00DA7739" w:rsidRPr="005D2C6B">
        <w:t xml:space="preserve"> sent by </w:t>
      </w:r>
      <w:r w:rsidR="00DA7739" w:rsidRPr="00D275A2">
        <w:t xml:space="preserve">prepaid </w:t>
      </w:r>
      <w:r w:rsidR="00F03051" w:rsidRPr="00D275A2">
        <w:t xml:space="preserve">express </w:t>
      </w:r>
      <w:r w:rsidR="00DA7739" w:rsidRPr="00D275A2">
        <w:t xml:space="preserve">post </w:t>
      </w:r>
      <w:r w:rsidR="00367EC7" w:rsidRPr="00D275A2">
        <w:t xml:space="preserve">or sent by email (except for notices under clauses </w:t>
      </w:r>
      <w:r w:rsidR="00367EC7" w:rsidRPr="00D275A2">
        <w:fldChar w:fldCharType="begin"/>
      </w:r>
      <w:r w:rsidR="00367EC7" w:rsidRPr="00D275A2">
        <w:instrText xml:space="preserve"> REF _Ref71638259 \n \h </w:instrText>
      </w:r>
      <w:r w:rsidR="00367EC7">
        <w:instrText xml:space="preserve"> \* MERGEFORMAT </w:instrText>
      </w:r>
      <w:r w:rsidR="00367EC7" w:rsidRPr="00D275A2">
        <w:fldChar w:fldCharType="separate"/>
      </w:r>
      <w:r w:rsidR="00CA3B37">
        <w:t>14</w:t>
      </w:r>
      <w:r w:rsidR="00367EC7" w:rsidRPr="00D275A2">
        <w:fldChar w:fldCharType="end"/>
      </w:r>
      <w:r w:rsidR="00367EC7" w:rsidRPr="00D275A2">
        <w:t xml:space="preserve"> and </w:t>
      </w:r>
      <w:r w:rsidR="00367EC7" w:rsidRPr="00D275A2">
        <w:fldChar w:fldCharType="begin"/>
      </w:r>
      <w:r w:rsidR="00367EC7" w:rsidRPr="00D275A2">
        <w:instrText xml:space="preserve"> REF _Ref71638717 \n \h </w:instrText>
      </w:r>
      <w:r w:rsidR="00367EC7">
        <w:instrText xml:space="preserve"> \* MERGEFORMAT </w:instrText>
      </w:r>
      <w:r w:rsidR="00367EC7" w:rsidRPr="00D275A2">
        <w:fldChar w:fldCharType="separate"/>
      </w:r>
      <w:r w:rsidR="00CA3B37">
        <w:t>15</w:t>
      </w:r>
      <w:r w:rsidR="00367EC7" w:rsidRPr="00D275A2">
        <w:fldChar w:fldCharType="end"/>
      </w:r>
      <w:r w:rsidR="00367EC7" w:rsidRPr="00D275A2">
        <w:t xml:space="preserve"> which, if sent by email</w:t>
      </w:r>
      <w:r w:rsidR="00C62850">
        <w:t>,</w:t>
      </w:r>
      <w:r w:rsidR="00367EC7" w:rsidRPr="00D275A2">
        <w:t xml:space="preserve"> must</w:t>
      </w:r>
      <w:r w:rsidR="00367EC7">
        <w:t xml:space="preserve"> additionally</w:t>
      </w:r>
      <w:r w:rsidR="00367EC7" w:rsidRPr="00D275A2">
        <w:t xml:space="preserve"> be delivered by hand or sent by prepaid express post</w:t>
      </w:r>
      <w:r w:rsidR="00367EC7">
        <w:t>)</w:t>
      </w:r>
      <w:r w:rsidR="00C62850">
        <w:t xml:space="preserve"> </w:t>
      </w:r>
      <w:r w:rsidR="00DA7739" w:rsidRPr="00D275A2">
        <w:t xml:space="preserve">to the relevant address or </w:t>
      </w:r>
      <w:r w:rsidR="004E32D6" w:rsidRPr="00D275A2">
        <w:t>email address</w:t>
      </w:r>
      <w:r w:rsidR="00DA7739" w:rsidRPr="00D275A2">
        <w:t>:</w:t>
      </w:r>
      <w:bookmarkEnd w:id="1340"/>
    </w:p>
    <w:p w14:paraId="677DDF45" w14:textId="793BC2C8" w:rsidR="00DA7739" w:rsidRPr="005D2C6B" w:rsidRDefault="00C858A9" w:rsidP="00375E35">
      <w:pPr>
        <w:pStyle w:val="DefenceHeading4"/>
      </w:pPr>
      <w:bookmarkStart w:id="1341" w:name="_Ref71643216"/>
      <w:r>
        <w:t>specified</w:t>
      </w:r>
      <w:r w:rsidR="00951749" w:rsidRPr="005D2C6B">
        <w:t xml:space="preserve"> </w:t>
      </w:r>
      <w:r w:rsidR="00DA7739" w:rsidRPr="005D2C6B">
        <w:t xml:space="preserve">in the </w:t>
      </w:r>
      <w:r w:rsidR="000B3220" w:rsidRPr="00E2361C">
        <w:t>Contract Particulars</w:t>
      </w:r>
      <w:r w:rsidR="00DA7739" w:rsidRPr="005D2C6B">
        <w:t>; or</w:t>
      </w:r>
      <w:bookmarkEnd w:id="1341"/>
      <w:r w:rsidR="00DA7739" w:rsidRPr="005D2C6B">
        <w:t xml:space="preserve"> </w:t>
      </w:r>
    </w:p>
    <w:p w14:paraId="62EB4669" w14:textId="77777777" w:rsidR="00DA7739" w:rsidRPr="005D2C6B" w:rsidRDefault="00DA7739" w:rsidP="00375E35">
      <w:pPr>
        <w:pStyle w:val="DefenceHeading4"/>
      </w:pPr>
      <w:r w:rsidRPr="005D2C6B">
        <w:t xml:space="preserve">last notified in writing to the party giving </w:t>
      </w:r>
      <w:r w:rsidR="00BD5A3A" w:rsidRPr="005D2C6B">
        <w:t xml:space="preserve">or serving </w:t>
      </w:r>
      <w:r w:rsidRPr="005D2C6B">
        <w:t>the notice,</w:t>
      </w:r>
    </w:p>
    <w:p w14:paraId="76F91D02" w14:textId="77777777" w:rsidR="00DA7739" w:rsidRPr="005D2C6B" w:rsidRDefault="00DA7739" w:rsidP="009071F0">
      <w:pPr>
        <w:pStyle w:val="DefenceIndent"/>
      </w:pPr>
      <w:r w:rsidRPr="005D2C6B">
        <w:t>for the party to whom or upon which the notice is to be given or served</w:t>
      </w:r>
      <w:r w:rsidR="00AE700B" w:rsidRPr="005D2C6B">
        <w:t xml:space="preserve">; </w:t>
      </w:r>
    </w:p>
    <w:p w14:paraId="4DDAC106" w14:textId="77777777" w:rsidR="004E32D6" w:rsidRDefault="00AE700B" w:rsidP="00375E35">
      <w:pPr>
        <w:pStyle w:val="DefenceHeading3"/>
      </w:pPr>
      <w:r w:rsidRPr="005D2C6B">
        <w:t>be signed by the party giving or serving the notice or (on the party's behalf) by the solicitor for or attorney, director, secretary or authorised agent of the party giving or serving the notice</w:t>
      </w:r>
      <w:r w:rsidR="004E32D6">
        <w:t xml:space="preserve">; and </w:t>
      </w:r>
    </w:p>
    <w:p w14:paraId="5C2BE137" w14:textId="77777777" w:rsidR="004E32D6" w:rsidRDefault="004E32D6" w:rsidP="00375E35">
      <w:pPr>
        <w:pStyle w:val="DefenceHeading3"/>
      </w:pPr>
      <w:r>
        <w:t>in the case of notices sent by email:</w:t>
      </w:r>
    </w:p>
    <w:p w14:paraId="1A6BD340" w14:textId="77777777" w:rsidR="004E32D6" w:rsidRDefault="004E32D6" w:rsidP="00056A3C">
      <w:pPr>
        <w:pStyle w:val="DefenceHeading4"/>
      </w:pPr>
      <w:r>
        <w:t>be in Portable Document Format (</w:t>
      </w:r>
      <w:r w:rsidRPr="00982138">
        <w:rPr>
          <w:b/>
        </w:rPr>
        <w:t>pdf</w:t>
      </w:r>
      <w:r>
        <w:t xml:space="preserve">) and appended as an attachment to the email; and </w:t>
      </w:r>
    </w:p>
    <w:p w14:paraId="3593F0AD" w14:textId="02D14DE8" w:rsidR="00AE700B" w:rsidRPr="005D2C6B" w:rsidRDefault="004E32D6" w:rsidP="00056A3C">
      <w:pPr>
        <w:pStyle w:val="DefenceHeading4"/>
      </w:pPr>
      <w:r>
        <w:t>include the words "</w:t>
      </w:r>
      <w:r w:rsidR="00B829D3">
        <w:t>T</w:t>
      </w:r>
      <w:r>
        <w:t xml:space="preserve">his is a notice under clause </w:t>
      </w:r>
      <w:r w:rsidR="003C3A2F">
        <w:fldChar w:fldCharType="begin"/>
      </w:r>
      <w:r w:rsidR="003C3A2F">
        <w:instrText xml:space="preserve"> REF _Ref71639444 \w </w:instrText>
      </w:r>
      <w:r w:rsidR="003C3A2F">
        <w:fldChar w:fldCharType="separate"/>
      </w:r>
      <w:r w:rsidR="00CA3B37">
        <w:t>16.7</w:t>
      </w:r>
      <w:r w:rsidR="003C3A2F">
        <w:fldChar w:fldCharType="end"/>
      </w:r>
      <w:r w:rsidR="004F7D66">
        <w:t xml:space="preserve"> of the </w:t>
      </w:r>
      <w:r w:rsidR="008A3BB2" w:rsidRPr="00E2361C">
        <w:t>Contract</w:t>
      </w:r>
      <w:r w:rsidR="004F7D66">
        <w:t>" in the subject field of the email</w:t>
      </w:r>
      <w:r w:rsidR="00AE700B" w:rsidRPr="005D2C6B">
        <w:t>.</w:t>
      </w:r>
    </w:p>
    <w:p w14:paraId="0785000E" w14:textId="77777777" w:rsidR="00DA7739" w:rsidRPr="005D2C6B" w:rsidRDefault="00DA7739" w:rsidP="00375E35">
      <w:pPr>
        <w:pStyle w:val="DefenceHeading2"/>
      </w:pPr>
      <w:bookmarkStart w:id="1342" w:name="_Toc46757683"/>
      <w:bookmarkStart w:id="1343" w:name="_Toc178261541"/>
      <w:r w:rsidRPr="005D2C6B">
        <w:t>Receipt</w:t>
      </w:r>
      <w:r w:rsidR="00D25B3E" w:rsidRPr="005D2C6B">
        <w:t xml:space="preserve"> of Notices</w:t>
      </w:r>
      <w:bookmarkEnd w:id="1342"/>
      <w:bookmarkEnd w:id="1343"/>
    </w:p>
    <w:p w14:paraId="145FDF72" w14:textId="020B69E2" w:rsidR="00DA7739" w:rsidRPr="005D2C6B" w:rsidRDefault="00367EC7" w:rsidP="007D6B40">
      <w:pPr>
        <w:pStyle w:val="DefenceHeading3"/>
      </w:pPr>
      <w:bookmarkStart w:id="1344" w:name="_Ref467496731"/>
      <w:r>
        <w:t xml:space="preserve">Subject to paragraph </w:t>
      </w:r>
      <w:r>
        <w:fldChar w:fldCharType="begin"/>
      </w:r>
      <w:r>
        <w:instrText xml:space="preserve"> REF _Ref467496752 \r \h </w:instrText>
      </w:r>
      <w:r>
        <w:fldChar w:fldCharType="separate"/>
      </w:r>
      <w:r w:rsidR="00CA3B37">
        <w:t>(b)</w:t>
      </w:r>
      <w:r>
        <w:fldChar w:fldCharType="end"/>
      </w:r>
      <w:r w:rsidR="00287DF1">
        <w:t xml:space="preserve">, </w:t>
      </w:r>
      <w:r w:rsidR="00396F37">
        <w:t>a</w:t>
      </w:r>
      <w:r w:rsidR="00DA7739" w:rsidRPr="007D6B40">
        <w:t xml:space="preserve"> notice </w:t>
      </w:r>
      <w:r w:rsidR="00AE700B" w:rsidRPr="007D6B40">
        <w:t>given</w:t>
      </w:r>
      <w:r w:rsidR="00AE700B" w:rsidRPr="005D2C6B">
        <w:t xml:space="preserve"> or served</w:t>
      </w:r>
      <w:r w:rsidR="00DA7739" w:rsidRPr="005D2C6B">
        <w:t xml:space="preserve"> in accordance with clause </w:t>
      </w:r>
      <w:r w:rsidR="00181C65" w:rsidRPr="005D2C6B">
        <w:fldChar w:fldCharType="begin"/>
      </w:r>
      <w:r w:rsidR="00181C65" w:rsidRPr="005D2C6B">
        <w:instrText xml:space="preserve"> REF _Ref71639444 \w \h </w:instrText>
      </w:r>
      <w:r w:rsidR="005D2C6B">
        <w:instrText xml:space="preserve"> \* MERGEFORMAT </w:instrText>
      </w:r>
      <w:r w:rsidR="00181C65" w:rsidRPr="005D2C6B">
        <w:fldChar w:fldCharType="separate"/>
      </w:r>
      <w:r w:rsidR="00CA3B37">
        <w:t>16.7</w:t>
      </w:r>
      <w:r w:rsidR="00181C65" w:rsidRPr="005D2C6B">
        <w:fldChar w:fldCharType="end"/>
      </w:r>
      <w:r w:rsidR="00DA7739" w:rsidRPr="005D2C6B">
        <w:t xml:space="preserve"> </w:t>
      </w:r>
      <w:r w:rsidR="00AE700B" w:rsidRPr="005D2C6B">
        <w:t>is taken to be received by the party to whom or upon whom the notice is given or served in the case of</w:t>
      </w:r>
      <w:r w:rsidR="00DA7739" w:rsidRPr="005D2C6B">
        <w:t>:</w:t>
      </w:r>
      <w:bookmarkEnd w:id="1344"/>
    </w:p>
    <w:p w14:paraId="3D0BE165" w14:textId="77777777" w:rsidR="00AE700B" w:rsidRPr="005D2C6B" w:rsidRDefault="00AE700B" w:rsidP="007D6B40">
      <w:pPr>
        <w:pStyle w:val="DefenceHeading4"/>
      </w:pPr>
      <w:r w:rsidRPr="005D2C6B">
        <w:t>delivery by hand, on delivery;</w:t>
      </w:r>
      <w:r w:rsidRPr="005D2C6B" w:rsidDel="00856DB7">
        <w:t xml:space="preserve"> </w:t>
      </w:r>
    </w:p>
    <w:p w14:paraId="0BD2B663" w14:textId="77777777" w:rsidR="00AE700B" w:rsidRPr="007634C8" w:rsidRDefault="00AE700B" w:rsidP="007D6B40">
      <w:pPr>
        <w:pStyle w:val="DefenceHeading4"/>
      </w:pPr>
      <w:r w:rsidRPr="007634C8">
        <w:t xml:space="preserve">prepaid </w:t>
      </w:r>
      <w:r w:rsidR="00F03051" w:rsidRPr="007634C8">
        <w:t xml:space="preserve">express </w:t>
      </w:r>
      <w:r w:rsidRPr="007634C8">
        <w:t xml:space="preserve">post sent to an address in the same country, on the </w:t>
      </w:r>
      <w:r w:rsidR="00F03051" w:rsidRPr="007634C8">
        <w:t>fifth</w:t>
      </w:r>
      <w:r w:rsidRPr="007634C8">
        <w:t xml:space="preserve"> day after the date of posting;</w:t>
      </w:r>
    </w:p>
    <w:p w14:paraId="2DABAD83" w14:textId="77777777" w:rsidR="00AE700B" w:rsidRPr="007634C8" w:rsidRDefault="00AE700B" w:rsidP="007D6B40">
      <w:pPr>
        <w:pStyle w:val="DefenceHeading4"/>
      </w:pPr>
      <w:r w:rsidRPr="007634C8">
        <w:lastRenderedPageBreak/>
        <w:t xml:space="preserve">prepaid </w:t>
      </w:r>
      <w:r w:rsidR="00F03051" w:rsidRPr="007634C8">
        <w:t xml:space="preserve">express </w:t>
      </w:r>
      <w:r w:rsidRPr="007634C8">
        <w:t xml:space="preserve">post sent to an address in another country, on the </w:t>
      </w:r>
      <w:r w:rsidR="00F03051" w:rsidRPr="007634C8">
        <w:t>seventh</w:t>
      </w:r>
      <w:r w:rsidRPr="007634C8">
        <w:t xml:space="preserve"> day after the date of posting; and </w:t>
      </w:r>
    </w:p>
    <w:p w14:paraId="2E2C4140" w14:textId="77777777" w:rsidR="00F47670" w:rsidRPr="007634C8" w:rsidRDefault="00DD248F" w:rsidP="007D6B40">
      <w:pPr>
        <w:pStyle w:val="DefenceHeading4"/>
      </w:pPr>
      <w:r w:rsidRPr="007634C8">
        <w:t>email</w:t>
      </w:r>
      <w:r w:rsidR="00D33BF3" w:rsidRPr="007634C8">
        <w:t>,</w:t>
      </w:r>
      <w:r w:rsidR="00F47670" w:rsidRPr="007634C8">
        <w:t xml:space="preserve"> the earlier of:</w:t>
      </w:r>
    </w:p>
    <w:p w14:paraId="72CFF2BD" w14:textId="2ED23DFB" w:rsidR="00F47670" w:rsidRPr="007634C8" w:rsidRDefault="00F47670" w:rsidP="007D6B40">
      <w:pPr>
        <w:pStyle w:val="DefenceHeading5"/>
      </w:pPr>
      <w:r w:rsidRPr="007634C8">
        <w:t xml:space="preserve">delivery to the email address to which it was sent; </w:t>
      </w:r>
      <w:r w:rsidR="0055338B">
        <w:t>and</w:t>
      </w:r>
    </w:p>
    <w:p w14:paraId="2EA0293C" w14:textId="77777777" w:rsidR="0082025D" w:rsidRPr="007634C8" w:rsidRDefault="002243AA" w:rsidP="007D6B40">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14:paraId="515A9DEA" w14:textId="3F82C56D" w:rsidR="00367EC7" w:rsidRPr="007634C8" w:rsidRDefault="00367EC7" w:rsidP="00367EC7">
      <w:pPr>
        <w:pStyle w:val="DefenceHeading3"/>
      </w:pPr>
      <w:bookmarkStart w:id="1345"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CA3B37">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CA3B37">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CA3B37">
        <w:t>16.7(b)</w:t>
      </w:r>
      <w:r w:rsidRPr="007634C8">
        <w:fldChar w:fldCharType="end"/>
      </w:r>
      <w:r w:rsidRPr="007634C8">
        <w:t>, the notice is taken to be received by the party to whom or upon whom the notice is given or served on the earlier of:</w:t>
      </w:r>
    </w:p>
    <w:p w14:paraId="1C68FFEA" w14:textId="77777777" w:rsidR="00367EC7" w:rsidRPr="007634C8" w:rsidRDefault="00367EC7" w:rsidP="00367EC7">
      <w:pPr>
        <w:pStyle w:val="DefenceHeading4"/>
      </w:pPr>
      <w:r w:rsidRPr="007634C8">
        <w:t>the date the notice sent by email is taken to be received; or</w:t>
      </w:r>
    </w:p>
    <w:p w14:paraId="032E68B0" w14:textId="77777777" w:rsidR="00367EC7" w:rsidRPr="007634C8" w:rsidRDefault="00367EC7" w:rsidP="00367EC7">
      <w:pPr>
        <w:pStyle w:val="DefenceHeading4"/>
      </w:pPr>
      <w:r w:rsidRPr="007634C8">
        <w:t>the date the notice delivered by hand or sent by prepaid express post is taken to be received,</w:t>
      </w:r>
    </w:p>
    <w:p w14:paraId="2672CFA7" w14:textId="2C344CDB" w:rsidR="00367EC7" w:rsidRDefault="00367EC7" w:rsidP="009071F0">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CA3B37">
        <w:t>(a)</w:t>
      </w:r>
      <w:r w:rsidRPr="007634C8">
        <w:fldChar w:fldCharType="end"/>
      </w:r>
      <w:r w:rsidRPr="007634C8">
        <w:t>.</w:t>
      </w:r>
    </w:p>
    <w:p w14:paraId="1D94F77D" w14:textId="52A0A33E" w:rsidR="00DA7739" w:rsidRPr="005D2C6B" w:rsidRDefault="00D33BF3" w:rsidP="00056A3C">
      <w:pPr>
        <w:pStyle w:val="DefenceHeading1"/>
      </w:pPr>
      <w:bookmarkStart w:id="1346" w:name="_Ref71884501"/>
      <w:bookmarkStart w:id="1347" w:name="_Ref71884516"/>
      <w:bookmarkEnd w:id="1345"/>
      <w:r>
        <w:br w:type="page"/>
      </w:r>
      <w:bookmarkStart w:id="1348" w:name="_Toc46757684"/>
      <w:bookmarkStart w:id="1349" w:name="_Toc178261542"/>
      <w:r w:rsidR="006D26EA" w:rsidRPr="00CE4628">
        <w:lastRenderedPageBreak/>
        <w:t>W</w:t>
      </w:r>
      <w:r w:rsidR="001A4DDC">
        <w:t xml:space="preserve">hole </w:t>
      </w:r>
      <w:r w:rsidR="006D26EA" w:rsidRPr="00CE4628">
        <w:t>O</w:t>
      </w:r>
      <w:r w:rsidR="001A4DDC">
        <w:t xml:space="preserve">f </w:t>
      </w:r>
      <w:r w:rsidR="006D26EA" w:rsidRPr="00CE4628">
        <w:t>L</w:t>
      </w:r>
      <w:bookmarkEnd w:id="1346"/>
      <w:bookmarkEnd w:id="1347"/>
      <w:bookmarkEnd w:id="1348"/>
      <w:r w:rsidR="001A4DDC">
        <w:t>ife</w:t>
      </w:r>
      <w:bookmarkEnd w:id="1349"/>
    </w:p>
    <w:p w14:paraId="76E73B44" w14:textId="77777777" w:rsidR="00DA7739" w:rsidRPr="005D2C6B" w:rsidRDefault="00DA7739" w:rsidP="00375E35">
      <w:pPr>
        <w:pStyle w:val="DefenceHeading2"/>
      </w:pPr>
      <w:bookmarkStart w:id="1350" w:name="_Toc46757685"/>
      <w:bookmarkStart w:id="1351" w:name="_Toc178261543"/>
      <w:r w:rsidRPr="005D2C6B">
        <w:t>Design and Construction</w:t>
      </w:r>
      <w:bookmarkEnd w:id="1350"/>
      <w:bookmarkEnd w:id="1351"/>
    </w:p>
    <w:p w14:paraId="1FD99D23" w14:textId="44D5BF89" w:rsidR="00DA7739" w:rsidRPr="00DD0A33" w:rsidRDefault="00DA7739" w:rsidP="001757C5">
      <w:pPr>
        <w:pStyle w:val="DefenceNormal"/>
        <w:rPr>
          <w:b/>
          <w:bCs/>
          <w:i/>
          <w:iCs/>
        </w:rPr>
      </w:pPr>
      <w:r w:rsidRPr="005D2C6B">
        <w:t xml:space="preserve">Without limiting the </w:t>
      </w:r>
      <w:r w:rsidR="00465E9F" w:rsidRPr="00E2361C">
        <w:t>Contractor</w:t>
      </w:r>
      <w:r w:rsidR="007C6DA1" w:rsidRPr="00E2361C">
        <w:t>'s</w:t>
      </w:r>
      <w:r w:rsidR="007C6DA1">
        <w:t xml:space="preserve"> </w:t>
      </w:r>
      <w:r w:rsidRPr="005D2C6B">
        <w:t xml:space="preserve">obligations under the </w:t>
      </w:r>
      <w:r w:rsidR="008A3BB2" w:rsidRPr="00E2361C">
        <w:t>Contract</w:t>
      </w:r>
      <w:r w:rsidR="00AA6DEE">
        <w:t xml:space="preserve"> or otherwise at law</w:t>
      </w:r>
      <w:r w:rsidR="00781F27">
        <w:t xml:space="preserve"> or in equity</w:t>
      </w:r>
      <w:r w:rsidRPr="005D2C6B">
        <w:t xml:space="preserve">, the </w:t>
      </w:r>
      <w:r w:rsidR="009F0144" w:rsidRPr="00E2361C">
        <w:t>Contractor</w:t>
      </w:r>
      <w:r w:rsidRPr="005D2C6B">
        <w:t xml:space="preserve"> must</w:t>
      </w:r>
      <w:r w:rsidR="001A4DDC">
        <w:t>:</w:t>
      </w:r>
    </w:p>
    <w:p w14:paraId="7A6DFDE2" w14:textId="25985D24" w:rsidR="00DA7739" w:rsidRPr="005D2C6B" w:rsidRDefault="00DA7739" w:rsidP="00375E35">
      <w:pPr>
        <w:pStyle w:val="DefenceHeading3"/>
      </w:pPr>
      <w:r w:rsidRPr="005D2C6B">
        <w:t xml:space="preserve">design the parts of the </w:t>
      </w:r>
      <w:r w:rsidR="00D025B5" w:rsidRPr="00E2361C">
        <w:t>Works</w:t>
      </w:r>
      <w:r w:rsidRPr="005D2C6B">
        <w:t xml:space="preserve"> which the </w:t>
      </w:r>
      <w:r w:rsidR="008A3BB2" w:rsidRPr="00E2361C">
        <w:t>Contract</w:t>
      </w:r>
      <w:r w:rsidRPr="005D2C6B">
        <w:t xml:space="preserve"> requires it to design; and</w:t>
      </w:r>
    </w:p>
    <w:p w14:paraId="68B1D3D1" w14:textId="79C5FD1B" w:rsidR="00DA7739" w:rsidRPr="005D2C6B" w:rsidRDefault="00DA7739" w:rsidP="00375E35">
      <w:pPr>
        <w:pStyle w:val="DefenceHeading3"/>
      </w:pPr>
      <w:r w:rsidRPr="005D2C6B">
        <w:t xml:space="preserve">construct the </w:t>
      </w:r>
      <w:r w:rsidR="00D025B5" w:rsidRPr="00E2361C">
        <w:t>Works</w:t>
      </w:r>
      <w:r w:rsidRPr="005D2C6B">
        <w:t>,</w:t>
      </w:r>
    </w:p>
    <w:p w14:paraId="0917D790" w14:textId="5721CF79" w:rsidR="00DA7739" w:rsidRPr="005D2C6B" w:rsidRDefault="00DA7739" w:rsidP="001757C5">
      <w:pPr>
        <w:pStyle w:val="DefenceNormal"/>
      </w:pPr>
      <w:r w:rsidRPr="005D2C6B">
        <w:t>in a manner which</w:t>
      </w:r>
      <w:r w:rsidR="006D79F3">
        <w:t xml:space="preserve"> maximises the achievement of the WOL Objectives.</w:t>
      </w:r>
    </w:p>
    <w:p w14:paraId="5AED867B" w14:textId="77777777" w:rsidR="00DA7739" w:rsidRPr="00BA1B7D" w:rsidRDefault="00DA7739" w:rsidP="00375E35">
      <w:pPr>
        <w:pStyle w:val="DefenceHeading2"/>
        <w:rPr>
          <w:lang w:val="en-US"/>
        </w:rPr>
      </w:pPr>
      <w:bookmarkStart w:id="1352" w:name="_Toc178003269"/>
      <w:bookmarkStart w:id="1353" w:name="_Toc178170016"/>
      <w:bookmarkStart w:id="1354" w:name="_Toc178261544"/>
      <w:bookmarkStart w:id="1355" w:name="_Toc178003270"/>
      <w:bookmarkStart w:id="1356" w:name="_Toc178170017"/>
      <w:bookmarkStart w:id="1357" w:name="_Toc178261545"/>
      <w:bookmarkStart w:id="1358" w:name="_Toc46757686"/>
      <w:bookmarkStart w:id="1359" w:name="_Toc178261546"/>
      <w:bookmarkEnd w:id="1352"/>
      <w:bookmarkEnd w:id="1353"/>
      <w:bookmarkEnd w:id="1354"/>
      <w:bookmarkEnd w:id="1355"/>
      <w:bookmarkEnd w:id="1356"/>
      <w:bookmarkEnd w:id="1357"/>
      <w:r w:rsidRPr="00BA1B7D">
        <w:t>Consultation</w:t>
      </w:r>
      <w:bookmarkEnd w:id="1358"/>
      <w:bookmarkEnd w:id="1359"/>
    </w:p>
    <w:p w14:paraId="654CF433" w14:textId="1C86B1C0" w:rsidR="00DA7739" w:rsidRPr="00BA1B7D" w:rsidRDefault="00DA7739" w:rsidP="001757C5">
      <w:pPr>
        <w:pStyle w:val="DefenceNormal"/>
        <w:rPr>
          <w:lang w:val="en-US"/>
        </w:rPr>
      </w:pPr>
      <w:r w:rsidRPr="00F61469">
        <w:rPr>
          <w:lang w:val="en-US"/>
        </w:rPr>
        <w:t xml:space="preserve">The </w:t>
      </w:r>
      <w:r w:rsidR="009F0144" w:rsidRPr="00E2361C">
        <w:t>Contractor</w:t>
      </w:r>
      <w:r w:rsidRPr="00BA1B7D">
        <w:rPr>
          <w:lang w:val="en-US"/>
        </w:rPr>
        <w:t xml:space="preserve"> must meet </w:t>
      </w:r>
      <w:r w:rsidR="00206897">
        <w:rPr>
          <w:lang w:val="en-US"/>
        </w:rPr>
        <w:t xml:space="preserve">with the </w:t>
      </w:r>
      <w:r w:rsidR="00944B08" w:rsidRPr="00E2361C">
        <w:t>Contract Administrator</w:t>
      </w:r>
      <w:r w:rsidR="00206897">
        <w:rPr>
          <w:lang w:val="en-US"/>
        </w:rPr>
        <w:t xml:space="preserve">, the </w:t>
      </w:r>
      <w:r w:rsidR="001556EC" w:rsidRPr="00E2361C">
        <w:t>Commonwealth</w:t>
      </w:r>
      <w:r w:rsidR="00206897">
        <w:rPr>
          <w:lang w:val="en-US"/>
        </w:rPr>
        <w:t xml:space="preserve"> and </w:t>
      </w:r>
      <w:r w:rsidR="00437E8B" w:rsidRPr="00E2361C">
        <w:t>Other Contractors</w:t>
      </w:r>
      <w:r w:rsidR="00206897">
        <w:rPr>
          <w:lang w:val="en-US"/>
        </w:rPr>
        <w:t xml:space="preserve"> </w:t>
      </w:r>
      <w:r w:rsidRPr="00BA1B7D">
        <w:rPr>
          <w:lang w:val="en-US"/>
        </w:rPr>
        <w:t xml:space="preserve">at such times as the </w:t>
      </w:r>
      <w:r w:rsidR="00944B08" w:rsidRPr="00E2361C">
        <w:t>Contract Administrator</w:t>
      </w:r>
      <w:r w:rsidRPr="00BA1B7D">
        <w:rPr>
          <w:lang w:val="en-US"/>
        </w:rPr>
        <w:t xml:space="preserve"> may require from time to time to:</w:t>
      </w:r>
    </w:p>
    <w:p w14:paraId="5441285C" w14:textId="163C902A" w:rsidR="00DA7739" w:rsidRPr="00BA1B7D" w:rsidRDefault="00DA7739" w:rsidP="00375E35">
      <w:pPr>
        <w:pStyle w:val="DefenceHeading3"/>
      </w:pPr>
      <w:r w:rsidRPr="00BA1B7D">
        <w:t>review the progress of the design an</w:t>
      </w:r>
      <w:r w:rsidRPr="00F61469">
        <w:t xml:space="preserve">d construction of the </w:t>
      </w:r>
      <w:r w:rsidR="00D025B5" w:rsidRPr="00E2361C">
        <w:t>Works</w:t>
      </w:r>
      <w:r w:rsidRPr="00BA1B7D">
        <w:t xml:space="preserve"> against the </w:t>
      </w:r>
      <w:r w:rsidR="00D025B5" w:rsidRPr="00E2361C">
        <w:t>WOL Objectives</w:t>
      </w:r>
      <w:r w:rsidRPr="00BA1B7D">
        <w:t>; and</w:t>
      </w:r>
    </w:p>
    <w:p w14:paraId="62B63779" w14:textId="745A73B3" w:rsidR="00DA7739" w:rsidRPr="00BA1B7D" w:rsidRDefault="00DA7739" w:rsidP="00375E35">
      <w:pPr>
        <w:pStyle w:val="DefenceHeading3"/>
      </w:pPr>
      <w:r w:rsidRPr="00BA1B7D">
        <w:t xml:space="preserve">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xml:space="preserve"> as to any designs, materials or methods of construction which they might recommend to maximise the achievement of the </w:t>
      </w:r>
      <w:r w:rsidR="00D025B5" w:rsidRPr="00E2361C">
        <w:t>WOL Objectives</w:t>
      </w:r>
      <w:r w:rsidRPr="00BA1B7D">
        <w:t>.</w:t>
      </w:r>
    </w:p>
    <w:p w14:paraId="037B05F0" w14:textId="4D1580E7" w:rsidR="00DA7739" w:rsidRPr="00F61469" w:rsidRDefault="006D26EA" w:rsidP="00375E35">
      <w:pPr>
        <w:pStyle w:val="DefenceHeading2"/>
      </w:pPr>
      <w:bookmarkStart w:id="1360" w:name="_Toc46757687"/>
      <w:bookmarkStart w:id="1361" w:name="_Toc178261547"/>
      <w:bookmarkStart w:id="1362" w:name="_Toc484489979"/>
      <w:r w:rsidRPr="00BA1B7D">
        <w:t>WOL</w:t>
      </w:r>
      <w:r w:rsidR="00DA7739" w:rsidRPr="00F61469">
        <w:rPr>
          <w:bCs w:val="0"/>
        </w:rPr>
        <w:t xml:space="preserve"> Proposals</w:t>
      </w:r>
      <w:bookmarkEnd w:id="1360"/>
      <w:bookmarkEnd w:id="1361"/>
    </w:p>
    <w:p w14:paraId="219F67A9" w14:textId="7B2600C6" w:rsidR="00DA7739" w:rsidRPr="00BA1B7D" w:rsidRDefault="00DA7739" w:rsidP="001757C5">
      <w:pPr>
        <w:pStyle w:val="DefenceNormal"/>
      </w:pPr>
      <w:r w:rsidRPr="00F61469">
        <w:t xml:space="preserve">Without limiting </w:t>
      </w:r>
      <w:r w:rsidR="00AA6DEE">
        <w:t xml:space="preserve">the </w:t>
      </w:r>
      <w:r w:rsidR="00AA6DEE" w:rsidRPr="00E2361C">
        <w:t>Contractor's</w:t>
      </w:r>
      <w:r w:rsidR="00AA6DEE">
        <w:t xml:space="preserve"> obligations under </w:t>
      </w:r>
      <w:r w:rsidR="009A52D5">
        <w:t xml:space="preserve">the </w:t>
      </w:r>
      <w:r w:rsidR="008A3BB2" w:rsidRPr="00E2361C">
        <w:t>Contract</w:t>
      </w:r>
      <w:r w:rsidR="00AA6DEE">
        <w:t xml:space="preserve"> or otherwise at law</w:t>
      </w:r>
      <w:r w:rsidR="00781F27">
        <w:t xml:space="preserve"> or in equity</w:t>
      </w:r>
      <w:r w:rsidR="00AA6DEE">
        <w:t xml:space="preserve">, </w:t>
      </w:r>
      <w:r w:rsidRPr="00BA1B7D">
        <w:t xml:space="preserve">the </w:t>
      </w:r>
      <w:r w:rsidR="009F0144" w:rsidRPr="00E2361C">
        <w:t>Contractor</w:t>
      </w:r>
      <w:r w:rsidRPr="00BA1B7D">
        <w:t xml:space="preserve"> must at all times in carrying out the </w:t>
      </w:r>
      <w:r w:rsidR="000B3220" w:rsidRPr="00E2361C">
        <w:t>Contractor's Activities</w:t>
      </w:r>
      <w:r w:rsidRPr="00BA1B7D">
        <w:t>:</w:t>
      </w:r>
    </w:p>
    <w:p w14:paraId="7B587CF5" w14:textId="6EB84506" w:rsidR="00DA7739" w:rsidRPr="00BA1B7D" w:rsidRDefault="00DA7739" w:rsidP="00375E35">
      <w:pPr>
        <w:pStyle w:val="DefenceHeading3"/>
      </w:pPr>
      <w:bookmarkStart w:id="1363" w:name="_Ref114290495"/>
      <w:r w:rsidRPr="00BA1B7D">
        <w:t xml:space="preserve">use its best endeavours to identify and recommend to the </w:t>
      </w:r>
      <w:r w:rsidR="00944B08" w:rsidRPr="00E2361C">
        <w:t>Contract Administrator</w:t>
      </w:r>
      <w:r w:rsidRPr="00BA1B7D">
        <w:t xml:space="preserve">, reasonably available proposals for maximising the achievement of the </w:t>
      </w:r>
      <w:r w:rsidR="00D025B5" w:rsidRPr="00E2361C">
        <w:t>WOL Objectives</w:t>
      </w:r>
      <w:r w:rsidRPr="00BA1B7D">
        <w:t>; and</w:t>
      </w:r>
      <w:bookmarkEnd w:id="1363"/>
    </w:p>
    <w:p w14:paraId="0CBEB68C" w14:textId="1DF6374A" w:rsidR="00DA7739" w:rsidRPr="00BA1B7D" w:rsidRDefault="00DA7739" w:rsidP="00375E35">
      <w:pPr>
        <w:pStyle w:val="DefenceHeading3"/>
      </w:pPr>
      <w:r w:rsidRPr="00BA1B7D">
        <w:t xml:space="preserve">consult with the </w:t>
      </w:r>
      <w:r w:rsidR="00944B08" w:rsidRPr="00E2361C">
        <w:t>Contract Administrator</w:t>
      </w:r>
      <w:r w:rsidR="00653344">
        <w:t xml:space="preserve">, the </w:t>
      </w:r>
      <w:r w:rsidR="001556EC" w:rsidRPr="00E2361C">
        <w:t>Commonwealth</w:t>
      </w:r>
      <w:r w:rsidR="00653344">
        <w:t xml:space="preserve"> and </w:t>
      </w:r>
      <w:r w:rsidR="00437E8B" w:rsidRPr="00E2361C">
        <w:t>Other Contractors</w:t>
      </w:r>
      <w:r w:rsidR="00653344">
        <w:t>,</w:t>
      </w:r>
      <w:r w:rsidRPr="00BA1B7D">
        <w:t xml:space="preserve"> as to:</w:t>
      </w:r>
    </w:p>
    <w:p w14:paraId="0B6DCFEF" w14:textId="4383B0CB" w:rsidR="00DA7739" w:rsidRPr="00056A3C" w:rsidRDefault="00DA7739" w:rsidP="00375E35">
      <w:pPr>
        <w:pStyle w:val="DefenceHeading4"/>
      </w:pPr>
      <w:r w:rsidRPr="00BA1B7D">
        <w:t xml:space="preserve">proposals which it is considering making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CA3B37">
        <w:t>(a)</w:t>
      </w:r>
      <w:r w:rsidR="00227C20" w:rsidRPr="00056A3C">
        <w:fldChar w:fldCharType="end"/>
      </w:r>
      <w:r w:rsidRPr="00056A3C">
        <w:t>; and</w:t>
      </w:r>
    </w:p>
    <w:p w14:paraId="0ECECAB6" w14:textId="700FDCF0" w:rsidR="00DA7739" w:rsidRPr="00056A3C" w:rsidRDefault="00DA7739" w:rsidP="00375E35">
      <w:pPr>
        <w:pStyle w:val="DefenceHeading4"/>
      </w:pPr>
      <w:r w:rsidRPr="00056A3C">
        <w:t xml:space="preserve">possible proposals under paragraph </w:t>
      </w:r>
      <w:r w:rsidR="00227C20" w:rsidRPr="00056A3C">
        <w:fldChar w:fldCharType="begin"/>
      </w:r>
      <w:r w:rsidR="00227C20" w:rsidRPr="00056A3C">
        <w:instrText xml:space="preserve"> REF _Ref114290495 \r \h </w:instrText>
      </w:r>
      <w:r w:rsidR="005D2C6B" w:rsidRPr="00056A3C">
        <w:instrText xml:space="preserve"> \* MERGEFORMAT </w:instrText>
      </w:r>
      <w:r w:rsidR="00227C20" w:rsidRPr="00056A3C">
        <w:fldChar w:fldCharType="separate"/>
      </w:r>
      <w:r w:rsidR="00CA3B37">
        <w:t>(a)</w:t>
      </w:r>
      <w:r w:rsidR="00227C20" w:rsidRPr="00056A3C">
        <w:fldChar w:fldCharType="end"/>
      </w:r>
      <w:r w:rsidRPr="00056A3C">
        <w:t xml:space="preserve"> identified by the </w:t>
      </w:r>
      <w:r w:rsidR="001556EC" w:rsidRPr="00E2361C">
        <w:t>Commonwealth</w:t>
      </w:r>
      <w:r w:rsidRPr="00056A3C">
        <w:t>.</w:t>
      </w:r>
    </w:p>
    <w:p w14:paraId="2E435527" w14:textId="77777777" w:rsidR="00DA7739" w:rsidRPr="007B04B4" w:rsidRDefault="00DA7739" w:rsidP="00375E35">
      <w:pPr>
        <w:pStyle w:val="DefenceHeading2"/>
      </w:pPr>
      <w:bookmarkStart w:id="1364" w:name="_Ref71639528"/>
      <w:bookmarkStart w:id="1365" w:name="_Toc46757688"/>
      <w:bookmarkStart w:id="1366" w:name="_Toc178261548"/>
      <w:r w:rsidRPr="007B04B4">
        <w:t>Post Occupancy Evaluation</w:t>
      </w:r>
      <w:bookmarkEnd w:id="1364"/>
      <w:bookmarkEnd w:id="1365"/>
      <w:bookmarkEnd w:id="1366"/>
    </w:p>
    <w:p w14:paraId="68267303" w14:textId="25428084" w:rsidR="00DA7739" w:rsidRPr="005D2C6B" w:rsidRDefault="00DA7739" w:rsidP="001757C5">
      <w:pPr>
        <w:pStyle w:val="DefenceNormal"/>
      </w:pPr>
      <w:r w:rsidRPr="005D2C6B">
        <w:t xml:space="preserve">The </w:t>
      </w:r>
      <w:r w:rsidR="00944B08" w:rsidRPr="00E2361C">
        <w:t>Contract Administrator</w:t>
      </w:r>
      <w:r w:rsidRPr="005D2C6B">
        <w:t xml:space="preserve"> </w:t>
      </w:r>
      <w:r w:rsidR="007E035B" w:rsidRPr="005D2C6B">
        <w:t>may</w:t>
      </w:r>
      <w:r w:rsidRPr="005D2C6B">
        <w:t>:</w:t>
      </w:r>
    </w:p>
    <w:p w14:paraId="26171C9F" w14:textId="28565C84" w:rsidR="00DA7739" w:rsidRPr="005D2C6B" w:rsidRDefault="007E035B" w:rsidP="00375E35">
      <w:pPr>
        <w:pStyle w:val="DefenceHeading3"/>
      </w:pPr>
      <w:bookmarkStart w:id="1367" w:name="_Ref100476345"/>
      <w:r w:rsidRPr="005D2C6B">
        <w:t>at any time</w:t>
      </w:r>
      <w:r w:rsidR="00DA7739" w:rsidRPr="005D2C6B">
        <w:t xml:space="preserve"> carry out (or procure an </w:t>
      </w:r>
      <w:r w:rsidR="005F5954" w:rsidRPr="00E2361C">
        <w:t>Other Contractor</w:t>
      </w:r>
      <w:r w:rsidR="00DA7739" w:rsidRPr="005D2C6B">
        <w:t xml:space="preserve"> to carry out) a </w:t>
      </w:r>
      <w:r w:rsidR="00440AD9" w:rsidRPr="005D2C6B">
        <w:t>p</w:t>
      </w:r>
      <w:r w:rsidR="00DA7739" w:rsidRPr="005D2C6B">
        <w:t xml:space="preserve">ost </w:t>
      </w:r>
      <w:r w:rsidR="00440AD9" w:rsidRPr="005D2C6B">
        <w:t>o</w:t>
      </w:r>
      <w:r w:rsidR="00DA7739" w:rsidRPr="005D2C6B">
        <w:t xml:space="preserve">ccupancy </w:t>
      </w:r>
      <w:r w:rsidR="00440AD9" w:rsidRPr="005D2C6B">
        <w:t>e</w:t>
      </w:r>
      <w:r w:rsidR="00DA7739" w:rsidRPr="005D2C6B">
        <w:t xml:space="preserve">valuation of the </w:t>
      </w:r>
      <w:r w:rsidR="00D025B5" w:rsidRPr="00E2361C">
        <w:t>Works</w:t>
      </w:r>
      <w:r w:rsidR="00DA7739" w:rsidRPr="005D2C6B">
        <w:t>; and</w:t>
      </w:r>
      <w:bookmarkEnd w:id="1367"/>
    </w:p>
    <w:p w14:paraId="5FB1D421" w14:textId="16F93EDF" w:rsidR="00DA7739" w:rsidRPr="00BA1B7D" w:rsidRDefault="00DA7739" w:rsidP="00375E35">
      <w:pPr>
        <w:pStyle w:val="DefenceHeading3"/>
      </w:pPr>
      <w:bookmarkStart w:id="1368" w:name="_Ref100476350"/>
      <w:r w:rsidRPr="00BA1B7D">
        <w:t xml:space="preserve">without limiting paragraph </w:t>
      </w:r>
      <w:r w:rsidR="00227C20" w:rsidRPr="00BA1B7D">
        <w:fldChar w:fldCharType="begin"/>
      </w:r>
      <w:r w:rsidR="00227C20" w:rsidRPr="00056A3C">
        <w:instrText xml:space="preserve"> REF _Ref100476345 \r \h </w:instrText>
      </w:r>
      <w:r w:rsidR="005D2C6B" w:rsidRPr="00056A3C">
        <w:instrText xml:space="preserve"> \* MERGEFORMAT </w:instrText>
      </w:r>
      <w:r w:rsidR="00227C20" w:rsidRPr="00BA1B7D">
        <w:fldChar w:fldCharType="separate"/>
      </w:r>
      <w:r w:rsidR="00CA3B37">
        <w:t>(a)</w:t>
      </w:r>
      <w:r w:rsidR="00227C20" w:rsidRPr="00BA1B7D">
        <w:fldChar w:fldCharType="end"/>
      </w:r>
      <w:r w:rsidRPr="00BA1B7D">
        <w:t>:</w:t>
      </w:r>
      <w:bookmarkEnd w:id="1368"/>
    </w:p>
    <w:p w14:paraId="4423E40F" w14:textId="242E7BE8" w:rsidR="00DA7739" w:rsidRPr="00056A3C" w:rsidRDefault="00DA7739" w:rsidP="00375E35">
      <w:pPr>
        <w:pStyle w:val="DefenceHeading4"/>
      </w:pPr>
      <w:r w:rsidRPr="00BA1B7D">
        <w:t xml:space="preserve">inspect the </w:t>
      </w:r>
      <w:r w:rsidR="00D025B5" w:rsidRPr="00E2361C">
        <w:t>Works</w:t>
      </w:r>
      <w:r w:rsidRPr="00056A3C">
        <w:t xml:space="preserve"> to review the extent to which the </w:t>
      </w:r>
      <w:r w:rsidR="009F0144" w:rsidRPr="00E2361C">
        <w:t>Contractor</w:t>
      </w:r>
      <w:r w:rsidRPr="00056A3C">
        <w:t xml:space="preserve"> has </w:t>
      </w:r>
      <w:r w:rsidRPr="00BA1B7D">
        <w:t xml:space="preserve">maximised the achievement of the </w:t>
      </w:r>
      <w:r w:rsidR="00D025B5" w:rsidRPr="00E2361C">
        <w:t>WOL Objectives</w:t>
      </w:r>
      <w:r w:rsidRPr="00056A3C">
        <w:t xml:space="preserve"> in the design and construction of the </w:t>
      </w:r>
      <w:r w:rsidR="00D025B5" w:rsidRPr="00E2361C">
        <w:t>Works</w:t>
      </w:r>
      <w:r w:rsidRPr="00056A3C">
        <w:t>; and</w:t>
      </w:r>
    </w:p>
    <w:p w14:paraId="2FF0E6C5" w14:textId="2AFC34C0" w:rsidR="00DA7739" w:rsidRPr="00056A3C" w:rsidRDefault="00DA7739" w:rsidP="00BC3D7C">
      <w:pPr>
        <w:pStyle w:val="DefenceHeading4"/>
      </w:pPr>
      <w:r w:rsidRPr="00056A3C">
        <w:t xml:space="preserve">issue a report to the </w:t>
      </w:r>
      <w:r w:rsidR="001556EC" w:rsidRPr="00E2361C">
        <w:t>Commonwealth</w:t>
      </w:r>
      <w:r w:rsidR="00321925" w:rsidRPr="00056A3C">
        <w:t xml:space="preserve"> </w:t>
      </w:r>
      <w:r w:rsidRPr="00056A3C">
        <w:t xml:space="preserve">and the </w:t>
      </w:r>
      <w:r w:rsidR="009F0144" w:rsidRPr="00E2361C">
        <w:t>Contractor</w:t>
      </w:r>
      <w:r w:rsidRPr="00056A3C">
        <w:t>:</w:t>
      </w:r>
    </w:p>
    <w:p w14:paraId="47D1ECCE" w14:textId="2290F070" w:rsidR="00DA7739" w:rsidRPr="00F61469" w:rsidRDefault="00DA7739" w:rsidP="007B04B4">
      <w:pPr>
        <w:pStyle w:val="DefenceHeading5"/>
      </w:pPr>
      <w:r w:rsidRPr="00056A3C">
        <w:t xml:space="preserve">stating the extent to which the </w:t>
      </w:r>
      <w:r w:rsidR="009F0144" w:rsidRPr="00E2361C">
        <w:t>Contractor</w:t>
      </w:r>
      <w:r w:rsidRPr="00F61469">
        <w:t xml:space="preserve"> has </w:t>
      </w:r>
      <w:r w:rsidRPr="00BA1B7D">
        <w:t xml:space="preserve">maximised the achievement of the </w:t>
      </w:r>
      <w:r w:rsidR="00D025B5" w:rsidRPr="00E2361C">
        <w:t>WOL Objectives</w:t>
      </w:r>
      <w:r w:rsidRPr="00BA1B7D">
        <w:t xml:space="preserve"> in the design and construction of the </w:t>
      </w:r>
      <w:r w:rsidR="00D025B5" w:rsidRPr="00E2361C">
        <w:t>Works</w:t>
      </w:r>
      <w:r w:rsidRPr="00F61469">
        <w:t>; and</w:t>
      </w:r>
    </w:p>
    <w:p w14:paraId="5B76817D" w14:textId="3B126FEB" w:rsidR="00DA7739" w:rsidRPr="00760CF1" w:rsidRDefault="00DA7739" w:rsidP="00375E35">
      <w:pPr>
        <w:pStyle w:val="DefenceHeading5"/>
      </w:pPr>
      <w:r w:rsidRPr="00760CF1">
        <w:t>containing a list of</w:t>
      </w:r>
      <w:r w:rsidRPr="00760CF1">
        <w:rPr>
          <w:b/>
          <w:bCs w:val="0"/>
        </w:rPr>
        <w:t xml:space="preserve"> </w:t>
      </w:r>
      <w:r w:rsidRPr="00760CF1">
        <w:t xml:space="preserve">any aspects of the </w:t>
      </w:r>
      <w:r w:rsidR="00D025B5" w:rsidRPr="00760CF1">
        <w:t>Works</w:t>
      </w:r>
      <w:r w:rsidRPr="00760CF1">
        <w:t xml:space="preserve"> which do not conform with the requirements of the </w:t>
      </w:r>
      <w:r w:rsidR="008A3BB2" w:rsidRPr="00760CF1">
        <w:t>Contract</w:t>
      </w:r>
      <w:r w:rsidRPr="00760CF1">
        <w:t>.</w:t>
      </w:r>
    </w:p>
    <w:p w14:paraId="6C526C67" w14:textId="1E007DAD" w:rsidR="007E035B" w:rsidRPr="00F61469" w:rsidRDefault="00DA7739" w:rsidP="001757C5">
      <w:pPr>
        <w:pStyle w:val="DefenceNormal"/>
      </w:pPr>
      <w:r w:rsidRPr="00F61469">
        <w:t xml:space="preserve">The </w:t>
      </w:r>
      <w:r w:rsidR="009F0144" w:rsidRPr="00E2361C">
        <w:t>Contractor</w:t>
      </w:r>
      <w:r w:rsidR="007E035B" w:rsidRPr="00BA1B7D">
        <w:t>:</w:t>
      </w:r>
      <w:r w:rsidRPr="00BA1B7D">
        <w:t xml:space="preserve"> </w:t>
      </w:r>
    </w:p>
    <w:p w14:paraId="31159D03" w14:textId="43732B55" w:rsidR="007E035B" w:rsidRDefault="007E035B" w:rsidP="00375E35">
      <w:pPr>
        <w:pStyle w:val="DefenceHeading3"/>
      </w:pPr>
      <w:r w:rsidRPr="00F61469">
        <w:t xml:space="preserve">must consult with the </w:t>
      </w:r>
      <w:r w:rsidR="00944B08" w:rsidRPr="00E2361C">
        <w:t>Contract Administrator</w:t>
      </w:r>
      <w:r w:rsidR="00206897">
        <w:t xml:space="preserve">, the </w:t>
      </w:r>
      <w:r w:rsidR="001556EC" w:rsidRPr="00E2361C">
        <w:t>Commonwealth</w:t>
      </w:r>
      <w:r w:rsidRPr="00BA1B7D">
        <w:t xml:space="preserve"> and </w:t>
      </w:r>
      <w:r w:rsidR="00437E8B" w:rsidRPr="00E2361C">
        <w:t>Other Contractors</w:t>
      </w:r>
      <w:r w:rsidRPr="00BA1B7D">
        <w:t>, and must provide such other assistance as is</w:t>
      </w:r>
      <w:r w:rsidR="009B3A8A">
        <w:t xml:space="preserve"> reasonably</w:t>
      </w:r>
      <w:r w:rsidRPr="00BA1B7D">
        <w:t xml:space="preserve"> necessary, for the purposes of the </w:t>
      </w:r>
      <w:r w:rsidR="00944B08" w:rsidRPr="00E2361C">
        <w:t>Contract Administrator</w:t>
      </w:r>
      <w:r w:rsidRPr="00BA1B7D">
        <w:t xml:space="preserve"> carrying out</w:t>
      </w:r>
      <w:r w:rsidRPr="005D2C6B">
        <w:t xml:space="preserve"> the requirements in paragraphs </w:t>
      </w:r>
      <w:r w:rsidR="009D4D56" w:rsidRPr="005D2C6B">
        <w:fldChar w:fldCharType="begin"/>
      </w:r>
      <w:r w:rsidR="009D4D56" w:rsidRPr="005D2C6B">
        <w:instrText xml:space="preserve"> REF _Ref100476345 \n \h </w:instrText>
      </w:r>
      <w:r w:rsidR="005D2C6B">
        <w:instrText xml:space="preserve"> \* MERGEFORMAT </w:instrText>
      </w:r>
      <w:r w:rsidR="009D4D56" w:rsidRPr="005D2C6B">
        <w:fldChar w:fldCharType="separate"/>
      </w:r>
      <w:r w:rsidR="00CA3B37">
        <w:t>(a)</w:t>
      </w:r>
      <w:r w:rsidR="009D4D56" w:rsidRPr="005D2C6B">
        <w:fldChar w:fldCharType="end"/>
      </w:r>
      <w:r w:rsidR="009D4D56" w:rsidRPr="005D2C6B">
        <w:t xml:space="preserve"> and </w:t>
      </w:r>
      <w:r w:rsidR="009D4D56" w:rsidRPr="005D2C6B">
        <w:fldChar w:fldCharType="begin"/>
      </w:r>
      <w:r w:rsidR="009D4D56" w:rsidRPr="005D2C6B">
        <w:instrText xml:space="preserve"> REF _Ref100476350 \n \h </w:instrText>
      </w:r>
      <w:r w:rsidR="005D2C6B">
        <w:instrText xml:space="preserve"> \* MERGEFORMAT </w:instrText>
      </w:r>
      <w:r w:rsidR="009D4D56" w:rsidRPr="005D2C6B">
        <w:fldChar w:fldCharType="separate"/>
      </w:r>
      <w:r w:rsidR="00CA3B37">
        <w:t>(b)</w:t>
      </w:r>
      <w:r w:rsidR="009D4D56" w:rsidRPr="005D2C6B">
        <w:fldChar w:fldCharType="end"/>
      </w:r>
      <w:r w:rsidRPr="005D2C6B">
        <w:t>; and</w:t>
      </w:r>
    </w:p>
    <w:p w14:paraId="25353DA7" w14:textId="0B2BCFBC" w:rsidR="00DF3B30" w:rsidRPr="00BE035E" w:rsidRDefault="00DF3B30" w:rsidP="00375E35">
      <w:pPr>
        <w:pStyle w:val="DefenceHeading3"/>
      </w:pPr>
      <w:r w:rsidRPr="00BE035E">
        <w:lastRenderedPageBreak/>
        <w:t xml:space="preserve">acknowledges and agrees that the </w:t>
      </w:r>
      <w:r w:rsidR="001556EC" w:rsidRPr="00E2361C">
        <w:t>Commonwealth</w:t>
      </w:r>
      <w:r w:rsidRPr="00BE035E">
        <w:t xml:space="preserve"> may take</w:t>
      </w:r>
      <w:r w:rsidR="00762CEF" w:rsidRPr="00BE035E">
        <w:t xml:space="preserve"> the results of the post occupancy evaluation into account </w:t>
      </w:r>
      <w:r w:rsidRPr="00BE035E">
        <w:t xml:space="preserve">in any registration of interest process, tender process or similar procurement process in connection with any other </w:t>
      </w:r>
      <w:r w:rsidR="001556EC" w:rsidRPr="00E2361C">
        <w:t>Commonwealth</w:t>
      </w:r>
      <w:r w:rsidRPr="00BE035E">
        <w:t xml:space="preserve"> project</w:t>
      </w:r>
      <w:r w:rsidR="00762CEF" w:rsidRPr="00BE035E">
        <w:t xml:space="preserve">. </w:t>
      </w:r>
    </w:p>
    <w:p w14:paraId="068B070A" w14:textId="77777777" w:rsidR="00DA7739" w:rsidRPr="005D2C6B" w:rsidRDefault="00DA7739" w:rsidP="00375E35">
      <w:pPr>
        <w:pStyle w:val="DefenceHeading2"/>
      </w:pPr>
      <w:bookmarkStart w:id="1369" w:name="_Toc46757689"/>
      <w:bookmarkStart w:id="1370" w:name="_Toc178261549"/>
      <w:r w:rsidRPr="005D2C6B">
        <w:t>Rights and Obligations Not Affected</w:t>
      </w:r>
      <w:bookmarkEnd w:id="1362"/>
      <w:bookmarkEnd w:id="1369"/>
      <w:bookmarkEnd w:id="1370"/>
    </w:p>
    <w:p w14:paraId="1E99B62B" w14:textId="5C1DAA69" w:rsidR="00DA7739" w:rsidRPr="005D2C6B" w:rsidRDefault="00DA7739" w:rsidP="001757C5">
      <w:pPr>
        <w:pStyle w:val="DefenceNormal"/>
      </w:pPr>
      <w:r w:rsidRPr="005D2C6B">
        <w:t xml:space="preserve">Neither the </w:t>
      </w:r>
      <w:r w:rsidR="00321925" w:rsidRPr="00E2361C">
        <w:t>Commonwealth</w:t>
      </w:r>
      <w:r w:rsidRPr="00E2361C">
        <w:t>’s</w:t>
      </w:r>
      <w:r w:rsidRPr="005D2C6B">
        <w:t xml:space="preserve"> rights</w:t>
      </w:r>
      <w:r w:rsidR="00653344">
        <w:t xml:space="preserve"> or remedies</w:t>
      </w:r>
      <w:r w:rsidRPr="005D2C6B">
        <w:t xml:space="preserve">, nor the </w:t>
      </w:r>
      <w:r w:rsidR="00465E9F" w:rsidRPr="00E2361C">
        <w:t>Contractor</w:t>
      </w:r>
      <w:r w:rsidRPr="00E2361C">
        <w:t>’s</w:t>
      </w:r>
      <w:r w:rsidRPr="005D2C6B">
        <w:t xml:space="preserve"> </w:t>
      </w:r>
      <w:r w:rsidR="00653344">
        <w:t xml:space="preserve">obligations </w:t>
      </w:r>
      <w:r w:rsidRPr="005D2C6B">
        <w:t xml:space="preserve">under the </w:t>
      </w:r>
      <w:r w:rsidR="008A3BB2" w:rsidRPr="00E2361C">
        <w:t>Contract</w:t>
      </w:r>
      <w:r w:rsidRPr="005D2C6B">
        <w:t xml:space="preserve"> or otherwise </w:t>
      </w:r>
      <w:r w:rsidR="00781F27">
        <w:t>at</w:t>
      </w:r>
      <w:r w:rsidRPr="005D2C6B">
        <w:t xml:space="preserve"> law or in equity, whether before or after the expiration of the </w:t>
      </w:r>
      <w:r w:rsidR="000B3220" w:rsidRPr="00E2361C">
        <w:t>Defects Liability Period</w:t>
      </w:r>
      <w:r w:rsidRPr="005D2C6B">
        <w:t>, will be affected or limited by:</w:t>
      </w:r>
    </w:p>
    <w:p w14:paraId="09EE578E" w14:textId="50372D46" w:rsidR="00DA7739" w:rsidRPr="005D2C6B" w:rsidRDefault="00DA7739" w:rsidP="00375E35">
      <w:pPr>
        <w:pStyle w:val="DefenceHeading3"/>
      </w:pPr>
      <w:r w:rsidRPr="005D2C6B">
        <w:t xml:space="preserve">the rights conferred upon the </w:t>
      </w:r>
      <w:r w:rsidR="001556EC" w:rsidRPr="00E2361C">
        <w:t>Commonwealth</w:t>
      </w:r>
      <w:r w:rsidRPr="005D2C6B">
        <w:t xml:space="preserve"> or </w:t>
      </w:r>
      <w:r w:rsidR="00944B08" w:rsidRPr="00E2361C">
        <w:t>Contract Administrator</w:t>
      </w:r>
      <w:r w:rsidRPr="005D2C6B">
        <w:t xml:space="preserve"> by </w:t>
      </w:r>
      <w:r w:rsidR="007935E1">
        <w:t>clause</w:t>
      </w:r>
      <w:r w:rsidRPr="005D2C6B">
        <w:t xml:space="preserve"> </w:t>
      </w:r>
      <w:r w:rsidR="00121B49" w:rsidRPr="005D2C6B">
        <w:fldChar w:fldCharType="begin"/>
      </w:r>
      <w:r w:rsidR="00121B49" w:rsidRPr="005D2C6B">
        <w:instrText xml:space="preserve"> REF _Ref71884516 \w \h </w:instrText>
      </w:r>
      <w:r w:rsidR="005D2C6B">
        <w:instrText xml:space="preserve"> \* MERGEFORMAT </w:instrText>
      </w:r>
      <w:r w:rsidR="00121B49" w:rsidRPr="005D2C6B">
        <w:fldChar w:fldCharType="separate"/>
      </w:r>
      <w:r w:rsidR="00CA3B37">
        <w:t>17</w:t>
      </w:r>
      <w:r w:rsidR="00121B49" w:rsidRPr="005D2C6B">
        <w:fldChar w:fldCharType="end"/>
      </w:r>
      <w:r w:rsidR="00121B49" w:rsidRPr="005D2C6B">
        <w:t xml:space="preserve"> </w:t>
      </w:r>
      <w:r w:rsidRPr="005D2C6B">
        <w:t xml:space="preserve">or the failure by the </w:t>
      </w:r>
      <w:r w:rsidR="001556EC" w:rsidRPr="00E2361C">
        <w:t>Commonwealth</w:t>
      </w:r>
      <w:r w:rsidRPr="005D2C6B">
        <w:t xml:space="preserve"> or the </w:t>
      </w:r>
      <w:r w:rsidR="00944B08" w:rsidRPr="00E2361C">
        <w:t>Contract Administrator</w:t>
      </w:r>
      <w:r w:rsidRPr="005D2C6B">
        <w:t xml:space="preserve"> to exercise any such rights;</w:t>
      </w:r>
    </w:p>
    <w:p w14:paraId="17A1A473" w14:textId="36853C07" w:rsidR="00DA7739" w:rsidRPr="005D2C6B" w:rsidRDefault="00DA7739" w:rsidP="00375E35">
      <w:pPr>
        <w:pStyle w:val="DefenceHeading3"/>
      </w:pPr>
      <w:r w:rsidRPr="005D2C6B">
        <w:t xml:space="preserve">the obligations imposed upon the </w:t>
      </w:r>
      <w:r w:rsidR="009F0144" w:rsidRPr="00E2361C">
        <w:t>Contractor</w:t>
      </w:r>
      <w:r w:rsidRPr="005D2C6B">
        <w:t xml:space="preserve"> by </w:t>
      </w:r>
      <w:r w:rsidR="007935E1">
        <w:t>clause</w:t>
      </w:r>
      <w:r w:rsidRPr="005D2C6B">
        <w:t xml:space="preserve"> </w:t>
      </w:r>
      <w:r w:rsidR="00121B49" w:rsidRPr="005D2C6B">
        <w:fldChar w:fldCharType="begin"/>
      </w:r>
      <w:r w:rsidR="00121B49" w:rsidRPr="005D2C6B">
        <w:instrText xml:space="preserve"> REF _Ref71884516 \w \h </w:instrText>
      </w:r>
      <w:r w:rsidR="005D2C6B">
        <w:instrText xml:space="preserve"> \* MERGEFORMAT </w:instrText>
      </w:r>
      <w:r w:rsidR="00121B49" w:rsidRPr="005D2C6B">
        <w:fldChar w:fldCharType="separate"/>
      </w:r>
      <w:r w:rsidR="00CA3B37">
        <w:t>17</w:t>
      </w:r>
      <w:r w:rsidR="00121B49" w:rsidRPr="005D2C6B">
        <w:fldChar w:fldCharType="end"/>
      </w:r>
      <w:r w:rsidR="00121B49" w:rsidRPr="005D2C6B">
        <w:t xml:space="preserve"> </w:t>
      </w:r>
      <w:r w:rsidRPr="005D2C6B">
        <w:t xml:space="preserve">or the </w:t>
      </w:r>
      <w:r w:rsidR="00465E9F" w:rsidRPr="00E2361C">
        <w:t>Contractor</w:t>
      </w:r>
      <w:r w:rsidRPr="00E2361C">
        <w:t>'s</w:t>
      </w:r>
      <w:r w:rsidRPr="005D2C6B">
        <w:t xml:space="preserve"> compliance with those obligations; or</w:t>
      </w:r>
    </w:p>
    <w:p w14:paraId="2F2E9CA8" w14:textId="241C64A5" w:rsidR="00DA7739" w:rsidRPr="005D2C6B" w:rsidRDefault="00DA7739" w:rsidP="00375E35">
      <w:pPr>
        <w:pStyle w:val="DefenceHeading3"/>
      </w:pPr>
      <w:r w:rsidRPr="005D2C6B">
        <w:t xml:space="preserve">any </w:t>
      </w:r>
      <w:r w:rsidR="002A3FB8" w:rsidRPr="00E2361C">
        <w:t>direction</w:t>
      </w:r>
      <w:r w:rsidRPr="005D2C6B">
        <w:t xml:space="preserve"> of the </w:t>
      </w:r>
      <w:r w:rsidR="00944B08" w:rsidRPr="00E2361C">
        <w:t>Contract Administrator</w:t>
      </w:r>
      <w:r w:rsidRPr="005D2C6B">
        <w:t xml:space="preserve"> under or purported to be given under the </w:t>
      </w:r>
      <w:r w:rsidR="008A3BB2" w:rsidRPr="00E2361C">
        <w:t>Contract</w:t>
      </w:r>
      <w:r w:rsidRPr="005D2C6B">
        <w:t xml:space="preserve">, including any comment or </w:t>
      </w:r>
      <w:r w:rsidR="002A3FB8" w:rsidRPr="00E2361C">
        <w:t>direction</w:t>
      </w:r>
      <w:r w:rsidRPr="005D2C6B">
        <w:t xml:space="preserve"> upon or review, acceptance or rejection of:</w:t>
      </w:r>
    </w:p>
    <w:p w14:paraId="2A3C9A72" w14:textId="700321F6" w:rsidR="00DA7739" w:rsidRPr="005D2C6B" w:rsidRDefault="00DA7739" w:rsidP="00375E35">
      <w:pPr>
        <w:pStyle w:val="DefenceHeading4"/>
      </w:pPr>
      <w:r w:rsidRPr="005D2C6B">
        <w:t xml:space="preserve">any advice, recommendation or other assistance provided by the </w:t>
      </w:r>
      <w:r w:rsidR="009F0144" w:rsidRPr="00E2361C">
        <w:t>Contractor</w:t>
      </w:r>
      <w:r w:rsidRPr="005D2C6B">
        <w:t xml:space="preserve"> under </w:t>
      </w:r>
      <w:r w:rsidR="007935E1">
        <w:t>clause</w:t>
      </w:r>
      <w:r w:rsidR="0062506E" w:rsidRPr="005D2C6B">
        <w:t> </w:t>
      </w:r>
      <w:r w:rsidR="00121B49" w:rsidRPr="005D2C6B">
        <w:fldChar w:fldCharType="begin"/>
      </w:r>
      <w:r w:rsidR="00121B49" w:rsidRPr="005D2C6B">
        <w:instrText xml:space="preserve"> REF _Ref71884516 \w \h </w:instrText>
      </w:r>
      <w:r w:rsidR="005D2C6B">
        <w:instrText xml:space="preserve"> \* MERGEFORMAT </w:instrText>
      </w:r>
      <w:r w:rsidR="00121B49" w:rsidRPr="005D2C6B">
        <w:fldChar w:fldCharType="separate"/>
      </w:r>
      <w:r w:rsidR="00CA3B37">
        <w:t>17</w:t>
      </w:r>
      <w:r w:rsidR="00121B49" w:rsidRPr="005D2C6B">
        <w:fldChar w:fldCharType="end"/>
      </w:r>
      <w:r w:rsidRPr="005D2C6B">
        <w:t>; or</w:t>
      </w:r>
    </w:p>
    <w:p w14:paraId="71FDD0D7" w14:textId="3F95D630" w:rsidR="00DA7739" w:rsidRPr="005D2C6B" w:rsidRDefault="00DA7739" w:rsidP="00375E35">
      <w:pPr>
        <w:pStyle w:val="DefenceHeading4"/>
        <w:rPr>
          <w:b/>
          <w:bCs/>
          <w:lang w:val="en-US"/>
        </w:rPr>
      </w:pPr>
      <w:r w:rsidRPr="005D2C6B">
        <w:t xml:space="preserve">any </w:t>
      </w:r>
      <w:r w:rsidR="002C7D85" w:rsidRPr="005D2C6B">
        <w:t>p</w:t>
      </w:r>
      <w:r w:rsidRPr="005D2C6B">
        <w:t xml:space="preserve">ost </w:t>
      </w:r>
      <w:r w:rsidR="002C7D85" w:rsidRPr="005D2C6B">
        <w:t>o</w:t>
      </w:r>
      <w:r w:rsidRPr="005D2C6B">
        <w:t xml:space="preserve">ccupancy </w:t>
      </w:r>
      <w:r w:rsidR="002C7D85" w:rsidRPr="005D2C6B">
        <w:t>e</w:t>
      </w:r>
      <w:r w:rsidRPr="005D2C6B">
        <w:t xml:space="preserve">valuation carried out (including any report prepared and finalised) under clause </w:t>
      </w:r>
      <w:r w:rsidR="0062506E" w:rsidRPr="005D2C6B">
        <w:fldChar w:fldCharType="begin"/>
      </w:r>
      <w:r w:rsidR="0062506E" w:rsidRPr="005D2C6B">
        <w:instrText xml:space="preserve"> REF _Ref71639528 \w \h </w:instrText>
      </w:r>
      <w:r w:rsidR="005D2C6B">
        <w:instrText xml:space="preserve"> \* MERGEFORMAT </w:instrText>
      </w:r>
      <w:r w:rsidR="0062506E" w:rsidRPr="005D2C6B">
        <w:fldChar w:fldCharType="separate"/>
      </w:r>
      <w:r w:rsidR="00CA3B37">
        <w:t>17.4</w:t>
      </w:r>
      <w:r w:rsidR="0062506E" w:rsidRPr="005D2C6B">
        <w:fldChar w:fldCharType="end"/>
      </w:r>
      <w:r w:rsidRPr="005D2C6B">
        <w:t>.</w:t>
      </w:r>
    </w:p>
    <w:p w14:paraId="3141C89C" w14:textId="77777777" w:rsidR="00DA7739" w:rsidRPr="005D2C6B" w:rsidRDefault="00DA7739" w:rsidP="00375E35">
      <w:pPr>
        <w:pStyle w:val="DefenceHeading1"/>
      </w:pPr>
      <w:r w:rsidRPr="005D2C6B">
        <w:br w:type="page"/>
      </w:r>
      <w:bookmarkStart w:id="1371" w:name="_Ref71643229"/>
      <w:bookmarkStart w:id="1372" w:name="_Toc46757690"/>
      <w:bookmarkStart w:id="1373" w:name="_Toc178261550"/>
      <w:r w:rsidRPr="005D2C6B">
        <w:lastRenderedPageBreak/>
        <w:t>GENERAL</w:t>
      </w:r>
      <w:bookmarkEnd w:id="1371"/>
      <w:bookmarkEnd w:id="1372"/>
      <w:bookmarkEnd w:id="1373"/>
    </w:p>
    <w:p w14:paraId="43B9CFEE" w14:textId="77777777" w:rsidR="00DA7739" w:rsidRPr="005D2C6B" w:rsidRDefault="00323340" w:rsidP="00375E35">
      <w:pPr>
        <w:pStyle w:val="DefenceHeading2"/>
      </w:pPr>
      <w:bookmarkStart w:id="1374" w:name="_Toc46757691"/>
      <w:bookmarkStart w:id="1375" w:name="_Toc178261551"/>
      <w:r>
        <w:t>Workplace Gender Equality</w:t>
      </w:r>
      <w:bookmarkEnd w:id="1374"/>
      <w:bookmarkEnd w:id="1375"/>
    </w:p>
    <w:p w14:paraId="4A6AAD56" w14:textId="622440DC" w:rsidR="00DA7739" w:rsidRPr="005D2C6B" w:rsidRDefault="00DA7739" w:rsidP="001757C5">
      <w:pPr>
        <w:pStyle w:val="DefenceNormal"/>
        <w:rPr>
          <w:lang w:val="en-US"/>
        </w:rPr>
      </w:pPr>
      <w:r w:rsidRPr="005D2C6B">
        <w:rPr>
          <w:lang w:val="en-US"/>
        </w:rPr>
        <w:t xml:space="preserve">The </w:t>
      </w:r>
      <w:r w:rsidR="009F0144" w:rsidRPr="00E2361C">
        <w:t>Contractor</w:t>
      </w:r>
      <w:r w:rsidRPr="005D2C6B">
        <w:rPr>
          <w:lang w:val="en-US"/>
        </w:rPr>
        <w:t xml:space="preserve"> must:</w:t>
      </w:r>
    </w:p>
    <w:p w14:paraId="798887D7" w14:textId="77777777" w:rsidR="00DA7739" w:rsidRPr="005D2C6B" w:rsidRDefault="00DA7739" w:rsidP="00375E35">
      <w:pPr>
        <w:pStyle w:val="DefenceHeading3"/>
      </w:pPr>
      <w:r w:rsidRPr="005D2C6B">
        <w:t>comply with its obligations under the</w:t>
      </w:r>
      <w:r w:rsidR="00323340">
        <w:rPr>
          <w:i/>
        </w:rPr>
        <w:t xml:space="preserve"> Workplace Gender Equality Act </w:t>
      </w:r>
      <w:r w:rsidR="00323340" w:rsidRPr="000C284D">
        <w:rPr>
          <w:i/>
        </w:rPr>
        <w:t>2012</w:t>
      </w:r>
      <w:r w:rsidR="00323340">
        <w:rPr>
          <w:i/>
        </w:rPr>
        <w:t xml:space="preserve"> </w:t>
      </w:r>
      <w:r w:rsidR="00323340">
        <w:t>(</w:t>
      </w:r>
      <w:proofErr w:type="spellStart"/>
      <w:r w:rsidR="00323340">
        <w:t>Cth</w:t>
      </w:r>
      <w:proofErr w:type="spellEnd"/>
      <w:r w:rsidR="00323340">
        <w:t>)</w:t>
      </w:r>
      <w:r w:rsidRPr="005D2C6B">
        <w:t>; and</w:t>
      </w:r>
    </w:p>
    <w:p w14:paraId="05D04DE0" w14:textId="22C6CB7B" w:rsidR="00DA7739" w:rsidRPr="005D2C6B" w:rsidRDefault="00DA7739" w:rsidP="00375E35">
      <w:pPr>
        <w:pStyle w:val="DefenceHeading3"/>
      </w:pPr>
      <w:r w:rsidRPr="005D2C6B">
        <w:t xml:space="preserve">not enter into a subcontract </w:t>
      </w:r>
      <w:r w:rsidR="00883060" w:rsidRPr="005D2C6B">
        <w:t xml:space="preserve">made in connection with </w:t>
      </w:r>
      <w:r w:rsidR="009A52D5" w:rsidRPr="005D2C6B">
        <w:t>th</w:t>
      </w:r>
      <w:r w:rsidR="009A52D5">
        <w:t>e</w:t>
      </w:r>
      <w:r w:rsidR="009A52D5" w:rsidRPr="005D2C6B">
        <w:t xml:space="preserve"> </w:t>
      </w:r>
      <w:r w:rsidR="008A3BB2" w:rsidRPr="00E2361C">
        <w:t>Contract</w:t>
      </w:r>
      <w:r w:rsidRPr="005D2C6B">
        <w:t xml:space="preserve"> with a subcontractor named by the </w:t>
      </w:r>
      <w:r w:rsidR="00323340">
        <w:t xml:space="preserve">Workplace Gender Equality Agency </w:t>
      </w:r>
      <w:r w:rsidRPr="005D2C6B">
        <w:t xml:space="preserve">as an employer currently not complying with </w:t>
      </w:r>
      <w:r w:rsidR="00EE4517" w:rsidRPr="005D2C6B">
        <w:t xml:space="preserve">the </w:t>
      </w:r>
      <w:r w:rsidR="00323340">
        <w:rPr>
          <w:i/>
        </w:rPr>
        <w:t xml:space="preserve">Workplace Gender Equality Act </w:t>
      </w:r>
      <w:r w:rsidR="00323340" w:rsidRPr="000C284D">
        <w:rPr>
          <w:i/>
        </w:rPr>
        <w:t>2012</w:t>
      </w:r>
      <w:r w:rsidR="00323340">
        <w:rPr>
          <w:i/>
        </w:rPr>
        <w:t xml:space="preserve"> </w:t>
      </w:r>
      <w:r w:rsidR="00323340">
        <w:t>(</w:t>
      </w:r>
      <w:proofErr w:type="spellStart"/>
      <w:r w:rsidR="00323340">
        <w:t>Cth</w:t>
      </w:r>
      <w:proofErr w:type="spellEnd"/>
      <w:r w:rsidR="00323340">
        <w:t>)</w:t>
      </w:r>
      <w:r w:rsidR="00EE4517" w:rsidRPr="005D2C6B">
        <w:t>.</w:t>
      </w:r>
    </w:p>
    <w:p w14:paraId="23484D23" w14:textId="77777777" w:rsidR="001770B7" w:rsidRPr="005D2C6B" w:rsidRDefault="00945CA7" w:rsidP="001770B7">
      <w:pPr>
        <w:pStyle w:val="DefenceHeading2"/>
      </w:pPr>
      <w:bookmarkStart w:id="1376" w:name="_Toc423432297"/>
      <w:bookmarkStart w:id="1377" w:name="_Toc46757692"/>
      <w:bookmarkStart w:id="1378" w:name="_Toc178261552"/>
      <w:bookmarkStart w:id="1379" w:name="_Ref71639548"/>
      <w:r w:rsidRPr="005D2C6B">
        <w:t xml:space="preserve">Indigenous </w:t>
      </w:r>
      <w:r>
        <w:t>Procurement Policy</w:t>
      </w:r>
      <w:bookmarkEnd w:id="1376"/>
      <w:bookmarkEnd w:id="1377"/>
      <w:bookmarkEnd w:id="1378"/>
    </w:p>
    <w:p w14:paraId="27C40B7D" w14:textId="77054C84" w:rsidR="00945CA7" w:rsidRPr="00945CA7" w:rsidRDefault="00945CA7" w:rsidP="00E941B6">
      <w:pPr>
        <w:pStyle w:val="DefenceHeading3"/>
        <w:numPr>
          <w:ilvl w:val="2"/>
          <w:numId w:val="5"/>
        </w:numPr>
        <w:tabs>
          <w:tab w:val="num" w:pos="5783"/>
        </w:tabs>
      </w:pPr>
      <w:r w:rsidRPr="00945CA7">
        <w:rPr>
          <w:lang w:val="en-US"/>
        </w:rPr>
        <w:t xml:space="preserve">The </w:t>
      </w:r>
      <w:r w:rsidR="009F0144" w:rsidRPr="00E2361C">
        <w:t>Contractor</w:t>
      </w:r>
      <w:r w:rsidRPr="00945CA7">
        <w:rPr>
          <w:lang w:val="en-US"/>
        </w:rPr>
        <w:t xml:space="preserve"> must use its reasonable </w:t>
      </w:r>
      <w:proofErr w:type="spellStart"/>
      <w:r w:rsidRPr="00945CA7">
        <w:rPr>
          <w:lang w:val="en-US"/>
        </w:rPr>
        <w:t>endeavours</w:t>
      </w:r>
      <w:proofErr w:type="spellEnd"/>
      <w:r w:rsidRPr="00945CA7">
        <w:rPr>
          <w:lang w:val="en-US"/>
        </w:rPr>
        <w:t xml:space="preserve"> to increase its: </w:t>
      </w:r>
    </w:p>
    <w:p w14:paraId="26F970BC" w14:textId="702231F0" w:rsidR="00945CA7" w:rsidRPr="00CE7900" w:rsidRDefault="00945CA7" w:rsidP="00E941B6">
      <w:pPr>
        <w:pStyle w:val="DefenceHeading4"/>
      </w:pPr>
      <w:r w:rsidRPr="00CE7900">
        <w:t xml:space="preserve">purchasing from </w:t>
      </w:r>
      <w:r w:rsidRPr="00E2361C">
        <w:t>Indigenous Enterprises</w:t>
      </w:r>
      <w:r w:rsidRPr="00CE7900">
        <w:t xml:space="preserve">; and </w:t>
      </w:r>
    </w:p>
    <w:p w14:paraId="4A66AA39" w14:textId="77777777" w:rsidR="00945CA7" w:rsidRPr="00CE7900" w:rsidRDefault="00945CA7" w:rsidP="00E941B6">
      <w:pPr>
        <w:pStyle w:val="DefenceHeading4"/>
      </w:pPr>
      <w:r w:rsidRPr="00CE7900">
        <w:t xml:space="preserve">employment of Indigenous Australians, </w:t>
      </w:r>
    </w:p>
    <w:p w14:paraId="5F9D22F3" w14:textId="7395C665" w:rsidR="00945CA7" w:rsidRPr="00CE7900" w:rsidRDefault="00945CA7" w:rsidP="009071F0">
      <w:pPr>
        <w:pStyle w:val="DefenceIndent"/>
      </w:pPr>
      <w:r w:rsidRPr="00CE7900">
        <w:t xml:space="preserve">in carrying out the </w:t>
      </w:r>
      <w:r w:rsidR="000B3220" w:rsidRPr="00E2361C">
        <w:t>Contractor's Activities</w:t>
      </w:r>
      <w:r w:rsidRPr="00CE7900">
        <w:t xml:space="preserve">, in accordance with the </w:t>
      </w:r>
      <w:r w:rsidR="006A6C21" w:rsidRPr="00E2361C">
        <w:t>Indigenous Procurement Policy</w:t>
      </w:r>
      <w:r w:rsidRPr="00CE7900">
        <w:t xml:space="preserve">. </w:t>
      </w:r>
    </w:p>
    <w:p w14:paraId="2A52A0BE" w14:textId="789FA9D3" w:rsidR="00945CA7" w:rsidRPr="00CE7900" w:rsidRDefault="00945CA7" w:rsidP="00945CA7">
      <w:pPr>
        <w:pStyle w:val="DefenceHeading3"/>
        <w:rPr>
          <w:rFonts w:cs="Times New Roman"/>
        </w:rPr>
      </w:pPr>
      <w:bookmarkStart w:id="1380" w:name="_Ref450127687"/>
      <w:r w:rsidRPr="00CE7900">
        <w:rPr>
          <w:rFonts w:cs="Times New Roman"/>
        </w:rPr>
        <w:t xml:space="preserve">The </w:t>
      </w:r>
      <w:r w:rsidR="009F0144" w:rsidRPr="00E2361C">
        <w:t>Contractor</w:t>
      </w:r>
      <w:r w:rsidRPr="00CE7900">
        <w:rPr>
          <w:rFonts w:cs="Times New Roman"/>
        </w:rPr>
        <w:t xml:space="preserve"> must:</w:t>
      </w:r>
      <w:bookmarkEnd w:id="1380"/>
      <w:r w:rsidRPr="00CE7900">
        <w:rPr>
          <w:rFonts w:cs="Times New Roman"/>
        </w:rPr>
        <w:t xml:space="preserve"> </w:t>
      </w:r>
    </w:p>
    <w:p w14:paraId="3EED520B" w14:textId="3F7E8F20" w:rsidR="00945CA7" w:rsidRPr="00CE7900" w:rsidRDefault="00945CA7" w:rsidP="00E941B6">
      <w:pPr>
        <w:pStyle w:val="DefenceHeading4"/>
      </w:pPr>
      <w:r w:rsidRPr="00CE7900">
        <w:t xml:space="preserve">comply with the </w:t>
      </w:r>
      <w:r w:rsidRPr="00E2361C">
        <w:t>Indigenous Participation Plan</w:t>
      </w:r>
      <w:r w:rsidRPr="00CE7900">
        <w:t xml:space="preserve">; and </w:t>
      </w:r>
    </w:p>
    <w:p w14:paraId="3171529A" w14:textId="12D5D59E" w:rsidR="00945CA7" w:rsidRPr="00CE7900" w:rsidRDefault="00A702A0" w:rsidP="00E941B6">
      <w:pPr>
        <w:pStyle w:val="DefenceHeading4"/>
      </w:pPr>
      <w:bookmarkStart w:id="1381" w:name="_Ref449012808"/>
      <w:r>
        <w:t xml:space="preserve">submit a written </w:t>
      </w:r>
      <w:r w:rsidR="00945CA7" w:rsidRPr="00CE7900">
        <w:t>report</w:t>
      </w:r>
      <w:r>
        <w:t xml:space="preserve"> to the </w:t>
      </w:r>
      <w:r w:rsidRPr="00E2361C">
        <w:t>Commonwealth</w:t>
      </w:r>
      <w:r>
        <w:t xml:space="preserve"> via the </w:t>
      </w:r>
      <w:r w:rsidR="006025F2">
        <w:t xml:space="preserve">IPP Contractor Portal </w:t>
      </w:r>
      <w:r>
        <w:t xml:space="preserve">on its compliance with the </w:t>
      </w:r>
      <w:r w:rsidRPr="00E2361C">
        <w:t>Indigenous Participation Plan</w:t>
      </w:r>
      <w:r>
        <w:t>, as follows</w:t>
      </w:r>
      <w:r w:rsidR="00945CA7" w:rsidRPr="00CE7900">
        <w:t>:</w:t>
      </w:r>
      <w:bookmarkEnd w:id="1381"/>
      <w:r w:rsidR="00945CA7" w:rsidRPr="00CE7900">
        <w:t xml:space="preserve"> </w:t>
      </w:r>
    </w:p>
    <w:p w14:paraId="637AB948" w14:textId="77777777" w:rsidR="00945CA7" w:rsidRPr="00CE7900" w:rsidRDefault="00945CA7" w:rsidP="00E941B6">
      <w:pPr>
        <w:pStyle w:val="DefenceHeading5"/>
        <w:numPr>
          <w:ilvl w:val="4"/>
          <w:numId w:val="4"/>
        </w:numPr>
      </w:pPr>
      <w:r w:rsidRPr="00CE7900">
        <w:t xml:space="preserve">at least quarterly; and </w:t>
      </w:r>
    </w:p>
    <w:p w14:paraId="7622E91A" w14:textId="1F565835" w:rsidR="00945CA7" w:rsidRPr="00CE7900" w:rsidRDefault="00945CA7" w:rsidP="00E941B6">
      <w:pPr>
        <w:pStyle w:val="DefenceHeading5"/>
        <w:numPr>
          <w:ilvl w:val="4"/>
          <w:numId w:val="4"/>
        </w:numPr>
      </w:pPr>
      <w:r w:rsidRPr="00CE7900">
        <w:t xml:space="preserve">within 7 days of the expiry of the last </w:t>
      </w:r>
      <w:r w:rsidR="000B3220" w:rsidRPr="00E2361C">
        <w:t>Defects Liability Period</w:t>
      </w:r>
      <w:r w:rsidR="00A702A0">
        <w:rPr>
          <w:rStyle w:val="Hyperlink"/>
        </w:rPr>
        <w:t xml:space="preserve"> </w:t>
      </w:r>
      <w:r w:rsidR="00A702A0" w:rsidRPr="00407E0A">
        <w:rPr>
          <w:rStyle w:val="Hyperlink"/>
          <w:color w:val="auto"/>
        </w:rPr>
        <w:t>(</w:t>
      </w:r>
      <w:r w:rsidR="00A702A0" w:rsidRPr="000E191D">
        <w:rPr>
          <w:rStyle w:val="Hyperlink"/>
          <w:b/>
          <w:color w:val="auto"/>
        </w:rPr>
        <w:t xml:space="preserve">End of </w:t>
      </w:r>
      <w:r w:rsidR="00A702A0">
        <w:rPr>
          <w:rStyle w:val="Hyperlink"/>
          <w:b/>
          <w:color w:val="auto"/>
        </w:rPr>
        <w:t>DLP</w:t>
      </w:r>
      <w:r w:rsidR="00A702A0" w:rsidRPr="000E191D">
        <w:rPr>
          <w:rStyle w:val="Hyperlink"/>
          <w:b/>
          <w:color w:val="auto"/>
        </w:rPr>
        <w:t xml:space="preserve"> Report</w:t>
      </w:r>
      <w:r w:rsidR="00A702A0" w:rsidRPr="00407E0A">
        <w:rPr>
          <w:rStyle w:val="Hyperlink"/>
          <w:color w:val="auto"/>
        </w:rPr>
        <w:t>)</w:t>
      </w:r>
      <w:r w:rsidR="00A702A0">
        <w:t>.</w:t>
      </w:r>
      <w:r w:rsidRPr="00CE7900">
        <w:t xml:space="preserve"> </w:t>
      </w:r>
    </w:p>
    <w:p w14:paraId="34558481" w14:textId="77777777" w:rsidR="00A702A0" w:rsidRDefault="009D262C" w:rsidP="000E191D">
      <w:pPr>
        <w:pStyle w:val="DefenceHeading3"/>
      </w:pPr>
      <w:r>
        <w:t xml:space="preserve">The Contractor must set out in the </w:t>
      </w:r>
      <w:r w:rsidR="00A702A0">
        <w:t>End of DLP Report:</w:t>
      </w:r>
    </w:p>
    <w:p w14:paraId="4FC91EA8" w14:textId="77777777" w:rsidR="009D262C" w:rsidRDefault="009D262C" w:rsidP="000E191D">
      <w:pPr>
        <w:pStyle w:val="DefenceHeading4"/>
      </w:pPr>
      <w:r>
        <w:t>whether the Contractor:</w:t>
      </w:r>
    </w:p>
    <w:p w14:paraId="71A9EC0B" w14:textId="77777777" w:rsidR="00A702A0" w:rsidRDefault="00A702A0" w:rsidP="000E191D">
      <w:pPr>
        <w:pStyle w:val="DefenceHeading5"/>
      </w:pPr>
      <w:r>
        <w:t>met the mandatory minimum requirements</w:t>
      </w:r>
      <w:r w:rsidR="00EC1F46">
        <w:t xml:space="preserve"> for the Indigenous Procurement Policy</w:t>
      </w:r>
      <w:r>
        <w:t>; and</w:t>
      </w:r>
    </w:p>
    <w:p w14:paraId="1ED15A1C" w14:textId="63503296" w:rsidR="00A702A0" w:rsidRDefault="00A702A0" w:rsidP="000E191D">
      <w:pPr>
        <w:pStyle w:val="DefenceHeading5"/>
      </w:pPr>
      <w:r>
        <w:t xml:space="preserve">complied with the </w:t>
      </w:r>
      <w:r w:rsidRPr="00E2361C">
        <w:t>Indigenous Participation Plan</w:t>
      </w:r>
      <w:r w:rsidR="009D262C">
        <w:t>; and</w:t>
      </w:r>
    </w:p>
    <w:p w14:paraId="607A9E3D" w14:textId="77777777" w:rsidR="009D262C" w:rsidRPr="009D262C" w:rsidRDefault="009D262C" w:rsidP="009D262C">
      <w:pPr>
        <w:pStyle w:val="DefenceHeading4"/>
      </w:pPr>
      <w:r>
        <w:t>i</w:t>
      </w:r>
      <w:r w:rsidRPr="009D262C">
        <w:t>f the Contractor did not comply with the Indigenous Participation Plan</w:t>
      </w:r>
      <w:r>
        <w:t>,</w:t>
      </w:r>
      <w:r w:rsidRPr="009D262C">
        <w:t xml:space="preserve"> an explanation for its non-compliance. </w:t>
      </w:r>
    </w:p>
    <w:p w14:paraId="5B158198" w14:textId="52E7E062" w:rsidR="00A702A0" w:rsidRDefault="00A702A0" w:rsidP="000E191D">
      <w:pPr>
        <w:pStyle w:val="DefenceHeading3"/>
      </w:pPr>
      <w:r>
        <w:t xml:space="preserve">Throughout the </w:t>
      </w:r>
      <w:r w:rsidR="00D36D33">
        <w:t xml:space="preserve">carrying out </w:t>
      </w:r>
      <w:r w:rsidR="00EC1F46">
        <w:t xml:space="preserve">of </w:t>
      </w:r>
      <w:r w:rsidR="00EC1F46" w:rsidRPr="001C0493">
        <w:t>the</w:t>
      </w:r>
      <w:r w:rsidRPr="001C0493">
        <w:t xml:space="preserve"> </w:t>
      </w:r>
      <w:r w:rsidRPr="00E2361C">
        <w:t>Contract</w:t>
      </w:r>
      <w:r w:rsidR="00EC1F46" w:rsidRPr="001C0493">
        <w:t xml:space="preserve">or's </w:t>
      </w:r>
      <w:r w:rsidR="00EC1F46">
        <w:t>Activities</w:t>
      </w:r>
      <w:r>
        <w:t xml:space="preserve">, the </w:t>
      </w:r>
      <w:r w:rsidRPr="00E2361C">
        <w:t>Contractor</w:t>
      </w:r>
      <w:r>
        <w:t xml:space="preserve"> is responsible for managing the </w:t>
      </w:r>
      <w:r w:rsidRPr="00E2361C">
        <w:t>Contractor's</w:t>
      </w:r>
      <w:r>
        <w:t xml:space="preserve"> access to the </w:t>
      </w:r>
      <w:r w:rsidR="006025F2">
        <w:t>IPP Contractor Portal</w:t>
      </w:r>
      <w:r w:rsidRPr="001C0493">
        <w:t xml:space="preserve"> </w:t>
      </w:r>
      <w:r>
        <w:t>including by managing the:</w:t>
      </w:r>
    </w:p>
    <w:p w14:paraId="63199296" w14:textId="77777777" w:rsidR="00A702A0" w:rsidRDefault="00A702A0" w:rsidP="000E191D">
      <w:pPr>
        <w:pStyle w:val="DefenceHeading4"/>
      </w:pPr>
      <w:r>
        <w:t>enabling of its authorised personnel's access; and</w:t>
      </w:r>
    </w:p>
    <w:p w14:paraId="671973AF" w14:textId="77777777" w:rsidR="00DF71CE" w:rsidRDefault="00A702A0" w:rsidP="000E191D">
      <w:pPr>
        <w:pStyle w:val="DefenceHeading4"/>
      </w:pPr>
      <w:r>
        <w:t>disabling of it</w:t>
      </w:r>
      <w:r w:rsidR="00DF71CE">
        <w:t xml:space="preserve">s authorised personnel's access, </w:t>
      </w:r>
    </w:p>
    <w:p w14:paraId="5677EFB1" w14:textId="226135D1" w:rsidR="00A702A0" w:rsidRDefault="00DF71CE" w:rsidP="000E191D">
      <w:pPr>
        <w:pStyle w:val="DefenceHeading4"/>
        <w:numPr>
          <w:ilvl w:val="0"/>
          <w:numId w:val="0"/>
        </w:numPr>
        <w:ind w:left="964"/>
      </w:pPr>
      <w:r>
        <w:t xml:space="preserve">and must promptly notify the Contract Administrator of </w:t>
      </w:r>
      <w:r w:rsidR="00CB20A6">
        <w:t xml:space="preserve">such enabling and disabling </w:t>
      </w:r>
      <w:r>
        <w:t xml:space="preserve">and any other matters relating to access to the </w:t>
      </w:r>
      <w:r w:rsidR="006025F2">
        <w:t>IPP Contractor Portal</w:t>
      </w:r>
      <w:r>
        <w:t xml:space="preserve">. </w:t>
      </w:r>
      <w:r w:rsidR="00A702A0">
        <w:t xml:space="preserve"> </w:t>
      </w:r>
    </w:p>
    <w:p w14:paraId="52334173" w14:textId="4CA4F6F8" w:rsidR="000575CB" w:rsidRDefault="000575CB" w:rsidP="000E191D">
      <w:pPr>
        <w:pStyle w:val="DefenceHeading3"/>
      </w:pPr>
      <w:bookmarkStart w:id="1382" w:name="_Ref529789672"/>
      <w:r>
        <w:t xml:space="preserve">If the </w:t>
      </w:r>
      <w:r w:rsidRPr="00E2361C">
        <w:t>Contract Administrator</w:t>
      </w:r>
      <w:r>
        <w:t xml:space="preserve"> considers, in its absolute discretion at any time during the </w:t>
      </w:r>
      <w:r w:rsidR="00D36D33">
        <w:t xml:space="preserve">carrying out </w:t>
      </w:r>
      <w:r w:rsidR="00EC1F46">
        <w:t xml:space="preserve">of the </w:t>
      </w:r>
      <w:r w:rsidRPr="00E2361C">
        <w:t>Contract</w:t>
      </w:r>
      <w:r w:rsidR="00EC1F46" w:rsidRPr="001C0493">
        <w:t>or's Activities</w:t>
      </w:r>
      <w:r>
        <w:t xml:space="preserve">, that it has concerns in relation to the </w:t>
      </w:r>
      <w:r w:rsidRPr="00E2361C">
        <w:t>Contractor's</w:t>
      </w:r>
      <w:r>
        <w:t>:</w:t>
      </w:r>
      <w:bookmarkEnd w:id="1382"/>
    </w:p>
    <w:p w14:paraId="1362C50D" w14:textId="2D690652" w:rsidR="000575CB" w:rsidRDefault="000575CB" w:rsidP="000E191D">
      <w:pPr>
        <w:pStyle w:val="DefenceHeading4"/>
      </w:pPr>
      <w:r>
        <w:t xml:space="preserve">compliance with the </w:t>
      </w:r>
      <w:r w:rsidRPr="00E2361C">
        <w:t>Indigenous Participation Plan</w:t>
      </w:r>
      <w:r>
        <w:t>; or</w:t>
      </w:r>
    </w:p>
    <w:p w14:paraId="4F2E4941" w14:textId="47AF20C3" w:rsidR="000575CB" w:rsidRDefault="000575CB" w:rsidP="000E191D">
      <w:pPr>
        <w:pStyle w:val="DefenceHeading4"/>
      </w:pPr>
      <w:r>
        <w:t xml:space="preserve">overall ability to meet the mandatory minimum requirements as set out in the </w:t>
      </w:r>
      <w:r w:rsidRPr="00E2361C">
        <w:t>Indigenous Participation Plan</w:t>
      </w:r>
      <w:r w:rsidR="00694EBD">
        <w:t>,</w:t>
      </w:r>
      <w:r>
        <w:t xml:space="preserve"> </w:t>
      </w:r>
    </w:p>
    <w:p w14:paraId="3DBD3208" w14:textId="7FAE6483" w:rsidR="00694EBD" w:rsidRDefault="00694EBD" w:rsidP="000E191D">
      <w:pPr>
        <w:pStyle w:val="DefenceHeading3"/>
        <w:numPr>
          <w:ilvl w:val="0"/>
          <w:numId w:val="0"/>
        </w:numPr>
        <w:ind w:left="964"/>
      </w:pPr>
      <w:r>
        <w:lastRenderedPageBreak/>
        <w:t>t</w:t>
      </w:r>
      <w:r w:rsidR="000575CB">
        <w:t xml:space="preserve">he </w:t>
      </w:r>
      <w:r w:rsidR="000575CB" w:rsidRPr="000E191D">
        <w:t>Contract Administrator</w:t>
      </w:r>
      <w:r w:rsidR="000575CB">
        <w:t xml:space="preserve"> may </w:t>
      </w:r>
      <w:r w:rsidR="009D262C">
        <w:t>direct</w:t>
      </w:r>
      <w:r w:rsidR="000575CB">
        <w:t xml:space="preserve"> the </w:t>
      </w:r>
      <w:r w:rsidR="000575CB" w:rsidRPr="000E191D">
        <w:t>Contractor</w:t>
      </w:r>
      <w:r w:rsidR="000575CB">
        <w:t xml:space="preserve"> to provide additional detail in relation to its implementation of and overall ability to comply with the </w:t>
      </w:r>
      <w:r w:rsidR="000575CB" w:rsidRPr="000E191D">
        <w:t>Indigenous Participation Plan</w:t>
      </w:r>
      <w:r w:rsidR="000575CB">
        <w:t xml:space="preserve">.  </w:t>
      </w:r>
    </w:p>
    <w:p w14:paraId="1E353A92" w14:textId="582424E1" w:rsidR="003C3B43" w:rsidRDefault="000575CB" w:rsidP="000E191D">
      <w:pPr>
        <w:pStyle w:val="DefenceHeading3"/>
      </w:pPr>
      <w:bookmarkStart w:id="1383" w:name="_Ref531687930"/>
      <w:r>
        <w:t xml:space="preserve">The </w:t>
      </w:r>
      <w:r w:rsidRPr="000E191D">
        <w:t>Contractor</w:t>
      </w:r>
      <w:r w:rsidR="003C3B43">
        <w:t>:</w:t>
      </w:r>
      <w:bookmarkEnd w:id="1383"/>
      <w:r>
        <w:t xml:space="preserve"> </w:t>
      </w:r>
    </w:p>
    <w:p w14:paraId="7B14A876" w14:textId="1AE41C5E" w:rsidR="002A385C" w:rsidRDefault="000575CB" w:rsidP="000E191D">
      <w:pPr>
        <w:pStyle w:val="DefenceHeading4"/>
      </w:pPr>
      <w:bookmarkStart w:id="1384" w:name="_Ref531263249"/>
      <w:r>
        <w:t xml:space="preserve">must comply with all directions issued by the </w:t>
      </w:r>
      <w:r w:rsidRPr="000E191D">
        <w:t>Contract Administrator</w:t>
      </w:r>
      <w:r>
        <w:t xml:space="preserve"> in relation to the </w:t>
      </w:r>
      <w:r w:rsidRPr="000E191D">
        <w:t>Contractor's</w:t>
      </w:r>
      <w:r>
        <w:t xml:space="preserve"> implementation of the </w:t>
      </w:r>
      <w:r w:rsidRPr="000E191D">
        <w:t>Indigenous Participation Plan</w:t>
      </w:r>
      <w:r w:rsidR="002A385C">
        <w:t>; and</w:t>
      </w:r>
      <w:bookmarkEnd w:id="1384"/>
      <w:r>
        <w:t xml:space="preserve"> </w:t>
      </w:r>
      <w:r w:rsidR="003C3B43">
        <w:t xml:space="preserve"> </w:t>
      </w:r>
    </w:p>
    <w:p w14:paraId="628FA443" w14:textId="21D24CE3" w:rsidR="000575CB" w:rsidRDefault="003C3B43" w:rsidP="000E191D">
      <w:pPr>
        <w:pStyle w:val="DefenceHeading4"/>
      </w:pPr>
      <w:r w:rsidRPr="003C3B43">
        <w:t>will not be entitled to make (nor will the Commonwealth be liable upon) any Claim arising out of or in connection with</w:t>
      </w:r>
      <w:r w:rsidR="002A385C">
        <w:t xml:space="preserve"> any direction of the Contract Administrator under subparagraph </w:t>
      </w:r>
      <w:r w:rsidR="002A385C">
        <w:fldChar w:fldCharType="begin"/>
      </w:r>
      <w:r w:rsidR="002A385C">
        <w:instrText xml:space="preserve"> REF _Ref531263249 \r \h </w:instrText>
      </w:r>
      <w:r w:rsidR="002A385C">
        <w:fldChar w:fldCharType="separate"/>
      </w:r>
      <w:r w:rsidR="00CA3B37">
        <w:t>(</w:t>
      </w:r>
      <w:proofErr w:type="spellStart"/>
      <w:r w:rsidR="00CA3B37">
        <w:t>i</w:t>
      </w:r>
      <w:proofErr w:type="spellEnd"/>
      <w:r w:rsidR="00CA3B37">
        <w:t>)</w:t>
      </w:r>
      <w:r w:rsidR="002A385C">
        <w:fldChar w:fldCharType="end"/>
      </w:r>
      <w:r w:rsidR="002A385C">
        <w:t xml:space="preserve">. </w:t>
      </w:r>
    </w:p>
    <w:p w14:paraId="3B9D7FAC" w14:textId="72A36725" w:rsidR="000575CB" w:rsidRDefault="000575CB" w:rsidP="000E191D">
      <w:pPr>
        <w:pStyle w:val="DefenceHeading3"/>
      </w:pPr>
      <w:r>
        <w:t xml:space="preserve">Notwithstanding any other clause of this </w:t>
      </w:r>
      <w:r w:rsidRPr="00E2361C">
        <w:t>Contract</w:t>
      </w:r>
      <w:r>
        <w:t xml:space="preserve">, the </w:t>
      </w:r>
      <w:r w:rsidRPr="00E2361C">
        <w:t>Contractor</w:t>
      </w:r>
      <w:r>
        <w:t xml:space="preserve"> acknowledges and agrees that the reports it submits under paragraph </w:t>
      </w:r>
      <w:r>
        <w:fldChar w:fldCharType="begin"/>
      </w:r>
      <w:r>
        <w:instrText xml:space="preserve"> REF _Ref449012808 \r \h </w:instrText>
      </w:r>
      <w:r>
        <w:fldChar w:fldCharType="separate"/>
      </w:r>
      <w:r w:rsidR="00CA3B37">
        <w:t>(b)(ii)</w:t>
      </w:r>
      <w:r>
        <w:fldChar w:fldCharType="end"/>
      </w:r>
      <w:r>
        <w:t>:</w:t>
      </w:r>
    </w:p>
    <w:p w14:paraId="2437C174" w14:textId="798477F8" w:rsidR="00945CA7" w:rsidRPr="00CE7900" w:rsidRDefault="00945CA7" w:rsidP="00E941B6">
      <w:pPr>
        <w:pStyle w:val="DefenceHeading4"/>
      </w:pPr>
      <w:r w:rsidRPr="00CE7900">
        <w:t xml:space="preserve">will be recorded in a central database accessible by </w:t>
      </w:r>
      <w:r w:rsidR="00646FCE">
        <w:t>the</w:t>
      </w:r>
      <w:r w:rsidR="00C9048C">
        <w:t xml:space="preserve"> </w:t>
      </w:r>
      <w:r w:rsidR="000575CB" w:rsidRPr="000E191D">
        <w:t>Commonwealth</w:t>
      </w:r>
      <w:r w:rsidRPr="00CE7900">
        <w:t xml:space="preserve"> and </w:t>
      </w:r>
      <w:r w:rsidR="000575CB">
        <w:t xml:space="preserve">may be made </w:t>
      </w:r>
      <w:r w:rsidR="001602C7" w:rsidRPr="00CE7900">
        <w:t>public</w:t>
      </w:r>
      <w:r w:rsidR="001602C7">
        <w:t>ly</w:t>
      </w:r>
      <w:r w:rsidR="000575CB">
        <w:t xml:space="preserve"> available</w:t>
      </w:r>
      <w:r w:rsidRPr="00CE7900">
        <w:t xml:space="preserve">; </w:t>
      </w:r>
    </w:p>
    <w:p w14:paraId="0A053C10" w14:textId="2F343131" w:rsidR="00762CEF" w:rsidRPr="00BE035E" w:rsidRDefault="00945CA7" w:rsidP="00E941B6">
      <w:pPr>
        <w:pStyle w:val="DefenceHeading4"/>
      </w:pPr>
      <w:r w:rsidRPr="00BE035E">
        <w:t xml:space="preserve">will not be Commercial-In-Confidence Information for the purposes of clause </w:t>
      </w:r>
      <w:r w:rsidR="006B2A2D">
        <w:fldChar w:fldCharType="begin"/>
      </w:r>
      <w:r w:rsidR="006B2A2D">
        <w:instrText xml:space="preserve"> REF _Ref97466428 \r \h </w:instrText>
      </w:r>
      <w:r w:rsidR="006B2A2D">
        <w:fldChar w:fldCharType="separate"/>
      </w:r>
      <w:r w:rsidR="00CA3B37">
        <w:t>19</w:t>
      </w:r>
      <w:r w:rsidR="006B2A2D">
        <w:fldChar w:fldCharType="end"/>
      </w:r>
      <w:r w:rsidRPr="00BE035E">
        <w:t>; and</w:t>
      </w:r>
    </w:p>
    <w:p w14:paraId="05DDD8C7" w14:textId="2AB9BB2D" w:rsidR="00762CEF" w:rsidRPr="00BE035E" w:rsidRDefault="00762CEF" w:rsidP="00E941B6">
      <w:pPr>
        <w:pStyle w:val="DefenceHeading4"/>
      </w:pPr>
      <w:r w:rsidRPr="00BE035E">
        <w:t xml:space="preserve">may be </w:t>
      </w:r>
      <w:r w:rsidR="009D262C">
        <w:t xml:space="preserve">used by </w:t>
      </w:r>
      <w:r w:rsidR="00646FCE">
        <w:t xml:space="preserve">the </w:t>
      </w:r>
      <w:r w:rsidR="009D262C">
        <w:t xml:space="preserve">Commonwealth </w:t>
      </w:r>
      <w:r w:rsidR="000575CB">
        <w:t xml:space="preserve">for any purpose, including </w:t>
      </w:r>
      <w:r w:rsidR="009D262C">
        <w:t xml:space="preserve">being taken into account </w:t>
      </w:r>
      <w:r w:rsidR="002A385C">
        <w:t xml:space="preserve">for evaluation of </w:t>
      </w:r>
      <w:r w:rsidRPr="00BE035E">
        <w:t xml:space="preserve">in any registration of interest process, tender process or similar procurement process in connection with any other </w:t>
      </w:r>
      <w:r w:rsidR="001556EC" w:rsidRPr="00E2361C">
        <w:t>Commonwealth</w:t>
      </w:r>
      <w:r w:rsidRPr="00BE035E">
        <w:t xml:space="preserve"> project.</w:t>
      </w:r>
    </w:p>
    <w:p w14:paraId="2AD20F27" w14:textId="77777777" w:rsidR="0054455D" w:rsidRDefault="0054455D" w:rsidP="00F6000D">
      <w:pPr>
        <w:pStyle w:val="DefenceHeading2"/>
      </w:pPr>
      <w:bookmarkStart w:id="1385" w:name="_Toc46757693"/>
      <w:bookmarkStart w:id="1386" w:name="_Toc178261553"/>
      <w:bookmarkStart w:id="1387" w:name="_Ref71639583"/>
      <w:bookmarkEnd w:id="1379"/>
      <w:r>
        <w:t>Local Industry Capability</w:t>
      </w:r>
      <w:bookmarkEnd w:id="1385"/>
      <w:bookmarkEnd w:id="1386"/>
    </w:p>
    <w:p w14:paraId="579C223C" w14:textId="147649F5" w:rsidR="0054455D" w:rsidRDefault="0054455D" w:rsidP="000E191D">
      <w:pPr>
        <w:pStyle w:val="DefenceNormal"/>
      </w:pPr>
      <w:r>
        <w:t xml:space="preserve">Without limiting clause </w:t>
      </w:r>
      <w:r>
        <w:fldChar w:fldCharType="begin"/>
      </w:r>
      <w:r>
        <w:instrText xml:space="preserve"> REF _Ref100474748 \r \h </w:instrText>
      </w:r>
      <w:r>
        <w:fldChar w:fldCharType="separate"/>
      </w:r>
      <w:r w:rsidR="00CA3B37">
        <w:t>9.2</w:t>
      </w:r>
      <w:r>
        <w:fldChar w:fldCharType="end"/>
      </w:r>
      <w:r>
        <w:t xml:space="preserve">, the </w:t>
      </w:r>
      <w:r w:rsidR="00F20396" w:rsidRPr="00E2361C">
        <w:t>Contractor</w:t>
      </w:r>
      <w:r>
        <w:t xml:space="preserve"> must:</w:t>
      </w:r>
    </w:p>
    <w:p w14:paraId="1BDA3430" w14:textId="38305586" w:rsidR="0054455D" w:rsidRPr="00DA3465" w:rsidRDefault="0054455D" w:rsidP="00F6000D">
      <w:pPr>
        <w:pStyle w:val="DefenceHeading3"/>
        <w:rPr>
          <w:rFonts w:cs="Times New Roman"/>
        </w:rPr>
      </w:pPr>
      <w:r w:rsidRPr="00DA3465">
        <w:rPr>
          <w:rFonts w:cs="Times New Roman"/>
        </w:rPr>
        <w:t xml:space="preserve">comply with the </w:t>
      </w:r>
      <w:r w:rsidRPr="00E2361C">
        <w:rPr>
          <w:rFonts w:cs="Times New Roman"/>
        </w:rPr>
        <w:t xml:space="preserve">Local </w:t>
      </w:r>
      <w:r w:rsidRPr="00E2361C">
        <w:rPr>
          <w:bCs w:val="0"/>
          <w:szCs w:val="24"/>
        </w:rPr>
        <w:t>Industry Capability Plan</w:t>
      </w:r>
      <w:r w:rsidRPr="00DA3465">
        <w:rPr>
          <w:rFonts w:cs="Times New Roman"/>
        </w:rPr>
        <w:t xml:space="preserve">; </w:t>
      </w:r>
    </w:p>
    <w:p w14:paraId="1D10C77E" w14:textId="7E23AD3E" w:rsidR="0054455D" w:rsidRDefault="0054455D" w:rsidP="00F6000D">
      <w:pPr>
        <w:pStyle w:val="DefenceHeading3"/>
        <w:rPr>
          <w:rFonts w:cs="Times New Roman"/>
        </w:rPr>
      </w:pPr>
      <w:r w:rsidRPr="00F6000D">
        <w:rPr>
          <w:rFonts w:cs="Times New Roman"/>
        </w:rPr>
        <w:t xml:space="preserve">report at least six monthly on the implementation of the </w:t>
      </w:r>
      <w:r w:rsidR="00B964B7" w:rsidRPr="00E2361C">
        <w:rPr>
          <w:rFonts w:cs="Times New Roman"/>
        </w:rPr>
        <w:t xml:space="preserve">Local </w:t>
      </w:r>
      <w:r w:rsidR="00B964B7" w:rsidRPr="00E2361C">
        <w:rPr>
          <w:bCs w:val="0"/>
          <w:szCs w:val="24"/>
        </w:rPr>
        <w:t>Industry Capability Plan</w:t>
      </w:r>
      <w:r w:rsidRPr="00F6000D">
        <w:rPr>
          <w:rFonts w:cs="Times New Roman"/>
        </w:rPr>
        <w:t>, including on:</w:t>
      </w:r>
    </w:p>
    <w:p w14:paraId="27C1ED23" w14:textId="5ADB2C80" w:rsidR="0054455D" w:rsidRDefault="0054455D" w:rsidP="00F6000D">
      <w:pPr>
        <w:pStyle w:val="DefenceHeading4"/>
      </w:pPr>
      <w:r>
        <w:t xml:space="preserve">the matters set out in </w:t>
      </w:r>
      <w:r w:rsidR="00B964B7" w:rsidRPr="00E2361C">
        <w:t xml:space="preserve">Local </w:t>
      </w:r>
      <w:r w:rsidR="00B964B7" w:rsidRPr="00E2361C">
        <w:rPr>
          <w:szCs w:val="24"/>
        </w:rPr>
        <w:t>Industry Capability Plan</w:t>
      </w:r>
      <w:r>
        <w:t>; and</w:t>
      </w:r>
    </w:p>
    <w:p w14:paraId="55B332AD" w14:textId="2CFA2FD6" w:rsidR="0054455D" w:rsidRDefault="0054455D" w:rsidP="00F6000D">
      <w:pPr>
        <w:pStyle w:val="DefenceHeading4"/>
      </w:pPr>
      <w:r>
        <w:t xml:space="preserve">any other matters as may be required by the </w:t>
      </w:r>
      <w:r w:rsidR="00F20396" w:rsidRPr="00E2361C">
        <w:t>Contract Administrator</w:t>
      </w:r>
      <w:r>
        <w:t>,</w:t>
      </w:r>
    </w:p>
    <w:p w14:paraId="56AC0451" w14:textId="435836F4" w:rsidR="0054455D" w:rsidRDefault="0054455D" w:rsidP="00F6000D">
      <w:pPr>
        <w:pStyle w:val="DefenceHeading4"/>
        <w:numPr>
          <w:ilvl w:val="0"/>
          <w:numId w:val="0"/>
        </w:numPr>
        <w:ind w:left="964"/>
      </w:pPr>
      <w:r>
        <w:t xml:space="preserve">in accordance with the form set out in the </w:t>
      </w:r>
      <w:r w:rsidR="00B46CB8" w:rsidRPr="00E2361C">
        <w:t xml:space="preserve">Local </w:t>
      </w:r>
      <w:r w:rsidR="00B46CB8" w:rsidRPr="00E2361C">
        <w:rPr>
          <w:szCs w:val="24"/>
        </w:rPr>
        <w:t>Industry Capability Plan</w:t>
      </w:r>
      <w:r>
        <w:t xml:space="preserve">, or if not specified, in a form required by the </w:t>
      </w:r>
      <w:r w:rsidR="00F20396" w:rsidRPr="00E2361C">
        <w:t>Contract Administrator</w:t>
      </w:r>
      <w:r>
        <w:t>; and</w:t>
      </w:r>
    </w:p>
    <w:p w14:paraId="202E7FBA" w14:textId="5A4A36D1" w:rsidR="0054455D" w:rsidRPr="00DA3465" w:rsidRDefault="0054455D" w:rsidP="00F6000D">
      <w:pPr>
        <w:pStyle w:val="DefenceHeading3"/>
        <w:rPr>
          <w:rFonts w:cs="Times New Roman"/>
        </w:rPr>
      </w:pPr>
      <w:r w:rsidRPr="00DA3465">
        <w:rPr>
          <w:rFonts w:cs="Times New Roman"/>
        </w:rPr>
        <w:t xml:space="preserve">notify the </w:t>
      </w:r>
      <w:r w:rsidR="00F20396" w:rsidRPr="00E2361C">
        <w:t>Contract Administrator</w:t>
      </w:r>
      <w:r w:rsidR="00F20396">
        <w:rPr>
          <w:rStyle w:val="Hyperlink"/>
        </w:rPr>
        <w:t xml:space="preserve"> </w:t>
      </w:r>
      <w:r w:rsidRPr="00DA3465">
        <w:rPr>
          <w:rFonts w:cs="Times New Roman"/>
        </w:rPr>
        <w:t xml:space="preserve">in writing within 7 days of any change to the person specified as the </w:t>
      </w:r>
      <w:r w:rsidR="00F20396" w:rsidRPr="00E2361C">
        <w:t>Contractor</w:t>
      </w:r>
      <w:r w:rsidRPr="00DA3465">
        <w:rPr>
          <w:rFonts w:cs="Times New Roman"/>
        </w:rPr>
        <w:t xml:space="preserve">'s point of contact in the </w:t>
      </w:r>
      <w:r w:rsidR="00B964B7" w:rsidRPr="00E2361C">
        <w:rPr>
          <w:rFonts w:cs="Times New Roman"/>
        </w:rPr>
        <w:t xml:space="preserve">Local </w:t>
      </w:r>
      <w:r w:rsidR="00B964B7" w:rsidRPr="00E2361C">
        <w:rPr>
          <w:bCs w:val="0"/>
          <w:szCs w:val="24"/>
        </w:rPr>
        <w:t>Industry Capability Plan</w:t>
      </w:r>
      <w:r w:rsidRPr="00DA3465">
        <w:rPr>
          <w:rFonts w:cs="Times New Roman"/>
        </w:rPr>
        <w:t>.</w:t>
      </w:r>
    </w:p>
    <w:p w14:paraId="71AEDC70" w14:textId="74191BE2" w:rsidR="00EF36FF" w:rsidRPr="007024AD" w:rsidRDefault="005F7D0E" w:rsidP="009D1884">
      <w:pPr>
        <w:pStyle w:val="DefenceHeading2"/>
      </w:pPr>
      <w:bookmarkStart w:id="1388" w:name="_Ref8038888"/>
      <w:bookmarkStart w:id="1389" w:name="_Toc46757694"/>
      <w:bookmarkStart w:id="1390" w:name="_Toc178261554"/>
      <w:r>
        <w:t>Defence's Security</w:t>
      </w:r>
      <w:r w:rsidR="00DA7739" w:rsidRPr="00DE0C30">
        <w:t xml:space="preserve"> Alert System</w:t>
      </w:r>
      <w:bookmarkEnd w:id="1387"/>
      <w:bookmarkEnd w:id="1388"/>
      <w:bookmarkEnd w:id="1389"/>
      <w:bookmarkEnd w:id="1390"/>
    </w:p>
    <w:p w14:paraId="5CBC8429" w14:textId="31C6315B" w:rsidR="00DA7739" w:rsidRPr="005D2C6B" w:rsidRDefault="00DA7739" w:rsidP="00375E35">
      <w:pPr>
        <w:pStyle w:val="DefenceHeading3"/>
      </w:pPr>
      <w:r w:rsidRPr="005D2C6B">
        <w:t xml:space="preserve">Nothing that the </w:t>
      </w:r>
      <w:r w:rsidR="009F0144" w:rsidRPr="00E2361C">
        <w:t>Contractor</w:t>
      </w:r>
      <w:r w:rsidRPr="005D2C6B">
        <w:t xml:space="preserve"> is or may be required to do under </w:t>
      </w:r>
      <w:r w:rsidR="007935E1">
        <w:t>clause</w:t>
      </w:r>
      <w:r w:rsidRPr="005D2C6B">
        <w:t xml:space="preserve"> </w:t>
      </w:r>
      <w:r w:rsidR="00DD548D">
        <w:fldChar w:fldCharType="begin"/>
      </w:r>
      <w:r w:rsidR="00DD548D">
        <w:instrText xml:space="preserve"> REF _Ref8038888 \r \h </w:instrText>
      </w:r>
      <w:r w:rsidR="00DD548D">
        <w:fldChar w:fldCharType="separate"/>
      </w:r>
      <w:r w:rsidR="00CA3B37">
        <w:t>18.4</w:t>
      </w:r>
      <w:r w:rsidR="00DD548D">
        <w:fldChar w:fldCharType="end"/>
      </w:r>
      <w:r w:rsidRPr="005D2C6B">
        <w:t xml:space="preserve"> will derogate from, or otherwise limit, the </w:t>
      </w:r>
      <w:r w:rsidR="00465E9F" w:rsidRPr="00E2361C">
        <w:t>Contractor</w:t>
      </w:r>
      <w:r w:rsidRPr="00E2361C">
        <w:t>'s</w:t>
      </w:r>
      <w:r w:rsidRPr="005D2C6B">
        <w:t xml:space="preserve"> obligations under th</w:t>
      </w:r>
      <w:r w:rsidR="00653344">
        <w:t>e</w:t>
      </w:r>
      <w:r w:rsidRPr="005D2C6B">
        <w:t xml:space="preserve"> </w:t>
      </w:r>
      <w:r w:rsidR="008A3BB2" w:rsidRPr="00E2361C">
        <w:t>Contract</w:t>
      </w:r>
      <w:r w:rsidRPr="005D2C6B">
        <w:t>.</w:t>
      </w:r>
    </w:p>
    <w:p w14:paraId="47270910" w14:textId="7FDB40A2" w:rsidR="00DA7739" w:rsidRPr="005D2C6B" w:rsidRDefault="00DA7739" w:rsidP="00375E35">
      <w:pPr>
        <w:pStyle w:val="DefenceHeading3"/>
      </w:pPr>
      <w:r w:rsidRPr="005D2C6B">
        <w:t xml:space="preserve">The </w:t>
      </w:r>
      <w:r w:rsidR="009F0144" w:rsidRPr="00E2361C">
        <w:t>Contractor</w:t>
      </w:r>
      <w:r w:rsidRPr="005D2C6B">
        <w:t xml:space="preserve"> must be, and must ensure that its subcontractors are, fully familiar with the requirements of </w:t>
      </w:r>
      <w:r w:rsidR="005F7D0E">
        <w:t xml:space="preserve">Defence's Security </w:t>
      </w:r>
      <w:r w:rsidRPr="00CE4628">
        <w:t>Alert System</w:t>
      </w:r>
      <w:r w:rsidRPr="005D2C6B">
        <w:t>.</w:t>
      </w:r>
    </w:p>
    <w:p w14:paraId="3F93816E" w14:textId="12C0F270" w:rsidR="007E01E6" w:rsidRDefault="00DA7739" w:rsidP="00375E35">
      <w:pPr>
        <w:pStyle w:val="DefenceHeading3"/>
      </w:pPr>
      <w:r w:rsidRPr="005D2C6B">
        <w:t xml:space="preserve">The </w:t>
      </w:r>
      <w:r w:rsidR="009F0144" w:rsidRPr="00E2361C">
        <w:t>Contractor</w:t>
      </w:r>
      <w:r w:rsidRPr="005D2C6B">
        <w:t xml:space="preserve"> must</w:t>
      </w:r>
      <w:r w:rsidR="007E01E6">
        <w:t xml:space="preserve">, and must ensure </w:t>
      </w:r>
      <w:r w:rsidR="00242164">
        <w:t xml:space="preserve">that </w:t>
      </w:r>
      <w:r w:rsidR="007E01E6">
        <w:t xml:space="preserve">its subcontractors: </w:t>
      </w:r>
    </w:p>
    <w:p w14:paraId="18D931E7" w14:textId="12C5AC93" w:rsidR="007E01E6" w:rsidRDefault="00DA7739" w:rsidP="00A40658">
      <w:pPr>
        <w:pStyle w:val="DefenceHeading4"/>
      </w:pPr>
      <w:r w:rsidRPr="005D2C6B">
        <w:t>attend</w:t>
      </w:r>
      <w:r w:rsidR="00107A3E">
        <w:t xml:space="preserve"> </w:t>
      </w:r>
      <w:r w:rsidR="007E01E6">
        <w:t>any</w:t>
      </w:r>
      <w:r w:rsidRPr="005D2C6B">
        <w:t xml:space="preserve"> security briefing requested by the </w:t>
      </w:r>
      <w:r w:rsidR="00944B08" w:rsidRPr="00E2361C">
        <w:t>Contract Administrator</w:t>
      </w:r>
      <w:r w:rsidRPr="005D2C6B">
        <w:t xml:space="preserve"> from time to time</w:t>
      </w:r>
      <w:r w:rsidR="007E01E6">
        <w:t xml:space="preserve">; and </w:t>
      </w:r>
    </w:p>
    <w:p w14:paraId="5F5C35B2" w14:textId="0DF97F40" w:rsidR="00435A41" w:rsidRDefault="007E01E6" w:rsidP="00A40658">
      <w:pPr>
        <w:pStyle w:val="DefenceHeading4"/>
      </w:pPr>
      <w:r w:rsidRPr="005D2C6B">
        <w:t>participate in a</w:t>
      </w:r>
      <w:r>
        <w:t>ny</w:t>
      </w:r>
      <w:r w:rsidRPr="005D2C6B">
        <w:t xml:space="preserve"> rehearsal of </w:t>
      </w:r>
      <w:r w:rsidR="005F7D0E">
        <w:t xml:space="preserve">Defence's Security </w:t>
      </w:r>
      <w:r w:rsidR="005F7D0E" w:rsidRPr="00CE4628">
        <w:t>Alert System</w:t>
      </w:r>
      <w:r w:rsidR="005F7D0E" w:rsidRPr="00CE4628" w:rsidDel="005F7D0E">
        <w:t xml:space="preserve"> </w:t>
      </w:r>
      <w:r w:rsidRPr="005D2C6B">
        <w:t xml:space="preserve">directed by the </w:t>
      </w:r>
      <w:r w:rsidR="00944B08" w:rsidRPr="00E2361C">
        <w:t>Contract Administrator</w:t>
      </w:r>
      <w:r w:rsidRPr="005D2C6B">
        <w:t xml:space="preserve"> from time to time.</w:t>
      </w:r>
    </w:p>
    <w:p w14:paraId="6F84D224" w14:textId="72687351" w:rsidR="0091116E" w:rsidRDefault="0091116E" w:rsidP="00375E35">
      <w:pPr>
        <w:pStyle w:val="DefenceHeading3"/>
      </w:pPr>
      <w:bookmarkStart w:id="1391" w:name="_Ref409083917"/>
      <w:bookmarkStart w:id="1392" w:name="_Ref71639626"/>
      <w:bookmarkStart w:id="1393" w:name="_Ref408404774"/>
      <w:bookmarkStart w:id="1394" w:name="_Ref408992184"/>
      <w:r>
        <w:t>I</w:t>
      </w:r>
      <w:r w:rsidRPr="005D2C6B">
        <w:t xml:space="preserve">n carrying out the </w:t>
      </w:r>
      <w:r w:rsidR="000B3220" w:rsidRPr="00E2361C">
        <w:t>Contractor's Activities</w:t>
      </w:r>
      <w:r w:rsidRPr="005D2C6B">
        <w:t xml:space="preserve">, the </w:t>
      </w:r>
      <w:r w:rsidR="009F0144" w:rsidRPr="00E2361C">
        <w:t>Contractor</w:t>
      </w:r>
      <w:r w:rsidRPr="005D2C6B">
        <w:t xml:space="preserve"> must, and must ensure that its subcontractors, comply with the requirements of </w:t>
      </w:r>
      <w:r w:rsidR="005F7D0E">
        <w:t xml:space="preserve">Defence's Security </w:t>
      </w:r>
      <w:r w:rsidR="005F7D0E" w:rsidRPr="00CE4628">
        <w:t>Alert System</w:t>
      </w:r>
      <w:r>
        <w:t>:</w:t>
      </w:r>
      <w:bookmarkEnd w:id="1391"/>
      <w:r>
        <w:t xml:space="preserve"> </w:t>
      </w:r>
    </w:p>
    <w:p w14:paraId="557E9F2B" w14:textId="2D37C1DC" w:rsidR="0091116E" w:rsidRDefault="0091116E" w:rsidP="00375E35">
      <w:pPr>
        <w:pStyle w:val="DefenceHeading4"/>
      </w:pPr>
      <w:bookmarkStart w:id="1395" w:name="_Ref416418275"/>
      <w:r w:rsidRPr="005D2C6B">
        <w:t xml:space="preserve">at the level specified in the </w:t>
      </w:r>
      <w:r w:rsidR="000B3220" w:rsidRPr="00E2361C">
        <w:t>Contract Particulars</w:t>
      </w:r>
      <w:r>
        <w:t>; and</w:t>
      </w:r>
      <w:bookmarkEnd w:id="1395"/>
      <w:r>
        <w:t xml:space="preserve"> </w:t>
      </w:r>
    </w:p>
    <w:p w14:paraId="75AD2AA1" w14:textId="7A40847B" w:rsidR="0091116E" w:rsidRDefault="0091116E" w:rsidP="00375E35">
      <w:pPr>
        <w:pStyle w:val="DefenceHeading4"/>
      </w:pPr>
      <w:r>
        <w:t xml:space="preserve">at any alternative level (or individual measure from a higher </w:t>
      </w:r>
      <w:r w:rsidR="005F7D0E">
        <w:t xml:space="preserve">level </w:t>
      </w:r>
      <w:r w:rsidR="00BC3504">
        <w:t xml:space="preserve">to meet a specific </w:t>
      </w:r>
      <w:r>
        <w:t xml:space="preserve">threat or threats) applicable to the </w:t>
      </w:r>
      <w:r w:rsidR="00453849" w:rsidRPr="00E2361C">
        <w:t>Site</w:t>
      </w:r>
      <w:r>
        <w:t xml:space="preserve"> from time to time.</w:t>
      </w:r>
    </w:p>
    <w:p w14:paraId="0F4965EA" w14:textId="216EAF7E" w:rsidR="0091116E" w:rsidRPr="00F26051" w:rsidRDefault="0091116E" w:rsidP="00375E35">
      <w:pPr>
        <w:pStyle w:val="DefenceHeading3"/>
      </w:pPr>
      <w:bookmarkStart w:id="1396" w:name="_Ref409083743"/>
      <w:bookmarkStart w:id="1397" w:name="_Ref465346954"/>
      <w:r w:rsidRPr="00F26051">
        <w:lastRenderedPageBreak/>
        <w:t>If there is a</w:t>
      </w:r>
      <w:r w:rsidR="00627DA5" w:rsidRPr="00F26051">
        <w:t>ny</w:t>
      </w:r>
      <w:r w:rsidRPr="00F26051">
        <w:t xml:space="preserve"> change to </w:t>
      </w:r>
      <w:r w:rsidR="005F7D0E">
        <w:t xml:space="preserve">Defence's Security </w:t>
      </w:r>
      <w:r w:rsidR="005F7D0E" w:rsidRPr="00CE4628">
        <w:t>Alert System</w:t>
      </w:r>
      <w:r w:rsidR="005F7D0E" w:rsidRPr="00F26051" w:rsidDel="005F7D0E">
        <w:t xml:space="preserve"> </w:t>
      </w:r>
      <w:r w:rsidRPr="00F26051">
        <w:t xml:space="preserve">level specified in the </w:t>
      </w:r>
      <w:r w:rsidR="000B3220" w:rsidRPr="00E2361C">
        <w:t>Contract Particulars</w:t>
      </w:r>
      <w:r w:rsidRPr="00F26051">
        <w:t xml:space="preserve"> </w:t>
      </w:r>
      <w:r w:rsidR="00627DA5" w:rsidRPr="00F26051">
        <w:t>(</w:t>
      </w:r>
      <w:r w:rsidRPr="00F26051">
        <w:t xml:space="preserve">or individual measure from a higher </w:t>
      </w:r>
      <w:r w:rsidR="005F7D0E">
        <w:t xml:space="preserve">level </w:t>
      </w:r>
      <w:r w:rsidRPr="00F26051">
        <w:t xml:space="preserve">to meet a specific threat or threats) applicable to the </w:t>
      </w:r>
      <w:r w:rsidR="00453849" w:rsidRPr="00E2361C">
        <w:t>Site</w:t>
      </w:r>
      <w:r w:rsidRPr="00F26051">
        <w:t xml:space="preserve"> from time to time after the </w:t>
      </w:r>
      <w:r w:rsidR="00F714BA" w:rsidRPr="00E2361C">
        <w:t>Award Date</w:t>
      </w:r>
      <w:r w:rsidRPr="00F26051">
        <w:t>:</w:t>
      </w:r>
      <w:bookmarkEnd w:id="1396"/>
      <w:r w:rsidRPr="00F26051">
        <w:t xml:space="preserve"> </w:t>
      </w:r>
      <w:bookmarkEnd w:id="1397"/>
    </w:p>
    <w:p w14:paraId="0DD78C91" w14:textId="31979DDA" w:rsidR="0091116E" w:rsidRPr="00F26051" w:rsidRDefault="0091116E" w:rsidP="00375E35">
      <w:pPr>
        <w:pStyle w:val="DefenceHeading4"/>
      </w:pPr>
      <w:bookmarkStart w:id="1398" w:name="_Ref409083746"/>
      <w:r w:rsidRPr="00F26051">
        <w:t xml:space="preserve">the </w:t>
      </w:r>
      <w:r w:rsidR="00944B08" w:rsidRPr="00E2361C">
        <w:t>Contract Administrator</w:t>
      </w:r>
      <w:r w:rsidR="004B188B" w:rsidRPr="00F26051">
        <w:t xml:space="preserve"> </w:t>
      </w:r>
      <w:r w:rsidRPr="00F26051">
        <w:t xml:space="preserve">will notify the </w:t>
      </w:r>
      <w:r w:rsidR="009F0144" w:rsidRPr="00E2361C">
        <w:t>Contractor</w:t>
      </w:r>
      <w:r w:rsidRPr="00F26051">
        <w:t xml:space="preserve"> of the change to the level (or individual measure from a higher </w:t>
      </w:r>
      <w:r w:rsidR="005F7D0E">
        <w:t>level</w:t>
      </w:r>
      <w:r w:rsidRPr="00F26051">
        <w:t xml:space="preserve"> to meet a specific threat or threats) and instruct the </w:t>
      </w:r>
      <w:r w:rsidR="009F0144" w:rsidRPr="00E2361C">
        <w:t>Contractor</w:t>
      </w:r>
      <w:r w:rsidR="004B188B" w:rsidRPr="00F26051">
        <w:t xml:space="preserve"> </w:t>
      </w:r>
      <w:r w:rsidRPr="00F26051">
        <w:t xml:space="preserve">as to the course it is to adopt insofar as the </w:t>
      </w:r>
      <w:r w:rsidR="000B3220" w:rsidRPr="00E2361C">
        <w:t>Contractor's Activities</w:t>
      </w:r>
      <w:r w:rsidR="004B188B" w:rsidRPr="00F26051">
        <w:t xml:space="preserve"> </w:t>
      </w:r>
      <w:r w:rsidRPr="00F26051">
        <w:t xml:space="preserve">are affected by the change to the level (or individual measure from a higher </w:t>
      </w:r>
      <w:r w:rsidR="005F7D0E">
        <w:t xml:space="preserve">level </w:t>
      </w:r>
      <w:r w:rsidRPr="00F26051">
        <w:t>to meet a specific threat or threats); and</w:t>
      </w:r>
      <w:bookmarkEnd w:id="1398"/>
    </w:p>
    <w:p w14:paraId="21383FE3" w14:textId="0EB5A85E" w:rsidR="0091116E" w:rsidRPr="00F26051" w:rsidRDefault="00C576AC" w:rsidP="00F37D72">
      <w:pPr>
        <w:pStyle w:val="DefenceHeading4"/>
      </w:pPr>
      <w:bookmarkStart w:id="1399" w:name="_Ref450206417"/>
      <w:bookmarkStart w:id="1400" w:name="_Ref409083764"/>
      <w:r w:rsidRPr="00F26051">
        <w:t xml:space="preserve">subject to subparagraph </w:t>
      </w:r>
      <w:r w:rsidR="009C79A6" w:rsidRPr="00F26051">
        <w:fldChar w:fldCharType="begin"/>
      </w:r>
      <w:r w:rsidR="009C79A6" w:rsidRPr="00F26051">
        <w:instrText xml:space="preserve"> REF _Ref416418255 \n \h </w:instrText>
      </w:r>
      <w:r w:rsidR="005777ED" w:rsidRPr="00F26051">
        <w:instrText xml:space="preserve"> \* MERGEFORMAT </w:instrText>
      </w:r>
      <w:r w:rsidR="009C79A6" w:rsidRPr="00F26051">
        <w:fldChar w:fldCharType="separate"/>
      </w:r>
      <w:r w:rsidR="00CA3B37">
        <w:t>(iii)</w:t>
      </w:r>
      <w:r w:rsidR="009C79A6" w:rsidRPr="00F26051">
        <w:fldChar w:fldCharType="end"/>
      </w:r>
      <w:r w:rsidRPr="00F26051">
        <w:t xml:space="preserve">, </w:t>
      </w:r>
      <w:r w:rsidR="0091116E" w:rsidRPr="00F26051">
        <w:t xml:space="preserve">the </w:t>
      </w:r>
      <w:r w:rsidR="009F0144" w:rsidRPr="00E2361C">
        <w:t>Contractor</w:t>
      </w:r>
      <w:r w:rsidR="0091116E" w:rsidRPr="00F26051">
        <w:t xml:space="preserve"> will be entitled to</w:t>
      </w:r>
      <w:r w:rsidRPr="00F26051">
        <w:t xml:space="preserve"> </w:t>
      </w:r>
      <w:bookmarkEnd w:id="1399"/>
      <w:r w:rsidR="0091116E" w:rsidRPr="00F26051">
        <w:t xml:space="preserve">have the </w:t>
      </w:r>
      <w:r w:rsidR="000B3220" w:rsidRPr="00E2361C">
        <w:t>Contract Price</w:t>
      </w:r>
      <w:r w:rsidR="000365AA" w:rsidRPr="005D2C6B">
        <w:t xml:space="preserve"> </w:t>
      </w:r>
      <w:r w:rsidR="0091116E" w:rsidRPr="00F26051">
        <w:t xml:space="preserve">increased by </w:t>
      </w:r>
      <w:r w:rsidR="00C70E70" w:rsidRPr="00F26051">
        <w:t xml:space="preserve">the </w:t>
      </w:r>
      <w:r w:rsidR="0091116E" w:rsidRPr="00F26051">
        <w:t xml:space="preserve">extra costs reasonably incurred by the </w:t>
      </w:r>
      <w:r w:rsidR="009F0144" w:rsidRPr="00E2361C">
        <w:t>Contractor</w:t>
      </w:r>
      <w:r w:rsidR="0091116E" w:rsidRPr="00F26051">
        <w:t xml:space="preserve"> </w:t>
      </w:r>
      <w:r w:rsidRPr="00F26051">
        <w:t xml:space="preserve">which arise directly from the change and the </w:t>
      </w:r>
      <w:r w:rsidRPr="00E2361C">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CA3B37">
        <w:t>(</w:t>
      </w:r>
      <w:proofErr w:type="spellStart"/>
      <w:r w:rsidR="00CA3B37">
        <w:t>i</w:t>
      </w:r>
      <w:proofErr w:type="spellEnd"/>
      <w:r w:rsidR="00CA3B37">
        <w:t>)</w:t>
      </w:r>
      <w:r w:rsidRPr="00F26051">
        <w:fldChar w:fldCharType="end"/>
      </w:r>
      <w:r w:rsidRPr="00F26051">
        <w:t xml:space="preserve">, as determined by the </w:t>
      </w:r>
      <w:r w:rsidR="00944B08" w:rsidRPr="00E2361C">
        <w:t>Contract Administrator</w:t>
      </w:r>
      <w:r w:rsidR="0091116E" w:rsidRPr="00F26051">
        <w:t>; or</w:t>
      </w:r>
      <w:bookmarkEnd w:id="1400"/>
    </w:p>
    <w:p w14:paraId="05F7BD90" w14:textId="24475563" w:rsidR="00C576AC" w:rsidRPr="00F26051" w:rsidRDefault="00C576AC" w:rsidP="00F37D72">
      <w:pPr>
        <w:pStyle w:val="DefenceHeading4"/>
      </w:pPr>
      <w:bookmarkStart w:id="1401" w:name="_Ref416418255"/>
      <w:r w:rsidRPr="00F26051">
        <w:t xml:space="preserve">the </w:t>
      </w:r>
      <w:r w:rsidR="000B3220" w:rsidRPr="00E2361C">
        <w:t>Contract Price</w:t>
      </w:r>
      <w:r w:rsidR="000365AA" w:rsidRPr="005D2C6B">
        <w:t xml:space="preserve"> </w:t>
      </w:r>
      <w:r w:rsidRPr="00F26051">
        <w:t xml:space="preserve">will be decreased by any saving made by the </w:t>
      </w:r>
      <w:r w:rsidR="009F0144" w:rsidRPr="00E2361C">
        <w:t>Contractor</w:t>
      </w:r>
      <w:r w:rsidRPr="00F26051">
        <w:t xml:space="preserve"> after the giving of the notice under subparagraph </w:t>
      </w:r>
      <w:r w:rsidRPr="00F26051">
        <w:fldChar w:fldCharType="begin"/>
      </w:r>
      <w:r w:rsidRPr="00F26051">
        <w:instrText xml:space="preserve"> REF _Ref409083746 \r \h  \* MERGEFORMAT </w:instrText>
      </w:r>
      <w:r w:rsidRPr="00F26051">
        <w:fldChar w:fldCharType="separate"/>
      </w:r>
      <w:r w:rsidR="00CA3B37">
        <w:t>(</w:t>
      </w:r>
      <w:proofErr w:type="spellStart"/>
      <w:r w:rsidR="00CA3B37">
        <w:t>i</w:t>
      </w:r>
      <w:proofErr w:type="spellEnd"/>
      <w:r w:rsidR="00CA3B37">
        <w:t>)</w:t>
      </w:r>
      <w:r w:rsidRPr="00F26051">
        <w:fldChar w:fldCharType="end"/>
      </w:r>
      <w:r w:rsidRPr="00F26051">
        <w:t xml:space="preserve"> which arise directly from the change and the </w:t>
      </w:r>
      <w:r w:rsidRPr="00E2361C">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CA3B37">
        <w:t>(</w:t>
      </w:r>
      <w:proofErr w:type="spellStart"/>
      <w:r w:rsidR="00CA3B37">
        <w:t>i</w:t>
      </w:r>
      <w:proofErr w:type="spellEnd"/>
      <w:r w:rsidR="00CA3B37">
        <w:t>)</w:t>
      </w:r>
      <w:r w:rsidRPr="00F26051">
        <w:fldChar w:fldCharType="end"/>
      </w:r>
      <w:r w:rsidRPr="00F26051">
        <w:t xml:space="preserve">, as determined by the </w:t>
      </w:r>
      <w:r w:rsidR="00944B08" w:rsidRPr="00E2361C">
        <w:t>Contract Administrator</w:t>
      </w:r>
      <w:r w:rsidRPr="00F26051">
        <w:t>.</w:t>
      </w:r>
      <w:bookmarkEnd w:id="1401"/>
    </w:p>
    <w:p w14:paraId="0C2FE57A" w14:textId="1E92D30F" w:rsidR="0091116E" w:rsidRPr="00F26051" w:rsidRDefault="0091116E" w:rsidP="00487255">
      <w:pPr>
        <w:pStyle w:val="DefenceHeading3"/>
      </w:pPr>
      <w:r w:rsidRPr="00F26051">
        <w:t xml:space="preserve">The </w:t>
      </w:r>
      <w:r w:rsidR="000365AA">
        <w:t>amount</w:t>
      </w:r>
      <w:r w:rsidRPr="00F26051">
        <w:t xml:space="preserve"> (if any) under paragraph </w:t>
      </w:r>
      <w:r w:rsidR="00DE0C30" w:rsidRPr="00F26051">
        <w:fldChar w:fldCharType="begin"/>
      </w:r>
      <w:r w:rsidR="00DE0C30" w:rsidRPr="00F26051">
        <w:instrText xml:space="preserve"> REF _Ref409083764 \r \h </w:instrText>
      </w:r>
      <w:r w:rsidR="005777ED" w:rsidRPr="00F26051">
        <w:instrText xml:space="preserve"> \* MERGEFORMAT </w:instrText>
      </w:r>
      <w:r w:rsidR="00DE0C30" w:rsidRPr="00F26051">
        <w:fldChar w:fldCharType="separate"/>
      </w:r>
      <w:r w:rsidR="00CA3B37">
        <w:t>(e)(ii)</w:t>
      </w:r>
      <w:r w:rsidR="00DE0C30" w:rsidRPr="00F26051">
        <w:fldChar w:fldCharType="end"/>
      </w:r>
      <w:r w:rsidRPr="00F26051">
        <w:t xml:space="preserve"> will be a limitation on the </w:t>
      </w:r>
      <w:r w:rsidRPr="00E2361C">
        <w:t>Commonwealth's</w:t>
      </w:r>
      <w:r w:rsidRPr="00F26051">
        <w:t xml:space="preserve"> liability to the </w:t>
      </w:r>
      <w:r w:rsidR="009F0144" w:rsidRPr="00E2361C">
        <w:t>Contractor</w:t>
      </w:r>
      <w:r w:rsidRPr="00F26051">
        <w:t xml:space="preserve"> arising out of</w:t>
      </w:r>
      <w:r w:rsidR="00F03051" w:rsidRPr="00F26051">
        <w:t xml:space="preserve"> </w:t>
      </w:r>
      <w:r w:rsidRPr="00F26051">
        <w:t>or in connection with</w:t>
      </w:r>
      <w:r w:rsidR="00CF52CD">
        <w:t xml:space="preserve"> the</w:t>
      </w:r>
      <w:r w:rsidRPr="00F26051">
        <w:t>:</w:t>
      </w:r>
    </w:p>
    <w:p w14:paraId="24833A96" w14:textId="46CA08DD" w:rsidR="00627DA5" w:rsidRPr="00F26051" w:rsidRDefault="00627DA5" w:rsidP="00375E35">
      <w:pPr>
        <w:pStyle w:val="DefenceHeading4"/>
      </w:pPr>
      <w:r w:rsidRPr="00F26051">
        <w:t xml:space="preserve">change to </w:t>
      </w:r>
      <w:r w:rsidR="005F7D0E">
        <w:t xml:space="preserve">Defence's Security </w:t>
      </w:r>
      <w:r w:rsidR="005F7D0E" w:rsidRPr="00CE4628">
        <w:t>Alert System</w:t>
      </w:r>
      <w:r w:rsidR="005F7D0E" w:rsidRPr="00F26051" w:rsidDel="005F7D0E">
        <w:t xml:space="preserve"> </w:t>
      </w:r>
      <w:r w:rsidRPr="00F26051">
        <w:t xml:space="preserve">level (or individual measure from a higher </w:t>
      </w:r>
      <w:r w:rsidR="005F7D0E">
        <w:t xml:space="preserve">level </w:t>
      </w:r>
      <w:r w:rsidRPr="00F26051">
        <w:t xml:space="preserve">to meet a specific threat or threats); and </w:t>
      </w:r>
    </w:p>
    <w:p w14:paraId="596B47FC" w14:textId="462B904A" w:rsidR="0091116E" w:rsidRPr="00F26051" w:rsidRDefault="0091116E" w:rsidP="00375E35">
      <w:pPr>
        <w:pStyle w:val="DefenceHeading4"/>
      </w:pPr>
      <w:r w:rsidRPr="00E2361C">
        <w:t>Contract Administrator's</w:t>
      </w:r>
      <w:r w:rsidRPr="00F26051">
        <w:t xml:space="preserve"> instruction</w:t>
      </w:r>
      <w:r w:rsidR="00627DA5" w:rsidRPr="00F26051">
        <w:t xml:space="preserve">, </w:t>
      </w:r>
    </w:p>
    <w:p w14:paraId="03B570EF" w14:textId="75532BAF" w:rsidR="0091116E" w:rsidRPr="005D2C6B" w:rsidRDefault="0091116E" w:rsidP="001B174C">
      <w:pPr>
        <w:pStyle w:val="DefenceNormal"/>
        <w:ind w:left="964"/>
      </w:pPr>
      <w:r w:rsidRPr="00F26051">
        <w:t xml:space="preserve">and </w:t>
      </w:r>
      <w:r w:rsidR="001F3E62" w:rsidRPr="00F26051">
        <w:t xml:space="preserve">to the extent permitted by law, the </w:t>
      </w:r>
      <w:r w:rsidR="009F0144" w:rsidRPr="00E2361C">
        <w:t>Contractor</w:t>
      </w:r>
      <w:r w:rsidRPr="00F26051">
        <w:t xml:space="preserve"> will not be entitled to make</w:t>
      </w:r>
      <w:r w:rsidR="001F3E62" w:rsidRPr="00F26051">
        <w:t xml:space="preserve"> (</w:t>
      </w:r>
      <w:r w:rsidRPr="00F26051">
        <w:t xml:space="preserve">nor will the </w:t>
      </w:r>
      <w:r w:rsidR="001556EC" w:rsidRPr="00E2361C">
        <w:t>Commonwealth</w:t>
      </w:r>
      <w:r w:rsidRPr="00F26051">
        <w:t xml:space="preserve"> be liable upon</w:t>
      </w:r>
      <w:r w:rsidR="001F3E62" w:rsidRPr="00F26051">
        <w:t>)</w:t>
      </w:r>
      <w:r w:rsidRPr="00F26051">
        <w:t xml:space="preserve"> any </w:t>
      </w:r>
      <w:r w:rsidR="00F714BA" w:rsidRPr="00E2361C">
        <w:t>Claim</w:t>
      </w:r>
      <w:r w:rsidRPr="00F26051">
        <w:t xml:space="preserve"> </w:t>
      </w:r>
      <w:r w:rsidR="001F3E62" w:rsidRPr="00F26051">
        <w:t xml:space="preserve">arising out of or in connection with </w:t>
      </w:r>
      <w:r w:rsidR="000365AA">
        <w:t>any</w:t>
      </w:r>
      <w:r w:rsidR="001F3E62" w:rsidRPr="00F26051">
        <w:t xml:space="preserve"> change to </w:t>
      </w:r>
      <w:r w:rsidR="005F7D0E">
        <w:t xml:space="preserve">Defence's Security </w:t>
      </w:r>
      <w:r w:rsidR="005F7D0E" w:rsidRPr="00CE4628">
        <w:t>Alert System</w:t>
      </w:r>
      <w:r w:rsidR="005F7D0E" w:rsidRPr="00F26051" w:rsidDel="005F7D0E">
        <w:t xml:space="preserve"> </w:t>
      </w:r>
      <w:r w:rsidR="001F3E62" w:rsidRPr="00F26051">
        <w:t xml:space="preserve">level (or individual measure from a higher </w:t>
      </w:r>
      <w:r w:rsidR="005F7D0E">
        <w:t>level</w:t>
      </w:r>
      <w:r w:rsidR="001F3E62" w:rsidRPr="00F26051">
        <w:t xml:space="preserve"> to meet a specific threat or threats) or the </w:t>
      </w:r>
      <w:r w:rsidR="001F3E62" w:rsidRPr="00E2361C">
        <w:t>Contract Administrator's</w:t>
      </w:r>
      <w:r w:rsidR="001F3E62" w:rsidRPr="00440C47">
        <w:t xml:space="preserve"> </w:t>
      </w:r>
      <w:r w:rsidR="001F3E62" w:rsidRPr="00F26051">
        <w:t xml:space="preserve">instruction under paragraph </w:t>
      </w:r>
      <w:r w:rsidR="00603059">
        <w:fldChar w:fldCharType="begin"/>
      </w:r>
      <w:r w:rsidR="00603059">
        <w:instrText xml:space="preserve"> REF _Ref465346954 \n \h </w:instrText>
      </w:r>
      <w:r w:rsidR="00603059">
        <w:fldChar w:fldCharType="separate"/>
      </w:r>
      <w:r w:rsidR="00CA3B37">
        <w:t>(e)</w:t>
      </w:r>
      <w:r w:rsidR="00603059">
        <w:fldChar w:fldCharType="end"/>
      </w:r>
      <w:r w:rsidR="00603059">
        <w:fldChar w:fldCharType="begin"/>
      </w:r>
      <w:r w:rsidR="00603059">
        <w:instrText xml:space="preserve"> REF _Ref409083746 \n \h </w:instrText>
      </w:r>
      <w:r w:rsidR="00603059">
        <w:fldChar w:fldCharType="separate"/>
      </w:r>
      <w:r w:rsidR="00CA3B37">
        <w:t>(</w:t>
      </w:r>
      <w:proofErr w:type="spellStart"/>
      <w:r w:rsidR="00CA3B37">
        <w:t>i</w:t>
      </w:r>
      <w:proofErr w:type="spellEnd"/>
      <w:r w:rsidR="00CA3B37">
        <w:t>)</w:t>
      </w:r>
      <w:r w:rsidR="00603059">
        <w:fldChar w:fldCharType="end"/>
      </w:r>
      <w:r w:rsidR="001F3E62" w:rsidRPr="00F26051">
        <w:t>, other</w:t>
      </w:r>
      <w:r w:rsidRPr="00F26051">
        <w:t xml:space="preserve"> than under paragraph </w:t>
      </w:r>
      <w:r w:rsidR="00C576AC" w:rsidRPr="00F26051">
        <w:fldChar w:fldCharType="begin"/>
      </w:r>
      <w:r w:rsidR="00C576AC" w:rsidRPr="00F26051">
        <w:instrText xml:space="preserve"> REF _Ref409083764 \r \h </w:instrText>
      </w:r>
      <w:r w:rsidR="005777ED" w:rsidRPr="00F26051">
        <w:instrText xml:space="preserve"> \* MERGEFORMAT </w:instrText>
      </w:r>
      <w:r w:rsidR="00C576AC" w:rsidRPr="00F26051">
        <w:fldChar w:fldCharType="separate"/>
      </w:r>
      <w:r w:rsidR="00CA3B37">
        <w:t>(e)(ii)</w:t>
      </w:r>
      <w:r w:rsidR="00C576AC" w:rsidRPr="00F26051">
        <w:fldChar w:fldCharType="end"/>
      </w:r>
      <w:r w:rsidR="00C576AC" w:rsidRPr="00F26051">
        <w:t>.</w:t>
      </w:r>
      <w:r w:rsidR="00C576AC">
        <w:t xml:space="preserve"> </w:t>
      </w:r>
    </w:p>
    <w:p w14:paraId="62BA20E4" w14:textId="27CBE89C" w:rsidR="00DA7739" w:rsidRPr="005D2C6B" w:rsidRDefault="00A8787D" w:rsidP="00375E35">
      <w:pPr>
        <w:pStyle w:val="DefenceHeading2"/>
      </w:pPr>
      <w:bookmarkStart w:id="1402" w:name="_Ref450122499"/>
      <w:bookmarkStart w:id="1403" w:name="_Toc46757695"/>
      <w:bookmarkStart w:id="1404" w:name="_Toc178261555"/>
      <w:bookmarkEnd w:id="1392"/>
      <w:bookmarkEnd w:id="1393"/>
      <w:bookmarkEnd w:id="1394"/>
      <w:r w:rsidRPr="00CE4628">
        <w:t>IT Equipment</w:t>
      </w:r>
      <w:bookmarkEnd w:id="1402"/>
      <w:bookmarkEnd w:id="1403"/>
      <w:bookmarkEnd w:id="1404"/>
    </w:p>
    <w:p w14:paraId="198CC124" w14:textId="7F8AF512" w:rsidR="006F7919" w:rsidRPr="005D2C6B" w:rsidRDefault="006F7919" w:rsidP="00375E35">
      <w:pPr>
        <w:pStyle w:val="DefenceHeading3"/>
      </w:pPr>
      <w:r w:rsidRPr="005D2C6B">
        <w:t xml:space="preserve">Without limiting </w:t>
      </w:r>
      <w:r w:rsidR="00AA6DEE">
        <w:t xml:space="preserve">the </w:t>
      </w:r>
      <w:r w:rsidR="00AA6DEE" w:rsidRPr="00E2361C">
        <w:t>Contractor's</w:t>
      </w:r>
      <w:r w:rsidR="00AA6DEE">
        <w:t xml:space="preserve"> obligations under the </w:t>
      </w:r>
      <w:r w:rsidR="008A3BB2" w:rsidRPr="00E2361C">
        <w:t>Contract</w:t>
      </w:r>
      <w:r w:rsidRPr="005D2C6B">
        <w:t xml:space="preserve">, the </w:t>
      </w:r>
      <w:r w:rsidR="009F0144" w:rsidRPr="00E2361C">
        <w:t>Contractor</w:t>
      </w:r>
      <w:r w:rsidRPr="005D2C6B">
        <w:t xml:space="preserve"> warrants that:</w:t>
      </w:r>
    </w:p>
    <w:p w14:paraId="47DA54A6" w14:textId="0D7164CC" w:rsidR="006F7919" w:rsidRPr="005D2C6B" w:rsidRDefault="0068243E" w:rsidP="00375E35">
      <w:pPr>
        <w:pStyle w:val="DefenceHeading4"/>
      </w:pPr>
      <w:r w:rsidRPr="005D2C6B">
        <w:t xml:space="preserve">each item of </w:t>
      </w:r>
      <w:r w:rsidR="006A6C21" w:rsidRPr="00E2361C">
        <w:t>IT Equipment</w:t>
      </w:r>
      <w:r w:rsidR="006F7919" w:rsidRPr="005D2C6B">
        <w:t>:</w:t>
      </w:r>
    </w:p>
    <w:p w14:paraId="1DEE4497" w14:textId="77777777" w:rsidR="006F7919" w:rsidRPr="005D2C6B" w:rsidRDefault="006F7919" w:rsidP="00375E35">
      <w:pPr>
        <w:pStyle w:val="DefenceHeading5"/>
      </w:pPr>
      <w:r w:rsidRPr="005D2C6B">
        <w:t>is free of defects in materials and workmanship;</w:t>
      </w:r>
    </w:p>
    <w:p w14:paraId="58CA17FD" w14:textId="58CBF009" w:rsidR="006F7919" w:rsidRPr="005D2C6B" w:rsidRDefault="006F7919" w:rsidP="00375E35">
      <w:pPr>
        <w:pStyle w:val="DefenceHeading5"/>
      </w:pPr>
      <w:r w:rsidRPr="005D2C6B">
        <w:t xml:space="preserve">complies and operates in accordance with any technical or descriptive specifications of functional, operational, performance or other characteristics specified for </w:t>
      </w:r>
      <w:r w:rsidR="0068243E" w:rsidRPr="005D2C6B">
        <w:t>that</w:t>
      </w:r>
      <w:r w:rsidRPr="005D2C6B">
        <w:t xml:space="preserve"> </w:t>
      </w:r>
      <w:r w:rsidR="00BE416D" w:rsidRPr="005D2C6B">
        <w:t xml:space="preserve">item of </w:t>
      </w:r>
      <w:r w:rsidR="006A6C21" w:rsidRPr="00E2361C">
        <w:t>IT Equipment</w:t>
      </w:r>
      <w:r w:rsidRPr="005D2C6B">
        <w:t xml:space="preserve"> in the </w:t>
      </w:r>
      <w:r w:rsidR="008A3BB2" w:rsidRPr="00E2361C">
        <w:t>Contract</w:t>
      </w:r>
      <w:r w:rsidRPr="005D2C6B">
        <w:t xml:space="preserve"> or in any documentation accompanying </w:t>
      </w:r>
      <w:r w:rsidR="0068243E" w:rsidRPr="005D2C6B">
        <w:t>that</w:t>
      </w:r>
      <w:r w:rsidRPr="005D2C6B">
        <w:t xml:space="preserve"> </w:t>
      </w:r>
      <w:r w:rsidR="006A6C21" w:rsidRPr="00E2361C">
        <w:t>IT Equipment</w:t>
      </w:r>
      <w:r w:rsidRPr="005D2C6B">
        <w:t xml:space="preserve">; </w:t>
      </w:r>
      <w:r w:rsidR="0068243E" w:rsidRPr="005D2C6B">
        <w:t>and</w:t>
      </w:r>
    </w:p>
    <w:p w14:paraId="5C073B85" w14:textId="6FDB53F6" w:rsidR="006F7919" w:rsidRPr="005D2C6B" w:rsidRDefault="006F7919" w:rsidP="00375E35">
      <w:pPr>
        <w:pStyle w:val="DefenceHeading5"/>
      </w:pPr>
      <w:r w:rsidRPr="005D2C6B">
        <w:t xml:space="preserve">correctly interprets dates and correctly performs calculations or functions using dates and its operation, including with related </w:t>
      </w:r>
      <w:r w:rsidR="006A6C21" w:rsidRPr="00E2361C">
        <w:t>IT Equipment</w:t>
      </w:r>
      <w:r w:rsidR="004E3C63" w:rsidRPr="005D2C6B">
        <w:t xml:space="preserve"> and other </w:t>
      </w:r>
      <w:r w:rsidRPr="005D2C6B">
        <w:t xml:space="preserve">parts of the </w:t>
      </w:r>
      <w:r w:rsidR="00D025B5" w:rsidRPr="00E2361C">
        <w:t>Works</w:t>
      </w:r>
      <w:r w:rsidRPr="005D2C6B">
        <w:t>, will not be adversely affected by the date; and</w:t>
      </w:r>
    </w:p>
    <w:p w14:paraId="1C834BC3" w14:textId="4C8E942D" w:rsidR="006F7919" w:rsidRPr="005D2C6B" w:rsidRDefault="006F7919" w:rsidP="00375E35">
      <w:pPr>
        <w:pStyle w:val="DefenceHeading4"/>
        <w:rPr>
          <w:lang w:val="en-US"/>
        </w:rPr>
      </w:pPr>
      <w:r w:rsidRPr="005D2C6B">
        <w:rPr>
          <w:lang w:val="en-US"/>
        </w:rPr>
        <w:t xml:space="preserve">no virus will be introduced into the </w:t>
      </w:r>
      <w:r w:rsidR="00321925" w:rsidRPr="00E2361C">
        <w:t>Commonwealth</w:t>
      </w:r>
      <w:r w:rsidRPr="00E2361C">
        <w:rPr>
          <w:lang w:val="en-US"/>
        </w:rPr>
        <w:t>'s</w:t>
      </w:r>
      <w:r w:rsidRPr="005D2C6B">
        <w:rPr>
          <w:lang w:val="en-US"/>
        </w:rPr>
        <w:t xml:space="preserve"> systems as a result of the supply by the </w:t>
      </w:r>
      <w:r w:rsidR="009F0144" w:rsidRPr="00E2361C">
        <w:t>Contractor</w:t>
      </w:r>
      <w:r w:rsidRPr="005D2C6B">
        <w:rPr>
          <w:lang w:val="en-US"/>
        </w:rPr>
        <w:t xml:space="preserve"> of any </w:t>
      </w:r>
      <w:r w:rsidR="006A6C21" w:rsidRPr="00E2361C">
        <w:t>IT Equipment</w:t>
      </w:r>
      <w:r w:rsidRPr="005D2C6B">
        <w:rPr>
          <w:lang w:val="en-US"/>
        </w:rPr>
        <w:t xml:space="preserve"> or as a result of any</w:t>
      </w:r>
      <w:r w:rsidR="0068243E" w:rsidRPr="005D2C6B">
        <w:rPr>
          <w:lang w:val="en-US"/>
        </w:rPr>
        <w:t xml:space="preserve"> other</w:t>
      </w:r>
      <w:r w:rsidRPr="005D2C6B">
        <w:rPr>
          <w:lang w:val="en-US"/>
        </w:rPr>
        <w:t xml:space="preserve"> act or omission of the </w:t>
      </w:r>
      <w:r w:rsidR="009F0144" w:rsidRPr="00E2361C">
        <w:t>Contractor</w:t>
      </w:r>
      <w:r w:rsidRPr="005D2C6B">
        <w:rPr>
          <w:lang w:val="en-US"/>
        </w:rPr>
        <w:t xml:space="preserve"> in </w:t>
      </w:r>
      <w:r w:rsidR="0068243E" w:rsidRPr="005D2C6B">
        <w:rPr>
          <w:lang w:val="en-US"/>
        </w:rPr>
        <w:t xml:space="preserve">connection with </w:t>
      </w:r>
      <w:r w:rsidRPr="005D2C6B">
        <w:rPr>
          <w:lang w:val="en-US"/>
        </w:rPr>
        <w:t xml:space="preserve">carrying out the </w:t>
      </w:r>
      <w:r w:rsidR="000B3220" w:rsidRPr="00E2361C">
        <w:t>Contractor's Activities</w:t>
      </w:r>
      <w:r w:rsidR="00653344">
        <w:t xml:space="preserve"> and the </w:t>
      </w:r>
      <w:r w:rsidR="00D025B5" w:rsidRPr="00E2361C">
        <w:t>Works</w:t>
      </w:r>
      <w:r w:rsidRPr="005D2C6B">
        <w:rPr>
          <w:lang w:val="en-US"/>
        </w:rPr>
        <w:t>.</w:t>
      </w:r>
    </w:p>
    <w:p w14:paraId="73FE47A3" w14:textId="41F7F15F" w:rsidR="0051436E" w:rsidRPr="005D2C6B" w:rsidRDefault="0068243E" w:rsidP="00375E35">
      <w:pPr>
        <w:pStyle w:val="DefenceHeading3"/>
      </w:pPr>
      <w:bookmarkStart w:id="1405" w:name="_Ref453066541"/>
      <w:r w:rsidRPr="005D2C6B">
        <w:t xml:space="preserve">Without limiting clause </w:t>
      </w:r>
      <w:r w:rsidR="0062506E" w:rsidRPr="005D2C6B">
        <w:fldChar w:fldCharType="begin"/>
      </w:r>
      <w:r w:rsidR="0062506E" w:rsidRPr="005D2C6B">
        <w:instrText xml:space="preserve"> REF _Ref71639655 \w \h </w:instrText>
      </w:r>
      <w:r w:rsidR="005D2C6B">
        <w:instrText xml:space="preserve"> \* MERGEFORMAT </w:instrText>
      </w:r>
      <w:r w:rsidR="0062506E" w:rsidRPr="005D2C6B">
        <w:fldChar w:fldCharType="separate"/>
      </w:r>
      <w:r w:rsidR="00CA3B37">
        <w:t>8.6</w:t>
      </w:r>
      <w:r w:rsidR="0062506E" w:rsidRPr="005D2C6B">
        <w:fldChar w:fldCharType="end"/>
      </w:r>
      <w:r w:rsidRPr="005D2C6B">
        <w:t>, t</w:t>
      </w:r>
      <w:r w:rsidR="00600E0C" w:rsidRPr="005D2C6B">
        <w:t xml:space="preserve">he </w:t>
      </w:r>
      <w:r w:rsidR="009F0144" w:rsidRPr="00E2361C">
        <w:t>Contractor</w:t>
      </w:r>
      <w:r w:rsidR="00600E0C" w:rsidRPr="005D2C6B">
        <w:t xml:space="preserve"> </w:t>
      </w:r>
      <w:r w:rsidR="00C315D3" w:rsidRPr="005D2C6B">
        <w:t xml:space="preserve">must </w:t>
      </w:r>
      <w:r w:rsidR="00600E0C" w:rsidRPr="005D2C6B">
        <w:t xml:space="preserve">assign to the </w:t>
      </w:r>
      <w:r w:rsidR="001556EC" w:rsidRPr="00E2361C">
        <w:t>Commonwealth</w:t>
      </w:r>
      <w:r w:rsidR="00600E0C" w:rsidRPr="005D2C6B">
        <w:t xml:space="preserve">, the benefits of warranties given by any supplier from whom the </w:t>
      </w:r>
      <w:r w:rsidR="009F0144" w:rsidRPr="00E2361C">
        <w:t>Contractor</w:t>
      </w:r>
      <w:r w:rsidR="00600E0C" w:rsidRPr="005D2C6B">
        <w:t xml:space="preserve"> sources any </w:t>
      </w:r>
      <w:r w:rsidR="006A6C21" w:rsidRPr="00E2361C">
        <w:t>IT Equipment</w:t>
      </w:r>
      <w:r w:rsidRPr="005D2C6B">
        <w:t xml:space="preserve"> and for that purpose must execute any instrument necessary to give effect to the assignment within 7 days of the </w:t>
      </w:r>
      <w:r w:rsidR="009F0144" w:rsidRPr="00E2361C">
        <w:t>Contractor</w:t>
      </w:r>
      <w:r w:rsidRPr="005D2C6B">
        <w:t xml:space="preserve"> becoming entitled to the benefit of such warranties</w:t>
      </w:r>
      <w:r w:rsidR="00600E0C" w:rsidRPr="005D2C6B">
        <w:t xml:space="preserve">.  The assignment of a warranty pursuant to clause </w:t>
      </w:r>
      <w:r w:rsidR="00234A41">
        <w:fldChar w:fldCharType="begin"/>
      </w:r>
      <w:r w:rsidR="00234A41">
        <w:instrText xml:space="preserve"> REF _Ref450122499 \r \h </w:instrText>
      </w:r>
      <w:r w:rsidR="00234A41">
        <w:fldChar w:fldCharType="separate"/>
      </w:r>
      <w:r w:rsidR="00CA3B37">
        <w:t>18.5</w:t>
      </w:r>
      <w:r w:rsidR="00234A41">
        <w:fldChar w:fldCharType="end"/>
      </w:r>
      <w:r w:rsidR="007935E1">
        <w:t xml:space="preserve"> </w:t>
      </w:r>
      <w:r w:rsidR="00600E0C" w:rsidRPr="005D2C6B">
        <w:t xml:space="preserve">does not in any way relieve the </w:t>
      </w:r>
      <w:r w:rsidR="009F0144" w:rsidRPr="00E2361C">
        <w:t>Contractor</w:t>
      </w:r>
      <w:r w:rsidR="00600E0C" w:rsidRPr="005D2C6B">
        <w:t xml:space="preserve"> of the obligation to comply with warranties given by the </w:t>
      </w:r>
      <w:r w:rsidR="009F0144" w:rsidRPr="00E2361C">
        <w:t>Contractor</w:t>
      </w:r>
      <w:r w:rsidR="00600E0C" w:rsidRPr="005D2C6B">
        <w:t xml:space="preserve"> under </w:t>
      </w:r>
      <w:r w:rsidR="009A52D5" w:rsidRPr="005D2C6B">
        <w:t>th</w:t>
      </w:r>
      <w:r w:rsidR="009A52D5">
        <w:t>e</w:t>
      </w:r>
      <w:r w:rsidR="009A52D5" w:rsidRPr="005D2C6B">
        <w:t xml:space="preserve"> </w:t>
      </w:r>
      <w:r w:rsidR="008A3BB2" w:rsidRPr="00E2361C">
        <w:t>Contract</w:t>
      </w:r>
      <w:r w:rsidR="00600E0C" w:rsidRPr="005D2C6B">
        <w:t>.</w:t>
      </w:r>
      <w:bookmarkEnd w:id="1405"/>
    </w:p>
    <w:p w14:paraId="7D0F2336" w14:textId="77777777" w:rsidR="00297A81" w:rsidRPr="009C3823" w:rsidRDefault="00297A81" w:rsidP="00375E35">
      <w:pPr>
        <w:pStyle w:val="DefenceHeading2"/>
      </w:pPr>
      <w:bookmarkStart w:id="1406" w:name="_Ref392235876"/>
      <w:bookmarkStart w:id="1407" w:name="_Toc392236839"/>
      <w:bookmarkStart w:id="1408" w:name="_Toc46757696"/>
      <w:bookmarkStart w:id="1409" w:name="_Toc178261556"/>
      <w:r w:rsidRPr="009C3823">
        <w:lastRenderedPageBreak/>
        <w:t>Privacy</w:t>
      </w:r>
      <w:bookmarkEnd w:id="1406"/>
      <w:bookmarkEnd w:id="1407"/>
      <w:bookmarkEnd w:id="1408"/>
      <w:bookmarkEnd w:id="1409"/>
    </w:p>
    <w:p w14:paraId="48C6B724" w14:textId="33DF7DB1" w:rsidR="00297A81" w:rsidRPr="009C3823" w:rsidRDefault="00297A81" w:rsidP="00375E35">
      <w:pPr>
        <w:pStyle w:val="DefenceHeading3"/>
        <w:keepNext/>
        <w:keepLines/>
      </w:pPr>
      <w:bookmarkStart w:id="1410" w:name="_Ref72478401"/>
      <w:r w:rsidRPr="009C3823">
        <w:t xml:space="preserve">The </w:t>
      </w:r>
      <w:r w:rsidR="009F0144" w:rsidRPr="00E2361C">
        <w:t>Contractor</w:t>
      </w:r>
      <w:r w:rsidRPr="009C3823">
        <w:t xml:space="preserve"> </w:t>
      </w:r>
      <w:bookmarkEnd w:id="1410"/>
      <w:r w:rsidRPr="009C3823">
        <w:t xml:space="preserve">must: </w:t>
      </w:r>
    </w:p>
    <w:p w14:paraId="0A6CC8E8" w14:textId="511090A4" w:rsidR="00297A81" w:rsidRPr="009C3823" w:rsidRDefault="00297A81" w:rsidP="00375E35">
      <w:pPr>
        <w:pStyle w:val="DefenceHeading4"/>
      </w:pPr>
      <w:r w:rsidRPr="009C3823">
        <w:t xml:space="preserve">comply with its obligations under the </w:t>
      </w:r>
      <w:r w:rsidRPr="00E2361C">
        <w:t>Privacy Act</w:t>
      </w:r>
      <w:r w:rsidRPr="009C3823">
        <w:t>;</w:t>
      </w:r>
    </w:p>
    <w:p w14:paraId="0A64242E" w14:textId="350A43B6" w:rsidR="00297A81" w:rsidRPr="009C3823" w:rsidRDefault="00297A81" w:rsidP="00375E35">
      <w:pPr>
        <w:pStyle w:val="DefenceHeading4"/>
      </w:pPr>
      <w:r w:rsidRPr="009C3823">
        <w:t xml:space="preserve">comply with the </w:t>
      </w:r>
      <w:r w:rsidRPr="00E2361C">
        <w:t>Australian Privacy Principles</w:t>
      </w:r>
      <w:r w:rsidRPr="009C3823">
        <w:t xml:space="preserve"> when doing any act or engaging in any practice for the purposes of </w:t>
      </w:r>
      <w:r w:rsidR="00627DA5">
        <w:t>the</w:t>
      </w:r>
      <w:r w:rsidR="00627DA5" w:rsidRPr="009C3823">
        <w:t xml:space="preserve"> </w:t>
      </w:r>
      <w:r w:rsidR="008A3BB2" w:rsidRPr="00E2361C">
        <w:t>Contract</w:t>
      </w:r>
      <w:r w:rsidRPr="009C3823">
        <w:t xml:space="preserve">, as if it were an agency as defined in the </w:t>
      </w:r>
      <w:r w:rsidR="00437E8B" w:rsidRPr="00E2361C">
        <w:t>Privacy Act</w:t>
      </w:r>
      <w:r w:rsidRPr="009C3823">
        <w:t>;</w:t>
      </w:r>
    </w:p>
    <w:p w14:paraId="3ECCBF85" w14:textId="4DD5B117" w:rsidR="00297A81" w:rsidRPr="009C3823" w:rsidRDefault="00297A81" w:rsidP="00375E35">
      <w:pPr>
        <w:pStyle w:val="DefenceHeading4"/>
      </w:pPr>
      <w:r w:rsidRPr="009C3823">
        <w:t xml:space="preserve">use </w:t>
      </w:r>
      <w:r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w:t>
      </w:r>
      <w:r w:rsidR="00627DA5">
        <w:t>he</w:t>
      </w:r>
      <w:r w:rsidR="00627DA5" w:rsidRPr="009C3823">
        <w:t xml:space="preserve"> </w:t>
      </w:r>
      <w:r w:rsidR="008A3BB2" w:rsidRPr="00E2361C">
        <w:t>Contract</w:t>
      </w:r>
      <w:r w:rsidRPr="009C3823">
        <w:t xml:space="preserve"> only for the purposes of fulfilling its obligations under </w:t>
      </w:r>
      <w:r w:rsidR="00627DA5">
        <w:t>the</w:t>
      </w:r>
      <w:r w:rsidR="00627DA5" w:rsidRPr="009C3823">
        <w:t xml:space="preserve"> </w:t>
      </w:r>
      <w:r w:rsidR="008A3BB2" w:rsidRPr="00E2361C">
        <w:t>Contract</w:t>
      </w:r>
      <w:r w:rsidRPr="009C3823">
        <w:t>;</w:t>
      </w:r>
    </w:p>
    <w:p w14:paraId="4FDC1DBE" w14:textId="23828FF1" w:rsidR="00297A81" w:rsidRPr="009C3823" w:rsidRDefault="00297A81" w:rsidP="00375E35">
      <w:pPr>
        <w:pStyle w:val="DefenceHeading4"/>
      </w:pPr>
      <w:r w:rsidRPr="009C3823">
        <w:t xml:space="preserve">not disclose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t>the</w:t>
      </w:r>
      <w:r w:rsidR="00627DA5" w:rsidRPr="009C3823">
        <w:t xml:space="preserve"> </w:t>
      </w:r>
      <w:r w:rsidR="008A3BB2" w:rsidRPr="00E2361C">
        <w:t>Contract</w:t>
      </w:r>
      <w:r w:rsidRPr="009C3823">
        <w:t xml:space="preserve"> without the prior written </w:t>
      </w:r>
      <w:r w:rsidR="00254172">
        <w:t>a</w:t>
      </w:r>
      <w:r w:rsidR="00CC399D" w:rsidRPr="00254172">
        <w:t>pproval</w:t>
      </w:r>
      <w:r w:rsidRPr="009C3823">
        <w:t xml:space="preserve"> of the </w:t>
      </w:r>
      <w:r w:rsidR="00944B08" w:rsidRPr="00E2361C">
        <w:t>Contract Administrator</w:t>
      </w:r>
      <w:r w:rsidRPr="009C3823">
        <w:t>;</w:t>
      </w:r>
    </w:p>
    <w:p w14:paraId="4A6DE65A" w14:textId="7DD77A15" w:rsidR="00297A81" w:rsidRPr="009C3823" w:rsidRDefault="00297A81" w:rsidP="00375E35">
      <w:pPr>
        <w:pStyle w:val="DefenceHeading4"/>
      </w:pPr>
      <w:r w:rsidRPr="009C3823">
        <w:t xml:space="preserve">not collect, transfer, store or otherwise use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outside Australia, or allow parties outside Australia to have access to it, without the prior written </w:t>
      </w:r>
      <w:r w:rsidR="00254172">
        <w:t>approval</w:t>
      </w:r>
      <w:r w:rsidRPr="009C3823">
        <w:t xml:space="preserve"> of the </w:t>
      </w:r>
      <w:r w:rsidR="00944B08" w:rsidRPr="00E2361C">
        <w:t>Contract Administrator</w:t>
      </w:r>
      <w:r w:rsidRPr="009C3823">
        <w:t>;</w:t>
      </w:r>
    </w:p>
    <w:p w14:paraId="752AECD9" w14:textId="11718985" w:rsidR="00297A81" w:rsidRPr="009C3823" w:rsidRDefault="00297A81" w:rsidP="00375E35">
      <w:pPr>
        <w:pStyle w:val="DefenceHeading4"/>
      </w:pPr>
      <w:r w:rsidRPr="009C3823">
        <w:t xml:space="preserve">co-operate with demands or inquiries made by the Federal Privacy Commissioner or the </w:t>
      </w:r>
      <w:r w:rsidR="00944B08" w:rsidRPr="00E2361C">
        <w:t>Contract Administrator</w:t>
      </w:r>
      <w:r w:rsidRPr="009C3823">
        <w:t xml:space="preserve"> in relation to the management of </w:t>
      </w:r>
      <w:r w:rsidR="00437E8B" w:rsidRPr="00E2361C">
        <w:t>Personal Information</w:t>
      </w:r>
      <w:r w:rsidRPr="009C3823">
        <w:t xml:space="preserve"> in connection with </w:t>
      </w:r>
      <w:r w:rsidR="00627DA5" w:rsidRPr="009C3823">
        <w:t>th</w:t>
      </w:r>
      <w:r w:rsidR="00627DA5">
        <w:t>e</w:t>
      </w:r>
      <w:r w:rsidR="00627DA5" w:rsidRPr="009C3823">
        <w:t xml:space="preserve"> </w:t>
      </w:r>
      <w:r w:rsidR="008A3BB2" w:rsidRPr="00E2361C">
        <w:t>Contract</w:t>
      </w:r>
      <w:r w:rsidRPr="009C3823">
        <w:t>;</w:t>
      </w:r>
    </w:p>
    <w:p w14:paraId="0ACD3F17" w14:textId="73397A8B" w:rsidR="00297A81" w:rsidRPr="009C3823" w:rsidRDefault="00297A81" w:rsidP="00375E35">
      <w:pPr>
        <w:pStyle w:val="DefenceHeading4"/>
      </w:pPr>
      <w:r w:rsidRPr="009C3823">
        <w:t xml:space="preserve">ensure that any person whom the </w:t>
      </w:r>
      <w:r w:rsidR="009F0144" w:rsidRPr="00E2361C">
        <w:t>Contractor</w:t>
      </w:r>
      <w:r w:rsidRPr="009C3823">
        <w:t xml:space="preserve"> allows to access </w:t>
      </w:r>
      <w:r w:rsidR="00437E8B" w:rsidRPr="00E2361C">
        <w:t>Personal Information</w:t>
      </w:r>
      <w:r w:rsidRPr="009C3823">
        <w:t xml:space="preserve"> which is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is made aware of, and undertakes in writing to observe, the </w:t>
      </w:r>
      <w:r w:rsidR="006D7456" w:rsidRPr="00E2361C">
        <w:t>Australian Privacy Principles</w:t>
      </w:r>
      <w:r w:rsidRPr="009C3823">
        <w:t xml:space="preserve">, as if the person was an agency as defined in the </w:t>
      </w:r>
      <w:r w:rsidR="00437E8B" w:rsidRPr="00E2361C">
        <w:t>Privacy Act</w:t>
      </w:r>
      <w:r w:rsidRPr="009C3823">
        <w:t>;</w:t>
      </w:r>
    </w:p>
    <w:p w14:paraId="7EFA0B60" w14:textId="768D196A" w:rsidR="00297A81" w:rsidRPr="009C3823" w:rsidRDefault="00297A81" w:rsidP="00375E35">
      <w:pPr>
        <w:pStyle w:val="DefenceHeading4"/>
      </w:pPr>
      <w:r w:rsidRPr="009C3823">
        <w:t xml:space="preserve">comply with policy guidelines laid down by the </w:t>
      </w:r>
      <w:r w:rsidR="001556EC" w:rsidRPr="00E2361C">
        <w:t>Commonwealth</w:t>
      </w:r>
      <w:r w:rsidRPr="009C3823">
        <w:t xml:space="preserve"> or issued by the Federal Privacy Commissioner from time to time relating to </w:t>
      </w:r>
      <w:r w:rsidR="00437E8B" w:rsidRPr="00E2361C">
        <w:t>Personal Information</w:t>
      </w:r>
      <w:r w:rsidRPr="009C3823">
        <w:t>;</w:t>
      </w:r>
    </w:p>
    <w:p w14:paraId="599360A7" w14:textId="7F7B626F" w:rsidR="00297A81" w:rsidRPr="009C3823" w:rsidRDefault="00297A81" w:rsidP="00375E35">
      <w:pPr>
        <w:pStyle w:val="DefenceHeading4"/>
      </w:pPr>
      <w:r w:rsidRPr="009C3823">
        <w:t xml:space="preserve">ensure that records (as defined in the </w:t>
      </w:r>
      <w:r w:rsidR="00437E8B" w:rsidRPr="00E2361C">
        <w:t>Privacy Act</w:t>
      </w:r>
      <w:r w:rsidRPr="009C3823">
        <w:t xml:space="preserve">) containing </w:t>
      </w:r>
      <w:r w:rsidR="00437E8B" w:rsidRPr="00E2361C">
        <w:t>Personal Information</w:t>
      </w:r>
      <w:r w:rsidRPr="009C3823">
        <w:t xml:space="preserve"> received, created or held by the </w:t>
      </w:r>
      <w:r w:rsidR="009F0144" w:rsidRPr="00E2361C">
        <w:t>Contractor</w:t>
      </w:r>
      <w:r w:rsidRPr="009C3823">
        <w:t xml:space="preserve"> for the purposes of</w:t>
      </w:r>
      <w:r w:rsidR="00653344">
        <w:t>, under, arising out of or in connection with</w:t>
      </w:r>
      <w:r w:rsidRPr="009C3823">
        <w:t xml:space="preserve"> </w:t>
      </w:r>
      <w:r w:rsidR="00627DA5" w:rsidRPr="009C3823">
        <w:t>th</w:t>
      </w:r>
      <w:r w:rsidR="00627DA5">
        <w:t>e</w:t>
      </w:r>
      <w:r w:rsidR="00627DA5" w:rsidRPr="009C3823">
        <w:t xml:space="preserve"> </w:t>
      </w:r>
      <w:r w:rsidR="008A3BB2" w:rsidRPr="00E2361C">
        <w:t>Contract</w:t>
      </w:r>
      <w:r w:rsidRPr="009C3823">
        <w:t xml:space="preserve"> are, at the expiration or earlier termination of </w:t>
      </w:r>
      <w:r w:rsidR="00627DA5" w:rsidRPr="009C3823">
        <w:t>th</w:t>
      </w:r>
      <w:r w:rsidR="00627DA5">
        <w:t>e</w:t>
      </w:r>
      <w:r w:rsidR="00627DA5" w:rsidRPr="009C3823">
        <w:t xml:space="preserve"> </w:t>
      </w:r>
      <w:r w:rsidR="008A3BB2" w:rsidRPr="00E2361C">
        <w:t>Contract</w:t>
      </w:r>
      <w:r w:rsidRPr="009C3823">
        <w:t xml:space="preserve">, at the </w:t>
      </w:r>
      <w:r w:rsidRPr="00E2361C">
        <w:t>Contract Administrator's</w:t>
      </w:r>
      <w:r w:rsidRPr="009C3823">
        <w:t xml:space="preserve"> election, to be either returned to the </w:t>
      </w:r>
      <w:r w:rsidR="001556EC" w:rsidRPr="00E2361C">
        <w:t>Commonwealth</w:t>
      </w:r>
      <w:r w:rsidRPr="009C3823">
        <w:t xml:space="preserve"> or deleted or destroyed in the presence of a person duly authorised by the </w:t>
      </w:r>
      <w:r w:rsidR="00944B08" w:rsidRPr="00E2361C">
        <w:t>Contract Administrator</w:t>
      </w:r>
      <w:r w:rsidRPr="009C3823">
        <w:t xml:space="preserve"> to oversee such deletion or destruction;</w:t>
      </w:r>
    </w:p>
    <w:p w14:paraId="05EFCD66" w14:textId="2E702A57" w:rsidR="00297A81" w:rsidRPr="009C3823" w:rsidRDefault="00297A81" w:rsidP="00375E35">
      <w:pPr>
        <w:pStyle w:val="DefenceHeading4"/>
      </w:pPr>
      <w:r w:rsidRPr="009C3823">
        <w:t xml:space="preserve">agree to the naming or other identification of the </w:t>
      </w:r>
      <w:r w:rsidR="009F0144" w:rsidRPr="00E2361C">
        <w:t>Contractor</w:t>
      </w:r>
      <w:r w:rsidRPr="009C3823">
        <w:t xml:space="preserve"> in reports by the Federal Privacy Commissioner;</w:t>
      </w:r>
    </w:p>
    <w:p w14:paraId="5BA776A7" w14:textId="1DDA8762" w:rsidR="00297A81" w:rsidRPr="009C3823" w:rsidRDefault="00297A81" w:rsidP="00375E35">
      <w:pPr>
        <w:pStyle w:val="DefenceHeading4"/>
      </w:pPr>
      <w:bookmarkStart w:id="1411" w:name="_Ref72674052"/>
      <w:r w:rsidRPr="009C3823">
        <w:t xml:space="preserve">ensure that any subcontract made in connection with </w:t>
      </w:r>
      <w:r w:rsidR="00627DA5" w:rsidRPr="009C3823">
        <w:t>th</w:t>
      </w:r>
      <w:r w:rsidR="00627DA5">
        <w:t>e</w:t>
      </w:r>
      <w:r w:rsidR="00627DA5" w:rsidRPr="009C3823">
        <w:t xml:space="preserve"> </w:t>
      </w:r>
      <w:r w:rsidR="008A3BB2" w:rsidRPr="00E2361C">
        <w:t>Contract</w:t>
      </w:r>
      <w:r w:rsidRPr="009C3823">
        <w:t xml:space="preserve"> contains enforceable obligations requiring the subcontractor to comply with the </w:t>
      </w:r>
      <w:r w:rsidRPr="00E2361C">
        <w:t>Contractor's</w:t>
      </w:r>
      <w:r w:rsidRPr="009C3823">
        <w:t xml:space="preserve"> obligations arising out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CA3B37">
        <w:t>18.6</w:t>
      </w:r>
      <w:r w:rsidRPr="009C3823">
        <w:fldChar w:fldCharType="end"/>
      </w:r>
      <w:r w:rsidRPr="009C3823">
        <w:t xml:space="preserve">, as if the subcontractor were the </w:t>
      </w:r>
      <w:r w:rsidR="009F0144" w:rsidRPr="00E2361C">
        <w:t>Contractor</w:t>
      </w:r>
      <w:r w:rsidRPr="009C3823">
        <w:t>;</w:t>
      </w:r>
      <w:bookmarkEnd w:id="1411"/>
    </w:p>
    <w:p w14:paraId="427FD223" w14:textId="05555709" w:rsidR="00297A81" w:rsidRPr="009C3823" w:rsidRDefault="00297A81" w:rsidP="00375E3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CA3B37">
        <w:t>(xi)</w:t>
      </w:r>
      <w:r w:rsidRPr="009C3823">
        <w:fldChar w:fldCharType="end"/>
      </w:r>
      <w:r w:rsidRPr="009C3823">
        <w:t xml:space="preserve"> in accordance with such </w:t>
      </w:r>
      <w:r w:rsidRPr="00E2361C">
        <w:t>directions</w:t>
      </w:r>
      <w:r w:rsidRPr="009C3823">
        <w:t xml:space="preserve"> as the </w:t>
      </w:r>
      <w:r w:rsidR="00944B08" w:rsidRPr="00E2361C">
        <w:t>Contract Administrator</w:t>
      </w:r>
      <w:r w:rsidRPr="009C3823">
        <w:t xml:space="preserve"> may give;</w:t>
      </w:r>
    </w:p>
    <w:p w14:paraId="3CAD7104" w14:textId="02ECAC5B" w:rsidR="00297A81" w:rsidRPr="009C3823" w:rsidRDefault="00297A81" w:rsidP="00375E35">
      <w:pPr>
        <w:pStyle w:val="DefenceHeading4"/>
      </w:pPr>
      <w:r w:rsidRPr="009C3823">
        <w:t xml:space="preserve">not use </w:t>
      </w:r>
      <w:r w:rsidR="00437E8B" w:rsidRPr="00E2361C">
        <w:t>Personal Information</w:t>
      </w:r>
      <w:r w:rsidRPr="009C3823">
        <w:t xml:space="preserve"> collected by the </w:t>
      </w:r>
      <w:r w:rsidR="009F0144" w:rsidRPr="00E2361C">
        <w:t>Contractor</w:t>
      </w:r>
      <w:r w:rsidRPr="009C3823">
        <w:t xml:space="preserve"> </w:t>
      </w:r>
      <w:r w:rsidR="00653344">
        <w:t xml:space="preserve">for the purposes of, under, arising out of or </w:t>
      </w:r>
      <w:r w:rsidRPr="009C3823">
        <w:t xml:space="preserve">in connection with the </w:t>
      </w:r>
      <w:r w:rsidR="008A3BB2" w:rsidRPr="00E2361C">
        <w:t>Contract</w:t>
      </w:r>
      <w:r w:rsidRPr="009C3823">
        <w:t xml:space="preserve"> for, or in any way relating to, any direct marketing purpose; and</w:t>
      </w:r>
    </w:p>
    <w:p w14:paraId="64D57A4C" w14:textId="7A2FD107" w:rsidR="00297A81" w:rsidRPr="009C3823" w:rsidRDefault="00297A81" w:rsidP="00375E35">
      <w:pPr>
        <w:pStyle w:val="DefenceHeading4"/>
      </w:pPr>
      <w:bookmarkStart w:id="1412" w:name="_Ref72674087"/>
      <w:r w:rsidRPr="009C3823">
        <w:t xml:space="preserve">indemnify the </w:t>
      </w:r>
      <w:r w:rsidR="001556EC" w:rsidRPr="00E2361C">
        <w:t>Commonwealth</w:t>
      </w:r>
      <w:r w:rsidRPr="009C3823">
        <w:t xml:space="preserve"> </w:t>
      </w:r>
      <w:r w:rsidR="00593B72" w:rsidRPr="009C3823">
        <w:t>in respect of all</w:t>
      </w:r>
      <w:r w:rsidRPr="009C3823">
        <w:t xml:space="preserve"> </w:t>
      </w:r>
      <w:r w:rsidR="00593B72" w:rsidRPr="009C3823">
        <w:t xml:space="preserve">costs, expenses, </w:t>
      </w:r>
      <w:r w:rsidRPr="009C3823">
        <w:t>loss</w:t>
      </w:r>
      <w:r w:rsidR="00593B72" w:rsidRPr="009C3823">
        <w:t>es</w:t>
      </w:r>
      <w:r w:rsidRPr="009C3823">
        <w:t xml:space="preserve">, </w:t>
      </w:r>
      <w:r w:rsidR="00593B72" w:rsidRPr="009C3823">
        <w:t>damages or liabilities</w:t>
      </w:r>
      <w:r w:rsidRPr="009C3823">
        <w:t xml:space="preserve"> suffered or incurred by the </w:t>
      </w:r>
      <w:r w:rsidR="001556EC" w:rsidRPr="00E2361C">
        <w:t>Commonwealth</w:t>
      </w:r>
      <w:r w:rsidRPr="009C3823">
        <w:t xml:space="preserve"> arising out of or in connection with:</w:t>
      </w:r>
      <w:bookmarkEnd w:id="1412"/>
    </w:p>
    <w:p w14:paraId="6CC19943" w14:textId="1DFD8AEF" w:rsidR="00297A81" w:rsidRPr="009C3823" w:rsidRDefault="00297A81" w:rsidP="00375E35">
      <w:pPr>
        <w:pStyle w:val="DefenceHeading5"/>
      </w:pPr>
      <w:r w:rsidRPr="009C3823">
        <w:t xml:space="preserve">a breach of the obligations of the </w:t>
      </w:r>
      <w:r w:rsidR="009F0144" w:rsidRPr="00E2361C">
        <w:t>Contractor</w:t>
      </w:r>
      <w:r w:rsidRPr="009C3823">
        <w:t xml:space="preserve"> under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CA3B37">
        <w:t>18.6</w:t>
      </w:r>
      <w:r w:rsidRPr="009C3823">
        <w:fldChar w:fldCharType="end"/>
      </w:r>
      <w:r w:rsidRPr="009C3823">
        <w:t>;</w:t>
      </w:r>
    </w:p>
    <w:p w14:paraId="5A218F82" w14:textId="623AB303" w:rsidR="00297A81" w:rsidRPr="009C3823" w:rsidRDefault="00297A81" w:rsidP="00375E3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CA3B37">
        <w:t>(xi)</w:t>
      </w:r>
      <w:r w:rsidRPr="009C3823">
        <w:fldChar w:fldCharType="end"/>
      </w:r>
      <w:r w:rsidRPr="009C3823">
        <w:t>;</w:t>
      </w:r>
    </w:p>
    <w:p w14:paraId="548B44EB" w14:textId="6A3CFBAD" w:rsidR="00297A81" w:rsidRPr="009C3823" w:rsidRDefault="00297A81" w:rsidP="00375E35">
      <w:pPr>
        <w:pStyle w:val="DefenceHeading5"/>
      </w:pPr>
      <w:r w:rsidRPr="009C3823">
        <w:lastRenderedPageBreak/>
        <w:t xml:space="preserve">the misuse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or</w:t>
      </w:r>
    </w:p>
    <w:p w14:paraId="7DDFCB47" w14:textId="22A92C96" w:rsidR="00297A81" w:rsidRPr="009C3823" w:rsidRDefault="00297A81" w:rsidP="00375E35">
      <w:pPr>
        <w:pStyle w:val="DefenceHeading5"/>
      </w:pPr>
      <w:r w:rsidRPr="009C3823">
        <w:t xml:space="preserve">the disclosure of </w:t>
      </w:r>
      <w:r w:rsidR="00437E8B" w:rsidRPr="00E2361C">
        <w:t>Personal Information</w:t>
      </w:r>
      <w:r w:rsidRPr="009C3823">
        <w:t xml:space="preserve"> held </w:t>
      </w:r>
      <w:r w:rsidR="00653344">
        <w:t xml:space="preserve">for the purposes of, under, arising out of or </w:t>
      </w:r>
      <w:r w:rsidRPr="009C3823">
        <w:t>in connection with th</w:t>
      </w:r>
      <w:r w:rsidR="00653344">
        <w:t>e</w:t>
      </w:r>
      <w:r w:rsidRPr="009C3823">
        <w:t xml:space="preserve"> </w:t>
      </w:r>
      <w:r w:rsidR="008A3BB2" w:rsidRPr="00E2361C">
        <w:t>Contract</w:t>
      </w:r>
      <w:r w:rsidRPr="009C3823">
        <w:t xml:space="preserve"> by the </w:t>
      </w:r>
      <w:r w:rsidR="009F0144" w:rsidRPr="00E2361C">
        <w:t>Contractor</w:t>
      </w:r>
      <w:r w:rsidRPr="009C3823">
        <w:t xml:space="preserve"> or a subcontractor in breach of an obligation of confidence.</w:t>
      </w:r>
    </w:p>
    <w:p w14:paraId="0D864FD1" w14:textId="418F3E75" w:rsidR="00297A81" w:rsidRPr="009C3823" w:rsidRDefault="00297A81" w:rsidP="00375E35">
      <w:pPr>
        <w:pStyle w:val="DefenceHeading3"/>
      </w:pPr>
      <w:r w:rsidRPr="009C3823">
        <w:t xml:space="preserve">For the purposes of paragraph </w:t>
      </w:r>
      <w:r w:rsidRPr="009C3823">
        <w:fldChar w:fldCharType="begin"/>
      </w:r>
      <w:r w:rsidRPr="009C3823">
        <w:instrText xml:space="preserve"> REF _Ref72674087 \r \h  \* MERGEFORMAT </w:instrText>
      </w:r>
      <w:r w:rsidRPr="009C3823">
        <w:fldChar w:fldCharType="separate"/>
      </w:r>
      <w:r w:rsidR="00CA3B37">
        <w:t>(a)(xiv)</w:t>
      </w:r>
      <w:r w:rsidRPr="009C3823">
        <w:fldChar w:fldCharType="end"/>
      </w:r>
      <w:r w:rsidRPr="009C3823">
        <w:t xml:space="preserve">, </w:t>
      </w:r>
      <w:r w:rsidR="007A1D61" w:rsidRPr="00E036AD">
        <w:rPr>
          <w:b/>
        </w:rPr>
        <w:t>costs, expenses, losses, damages or liabilities</w:t>
      </w:r>
      <w:r w:rsidR="007A1D61" w:rsidRPr="00FC4E66" w:rsidDel="007A1D61">
        <w:rPr>
          <w:b/>
        </w:rPr>
        <w:t xml:space="preserve"> </w:t>
      </w:r>
      <w:r w:rsidRPr="009C3823">
        <w:t xml:space="preserve">includes any compensation paid to a person by or on behalf of the </w:t>
      </w:r>
      <w:r w:rsidR="001556EC" w:rsidRPr="00E2361C">
        <w:t>Commonwealth</w:t>
      </w:r>
      <w:r w:rsidRPr="009C3823">
        <w:t xml:space="preserve"> to settle a complaint arising out of or in connection with a breach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CA3B37">
        <w:t>18.6</w:t>
      </w:r>
      <w:r w:rsidRPr="009C3823">
        <w:fldChar w:fldCharType="end"/>
      </w:r>
      <w:r w:rsidRPr="009C3823">
        <w:t>.</w:t>
      </w:r>
    </w:p>
    <w:p w14:paraId="74B0C37D" w14:textId="25E1501B" w:rsidR="00297A81" w:rsidRPr="009C3823" w:rsidRDefault="00297A81" w:rsidP="00375E35">
      <w:pPr>
        <w:pStyle w:val="DefenceHeading3"/>
      </w:pPr>
      <w:r w:rsidRPr="009C3823">
        <w:t xml:space="preserve">The </w:t>
      </w:r>
      <w:r w:rsidR="009F0144" w:rsidRPr="00E2361C">
        <w:t>Contractor</w:t>
      </w:r>
      <w:r w:rsidRPr="009C3823">
        <w:t xml:space="preserve"> must immediately notify the </w:t>
      </w:r>
      <w:r w:rsidR="001556EC" w:rsidRPr="00E2361C">
        <w:t>Commonwealth</w:t>
      </w:r>
      <w:r w:rsidRPr="009C3823">
        <w:t xml:space="preserve"> in writing if the </w:t>
      </w:r>
      <w:r w:rsidR="009F0144" w:rsidRPr="00E2361C">
        <w:t>Contractor</w:t>
      </w:r>
      <w:r w:rsidRPr="009C3823">
        <w:t>:</w:t>
      </w:r>
    </w:p>
    <w:p w14:paraId="3C4885F3" w14:textId="72357D6D" w:rsidR="00297A81" w:rsidRPr="009C3823" w:rsidRDefault="00297A81" w:rsidP="00375E35">
      <w:pPr>
        <w:pStyle w:val="DefenceHeading4"/>
      </w:pPr>
      <w:r w:rsidRPr="009C3823">
        <w:t xml:space="preserve">becomes aware of a breach of the obligations under </w:t>
      </w:r>
      <w:r w:rsidR="001A7088"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CA3B37">
        <w:t>18.6</w:t>
      </w:r>
      <w:r w:rsidRPr="009C3823">
        <w:fldChar w:fldCharType="end"/>
      </w:r>
      <w:r w:rsidRPr="009C3823">
        <w:t xml:space="preserve"> by itself or by a subcontractor;</w:t>
      </w:r>
    </w:p>
    <w:p w14:paraId="454798B7" w14:textId="3869964C" w:rsidR="00297A81" w:rsidRPr="009C3823" w:rsidRDefault="00297A81" w:rsidP="00375E3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CA3B37">
        <w:t>(a)(xi)</w:t>
      </w:r>
      <w:r w:rsidRPr="009C3823">
        <w:fldChar w:fldCharType="end"/>
      </w:r>
      <w:r w:rsidRPr="009C3823">
        <w:t>;</w:t>
      </w:r>
    </w:p>
    <w:p w14:paraId="66BA6B5C" w14:textId="384D28B3" w:rsidR="00297A81" w:rsidRPr="009C3823" w:rsidRDefault="00297A81" w:rsidP="00375E35">
      <w:pPr>
        <w:pStyle w:val="DefenceHeading4"/>
      </w:pPr>
      <w:r w:rsidRPr="009C3823">
        <w:t xml:space="preserve">becomes aware that a disclosure of </w:t>
      </w:r>
      <w:r w:rsidR="00437E8B" w:rsidRPr="00E2361C">
        <w:t>Personal Information</w:t>
      </w:r>
      <w:r w:rsidRPr="009C3823">
        <w:t xml:space="preserve"> may be required by law; or</w:t>
      </w:r>
    </w:p>
    <w:p w14:paraId="18B5A22F" w14:textId="77777777" w:rsidR="00297A81" w:rsidRPr="009C3823" w:rsidRDefault="00297A81" w:rsidP="00375E35">
      <w:pPr>
        <w:pStyle w:val="DefenceHeading4"/>
      </w:pPr>
      <w:r w:rsidRPr="009C3823">
        <w:t>is approached or contacted by, or becomes aware that a subcontractor has been approached or contacted by, the Federal Privacy Commissioner or by a person claiming that their privacy has been interfered with.</w:t>
      </w:r>
    </w:p>
    <w:p w14:paraId="0B1B9EEC" w14:textId="32C4B1CA" w:rsidR="00297A81" w:rsidRPr="009C3823" w:rsidRDefault="00297A81" w:rsidP="00375E35">
      <w:pPr>
        <w:pStyle w:val="DefenceHeading3"/>
      </w:pPr>
      <w:r w:rsidRPr="009C3823">
        <w:t xml:space="preserve">The </w:t>
      </w:r>
      <w:r w:rsidR="009F0144" w:rsidRPr="00E2361C">
        <w:t>Contractor</w:t>
      </w:r>
      <w:r w:rsidRPr="009C3823">
        <w:t xml:space="preserve"> acknowledges that, in addition to the requirements of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CA3B37">
        <w:t>18.6</w:t>
      </w:r>
      <w:r w:rsidRPr="009C3823">
        <w:fldChar w:fldCharType="end"/>
      </w:r>
      <w:r w:rsidRPr="009C3823">
        <w:t xml:space="preserve">, the </w:t>
      </w:r>
      <w:r w:rsidR="009F0144" w:rsidRPr="00E2361C">
        <w:t>Contractor</w:t>
      </w:r>
      <w:r w:rsidRPr="009C3823">
        <w:t xml:space="preserve"> may also be obliged to comply with other obligations in relation to the handling of </w:t>
      </w:r>
      <w:r w:rsidR="00437E8B" w:rsidRPr="00E2361C">
        <w:t>Personal Information</w:t>
      </w:r>
      <w:r w:rsidRPr="009C3823">
        <w:t>, including State and Territory legislation.</w:t>
      </w:r>
    </w:p>
    <w:p w14:paraId="3DAC7FE7" w14:textId="00CF0B65" w:rsidR="00297A81" w:rsidRPr="009C3823" w:rsidRDefault="00297A81" w:rsidP="00375E35">
      <w:pPr>
        <w:pStyle w:val="DefenceHeading3"/>
      </w:pPr>
      <w:r w:rsidRPr="009C3823">
        <w:t xml:space="preserve">Nothing in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CA3B37">
        <w:t>18.6</w:t>
      </w:r>
      <w:r w:rsidRPr="009C3823">
        <w:fldChar w:fldCharType="end"/>
      </w:r>
      <w:r w:rsidRPr="009C3823">
        <w:t xml:space="preserve"> limits any of the </w:t>
      </w:r>
      <w:r w:rsidRPr="00E2361C">
        <w:t>Contractor's</w:t>
      </w:r>
      <w:r w:rsidRPr="009C3823">
        <w:t xml:space="preserve"> obligations under the </w:t>
      </w:r>
      <w:r w:rsidR="008A3BB2" w:rsidRPr="00E2361C">
        <w:t>Contract</w:t>
      </w:r>
      <w:r w:rsidR="00402741">
        <w:t xml:space="preserve"> or otherwise at law or in equity</w:t>
      </w:r>
      <w:r w:rsidRPr="009C3823">
        <w:t>.</w:t>
      </w:r>
    </w:p>
    <w:p w14:paraId="1DB3954A" w14:textId="475DD2E8" w:rsidR="00297A81" w:rsidRPr="009C3823" w:rsidRDefault="00297A81" w:rsidP="00375E35">
      <w:pPr>
        <w:pStyle w:val="DefenceHeading3"/>
      </w:pPr>
      <w:r w:rsidRPr="009C3823">
        <w:t xml:space="preserve">In </w:t>
      </w:r>
      <w:r w:rsidR="007935E1" w:rsidRPr="009C3823">
        <w:t>clause</w:t>
      </w:r>
      <w:r w:rsidRPr="009C3823">
        <w:t xml:space="preserve"> </w:t>
      </w:r>
      <w:r w:rsidRPr="009C3823">
        <w:fldChar w:fldCharType="begin"/>
      </w:r>
      <w:r w:rsidRPr="009C3823">
        <w:instrText xml:space="preserve"> REF _Ref392235876 \r \h </w:instrText>
      </w:r>
      <w:r w:rsidR="008B621B" w:rsidRPr="009C3823">
        <w:instrText xml:space="preserve"> \* MERGEFORMAT </w:instrText>
      </w:r>
      <w:r w:rsidRPr="009C3823">
        <w:fldChar w:fldCharType="separate"/>
      </w:r>
      <w:r w:rsidR="00CA3B37">
        <w:t>18.6</w:t>
      </w:r>
      <w:r w:rsidRPr="009C3823">
        <w:fldChar w:fldCharType="end"/>
      </w:r>
      <w:r w:rsidR="008B621B" w:rsidRPr="009C3823">
        <w:t xml:space="preserve">, </w:t>
      </w:r>
      <w:r w:rsidRPr="009C3823">
        <w:rPr>
          <w:b/>
        </w:rPr>
        <w:t>received</w:t>
      </w:r>
      <w:r w:rsidRPr="009C3823">
        <w:t xml:space="preserve"> includes collected.</w:t>
      </w:r>
    </w:p>
    <w:p w14:paraId="0D72FF98" w14:textId="77777777" w:rsidR="00DA7739" w:rsidRPr="005D2C6B" w:rsidRDefault="00A8787D" w:rsidP="00375E35">
      <w:pPr>
        <w:pStyle w:val="DefenceHeading2"/>
      </w:pPr>
      <w:bookmarkStart w:id="1413" w:name="_Ref71884574"/>
      <w:bookmarkStart w:id="1414" w:name="_Toc46757697"/>
      <w:bookmarkStart w:id="1415" w:name="_Toc178261557"/>
      <w:r w:rsidRPr="00CE4628">
        <w:t>Moral Rights</w:t>
      </w:r>
      <w:bookmarkEnd w:id="1413"/>
      <w:bookmarkEnd w:id="1414"/>
      <w:bookmarkEnd w:id="1415"/>
      <w:r w:rsidR="00402741">
        <w:t xml:space="preserve"> </w:t>
      </w:r>
    </w:p>
    <w:p w14:paraId="0FC4172E" w14:textId="024F9B07" w:rsidR="00DA7739" w:rsidRPr="005D2C6B" w:rsidRDefault="009F169D" w:rsidP="00587318">
      <w:pPr>
        <w:pStyle w:val="DefenceHeading3"/>
      </w:pPr>
      <w:r>
        <w:t>T</w:t>
      </w:r>
      <w:r w:rsidR="00DA7739" w:rsidRPr="005D2C6B">
        <w:t xml:space="preserve">he </w:t>
      </w:r>
      <w:r w:rsidR="009F0144" w:rsidRPr="00E2361C">
        <w:t>Contractor</w:t>
      </w:r>
      <w:r>
        <w:t xml:space="preserve"> must</w:t>
      </w:r>
      <w:r w:rsidR="00DA7739" w:rsidRPr="005D2C6B">
        <w:t>:</w:t>
      </w:r>
    </w:p>
    <w:p w14:paraId="70B9F296" w14:textId="7E6EAAB2" w:rsidR="00DA7739" w:rsidRPr="005D2C6B" w:rsidRDefault="009F169D" w:rsidP="00587318">
      <w:pPr>
        <w:pStyle w:val="DefenceHeading4"/>
      </w:pPr>
      <w:bookmarkStart w:id="1416" w:name="_Ref114291088"/>
      <w:r>
        <w:t xml:space="preserve">to the extent </w:t>
      </w:r>
      <w:r w:rsidRPr="005D2C6B">
        <w:t>permitted by law</w:t>
      </w:r>
      <w:r>
        <w:t xml:space="preserve"> and for the benefit of the Commonwealth, ensure that each of the </w:t>
      </w:r>
      <w:r w:rsidRPr="00E2361C">
        <w:t>Cont</w:t>
      </w:r>
      <w:r>
        <w:t>r</w:t>
      </w:r>
      <w:r w:rsidRPr="00E2361C">
        <w:t>actor</w:t>
      </w:r>
      <w:r w:rsidRPr="000E1B25">
        <w:t xml:space="preserve"> and subcontractor personnel</w:t>
      </w:r>
      <w:r>
        <w:t xml:space="preserve"> </w:t>
      </w:r>
      <w:r w:rsidR="00F730DD">
        <w:t>engaged</w:t>
      </w:r>
      <w:r>
        <w:t xml:space="preserve"> by the Contractor in the production or creation of Project Documents or the </w:t>
      </w:r>
      <w:r w:rsidRPr="00F730DD">
        <w:t>Works gives genuine</w:t>
      </w:r>
      <w:r>
        <w:t xml:space="preserve"> consent in writing</w:t>
      </w:r>
      <w:r w:rsidR="00C05064">
        <w:t xml:space="preserve"> </w:t>
      </w:r>
      <w:r>
        <w:t xml:space="preserve">to the use of the Project Document or the Works </w:t>
      </w:r>
      <w:r w:rsidR="00C84C87">
        <w:t xml:space="preserve">(as applicable) </w:t>
      </w:r>
      <w:r>
        <w:t xml:space="preserve">for the Specified Acts, </w:t>
      </w:r>
      <w:r w:rsidR="00C84C87">
        <w:t>notwithstanding</w:t>
      </w:r>
      <w:r>
        <w:t xml:space="preserve"> </w:t>
      </w:r>
      <w:r w:rsidR="00C84C87">
        <w:t>that</w:t>
      </w:r>
      <w:r>
        <w:t xml:space="preserve"> such use would otherwise be an infringement of their Moral Rights; and</w:t>
      </w:r>
      <w:bookmarkEnd w:id="1416"/>
    </w:p>
    <w:p w14:paraId="5A47ACCE" w14:textId="77777777" w:rsidR="00587318" w:rsidRDefault="009F169D" w:rsidP="009D1884">
      <w:pPr>
        <w:pStyle w:val="DefenceHeading4"/>
      </w:pPr>
      <w:bookmarkStart w:id="1417" w:name="_Ref114291093"/>
      <w:r>
        <w:t>provide copies of such consents to the Contract Administrator</w:t>
      </w:r>
      <w:r w:rsidR="00F730DD">
        <w:t xml:space="preserve"> on request </w:t>
      </w:r>
      <w:r w:rsidR="00F730DD" w:rsidRPr="00BA1B7D">
        <w:rPr>
          <w:lang w:val="en-US"/>
        </w:rPr>
        <w:t xml:space="preserve">at such times as the </w:t>
      </w:r>
      <w:r w:rsidR="00F730DD" w:rsidRPr="00E2361C">
        <w:t>Contract Administrator</w:t>
      </w:r>
      <w:r w:rsidR="00F730DD" w:rsidRPr="00BA1B7D">
        <w:rPr>
          <w:lang w:val="en-US"/>
        </w:rPr>
        <w:t xml:space="preserve"> may require</w:t>
      </w:r>
      <w:r>
        <w:t>.</w:t>
      </w:r>
    </w:p>
    <w:p w14:paraId="061FE19A" w14:textId="09F9D2A4" w:rsidR="00DA7739" w:rsidRDefault="00587318">
      <w:pPr>
        <w:pStyle w:val="DefenceHeading3"/>
      </w:pPr>
      <w:r>
        <w:t xml:space="preserve">In this clause </w:t>
      </w:r>
      <w:r>
        <w:fldChar w:fldCharType="begin"/>
      </w:r>
      <w:r>
        <w:instrText xml:space="preserve"> REF _Ref71884574 \n \h </w:instrText>
      </w:r>
      <w:r>
        <w:fldChar w:fldCharType="separate"/>
      </w:r>
      <w:r w:rsidR="00CA3B37">
        <w:t>18.7</w:t>
      </w:r>
      <w:r>
        <w:fldChar w:fldCharType="end"/>
      </w:r>
      <w:r>
        <w:t xml:space="preserve">, </w:t>
      </w:r>
      <w:r>
        <w:rPr>
          <w:b/>
          <w:bCs w:val="0"/>
        </w:rPr>
        <w:t>Specified Acts</w:t>
      </w:r>
      <w:r>
        <w:t xml:space="preserve"> means:</w:t>
      </w:r>
      <w:bookmarkEnd w:id="1417"/>
    </w:p>
    <w:p w14:paraId="5E98F4DB" w14:textId="77777777" w:rsidR="00587318" w:rsidRDefault="00587318" w:rsidP="009D1884">
      <w:pPr>
        <w:pStyle w:val="DefenceHeading4"/>
      </w:pPr>
      <w:r>
        <w:t xml:space="preserve">falsely attributing the authorship of any Project Document or the Works, or any content in a Project Document or the Works (including literary, dramatic, artistic works and cinematograph films within the meaning of the </w:t>
      </w:r>
      <w:r w:rsidRPr="009D1884">
        <w:rPr>
          <w:i/>
          <w:iCs/>
        </w:rPr>
        <w:t>Copyright Act 1968</w:t>
      </w:r>
      <w:r>
        <w:t xml:space="preserve"> (</w:t>
      </w:r>
      <w:proofErr w:type="spellStart"/>
      <w:r>
        <w:t>Cth</w:t>
      </w:r>
      <w:proofErr w:type="spellEnd"/>
      <w:r>
        <w:t>));</w:t>
      </w:r>
    </w:p>
    <w:p w14:paraId="2CF64D60" w14:textId="77777777" w:rsidR="00587318" w:rsidRDefault="00587318" w:rsidP="009D1884">
      <w:pPr>
        <w:pStyle w:val="DefenceHeading4"/>
      </w:pPr>
      <w:r>
        <w:t>materially altering the style, format, colours, content or layout of a Project Document or the Works and dealing in any way with the altered Project Document or Works;</w:t>
      </w:r>
    </w:p>
    <w:p w14:paraId="00033139" w14:textId="77777777" w:rsidR="00587318" w:rsidRDefault="00587318" w:rsidP="009D1884">
      <w:pPr>
        <w:pStyle w:val="DefenceHeading4"/>
      </w:pPr>
      <w:r>
        <w:t>reproducing, communicating, adapting, publishing or exhibiting any Project Document or the Works; and</w:t>
      </w:r>
    </w:p>
    <w:p w14:paraId="60835BAD" w14:textId="7E6C0FDE" w:rsidR="00587318" w:rsidRPr="005D2C6B" w:rsidRDefault="00587318" w:rsidP="00587318">
      <w:pPr>
        <w:pStyle w:val="DefenceHeading4"/>
      </w:pPr>
      <w:r>
        <w:t>adding any additional content or information to a Project Document or the Works</w:t>
      </w:r>
      <w:r w:rsidR="00314AFF">
        <w:t>.</w:t>
      </w:r>
    </w:p>
    <w:p w14:paraId="22BDA75C" w14:textId="77777777" w:rsidR="00DA7739" w:rsidRPr="005D2C6B" w:rsidRDefault="00DA7739" w:rsidP="00375E35">
      <w:pPr>
        <w:pStyle w:val="DefenceHeading2"/>
      </w:pPr>
      <w:bookmarkStart w:id="1418" w:name="_Toc146299474"/>
      <w:bookmarkStart w:id="1419" w:name="_Toc146299475"/>
      <w:bookmarkStart w:id="1420" w:name="_Toc146299476"/>
      <w:bookmarkStart w:id="1421" w:name="_Toc146299477"/>
      <w:bookmarkStart w:id="1422" w:name="_Toc146299478"/>
      <w:bookmarkStart w:id="1423" w:name="_Toc146299479"/>
      <w:bookmarkStart w:id="1424" w:name="_Toc146299480"/>
      <w:bookmarkStart w:id="1425" w:name="_Toc146299481"/>
      <w:bookmarkStart w:id="1426" w:name="_Toc146299482"/>
      <w:bookmarkStart w:id="1427" w:name="_Toc146299483"/>
      <w:bookmarkStart w:id="1428" w:name="_Toc146299484"/>
      <w:bookmarkStart w:id="1429" w:name="_Toc146299485"/>
      <w:bookmarkStart w:id="1430" w:name="_Toc146299486"/>
      <w:bookmarkStart w:id="1431" w:name="_Toc146299487"/>
      <w:bookmarkStart w:id="1432" w:name="_Toc146299488"/>
      <w:bookmarkStart w:id="1433" w:name="_Toc146299489"/>
      <w:bookmarkStart w:id="1434" w:name="_Toc46757698"/>
      <w:bookmarkStart w:id="1435" w:name="_Toc178261558"/>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5D2C6B">
        <w:lastRenderedPageBreak/>
        <w:t>Freedom of Information</w:t>
      </w:r>
      <w:bookmarkEnd w:id="1434"/>
      <w:bookmarkEnd w:id="1435"/>
    </w:p>
    <w:p w14:paraId="60CA2712" w14:textId="7CA31DFF" w:rsidR="00DA7739" w:rsidRPr="005D2C6B" w:rsidRDefault="00DA7739" w:rsidP="000C284D">
      <w:pPr>
        <w:pStyle w:val="DefenceHeading3"/>
      </w:pPr>
      <w:r w:rsidRPr="005D2C6B">
        <w:t xml:space="preserve">The </w:t>
      </w:r>
      <w:r w:rsidRPr="000C284D">
        <w:rPr>
          <w:i/>
        </w:rPr>
        <w:t>Freedom of Information Act 1982</w:t>
      </w:r>
      <w:r w:rsidRPr="005D2C6B">
        <w:t xml:space="preserve"> </w:t>
      </w:r>
      <w:r w:rsidR="007F545D" w:rsidRPr="005D2C6B">
        <w:t>(</w:t>
      </w:r>
      <w:proofErr w:type="spellStart"/>
      <w:r w:rsidR="007F545D" w:rsidRPr="005D2C6B">
        <w:t>Cth</w:t>
      </w:r>
      <w:proofErr w:type="spellEnd"/>
      <w:r w:rsidR="007F545D" w:rsidRPr="005D2C6B">
        <w:t xml:space="preserve">) </w:t>
      </w:r>
      <w:r w:rsidR="00EE4517" w:rsidRPr="005D2C6B">
        <w:t>(</w:t>
      </w:r>
      <w:r w:rsidR="00EE4517" w:rsidRPr="008B193B">
        <w:rPr>
          <w:b/>
        </w:rPr>
        <w:t>FOI Act</w:t>
      </w:r>
      <w:r w:rsidR="00EE4517" w:rsidRPr="005D2C6B">
        <w:t xml:space="preserve">) </w:t>
      </w:r>
      <w:r w:rsidRPr="005D2C6B">
        <w:t xml:space="preserve">gives members of the public rights of access to official documents of the </w:t>
      </w:r>
      <w:r w:rsidR="001556EC" w:rsidRPr="00E2361C">
        <w:t>Commonwealth</w:t>
      </w:r>
      <w:r w:rsidRPr="005D2C6B">
        <w:t xml:space="preserve"> Government and its agencies.  The </w:t>
      </w:r>
      <w:r w:rsidR="00EE4517" w:rsidRPr="00CE4628">
        <w:t xml:space="preserve">FOI </w:t>
      </w:r>
      <w:r w:rsidRPr="00CE4628">
        <w:t>Act</w:t>
      </w:r>
      <w:r w:rsidRPr="005D2C6B">
        <w:t xml:space="preserve"> extends, as far as possible, rights to access information (generally documents) in the possession of the </w:t>
      </w:r>
      <w:r w:rsidR="001556EC" w:rsidRPr="00E2361C">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14:paraId="4649D5A6" w14:textId="74DA42C3" w:rsidR="00DA7739" w:rsidRPr="005D2C6B" w:rsidRDefault="00DA7739" w:rsidP="000C284D">
      <w:pPr>
        <w:pStyle w:val="DefenceHeading3"/>
      </w:pPr>
      <w:r w:rsidRPr="005D2C6B">
        <w:t xml:space="preserve">The </w:t>
      </w:r>
      <w:r w:rsidR="009F0144" w:rsidRPr="00E2361C">
        <w:t>Contractor</w:t>
      </w:r>
      <w:r w:rsidRPr="005D2C6B">
        <w:t xml:space="preserve"> acknowledges that </w:t>
      </w:r>
      <w:r w:rsidR="001556EC" w:rsidRPr="00E2361C">
        <w:t>Commonwealth</w:t>
      </w:r>
      <w:r w:rsidRPr="005D2C6B">
        <w:t xml:space="preserve"> </w:t>
      </w:r>
      <w:r w:rsidR="00EE4517" w:rsidRPr="005D2C6B">
        <w:t>requirements and policies will require</w:t>
      </w:r>
      <w:r w:rsidRPr="005D2C6B">
        <w:rPr>
          <w:bCs w:val="0"/>
        </w:rPr>
        <w:t xml:space="preserve"> certain identifying detai</w:t>
      </w:r>
      <w:r w:rsidRPr="005D2C6B">
        <w:t xml:space="preserve">ls of the </w:t>
      </w:r>
      <w:r w:rsidR="008A3BB2" w:rsidRPr="00E2361C">
        <w:t>Contract</w:t>
      </w:r>
      <w:r w:rsidRPr="005D2C6B">
        <w:t xml:space="preserve"> </w:t>
      </w:r>
      <w:r w:rsidR="00EE4517" w:rsidRPr="005D2C6B">
        <w:t>to be made available to the public via the internet.</w:t>
      </w:r>
    </w:p>
    <w:p w14:paraId="199621AA" w14:textId="77777777" w:rsidR="00DA7739" w:rsidRPr="005D2C6B" w:rsidRDefault="00DA7739" w:rsidP="00375E35">
      <w:pPr>
        <w:pStyle w:val="DefenceHeading2"/>
      </w:pPr>
      <w:bookmarkStart w:id="1436" w:name="_Ref71643253"/>
      <w:bookmarkStart w:id="1437" w:name="_Toc46757699"/>
      <w:bookmarkStart w:id="1438" w:name="_Toc178261559"/>
      <w:r w:rsidRPr="005D2C6B">
        <w:t>Long Service Leave</w:t>
      </w:r>
      <w:bookmarkEnd w:id="1436"/>
      <w:bookmarkEnd w:id="1437"/>
      <w:bookmarkEnd w:id="1438"/>
    </w:p>
    <w:p w14:paraId="2F9640DD" w14:textId="75CBFB4E" w:rsidR="007F545D" w:rsidRPr="005D2C6B" w:rsidRDefault="000D3B8E" w:rsidP="001757C5">
      <w:pPr>
        <w:pStyle w:val="DefenceNormal"/>
      </w:pPr>
      <w:r w:rsidRPr="005D2C6B">
        <w:t>C</w:t>
      </w:r>
      <w:r w:rsidR="007F545D" w:rsidRPr="005D2C6B">
        <w:t xml:space="preserve">lause </w:t>
      </w:r>
      <w:r w:rsidR="007F545D" w:rsidRPr="005D2C6B">
        <w:fldChar w:fldCharType="begin"/>
      </w:r>
      <w:r w:rsidR="007F545D" w:rsidRPr="005D2C6B">
        <w:instrText xml:space="preserve"> REF _Ref71643253 \r \h </w:instrText>
      </w:r>
      <w:r w:rsidR="005D2C6B">
        <w:instrText xml:space="preserve"> \* MERGEFORMAT </w:instrText>
      </w:r>
      <w:r w:rsidR="007F545D" w:rsidRPr="005D2C6B">
        <w:fldChar w:fldCharType="separate"/>
      </w:r>
      <w:r w:rsidR="00CA3B37">
        <w:t>18.9</w:t>
      </w:r>
      <w:r w:rsidR="007F545D" w:rsidRPr="005D2C6B">
        <w:fldChar w:fldCharType="end"/>
      </w:r>
      <w:r w:rsidR="007F545D" w:rsidRPr="005D2C6B">
        <w:t xml:space="preserve"> only applies if </w:t>
      </w:r>
      <w:r w:rsidR="001E2065">
        <w:t>the</w:t>
      </w:r>
      <w:r w:rsidR="007F545D" w:rsidRPr="005D2C6B">
        <w:t xml:space="preserve"> </w:t>
      </w:r>
      <w:r w:rsidR="007F545D" w:rsidRPr="00E2361C">
        <w:t>Long Service Leave Legislation</w:t>
      </w:r>
      <w:r w:rsidR="007F545D" w:rsidRPr="005D2C6B">
        <w:t xml:space="preserve"> applies to the </w:t>
      </w:r>
      <w:r w:rsidR="000B3220" w:rsidRPr="00E2361C">
        <w:t>Contractor's Activities</w:t>
      </w:r>
      <w:r w:rsidR="007F545D" w:rsidRPr="005D2C6B">
        <w:t>.</w:t>
      </w:r>
    </w:p>
    <w:p w14:paraId="32432A6A" w14:textId="34E28A17" w:rsidR="007F545D" w:rsidRPr="005D2C6B" w:rsidRDefault="007F545D" w:rsidP="00375E35">
      <w:pPr>
        <w:pStyle w:val="DefenceHeading3"/>
      </w:pPr>
      <w:r w:rsidRPr="005D2C6B">
        <w:t>Without limiting</w:t>
      </w:r>
      <w:r w:rsidR="00AA6DEE">
        <w:t xml:space="preserve"> the </w:t>
      </w:r>
      <w:r w:rsidR="00AA6DEE" w:rsidRPr="00E2361C">
        <w:t>Contractor's</w:t>
      </w:r>
      <w:r w:rsidR="00AA6DEE">
        <w:t xml:space="preserve"> </w:t>
      </w:r>
      <w:r w:rsidRPr="005D2C6B">
        <w:t xml:space="preserve">obligations under </w:t>
      </w:r>
      <w:r w:rsidR="00AA6DEE" w:rsidRPr="005D2C6B">
        <w:t>th</w:t>
      </w:r>
      <w:r w:rsidR="00AA6DEE">
        <w:t>e</w:t>
      </w:r>
      <w:r w:rsidR="00AA6DEE" w:rsidRPr="005D2C6B">
        <w:t xml:space="preserve"> </w:t>
      </w:r>
      <w:r w:rsidR="008A3BB2" w:rsidRPr="00E2361C">
        <w:t>Contract</w:t>
      </w:r>
      <w:r w:rsidRPr="00CE4628">
        <w:t xml:space="preserve"> </w:t>
      </w:r>
      <w:r w:rsidRPr="005D2C6B">
        <w:t>or otherwise</w:t>
      </w:r>
      <w:r w:rsidR="00AA6DEE">
        <w:t xml:space="preserve"> at law</w:t>
      </w:r>
      <w:r w:rsidR="00781F27">
        <w:t xml:space="preserve"> or in equity</w:t>
      </w:r>
      <w:r w:rsidRPr="005D2C6B">
        <w:t xml:space="preserve">, the </w:t>
      </w:r>
      <w:r w:rsidR="009F0144" w:rsidRPr="00E2361C">
        <w:t>Contractor</w:t>
      </w:r>
      <w:r w:rsidRPr="00CE4628">
        <w:t xml:space="preserve"> </w:t>
      </w:r>
      <w:r w:rsidRPr="005D2C6B">
        <w:t xml:space="preserve">must comply with its obligations under </w:t>
      </w:r>
      <w:r w:rsidR="001E2065">
        <w:t>the</w:t>
      </w:r>
      <w:r w:rsidRPr="005D2C6B">
        <w:t xml:space="preserve"> </w:t>
      </w:r>
      <w:r w:rsidR="006A6C21" w:rsidRPr="00E2361C">
        <w:t>Long Service Leave Legislation</w:t>
      </w:r>
      <w:r w:rsidR="0011307C">
        <w:t>.</w:t>
      </w:r>
    </w:p>
    <w:p w14:paraId="55BEECF6" w14:textId="5486F1AD" w:rsidR="007F545D" w:rsidRPr="005D2C6B" w:rsidRDefault="007F545D" w:rsidP="00375E35">
      <w:pPr>
        <w:pStyle w:val="DefenceHeading3"/>
      </w:pPr>
      <w:bookmarkStart w:id="1439" w:name="_Ref94432309"/>
      <w:r w:rsidRPr="005D2C6B">
        <w:t xml:space="preserve">If required by </w:t>
      </w:r>
      <w:r w:rsidR="001E2065">
        <w:t>the</w:t>
      </w:r>
      <w:r w:rsidRPr="005D2C6B">
        <w:t xml:space="preserve"> </w:t>
      </w:r>
      <w:r w:rsidR="006A6C21" w:rsidRPr="00E2361C">
        <w:t>Long Service Leave Legislation</w:t>
      </w:r>
      <w:r w:rsidR="0011307C">
        <w:t>,</w:t>
      </w:r>
      <w:r w:rsidRPr="005D2C6B">
        <w:t xml:space="preserve"> the </w:t>
      </w:r>
      <w:r w:rsidR="009F0144" w:rsidRPr="00E2361C">
        <w:t>Contractor</w:t>
      </w:r>
      <w:r w:rsidRPr="00CE4628">
        <w:t xml:space="preserve"> </w:t>
      </w:r>
      <w:r w:rsidRPr="005D2C6B">
        <w:t>must pay any levy, charge</w:t>
      </w:r>
      <w:r w:rsidR="00475B7C" w:rsidRPr="005D2C6B">
        <w:t xml:space="preserve">, </w:t>
      </w:r>
      <w:r w:rsidRPr="005D2C6B">
        <w:t xml:space="preserve">contribution </w:t>
      </w:r>
      <w:r w:rsidR="00475B7C" w:rsidRPr="005D2C6B">
        <w:t xml:space="preserve">or associated amount </w:t>
      </w:r>
      <w:r w:rsidRPr="005D2C6B">
        <w:t xml:space="preserve">in respect of the </w:t>
      </w:r>
      <w:r w:rsidR="000B3220" w:rsidRPr="00E2361C">
        <w:t>Contractor's Activities</w:t>
      </w:r>
      <w:r w:rsidRPr="005D2C6B">
        <w:t>.</w:t>
      </w:r>
      <w:bookmarkEnd w:id="1439"/>
    </w:p>
    <w:p w14:paraId="18958C03" w14:textId="6CBE7045" w:rsidR="007F545D" w:rsidRPr="00F26051" w:rsidRDefault="00AB2632" w:rsidP="00375E35">
      <w:pPr>
        <w:pStyle w:val="DefenceHeading3"/>
      </w:pPr>
      <w:r w:rsidRPr="00F26051">
        <w:t xml:space="preserve">Any amount paid by the </w:t>
      </w:r>
      <w:r w:rsidR="009F0144" w:rsidRPr="00E2361C">
        <w:t>Contractor</w:t>
      </w:r>
      <w:r w:rsidRPr="00F26051">
        <w:t xml:space="preserve"> under paragraph </w:t>
      </w:r>
      <w:r w:rsidRPr="00F26051">
        <w:fldChar w:fldCharType="begin"/>
      </w:r>
      <w:r w:rsidRPr="00F26051">
        <w:instrText xml:space="preserve"> REF _Ref94432309 \r \h </w:instrText>
      </w:r>
      <w:r w:rsidR="005D2C6B" w:rsidRPr="00F26051">
        <w:instrText xml:space="preserve"> \* MERGEFORMAT </w:instrText>
      </w:r>
      <w:r w:rsidRPr="00F26051">
        <w:fldChar w:fldCharType="separate"/>
      </w:r>
      <w:r w:rsidR="00CA3B37">
        <w:t>(b)</w:t>
      </w:r>
      <w:r w:rsidRPr="00F26051">
        <w:fldChar w:fldCharType="end"/>
      </w:r>
      <w:r w:rsidRPr="00F26051">
        <w:t xml:space="preserve"> is deemed to be included in the </w:t>
      </w:r>
      <w:r w:rsidR="000B3220" w:rsidRPr="00E2361C">
        <w:t>Contract Price</w:t>
      </w:r>
      <w:r w:rsidRPr="00F26051">
        <w:t xml:space="preserve"> and </w:t>
      </w:r>
      <w:r w:rsidR="007F545D" w:rsidRPr="00F26051">
        <w:t xml:space="preserve">the </w:t>
      </w:r>
      <w:r w:rsidR="009F0144" w:rsidRPr="00E2361C">
        <w:t>Contractor</w:t>
      </w:r>
      <w:r w:rsidR="007F545D" w:rsidRPr="00F26051">
        <w:t xml:space="preserve"> will have no </w:t>
      </w:r>
      <w:r w:rsidR="00F714BA" w:rsidRPr="00E2361C">
        <w:t>Claim</w:t>
      </w:r>
      <w:r w:rsidR="007F545D" w:rsidRPr="00F26051">
        <w:t xml:space="preserve"> against the </w:t>
      </w:r>
      <w:r w:rsidR="001556EC" w:rsidRPr="00E2361C">
        <w:t>Commonwealth</w:t>
      </w:r>
      <w:r w:rsidR="007F545D" w:rsidRPr="00F26051">
        <w:t xml:space="preserve"> arising out of or in connection with its obligations under </w:t>
      </w:r>
      <w:r w:rsidR="007935E1" w:rsidRPr="00F26051">
        <w:t>clause</w:t>
      </w:r>
      <w:r w:rsidR="007F545D" w:rsidRPr="00F26051">
        <w:t xml:space="preserve"> </w:t>
      </w:r>
      <w:r w:rsidR="007F545D" w:rsidRPr="00F26051">
        <w:fldChar w:fldCharType="begin"/>
      </w:r>
      <w:r w:rsidR="007F545D" w:rsidRPr="00F26051">
        <w:instrText xml:space="preserve"> REF _Ref71643253 \r \h </w:instrText>
      </w:r>
      <w:r w:rsidR="005D2C6B" w:rsidRPr="00F26051">
        <w:instrText xml:space="preserve"> \* MERGEFORMAT </w:instrText>
      </w:r>
      <w:r w:rsidR="007F545D" w:rsidRPr="00F26051">
        <w:fldChar w:fldCharType="separate"/>
      </w:r>
      <w:r w:rsidR="00CA3B37">
        <w:t>18.9</w:t>
      </w:r>
      <w:r w:rsidR="007F545D" w:rsidRPr="00F26051">
        <w:fldChar w:fldCharType="end"/>
      </w:r>
      <w:r w:rsidR="007F545D" w:rsidRPr="00F26051">
        <w:t xml:space="preserve"> or the </w:t>
      </w:r>
      <w:r w:rsidR="006A6C21" w:rsidRPr="00E2361C">
        <w:t>Long Service Leave Legislation</w:t>
      </w:r>
      <w:r w:rsidR="002979C0" w:rsidRPr="00F26051">
        <w:t>.</w:t>
      </w:r>
    </w:p>
    <w:p w14:paraId="3C28FF1F" w14:textId="77777777" w:rsidR="006F1200" w:rsidRPr="005D2C6B" w:rsidRDefault="006F1200" w:rsidP="00375E35">
      <w:pPr>
        <w:pStyle w:val="DefenceHeading2"/>
      </w:pPr>
      <w:bookmarkStart w:id="1440" w:name="_Toc54169980"/>
      <w:bookmarkStart w:id="1441" w:name="_Toc46757700"/>
      <w:bookmarkStart w:id="1442" w:name="_Toc178261560"/>
      <w:r w:rsidRPr="005D2C6B">
        <w:t>Assignment</w:t>
      </w:r>
      <w:bookmarkEnd w:id="1440"/>
      <w:bookmarkEnd w:id="1441"/>
      <w:bookmarkEnd w:id="1442"/>
    </w:p>
    <w:p w14:paraId="0BD00C4D" w14:textId="5B301AE3" w:rsidR="006F1200" w:rsidRPr="005D2C6B" w:rsidRDefault="006F1200" w:rsidP="00375E35">
      <w:pPr>
        <w:pStyle w:val="DefenceHeading3"/>
      </w:pPr>
      <w:bookmarkStart w:id="1443" w:name="_Ref54008566"/>
      <w:r w:rsidRPr="005D2C6B">
        <w:t xml:space="preserve">The </w:t>
      </w:r>
      <w:r w:rsidR="009F0144" w:rsidRPr="00E2361C">
        <w:t>Contractor</w:t>
      </w:r>
      <w:r w:rsidRPr="005D2C6B">
        <w:t xml:space="preserve"> must not, without the prior written </w:t>
      </w:r>
      <w:r w:rsidR="00254172">
        <w:t>approval</w:t>
      </w:r>
      <w:r w:rsidRPr="005D2C6B">
        <w:t xml:space="preserve"> of the </w:t>
      </w:r>
      <w:r w:rsidR="001556EC" w:rsidRPr="00E2361C">
        <w:t>Commonwealth</w:t>
      </w:r>
      <w:r w:rsidRPr="005D2C6B">
        <w:t xml:space="preserve"> and except on </w:t>
      </w:r>
      <w:r w:rsidR="00BF6DBD">
        <w:t xml:space="preserve">such </w:t>
      </w:r>
      <w:r w:rsidRPr="005D2C6B">
        <w:t xml:space="preserve">terms and conditions </w:t>
      </w:r>
      <w:r w:rsidR="00BF6DBD">
        <w:t xml:space="preserve">notified </w:t>
      </w:r>
      <w:r w:rsidRPr="005D2C6B">
        <w:t xml:space="preserve">by the </w:t>
      </w:r>
      <w:r w:rsidR="001556EC" w:rsidRPr="00E2361C">
        <w:t>Commonwealth</w:t>
      </w:r>
      <w:r w:rsidRPr="005D2C6B">
        <w:t xml:space="preserve">, assign, mortgage, charge or encumber the </w:t>
      </w:r>
      <w:r w:rsidR="008A3BB2" w:rsidRPr="00E2361C">
        <w:t>Contract</w:t>
      </w:r>
      <w:r w:rsidRPr="005D2C6B">
        <w:t xml:space="preserve"> or any part or any benefit or moneys or interest under the </w:t>
      </w:r>
      <w:r w:rsidR="008A3BB2" w:rsidRPr="00E2361C">
        <w:t>Contract</w:t>
      </w:r>
      <w:r w:rsidRPr="005D2C6B">
        <w:t>.</w:t>
      </w:r>
      <w:bookmarkEnd w:id="1443"/>
    </w:p>
    <w:p w14:paraId="477496C0" w14:textId="7352D827" w:rsidR="00082C3D" w:rsidRPr="005D2C6B" w:rsidRDefault="006F1200" w:rsidP="00375E35">
      <w:pPr>
        <w:pStyle w:val="DefenceHeading3"/>
      </w:pPr>
      <w:r w:rsidRPr="005D2C6B">
        <w:t xml:space="preserve">For the purpose of but without limiting paragraph </w:t>
      </w:r>
      <w:r w:rsidRPr="005D2C6B">
        <w:fldChar w:fldCharType="begin"/>
      </w:r>
      <w:r w:rsidRPr="005D2C6B">
        <w:instrText xml:space="preserve"> REF _Ref54008566 \r \h </w:instrText>
      </w:r>
      <w:r w:rsidR="005D2C6B">
        <w:instrText xml:space="preserve"> \* MERGEFORMAT </w:instrText>
      </w:r>
      <w:r w:rsidRPr="005D2C6B">
        <w:fldChar w:fldCharType="separate"/>
      </w:r>
      <w:r w:rsidR="00CA3B37">
        <w:t>(a)</w:t>
      </w:r>
      <w:r w:rsidRPr="005D2C6B">
        <w:fldChar w:fldCharType="end"/>
      </w:r>
      <w:r w:rsidRPr="005D2C6B">
        <w:t xml:space="preserve">, an assignment of </w:t>
      </w:r>
      <w:r w:rsidR="009A52D5" w:rsidRPr="005D2C6B">
        <w:t>th</w:t>
      </w:r>
      <w:r w:rsidR="009A52D5">
        <w:t>e</w:t>
      </w:r>
      <w:r w:rsidR="009A52D5" w:rsidRPr="005D2C6B">
        <w:t xml:space="preserve"> </w:t>
      </w:r>
      <w:r w:rsidR="008A3BB2" w:rsidRPr="00E2361C">
        <w:t>Contract</w:t>
      </w:r>
      <w:r w:rsidRPr="005D2C6B">
        <w:t xml:space="preserve"> will be deemed to have occurred where there has been a </w:t>
      </w:r>
      <w:r w:rsidR="00F714BA" w:rsidRPr="00E2361C">
        <w:t>Change of Control</w:t>
      </w:r>
      <w:r w:rsidRPr="005D2C6B">
        <w:t xml:space="preserve">. </w:t>
      </w:r>
    </w:p>
    <w:p w14:paraId="5EC8271A" w14:textId="77777777" w:rsidR="00A77CA8" w:rsidRPr="005D2C6B" w:rsidRDefault="00A77CA8" w:rsidP="00375E35">
      <w:pPr>
        <w:pStyle w:val="DefenceHeading2"/>
      </w:pPr>
      <w:bookmarkStart w:id="1444" w:name="_Toc68672573"/>
      <w:bookmarkStart w:id="1445" w:name="_Toc93208705"/>
      <w:bookmarkStart w:id="1446" w:name="_Toc46757701"/>
      <w:bookmarkStart w:id="1447" w:name="_Toc178261561"/>
      <w:r w:rsidRPr="005D2C6B">
        <w:t>Publicity</w:t>
      </w:r>
      <w:bookmarkEnd w:id="1444"/>
      <w:bookmarkEnd w:id="1445"/>
      <w:bookmarkEnd w:id="1446"/>
      <w:bookmarkEnd w:id="1447"/>
      <w:r w:rsidR="002C5C24" w:rsidRPr="00A278E8">
        <w:t xml:space="preserve"> </w:t>
      </w:r>
    </w:p>
    <w:p w14:paraId="3F910B1A" w14:textId="19EEC531" w:rsidR="00A77CA8" w:rsidRPr="005D2C6B" w:rsidRDefault="00A77CA8" w:rsidP="001757C5">
      <w:pPr>
        <w:pStyle w:val="DefenceNormal"/>
      </w:pPr>
      <w:r w:rsidRPr="005D2C6B">
        <w:t>Without limiting clause</w:t>
      </w:r>
      <w:r w:rsidR="00F36CFC" w:rsidRPr="005D2C6B">
        <w:t xml:space="preserve"> </w:t>
      </w:r>
      <w:r w:rsidR="0011307C">
        <w:fldChar w:fldCharType="begin"/>
      </w:r>
      <w:r w:rsidR="0011307C">
        <w:instrText xml:space="preserve"> REF _Ref445715532 \r \h </w:instrText>
      </w:r>
      <w:r w:rsidR="0011307C">
        <w:fldChar w:fldCharType="separate"/>
      </w:r>
      <w:r w:rsidR="00CA3B37">
        <w:t>20</w:t>
      </w:r>
      <w:r w:rsidR="0011307C">
        <w:fldChar w:fldCharType="end"/>
      </w:r>
      <w:r w:rsidR="00AE54E1">
        <w:t>,</w:t>
      </w:r>
      <w:r w:rsidR="00565C06">
        <w:t xml:space="preserve"> </w:t>
      </w:r>
      <w:r w:rsidRPr="005D2C6B">
        <w:t xml:space="preserve">the </w:t>
      </w:r>
      <w:r w:rsidR="009F0144" w:rsidRPr="00E2361C">
        <w:t>Contractor</w:t>
      </w:r>
      <w:r w:rsidRPr="00CE4628">
        <w:t xml:space="preserve"> </w:t>
      </w:r>
      <w:r w:rsidRPr="005D2C6B">
        <w:t xml:space="preserve">must: </w:t>
      </w:r>
    </w:p>
    <w:p w14:paraId="3A63CB8C" w14:textId="7D89981F" w:rsidR="00A77CA8" w:rsidRPr="005D2C6B" w:rsidRDefault="00A77CA8" w:rsidP="00375E35">
      <w:pPr>
        <w:pStyle w:val="DefenceHeading3"/>
      </w:pPr>
      <w:r w:rsidRPr="005D2C6B">
        <w:t xml:space="preserve">not furnish any information or issue any document or other written or printed material concerning the </w:t>
      </w:r>
      <w:r w:rsidR="000B3220" w:rsidRPr="00E2361C">
        <w:t>Contractor's Activities</w:t>
      </w:r>
      <w:r w:rsidRPr="005D2C6B">
        <w:t xml:space="preserve"> or </w:t>
      </w:r>
      <w:r w:rsidR="007F545D" w:rsidRPr="005D2C6B">
        <w:t xml:space="preserve">the </w:t>
      </w:r>
      <w:r w:rsidR="00D025B5" w:rsidRPr="00E2361C">
        <w:t>Works</w:t>
      </w:r>
      <w:r w:rsidRPr="00CE4628">
        <w:t xml:space="preserve"> </w:t>
      </w:r>
      <w:r w:rsidRPr="005D2C6B">
        <w:t xml:space="preserve">for publication in the media without the prior written </w:t>
      </w:r>
      <w:r w:rsidR="00254172">
        <w:t>approval</w:t>
      </w:r>
      <w:r w:rsidRPr="005D2C6B">
        <w:t xml:space="preserve"> of the </w:t>
      </w:r>
      <w:r w:rsidR="00944B08" w:rsidRPr="00E2361C">
        <w:t>Contract Administrator</w:t>
      </w:r>
      <w:r w:rsidRPr="005D2C6B">
        <w:t>; and</w:t>
      </w:r>
    </w:p>
    <w:p w14:paraId="2184914E" w14:textId="0376908E" w:rsidR="00A77CA8" w:rsidRPr="005D2C6B" w:rsidRDefault="00A77CA8" w:rsidP="00375E35">
      <w:pPr>
        <w:pStyle w:val="DefenceHeading3"/>
      </w:pPr>
      <w:r w:rsidRPr="005D2C6B">
        <w:t xml:space="preserve">refer any enquiries from the media concerning the </w:t>
      </w:r>
      <w:r w:rsidR="000B3220" w:rsidRPr="00E2361C">
        <w:t>Contractor's Activities</w:t>
      </w:r>
      <w:r w:rsidRPr="005D2C6B">
        <w:t xml:space="preserve"> or the </w:t>
      </w:r>
      <w:r w:rsidR="00D025B5" w:rsidRPr="00E2361C">
        <w:t>Works</w:t>
      </w:r>
      <w:r w:rsidRPr="00CE4628">
        <w:t xml:space="preserve"> </w:t>
      </w:r>
      <w:r w:rsidRPr="005D2C6B">
        <w:t xml:space="preserve">to the </w:t>
      </w:r>
      <w:r w:rsidR="00944B08" w:rsidRPr="00E2361C">
        <w:t>Contract Administrator</w:t>
      </w:r>
      <w:r w:rsidRPr="005D2C6B">
        <w:t>.</w:t>
      </w:r>
    </w:p>
    <w:p w14:paraId="75C70FD6" w14:textId="16664DF7" w:rsidR="00E54C30" w:rsidRPr="005D2C6B" w:rsidRDefault="00197DFC" w:rsidP="00375E35">
      <w:pPr>
        <w:pStyle w:val="DefenceHeading2"/>
      </w:pPr>
      <w:bookmarkStart w:id="1448" w:name="_Ref121201115"/>
      <w:bookmarkStart w:id="1449" w:name="_Toc46757702"/>
      <w:bookmarkStart w:id="1450" w:name="_Toc178261562"/>
      <w:r>
        <w:t>Building Works Manual</w:t>
      </w:r>
      <w:r w:rsidR="00E54C30" w:rsidRPr="005D2C6B">
        <w:t xml:space="preserve"> </w:t>
      </w:r>
      <w:r w:rsidR="004F47B0" w:rsidRPr="005D2C6B">
        <w:t xml:space="preserve">and </w:t>
      </w:r>
      <w:r w:rsidR="009E27B4">
        <w:t>National Construction Code</w:t>
      </w:r>
      <w:r w:rsidR="004F47B0" w:rsidRPr="005D2C6B">
        <w:t xml:space="preserve"> </w:t>
      </w:r>
      <w:r w:rsidR="00E54C30" w:rsidRPr="005D2C6B">
        <w:t>Certification</w:t>
      </w:r>
      <w:bookmarkEnd w:id="1448"/>
      <w:bookmarkEnd w:id="1449"/>
      <w:bookmarkEnd w:id="1450"/>
    </w:p>
    <w:p w14:paraId="70B76EEA" w14:textId="0DC0B45F" w:rsidR="00CA1FA9" w:rsidRPr="005D2C6B" w:rsidRDefault="00CA1FA9" w:rsidP="005C68BA">
      <w:pPr>
        <w:pStyle w:val="DefenceNormal"/>
      </w:pPr>
      <w:r w:rsidRPr="005D2C6B">
        <w:t>Without limiting clause</w:t>
      </w:r>
      <w:r w:rsidR="00981123" w:rsidRPr="005D2C6B">
        <w:t>s</w:t>
      </w:r>
      <w:r w:rsidRPr="005D2C6B">
        <w:t xml:space="preserve"> </w:t>
      </w:r>
      <w:r w:rsidR="005C68BA" w:rsidRPr="005D2C6B">
        <w:fldChar w:fldCharType="begin"/>
      </w:r>
      <w:r w:rsidR="005C68BA" w:rsidRPr="005D2C6B">
        <w:instrText xml:space="preserve"> REF _Ref121633740 \r \h </w:instrText>
      </w:r>
      <w:r w:rsidR="005D2C6B">
        <w:instrText xml:space="preserve"> \* MERGEFORMAT </w:instrText>
      </w:r>
      <w:r w:rsidR="005C68BA" w:rsidRPr="005D2C6B">
        <w:fldChar w:fldCharType="separate"/>
      </w:r>
      <w:r w:rsidR="00CA3B37">
        <w:t>6.15</w:t>
      </w:r>
      <w:r w:rsidR="005C68BA" w:rsidRPr="005D2C6B">
        <w:fldChar w:fldCharType="end"/>
      </w:r>
      <w:r w:rsidR="005C68BA" w:rsidRPr="005D2C6B">
        <w:t xml:space="preserve">, </w:t>
      </w:r>
      <w:r w:rsidRPr="005D2C6B">
        <w:fldChar w:fldCharType="begin"/>
      </w:r>
      <w:r w:rsidRPr="005D2C6B">
        <w:instrText xml:space="preserve"> REF _Ref71884642 \r \h </w:instrText>
      </w:r>
      <w:r w:rsidR="005D2C6B">
        <w:instrText xml:space="preserve"> \* MERGEFORMAT </w:instrText>
      </w:r>
      <w:r w:rsidRPr="005D2C6B">
        <w:fldChar w:fldCharType="separate"/>
      </w:r>
      <w:r w:rsidR="00CA3B37">
        <w:t>8.3</w:t>
      </w:r>
      <w:r w:rsidRPr="005D2C6B">
        <w:fldChar w:fldCharType="end"/>
      </w:r>
      <w:r w:rsidR="005C68BA" w:rsidRPr="005D2C6B">
        <w:t>,</w:t>
      </w:r>
      <w:r w:rsidRPr="005D2C6B">
        <w:t xml:space="preserve"> </w:t>
      </w:r>
      <w:r w:rsidRPr="005D2C6B">
        <w:fldChar w:fldCharType="begin"/>
      </w:r>
      <w:r w:rsidRPr="005D2C6B">
        <w:instrText xml:space="preserve"> REF _Ref121893880 \r \h </w:instrText>
      </w:r>
      <w:r w:rsidR="005D2C6B">
        <w:instrText xml:space="preserve"> \* MERGEFORMAT </w:instrText>
      </w:r>
      <w:r w:rsidRPr="005D2C6B">
        <w:fldChar w:fldCharType="separate"/>
      </w:r>
      <w:r w:rsidR="00CA3B37">
        <w:t>8.4</w:t>
      </w:r>
      <w:r w:rsidRPr="005D2C6B">
        <w:fldChar w:fldCharType="end"/>
      </w:r>
      <w:r w:rsidR="005C68BA" w:rsidRPr="005D2C6B">
        <w:t xml:space="preserve"> and </w:t>
      </w:r>
      <w:r w:rsidR="004F47B0" w:rsidRPr="005D2C6B">
        <w:fldChar w:fldCharType="begin"/>
      </w:r>
      <w:r w:rsidR="004F47B0" w:rsidRPr="005D2C6B">
        <w:instrText xml:space="preserve"> REF _Ref165716521 \w \h </w:instrText>
      </w:r>
      <w:r w:rsidR="005D2C6B">
        <w:instrText xml:space="preserve"> \* MERGEFORMAT </w:instrText>
      </w:r>
      <w:r w:rsidR="004F47B0" w:rsidRPr="005D2C6B">
        <w:fldChar w:fldCharType="separate"/>
      </w:r>
      <w:r w:rsidR="00CA3B37">
        <w:t>9.1(c)</w:t>
      </w:r>
      <w:r w:rsidR="004F47B0" w:rsidRPr="005D2C6B">
        <w:fldChar w:fldCharType="end"/>
      </w:r>
      <w:r w:rsidRPr="005D2C6B">
        <w:t xml:space="preserve">, the </w:t>
      </w:r>
      <w:r w:rsidR="009F0144" w:rsidRPr="00E2361C">
        <w:t>Contractor</w:t>
      </w:r>
      <w:r w:rsidRPr="005D2C6B">
        <w:t xml:space="preserve"> must provide to the </w:t>
      </w:r>
      <w:r w:rsidR="00944B08" w:rsidRPr="00E2361C">
        <w:t>Contract Administrator</w:t>
      </w:r>
      <w:r w:rsidRPr="005D2C6B">
        <w:t xml:space="preserve"> written certification from an </w:t>
      </w:r>
      <w:r w:rsidRPr="00E2361C">
        <w:t>Accredited Building Surveyor</w:t>
      </w:r>
      <w:r w:rsidRPr="005D2C6B">
        <w:t>:</w:t>
      </w:r>
    </w:p>
    <w:p w14:paraId="4826EFAF" w14:textId="51A3D733" w:rsidR="00CA1FA9" w:rsidRPr="005D2C6B" w:rsidRDefault="00CA1FA9" w:rsidP="00375E35">
      <w:pPr>
        <w:pStyle w:val="DefenceHeading3"/>
      </w:pPr>
      <w:r w:rsidRPr="005D2C6B">
        <w:t xml:space="preserve">at the time it submits </w:t>
      </w:r>
      <w:r w:rsidR="00791301" w:rsidRPr="005D2C6B">
        <w:t xml:space="preserve">any </w:t>
      </w:r>
      <w:r w:rsidR="002A3FB8" w:rsidRPr="00E2361C">
        <w:t>Design Documentation</w:t>
      </w:r>
      <w:r w:rsidRPr="005D2C6B">
        <w:t xml:space="preserve"> </w:t>
      </w:r>
      <w:r w:rsidR="00242164">
        <w:t xml:space="preserve">to the </w:t>
      </w:r>
      <w:r w:rsidR="00944B08" w:rsidRPr="00E2361C">
        <w:t>Contract Administrator</w:t>
      </w:r>
      <w:r w:rsidR="00242164" w:rsidRPr="005D2C6B">
        <w:t xml:space="preserve"> </w:t>
      </w:r>
      <w:r w:rsidRPr="005D2C6B">
        <w:t xml:space="preserve">under clause </w:t>
      </w:r>
      <w:r w:rsidRPr="005D2C6B">
        <w:fldChar w:fldCharType="begin"/>
      </w:r>
      <w:r w:rsidRPr="005D2C6B">
        <w:instrText xml:space="preserve"> REF _Ref71632307 \r \h </w:instrText>
      </w:r>
      <w:r w:rsidR="005D2C6B">
        <w:instrText xml:space="preserve"> \* MERGEFORMAT </w:instrText>
      </w:r>
      <w:r w:rsidRPr="005D2C6B">
        <w:fldChar w:fldCharType="separate"/>
      </w:r>
      <w:r w:rsidR="00CA3B37">
        <w:t>6.2</w:t>
      </w:r>
      <w:r w:rsidRPr="005D2C6B">
        <w:fldChar w:fldCharType="end"/>
      </w:r>
      <w:r w:rsidRPr="005D2C6B">
        <w:t xml:space="preserve"> </w:t>
      </w:r>
      <w:r w:rsidR="00866876" w:rsidRPr="005D2C6B">
        <w:t xml:space="preserve">- that the </w:t>
      </w:r>
      <w:r w:rsidR="002A3FB8" w:rsidRPr="00E2361C">
        <w:t>Design Documentation</w:t>
      </w:r>
      <w:r w:rsidR="00981123" w:rsidRPr="005D2C6B">
        <w:t xml:space="preserve"> </w:t>
      </w:r>
      <w:r w:rsidR="00791301" w:rsidRPr="005D2C6B">
        <w:t xml:space="preserve">submitted at that time </w:t>
      </w:r>
      <w:r w:rsidR="00981123" w:rsidRPr="005D2C6B">
        <w:t xml:space="preserve">complies with the </w:t>
      </w:r>
      <w:r w:rsidR="002B6737">
        <w:t>Building Works Manual</w:t>
      </w:r>
      <w:r w:rsidR="002B6737" w:rsidRPr="005D2C6B">
        <w:t xml:space="preserve"> </w:t>
      </w:r>
      <w:r w:rsidR="004F47B0" w:rsidRPr="005D2C6B">
        <w:t xml:space="preserve">and the </w:t>
      </w:r>
      <w:r w:rsidR="00544134" w:rsidRPr="00E2361C">
        <w:t>National Construction Code</w:t>
      </w:r>
      <w:r w:rsidRPr="005D2C6B">
        <w:t>;</w:t>
      </w:r>
      <w:r w:rsidR="00443421" w:rsidRPr="005D2C6B">
        <w:t xml:space="preserve"> and</w:t>
      </w:r>
    </w:p>
    <w:p w14:paraId="18C5DCFA" w14:textId="446B7B51" w:rsidR="00CA1FA9" w:rsidRPr="00E036AD" w:rsidRDefault="00CA1FA9" w:rsidP="00375E35">
      <w:pPr>
        <w:pStyle w:val="DefenceHeading3"/>
      </w:pPr>
      <w:r w:rsidRPr="00EA484F">
        <w:t xml:space="preserve">as a condition precedent to </w:t>
      </w:r>
      <w:r w:rsidR="001C716E" w:rsidRPr="00E2361C">
        <w:t>Completion</w:t>
      </w:r>
      <w:r w:rsidRPr="00BF6DBD">
        <w:t xml:space="preserve"> </w:t>
      </w:r>
      <w:r w:rsidRPr="00815A94">
        <w:t xml:space="preserve">- that the </w:t>
      </w:r>
      <w:r w:rsidR="00D025B5" w:rsidRPr="00E2361C">
        <w:t>Works</w:t>
      </w:r>
      <w:r w:rsidRPr="00C870D2">
        <w:t xml:space="preserve"> comply or the </w:t>
      </w:r>
      <w:r w:rsidR="008475EC" w:rsidRPr="00E2361C">
        <w:t>Stage</w:t>
      </w:r>
      <w:r w:rsidRPr="00C870D2">
        <w:t xml:space="preserve"> complies (as the case may be) with the </w:t>
      </w:r>
      <w:r w:rsidR="002B6737">
        <w:t>Building Works Manual</w:t>
      </w:r>
      <w:r w:rsidR="002B6737" w:rsidRPr="00E036AD">
        <w:t xml:space="preserve"> </w:t>
      </w:r>
      <w:r w:rsidR="004F47B0" w:rsidRPr="00E036AD">
        <w:t xml:space="preserve">and the </w:t>
      </w:r>
      <w:r w:rsidR="00544134" w:rsidRPr="00E2361C">
        <w:t>National Construction Code</w:t>
      </w:r>
      <w:r w:rsidR="004F47B0" w:rsidRPr="00E036AD">
        <w:t>,</w:t>
      </w:r>
    </w:p>
    <w:p w14:paraId="79BB1279" w14:textId="461C4CE9" w:rsidR="004F47B0" w:rsidRPr="001A6C4C" w:rsidRDefault="004F47B0" w:rsidP="004F47B0">
      <w:pPr>
        <w:pStyle w:val="DefenceNormal"/>
      </w:pPr>
      <w:r w:rsidRPr="005D2C6B">
        <w:t xml:space="preserve">except to the extent of any dispensation granted by the </w:t>
      </w:r>
      <w:r w:rsidR="00791301" w:rsidRPr="00E2361C">
        <w:t>A</w:t>
      </w:r>
      <w:r w:rsidR="002B6737">
        <w:t xml:space="preserve">ssistant </w:t>
      </w:r>
      <w:r w:rsidR="00791301" w:rsidRPr="00E2361C">
        <w:t>S</w:t>
      </w:r>
      <w:r w:rsidR="002B6737">
        <w:t xml:space="preserve">ecretary </w:t>
      </w:r>
      <w:r w:rsidR="00E94716">
        <w:t>Environment and</w:t>
      </w:r>
      <w:r w:rsidR="002B6737">
        <w:t xml:space="preserve"> </w:t>
      </w:r>
      <w:r w:rsidR="00791301" w:rsidRPr="00E2361C">
        <w:t>E</w:t>
      </w:r>
      <w:r w:rsidR="002B6737">
        <w:t>ngineering</w:t>
      </w:r>
      <w:r w:rsidR="00791301" w:rsidRPr="005D2C6B">
        <w:t xml:space="preserve"> and identified in the </w:t>
      </w:r>
      <w:r w:rsidR="000D3B8E" w:rsidRPr="005D2C6B">
        <w:t>certification</w:t>
      </w:r>
      <w:r w:rsidRPr="005D2C6B">
        <w:t xml:space="preserve">.  To the extent that there is any inconsistency between the </w:t>
      </w:r>
      <w:r w:rsidR="002B6737">
        <w:t>Building Works Manual</w:t>
      </w:r>
      <w:r w:rsidRPr="005D2C6B">
        <w:t xml:space="preserve"> and the </w:t>
      </w:r>
      <w:r w:rsidR="00544134" w:rsidRPr="001A6C4C">
        <w:t>National Construction Code</w:t>
      </w:r>
      <w:r w:rsidRPr="001A6C4C">
        <w:t xml:space="preserve">, the </w:t>
      </w:r>
      <w:r w:rsidR="002B6737" w:rsidRPr="001A6C4C">
        <w:t>Building Works Manual</w:t>
      </w:r>
      <w:r w:rsidRPr="001A6C4C">
        <w:t xml:space="preserve"> prevails.</w:t>
      </w:r>
    </w:p>
    <w:p w14:paraId="18C099E1" w14:textId="39CD0887" w:rsidR="00697318" w:rsidRPr="001A6C4C" w:rsidRDefault="00697318" w:rsidP="00697318">
      <w:pPr>
        <w:pStyle w:val="DefenceHeading2"/>
      </w:pPr>
      <w:bookmarkStart w:id="1451" w:name="_Ref476658723"/>
      <w:bookmarkStart w:id="1452" w:name="_Toc46757703"/>
      <w:bookmarkStart w:id="1453" w:name="_Toc178261563"/>
      <w:bookmarkStart w:id="1454" w:name="_Ref349050697"/>
      <w:bookmarkStart w:id="1455" w:name="_Ref349050759"/>
      <w:bookmarkStart w:id="1456" w:name="_Ref100396099"/>
      <w:r w:rsidRPr="001A6C4C">
        <w:lastRenderedPageBreak/>
        <w:t>Applicable Standards</w:t>
      </w:r>
      <w:bookmarkEnd w:id="1451"/>
      <w:bookmarkEnd w:id="1452"/>
      <w:bookmarkEnd w:id="1453"/>
    </w:p>
    <w:p w14:paraId="2FDC1233" w14:textId="3776C115" w:rsidR="00697318" w:rsidRDefault="00697318" w:rsidP="00697318">
      <w:pPr>
        <w:pStyle w:val="DefenceHeading3"/>
      </w:pPr>
      <w:r w:rsidRPr="001A6C4C">
        <w:t xml:space="preserve">The </w:t>
      </w:r>
      <w:r w:rsidR="00CD6E8F" w:rsidRPr="001A6C4C">
        <w:t>Contractor</w:t>
      </w:r>
      <w:r w:rsidR="00CD6E8F">
        <w:t xml:space="preserve"> </w:t>
      </w:r>
      <w:r>
        <w:t>acknowledges that</w:t>
      </w:r>
      <w:r w:rsidR="00673DA0">
        <w:t xml:space="preserve"> </w:t>
      </w:r>
      <w:r w:rsidR="004A37C7">
        <w:t xml:space="preserve">the </w:t>
      </w:r>
      <w:r w:rsidR="001A6C4C">
        <w:t>Contract</w:t>
      </w:r>
      <w:r w:rsidR="004A37C7">
        <w:t xml:space="preserve"> </w:t>
      </w:r>
      <w:r>
        <w:t>identifies:</w:t>
      </w:r>
    </w:p>
    <w:p w14:paraId="28B2F09E" w14:textId="7DDDD16E" w:rsidR="00697318" w:rsidRDefault="00697318" w:rsidP="00697318">
      <w:pPr>
        <w:pStyle w:val="DefenceHeading4"/>
      </w:pPr>
      <w:r>
        <w:t xml:space="preserve">the Australian standards which are applicable to the </w:t>
      </w:r>
      <w:r w:rsidRPr="00E2361C">
        <w:t>Contractor's Activities</w:t>
      </w:r>
      <w:r>
        <w:t xml:space="preserve"> and the </w:t>
      </w:r>
      <w:r w:rsidRPr="00E2361C">
        <w:t>Works</w:t>
      </w:r>
      <w:r>
        <w:t>; or</w:t>
      </w:r>
    </w:p>
    <w:p w14:paraId="310DCDDF" w14:textId="77777777" w:rsidR="004A37C7" w:rsidRDefault="00697318" w:rsidP="00697318">
      <w:pPr>
        <w:pStyle w:val="DefenceHeading4"/>
      </w:pPr>
      <w:r>
        <w:t xml:space="preserve">in the absence of an applicable Australian standard, the relevant international standards which are applicable to the </w:t>
      </w:r>
      <w:r w:rsidRPr="00E2361C">
        <w:t>Contractor's Activities</w:t>
      </w:r>
      <w:r>
        <w:t xml:space="preserve"> and the </w:t>
      </w:r>
      <w:r w:rsidRPr="00E2361C">
        <w:t>Works</w:t>
      </w:r>
      <w:r>
        <w:t>,</w:t>
      </w:r>
      <w:r w:rsidR="004A37C7">
        <w:t xml:space="preserve"> </w:t>
      </w:r>
    </w:p>
    <w:p w14:paraId="7E846556" w14:textId="77B31962" w:rsidR="00697318" w:rsidRDefault="004A37C7" w:rsidP="000C284D">
      <w:pPr>
        <w:pStyle w:val="DefenceHeading4"/>
        <w:numPr>
          <w:ilvl w:val="0"/>
          <w:numId w:val="0"/>
        </w:numPr>
        <w:ind w:left="964"/>
      </w:pPr>
      <w:r>
        <w:t xml:space="preserve">and that it must comply with all relevant standards of Standards Australia to the extent required by clause </w:t>
      </w:r>
      <w:r w:rsidR="00673DA0" w:rsidRPr="000C284D">
        <w:fldChar w:fldCharType="begin"/>
      </w:r>
      <w:r w:rsidR="00673DA0" w:rsidRPr="000C284D">
        <w:instrText xml:space="preserve"> REF _Ref165716521 \r \h </w:instrText>
      </w:r>
      <w:r w:rsidR="00673DA0">
        <w:instrText xml:space="preserve"> \* MERGEFORMAT </w:instrText>
      </w:r>
      <w:r w:rsidR="00673DA0" w:rsidRPr="000C284D">
        <w:fldChar w:fldCharType="separate"/>
      </w:r>
      <w:r w:rsidR="00CA3B37">
        <w:t>9.1(c)</w:t>
      </w:r>
      <w:r w:rsidR="00673DA0" w:rsidRPr="000C284D">
        <w:fldChar w:fldCharType="end"/>
      </w:r>
      <w:r>
        <w:t xml:space="preserve"> </w:t>
      </w:r>
      <w:r w:rsidR="00697318">
        <w:t>(</w:t>
      </w:r>
      <w:r>
        <w:t xml:space="preserve">collectively, the </w:t>
      </w:r>
      <w:r w:rsidR="00697318" w:rsidRPr="002D7A38">
        <w:rPr>
          <w:b/>
        </w:rPr>
        <w:t>Applicable Standards</w:t>
      </w:r>
      <w:r w:rsidR="00697318">
        <w:t>).</w:t>
      </w:r>
    </w:p>
    <w:p w14:paraId="38308529" w14:textId="2179BA64" w:rsidR="00697318" w:rsidRPr="00673DA0" w:rsidRDefault="00673DA0" w:rsidP="00697318">
      <w:pPr>
        <w:pStyle w:val="DefenceHeading3"/>
      </w:pPr>
      <w:r w:rsidRPr="000C284D">
        <w:t>W</w:t>
      </w:r>
      <w:r w:rsidR="00697318" w:rsidRPr="00673DA0">
        <w:t xml:space="preserve">ithout limiting the Contractor's obligations under this Contract, the </w:t>
      </w:r>
      <w:r w:rsidR="00CD6E8F" w:rsidRPr="00673DA0">
        <w:t xml:space="preserve">Contractor </w:t>
      </w:r>
      <w:r w:rsidR="00697318" w:rsidRPr="00673DA0">
        <w:t xml:space="preserve">must comply with the Applicable Standards in performing the Contractor's Activities and executing </w:t>
      </w:r>
      <w:r w:rsidR="008E1C96" w:rsidRPr="00673DA0">
        <w:t>the Works</w:t>
      </w:r>
      <w:r w:rsidR="00697318" w:rsidRPr="00673DA0">
        <w:t>.</w:t>
      </w:r>
    </w:p>
    <w:p w14:paraId="6C85C28E" w14:textId="2A1FC29F" w:rsidR="00697318" w:rsidRDefault="00697318" w:rsidP="00697318">
      <w:pPr>
        <w:pStyle w:val="DefenceHeading3"/>
      </w:pPr>
      <w:r>
        <w:t xml:space="preserve">The </w:t>
      </w:r>
      <w:r w:rsidRPr="00E2361C">
        <w:t>Contract Administrator</w:t>
      </w:r>
      <w:r>
        <w:t xml:space="preserve"> may, at any time, request that the </w:t>
      </w:r>
      <w:r w:rsidRPr="00E2361C">
        <w:t>Contractor</w:t>
      </w:r>
      <w:r>
        <w:t xml:space="preserve"> provides:</w:t>
      </w:r>
    </w:p>
    <w:p w14:paraId="6285B25A" w14:textId="745B1F8C" w:rsidR="00697318" w:rsidRDefault="00697318" w:rsidP="00697318">
      <w:pPr>
        <w:pStyle w:val="DefenceHeading4"/>
      </w:pPr>
      <w:r>
        <w:t xml:space="preserve">a certificate which certifies that the </w:t>
      </w:r>
      <w:r w:rsidRPr="00E2361C">
        <w:t>Design Documentation</w:t>
      </w:r>
      <w:r>
        <w:t xml:space="preserve">, the </w:t>
      </w:r>
      <w:r w:rsidRPr="00E2361C">
        <w:t>Works</w:t>
      </w:r>
      <w:r>
        <w:t xml:space="preserve"> or any </w:t>
      </w:r>
      <w:r w:rsidRPr="00E2361C">
        <w:t>Stage</w:t>
      </w:r>
      <w:r>
        <w:t xml:space="preserve"> (as the case may be) complies with the Applicable Standards; and</w:t>
      </w:r>
    </w:p>
    <w:p w14:paraId="3E180EC5" w14:textId="33EA858D" w:rsidR="00697318" w:rsidRDefault="00697318" w:rsidP="00697318">
      <w:pPr>
        <w:pStyle w:val="DefenceHeading4"/>
      </w:pPr>
      <w:r>
        <w:t xml:space="preserve">a corresponding certificate from each relevant subcontractor which certifies that (to the extent then applicable) all design carried out by that subcontractor or the </w:t>
      </w:r>
      <w:r w:rsidR="005E1654" w:rsidRPr="00E2361C">
        <w:t>Works</w:t>
      </w:r>
      <w:r>
        <w:t xml:space="preserve"> or any </w:t>
      </w:r>
      <w:r w:rsidR="005E1654" w:rsidRPr="00E2361C">
        <w:t>Stage</w:t>
      </w:r>
      <w:r w:rsidR="005E1654">
        <w:t xml:space="preserve"> </w:t>
      </w:r>
      <w:r>
        <w:t>executed by that subcontractor (as the case may be) complies with the Applicable Standards.</w:t>
      </w:r>
    </w:p>
    <w:p w14:paraId="3BFB80DF" w14:textId="746FFF48" w:rsidR="005567C4" w:rsidRDefault="00697318" w:rsidP="00697318">
      <w:pPr>
        <w:pStyle w:val="DefenceHeading3"/>
      </w:pPr>
      <w:r>
        <w:t xml:space="preserve">The </w:t>
      </w:r>
      <w:r w:rsidRPr="00E2361C">
        <w:t>Contractor</w:t>
      </w:r>
      <w:r>
        <w:t xml:space="preserve"> acknowledges that the </w:t>
      </w:r>
      <w:r w:rsidRPr="00E2361C">
        <w:t>Commonwealth</w:t>
      </w:r>
      <w:r>
        <w:t xml:space="preserve"> may exercise any of its rights under this </w:t>
      </w:r>
      <w:r w:rsidRPr="00E2361C">
        <w:t>Contract</w:t>
      </w:r>
      <w:r>
        <w:t xml:space="preserve"> (including under clause </w:t>
      </w:r>
      <w:r>
        <w:fldChar w:fldCharType="begin"/>
      </w:r>
      <w:r>
        <w:instrText xml:space="preserve"> REF _Ref258320939 \w \h </w:instrText>
      </w:r>
      <w:r>
        <w:fldChar w:fldCharType="separate"/>
      </w:r>
      <w:r w:rsidR="00CA3B37">
        <w:t>6.12</w:t>
      </w:r>
      <w:r>
        <w:fldChar w:fldCharType="end"/>
      </w:r>
      <w:r>
        <w:t xml:space="preserve">) to carry out periodic auditing of the </w:t>
      </w:r>
      <w:r w:rsidRPr="00E2361C">
        <w:t>Contractor'</w:t>
      </w:r>
      <w:r>
        <w:t xml:space="preserve">s compliance with clause </w:t>
      </w:r>
      <w:r>
        <w:fldChar w:fldCharType="begin"/>
      </w:r>
      <w:r>
        <w:instrText xml:space="preserve"> REF _Ref476658723 \w \h </w:instrText>
      </w:r>
      <w:r>
        <w:fldChar w:fldCharType="separate"/>
      </w:r>
      <w:r w:rsidR="00CA3B37">
        <w:t>18.13</w:t>
      </w:r>
      <w:r>
        <w:fldChar w:fldCharType="end"/>
      </w:r>
      <w:r>
        <w:t>.</w:t>
      </w:r>
    </w:p>
    <w:p w14:paraId="2FEEDD13" w14:textId="4B6DAFCD" w:rsidR="003A5650" w:rsidRDefault="00854575" w:rsidP="00771BDA">
      <w:pPr>
        <w:pStyle w:val="DefenceHeading2"/>
      </w:pPr>
      <w:bookmarkStart w:id="1457" w:name="_Toc178170036"/>
      <w:bookmarkStart w:id="1458" w:name="_Toc178261564"/>
      <w:bookmarkStart w:id="1459" w:name="_Toc178170037"/>
      <w:bookmarkStart w:id="1460" w:name="_Toc178261565"/>
      <w:bookmarkStart w:id="1461" w:name="_Toc178170038"/>
      <w:bookmarkStart w:id="1462" w:name="_Toc178261566"/>
      <w:bookmarkStart w:id="1463" w:name="_Toc178170039"/>
      <w:bookmarkStart w:id="1464" w:name="_Toc178261567"/>
      <w:bookmarkStart w:id="1465" w:name="_Toc178170040"/>
      <w:bookmarkStart w:id="1466" w:name="_Toc178261568"/>
      <w:bookmarkStart w:id="1467" w:name="_Toc178170041"/>
      <w:bookmarkStart w:id="1468" w:name="_Toc178261569"/>
      <w:bookmarkStart w:id="1469" w:name="_Toc178170042"/>
      <w:bookmarkStart w:id="1470" w:name="_Toc178261570"/>
      <w:bookmarkStart w:id="1471" w:name="_Toc178170043"/>
      <w:bookmarkStart w:id="1472" w:name="_Toc178261571"/>
      <w:bookmarkStart w:id="1473" w:name="_Toc178170044"/>
      <w:bookmarkStart w:id="1474" w:name="_Toc178261572"/>
      <w:bookmarkStart w:id="1475" w:name="_Toc178170045"/>
      <w:bookmarkStart w:id="1476" w:name="_Toc178261573"/>
      <w:bookmarkStart w:id="1477" w:name="_Toc13143274"/>
      <w:bookmarkStart w:id="1478" w:name="_Ref13394850"/>
      <w:bookmarkStart w:id="1479" w:name="_Ref13396020"/>
      <w:bookmarkStart w:id="1480" w:name="_Ref13396066"/>
      <w:bookmarkStart w:id="1481" w:name="_Ref13396495"/>
      <w:bookmarkStart w:id="1482" w:name="_Ref13396513"/>
      <w:bookmarkStart w:id="1483" w:name="_Ref13396536"/>
      <w:bookmarkStart w:id="1484" w:name="_Ref13401093"/>
      <w:bookmarkStart w:id="1485" w:name="_Toc46757705"/>
      <w:bookmarkStart w:id="1486" w:name="_Toc178261574"/>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r>
        <w:t xml:space="preserve">Shadow </w:t>
      </w:r>
      <w:r w:rsidR="003A5650">
        <w:t>Economy Procurement Connected Policy</w:t>
      </w:r>
      <w:bookmarkEnd w:id="1477"/>
      <w:bookmarkEnd w:id="1478"/>
      <w:bookmarkEnd w:id="1479"/>
      <w:bookmarkEnd w:id="1480"/>
      <w:bookmarkEnd w:id="1481"/>
      <w:bookmarkEnd w:id="1482"/>
      <w:bookmarkEnd w:id="1483"/>
      <w:bookmarkEnd w:id="1484"/>
      <w:bookmarkEnd w:id="1485"/>
      <w:bookmarkEnd w:id="1486"/>
    </w:p>
    <w:p w14:paraId="74B75CFC" w14:textId="5477B06A" w:rsidR="00C81370" w:rsidRDefault="00C81370" w:rsidP="00C81370">
      <w:pPr>
        <w:pStyle w:val="DefenceHeading3"/>
      </w:pPr>
      <w:r>
        <w:t xml:space="preserve">Clause </w:t>
      </w:r>
      <w:r>
        <w:fldChar w:fldCharType="begin"/>
      </w:r>
      <w:r>
        <w:instrText xml:space="preserve"> REF _Ref13401093 \r \h </w:instrText>
      </w:r>
      <w:r>
        <w:fldChar w:fldCharType="separate"/>
      </w:r>
      <w:r w:rsidR="00CA3B37">
        <w:t>18.14</w:t>
      </w:r>
      <w:r>
        <w:fldChar w:fldCharType="end"/>
      </w:r>
      <w:r>
        <w:t xml:space="preserve"> does apply unless the </w:t>
      </w:r>
      <w:r w:rsidRPr="00E2361C">
        <w:t>Contract Particulars</w:t>
      </w:r>
      <w:r>
        <w:t xml:space="preserve"> state that it does not apply.</w:t>
      </w:r>
    </w:p>
    <w:p w14:paraId="751C26CD" w14:textId="3A4FA1FE" w:rsidR="00752AB9" w:rsidRPr="009F1EBA" w:rsidRDefault="00752AB9" w:rsidP="00C81370">
      <w:pPr>
        <w:pStyle w:val="DefenceHeading3"/>
      </w:pPr>
      <w:bookmarkStart w:id="1487" w:name="_Ref13403436"/>
      <w:r w:rsidRPr="009F1EBA">
        <w:t xml:space="preserve">Without limiting the operation of clause </w:t>
      </w:r>
      <w:r w:rsidR="00ED2D14" w:rsidRPr="009F1EBA">
        <w:fldChar w:fldCharType="begin"/>
      </w:r>
      <w:r w:rsidR="00ED2D14" w:rsidRPr="009F1EBA">
        <w:instrText xml:space="preserve"> REF _Ref71640043 \w \h </w:instrText>
      </w:r>
      <w:r w:rsidR="00ED2D14" w:rsidRPr="009F1EBA">
        <w:fldChar w:fldCharType="separate"/>
      </w:r>
      <w:r w:rsidR="00CA3B37">
        <w:t>8.5</w:t>
      </w:r>
      <w:r w:rsidR="00ED2D14" w:rsidRPr="009F1EBA">
        <w:fldChar w:fldCharType="end"/>
      </w:r>
      <w:r w:rsidRPr="009F1EBA">
        <w:t>, the Contractor must not e</w:t>
      </w:r>
      <w:r w:rsidR="007F23F5" w:rsidRPr="009F1EBA">
        <w:t>nter into a subcontract with a s</w:t>
      </w:r>
      <w:r w:rsidRPr="009F1EBA">
        <w:t xml:space="preserve">ubcontractor (or agree to a </w:t>
      </w:r>
      <w:r w:rsidR="007F23F5" w:rsidRPr="009F1EBA">
        <w:t>novation of a subcontract to a s</w:t>
      </w:r>
      <w:r w:rsidRPr="009F1EBA">
        <w:t xml:space="preserve">ubcontractor) if the total value of all work under the subcontract is expected to exceed $4 million (inclusive of GST) unless the Contractor has obtained and holds the </w:t>
      </w:r>
      <w:r w:rsidR="002E7837" w:rsidRPr="009F1EBA">
        <w:t>STRs</w:t>
      </w:r>
      <w:r w:rsidRPr="009F1EBA">
        <w:t xml:space="preserve"> </w:t>
      </w:r>
      <w:r w:rsidR="005921E0">
        <w:t>required for the relevant subcontractor</w:t>
      </w:r>
      <w:r w:rsidR="007F252D">
        <w:t>'</w:t>
      </w:r>
      <w:r w:rsidR="005921E0">
        <w:t xml:space="preserve">s entity type </w:t>
      </w:r>
      <w:r w:rsidRPr="009F1EBA">
        <w:t>referred to in the table below.</w:t>
      </w:r>
      <w:bookmarkEnd w:id="1487"/>
    </w:p>
    <w:tbl>
      <w:tblPr>
        <w:tblStyle w:val="TableGrid"/>
        <w:tblW w:w="0" w:type="auto"/>
        <w:tblInd w:w="1101" w:type="dxa"/>
        <w:tblLook w:val="04A0" w:firstRow="1" w:lastRow="0" w:firstColumn="1" w:lastColumn="0" w:noHBand="0" w:noVBand="1"/>
      </w:tblPr>
      <w:tblGrid>
        <w:gridCol w:w="3969"/>
        <w:gridCol w:w="4252"/>
      </w:tblGrid>
      <w:tr w:rsidR="00752AB9" w:rsidRPr="002F2B1E" w14:paraId="46C537AB" w14:textId="77777777" w:rsidTr="00F3715B">
        <w:trPr>
          <w:cantSplit/>
        </w:trPr>
        <w:tc>
          <w:tcPr>
            <w:tcW w:w="3969" w:type="dxa"/>
            <w:shd w:val="clear" w:color="auto" w:fill="BFBFBF" w:themeFill="background1" w:themeFillShade="BF"/>
          </w:tcPr>
          <w:p w14:paraId="65FC18D7" w14:textId="58C13CDA" w:rsidR="00752AB9" w:rsidRPr="002F2B1E" w:rsidRDefault="00752AB9" w:rsidP="00F3715B">
            <w:pPr>
              <w:pStyle w:val="COTCOCLV3-ASDEFCON"/>
              <w:keepNext/>
              <w:keepLines/>
              <w:numPr>
                <w:ilvl w:val="0"/>
                <w:numId w:val="0"/>
              </w:numPr>
              <w:spacing w:before="60" w:after="60" w:line="276" w:lineRule="auto"/>
              <w:jc w:val="center"/>
              <w:rPr>
                <w:rFonts w:ascii="Times New Roman" w:hAnsi="Times New Roman"/>
                <w:b/>
                <w:szCs w:val="20"/>
              </w:rPr>
            </w:pPr>
            <w:r w:rsidRPr="002F2B1E">
              <w:rPr>
                <w:rFonts w:ascii="Times New Roman" w:hAnsi="Times New Roman"/>
              </w:rPr>
              <w:br w:type="page"/>
            </w:r>
            <w:r w:rsidR="007F23F5">
              <w:rPr>
                <w:rFonts w:ascii="Times New Roman" w:hAnsi="Times New Roman"/>
                <w:b/>
                <w:szCs w:val="20"/>
              </w:rPr>
              <w:t>If the s</w:t>
            </w:r>
            <w:r w:rsidRPr="002F2B1E">
              <w:rPr>
                <w:rFonts w:ascii="Times New Roman" w:hAnsi="Times New Roman"/>
                <w:b/>
                <w:szCs w:val="20"/>
              </w:rPr>
              <w:t xml:space="preserve">ubcontractor to enter into the </w:t>
            </w:r>
            <w:r>
              <w:rPr>
                <w:rFonts w:ascii="Times New Roman" w:hAnsi="Times New Roman"/>
                <w:b/>
                <w:szCs w:val="20"/>
              </w:rPr>
              <w:t>s</w:t>
            </w:r>
            <w:r w:rsidRPr="002F2B1E">
              <w:rPr>
                <w:rFonts w:ascii="Times New Roman" w:hAnsi="Times New Roman"/>
                <w:b/>
                <w:szCs w:val="20"/>
              </w:rPr>
              <w:t>ubcontract is:</w:t>
            </w:r>
          </w:p>
        </w:tc>
        <w:tc>
          <w:tcPr>
            <w:tcW w:w="4252" w:type="dxa"/>
            <w:shd w:val="clear" w:color="auto" w:fill="BFBFBF" w:themeFill="background1" w:themeFillShade="BF"/>
          </w:tcPr>
          <w:p w14:paraId="1351DE2E" w14:textId="347D1C6E" w:rsidR="00752AB9" w:rsidRPr="002F2B1E" w:rsidRDefault="002E7837" w:rsidP="00813557">
            <w:pPr>
              <w:pStyle w:val="COTCOCLV3-ASDEFCON"/>
              <w:numPr>
                <w:ilvl w:val="0"/>
                <w:numId w:val="0"/>
              </w:numPr>
              <w:spacing w:before="60" w:after="60" w:line="276" w:lineRule="auto"/>
              <w:jc w:val="center"/>
              <w:rPr>
                <w:rFonts w:ascii="Times New Roman" w:hAnsi="Times New Roman"/>
                <w:b/>
                <w:szCs w:val="20"/>
              </w:rPr>
            </w:pPr>
            <w:r w:rsidRPr="009F1EBA">
              <w:rPr>
                <w:rFonts w:ascii="Times New Roman" w:hAnsi="Times New Roman"/>
                <w:b/>
              </w:rPr>
              <w:t>STR</w:t>
            </w:r>
            <w:r w:rsidRPr="009F1EBA">
              <w:rPr>
                <w:rFonts w:ascii="Times New Roman" w:hAnsi="Times New Roman"/>
                <w:b/>
                <w:color w:val="auto"/>
              </w:rPr>
              <w:t>s</w:t>
            </w:r>
            <w:r w:rsidR="00752AB9" w:rsidRPr="002F2B1E">
              <w:rPr>
                <w:rFonts w:ascii="Times New Roman" w:hAnsi="Times New Roman"/>
                <w:b/>
                <w:szCs w:val="20"/>
              </w:rPr>
              <w:t xml:space="preserve"> required</w:t>
            </w:r>
            <w:r w:rsidR="009F1EBA">
              <w:rPr>
                <w:rFonts w:ascii="Times New Roman" w:hAnsi="Times New Roman"/>
                <w:b/>
                <w:szCs w:val="20"/>
              </w:rPr>
              <w:t>:</w:t>
            </w:r>
          </w:p>
        </w:tc>
      </w:tr>
      <w:tr w:rsidR="00752AB9" w:rsidRPr="002F2B1E" w14:paraId="333DB0E6" w14:textId="77777777" w:rsidTr="00F3715B">
        <w:trPr>
          <w:cantSplit/>
        </w:trPr>
        <w:tc>
          <w:tcPr>
            <w:tcW w:w="3969" w:type="dxa"/>
          </w:tcPr>
          <w:p w14:paraId="16F5745D" w14:textId="0EAB9377" w:rsidR="00752AB9" w:rsidRPr="002F2B1E" w:rsidRDefault="00752AB9" w:rsidP="00F3715B">
            <w:pPr>
              <w:pStyle w:val="COTCOCLV4-ASDEFCON"/>
              <w:keepNext/>
              <w:keepLines/>
              <w:numPr>
                <w:ilvl w:val="0"/>
                <w:numId w:val="119"/>
              </w:numPr>
              <w:spacing w:before="120"/>
              <w:ind w:left="602" w:hanging="567"/>
              <w:rPr>
                <w:rFonts w:ascii="Times New Roman" w:hAnsi="Times New Roman"/>
              </w:rPr>
            </w:pPr>
            <w:r w:rsidRPr="006D7709">
              <w:rPr>
                <w:rFonts w:ascii="Times New Roman" w:hAnsi="Times New Roman"/>
              </w:rPr>
              <w:t>a body corporate or natural person</w:t>
            </w:r>
          </w:p>
        </w:tc>
        <w:tc>
          <w:tcPr>
            <w:tcW w:w="4252" w:type="dxa"/>
          </w:tcPr>
          <w:p w14:paraId="617DD412" w14:textId="312469F6" w:rsidR="00752AB9" w:rsidRPr="002F2B1E" w:rsidRDefault="00752AB9" w:rsidP="00813557">
            <w:pPr>
              <w:spacing w:before="120" w:after="120"/>
            </w:pPr>
            <w:r w:rsidRPr="002F2B1E">
              <w:t>a valid</w:t>
            </w:r>
            <w:r w:rsidR="005921E0">
              <w:t xml:space="preserve"> and satisfactory</w:t>
            </w:r>
            <w:r w:rsidRPr="002F2B1E">
              <w:t xml:space="preserve"> </w:t>
            </w:r>
            <w:r w:rsidR="002E7837" w:rsidRPr="00E2361C">
              <w:t>STR</w:t>
            </w:r>
            <w:r w:rsidRPr="002F2B1E">
              <w:t xml:space="preserve"> in respect of that body corporate or person</w:t>
            </w:r>
            <w:r>
              <w:t>.</w:t>
            </w:r>
          </w:p>
        </w:tc>
      </w:tr>
      <w:tr w:rsidR="00752AB9" w:rsidRPr="002F2B1E" w14:paraId="03AD4834" w14:textId="77777777" w:rsidTr="00813557">
        <w:tc>
          <w:tcPr>
            <w:tcW w:w="3969" w:type="dxa"/>
          </w:tcPr>
          <w:p w14:paraId="60B832C8" w14:textId="6745037C"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a partner acting for and on behalf of a partnership</w:t>
            </w:r>
          </w:p>
        </w:tc>
        <w:tc>
          <w:tcPr>
            <w:tcW w:w="4252" w:type="dxa"/>
          </w:tcPr>
          <w:p w14:paraId="15810A96" w14:textId="5D01D576" w:rsidR="00752AB9" w:rsidRPr="002F2B1E" w:rsidRDefault="00752AB9" w:rsidP="00813557">
            <w:pPr>
              <w:spacing w:before="120" w:after="120"/>
              <w:rPr>
                <w:color w:val="000000"/>
              </w:rPr>
            </w:pPr>
            <w:r w:rsidRPr="002F2B1E">
              <w:rPr>
                <w:color w:val="000000"/>
              </w:rPr>
              <w:t>a valid</w:t>
            </w:r>
            <w:r w:rsidR="005921E0">
              <w:rPr>
                <w:color w:val="000000"/>
              </w:rPr>
              <w:t xml:space="preserve"> and satisfactory</w:t>
            </w:r>
            <w:r w:rsidRPr="002F2B1E">
              <w:rPr>
                <w:color w:val="000000"/>
              </w:rPr>
              <w:t xml:space="preserve"> </w:t>
            </w:r>
            <w:r w:rsidR="002E7837" w:rsidRPr="00E2361C">
              <w:t>STR</w:t>
            </w:r>
            <w:r w:rsidRPr="002F2B1E">
              <w:rPr>
                <w:color w:val="000000"/>
              </w:rPr>
              <w:t>:</w:t>
            </w:r>
          </w:p>
          <w:p w14:paraId="127FCD80" w14:textId="77777777" w:rsidR="00752AB9" w:rsidRPr="002F2B1E" w:rsidRDefault="00752AB9" w:rsidP="00813557">
            <w:pPr>
              <w:spacing w:before="120" w:after="120"/>
              <w:ind w:left="431" w:hanging="431"/>
            </w:pPr>
            <w:r w:rsidRPr="002F2B1E">
              <w:rPr>
                <w:color w:val="000000"/>
              </w:rPr>
              <w:t>(</w:t>
            </w:r>
            <w:proofErr w:type="spellStart"/>
            <w:r w:rsidRPr="002F2B1E">
              <w:rPr>
                <w:color w:val="000000"/>
              </w:rPr>
              <w:t>i</w:t>
            </w:r>
            <w:proofErr w:type="spellEnd"/>
            <w:r w:rsidRPr="002F2B1E">
              <w:rPr>
                <w:color w:val="000000"/>
              </w:rPr>
              <w:t>)</w:t>
            </w:r>
            <w:r w:rsidRPr="002F2B1E">
              <w:rPr>
                <w:color w:val="000000"/>
              </w:rPr>
              <w:tab/>
              <w:t xml:space="preserve">on behalf of the partnership; and </w:t>
            </w:r>
          </w:p>
          <w:p w14:paraId="4BFB5308" w14:textId="77777777" w:rsidR="00752AB9" w:rsidRPr="002F2B1E" w:rsidRDefault="00752AB9" w:rsidP="00813557">
            <w:pPr>
              <w:spacing w:before="120" w:after="120"/>
              <w:ind w:left="431" w:hanging="431"/>
            </w:pPr>
            <w:r w:rsidRPr="002F2B1E">
              <w:t>(ii)</w:t>
            </w:r>
            <w:r w:rsidRPr="002F2B1E">
              <w:tab/>
              <w:t xml:space="preserve">in respect of each partner in the partnership that will be directly involved in the delivery of the </w:t>
            </w:r>
            <w:r>
              <w:t>subcontract.</w:t>
            </w:r>
          </w:p>
        </w:tc>
      </w:tr>
      <w:tr w:rsidR="00752AB9" w:rsidRPr="002F2B1E" w14:paraId="56947A49" w14:textId="77777777" w:rsidTr="00813557">
        <w:tc>
          <w:tcPr>
            <w:tcW w:w="3969" w:type="dxa"/>
          </w:tcPr>
          <w:p w14:paraId="29B7B4C1" w14:textId="4773A29F" w:rsidR="00752AB9" w:rsidRPr="002F2B1E" w:rsidRDefault="00752AB9" w:rsidP="00752AB9">
            <w:pPr>
              <w:pStyle w:val="COTCOCLV4-ASDEFCON"/>
              <w:numPr>
                <w:ilvl w:val="0"/>
                <w:numId w:val="119"/>
              </w:numPr>
              <w:spacing w:before="120"/>
              <w:ind w:left="602" w:hanging="567"/>
              <w:rPr>
                <w:rFonts w:ascii="Times New Roman" w:hAnsi="Times New Roman"/>
              </w:rPr>
            </w:pPr>
            <w:r w:rsidRPr="00697DF3">
              <w:rPr>
                <w:rFonts w:ascii="Times New Roman" w:hAnsi="Times New Roman"/>
              </w:rPr>
              <w:t>a trustee acting in</w:t>
            </w:r>
            <w:r w:rsidRPr="002F2B1E">
              <w:rPr>
                <w:rFonts w:ascii="Times New Roman" w:hAnsi="Times New Roman"/>
              </w:rPr>
              <w:t xml:space="preserve"> its capacity as trustee of a</w:t>
            </w:r>
            <w:r w:rsidR="005921E0">
              <w:rPr>
                <w:rFonts w:ascii="Times New Roman" w:hAnsi="Times New Roman"/>
              </w:rPr>
              <w:t>n Australian</w:t>
            </w:r>
            <w:r w:rsidRPr="002F2B1E">
              <w:rPr>
                <w:rFonts w:ascii="Times New Roman" w:hAnsi="Times New Roman"/>
              </w:rPr>
              <w:t xml:space="preserve"> trust</w:t>
            </w:r>
          </w:p>
        </w:tc>
        <w:tc>
          <w:tcPr>
            <w:tcW w:w="4252" w:type="dxa"/>
          </w:tcPr>
          <w:p w14:paraId="079E1CFE" w14:textId="2A66FA91" w:rsidR="00752AB9" w:rsidRPr="002F2B1E" w:rsidRDefault="00752AB9" w:rsidP="00813557">
            <w:pPr>
              <w:spacing w:before="120" w:after="120"/>
              <w:rPr>
                <w:color w:val="000000"/>
              </w:rPr>
            </w:pPr>
            <w:r w:rsidRPr="002F2B1E">
              <w:rPr>
                <w:color w:val="000000"/>
              </w:rPr>
              <w:t>a valid</w:t>
            </w:r>
            <w:r w:rsidR="005921E0">
              <w:rPr>
                <w:color w:val="000000"/>
              </w:rPr>
              <w:t xml:space="preserve"> and satisfactory</w:t>
            </w:r>
            <w:r w:rsidRPr="002F2B1E">
              <w:rPr>
                <w:color w:val="000000"/>
              </w:rPr>
              <w:t xml:space="preserve"> </w:t>
            </w:r>
            <w:r w:rsidR="002E7837" w:rsidRPr="00E2361C">
              <w:t>STR</w:t>
            </w:r>
            <w:r w:rsidRPr="002F2B1E">
              <w:rPr>
                <w:color w:val="000000"/>
              </w:rPr>
              <w:t xml:space="preserve"> in respect of the:</w:t>
            </w:r>
          </w:p>
          <w:p w14:paraId="57CAFDAF" w14:textId="77777777" w:rsidR="00752AB9" w:rsidRPr="002F2B1E" w:rsidRDefault="00752AB9" w:rsidP="00813557">
            <w:pPr>
              <w:spacing w:before="120" w:after="120"/>
              <w:ind w:left="431" w:hanging="431"/>
              <w:rPr>
                <w:color w:val="000000"/>
              </w:rPr>
            </w:pPr>
            <w:r w:rsidRPr="002F2B1E">
              <w:rPr>
                <w:color w:val="000000"/>
              </w:rPr>
              <w:t>(</w:t>
            </w:r>
            <w:proofErr w:type="spellStart"/>
            <w:r w:rsidRPr="002F2B1E">
              <w:rPr>
                <w:color w:val="000000"/>
              </w:rPr>
              <w:t>i</w:t>
            </w:r>
            <w:proofErr w:type="spellEnd"/>
            <w:r w:rsidRPr="002F2B1E">
              <w:rPr>
                <w:color w:val="000000"/>
              </w:rPr>
              <w:t>)</w:t>
            </w:r>
            <w:r w:rsidRPr="002F2B1E">
              <w:rPr>
                <w:color w:val="000000"/>
              </w:rPr>
              <w:tab/>
              <w:t>trustee; and</w:t>
            </w:r>
          </w:p>
          <w:p w14:paraId="2173125F" w14:textId="6E1ABE62" w:rsidR="00752AB9" w:rsidRPr="002F2B1E" w:rsidRDefault="00752AB9" w:rsidP="00813557">
            <w:pPr>
              <w:spacing w:before="120" w:after="120"/>
              <w:ind w:left="431" w:hanging="431"/>
            </w:pPr>
            <w:r w:rsidRPr="002F2B1E">
              <w:rPr>
                <w:color w:val="000000"/>
              </w:rPr>
              <w:t>(ii)</w:t>
            </w:r>
            <w:r w:rsidRPr="002F2B1E">
              <w:rPr>
                <w:color w:val="000000"/>
              </w:rPr>
              <w:tab/>
            </w:r>
            <w:r w:rsidR="005921E0">
              <w:rPr>
                <w:color w:val="000000"/>
              </w:rPr>
              <w:t xml:space="preserve">Australian </w:t>
            </w:r>
            <w:r>
              <w:rPr>
                <w:color w:val="000000"/>
              </w:rPr>
              <w:t>trust.</w:t>
            </w:r>
          </w:p>
        </w:tc>
      </w:tr>
      <w:tr w:rsidR="005921E0" w:rsidRPr="002F2B1E" w14:paraId="40007449" w14:textId="77777777" w:rsidTr="00813557">
        <w:tc>
          <w:tcPr>
            <w:tcW w:w="3969" w:type="dxa"/>
          </w:tcPr>
          <w:p w14:paraId="02F8B5F2" w14:textId="43333279" w:rsidR="005921E0" w:rsidRPr="00697DF3" w:rsidRDefault="005921E0" w:rsidP="005C6F25">
            <w:pPr>
              <w:pStyle w:val="COTCOCLV4-ASDEFCON"/>
              <w:keepNext/>
              <w:keepLines/>
              <w:numPr>
                <w:ilvl w:val="0"/>
                <w:numId w:val="119"/>
              </w:numPr>
              <w:spacing w:before="120"/>
              <w:ind w:left="602" w:hanging="567"/>
              <w:rPr>
                <w:rFonts w:ascii="Times New Roman" w:hAnsi="Times New Roman"/>
              </w:rPr>
            </w:pPr>
            <w:r>
              <w:rPr>
                <w:rFonts w:ascii="Times New Roman" w:hAnsi="Times New Roman"/>
              </w:rPr>
              <w:lastRenderedPageBreak/>
              <w:t>a trustee acting in its capacity as trustee of a foreign trust without an Australian tax record of at least 4 years</w:t>
            </w:r>
          </w:p>
        </w:tc>
        <w:tc>
          <w:tcPr>
            <w:tcW w:w="4252" w:type="dxa"/>
          </w:tcPr>
          <w:p w14:paraId="3F4425F2" w14:textId="77777777" w:rsidR="005921E0" w:rsidRDefault="005921E0" w:rsidP="005C6F25">
            <w:pPr>
              <w:keepNext/>
              <w:keepLines/>
              <w:spacing w:before="120" w:after="120"/>
              <w:rPr>
                <w:color w:val="000000"/>
              </w:rPr>
            </w:pPr>
            <w:r>
              <w:rPr>
                <w:color w:val="000000"/>
              </w:rPr>
              <w:t xml:space="preserve">a valid and satisfactory STR in respect of the: </w:t>
            </w:r>
          </w:p>
          <w:p w14:paraId="5FA826EF" w14:textId="77777777" w:rsidR="005921E0" w:rsidRDefault="005921E0" w:rsidP="005C6F25">
            <w:pPr>
              <w:keepNext/>
              <w:keepLines/>
              <w:spacing w:before="120" w:after="120"/>
              <w:ind w:left="431" w:hanging="431"/>
              <w:rPr>
                <w:color w:val="000000"/>
              </w:rPr>
            </w:pPr>
            <w:r w:rsidRPr="002F2B1E">
              <w:rPr>
                <w:color w:val="000000"/>
              </w:rPr>
              <w:t>(</w:t>
            </w:r>
            <w:proofErr w:type="spellStart"/>
            <w:r w:rsidRPr="002F2B1E">
              <w:rPr>
                <w:color w:val="000000"/>
              </w:rPr>
              <w:t>i</w:t>
            </w:r>
            <w:proofErr w:type="spellEnd"/>
            <w:r w:rsidRPr="002F2B1E">
              <w:rPr>
                <w:color w:val="000000"/>
              </w:rPr>
              <w:t>)</w:t>
            </w:r>
            <w:r w:rsidRPr="002F2B1E">
              <w:rPr>
                <w:color w:val="000000"/>
              </w:rPr>
              <w:tab/>
              <w:t>trustee; and</w:t>
            </w:r>
          </w:p>
          <w:p w14:paraId="1A68C2A8" w14:textId="1F2641A8" w:rsidR="005921E0" w:rsidRPr="002F2B1E" w:rsidRDefault="005921E0" w:rsidP="005C6F25">
            <w:pPr>
              <w:keepNext/>
              <w:keepLines/>
              <w:spacing w:before="120" w:after="120"/>
              <w:ind w:left="431" w:hanging="431"/>
              <w:rPr>
                <w:color w:val="000000"/>
              </w:rPr>
            </w:pPr>
            <w:r w:rsidRPr="002F2B1E">
              <w:rPr>
                <w:color w:val="000000"/>
              </w:rPr>
              <w:t>(i</w:t>
            </w:r>
            <w:r w:rsidR="000F181B">
              <w:rPr>
                <w:color w:val="000000"/>
              </w:rPr>
              <w:t>i</w:t>
            </w:r>
            <w:r w:rsidRPr="002F2B1E">
              <w:rPr>
                <w:color w:val="000000"/>
              </w:rPr>
              <w:t>)</w:t>
            </w:r>
            <w:r w:rsidRPr="002F2B1E">
              <w:rPr>
                <w:color w:val="000000"/>
              </w:rPr>
              <w:tab/>
            </w:r>
            <w:r>
              <w:rPr>
                <w:color w:val="000000"/>
              </w:rPr>
              <w:t xml:space="preserve">foreign trust. </w:t>
            </w:r>
          </w:p>
        </w:tc>
      </w:tr>
      <w:tr w:rsidR="00752AB9" w:rsidRPr="002F2B1E" w14:paraId="56F5BBED" w14:textId="77777777" w:rsidTr="00813557">
        <w:tc>
          <w:tcPr>
            <w:tcW w:w="3969" w:type="dxa"/>
          </w:tcPr>
          <w:p w14:paraId="19243011" w14:textId="6995961F"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a joint venture participant</w:t>
            </w:r>
          </w:p>
        </w:tc>
        <w:tc>
          <w:tcPr>
            <w:tcW w:w="4252" w:type="dxa"/>
          </w:tcPr>
          <w:p w14:paraId="1C54C515" w14:textId="1306B1C3" w:rsidR="00752AB9" w:rsidRPr="002F2B1E" w:rsidRDefault="00752AB9" w:rsidP="00813557">
            <w:pPr>
              <w:spacing w:before="120" w:after="120"/>
            </w:pPr>
            <w:r w:rsidRPr="002F2B1E">
              <w:t>a valid</w:t>
            </w:r>
            <w:r w:rsidR="005921E0">
              <w:t xml:space="preserve"> and satisfactory</w:t>
            </w:r>
            <w:r w:rsidRPr="002F2B1E">
              <w:t xml:space="preserve"> </w:t>
            </w:r>
            <w:r w:rsidR="002E7837" w:rsidRPr="00E2361C">
              <w:t>STR</w:t>
            </w:r>
            <w:r w:rsidRPr="002F2B1E">
              <w:t xml:space="preserve"> in respect of:</w:t>
            </w:r>
          </w:p>
          <w:p w14:paraId="7B198659" w14:textId="77777777" w:rsidR="00752AB9" w:rsidRPr="002F2B1E" w:rsidRDefault="00752AB9" w:rsidP="00813557">
            <w:pPr>
              <w:spacing w:before="120" w:after="120"/>
              <w:ind w:left="431" w:hanging="431"/>
              <w:rPr>
                <w:color w:val="000000"/>
              </w:rPr>
            </w:pPr>
            <w:r w:rsidRPr="002F2B1E">
              <w:t>(</w:t>
            </w:r>
            <w:proofErr w:type="spellStart"/>
            <w:r w:rsidRPr="002F2B1E">
              <w:t>i</w:t>
            </w:r>
            <w:proofErr w:type="spellEnd"/>
            <w:r w:rsidRPr="002F2B1E">
              <w:t>)</w:t>
            </w:r>
            <w:r w:rsidRPr="002F2B1E">
              <w:tab/>
              <w:t>eac</w:t>
            </w:r>
            <w:r w:rsidRPr="002F2B1E">
              <w:rPr>
                <w:color w:val="000000"/>
              </w:rPr>
              <w:t>h participant in the joint venture; and</w:t>
            </w:r>
          </w:p>
          <w:p w14:paraId="1D440EBA" w14:textId="77777777" w:rsidR="00752AB9" w:rsidRPr="002F2B1E" w:rsidRDefault="00752AB9" w:rsidP="00813557">
            <w:pPr>
              <w:spacing w:before="120" w:after="120"/>
              <w:ind w:left="431" w:hanging="431"/>
            </w:pPr>
            <w:r w:rsidRPr="002F2B1E">
              <w:rPr>
                <w:color w:val="000000"/>
              </w:rPr>
              <w:t>(ii)</w:t>
            </w:r>
            <w:r w:rsidRPr="002F2B1E">
              <w:rPr>
                <w:color w:val="000000"/>
              </w:rPr>
              <w:tab/>
              <w:t>if the operator of the joint venture is not a part</w:t>
            </w:r>
            <w:r w:rsidRPr="002F2B1E">
              <w:t>icipant in the joint vent</w:t>
            </w:r>
            <w:r>
              <w:t>ure, the joint venture operator.</w:t>
            </w:r>
          </w:p>
        </w:tc>
      </w:tr>
      <w:tr w:rsidR="00752AB9" w:rsidRPr="002F2B1E" w14:paraId="7DC02189" w14:textId="77777777" w:rsidTr="00813557">
        <w:tc>
          <w:tcPr>
            <w:tcW w:w="3969" w:type="dxa"/>
          </w:tcPr>
          <w:p w14:paraId="2C376271" w14:textId="2AAD07AB"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Consolidated Group</w:t>
            </w:r>
          </w:p>
        </w:tc>
        <w:tc>
          <w:tcPr>
            <w:tcW w:w="4252" w:type="dxa"/>
          </w:tcPr>
          <w:p w14:paraId="63C85FBE" w14:textId="02DE3892" w:rsidR="00752AB9" w:rsidRPr="002F2B1E" w:rsidRDefault="00752AB9" w:rsidP="00813557">
            <w:pPr>
              <w:spacing w:before="120" w:after="120"/>
            </w:pPr>
            <w:r w:rsidRPr="002F2B1E">
              <w:t>a valid</w:t>
            </w:r>
            <w:r w:rsidR="005921E0">
              <w:t xml:space="preserve"> and satisfactory</w:t>
            </w:r>
            <w:r w:rsidRPr="002F2B1E">
              <w:t xml:space="preserve"> </w:t>
            </w:r>
            <w:r w:rsidR="002E7837" w:rsidRPr="00E2361C">
              <w:t>STR</w:t>
            </w:r>
            <w:r w:rsidRPr="002F2B1E">
              <w:t xml:space="preserve"> in respect of</w:t>
            </w:r>
            <w:r w:rsidR="005921E0">
              <w:t xml:space="preserve"> the</w:t>
            </w:r>
            <w:r w:rsidRPr="002F2B1E">
              <w:t>:</w:t>
            </w:r>
          </w:p>
          <w:p w14:paraId="190DDBEF" w14:textId="304F3792" w:rsidR="00752AB9" w:rsidRPr="002F2B1E" w:rsidRDefault="00752AB9" w:rsidP="00813557">
            <w:pPr>
              <w:spacing w:before="120" w:after="120"/>
              <w:ind w:left="431" w:hanging="431"/>
              <w:rPr>
                <w:color w:val="000000"/>
              </w:rPr>
            </w:pPr>
            <w:r w:rsidRPr="002F2B1E">
              <w:t>(</w:t>
            </w:r>
            <w:proofErr w:type="spellStart"/>
            <w:r w:rsidRPr="002F2B1E">
              <w:t>i</w:t>
            </w:r>
            <w:proofErr w:type="spellEnd"/>
            <w:r w:rsidRPr="002F2B1E">
              <w:t>)</w:t>
            </w:r>
            <w:r w:rsidRPr="002F2B1E">
              <w:tab/>
            </w:r>
            <w:r w:rsidRPr="002F2B1E">
              <w:rPr>
                <w:color w:val="000000"/>
              </w:rPr>
              <w:t xml:space="preserve">relevant member of the </w:t>
            </w:r>
            <w:r w:rsidRPr="00E2361C">
              <w:t>Consolidated Group</w:t>
            </w:r>
            <w:r w:rsidRPr="002F2B1E">
              <w:rPr>
                <w:color w:val="000000"/>
              </w:rPr>
              <w:t>; and</w:t>
            </w:r>
          </w:p>
          <w:p w14:paraId="43BB267B" w14:textId="6A139728" w:rsidR="00752AB9" w:rsidRPr="002F2B1E" w:rsidRDefault="00752AB9" w:rsidP="00813557">
            <w:pPr>
              <w:spacing w:before="120" w:after="120"/>
              <w:ind w:left="431" w:hanging="431"/>
            </w:pPr>
            <w:r w:rsidRPr="002F2B1E">
              <w:rPr>
                <w:color w:val="000000"/>
              </w:rPr>
              <w:t>(ii)</w:t>
            </w:r>
            <w:r w:rsidRPr="002F2B1E">
              <w:rPr>
                <w:color w:val="000000"/>
              </w:rPr>
              <w:tab/>
              <w:t>head com</w:t>
            </w:r>
            <w:r>
              <w:rPr>
                <w:color w:val="000000"/>
              </w:rPr>
              <w:t xml:space="preserve">pany in the </w:t>
            </w:r>
            <w:r w:rsidRPr="00E2361C">
              <w:t>Consolidated Group</w:t>
            </w:r>
            <w:r>
              <w:rPr>
                <w:color w:val="000000"/>
              </w:rPr>
              <w:t>.</w:t>
            </w:r>
          </w:p>
        </w:tc>
      </w:tr>
      <w:tr w:rsidR="005921E0" w:rsidRPr="002F2B1E" w14:paraId="07D80C14" w14:textId="77777777" w:rsidTr="00813557">
        <w:tc>
          <w:tcPr>
            <w:tcW w:w="3969" w:type="dxa"/>
          </w:tcPr>
          <w:p w14:paraId="13C2050A" w14:textId="66EDFDD2" w:rsidR="005921E0" w:rsidRPr="002F2B1E" w:rsidRDefault="005921E0" w:rsidP="00752AB9">
            <w:pPr>
              <w:pStyle w:val="COTCOCLV4-ASDEFCON"/>
              <w:numPr>
                <w:ilvl w:val="0"/>
                <w:numId w:val="119"/>
              </w:numPr>
              <w:spacing w:before="120"/>
              <w:ind w:left="602" w:hanging="567"/>
              <w:rPr>
                <w:rFonts w:ascii="Times New Roman" w:hAnsi="Times New Roman"/>
              </w:rPr>
            </w:pPr>
            <w:r>
              <w:rPr>
                <w:rFonts w:ascii="Times New Roman" w:hAnsi="Times New Roman"/>
              </w:rPr>
              <w:t>the head company in a Consolidated Group</w:t>
            </w:r>
          </w:p>
        </w:tc>
        <w:tc>
          <w:tcPr>
            <w:tcW w:w="4252" w:type="dxa"/>
          </w:tcPr>
          <w:p w14:paraId="15480AEE" w14:textId="6F304353" w:rsidR="005921E0" w:rsidRPr="002F2B1E" w:rsidRDefault="005921E0" w:rsidP="00813557">
            <w:pPr>
              <w:spacing w:before="120" w:after="120"/>
            </w:pPr>
            <w:r>
              <w:t>a valid and satisfactory STR in respect of the head company in the Consolidated Group.</w:t>
            </w:r>
          </w:p>
        </w:tc>
      </w:tr>
      <w:tr w:rsidR="00752AB9" w:rsidRPr="002F2B1E" w14:paraId="43D3F282" w14:textId="77777777" w:rsidTr="00813557">
        <w:trPr>
          <w:cantSplit/>
        </w:trPr>
        <w:tc>
          <w:tcPr>
            <w:tcW w:w="3969" w:type="dxa"/>
          </w:tcPr>
          <w:p w14:paraId="4ED37157" w14:textId="4B0BEDE2" w:rsidR="00752AB9" w:rsidRPr="002F2B1E" w:rsidRDefault="00752AB9" w:rsidP="00752AB9">
            <w:pPr>
              <w:pStyle w:val="COTCOCLV4-ASDEFCON"/>
              <w:numPr>
                <w:ilvl w:val="0"/>
                <w:numId w:val="119"/>
              </w:numPr>
              <w:spacing w:before="120"/>
              <w:ind w:left="602" w:hanging="567"/>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20AFF817" w14:textId="0C9ABF70" w:rsidR="00752AB9" w:rsidRPr="002F2B1E" w:rsidRDefault="00752AB9" w:rsidP="00813557">
            <w:pPr>
              <w:spacing w:before="120" w:after="120"/>
              <w:rPr>
                <w:color w:val="000000"/>
              </w:rPr>
            </w:pPr>
            <w:r w:rsidRPr="002F2B1E">
              <w:rPr>
                <w:color w:val="000000"/>
              </w:rPr>
              <w:t>a valid</w:t>
            </w:r>
            <w:r w:rsidR="005921E0">
              <w:rPr>
                <w:color w:val="000000"/>
              </w:rPr>
              <w:t xml:space="preserve"> and satisfactory</w:t>
            </w:r>
            <w:r w:rsidRPr="002F2B1E">
              <w:rPr>
                <w:color w:val="000000"/>
              </w:rPr>
              <w:t xml:space="preserve"> </w:t>
            </w:r>
            <w:r w:rsidR="002E7837" w:rsidRPr="00E2361C">
              <w:t>STR</w:t>
            </w:r>
            <w:r w:rsidRPr="002F2B1E">
              <w:rPr>
                <w:color w:val="000000"/>
              </w:rPr>
              <w:t xml:space="preserve"> in respect of the:</w:t>
            </w:r>
          </w:p>
          <w:p w14:paraId="19CD49E6" w14:textId="27AEE05D" w:rsidR="00752AB9" w:rsidRPr="002F2B1E" w:rsidRDefault="00752AB9" w:rsidP="00813557">
            <w:pPr>
              <w:spacing w:before="120" w:after="120"/>
              <w:ind w:left="431" w:hanging="431"/>
              <w:rPr>
                <w:color w:val="000000"/>
              </w:rPr>
            </w:pPr>
            <w:r w:rsidRPr="002F2B1E">
              <w:rPr>
                <w:color w:val="000000"/>
              </w:rPr>
              <w:t>(</w:t>
            </w:r>
            <w:proofErr w:type="spellStart"/>
            <w:r w:rsidRPr="002F2B1E">
              <w:rPr>
                <w:color w:val="000000"/>
              </w:rPr>
              <w:t>i</w:t>
            </w:r>
            <w:proofErr w:type="spellEnd"/>
            <w:r w:rsidRPr="002F2B1E">
              <w:rPr>
                <w:color w:val="000000"/>
              </w:rPr>
              <w:t>)</w:t>
            </w:r>
            <w:r w:rsidRPr="002F2B1E">
              <w:rPr>
                <w:color w:val="000000"/>
              </w:rPr>
              <w:tab/>
            </w:r>
            <w:r w:rsidRPr="00E2361C">
              <w:t>GST Group</w:t>
            </w:r>
            <w:r w:rsidRPr="002F2B1E">
              <w:rPr>
                <w:color w:val="000000"/>
              </w:rPr>
              <w:t xml:space="preserve"> member; and </w:t>
            </w:r>
          </w:p>
          <w:p w14:paraId="7398B13A" w14:textId="7AE21DDB" w:rsidR="00752AB9" w:rsidRPr="002F2B1E" w:rsidRDefault="00752AB9" w:rsidP="00813557">
            <w:pPr>
              <w:spacing w:before="120" w:after="120"/>
              <w:ind w:left="431" w:hanging="431"/>
            </w:pPr>
            <w:r w:rsidRPr="002F2B1E">
              <w:rPr>
                <w:color w:val="000000"/>
              </w:rPr>
              <w:t>(ii)</w:t>
            </w:r>
            <w:r w:rsidRPr="002F2B1E">
              <w:rPr>
                <w:color w:val="000000"/>
              </w:rPr>
              <w:tab/>
            </w:r>
            <w:r w:rsidRPr="00E2361C">
              <w:t>GST Group</w:t>
            </w:r>
            <w:r w:rsidRPr="002F2B1E">
              <w:rPr>
                <w:color w:val="000000"/>
              </w:rPr>
              <w:t xml:space="preserve"> representative.</w:t>
            </w:r>
          </w:p>
        </w:tc>
      </w:tr>
    </w:tbl>
    <w:p w14:paraId="07BC1A44" w14:textId="77777777" w:rsidR="00752AB9" w:rsidRDefault="00752AB9" w:rsidP="00B8528A">
      <w:pPr>
        <w:pStyle w:val="DefenceHeading3"/>
        <w:numPr>
          <w:ilvl w:val="0"/>
          <w:numId w:val="0"/>
        </w:numPr>
      </w:pPr>
    </w:p>
    <w:p w14:paraId="188D71E8" w14:textId="34DA998C" w:rsidR="00752AB9" w:rsidRPr="009F1EBA" w:rsidRDefault="00752AB9" w:rsidP="00752AB9">
      <w:pPr>
        <w:pStyle w:val="DefenceHeading3"/>
      </w:pPr>
      <w:bookmarkStart w:id="1488" w:name="_Ref13403598"/>
      <w:r w:rsidRPr="002F2B1E">
        <w:t xml:space="preserve">The </w:t>
      </w:r>
      <w:r w:rsidRPr="00E2361C">
        <w:t>Contractor</w:t>
      </w:r>
      <w:r w:rsidRPr="002F2B1E">
        <w:t xml:space="preserve"> </w:t>
      </w:r>
      <w:r>
        <w:t xml:space="preserve">must </w:t>
      </w:r>
      <w:r w:rsidRPr="002F2B1E">
        <w:t xml:space="preserve">obtain and hold </w:t>
      </w:r>
      <w:r w:rsidRPr="009F1EBA">
        <w:t xml:space="preserve">additional </w:t>
      </w:r>
      <w:r w:rsidR="002E7837" w:rsidRPr="009F1EBA">
        <w:t>STR</w:t>
      </w:r>
      <w:r w:rsidRPr="009F1EBA">
        <w:t>s in the circumstances set out in the table below within 10 business days of the Contractor becoming aware of the circumstances arising:</w:t>
      </w:r>
      <w:bookmarkEnd w:id="1488"/>
    </w:p>
    <w:tbl>
      <w:tblPr>
        <w:tblStyle w:val="TableGrid"/>
        <w:tblW w:w="0" w:type="auto"/>
        <w:tblInd w:w="1101" w:type="dxa"/>
        <w:tblLook w:val="04A0" w:firstRow="1" w:lastRow="0" w:firstColumn="1" w:lastColumn="0" w:noHBand="0" w:noVBand="1"/>
      </w:tblPr>
      <w:tblGrid>
        <w:gridCol w:w="3969"/>
        <w:gridCol w:w="4252"/>
      </w:tblGrid>
      <w:tr w:rsidR="009F1EBA" w:rsidRPr="009F1EBA" w14:paraId="3C2C1D69" w14:textId="77777777" w:rsidTr="00813557">
        <w:tc>
          <w:tcPr>
            <w:tcW w:w="3969" w:type="dxa"/>
            <w:shd w:val="clear" w:color="auto" w:fill="BFBFBF" w:themeFill="background1" w:themeFillShade="BF"/>
          </w:tcPr>
          <w:p w14:paraId="09FCDE0B" w14:textId="0751955F"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If the Contractor</w:t>
            </w:r>
            <w:r w:rsidR="007F23F5" w:rsidRPr="009F1EBA">
              <w:rPr>
                <w:rFonts w:ascii="Times New Roman" w:hAnsi="Times New Roman"/>
                <w:b/>
                <w:color w:val="auto"/>
                <w:szCs w:val="20"/>
              </w:rPr>
              <w:t xml:space="preserve"> or s</w:t>
            </w:r>
            <w:r w:rsidRPr="009F1EBA">
              <w:rPr>
                <w:rFonts w:ascii="Times New Roman" w:hAnsi="Times New Roman"/>
                <w:b/>
                <w:color w:val="auto"/>
                <w:szCs w:val="20"/>
              </w:rPr>
              <w:t>ubcontractor is:</w:t>
            </w:r>
          </w:p>
        </w:tc>
        <w:tc>
          <w:tcPr>
            <w:tcW w:w="4252" w:type="dxa"/>
            <w:shd w:val="clear" w:color="auto" w:fill="BFBFBF" w:themeFill="background1" w:themeFillShade="BF"/>
          </w:tcPr>
          <w:p w14:paraId="44DF0E15" w14:textId="2C35376A" w:rsidR="00752AB9" w:rsidRPr="009F1EBA" w:rsidRDefault="00752AB9" w:rsidP="00813557">
            <w:pPr>
              <w:pStyle w:val="COTCOCLV3-ASDEFCON"/>
              <w:keepNext/>
              <w:numPr>
                <w:ilvl w:val="0"/>
                <w:numId w:val="0"/>
              </w:numPr>
              <w:spacing w:before="60" w:after="60" w:line="276" w:lineRule="auto"/>
              <w:jc w:val="center"/>
              <w:rPr>
                <w:rFonts w:ascii="Times New Roman" w:hAnsi="Times New Roman"/>
                <w:b/>
                <w:color w:val="auto"/>
                <w:szCs w:val="20"/>
              </w:rPr>
            </w:pPr>
            <w:r w:rsidRPr="009F1EBA">
              <w:rPr>
                <w:rFonts w:ascii="Times New Roman" w:hAnsi="Times New Roman"/>
                <w:b/>
                <w:color w:val="auto"/>
                <w:szCs w:val="20"/>
              </w:rPr>
              <w:t xml:space="preserve">Additional </w:t>
            </w:r>
            <w:r w:rsidR="002E7837" w:rsidRPr="009F1EBA">
              <w:rPr>
                <w:rFonts w:ascii="Times New Roman" w:hAnsi="Times New Roman"/>
                <w:b/>
                <w:color w:val="auto"/>
              </w:rPr>
              <w:t>STR</w:t>
            </w:r>
            <w:r w:rsidRPr="009F1EBA">
              <w:rPr>
                <w:rFonts w:ascii="Times New Roman" w:hAnsi="Times New Roman"/>
                <w:b/>
                <w:color w:val="auto"/>
                <w:szCs w:val="20"/>
              </w:rPr>
              <w:t>s required</w:t>
            </w:r>
            <w:r w:rsidR="005921E0">
              <w:rPr>
                <w:rFonts w:ascii="Times New Roman" w:hAnsi="Times New Roman"/>
                <w:b/>
                <w:color w:val="auto"/>
                <w:szCs w:val="20"/>
              </w:rPr>
              <w:t xml:space="preserve"> arising from changed circumstance</w:t>
            </w:r>
            <w:r w:rsidR="009F1EBA">
              <w:rPr>
                <w:rFonts w:ascii="Times New Roman" w:hAnsi="Times New Roman"/>
                <w:b/>
                <w:color w:val="auto"/>
                <w:szCs w:val="20"/>
              </w:rPr>
              <w:t>:</w:t>
            </w:r>
          </w:p>
        </w:tc>
      </w:tr>
      <w:tr w:rsidR="00752AB9" w:rsidRPr="002F2B1E" w14:paraId="23509C70" w14:textId="77777777" w:rsidTr="00813557">
        <w:tc>
          <w:tcPr>
            <w:tcW w:w="3969" w:type="dxa"/>
          </w:tcPr>
          <w:p w14:paraId="03712090" w14:textId="23B1CAE0"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a partner acting for and on behalf of a partnership</w:t>
            </w:r>
          </w:p>
        </w:tc>
        <w:tc>
          <w:tcPr>
            <w:tcW w:w="4252" w:type="dxa"/>
          </w:tcPr>
          <w:p w14:paraId="25FAD881" w14:textId="4FA0651A" w:rsidR="00752AB9" w:rsidRPr="00E454B2" w:rsidRDefault="00752AB9" w:rsidP="00813557">
            <w:pPr>
              <w:pStyle w:val="COTCOCLV3-ASDEFCON"/>
              <w:numPr>
                <w:ilvl w:val="0"/>
                <w:numId w:val="0"/>
              </w:numPr>
              <w:spacing w:before="120" w:line="276" w:lineRule="auto"/>
              <w:rPr>
                <w:rFonts w:ascii="Times New Roman" w:hAnsi="Times New Roman"/>
                <w:strike/>
                <w:szCs w:val="20"/>
              </w:rPr>
            </w:pPr>
            <w:r w:rsidRPr="002E7837">
              <w:rPr>
                <w:rFonts w:ascii="Times New Roman" w:hAnsi="Times New Roman"/>
                <w:szCs w:val="20"/>
              </w:rPr>
              <w:t>a valid</w:t>
            </w:r>
            <w:r w:rsidR="005921E0">
              <w:rPr>
                <w:rFonts w:ascii="Times New Roman" w:hAnsi="Times New Roman"/>
                <w:szCs w:val="20"/>
              </w:rPr>
              <w:t xml:space="preserve"> and satisfactory</w:t>
            </w:r>
            <w:r w:rsidRPr="002E7837">
              <w:rPr>
                <w:rFonts w:ascii="Times New Roman" w:hAnsi="Times New Roman"/>
                <w:szCs w:val="20"/>
              </w:rPr>
              <w:t xml:space="preserve"> </w:t>
            </w:r>
            <w:r w:rsidR="002E7837" w:rsidRPr="00E2361C">
              <w:rPr>
                <w:rFonts w:ascii="Times New Roman" w:hAnsi="Times New Roman"/>
              </w:rPr>
              <w:t>STR</w:t>
            </w:r>
            <w:r w:rsidRPr="002E7837">
              <w:rPr>
                <w:rFonts w:ascii="Times New Roman" w:hAnsi="Times New Roman"/>
                <w:szCs w:val="20"/>
              </w:rPr>
              <w:t xml:space="preserve"> in respect of any additional partner that becomes directly involved in the delivery of the </w:t>
            </w:r>
            <w:r w:rsidRPr="00E2361C">
              <w:rPr>
                <w:rFonts w:ascii="Times New Roman" w:hAnsi="Times New Roman"/>
                <w:szCs w:val="20"/>
              </w:rPr>
              <w:t>Contract</w:t>
            </w:r>
            <w:r w:rsidRPr="002E7837">
              <w:rPr>
                <w:rFonts w:ascii="Times New Roman" w:hAnsi="Times New Roman"/>
                <w:szCs w:val="20"/>
              </w:rPr>
              <w:t xml:space="preserve"> or subcontract (as applicable).</w:t>
            </w:r>
          </w:p>
        </w:tc>
      </w:tr>
      <w:tr w:rsidR="00752AB9" w:rsidRPr="002F2B1E" w14:paraId="1B823157" w14:textId="77777777" w:rsidTr="00813557">
        <w:tc>
          <w:tcPr>
            <w:tcW w:w="3969" w:type="dxa"/>
          </w:tcPr>
          <w:p w14:paraId="668E4AC7" w14:textId="310B6942"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697DF3">
              <w:rPr>
                <w:rFonts w:ascii="Times New Roman" w:hAnsi="Times New Roman"/>
              </w:rPr>
              <w:t>a trustee acting in</w:t>
            </w:r>
            <w:r w:rsidRPr="002F2B1E">
              <w:rPr>
                <w:rFonts w:ascii="Times New Roman" w:hAnsi="Times New Roman"/>
              </w:rPr>
              <w:t xml:space="preserve"> its capacity as trustee of a</w:t>
            </w:r>
            <w:r w:rsidR="005921E0">
              <w:rPr>
                <w:rFonts w:ascii="Times New Roman" w:hAnsi="Times New Roman"/>
              </w:rPr>
              <w:t>n Australian or foreign</w:t>
            </w:r>
            <w:r w:rsidRPr="002F2B1E">
              <w:rPr>
                <w:rFonts w:ascii="Times New Roman" w:hAnsi="Times New Roman"/>
              </w:rPr>
              <w:t xml:space="preserve"> trust</w:t>
            </w:r>
          </w:p>
        </w:tc>
        <w:tc>
          <w:tcPr>
            <w:tcW w:w="4252" w:type="dxa"/>
          </w:tcPr>
          <w:p w14:paraId="7BD7A92E" w14:textId="57536ABD" w:rsidR="00752AB9" w:rsidRPr="002F2B1E" w:rsidRDefault="00752AB9" w:rsidP="00813557">
            <w:pPr>
              <w:pStyle w:val="COTCOCLV3-ASDEFCON"/>
              <w:numPr>
                <w:ilvl w:val="0"/>
                <w:numId w:val="0"/>
              </w:numPr>
              <w:spacing w:before="120" w:line="276" w:lineRule="auto"/>
              <w:rPr>
                <w:rFonts w:ascii="Times New Roman" w:hAnsi="Times New Roman"/>
                <w:szCs w:val="20"/>
              </w:rPr>
            </w:pPr>
            <w:r w:rsidRPr="002F2B1E">
              <w:rPr>
                <w:rFonts w:ascii="Times New Roman" w:hAnsi="Times New Roman"/>
                <w:szCs w:val="20"/>
              </w:rPr>
              <w:t>a valid</w:t>
            </w:r>
            <w:r w:rsidR="000F181B">
              <w:rPr>
                <w:rFonts w:ascii="Times New Roman" w:hAnsi="Times New Roman"/>
                <w:szCs w:val="20"/>
              </w:rPr>
              <w:t xml:space="preserve"> and 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w:t>
            </w:r>
            <w:r>
              <w:rPr>
                <w:rFonts w:ascii="Times New Roman" w:hAnsi="Times New Roman"/>
                <w:szCs w:val="20"/>
              </w:rPr>
              <w:t xml:space="preserve"> trustee appointed to the trust.</w:t>
            </w:r>
          </w:p>
        </w:tc>
      </w:tr>
      <w:tr w:rsidR="00752AB9" w:rsidRPr="002F2B1E" w14:paraId="4A762C7A" w14:textId="77777777" w:rsidTr="00813557">
        <w:tc>
          <w:tcPr>
            <w:tcW w:w="3969" w:type="dxa"/>
          </w:tcPr>
          <w:p w14:paraId="6CAB922C" w14:textId="583B05F4"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Pr>
          <w:p w14:paraId="0D138B56" w14:textId="3632BBC3"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a valid</w:t>
            </w:r>
            <w:r w:rsidR="000F181B">
              <w:rPr>
                <w:rFonts w:ascii="Times New Roman" w:hAnsi="Times New Roman"/>
                <w:szCs w:val="20"/>
              </w:rPr>
              <w:t xml:space="preserve"> and 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w:t>
            </w:r>
            <w:r w:rsidR="000F181B">
              <w:rPr>
                <w:rFonts w:ascii="Times New Roman" w:hAnsi="Times New Roman"/>
                <w:szCs w:val="20"/>
              </w:rPr>
              <w:t xml:space="preserve"> any new</w:t>
            </w:r>
            <w:r w:rsidRPr="002F2B1E">
              <w:rPr>
                <w:rFonts w:ascii="Times New Roman" w:hAnsi="Times New Roman"/>
                <w:szCs w:val="20"/>
              </w:rPr>
              <w:t>:</w:t>
            </w:r>
          </w:p>
          <w:p w14:paraId="41D524B4" w14:textId="5359FF48" w:rsidR="00752AB9" w:rsidRPr="00224445" w:rsidRDefault="00752AB9" w:rsidP="00752AB9">
            <w:pPr>
              <w:pStyle w:val="DefenceHeadingNoTOC4"/>
              <w:numPr>
                <w:ilvl w:val="3"/>
                <w:numId w:val="117"/>
              </w:numPr>
              <w:tabs>
                <w:tab w:val="clear" w:pos="1928"/>
                <w:tab w:val="num" w:pos="462"/>
              </w:tabs>
              <w:ind w:hanging="1892"/>
            </w:pPr>
            <w:r w:rsidRPr="00224445">
              <w:t>participant in the joint venture; and</w:t>
            </w:r>
          </w:p>
          <w:p w14:paraId="28EDEBA7" w14:textId="3EA34606" w:rsidR="00752AB9" w:rsidRPr="002F2B1E" w:rsidRDefault="00752AB9" w:rsidP="00752AB9">
            <w:pPr>
              <w:pStyle w:val="DefenceHeadingNoTOC4"/>
              <w:numPr>
                <w:ilvl w:val="3"/>
                <w:numId w:val="117"/>
              </w:numPr>
              <w:tabs>
                <w:tab w:val="clear" w:pos="1928"/>
                <w:tab w:val="num" w:pos="462"/>
              </w:tabs>
              <w:ind w:left="462" w:hanging="426"/>
            </w:pPr>
            <w:r w:rsidRPr="00224445">
              <w:rPr>
                <w:color w:val="000000"/>
                <w:szCs w:val="24"/>
              </w:rPr>
              <w:t>joint venture operator if the new operator is not already a p</w:t>
            </w:r>
            <w:r>
              <w:rPr>
                <w:color w:val="000000"/>
                <w:szCs w:val="24"/>
              </w:rPr>
              <w:t>articipant in the joint venture.</w:t>
            </w:r>
          </w:p>
        </w:tc>
      </w:tr>
      <w:tr w:rsidR="00752AB9" w:rsidRPr="002F2B1E" w14:paraId="568875A3" w14:textId="77777777" w:rsidTr="00813557">
        <w:tc>
          <w:tcPr>
            <w:tcW w:w="3969" w:type="dxa"/>
          </w:tcPr>
          <w:p w14:paraId="329510C0" w14:textId="4A7007B5"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a</w:t>
            </w:r>
            <w:r>
              <w:rPr>
                <w:rFonts w:ascii="Times New Roman" w:hAnsi="Times New Roman"/>
              </w:rPr>
              <w:t xml:space="preserve"> member </w:t>
            </w:r>
            <w:r w:rsidR="000F181B">
              <w:rPr>
                <w:rFonts w:ascii="Times New Roman" w:hAnsi="Times New Roman"/>
              </w:rPr>
              <w:t xml:space="preserve">or head company </w:t>
            </w:r>
            <w:r>
              <w:rPr>
                <w:rFonts w:ascii="Times New Roman" w:hAnsi="Times New Roman"/>
              </w:rPr>
              <w:t xml:space="preserve">of a </w:t>
            </w:r>
            <w:r w:rsidRPr="00E2361C">
              <w:rPr>
                <w:rFonts w:ascii="Times New Roman" w:hAnsi="Times New Roman"/>
              </w:rPr>
              <w:t>Consolidated Group</w:t>
            </w:r>
          </w:p>
        </w:tc>
        <w:tc>
          <w:tcPr>
            <w:tcW w:w="4252" w:type="dxa"/>
          </w:tcPr>
          <w:p w14:paraId="1BB053B8" w14:textId="18C217FE" w:rsidR="00752AB9" w:rsidRPr="002F2B1E" w:rsidRDefault="00752AB9" w:rsidP="00813557">
            <w:pPr>
              <w:pStyle w:val="COTCOCLV4-ASDEFCON"/>
              <w:numPr>
                <w:ilvl w:val="0"/>
                <w:numId w:val="0"/>
              </w:numPr>
              <w:rPr>
                <w:rFonts w:ascii="Times New Roman" w:hAnsi="Times New Roman"/>
                <w:szCs w:val="20"/>
              </w:rPr>
            </w:pPr>
            <w:r w:rsidRPr="002F2B1E">
              <w:rPr>
                <w:rFonts w:ascii="Times New Roman" w:hAnsi="Times New Roman"/>
                <w:szCs w:val="20"/>
              </w:rPr>
              <w:t>a valid</w:t>
            </w:r>
            <w:r w:rsidR="000F181B">
              <w:rPr>
                <w:rFonts w:ascii="Times New Roman" w:hAnsi="Times New Roman"/>
                <w:szCs w:val="20"/>
              </w:rPr>
              <w:t xml:space="preserve"> and 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 head compan</w:t>
            </w:r>
            <w:r>
              <w:rPr>
                <w:rFonts w:ascii="Times New Roman" w:hAnsi="Times New Roman"/>
                <w:szCs w:val="20"/>
              </w:rPr>
              <w:t xml:space="preserve">y of the </w:t>
            </w:r>
            <w:r w:rsidRPr="00E2361C">
              <w:rPr>
                <w:rFonts w:ascii="Times New Roman" w:hAnsi="Times New Roman"/>
                <w:szCs w:val="20"/>
              </w:rPr>
              <w:t>Consolidated Group</w:t>
            </w:r>
            <w:r>
              <w:rPr>
                <w:rFonts w:ascii="Times New Roman" w:hAnsi="Times New Roman"/>
                <w:szCs w:val="20"/>
              </w:rPr>
              <w:t>.</w:t>
            </w:r>
          </w:p>
        </w:tc>
      </w:tr>
      <w:tr w:rsidR="00752AB9" w:rsidRPr="002F2B1E" w14:paraId="7CEC34B5" w14:textId="77777777" w:rsidTr="00813557">
        <w:tc>
          <w:tcPr>
            <w:tcW w:w="3969" w:type="dxa"/>
          </w:tcPr>
          <w:p w14:paraId="4C15C61B" w14:textId="654CB590" w:rsidR="00752AB9" w:rsidRPr="002F2B1E" w:rsidRDefault="00752AB9" w:rsidP="00752AB9">
            <w:pPr>
              <w:pStyle w:val="COTCOCLV4-ASDEFCON"/>
              <w:numPr>
                <w:ilvl w:val="0"/>
                <w:numId w:val="120"/>
              </w:numPr>
              <w:spacing w:before="120" w:line="240" w:lineRule="atLeast"/>
              <w:ind w:left="602" w:hanging="569"/>
              <w:rPr>
                <w:rFonts w:ascii="Times New Roman" w:hAnsi="Times New Roman"/>
              </w:rPr>
            </w:pPr>
            <w:r w:rsidRPr="002F2B1E">
              <w:rPr>
                <w:rFonts w:ascii="Times New Roman" w:hAnsi="Times New Roman"/>
              </w:rPr>
              <w:t xml:space="preserve">a member of a </w:t>
            </w:r>
            <w:r w:rsidRPr="00E2361C">
              <w:rPr>
                <w:rFonts w:ascii="Times New Roman" w:hAnsi="Times New Roman"/>
              </w:rPr>
              <w:t>GST Group</w:t>
            </w:r>
          </w:p>
        </w:tc>
        <w:tc>
          <w:tcPr>
            <w:tcW w:w="4252" w:type="dxa"/>
          </w:tcPr>
          <w:p w14:paraId="7A5DD61E" w14:textId="691F2D82" w:rsidR="00752AB9" w:rsidRPr="002F2B1E" w:rsidRDefault="00752AB9" w:rsidP="00813557">
            <w:pPr>
              <w:pStyle w:val="COTCOCLV4-ASDEFCON"/>
              <w:numPr>
                <w:ilvl w:val="0"/>
                <w:numId w:val="0"/>
              </w:numPr>
              <w:spacing w:before="120"/>
              <w:rPr>
                <w:rFonts w:ascii="Times New Roman" w:hAnsi="Times New Roman"/>
                <w:szCs w:val="20"/>
              </w:rPr>
            </w:pPr>
            <w:r w:rsidRPr="002F2B1E">
              <w:rPr>
                <w:rFonts w:ascii="Times New Roman" w:hAnsi="Times New Roman"/>
                <w:szCs w:val="20"/>
              </w:rPr>
              <w:t>a valid</w:t>
            </w:r>
            <w:r w:rsidR="000F181B">
              <w:rPr>
                <w:rFonts w:ascii="Times New Roman" w:hAnsi="Times New Roman"/>
                <w:szCs w:val="20"/>
              </w:rPr>
              <w:t xml:space="preserve"> and satisfactory</w:t>
            </w:r>
            <w:r w:rsidRPr="002F2B1E">
              <w:rPr>
                <w:rFonts w:ascii="Times New Roman" w:hAnsi="Times New Roman"/>
                <w:szCs w:val="20"/>
              </w:rPr>
              <w:t xml:space="preserve"> </w:t>
            </w:r>
            <w:r w:rsidR="002E7837" w:rsidRPr="00E2361C">
              <w:rPr>
                <w:rFonts w:ascii="Times New Roman" w:hAnsi="Times New Roman"/>
              </w:rPr>
              <w:t>STR</w:t>
            </w:r>
            <w:r w:rsidRPr="002F2B1E">
              <w:rPr>
                <w:rFonts w:ascii="Times New Roman" w:hAnsi="Times New Roman"/>
                <w:szCs w:val="20"/>
              </w:rPr>
              <w:t xml:space="preserve"> in respect of any new r</w:t>
            </w:r>
            <w:r>
              <w:rPr>
                <w:rFonts w:ascii="Times New Roman" w:hAnsi="Times New Roman"/>
                <w:szCs w:val="20"/>
              </w:rPr>
              <w:t xml:space="preserve">epresentative for the </w:t>
            </w:r>
            <w:r w:rsidRPr="00E2361C">
              <w:rPr>
                <w:rFonts w:ascii="Times New Roman" w:hAnsi="Times New Roman"/>
                <w:szCs w:val="20"/>
              </w:rPr>
              <w:t>GST Group</w:t>
            </w:r>
            <w:r>
              <w:rPr>
                <w:rFonts w:ascii="Times New Roman" w:hAnsi="Times New Roman"/>
                <w:szCs w:val="20"/>
              </w:rPr>
              <w:t>.</w:t>
            </w:r>
          </w:p>
        </w:tc>
      </w:tr>
    </w:tbl>
    <w:p w14:paraId="271CEE5F" w14:textId="77777777" w:rsidR="00752AB9" w:rsidRPr="002F2B1E" w:rsidRDefault="00752AB9" w:rsidP="00B8528A">
      <w:pPr>
        <w:pStyle w:val="DefenceHeading3"/>
        <w:numPr>
          <w:ilvl w:val="0"/>
          <w:numId w:val="0"/>
        </w:numPr>
      </w:pPr>
    </w:p>
    <w:p w14:paraId="44383EFD" w14:textId="7E849BCA" w:rsidR="00752AB9" w:rsidRPr="009F1EBA" w:rsidRDefault="00752AB9" w:rsidP="00752AB9">
      <w:pPr>
        <w:pStyle w:val="DefenceHeading3"/>
      </w:pPr>
      <w:r w:rsidRPr="009F1EBA">
        <w:t xml:space="preserve">The Contractor must provide the Commonwealth with copies of the </w:t>
      </w:r>
      <w:r w:rsidR="002E7837" w:rsidRPr="009F1EBA">
        <w:rPr>
          <w:rFonts w:cs="Times New Roman"/>
        </w:rPr>
        <w:t>STR</w:t>
      </w:r>
      <w:r w:rsidRPr="009F1EBA">
        <w:t xml:space="preserve">s referred to in paragraph </w:t>
      </w:r>
      <w:r w:rsidR="007F23F5" w:rsidRPr="009F1EBA">
        <w:fldChar w:fldCharType="begin"/>
      </w:r>
      <w:r w:rsidR="007F23F5" w:rsidRPr="009F1EBA">
        <w:instrText xml:space="preserve"> REF _Ref13403436 \r \h </w:instrText>
      </w:r>
      <w:r w:rsidR="007F23F5" w:rsidRPr="009F1EBA">
        <w:fldChar w:fldCharType="separate"/>
      </w:r>
      <w:r w:rsidR="00CA3B37">
        <w:t>(b)</w:t>
      </w:r>
      <w:r w:rsidR="007F23F5" w:rsidRPr="009F1EBA">
        <w:fldChar w:fldCharType="end"/>
      </w:r>
      <w:r w:rsidRPr="009F1EBA">
        <w:t xml:space="preserve"> or paragraph </w:t>
      </w:r>
      <w:r w:rsidR="007E096A" w:rsidRPr="009F1EBA">
        <w:fldChar w:fldCharType="begin"/>
      </w:r>
      <w:r w:rsidR="007E096A" w:rsidRPr="009F1EBA">
        <w:instrText xml:space="preserve"> REF _Ref13403598 \r \h </w:instrText>
      </w:r>
      <w:r w:rsidR="007E096A" w:rsidRPr="009F1EBA">
        <w:fldChar w:fldCharType="separate"/>
      </w:r>
      <w:r w:rsidR="00CA3B37">
        <w:t>(c)</w:t>
      </w:r>
      <w:r w:rsidR="007E096A" w:rsidRPr="009F1EBA">
        <w:fldChar w:fldCharType="end"/>
      </w:r>
      <w:r w:rsidRPr="009F1EBA">
        <w:t xml:space="preserve"> within 5 business days after a written request by the Commonwealth.</w:t>
      </w:r>
    </w:p>
    <w:p w14:paraId="26AA8675" w14:textId="4136E47B" w:rsidR="00E35738" w:rsidRPr="00E8659E" w:rsidRDefault="00E8659E" w:rsidP="00752AB9">
      <w:pPr>
        <w:pStyle w:val="DefenceHeading3"/>
        <w:rPr>
          <w:rFonts w:eastAsiaTheme="minorHAnsi"/>
        </w:rPr>
      </w:pPr>
      <w:bookmarkStart w:id="1489" w:name="_Ref13401676"/>
      <w:r w:rsidRPr="00E454B2">
        <w:rPr>
          <w:rFonts w:eastAsiaTheme="minorHAnsi"/>
        </w:rPr>
        <w:lastRenderedPageBreak/>
        <w:t>The Contractor:</w:t>
      </w:r>
    </w:p>
    <w:p w14:paraId="107CB427" w14:textId="7EDEE850" w:rsidR="00E35738" w:rsidRPr="00E8659E" w:rsidRDefault="00E35738" w:rsidP="00E35738">
      <w:pPr>
        <w:pStyle w:val="DefenceHeading4"/>
        <w:rPr>
          <w:rFonts w:eastAsiaTheme="minorHAnsi"/>
        </w:rPr>
      </w:pPr>
      <w:bookmarkStart w:id="1490" w:name="_Ref179821723"/>
      <w:r w:rsidRPr="00E8659E">
        <w:rPr>
          <w:rFonts w:eastAsiaTheme="minorHAnsi"/>
        </w:rPr>
        <w:t xml:space="preserve">warrants that at the </w:t>
      </w:r>
      <w:r w:rsidRPr="00E454B2">
        <w:rPr>
          <w:rFonts w:eastAsiaTheme="minorHAnsi"/>
        </w:rPr>
        <w:t>Award Date it holds a</w:t>
      </w:r>
      <w:r w:rsidR="000F181B">
        <w:rPr>
          <w:rFonts w:eastAsiaTheme="minorHAnsi"/>
        </w:rPr>
        <w:t>ll</w:t>
      </w:r>
      <w:r w:rsidRPr="00E454B2">
        <w:rPr>
          <w:rFonts w:eastAsiaTheme="minorHAnsi"/>
        </w:rPr>
        <w:t xml:space="preserve"> valid and s</w:t>
      </w:r>
      <w:r w:rsidRPr="00E8659E">
        <w:rPr>
          <w:rFonts w:eastAsiaTheme="minorHAnsi"/>
        </w:rPr>
        <w:t xml:space="preserve">atisfactory </w:t>
      </w:r>
      <w:r w:rsidRPr="00E454B2">
        <w:rPr>
          <w:rFonts w:eastAsiaTheme="minorHAnsi"/>
        </w:rPr>
        <w:t>STR</w:t>
      </w:r>
      <w:r w:rsidR="000F181B">
        <w:rPr>
          <w:rFonts w:eastAsiaTheme="minorHAnsi"/>
        </w:rPr>
        <w:t>s required for its entity type in accordance with the requirements of the Shadow Economy Procurement Connected Policy</w:t>
      </w:r>
      <w:r w:rsidR="00E8659E" w:rsidRPr="00E454B2">
        <w:rPr>
          <w:rFonts w:eastAsiaTheme="minorHAnsi"/>
        </w:rPr>
        <w:t>;</w:t>
      </w:r>
      <w:bookmarkEnd w:id="1490"/>
    </w:p>
    <w:p w14:paraId="1B1805D3" w14:textId="1E3579EF" w:rsidR="00E35738" w:rsidRPr="00E8659E" w:rsidRDefault="00E35738" w:rsidP="00E35738">
      <w:pPr>
        <w:pStyle w:val="DefenceHeading4"/>
        <w:rPr>
          <w:rFonts w:eastAsiaTheme="minorHAnsi"/>
        </w:rPr>
      </w:pPr>
      <w:bookmarkStart w:id="1491" w:name="_Ref179821737"/>
      <w:r w:rsidRPr="00E454B2">
        <w:rPr>
          <w:rFonts w:eastAsiaTheme="minorHAnsi"/>
        </w:rPr>
        <w:t>must hold a</w:t>
      </w:r>
      <w:r w:rsidR="000F181B">
        <w:rPr>
          <w:rFonts w:eastAsiaTheme="minorHAnsi"/>
        </w:rPr>
        <w:t>ll</w:t>
      </w:r>
      <w:r w:rsidRPr="00E454B2">
        <w:rPr>
          <w:rFonts w:eastAsiaTheme="minorHAnsi"/>
        </w:rPr>
        <w:t xml:space="preserve"> valid and s</w:t>
      </w:r>
      <w:r w:rsidRPr="00E8659E">
        <w:rPr>
          <w:rFonts w:eastAsiaTheme="minorHAnsi"/>
        </w:rPr>
        <w:t xml:space="preserve">atisfactory </w:t>
      </w:r>
      <w:r w:rsidRPr="00E454B2">
        <w:rPr>
          <w:rFonts w:eastAsiaTheme="minorHAnsi"/>
        </w:rPr>
        <w:t>STR</w:t>
      </w:r>
      <w:r w:rsidR="000F181B">
        <w:rPr>
          <w:rFonts w:eastAsiaTheme="minorHAnsi"/>
        </w:rPr>
        <w:t>s required for its entity type in accordance with the requirements of the Shadow Economy Procurement Connected Policy</w:t>
      </w:r>
      <w:r w:rsidRPr="00E454B2">
        <w:rPr>
          <w:rFonts w:eastAsiaTheme="minorHAnsi"/>
        </w:rPr>
        <w:t xml:space="preserve"> </w:t>
      </w:r>
      <w:r w:rsidRPr="00E8659E">
        <w:rPr>
          <w:rFonts w:eastAsiaTheme="minorHAnsi"/>
        </w:rPr>
        <w:t xml:space="preserve">at all times during the </w:t>
      </w:r>
      <w:r w:rsidRPr="00E454B2">
        <w:rPr>
          <w:rFonts w:eastAsiaTheme="minorHAnsi"/>
        </w:rPr>
        <w:t xml:space="preserve">Contractor's Activities and the Works </w:t>
      </w:r>
      <w:r w:rsidRPr="00E8659E">
        <w:rPr>
          <w:rFonts w:eastAsiaTheme="minorHAnsi"/>
        </w:rPr>
        <w:t xml:space="preserve">and, on request by the </w:t>
      </w:r>
      <w:r w:rsidR="00E87BAA" w:rsidRPr="00E454B2">
        <w:rPr>
          <w:rFonts w:eastAsiaTheme="minorHAnsi"/>
        </w:rPr>
        <w:t>Contract Administrator</w:t>
      </w:r>
      <w:r w:rsidRPr="00E8659E">
        <w:rPr>
          <w:rFonts w:eastAsiaTheme="minorHAnsi"/>
        </w:rPr>
        <w:t xml:space="preserve">, provide to the </w:t>
      </w:r>
      <w:r w:rsidR="00E87BAA" w:rsidRPr="00E454B2">
        <w:rPr>
          <w:rFonts w:eastAsiaTheme="minorHAnsi"/>
        </w:rPr>
        <w:t xml:space="preserve">Contract Administrator </w:t>
      </w:r>
      <w:r w:rsidRPr="00E8659E">
        <w:rPr>
          <w:rFonts w:eastAsiaTheme="minorHAnsi"/>
        </w:rPr>
        <w:t xml:space="preserve">a copy of any such </w:t>
      </w:r>
      <w:r w:rsidRPr="00E454B2">
        <w:rPr>
          <w:rFonts w:eastAsiaTheme="minorHAnsi"/>
        </w:rPr>
        <w:t>STR</w:t>
      </w:r>
      <w:r w:rsidR="00E8659E" w:rsidRPr="00E454B2">
        <w:rPr>
          <w:rFonts w:eastAsiaTheme="minorHAnsi"/>
        </w:rPr>
        <w:t>;</w:t>
      </w:r>
      <w:bookmarkEnd w:id="1491"/>
    </w:p>
    <w:p w14:paraId="4E11F60F" w14:textId="6666EE15" w:rsidR="00E35738" w:rsidRPr="00E8659E" w:rsidRDefault="00E35738" w:rsidP="00E35738">
      <w:pPr>
        <w:pStyle w:val="DefenceHeading4"/>
        <w:rPr>
          <w:rFonts w:eastAsiaTheme="minorHAnsi"/>
        </w:rPr>
      </w:pPr>
      <w:bookmarkStart w:id="1492" w:name="_Ref39757219"/>
      <w:r w:rsidRPr="00E8659E">
        <w:rPr>
          <w:rFonts w:eastAsiaTheme="minorHAnsi"/>
        </w:rPr>
        <w:t>must ensure that any subcontract</w:t>
      </w:r>
      <w:r w:rsidRPr="00E454B2">
        <w:rPr>
          <w:rFonts w:eastAsiaTheme="minorHAnsi"/>
        </w:rPr>
        <w:t xml:space="preserve">or, </w:t>
      </w:r>
      <w:r w:rsidRPr="00E8659E">
        <w:rPr>
          <w:rFonts w:eastAsiaTheme="minorHAnsi"/>
        </w:rPr>
        <w:t xml:space="preserve">if the total value of all work under the subcontract is expected to exceed $4 million (inclusive of GST), </w:t>
      </w:r>
      <w:r w:rsidRPr="00E454B2">
        <w:rPr>
          <w:rFonts w:eastAsiaTheme="minorHAnsi"/>
        </w:rPr>
        <w:t>holds a</w:t>
      </w:r>
      <w:r w:rsidR="000F181B">
        <w:rPr>
          <w:rFonts w:eastAsiaTheme="minorHAnsi"/>
        </w:rPr>
        <w:t>ll</w:t>
      </w:r>
      <w:r w:rsidRPr="00E454B2">
        <w:rPr>
          <w:rFonts w:eastAsiaTheme="minorHAnsi"/>
        </w:rPr>
        <w:t xml:space="preserve"> valid and s</w:t>
      </w:r>
      <w:r w:rsidRPr="00E8659E">
        <w:rPr>
          <w:rFonts w:eastAsiaTheme="minorHAnsi"/>
        </w:rPr>
        <w:t xml:space="preserve">atisfactory </w:t>
      </w:r>
      <w:r w:rsidRPr="00E454B2">
        <w:rPr>
          <w:rFonts w:eastAsiaTheme="minorHAnsi"/>
        </w:rPr>
        <w:t>STR</w:t>
      </w:r>
      <w:r w:rsidR="000F181B">
        <w:rPr>
          <w:rFonts w:eastAsiaTheme="minorHAnsi"/>
        </w:rPr>
        <w:t>s</w:t>
      </w:r>
      <w:r w:rsidRPr="00E8659E">
        <w:rPr>
          <w:rFonts w:eastAsiaTheme="minorHAnsi"/>
        </w:rPr>
        <w:t xml:space="preserve"> </w:t>
      </w:r>
      <w:r w:rsidR="000F181B">
        <w:rPr>
          <w:rFonts w:eastAsiaTheme="minorHAnsi"/>
        </w:rPr>
        <w:t xml:space="preserve">required for its entity type at </w:t>
      </w:r>
      <w:r w:rsidRPr="00E8659E">
        <w:rPr>
          <w:rFonts w:eastAsiaTheme="minorHAnsi"/>
        </w:rPr>
        <w:t>all times during the t</w:t>
      </w:r>
      <w:r w:rsidR="00E8659E" w:rsidRPr="00E454B2">
        <w:rPr>
          <w:rFonts w:eastAsiaTheme="minorHAnsi"/>
        </w:rPr>
        <w:t>erm of the relevant subcontract; and</w:t>
      </w:r>
      <w:bookmarkEnd w:id="1492"/>
    </w:p>
    <w:p w14:paraId="2E36CCEB" w14:textId="47CB6E7C" w:rsidR="00E35738" w:rsidRPr="00E454B2" w:rsidRDefault="00E35738" w:rsidP="00E454B2">
      <w:pPr>
        <w:pStyle w:val="DefenceHeading4"/>
        <w:rPr>
          <w:rFonts w:eastAsiaTheme="minorHAnsi"/>
        </w:rPr>
      </w:pPr>
      <w:r w:rsidRPr="009A3DE0">
        <w:rPr>
          <w:rFonts w:eastAsiaTheme="minorHAnsi"/>
        </w:rPr>
        <w:t xml:space="preserve">must </w:t>
      </w:r>
      <w:r w:rsidR="000F181B">
        <w:rPr>
          <w:rFonts w:eastAsiaTheme="minorHAnsi"/>
        </w:rPr>
        <w:t xml:space="preserve">obtain and </w:t>
      </w:r>
      <w:r w:rsidRPr="009A3DE0">
        <w:rPr>
          <w:rFonts w:eastAsiaTheme="minorHAnsi"/>
        </w:rPr>
        <w:t xml:space="preserve">retain a copy of any </w:t>
      </w:r>
      <w:r w:rsidRPr="00E454B2">
        <w:rPr>
          <w:rFonts w:eastAsiaTheme="minorHAnsi"/>
        </w:rPr>
        <w:t xml:space="preserve">STR </w:t>
      </w:r>
      <w:r w:rsidRPr="009A3DE0">
        <w:rPr>
          <w:rFonts w:eastAsiaTheme="minorHAnsi"/>
        </w:rPr>
        <w:t xml:space="preserve">held by any subcontractor in accordance with </w:t>
      </w:r>
      <w:r w:rsidR="009A3DE0">
        <w:rPr>
          <w:rFonts w:eastAsiaTheme="minorHAnsi"/>
        </w:rPr>
        <w:t>sub</w:t>
      </w:r>
      <w:r w:rsidR="009A3DE0" w:rsidRPr="009A3DE0">
        <w:rPr>
          <w:rFonts w:eastAsiaTheme="minorHAnsi"/>
        </w:rPr>
        <w:t xml:space="preserve">paragraph </w:t>
      </w:r>
      <w:r w:rsidR="009A3DE0">
        <w:rPr>
          <w:rFonts w:eastAsiaTheme="minorHAnsi"/>
        </w:rPr>
        <w:fldChar w:fldCharType="begin"/>
      </w:r>
      <w:r w:rsidR="009A3DE0">
        <w:rPr>
          <w:rFonts w:eastAsiaTheme="minorHAnsi"/>
        </w:rPr>
        <w:instrText xml:space="preserve"> REF _Ref39757219 \r \h </w:instrText>
      </w:r>
      <w:r w:rsidR="009A3DE0">
        <w:rPr>
          <w:rFonts w:eastAsiaTheme="minorHAnsi"/>
        </w:rPr>
      </w:r>
      <w:r w:rsidR="009A3DE0">
        <w:rPr>
          <w:rFonts w:eastAsiaTheme="minorHAnsi"/>
        </w:rPr>
        <w:fldChar w:fldCharType="separate"/>
      </w:r>
      <w:r w:rsidR="00CA3B37">
        <w:rPr>
          <w:rFonts w:eastAsiaTheme="minorHAnsi"/>
        </w:rPr>
        <w:t>(iii)</w:t>
      </w:r>
      <w:r w:rsidR="009A3DE0">
        <w:rPr>
          <w:rFonts w:eastAsiaTheme="minorHAnsi"/>
        </w:rPr>
        <w:fldChar w:fldCharType="end"/>
      </w:r>
      <w:r w:rsidRPr="00E454B2">
        <w:rPr>
          <w:rFonts w:eastAsiaTheme="minorHAnsi"/>
        </w:rPr>
        <w:t xml:space="preserve"> </w:t>
      </w:r>
      <w:r w:rsidRPr="009A3DE0">
        <w:rPr>
          <w:rFonts w:eastAsiaTheme="minorHAnsi"/>
        </w:rPr>
        <w:t xml:space="preserve">and must, on request by the </w:t>
      </w:r>
      <w:r w:rsidR="00E87BAA" w:rsidRPr="00E454B2">
        <w:rPr>
          <w:rFonts w:eastAsiaTheme="minorHAnsi"/>
        </w:rPr>
        <w:t>Contract Administrator</w:t>
      </w:r>
      <w:r w:rsidRPr="009A3DE0">
        <w:rPr>
          <w:rFonts w:eastAsiaTheme="minorHAnsi"/>
        </w:rPr>
        <w:t xml:space="preserve">, provide to the </w:t>
      </w:r>
      <w:r w:rsidR="00E87BAA" w:rsidRPr="00E454B2">
        <w:rPr>
          <w:rFonts w:eastAsiaTheme="minorHAnsi"/>
        </w:rPr>
        <w:t xml:space="preserve">Contract Administrator </w:t>
      </w:r>
      <w:r w:rsidRPr="009A3DE0">
        <w:rPr>
          <w:rFonts w:eastAsiaTheme="minorHAnsi"/>
        </w:rPr>
        <w:t xml:space="preserve">a copy of any such </w:t>
      </w:r>
      <w:r w:rsidRPr="00E454B2">
        <w:rPr>
          <w:rFonts w:eastAsiaTheme="minorHAnsi"/>
        </w:rPr>
        <w:t>STR</w:t>
      </w:r>
      <w:r w:rsidRPr="009A3DE0">
        <w:rPr>
          <w:rFonts w:eastAsiaTheme="minorHAnsi"/>
        </w:rPr>
        <w:t>.</w:t>
      </w:r>
    </w:p>
    <w:p w14:paraId="3CD5396A" w14:textId="7FC43ECF" w:rsidR="00752AB9" w:rsidRPr="002F2B1E" w:rsidRDefault="00752AB9" w:rsidP="00752AB9">
      <w:pPr>
        <w:pStyle w:val="DefenceHeading3"/>
        <w:rPr>
          <w:rFonts w:eastAsiaTheme="minorHAnsi"/>
        </w:rPr>
      </w:pPr>
      <w:bookmarkStart w:id="1493" w:name="_Ref39757108"/>
      <w:r w:rsidRPr="002F2B1E">
        <w:t xml:space="preserve">For the purposes of the </w:t>
      </w:r>
      <w:r w:rsidRPr="00E2361C">
        <w:t>Contract</w:t>
      </w:r>
      <w:r w:rsidRPr="002F2B1E">
        <w:t xml:space="preserve">, an </w:t>
      </w:r>
      <w:r w:rsidR="002E7837" w:rsidRPr="00E2361C">
        <w:rPr>
          <w:rFonts w:cs="Times New Roman"/>
        </w:rPr>
        <w:t>STR</w:t>
      </w:r>
      <w:r w:rsidRPr="002F2B1E">
        <w:t xml:space="preserve"> is taken to be:</w:t>
      </w:r>
      <w:bookmarkEnd w:id="1489"/>
      <w:bookmarkEnd w:id="1493"/>
      <w:r w:rsidRPr="002F2B1E">
        <w:t xml:space="preserve"> </w:t>
      </w:r>
    </w:p>
    <w:p w14:paraId="5B08789D" w14:textId="49FE1EF2" w:rsidR="00752AB9" w:rsidRPr="002F2B1E" w:rsidRDefault="00752AB9" w:rsidP="00752AB9">
      <w:pPr>
        <w:pStyle w:val="DefenceHeading4"/>
        <w:rPr>
          <w:rFonts w:eastAsiaTheme="minorHAnsi"/>
        </w:rPr>
      </w:pPr>
      <w:r w:rsidRPr="000F3890">
        <w:rPr>
          <w:b/>
        </w:rPr>
        <w:t>satisfactory</w:t>
      </w:r>
      <w:r w:rsidRPr="002F2B1E">
        <w:t xml:space="preserve"> if the </w:t>
      </w:r>
      <w:r w:rsidR="002E7837" w:rsidRPr="00E2361C">
        <w:t>STR</w:t>
      </w:r>
      <w:r w:rsidRPr="002F2B1E">
        <w:t xml:space="preserve"> states that the entity has met the conditions, as set out in the </w:t>
      </w:r>
      <w:r w:rsidR="00854575">
        <w:t>Shadow</w:t>
      </w:r>
      <w:r w:rsidR="00854575" w:rsidRPr="00E2361C">
        <w:t xml:space="preserve"> </w:t>
      </w:r>
      <w:r w:rsidRPr="00E2361C">
        <w:t>Economy Procurement Connected Policy</w:t>
      </w:r>
      <w:r w:rsidRPr="002F2B1E">
        <w:t>, of having a satisfactory engagement with the Australian tax system; and</w:t>
      </w:r>
    </w:p>
    <w:p w14:paraId="08D7C30A" w14:textId="3C9204B9" w:rsidR="00752AB9" w:rsidRPr="002B2A89" w:rsidRDefault="00752AB9" w:rsidP="00B8528A">
      <w:pPr>
        <w:pStyle w:val="DefenceHeading4"/>
      </w:pPr>
      <w:r w:rsidRPr="000F3890">
        <w:rPr>
          <w:b/>
        </w:rPr>
        <w:t>valid</w:t>
      </w:r>
      <w:r w:rsidRPr="002F2B1E">
        <w:t xml:space="preserve"> if the </w:t>
      </w:r>
      <w:r w:rsidR="002E7837" w:rsidRPr="00E2361C">
        <w:t>STR</w:t>
      </w:r>
      <w:r w:rsidRPr="002F2B1E">
        <w:t xml:space="preserve"> has not expired as at the date on which the </w:t>
      </w:r>
      <w:r w:rsidR="002E7837" w:rsidRPr="00E2361C">
        <w:t>STR</w:t>
      </w:r>
      <w:r w:rsidRPr="002F2B1E">
        <w:t xml:space="preserve"> is required to be provided </w:t>
      </w:r>
      <w:r w:rsidRPr="002B2A89">
        <w:t>or held.</w:t>
      </w:r>
    </w:p>
    <w:p w14:paraId="1B806515" w14:textId="76097121" w:rsidR="002B2A89" w:rsidRPr="009D1884" w:rsidRDefault="002B2A89" w:rsidP="002B2A89">
      <w:pPr>
        <w:pStyle w:val="DefenceHeading2"/>
        <w:tabs>
          <w:tab w:val="num" w:pos="1000"/>
        </w:tabs>
        <w:ind w:left="1000" w:hanging="1000"/>
        <w:rPr>
          <w:lang w:eastAsia="en-AU"/>
        </w:rPr>
      </w:pPr>
      <w:bookmarkStart w:id="1494" w:name="_Toc178261575"/>
      <w:r>
        <w:rPr>
          <w:lang w:eastAsia="en-AU"/>
        </w:rPr>
        <w:t>Commonwealth Publication and Reporting Requirements</w:t>
      </w:r>
      <w:bookmarkEnd w:id="1494"/>
    </w:p>
    <w:p w14:paraId="27B2A036" w14:textId="77777777" w:rsidR="002B2A89" w:rsidRPr="005D2C6B" w:rsidRDefault="002B2A89" w:rsidP="002B2A89">
      <w:pPr>
        <w:pStyle w:val="DefenceNormal"/>
        <w:rPr>
          <w:lang w:eastAsia="en-AU"/>
        </w:rPr>
      </w:pPr>
      <w:r w:rsidRPr="005D2C6B">
        <w:rPr>
          <w:lang w:eastAsia="en-AU"/>
        </w:rPr>
        <w:t xml:space="preserve">The </w:t>
      </w:r>
      <w:r w:rsidRPr="00E2361C">
        <w:t>Contractor</w:t>
      </w:r>
      <w:r w:rsidRPr="00CE4628">
        <w:rPr>
          <w:lang w:eastAsia="en-AU"/>
        </w:rPr>
        <w:t xml:space="preserve"> </w:t>
      </w:r>
      <w:r w:rsidRPr="005D2C6B">
        <w:rPr>
          <w:lang w:eastAsia="en-AU"/>
        </w:rPr>
        <w:t xml:space="preserve">acknowledges that the </w:t>
      </w:r>
      <w:r w:rsidRPr="00E2361C">
        <w:t>Commonwealth</w:t>
      </w:r>
      <w:r w:rsidRPr="00CE4628">
        <w:rPr>
          <w:lang w:eastAsia="en-AU"/>
        </w:rPr>
        <w:t xml:space="preserve"> </w:t>
      </w:r>
      <w:r w:rsidRPr="005D2C6B">
        <w:rPr>
          <w:lang w:eastAsia="en-AU"/>
        </w:rPr>
        <w:t xml:space="preserve">is and will be subject to a number of </w:t>
      </w:r>
      <w:r w:rsidRPr="00E2361C">
        <w:t>Commonwealth</w:t>
      </w:r>
      <w:r w:rsidRPr="00CE4628">
        <w:rPr>
          <w:lang w:eastAsia="en-AU"/>
        </w:rPr>
        <w:t xml:space="preserve"> </w:t>
      </w:r>
      <w:r w:rsidRPr="005D2C6B">
        <w:rPr>
          <w:lang w:eastAsia="en-AU"/>
        </w:rPr>
        <w:t>requirements and policies which support internal and external scrutiny of its tendering and contracting processes and the objectives of transparency, accountability and value</w:t>
      </w:r>
      <w:r>
        <w:rPr>
          <w:lang w:eastAsia="en-AU"/>
        </w:rPr>
        <w:t xml:space="preserve"> </w:t>
      </w:r>
      <w:r w:rsidRPr="005D2C6B">
        <w:rPr>
          <w:lang w:eastAsia="en-AU"/>
        </w:rPr>
        <w:t>for</w:t>
      </w:r>
      <w:r>
        <w:rPr>
          <w:lang w:eastAsia="en-AU"/>
        </w:rPr>
        <w:t xml:space="preserve"> </w:t>
      </w:r>
      <w:r w:rsidRPr="005D2C6B">
        <w:rPr>
          <w:lang w:eastAsia="en-AU"/>
        </w:rPr>
        <w:t>money including requirements to:</w:t>
      </w:r>
    </w:p>
    <w:p w14:paraId="0AB8F955" w14:textId="77777777" w:rsidR="002B2A89" w:rsidRPr="005D2C6B" w:rsidRDefault="002B2A89" w:rsidP="002B2A89">
      <w:pPr>
        <w:pStyle w:val="DefenceHeading3"/>
      </w:pPr>
      <w:r w:rsidRPr="005D2C6B">
        <w:t xml:space="preserve">publish details of agency agreements, </w:t>
      </w:r>
      <w:r w:rsidRPr="00E2361C">
        <w:t>Commonwealth</w:t>
      </w:r>
      <w:r w:rsidRPr="00CE4628">
        <w:t xml:space="preserve"> </w:t>
      </w:r>
      <w:r w:rsidRPr="005D2C6B">
        <w:t xml:space="preserve">contracts, amendments and variations to any agreement or contract and standing offers with an estimated value of $10,000 or more on </w:t>
      </w:r>
      <w:proofErr w:type="spellStart"/>
      <w:r w:rsidRPr="005D2C6B">
        <w:t>AusTender</w:t>
      </w:r>
      <w:proofErr w:type="spellEnd"/>
      <w:r w:rsidRPr="005D2C6B">
        <w:t xml:space="preserve"> (the </w:t>
      </w:r>
      <w:r w:rsidRPr="00E2361C">
        <w:t>Commonwealth's</w:t>
      </w:r>
      <w:r w:rsidRPr="00CE4628">
        <w:t xml:space="preserve"> </w:t>
      </w:r>
      <w:r w:rsidRPr="005D2C6B">
        <w:t xml:space="preserve">business opportunity website located at </w:t>
      </w:r>
      <w:r w:rsidRPr="00CE4628">
        <w:rPr>
          <w:bCs w:val="0"/>
        </w:rPr>
        <w:t>www.tenders.gov.au</w:t>
      </w:r>
      <w:r w:rsidRPr="005D2C6B">
        <w:t xml:space="preserve">); </w:t>
      </w:r>
    </w:p>
    <w:p w14:paraId="7541F0D1" w14:textId="77777777" w:rsidR="002B2A89" w:rsidRPr="005D2C6B" w:rsidRDefault="002B2A89" w:rsidP="002B2A89">
      <w:pPr>
        <w:pStyle w:val="DefenceHeading3"/>
      </w:pPr>
      <w:r w:rsidRPr="005D2C6B">
        <w:t xml:space="preserve">report and post on the internet a list of contracts valued at $100,000 or more and identify confidentiality requirements in accordance with the Senate Order on Department and Agency Contracts; and </w:t>
      </w:r>
    </w:p>
    <w:p w14:paraId="7DC071F1" w14:textId="77777777" w:rsidR="002B2A89" w:rsidRPr="005D2C6B" w:rsidRDefault="002B2A89" w:rsidP="002B2A89">
      <w:pPr>
        <w:pStyle w:val="DefenceHeading3"/>
      </w:pPr>
      <w:r w:rsidRPr="005D2C6B">
        <w:t>report</w:t>
      </w:r>
      <w:r w:rsidRPr="005D2C6B">
        <w:rPr>
          <w:lang w:eastAsia="en-AU"/>
        </w:rPr>
        <w:t xml:space="preserve"> and post on the internet information about its contracts in other ways pursuant to its other </w:t>
      </w:r>
      <w:r w:rsidRPr="005D2C6B">
        <w:t xml:space="preserve">reporting and disclosure obligations, including annual reporting requirements and disclosure to any House or Committee of the Parliament of the </w:t>
      </w:r>
      <w:r w:rsidRPr="00E2361C">
        <w:t>Commonwealth</w:t>
      </w:r>
      <w:r w:rsidRPr="005D2C6B">
        <w:t xml:space="preserve"> of Australia.</w:t>
      </w:r>
    </w:p>
    <w:p w14:paraId="0291AAE4" w14:textId="77777777" w:rsidR="00745CF7" w:rsidRDefault="00745CF7" w:rsidP="000C284D">
      <w:pPr>
        <w:pStyle w:val="DefenceHeading2"/>
      </w:pPr>
      <w:bookmarkStart w:id="1495" w:name="_Ref62656994"/>
      <w:bookmarkStart w:id="1496" w:name="_Toc178261576"/>
      <w:r>
        <w:t>Modern Slavery</w:t>
      </w:r>
      <w:bookmarkEnd w:id="1495"/>
      <w:bookmarkEnd w:id="1496"/>
      <w:r>
        <w:t xml:space="preserve"> </w:t>
      </w:r>
    </w:p>
    <w:p w14:paraId="295593DE" w14:textId="77777777" w:rsidR="00745CF7" w:rsidRDefault="00745CF7" w:rsidP="000C284D">
      <w:pPr>
        <w:pStyle w:val="DefenceHeading3"/>
      </w:pPr>
      <w:r w:rsidRPr="00683C01">
        <w:t xml:space="preserve">The </w:t>
      </w:r>
      <w:r>
        <w:t>Contractor</w:t>
      </w:r>
      <w:r w:rsidRPr="00683C01">
        <w:t xml:space="preserve"> must take reasonable steps to identify, assess and address risks of Modern Slavery practices </w:t>
      </w:r>
      <w:r w:rsidRPr="00C11010">
        <w:t>arising in connection with the Contract</w:t>
      </w:r>
      <w:r>
        <w:t xml:space="preserve">, including </w:t>
      </w:r>
      <w:r w:rsidRPr="00683C01">
        <w:t xml:space="preserve">in the operations and supply chains used in the </w:t>
      </w:r>
      <w:r>
        <w:t>carrying out of the Contractor's Activities</w:t>
      </w:r>
      <w:r w:rsidRPr="00683C01">
        <w:t>.</w:t>
      </w:r>
    </w:p>
    <w:p w14:paraId="10FCCB49" w14:textId="3E84652B" w:rsidR="00745CF7" w:rsidRPr="00745CF7" w:rsidRDefault="00745CF7" w:rsidP="000C284D">
      <w:pPr>
        <w:pStyle w:val="TOC7"/>
        <w:numPr>
          <w:ilvl w:val="2"/>
          <w:numId w:val="41"/>
        </w:numPr>
        <w:outlineLvl w:val="2"/>
      </w:pPr>
      <w:r w:rsidRPr="00683C01">
        <w:t xml:space="preserve">The </w:t>
      </w:r>
      <w:r>
        <w:t>Contractor</w:t>
      </w:r>
      <w:r w:rsidRPr="00683C01">
        <w:t xml:space="preserve"> must</w:t>
      </w:r>
      <w:r>
        <w:t xml:space="preserve"> ensure the </w:t>
      </w:r>
      <w:r w:rsidRPr="00B644E7">
        <w:t>Contractor's</w:t>
      </w:r>
      <w:r>
        <w:t xml:space="preserve"> key people under clause </w:t>
      </w:r>
      <w:r>
        <w:fldChar w:fldCharType="begin"/>
      </w:r>
      <w:r>
        <w:instrText xml:space="preserve"> REF _Ref465263047 \w \h </w:instrText>
      </w:r>
      <w:r>
        <w:fldChar w:fldCharType="separate"/>
      </w:r>
      <w:r w:rsidR="00CA3B37">
        <w:t>3.6</w:t>
      </w:r>
      <w:r>
        <w:fldChar w:fldCharType="end"/>
      </w:r>
      <w:r>
        <w:t xml:space="preserve"> and other personnel responsible for managing the operations and supply chains used in the performance of the Contractor's Activities have undertaken suitable training to be able to identify and report Modern Slavery.</w:t>
      </w:r>
      <w:bookmarkStart w:id="1497" w:name="_Ref61878593"/>
    </w:p>
    <w:p w14:paraId="1FF26D45" w14:textId="4DB76DD1" w:rsidR="00745CF7" w:rsidRPr="00745CF7" w:rsidRDefault="00745CF7" w:rsidP="000C284D">
      <w:pPr>
        <w:pStyle w:val="TOC7"/>
        <w:numPr>
          <w:ilvl w:val="2"/>
          <w:numId w:val="41"/>
        </w:numPr>
        <w:outlineLvl w:val="2"/>
      </w:pPr>
      <w:r>
        <w:t xml:space="preserve">If </w:t>
      </w:r>
      <w:r w:rsidRPr="00745CF7">
        <w:rPr>
          <w:rFonts w:cs="Arial"/>
          <w:bCs/>
          <w:szCs w:val="26"/>
        </w:rPr>
        <w:t>at</w:t>
      </w:r>
      <w:r>
        <w:t xml:space="preserve"> any time the Contractor becomes aware of Modern Slavery practices </w:t>
      </w:r>
      <w:r w:rsidRPr="00C11010">
        <w:t>arising in connection with the Contract</w:t>
      </w:r>
      <w:r>
        <w:t>, including in the operations and supply chains used in the carrying out of the Contractor's Activities, the Contractor must:</w:t>
      </w:r>
      <w:bookmarkEnd w:id="1497"/>
      <w:r>
        <w:t xml:space="preserve"> </w:t>
      </w:r>
    </w:p>
    <w:p w14:paraId="3256C3C3" w14:textId="77777777" w:rsidR="00745CF7" w:rsidRPr="000C284D" w:rsidRDefault="00745CF7" w:rsidP="000C284D">
      <w:pPr>
        <w:pStyle w:val="DefenceHeading4"/>
        <w:rPr>
          <w:rFonts w:cs="Arial"/>
          <w:bCs/>
          <w:szCs w:val="26"/>
        </w:rPr>
      </w:pPr>
      <w:r w:rsidRPr="000C284D">
        <w:rPr>
          <w:rFonts w:cs="Arial"/>
          <w:bCs/>
          <w:szCs w:val="26"/>
        </w:rPr>
        <w:t xml:space="preserve">promptly notify the Contract Administrator of the Modern Slavery practices and provide any relevant information requested by the Contract Administrator; </w:t>
      </w:r>
    </w:p>
    <w:p w14:paraId="45A0E58F" w14:textId="77777777" w:rsidR="00745CF7" w:rsidRPr="000C284D" w:rsidRDefault="00745CF7" w:rsidP="000C284D">
      <w:pPr>
        <w:pStyle w:val="DefenceHeading4"/>
        <w:rPr>
          <w:rFonts w:cs="Arial"/>
          <w:bCs/>
          <w:szCs w:val="26"/>
        </w:rPr>
      </w:pPr>
      <w:bookmarkStart w:id="1498" w:name="_Ref61878628"/>
      <w:bookmarkStart w:id="1499" w:name="_Ref62656891"/>
      <w:r w:rsidRPr="000C284D">
        <w:rPr>
          <w:rFonts w:cs="Arial"/>
          <w:bCs/>
          <w:szCs w:val="26"/>
        </w:rPr>
        <w:lastRenderedPageBreak/>
        <w:t>as soon as reasonably practicable take all reasonable action to address or remove these practices, including where relevant by addressing any practices of other entities in its supply chains;</w:t>
      </w:r>
      <w:bookmarkEnd w:id="1498"/>
      <w:r w:rsidRPr="000C284D">
        <w:rPr>
          <w:rFonts w:cs="Arial"/>
          <w:bCs/>
          <w:szCs w:val="26"/>
        </w:rPr>
        <w:t xml:space="preserve"> and</w:t>
      </w:r>
      <w:bookmarkEnd w:id="1499"/>
    </w:p>
    <w:p w14:paraId="09FA85E8" w14:textId="7A8E11A7" w:rsidR="00745CF7" w:rsidRDefault="00745CF7" w:rsidP="000C284D">
      <w:pPr>
        <w:pStyle w:val="DefenceHeading4"/>
      </w:pPr>
      <w:r>
        <w:t xml:space="preserve">regularly update the Contract Administrator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CA3B37">
        <w:t>(ii)</w:t>
      </w:r>
      <w:r>
        <w:rPr>
          <w:highlight w:val="yellow"/>
        </w:rPr>
        <w:fldChar w:fldCharType="end"/>
      </w:r>
      <w:r>
        <w:t>.</w:t>
      </w:r>
    </w:p>
    <w:p w14:paraId="6A388B6B" w14:textId="66F24FA8" w:rsidR="00745CF7" w:rsidRDefault="00745CF7" w:rsidP="000C284D">
      <w:pPr>
        <w:pStyle w:val="TOC7"/>
        <w:numPr>
          <w:ilvl w:val="2"/>
          <w:numId w:val="41"/>
        </w:numPr>
        <w:outlineLvl w:val="2"/>
      </w:pPr>
      <w:r>
        <w:t xml:space="preserve">For the purposes of this clause </w:t>
      </w:r>
      <w:r>
        <w:fldChar w:fldCharType="begin"/>
      </w:r>
      <w:r>
        <w:instrText xml:space="preserve"> REF _Ref62656994 \w \h </w:instrText>
      </w:r>
      <w:r>
        <w:fldChar w:fldCharType="separate"/>
      </w:r>
      <w:r w:rsidR="00CA3B37">
        <w:t>18.16</w:t>
      </w:r>
      <w:r>
        <w:fldChar w:fldCharType="end"/>
      </w:r>
      <w:r>
        <w:t xml:space="preserve">, </w:t>
      </w:r>
      <w:r w:rsidRPr="00804236">
        <w:rPr>
          <w:b/>
        </w:rPr>
        <w:t>Modern Slavery</w:t>
      </w:r>
      <w:r>
        <w:t xml:space="preserve"> h</w:t>
      </w:r>
      <w:r w:rsidRPr="00804236">
        <w:t xml:space="preserve">as the same meaning as it has in the </w:t>
      </w:r>
      <w:r w:rsidRPr="00080003">
        <w:rPr>
          <w:i/>
        </w:rPr>
        <w:t>Modern Slavery Act 2018</w:t>
      </w:r>
      <w:r w:rsidRPr="00804236">
        <w:t xml:space="preserve"> (</w:t>
      </w:r>
      <w:proofErr w:type="spellStart"/>
      <w:r w:rsidRPr="00804236">
        <w:t>Cth</w:t>
      </w:r>
      <w:proofErr w:type="spellEnd"/>
      <w:r w:rsidRPr="00804236">
        <w:t>).</w:t>
      </w:r>
    </w:p>
    <w:p w14:paraId="1120A2C2" w14:textId="353D06DB" w:rsidR="00A678D3" w:rsidRPr="00A678D3" w:rsidRDefault="00A678D3" w:rsidP="00DD0A33">
      <w:pPr>
        <w:pStyle w:val="DefenceHeading2"/>
        <w:tabs>
          <w:tab w:val="num" w:pos="1000"/>
        </w:tabs>
        <w:ind w:left="1000" w:hanging="1000"/>
        <w:rPr>
          <w:lang w:eastAsia="en-AU"/>
        </w:rPr>
      </w:pPr>
      <w:bookmarkStart w:id="1500" w:name="_Ref173229556"/>
      <w:bookmarkStart w:id="1501" w:name="_Toc178261577"/>
      <w:bookmarkStart w:id="1502" w:name="_Hlk178682303"/>
      <w:r>
        <w:rPr>
          <w:lang w:eastAsia="en-AU"/>
        </w:rPr>
        <w:t>Compliance with the Commonwealth Supplier Code of Conduct</w:t>
      </w:r>
      <w:bookmarkEnd w:id="1500"/>
      <w:bookmarkEnd w:id="1501"/>
    </w:p>
    <w:p w14:paraId="0805BCEF" w14:textId="6FCE084E" w:rsidR="00A678D3" w:rsidRPr="00597DF5" w:rsidRDefault="00A678D3" w:rsidP="00A678D3">
      <w:pPr>
        <w:pStyle w:val="DefenceHeading3"/>
      </w:pPr>
      <w:bookmarkStart w:id="1503" w:name="_Ref173146882"/>
      <w:r w:rsidRPr="00597DF5">
        <w:t>The Contractor must comply with, and ensure that its officers, employees, agents and subcontractors comply with, the Code in connection with the performance of the Contract.</w:t>
      </w:r>
      <w:bookmarkEnd w:id="1503"/>
      <w:r w:rsidRPr="00597DF5">
        <w:t xml:space="preserve"> </w:t>
      </w:r>
    </w:p>
    <w:p w14:paraId="5F2DCBBA" w14:textId="77777777" w:rsidR="00A678D3" w:rsidRPr="00597DF5" w:rsidRDefault="00A678D3" w:rsidP="00A678D3">
      <w:pPr>
        <w:pStyle w:val="DefenceHeading3"/>
      </w:pPr>
      <w:r w:rsidRPr="00597DF5">
        <w:t>The Contractor must:</w:t>
      </w:r>
    </w:p>
    <w:p w14:paraId="7AED9388" w14:textId="20F013B4" w:rsidR="00A678D3" w:rsidRPr="00145F4D" w:rsidRDefault="00A678D3" w:rsidP="00A678D3">
      <w:pPr>
        <w:pStyle w:val="DefenceHeading4"/>
      </w:pPr>
      <w:r w:rsidRPr="00145F4D">
        <w:t>periodically monitor and assess its, and its officers</w:t>
      </w:r>
      <w:r w:rsidR="007F252D">
        <w:t>'</w:t>
      </w:r>
      <w:r w:rsidRPr="00145F4D">
        <w:t>, employees</w:t>
      </w:r>
      <w:r w:rsidR="007F252D">
        <w:t>'</w:t>
      </w:r>
      <w:r w:rsidRPr="00145F4D">
        <w:t xml:space="preserve"> and agents</w:t>
      </w:r>
      <w:r w:rsidR="007F252D">
        <w:t>',</w:t>
      </w:r>
      <w:r w:rsidRPr="00145F4D">
        <w:t xml:space="preserve"> compliance with the Code; and</w:t>
      </w:r>
    </w:p>
    <w:p w14:paraId="0741B701" w14:textId="77777777" w:rsidR="00A678D3" w:rsidRPr="00145F4D" w:rsidRDefault="00A678D3" w:rsidP="00A678D3">
      <w:pPr>
        <w:pStyle w:val="DefenceHeading4"/>
      </w:pPr>
      <w:r w:rsidRPr="00145F4D">
        <w:t>on request from the Contract Administrator, promptly provide information regarding:</w:t>
      </w:r>
    </w:p>
    <w:p w14:paraId="7F1658BB" w14:textId="0D11B95D" w:rsidR="00A678D3" w:rsidRPr="00145F4D" w:rsidRDefault="00A678D3" w:rsidP="00A678D3">
      <w:pPr>
        <w:pStyle w:val="DefenceHeading5"/>
      </w:pPr>
      <w:r w:rsidRPr="00145F4D">
        <w:t>the policies, frameworks or systems it has established to monitor and assess compliance with the Code; and</w:t>
      </w:r>
    </w:p>
    <w:p w14:paraId="1757070E" w14:textId="46C30E31" w:rsidR="00A678D3" w:rsidRPr="00145F4D" w:rsidRDefault="00A678D3" w:rsidP="00A678D3">
      <w:pPr>
        <w:pStyle w:val="DefenceHeading5"/>
      </w:pPr>
      <w:r w:rsidRPr="00145F4D">
        <w:t xml:space="preserve">the Contractor's compliance with paragraph </w:t>
      </w:r>
      <w:r>
        <w:fldChar w:fldCharType="begin"/>
      </w:r>
      <w:r>
        <w:instrText xml:space="preserve"> REF _Ref173146882 \n \h </w:instrText>
      </w:r>
      <w:r>
        <w:fldChar w:fldCharType="separate"/>
      </w:r>
      <w:r w:rsidR="00CA3B37">
        <w:t>(a)</w:t>
      </w:r>
      <w:r>
        <w:fldChar w:fldCharType="end"/>
      </w:r>
      <w:r w:rsidRPr="00145F4D">
        <w:t>.</w:t>
      </w:r>
    </w:p>
    <w:p w14:paraId="00B66727" w14:textId="73C16A4C" w:rsidR="00A678D3" w:rsidRPr="00597DF5" w:rsidRDefault="00A678D3" w:rsidP="00A678D3">
      <w:pPr>
        <w:pStyle w:val="DefenceHeading3"/>
      </w:pPr>
      <w:bookmarkStart w:id="1504" w:name="_Ref173146883"/>
      <w:r w:rsidRPr="00597DF5">
        <w:t xml:space="preserve">The Contractor must immediately notify the </w:t>
      </w:r>
      <w:r w:rsidRPr="00145F4D">
        <w:t xml:space="preserve">Contract Administrator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rsidR="00CA3B37">
        <w:t>(a)</w:t>
      </w:r>
      <w:r>
        <w:fldChar w:fldCharType="end"/>
      </w:r>
      <w:r w:rsidRPr="00597DF5">
        <w:t>. The notice must include a summary of the breach, the date that the breach occurred and details of the personnel involved.</w:t>
      </w:r>
      <w:bookmarkEnd w:id="1504"/>
    </w:p>
    <w:p w14:paraId="709FE615" w14:textId="561D2B34" w:rsidR="00A678D3" w:rsidRPr="00597DF5" w:rsidRDefault="00A678D3" w:rsidP="00A678D3">
      <w:pPr>
        <w:pStyle w:val="DefenceHeading3"/>
      </w:pPr>
      <w:bookmarkStart w:id="1505" w:name="_Ref173146884"/>
      <w:r w:rsidRPr="00597DF5">
        <w:t xml:space="preserve">Where the </w:t>
      </w:r>
      <w:r w:rsidRPr="00145F4D">
        <w:t xml:space="preserve">Contract Administrator </w:t>
      </w:r>
      <w:r w:rsidRPr="00597DF5">
        <w:t xml:space="preserve">identifies a possible breach of </w:t>
      </w:r>
      <w:r w:rsidRPr="00145F4D">
        <w:t xml:space="preserve">paragraph </w:t>
      </w:r>
      <w:r>
        <w:fldChar w:fldCharType="begin"/>
      </w:r>
      <w:r>
        <w:instrText xml:space="preserve"> REF _Ref173146882 \n \h </w:instrText>
      </w:r>
      <w:r>
        <w:fldChar w:fldCharType="separate"/>
      </w:r>
      <w:r w:rsidR="00CA3B37">
        <w:t>(a)</w:t>
      </w:r>
      <w:r>
        <w:fldChar w:fldCharType="end"/>
      </w:r>
      <w:r w:rsidRPr="00597DF5">
        <w:t>, it may notify the Contractor in writing, and the Contractor must, within three days of receiving the notice, either:</w:t>
      </w:r>
      <w:bookmarkEnd w:id="1505"/>
    </w:p>
    <w:p w14:paraId="414AA632" w14:textId="77777777" w:rsidR="00A678D3" w:rsidRPr="00145F4D" w:rsidRDefault="00A678D3" w:rsidP="00A678D3">
      <w:pPr>
        <w:pStyle w:val="DefenceHeading4"/>
      </w:pPr>
      <w:r w:rsidRPr="00145F4D">
        <w:t>where the Contractor considers a breach has not occurred - advise the Contract Administrator that there has not been a breach and provide information supporting that determination; or</w:t>
      </w:r>
    </w:p>
    <w:p w14:paraId="67D6A733" w14:textId="59D793B1" w:rsidR="00A678D3" w:rsidRPr="00145F4D" w:rsidRDefault="00A678D3" w:rsidP="00A678D3">
      <w:pPr>
        <w:pStyle w:val="DefenceHeading4"/>
      </w:pPr>
      <w:r w:rsidRPr="00145F4D">
        <w:t xml:space="preserve">where the Contractor considers that a breach has occurred - notify the Contract Administrator under paragraph </w:t>
      </w:r>
      <w:r>
        <w:fldChar w:fldCharType="begin"/>
      </w:r>
      <w:r>
        <w:instrText xml:space="preserve"> REF _Ref173146883 \n \h </w:instrText>
      </w:r>
      <w:r>
        <w:fldChar w:fldCharType="separate"/>
      </w:r>
      <w:r w:rsidR="00CA3B37">
        <w:t>(c)</w:t>
      </w:r>
      <w:r>
        <w:fldChar w:fldCharType="end"/>
      </w:r>
      <w:r w:rsidRPr="00145F4D">
        <w:t xml:space="preserve"> and otherwise comply with its obligations under this clause </w:t>
      </w:r>
      <w:r>
        <w:fldChar w:fldCharType="begin"/>
      </w:r>
      <w:r>
        <w:instrText xml:space="preserve"> REF _Ref173229556 \r \h </w:instrText>
      </w:r>
      <w:r>
        <w:fldChar w:fldCharType="separate"/>
      </w:r>
      <w:r w:rsidR="00CA3B37">
        <w:t>18.17</w:t>
      </w:r>
      <w:r>
        <w:fldChar w:fldCharType="end"/>
      </w:r>
      <w:r w:rsidRPr="00145F4D">
        <w:t>.</w:t>
      </w:r>
    </w:p>
    <w:p w14:paraId="30D943F8" w14:textId="4F0C1DB6" w:rsidR="00A678D3" w:rsidRPr="00597DF5" w:rsidRDefault="00A678D3" w:rsidP="00A678D3">
      <w:pPr>
        <w:pStyle w:val="DefenceHeading3"/>
      </w:pPr>
      <w:r w:rsidRPr="00597DF5">
        <w:t xml:space="preserve">Notwithstanding paragraph </w:t>
      </w:r>
      <w:r>
        <w:fldChar w:fldCharType="begin"/>
      </w:r>
      <w:r>
        <w:instrText xml:space="preserve"> REF _Ref173146884 \n \h </w:instrText>
      </w:r>
      <w:r>
        <w:fldChar w:fldCharType="separate"/>
      </w:r>
      <w:r w:rsidR="00CA3B37">
        <w:t>(d)</w:t>
      </w:r>
      <w:r>
        <w:fldChar w:fldCharType="end"/>
      </w:r>
      <w:r w:rsidRPr="00597DF5">
        <w:t xml:space="preserve">, the </w:t>
      </w:r>
      <w:r w:rsidRPr="00145F4D">
        <w:t xml:space="preserve">Contract Administrator </w:t>
      </w:r>
      <w:r w:rsidRPr="00597DF5">
        <w:t xml:space="preserve">may notify the Contractor in writing that it considers that the Contractor has breached </w:t>
      </w:r>
      <w:r w:rsidRPr="00145F4D">
        <w:t xml:space="preserve">paragraph </w:t>
      </w:r>
      <w:r>
        <w:fldChar w:fldCharType="begin"/>
      </w:r>
      <w:r>
        <w:instrText xml:space="preserve"> REF _Ref173146882 \n \h </w:instrText>
      </w:r>
      <w:r>
        <w:fldChar w:fldCharType="separate"/>
      </w:r>
      <w:r w:rsidR="00CA3B37">
        <w:t>(a)</w:t>
      </w:r>
      <w:r>
        <w:fldChar w:fldCharType="end"/>
      </w:r>
      <w:r w:rsidRPr="00597DF5">
        <w:t xml:space="preserve">, in which case the Contractor must notify the </w:t>
      </w:r>
      <w:r w:rsidRPr="00145F4D">
        <w:t xml:space="preserve">Contract Administrator </w:t>
      </w:r>
      <w:r w:rsidRPr="00597DF5">
        <w:t xml:space="preserve">in writing under </w:t>
      </w:r>
      <w:r w:rsidRPr="00145F4D">
        <w:t xml:space="preserve">paragraph </w:t>
      </w:r>
      <w:r>
        <w:fldChar w:fldCharType="begin"/>
      </w:r>
      <w:r>
        <w:instrText xml:space="preserve"> REF _Ref173146883 \n \h </w:instrText>
      </w:r>
      <w:r>
        <w:fldChar w:fldCharType="separate"/>
      </w:r>
      <w:r w:rsidR="00CA3B37">
        <w:t>(c)</w:t>
      </w:r>
      <w:r>
        <w:fldChar w:fldCharType="end"/>
      </w:r>
      <w:r w:rsidRPr="00597DF5">
        <w:t xml:space="preserve"> and otherwise comply with its obligations under this clause </w:t>
      </w:r>
      <w:r>
        <w:fldChar w:fldCharType="begin"/>
      </w:r>
      <w:r>
        <w:instrText xml:space="preserve"> REF _Ref173229556 \r \h </w:instrText>
      </w:r>
      <w:r>
        <w:fldChar w:fldCharType="separate"/>
      </w:r>
      <w:r w:rsidR="00CA3B37">
        <w:t>18.17</w:t>
      </w:r>
      <w:r>
        <w:fldChar w:fldCharType="end"/>
      </w:r>
      <w:r w:rsidRPr="00597DF5">
        <w:t>.</w:t>
      </w:r>
    </w:p>
    <w:p w14:paraId="22A744DE" w14:textId="58B08540" w:rsidR="00A678D3" w:rsidRPr="00597DF5" w:rsidRDefault="00A678D3" w:rsidP="00A678D3">
      <w:pPr>
        <w:pStyle w:val="DefenceHeading3"/>
      </w:pPr>
      <w:r w:rsidRPr="00597DF5">
        <w:t xml:space="preserve">Nothing in this clause </w:t>
      </w:r>
      <w:r w:rsidR="00F80B5D">
        <w:fldChar w:fldCharType="begin"/>
      </w:r>
      <w:r w:rsidR="00F80B5D">
        <w:instrText xml:space="preserve"> REF _Ref173229556 \r \h </w:instrText>
      </w:r>
      <w:r w:rsidR="00F80B5D">
        <w:fldChar w:fldCharType="separate"/>
      </w:r>
      <w:r w:rsidR="00CA3B37">
        <w:t>18.17</w:t>
      </w:r>
      <w:r w:rsidR="00F80B5D">
        <w:fldChar w:fldCharType="end"/>
      </w:r>
      <w:r w:rsidR="00F80B5D">
        <w:t xml:space="preserve"> </w:t>
      </w:r>
      <w:r w:rsidRPr="00597DF5">
        <w:t xml:space="preserve">or the Code limits, reduces or derogates from the Contractor's other obligations under the Contract. The Commonwealth's rights under this clause </w:t>
      </w:r>
      <w:r w:rsidR="00F80B5D">
        <w:fldChar w:fldCharType="begin"/>
      </w:r>
      <w:r w:rsidR="00F80B5D">
        <w:instrText xml:space="preserve"> REF _Ref173229556 \r \h </w:instrText>
      </w:r>
      <w:r w:rsidR="00F80B5D">
        <w:fldChar w:fldCharType="separate"/>
      </w:r>
      <w:r w:rsidR="00CA3B37">
        <w:t>18.17</w:t>
      </w:r>
      <w:r w:rsidR="00F80B5D">
        <w:fldChar w:fldCharType="end"/>
      </w:r>
      <w:r w:rsidR="00F80B5D">
        <w:t xml:space="preserve"> </w:t>
      </w:r>
      <w:r w:rsidRPr="00597DF5">
        <w:t xml:space="preserve">are in addition to and do not otherwise limit any other rights the Commonwealth may have under the Contract. The performance by the Contractor of its obligations under this clause </w:t>
      </w:r>
      <w:r w:rsidR="00F80B5D">
        <w:fldChar w:fldCharType="begin"/>
      </w:r>
      <w:r w:rsidR="00F80B5D">
        <w:instrText xml:space="preserve"> REF _Ref173229556 \r \h </w:instrText>
      </w:r>
      <w:r w:rsidR="00F80B5D">
        <w:fldChar w:fldCharType="separate"/>
      </w:r>
      <w:r w:rsidR="00CA3B37">
        <w:t>18.17</w:t>
      </w:r>
      <w:r w:rsidR="00F80B5D">
        <w:fldChar w:fldCharType="end"/>
      </w:r>
      <w:r w:rsidR="00F80B5D">
        <w:t xml:space="preserve"> </w:t>
      </w:r>
      <w:r w:rsidRPr="00597DF5">
        <w:t>will be at no additional cost to the Commonwealth.</w:t>
      </w:r>
    </w:p>
    <w:p w14:paraId="0609B26C" w14:textId="77777777" w:rsidR="00A678D3" w:rsidRDefault="00A678D3" w:rsidP="00A678D3">
      <w:pPr>
        <w:pStyle w:val="DefenceHeading3"/>
      </w:pPr>
      <w:r w:rsidRPr="00597DF5">
        <w:t xml:space="preserve">The Contractor acknowledges and agrees that the Commonwealth may take the Contractor's compliance with the Code into account in any registration of interest process, tender process or similar procurement process in connection with any other Commonwealth </w:t>
      </w:r>
      <w:r>
        <w:t>project</w:t>
      </w:r>
      <w:r w:rsidRPr="00597DF5">
        <w:t>.</w:t>
      </w:r>
    </w:p>
    <w:p w14:paraId="34010FCA" w14:textId="77117AA9" w:rsidR="00A678D3" w:rsidRDefault="00A678D3" w:rsidP="00A678D3">
      <w:pPr>
        <w:pStyle w:val="DefenceHeading3"/>
      </w:pPr>
      <w:r w:rsidRPr="00145F4D">
        <w:t xml:space="preserve">For the purposes of this clause </w:t>
      </w:r>
      <w:r>
        <w:fldChar w:fldCharType="begin"/>
      </w:r>
      <w:r>
        <w:instrText xml:space="preserve"> REF _Ref173229556 \r \h </w:instrText>
      </w:r>
      <w:r>
        <w:fldChar w:fldCharType="separate"/>
      </w:r>
      <w:r w:rsidR="00CA3B37">
        <w:t>18.17</w:t>
      </w:r>
      <w:r>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p w14:paraId="2BAB467F" w14:textId="4000CB8B" w:rsidR="006B01CF" w:rsidRDefault="006B01CF" w:rsidP="006B01CF">
      <w:pPr>
        <w:pStyle w:val="DefenceHeading2"/>
      </w:pPr>
      <w:bookmarkStart w:id="1506" w:name="_Ref173239575"/>
      <w:bookmarkStart w:id="1507" w:name="_Toc178261578"/>
      <w:r>
        <w:lastRenderedPageBreak/>
        <w:t>Environmentally Sustainable Procurement Policy</w:t>
      </w:r>
      <w:bookmarkEnd w:id="1506"/>
      <w:bookmarkEnd w:id="1507"/>
    </w:p>
    <w:p w14:paraId="1500AC41" w14:textId="77777777" w:rsidR="006B01CF" w:rsidRPr="00EA18E9" w:rsidRDefault="006B01CF" w:rsidP="006B01CF">
      <w:pPr>
        <w:pStyle w:val="DefenceHeading3"/>
        <w:rPr>
          <w:b/>
          <w:i/>
        </w:rPr>
      </w:pPr>
      <w:r w:rsidRPr="00EA18E9">
        <w:t>The Contractor must comply with the Supplier Environmental Sustainability Plan and maintain evidence of its compliance with that plan.</w:t>
      </w:r>
    </w:p>
    <w:p w14:paraId="55DCEFC9" w14:textId="77777777" w:rsidR="006B01CF" w:rsidRPr="00EA18E9" w:rsidRDefault="006B01CF" w:rsidP="006B01CF">
      <w:pPr>
        <w:pStyle w:val="DefenceHeading3"/>
      </w:pPr>
      <w:bookmarkStart w:id="1508" w:name="_Ref170926945"/>
      <w:r w:rsidRPr="00EA18E9">
        <w:t xml:space="preserve">The </w:t>
      </w:r>
      <w:r>
        <w:t>Contractor</w:t>
      </w:r>
      <w:r w:rsidRPr="00EA18E9">
        <w:t xml:space="preserve"> must, on request, provide:</w:t>
      </w:r>
      <w:bookmarkEnd w:id="1508"/>
    </w:p>
    <w:p w14:paraId="17E7D860" w14:textId="77777777" w:rsidR="006B01CF" w:rsidRPr="00EA18E9" w:rsidRDefault="006B01CF" w:rsidP="006B01CF">
      <w:pPr>
        <w:pStyle w:val="DefenceHeading4"/>
        <w:rPr>
          <w:bCs/>
        </w:rPr>
      </w:pPr>
      <w:r w:rsidRPr="00EA18E9">
        <w:t>a copy of the Supplier Environmental Sustainability Plan; and</w:t>
      </w:r>
    </w:p>
    <w:p w14:paraId="346492FF" w14:textId="77777777" w:rsidR="006B01CF" w:rsidRPr="00EA18E9" w:rsidRDefault="006B01CF" w:rsidP="006B01CF">
      <w:pPr>
        <w:pStyle w:val="DefenceHeading4"/>
        <w:rPr>
          <w:bCs/>
        </w:rPr>
      </w:pPr>
      <w:r w:rsidRPr="00EA18E9">
        <w:t xml:space="preserve">evidence of its compliance with that plan, </w:t>
      </w:r>
    </w:p>
    <w:p w14:paraId="11681C5A" w14:textId="77777777" w:rsidR="006B01CF" w:rsidRPr="002013E5" w:rsidRDefault="006B01CF" w:rsidP="00DD0A33">
      <w:pPr>
        <w:pStyle w:val="DefenceHeading3"/>
        <w:numPr>
          <w:ilvl w:val="0"/>
          <w:numId w:val="0"/>
        </w:numPr>
        <w:ind w:left="993"/>
        <w:rPr>
          <w:bCs w:val="0"/>
          <w:iCs/>
          <w:szCs w:val="20"/>
        </w:rPr>
      </w:pPr>
      <w:r w:rsidRPr="00EA18E9">
        <w:rPr>
          <w:bCs w:val="0"/>
          <w:iCs/>
          <w:szCs w:val="20"/>
        </w:rPr>
        <w:t xml:space="preserve">to the </w:t>
      </w:r>
      <w:r>
        <w:rPr>
          <w:bCs w:val="0"/>
          <w:iCs/>
          <w:szCs w:val="20"/>
        </w:rPr>
        <w:t>Contract Administrator</w:t>
      </w:r>
      <w:r w:rsidRPr="00EA18E9">
        <w:rPr>
          <w:bCs w:val="0"/>
          <w:iCs/>
          <w:szCs w:val="20"/>
        </w:rPr>
        <w:t xml:space="preserve"> or</w:t>
      </w:r>
      <w:r>
        <w:rPr>
          <w:bCs w:val="0"/>
          <w:iCs/>
          <w:szCs w:val="20"/>
        </w:rPr>
        <w:t xml:space="preserve"> the</w:t>
      </w:r>
      <w:r w:rsidRPr="00EA18E9">
        <w:rPr>
          <w:bCs w:val="0"/>
          <w:iCs/>
          <w:szCs w:val="20"/>
        </w:rPr>
        <w:t xml:space="preserve"> Commonwealth agency responsible for administering the Environmentally Sustainable Procurement Policy (at </w:t>
      </w:r>
      <w:r>
        <w:rPr>
          <w:bCs w:val="0"/>
          <w:iCs/>
          <w:szCs w:val="20"/>
        </w:rPr>
        <w:t xml:space="preserve">the Award Date, </w:t>
      </w:r>
      <w:r w:rsidRPr="00EA18E9">
        <w:rPr>
          <w:bCs w:val="0"/>
          <w:iCs/>
          <w:szCs w:val="20"/>
        </w:rPr>
        <w:t>the Department of Climate Change, Energy</w:t>
      </w:r>
      <w:r w:rsidRPr="002013E5">
        <w:rPr>
          <w:bCs w:val="0"/>
          <w:iCs/>
          <w:szCs w:val="20"/>
        </w:rPr>
        <w:t xml:space="preserve">, the Environment and Water) within </w:t>
      </w:r>
      <w:r w:rsidRPr="00FA62AB">
        <w:rPr>
          <w:bCs w:val="0"/>
          <w:iCs/>
          <w:szCs w:val="20"/>
        </w:rPr>
        <w:t>7</w:t>
      </w:r>
      <w:r w:rsidRPr="002013E5">
        <w:rPr>
          <w:bCs w:val="0"/>
          <w:iCs/>
          <w:szCs w:val="20"/>
        </w:rPr>
        <w:t xml:space="preserve"> days of a request by any of them.</w:t>
      </w:r>
    </w:p>
    <w:p w14:paraId="621468C2" w14:textId="134C2366" w:rsidR="006B01CF" w:rsidRPr="002013E5" w:rsidRDefault="006B01CF" w:rsidP="006B01CF">
      <w:pPr>
        <w:pStyle w:val="DefenceHeading3"/>
      </w:pPr>
      <w:r w:rsidRPr="002013E5">
        <w:t xml:space="preserve">The Commonwealth and the Contractor agree their representatives will meet periodically and no fewer than once every six months </w:t>
      </w:r>
      <w:r w:rsidR="001A4DDC">
        <w:t>prior to the end of the last Defects Liability Period</w:t>
      </w:r>
      <w:r w:rsidRPr="002013E5">
        <w:t xml:space="preserve">, to identify any risks or other issues related to the Contractor's compliance with the Supplier Environmental Sustainability Plan or reporting obligations under paragraph </w:t>
      </w:r>
      <w:r w:rsidRPr="002013E5">
        <w:fldChar w:fldCharType="begin"/>
      </w:r>
      <w:r w:rsidRPr="002013E5">
        <w:instrText xml:space="preserve"> REF _Ref170926945 \r \h </w:instrText>
      </w:r>
      <w:r>
        <w:instrText xml:space="preserve"> \* MERGEFORMAT </w:instrText>
      </w:r>
      <w:r w:rsidRPr="002013E5">
        <w:fldChar w:fldCharType="separate"/>
      </w:r>
      <w:r w:rsidR="00CA3B37">
        <w:t>(b)</w:t>
      </w:r>
      <w:r w:rsidRPr="002013E5">
        <w:fldChar w:fldCharType="end"/>
      </w:r>
      <w:r w:rsidRPr="002013E5">
        <w:t>.</w:t>
      </w:r>
      <w:r w:rsidR="006D79F3">
        <w:t xml:space="preserve"> </w:t>
      </w:r>
    </w:p>
    <w:p w14:paraId="4403BFEE" w14:textId="17CA9DA1" w:rsidR="006B01CF" w:rsidRDefault="006B01CF" w:rsidP="006B01CF">
      <w:pPr>
        <w:pStyle w:val="DefenceHeading3"/>
      </w:pPr>
      <w:bookmarkStart w:id="1509" w:name="_Ref170927033"/>
      <w:r w:rsidRPr="002013E5">
        <w:t xml:space="preserve">If the Contractor becomes aware that it may be unable to comply with the Supplier Environmental Sustainability Plan or its reporting obligations under paragraph </w:t>
      </w:r>
      <w:r w:rsidRPr="002013E5">
        <w:fldChar w:fldCharType="begin"/>
      </w:r>
      <w:r w:rsidRPr="002013E5">
        <w:instrText xml:space="preserve"> REF _Ref170926945 \r \h </w:instrText>
      </w:r>
      <w:r>
        <w:instrText xml:space="preserve"> \* MERGEFORMAT </w:instrText>
      </w:r>
      <w:r w:rsidRPr="002013E5">
        <w:fldChar w:fldCharType="separate"/>
      </w:r>
      <w:r w:rsidR="00CA3B37">
        <w:t>(b)</w:t>
      </w:r>
      <w:r w:rsidRPr="002013E5">
        <w:fldChar w:fldCharType="end"/>
      </w:r>
      <w:r w:rsidRPr="002013E5">
        <w:t xml:space="preserve">, the Contractor agrees to notify the Contract Administrator as soon as possible in writing, which must be no later than </w:t>
      </w:r>
      <w:r w:rsidRPr="00FA62AB">
        <w:t>7</w:t>
      </w:r>
      <w:r w:rsidRPr="002013E5">
        <w:t xml:space="preserve"> days after</w:t>
      </w:r>
      <w:r w:rsidRPr="00EA18E9">
        <w:t xml:space="preserve"> becoming aware</w:t>
      </w:r>
      <w:r>
        <w:t>.</w:t>
      </w:r>
      <w:bookmarkEnd w:id="1509"/>
    </w:p>
    <w:p w14:paraId="5EE6E50D" w14:textId="57F3A99B" w:rsidR="006B01CF" w:rsidRPr="00EA18E9" w:rsidRDefault="006B01CF" w:rsidP="006B01CF">
      <w:pPr>
        <w:pStyle w:val="DefenceHeading3"/>
      </w:pPr>
      <w:r w:rsidRPr="00EA18E9">
        <w:t xml:space="preserve">The written notice issued by the </w:t>
      </w:r>
      <w:r>
        <w:t>Contractor</w:t>
      </w:r>
      <w:r w:rsidRPr="00EA18E9">
        <w:t xml:space="preserve"> under </w:t>
      </w:r>
      <w:r>
        <w:t xml:space="preserve">paragraph </w:t>
      </w:r>
      <w:r>
        <w:fldChar w:fldCharType="begin"/>
      </w:r>
      <w:r>
        <w:instrText xml:space="preserve"> REF _Ref170927033 \r \h </w:instrText>
      </w:r>
      <w:r>
        <w:fldChar w:fldCharType="separate"/>
      </w:r>
      <w:r w:rsidR="00CA3B37">
        <w:t>(d)</w:t>
      </w:r>
      <w:r>
        <w:fldChar w:fldCharType="end"/>
      </w:r>
      <w:r>
        <w:t xml:space="preserve"> </w:t>
      </w:r>
      <w:r w:rsidRPr="00EA18E9">
        <w:t>must include:</w:t>
      </w:r>
    </w:p>
    <w:p w14:paraId="5AEE0A86" w14:textId="77777777" w:rsidR="006B01CF" w:rsidRPr="00EA18E9" w:rsidRDefault="006B01CF" w:rsidP="006B01CF">
      <w:pPr>
        <w:pStyle w:val="DefenceHeading4"/>
        <w:rPr>
          <w:bCs/>
        </w:rPr>
      </w:pPr>
      <w:r w:rsidRPr="00EA18E9">
        <w:t xml:space="preserve">details of how the </w:t>
      </w:r>
      <w:r>
        <w:t>Contractor</w:t>
      </w:r>
      <w:r w:rsidRPr="00EA18E9">
        <w:t xml:space="preserve"> has not complied, or anticipates it will not comply, with the Supplier Environmental Sustainability Plan or its reporting obligations;</w:t>
      </w:r>
    </w:p>
    <w:p w14:paraId="7916989C" w14:textId="77777777" w:rsidR="006B01CF" w:rsidRPr="00EA18E9" w:rsidRDefault="006B01CF" w:rsidP="006B01CF">
      <w:pPr>
        <w:pStyle w:val="DefenceHeading4"/>
        <w:rPr>
          <w:bCs/>
        </w:rPr>
      </w:pPr>
      <w:r w:rsidRPr="00EA18E9">
        <w:t xml:space="preserve">reasons explaining the </w:t>
      </w:r>
      <w:r>
        <w:t>Contractor's</w:t>
      </w:r>
      <w:r w:rsidRPr="00EA18E9">
        <w:t xml:space="preserve"> failure to comply or anticipated failure to comply with the Supplier Environmental Sustainability Plan or its reporting obligations; and</w:t>
      </w:r>
    </w:p>
    <w:p w14:paraId="72E98205" w14:textId="77777777" w:rsidR="006B01CF" w:rsidRPr="00EA18E9" w:rsidRDefault="006B01CF" w:rsidP="006B01CF">
      <w:pPr>
        <w:pStyle w:val="DefenceHeading4"/>
        <w:rPr>
          <w:bCs/>
        </w:rPr>
      </w:pPr>
      <w:r w:rsidRPr="00EA18E9">
        <w:t xml:space="preserve">details of the measures the </w:t>
      </w:r>
      <w:r>
        <w:t>Contractor</w:t>
      </w:r>
      <w:r w:rsidRPr="00EA18E9">
        <w:t xml:space="preserve"> proposes to take to mitigate or prevent any failure.</w:t>
      </w:r>
    </w:p>
    <w:p w14:paraId="032DE2A5" w14:textId="77777777" w:rsidR="006B01CF" w:rsidRPr="00696112" w:rsidRDefault="006B01CF" w:rsidP="006B01CF">
      <w:pPr>
        <w:pStyle w:val="DefenceHeading3"/>
      </w:pPr>
      <w:bookmarkStart w:id="1510" w:name="_Ref170927258"/>
      <w:r w:rsidRPr="00696112">
        <w:t>The Contractor must submit a report to the Contract Administrator in the form of a completed Reporting Template:</w:t>
      </w:r>
      <w:bookmarkEnd w:id="1510"/>
    </w:p>
    <w:p w14:paraId="125C8BEA" w14:textId="06E8F910" w:rsidR="006B01CF" w:rsidRPr="00EA18E9" w:rsidRDefault="006B01CF" w:rsidP="006B01CF">
      <w:pPr>
        <w:pStyle w:val="DefenceHeading4"/>
        <w:rPr>
          <w:bCs/>
        </w:rPr>
      </w:pPr>
      <w:r w:rsidRPr="00EA18E9">
        <w:t xml:space="preserve">at least once every six months </w:t>
      </w:r>
      <w:r w:rsidR="001A4DDC">
        <w:t>prior to the end of the last Defects Liability Period</w:t>
      </w:r>
      <w:r w:rsidRPr="00EA18E9">
        <w:t xml:space="preserve">; </w:t>
      </w:r>
    </w:p>
    <w:p w14:paraId="03705DCA" w14:textId="77777777" w:rsidR="006B01CF" w:rsidRPr="002013E5" w:rsidRDefault="006B01CF" w:rsidP="006B01CF">
      <w:pPr>
        <w:pStyle w:val="DefenceHeading4"/>
        <w:rPr>
          <w:bCs/>
        </w:rPr>
      </w:pPr>
      <w:r w:rsidRPr="002013E5">
        <w:t xml:space="preserve">within </w:t>
      </w:r>
      <w:r w:rsidRPr="00FA62AB">
        <w:t>7</w:t>
      </w:r>
      <w:r w:rsidRPr="002013E5">
        <w:t xml:space="preserve"> days after the end of the last Defects Liability Period; and</w:t>
      </w:r>
    </w:p>
    <w:p w14:paraId="08CAC755" w14:textId="77777777" w:rsidR="006B01CF" w:rsidRPr="002013E5" w:rsidRDefault="006B01CF" w:rsidP="006B01CF">
      <w:pPr>
        <w:pStyle w:val="DefenceHeading4"/>
        <w:rPr>
          <w:bCs/>
        </w:rPr>
      </w:pPr>
      <w:r w:rsidRPr="002013E5">
        <w:t>at any other time during the term of the Contract as reasonably requested by the Contract Administrator.</w:t>
      </w:r>
    </w:p>
    <w:p w14:paraId="664DBD27" w14:textId="272813FB" w:rsidR="006B01CF" w:rsidRPr="002013E5" w:rsidRDefault="006B01CF" w:rsidP="006B01CF">
      <w:pPr>
        <w:pStyle w:val="DefenceHeading3"/>
      </w:pPr>
      <w:r w:rsidRPr="002013E5">
        <w:t>The Contractor agrees the Commonwealth may update the Reporting Template from time to time and that the Contractor will use the latest version of any Reporting Template.</w:t>
      </w:r>
    </w:p>
    <w:p w14:paraId="4F5E60A0" w14:textId="5C8229BB" w:rsidR="006B01CF" w:rsidRPr="00EA18E9" w:rsidRDefault="006B01CF" w:rsidP="006B01CF">
      <w:pPr>
        <w:pStyle w:val="DefenceHeading3"/>
      </w:pPr>
      <w:r w:rsidRPr="002013E5">
        <w:t xml:space="preserve">Where requested by the Contract Administrator, the Contractor must provide the Contract Administrator with evidence verifying any details or information included within a report submitted under paragraph </w:t>
      </w:r>
      <w:r w:rsidRPr="002013E5">
        <w:fldChar w:fldCharType="begin"/>
      </w:r>
      <w:r w:rsidRPr="002013E5">
        <w:instrText xml:space="preserve"> REF _Ref170927258 \r \h </w:instrText>
      </w:r>
      <w:r>
        <w:instrText xml:space="preserve"> \* MERGEFORMAT </w:instrText>
      </w:r>
      <w:r w:rsidRPr="002013E5">
        <w:fldChar w:fldCharType="separate"/>
      </w:r>
      <w:r w:rsidR="00CA3B37">
        <w:t>(f)</w:t>
      </w:r>
      <w:r w:rsidRPr="002013E5">
        <w:fldChar w:fldCharType="end"/>
      </w:r>
      <w:r w:rsidRPr="002013E5">
        <w:t xml:space="preserve"> within </w:t>
      </w:r>
      <w:r w:rsidRPr="00FA62AB">
        <w:t>14</w:t>
      </w:r>
      <w:r>
        <w:t xml:space="preserve"> days </w:t>
      </w:r>
      <w:r w:rsidRPr="00EA18E9">
        <w:t>of the request.</w:t>
      </w:r>
    </w:p>
    <w:p w14:paraId="72ADC3B2" w14:textId="5FD90075" w:rsidR="006B01CF" w:rsidRPr="00696112" w:rsidRDefault="006B01CF" w:rsidP="006B01CF">
      <w:pPr>
        <w:pStyle w:val="DefenceHeading3"/>
      </w:pPr>
      <w:bookmarkStart w:id="1511" w:name="_Ref170927324"/>
      <w:r w:rsidRPr="00696112">
        <w:t xml:space="preserve">Where the Contract Administrator considers that a report submitted under paragraph </w:t>
      </w:r>
      <w:r w:rsidRPr="00696112">
        <w:fldChar w:fldCharType="begin"/>
      </w:r>
      <w:r w:rsidRPr="00696112">
        <w:instrText xml:space="preserve"> REF _Ref170927258 \r \h </w:instrText>
      </w:r>
      <w:r>
        <w:instrText xml:space="preserve"> \* MERGEFORMAT </w:instrText>
      </w:r>
      <w:r w:rsidRPr="00696112">
        <w:fldChar w:fldCharType="separate"/>
      </w:r>
      <w:r w:rsidR="00CA3B37">
        <w:t>(f)</w:t>
      </w:r>
      <w:r w:rsidRPr="00696112">
        <w:fldChar w:fldCharType="end"/>
      </w:r>
      <w:r w:rsidRPr="00696112">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1511"/>
    </w:p>
    <w:p w14:paraId="0F39813F" w14:textId="65578477" w:rsidR="006B01CF" w:rsidRPr="00EA18E9" w:rsidRDefault="006B01CF" w:rsidP="006B01CF">
      <w:pPr>
        <w:pStyle w:val="DefenceHeading3"/>
      </w:pPr>
      <w:bookmarkStart w:id="1512" w:name="_Ref173865377"/>
      <w:r w:rsidRPr="00EA18E9">
        <w:t xml:space="preserve">Where the </w:t>
      </w:r>
      <w:r w:rsidRPr="00696112">
        <w:t xml:space="preserve">Contract Administrator has rejected a report under paragraph </w:t>
      </w:r>
      <w:r w:rsidRPr="00696112">
        <w:fldChar w:fldCharType="begin"/>
      </w:r>
      <w:r w:rsidRPr="00696112">
        <w:instrText xml:space="preserve"> REF _Ref170927324 \r \h </w:instrText>
      </w:r>
      <w:r>
        <w:instrText xml:space="preserve"> \* MERGEFORMAT </w:instrText>
      </w:r>
      <w:r w:rsidRPr="00696112">
        <w:fldChar w:fldCharType="separate"/>
      </w:r>
      <w:r w:rsidR="00CA3B37">
        <w:t>(</w:t>
      </w:r>
      <w:proofErr w:type="spellStart"/>
      <w:r w:rsidR="00CA3B37">
        <w:t>i</w:t>
      </w:r>
      <w:proofErr w:type="spellEnd"/>
      <w:r w:rsidR="00CA3B37">
        <w:t>)</w:t>
      </w:r>
      <w:r w:rsidRPr="00696112">
        <w:fldChar w:fldCharType="end"/>
      </w:r>
      <w:r w:rsidRPr="00696112">
        <w:t>, the Contractor must provide the Contract Administrator with a report amended to address the reasons advised by the Contract Administrator and</w:t>
      </w:r>
      <w:r w:rsidRPr="00EA18E9">
        <w:t xml:space="preserve"> that otherwise provides the information and details requested in the Reporting Template with</w:t>
      </w:r>
      <w:r w:rsidRPr="002013E5">
        <w:t xml:space="preserve">in </w:t>
      </w:r>
      <w:r w:rsidRPr="00FA62AB">
        <w:t>7</w:t>
      </w:r>
      <w:r>
        <w:t xml:space="preserve"> days </w:t>
      </w:r>
      <w:r w:rsidRPr="00EA18E9">
        <w:t xml:space="preserve">of the date the notice is issued under </w:t>
      </w:r>
      <w:r>
        <w:t>paragraph</w:t>
      </w:r>
      <w:r w:rsidRPr="00EA18E9">
        <w:t xml:space="preserve"> </w:t>
      </w:r>
      <w:r>
        <w:fldChar w:fldCharType="begin"/>
      </w:r>
      <w:r>
        <w:instrText xml:space="preserve"> REF _Ref170927324 \r \h </w:instrText>
      </w:r>
      <w:r>
        <w:fldChar w:fldCharType="separate"/>
      </w:r>
      <w:r w:rsidR="00CA3B37">
        <w:t>(</w:t>
      </w:r>
      <w:proofErr w:type="spellStart"/>
      <w:r w:rsidR="00CA3B37">
        <w:t>i</w:t>
      </w:r>
      <w:proofErr w:type="spellEnd"/>
      <w:r w:rsidR="00CA3B37">
        <w:t>)</w:t>
      </w:r>
      <w:r>
        <w:fldChar w:fldCharType="end"/>
      </w:r>
      <w:r w:rsidRPr="00EA18E9">
        <w:t xml:space="preserve">. This </w:t>
      </w:r>
      <w:r w:rsidR="00CA2E54" w:rsidRPr="00B2749F">
        <w:t xml:space="preserve">paragraph </w:t>
      </w:r>
      <w:r w:rsidR="00CA2E54">
        <w:fldChar w:fldCharType="begin"/>
      </w:r>
      <w:r w:rsidR="00CA2E54">
        <w:instrText xml:space="preserve"> REF _Ref173865377 \n \h </w:instrText>
      </w:r>
      <w:r w:rsidR="00CA2E54">
        <w:fldChar w:fldCharType="separate"/>
      </w:r>
      <w:r w:rsidR="00CA3B37">
        <w:t>(j)</w:t>
      </w:r>
      <w:r w:rsidR="00CA2E54">
        <w:fldChar w:fldCharType="end"/>
      </w:r>
      <w:r w:rsidR="00CA2E54">
        <w:t xml:space="preserve"> </w:t>
      </w:r>
      <w:r w:rsidRPr="00EA18E9">
        <w:t>will apply to any resubmitted report.</w:t>
      </w:r>
      <w:bookmarkEnd w:id="1512"/>
    </w:p>
    <w:p w14:paraId="2C2011D9" w14:textId="77777777" w:rsidR="006B01CF" w:rsidRPr="008C4D9A" w:rsidRDefault="006B01CF" w:rsidP="006B01CF">
      <w:pPr>
        <w:pStyle w:val="DefenceHeading3"/>
      </w:pPr>
      <w:bookmarkStart w:id="1513" w:name="_Ref171407943"/>
      <w:r w:rsidRPr="008C4D9A">
        <w:t xml:space="preserve">The </w:t>
      </w:r>
      <w:r>
        <w:t>Contractor</w:t>
      </w:r>
      <w:r w:rsidRPr="008C4D9A">
        <w:t xml:space="preserve"> acknowledges and agrees:</w:t>
      </w:r>
      <w:bookmarkEnd w:id="1513"/>
      <w:r w:rsidRPr="008C4D9A">
        <w:t xml:space="preserve"> </w:t>
      </w:r>
    </w:p>
    <w:p w14:paraId="65598201" w14:textId="31B2292A" w:rsidR="006B01CF" w:rsidRPr="008C4D9A" w:rsidRDefault="006B01CF" w:rsidP="006B01CF">
      <w:pPr>
        <w:pStyle w:val="DefenceHeading4"/>
        <w:rPr>
          <w:bCs/>
        </w:rPr>
      </w:pPr>
      <w:r w:rsidRPr="008C4D9A">
        <w:lastRenderedPageBreak/>
        <w:t xml:space="preserve">that the reports it submits under </w:t>
      </w:r>
      <w:r>
        <w:t xml:space="preserve">paragraph </w:t>
      </w:r>
      <w:r>
        <w:rPr>
          <w:bCs/>
        </w:rPr>
        <w:fldChar w:fldCharType="begin"/>
      </w:r>
      <w:r>
        <w:instrText xml:space="preserve"> REF _Ref170927258 \r \h </w:instrText>
      </w:r>
      <w:r>
        <w:rPr>
          <w:bCs/>
        </w:rPr>
      </w:r>
      <w:r>
        <w:rPr>
          <w:bCs/>
        </w:rPr>
        <w:fldChar w:fldCharType="separate"/>
      </w:r>
      <w:r w:rsidR="00CA3B37">
        <w:t>(f)</w:t>
      </w:r>
      <w:r>
        <w:rPr>
          <w:bCs/>
        </w:rPr>
        <w:fldChar w:fldCharType="end"/>
      </w:r>
      <w:r w:rsidRPr="008C4D9A">
        <w:t xml:space="preserve"> will be recorded in a central database;</w:t>
      </w:r>
    </w:p>
    <w:p w14:paraId="35DD47D7" w14:textId="694EB96C" w:rsidR="006B01CF" w:rsidRPr="008C4D9A" w:rsidRDefault="006B01CF" w:rsidP="006B01CF">
      <w:pPr>
        <w:pStyle w:val="DefenceHeading4"/>
        <w:rPr>
          <w:bCs/>
        </w:rPr>
      </w:pPr>
      <w:r w:rsidRPr="008C4D9A">
        <w:t xml:space="preserve">that </w:t>
      </w:r>
      <w:r w:rsidRPr="00FE78DE">
        <w:t xml:space="preserve">the </w:t>
      </w:r>
      <w:r w:rsidRPr="004C7BC6">
        <w:t>Commonwealth as represented by the Department of Defence</w:t>
      </w:r>
      <w:r w:rsidRPr="00FE78DE">
        <w:t xml:space="preserve"> or the Contract Administrator</w:t>
      </w:r>
      <w:r>
        <w:t xml:space="preserve"> </w:t>
      </w:r>
      <w:r w:rsidRPr="008C4D9A">
        <w:t xml:space="preserve">will provide the Supplier Environmental Sustainability Plan and the reports the Contractor submits under paragraph </w:t>
      </w:r>
      <w:r>
        <w:rPr>
          <w:bCs/>
        </w:rPr>
        <w:fldChar w:fldCharType="begin"/>
      </w:r>
      <w:r>
        <w:instrText xml:space="preserve"> REF _Ref170927258 \r \h </w:instrText>
      </w:r>
      <w:r>
        <w:rPr>
          <w:bCs/>
        </w:rPr>
      </w:r>
      <w:r>
        <w:rPr>
          <w:bCs/>
        </w:rPr>
        <w:fldChar w:fldCharType="separate"/>
      </w:r>
      <w:r w:rsidR="00CA3B37">
        <w:t>(f)</w:t>
      </w:r>
      <w:r>
        <w:rPr>
          <w:bCs/>
        </w:rPr>
        <w:fldChar w:fldCharType="end"/>
      </w:r>
      <w:r w:rsidRPr="008C4D9A">
        <w:t xml:space="preserve"> to the Commonwealth agency responsible for administering the Environmentally Sustainable Procurement Policy;</w:t>
      </w:r>
    </w:p>
    <w:p w14:paraId="0519D707" w14:textId="77777777" w:rsidR="006B01CF" w:rsidRPr="00FE78DE" w:rsidRDefault="006B01CF" w:rsidP="006B01CF">
      <w:pPr>
        <w:pStyle w:val="DefenceHeading4"/>
        <w:rPr>
          <w:bCs/>
        </w:rPr>
      </w:pPr>
      <w:r w:rsidRPr="008C4D9A">
        <w:t xml:space="preserve">to </w:t>
      </w:r>
      <w:r>
        <w:t xml:space="preserve">the </w:t>
      </w:r>
      <w:r w:rsidRPr="00FE78DE">
        <w:t xml:space="preserve">Commonwealth </w:t>
      </w:r>
      <w:r w:rsidRPr="004C7BC6">
        <w:t>as represented by the Department of Defence</w:t>
      </w:r>
      <w:r w:rsidRPr="00FE78DE">
        <w:t xml:space="preserve"> or any other Commonwealth agency:</w:t>
      </w:r>
    </w:p>
    <w:p w14:paraId="4B5AEBCD" w14:textId="77777777" w:rsidR="006B01CF" w:rsidRPr="00FE78DE" w:rsidRDefault="006B01CF" w:rsidP="006B01CF">
      <w:pPr>
        <w:pStyle w:val="DefenceHeading5"/>
      </w:pPr>
      <w:r w:rsidRPr="00FE78DE">
        <w:t>using or collating the Sustainability Information with other information;</w:t>
      </w:r>
    </w:p>
    <w:p w14:paraId="7A150384" w14:textId="77777777" w:rsidR="006B01CF" w:rsidRPr="00FE78DE" w:rsidRDefault="006B01CF" w:rsidP="006B01CF">
      <w:pPr>
        <w:pStyle w:val="DefenceHeading5"/>
      </w:pPr>
      <w:r w:rsidRPr="00FE78DE">
        <w:t>publishing the Sustainability Information; and</w:t>
      </w:r>
    </w:p>
    <w:p w14:paraId="1334DC50" w14:textId="77777777" w:rsidR="006B01CF" w:rsidRPr="00FE78DE" w:rsidRDefault="006B01CF" w:rsidP="006B01CF">
      <w:pPr>
        <w:pStyle w:val="DefenceHeading5"/>
      </w:pPr>
      <w:r w:rsidRPr="00FE78DE">
        <w:t>using the Sustainability Information for meeting the objectives of the Environmentally Sustainable Procurement Policy, program evaluation and monitoring, policy research, evaluation and development and as may otherwise be authorised or required by law; and</w:t>
      </w:r>
    </w:p>
    <w:p w14:paraId="6DF49831" w14:textId="18F44977" w:rsidR="006B01CF" w:rsidRPr="00FE78DE" w:rsidRDefault="006B01CF" w:rsidP="006B01CF">
      <w:pPr>
        <w:pStyle w:val="DefenceHeading4"/>
        <w:rPr>
          <w:bCs/>
        </w:rPr>
      </w:pPr>
      <w:r w:rsidRPr="00FE78DE">
        <w:t xml:space="preserve">that the </w:t>
      </w:r>
      <w:r w:rsidRPr="004C7BC6">
        <w:t>Commonwealth</w:t>
      </w:r>
      <w:r w:rsidRPr="00FE78DE">
        <w:t xml:space="preserve"> or the Contract Administrator may do anything that is described in this </w:t>
      </w:r>
      <w:r w:rsidRPr="004C7BC6">
        <w:t xml:space="preserve">paragraph </w:t>
      </w:r>
      <w:r w:rsidRPr="004C7BC6">
        <w:rPr>
          <w:bCs/>
        </w:rPr>
        <w:fldChar w:fldCharType="begin"/>
      </w:r>
      <w:r w:rsidRPr="004C7BC6">
        <w:instrText xml:space="preserve"> REF _Ref171407943 \r \h </w:instrText>
      </w:r>
      <w:r>
        <w:instrText xml:space="preserve"> \* MERGEFORMAT </w:instrText>
      </w:r>
      <w:r w:rsidRPr="004C7BC6">
        <w:rPr>
          <w:bCs/>
        </w:rPr>
      </w:r>
      <w:r w:rsidRPr="004C7BC6">
        <w:rPr>
          <w:bCs/>
        </w:rPr>
        <w:fldChar w:fldCharType="separate"/>
      </w:r>
      <w:r w:rsidR="00CA3B37">
        <w:t>(k)</w:t>
      </w:r>
      <w:r w:rsidRPr="004C7BC6">
        <w:rPr>
          <w:bCs/>
        </w:rPr>
        <w:fldChar w:fldCharType="end"/>
      </w:r>
      <w:r w:rsidRPr="00FE78DE">
        <w:t xml:space="preserve"> following the expiration or earlier termination of the Contract. </w:t>
      </w:r>
    </w:p>
    <w:p w14:paraId="4CC73000" w14:textId="6697851F" w:rsidR="006B01CF" w:rsidRPr="006B01CF" w:rsidRDefault="006B01CF" w:rsidP="006B01CF">
      <w:pPr>
        <w:pStyle w:val="DefenceHeading3"/>
      </w:pPr>
      <w:r w:rsidRPr="008C4D9A">
        <w:t xml:space="preserve">The performance </w:t>
      </w:r>
      <w:r w:rsidR="00993A21">
        <w:t>by</w:t>
      </w:r>
      <w:r w:rsidRPr="008C4D9A">
        <w:t xml:space="preserve"> the </w:t>
      </w:r>
      <w:r>
        <w:t>Contractor</w:t>
      </w:r>
      <w:r w:rsidRPr="008C4D9A">
        <w:t xml:space="preserve"> of its obligations under this clause </w:t>
      </w:r>
      <w:r>
        <w:rPr>
          <w:highlight w:val="yellow"/>
        </w:rPr>
        <w:fldChar w:fldCharType="begin"/>
      </w:r>
      <w:r>
        <w:instrText xml:space="preserve"> REF _Ref173239575 \n \h </w:instrText>
      </w:r>
      <w:r>
        <w:rPr>
          <w:highlight w:val="yellow"/>
        </w:rPr>
      </w:r>
      <w:r>
        <w:rPr>
          <w:highlight w:val="yellow"/>
        </w:rPr>
        <w:fldChar w:fldCharType="separate"/>
      </w:r>
      <w:r w:rsidR="00CA3B37">
        <w:t>18.18</w:t>
      </w:r>
      <w:r>
        <w:rPr>
          <w:highlight w:val="yellow"/>
        </w:rPr>
        <w:fldChar w:fldCharType="end"/>
      </w:r>
      <w:r>
        <w:t xml:space="preserve"> </w:t>
      </w:r>
      <w:r w:rsidRPr="008C4D9A">
        <w:t xml:space="preserve">will be at no additional cost to the </w:t>
      </w:r>
      <w:r>
        <w:t>Commonwealth</w:t>
      </w:r>
      <w:r w:rsidRPr="008C4D9A">
        <w:t>.</w:t>
      </w:r>
    </w:p>
    <w:p w14:paraId="13DB0AD6" w14:textId="72C4A21D" w:rsidR="00F1195A" w:rsidRDefault="00F1195A" w:rsidP="00F1195A">
      <w:pPr>
        <w:pStyle w:val="DefenceHeading2"/>
      </w:pPr>
      <w:bookmarkStart w:id="1514" w:name="_Ref173239485"/>
      <w:bookmarkStart w:id="1515" w:name="_Toc178261579"/>
      <w:r>
        <w:t>Australian Skills Guarantee</w:t>
      </w:r>
      <w:bookmarkEnd w:id="1514"/>
      <w:bookmarkEnd w:id="1515"/>
    </w:p>
    <w:p w14:paraId="4A05828A" w14:textId="77777777" w:rsidR="004D1B30" w:rsidRPr="009D2453" w:rsidRDefault="004D1B30" w:rsidP="004D1B30">
      <w:pPr>
        <w:pStyle w:val="DefenceHeading3"/>
      </w:pPr>
      <w:bookmarkStart w:id="1516" w:name="_Ref169805277"/>
      <w:r w:rsidRPr="009D2453">
        <w:t>The Contractor must meet the Skills Guarantee Targets in its performance of the Contractor's Activities as calculated in accordance with the Australian Skills Guarantee Procurement Connected Policy.</w:t>
      </w:r>
      <w:bookmarkEnd w:id="1516"/>
    </w:p>
    <w:p w14:paraId="506DCB1D" w14:textId="31CCA052" w:rsidR="004D1B30" w:rsidRPr="009D2453" w:rsidRDefault="004D1B30" w:rsidP="004D1B30">
      <w:pPr>
        <w:pStyle w:val="DefenceHeading3"/>
      </w:pPr>
      <w:r w:rsidRPr="009D2453">
        <w:t xml:space="preserve">Paragraph </w:t>
      </w:r>
      <w:r w:rsidRPr="009D2453">
        <w:fldChar w:fldCharType="begin"/>
      </w:r>
      <w:r w:rsidRPr="009D2453">
        <w:instrText xml:space="preserve"> REF _Ref169805277 \n \h </w:instrText>
      </w:r>
      <w:r>
        <w:instrText xml:space="preserve"> \* MERGEFORMAT </w:instrText>
      </w:r>
      <w:r w:rsidRPr="009D2453">
        <w:fldChar w:fldCharType="separate"/>
      </w:r>
      <w:r w:rsidR="00CA3B37">
        <w:t>(a)</w:t>
      </w:r>
      <w:r w:rsidRPr="009D2453">
        <w:fldChar w:fldCharType="end"/>
      </w:r>
      <w:r w:rsidRPr="009D2453">
        <w:t xml:space="preserve"> does not limit and must not be construed as limiting the Contractor's responsibility to perform the Contractor's Activities in accordance with and otherwise comply with the requirements of the Contract. </w:t>
      </w:r>
    </w:p>
    <w:p w14:paraId="1F15EF5A" w14:textId="77777777" w:rsidR="004D1B30" w:rsidRPr="009D2453" w:rsidRDefault="004D1B30" w:rsidP="004D1B30">
      <w:pPr>
        <w:pStyle w:val="DefenceHeading3"/>
      </w:pPr>
      <w:bookmarkStart w:id="1517" w:name="_Ref169805493"/>
      <w:bookmarkStart w:id="1518" w:name="_Ref170983645"/>
      <w:r w:rsidRPr="009D2453">
        <w:t>The Contractor must</w:t>
      </w:r>
      <w:bookmarkEnd w:id="1517"/>
      <w:r w:rsidRPr="009D2453">
        <w:t xml:space="preserve"> submit a Skills Guarantee Report in accordance with the requirements of the Australian Skills Guarantee Procurement Connected Policy.</w:t>
      </w:r>
      <w:bookmarkEnd w:id="1518"/>
    </w:p>
    <w:p w14:paraId="278C250A" w14:textId="38E398F0" w:rsidR="004D1B30" w:rsidRPr="009D2453" w:rsidRDefault="004D1B30" w:rsidP="004D1B30">
      <w:pPr>
        <w:pStyle w:val="DefenceHeading3"/>
      </w:pPr>
      <w:r w:rsidRPr="009D2453">
        <w:t xml:space="preserve">Without limiting paragraph </w:t>
      </w:r>
      <w:r w:rsidRPr="009D2453">
        <w:fldChar w:fldCharType="begin"/>
      </w:r>
      <w:r w:rsidRPr="009D2453">
        <w:instrText xml:space="preserve"> REF _Ref170983645 \r \h </w:instrText>
      </w:r>
      <w:r>
        <w:instrText xml:space="preserve"> \* MERGEFORMAT </w:instrText>
      </w:r>
      <w:r w:rsidRPr="009D2453">
        <w:fldChar w:fldCharType="separate"/>
      </w:r>
      <w:r w:rsidR="00CA3B37">
        <w:t>(c)</w:t>
      </w:r>
      <w:r w:rsidRPr="009D2453">
        <w:fldChar w:fldCharType="end"/>
      </w:r>
      <w:r w:rsidRPr="009D2453">
        <w:t>, a Skills Guarantee Report must be submitted:</w:t>
      </w:r>
    </w:p>
    <w:p w14:paraId="4675C633" w14:textId="77777777" w:rsidR="004D1B30" w:rsidRPr="009D2453" w:rsidRDefault="004D1B30" w:rsidP="004D1B30">
      <w:pPr>
        <w:pStyle w:val="DefenceHeading4"/>
      </w:pPr>
      <w:r w:rsidRPr="009D2453">
        <w:t xml:space="preserve">within 14 days after the end of each quarter until the end of the last Defects Liability Period, reporting on performance against the Skills Guarantee Targets during the preceding quarter; </w:t>
      </w:r>
    </w:p>
    <w:p w14:paraId="2F417D00" w14:textId="77777777" w:rsidR="004D1B30" w:rsidRPr="009D2453" w:rsidRDefault="004D1B30" w:rsidP="004D1B30">
      <w:pPr>
        <w:pStyle w:val="DefenceHeading4"/>
      </w:pPr>
      <w:r w:rsidRPr="009D2453">
        <w:t xml:space="preserve">within 14 days after the end of each financial year until the end of the last Defects Liability Period, reporting on performance against the Skills Guarantee Targets during the preceding financial year; </w:t>
      </w:r>
    </w:p>
    <w:p w14:paraId="7E65471B" w14:textId="77777777" w:rsidR="004D1B30" w:rsidRPr="009D2453" w:rsidRDefault="004D1B30" w:rsidP="004D1B30">
      <w:pPr>
        <w:pStyle w:val="DefenceHeading4"/>
      </w:pPr>
      <w:r w:rsidRPr="009D2453">
        <w:t>within 14 days after the end of the last Defects Liability Period, reporting on performance against the Skills Guarantee Targets during the term of the Contract; and</w:t>
      </w:r>
    </w:p>
    <w:p w14:paraId="0E65DC69" w14:textId="77777777" w:rsidR="004D1B30" w:rsidRPr="009D2453" w:rsidRDefault="004D1B30" w:rsidP="004D1B30">
      <w:pPr>
        <w:pStyle w:val="DefenceHeading4"/>
      </w:pPr>
      <w:r w:rsidRPr="009D2453">
        <w:t xml:space="preserve">using the Skills Guarantee Reporting Worksheet. </w:t>
      </w:r>
    </w:p>
    <w:p w14:paraId="74C55686" w14:textId="77777777" w:rsidR="004D1B30" w:rsidRPr="009D2453" w:rsidRDefault="004D1B30" w:rsidP="004D1B30">
      <w:pPr>
        <w:pStyle w:val="DefenceHeading3"/>
      </w:pPr>
      <w:bookmarkStart w:id="1519" w:name="_Ref170985042"/>
      <w:r w:rsidRPr="009D2453">
        <w:t>If the Contractor did not meet one or more of the Skills Guarantee Targets during the relevant reporting period, the Contractor must include details of the non-compliance in the relevant Skills Guarantee Report.</w:t>
      </w:r>
      <w:bookmarkEnd w:id="1519"/>
      <w:r w:rsidRPr="009D2453">
        <w:t xml:space="preserve"> </w:t>
      </w:r>
    </w:p>
    <w:p w14:paraId="51953D3A" w14:textId="77777777" w:rsidR="004D1B30" w:rsidRPr="009D2453" w:rsidRDefault="004D1B30" w:rsidP="004D1B30">
      <w:pPr>
        <w:pStyle w:val="DefenceHeading3"/>
      </w:pPr>
      <w:bookmarkStart w:id="1520" w:name="_Ref170984438"/>
      <w:bookmarkEnd w:id="1502"/>
      <w:r w:rsidRPr="009D2453">
        <w:t>The Contractor consents to the Commonwealth as represented by the Department of Defence and the Contract Administrator using and providing a copy of Skills Guarantee Information to the Department of Employment and Workplace Relations for the purposes of:</w:t>
      </w:r>
      <w:bookmarkEnd w:id="1520"/>
    </w:p>
    <w:p w14:paraId="655ABF4C" w14:textId="77777777" w:rsidR="004D1B30" w:rsidRPr="009D2453" w:rsidRDefault="004D1B30" w:rsidP="004D1B30">
      <w:pPr>
        <w:pStyle w:val="DefenceHeading4"/>
      </w:pPr>
      <w:r w:rsidRPr="009D2453">
        <w:t xml:space="preserve">meeting the objectives and requirements of the Australian Skills Guarantee Procurement Connected Policy; </w:t>
      </w:r>
    </w:p>
    <w:p w14:paraId="6569AFA8" w14:textId="77777777" w:rsidR="004D1B30" w:rsidRPr="009D2453" w:rsidRDefault="004D1B30" w:rsidP="004D1B30">
      <w:pPr>
        <w:pStyle w:val="DefenceHeading4"/>
      </w:pPr>
      <w:r w:rsidRPr="009D2453">
        <w:t xml:space="preserve">evaluation and monitoring; </w:t>
      </w:r>
    </w:p>
    <w:p w14:paraId="2284B333" w14:textId="77777777" w:rsidR="004D1B30" w:rsidRPr="009D2453" w:rsidRDefault="004D1B30" w:rsidP="004D1B30">
      <w:pPr>
        <w:pStyle w:val="DefenceHeading4"/>
      </w:pPr>
      <w:r w:rsidRPr="009D2453">
        <w:lastRenderedPageBreak/>
        <w:t>policy research and development; and</w:t>
      </w:r>
    </w:p>
    <w:p w14:paraId="57DB65F8" w14:textId="77777777" w:rsidR="004D1B30" w:rsidRPr="009D2453" w:rsidRDefault="004D1B30" w:rsidP="004D1B30">
      <w:pPr>
        <w:pStyle w:val="DefenceHeading4"/>
      </w:pPr>
      <w:r w:rsidRPr="009D2453">
        <w:t>administration of the Australian Skills Guarantee Procurement Connected Policy.</w:t>
      </w:r>
    </w:p>
    <w:p w14:paraId="16E3CF03" w14:textId="77777777" w:rsidR="004D1B30" w:rsidRPr="009D2453" w:rsidRDefault="004D1B30" w:rsidP="004D1B30">
      <w:pPr>
        <w:pStyle w:val="DefenceHeading3"/>
      </w:pPr>
      <w:r w:rsidRPr="009D2453">
        <w:t>The Contractor acknowledges that Skills Guarantee Information may also be used and disclosed as may be otherwise authorised or required by law.</w:t>
      </w:r>
    </w:p>
    <w:p w14:paraId="3C89597E" w14:textId="77777777" w:rsidR="004D1B30" w:rsidRPr="009D2453" w:rsidRDefault="004D1B30" w:rsidP="004D1B30">
      <w:pPr>
        <w:pStyle w:val="DefenceHeading3"/>
      </w:pPr>
      <w:r w:rsidRPr="009D2453">
        <w:t>By submitting Skills Guarantee Information to the Commonwealth, which includes personal information of Apprentices within the meaning of the Privacy Act, the Contractor warrants and represents that:</w:t>
      </w:r>
    </w:p>
    <w:p w14:paraId="7C3B0179" w14:textId="4079EA78" w:rsidR="004D1B30" w:rsidRPr="009D2453" w:rsidRDefault="004D1B30" w:rsidP="004D1B30">
      <w:pPr>
        <w:pStyle w:val="DefenceHeading4"/>
      </w:pPr>
      <w:r w:rsidRPr="009D2453">
        <w:t xml:space="preserve">it has made its Apprentices aware that their personal information will be collected by the Contractor and disclosed to the Commonwealth (as represented by the Department of Defence), the Contract Administrator and the Department of Employment and Workplace Relations for use in the manner contemplated in paragraphs </w:t>
      </w:r>
      <w:r w:rsidRPr="009D2453">
        <w:fldChar w:fldCharType="begin"/>
      </w:r>
      <w:r w:rsidRPr="009D2453">
        <w:instrText xml:space="preserve"> REF _Ref170984438 \r \h  \* MERGEFORMAT </w:instrText>
      </w:r>
      <w:r w:rsidRPr="009D2453">
        <w:fldChar w:fldCharType="separate"/>
      </w:r>
      <w:r w:rsidR="00CA3B37">
        <w:t>(f)</w:t>
      </w:r>
      <w:r w:rsidRPr="009D2453">
        <w:fldChar w:fldCharType="end"/>
      </w:r>
      <w:r w:rsidRPr="009D2453">
        <w:t xml:space="preserve"> to </w:t>
      </w:r>
      <w:r w:rsidRPr="009D2453">
        <w:fldChar w:fldCharType="begin"/>
      </w:r>
      <w:r w:rsidRPr="009D2453">
        <w:instrText xml:space="preserve"> REF _Ref170984446 \r \h  \* MERGEFORMAT </w:instrText>
      </w:r>
      <w:r w:rsidRPr="009D2453">
        <w:fldChar w:fldCharType="separate"/>
      </w:r>
      <w:r w:rsidR="00CA3B37">
        <w:t>(</w:t>
      </w:r>
      <w:proofErr w:type="spellStart"/>
      <w:r w:rsidR="00CA3B37">
        <w:t>i</w:t>
      </w:r>
      <w:proofErr w:type="spellEnd"/>
      <w:r w:rsidR="00CA3B37">
        <w:t>)</w:t>
      </w:r>
      <w:r w:rsidRPr="009D2453">
        <w:fldChar w:fldCharType="end"/>
      </w:r>
      <w:r w:rsidRPr="009D2453">
        <w:t xml:space="preserve"> and as set out in more detail at https://www.dewr.gov.au/australian-skills-guarantee/resources/australian-skills-guarantee-privacy-notice; and</w:t>
      </w:r>
    </w:p>
    <w:p w14:paraId="7EB482D4" w14:textId="0245804B" w:rsidR="004D1B30" w:rsidRPr="009D2453" w:rsidRDefault="004D1B30" w:rsidP="004D1B30">
      <w:pPr>
        <w:pStyle w:val="DefenceHeading4"/>
      </w:pPr>
      <w:r w:rsidRPr="009D2453">
        <w:t xml:space="preserve">it has obtained all necessary consents from its Apprentices in accordance with relevant privacy laws to the collection, use and disclosure of their personal information in the manner contemplated by paragraphs </w:t>
      </w:r>
      <w:r w:rsidRPr="009D2453">
        <w:fldChar w:fldCharType="begin"/>
      </w:r>
      <w:r w:rsidRPr="009D2453">
        <w:instrText xml:space="preserve"> REF _Ref170984438 \r \h </w:instrText>
      </w:r>
      <w:r>
        <w:instrText xml:space="preserve"> \* MERGEFORMAT </w:instrText>
      </w:r>
      <w:r w:rsidRPr="009D2453">
        <w:fldChar w:fldCharType="separate"/>
      </w:r>
      <w:r w:rsidR="00CA3B37">
        <w:t>(f)</w:t>
      </w:r>
      <w:r w:rsidRPr="009D2453">
        <w:fldChar w:fldCharType="end"/>
      </w:r>
      <w:r w:rsidRPr="009D2453">
        <w:t xml:space="preserve"> to </w:t>
      </w:r>
      <w:r w:rsidRPr="009D2453">
        <w:fldChar w:fldCharType="begin"/>
      </w:r>
      <w:r w:rsidRPr="009D2453">
        <w:instrText xml:space="preserve"> REF _Ref170984446 \r \h </w:instrText>
      </w:r>
      <w:r>
        <w:instrText xml:space="preserve"> \* MERGEFORMAT </w:instrText>
      </w:r>
      <w:r w:rsidRPr="009D2453">
        <w:fldChar w:fldCharType="separate"/>
      </w:r>
      <w:r w:rsidR="00CA3B37">
        <w:t>(</w:t>
      </w:r>
      <w:proofErr w:type="spellStart"/>
      <w:r w:rsidR="00CA3B37">
        <w:t>i</w:t>
      </w:r>
      <w:proofErr w:type="spellEnd"/>
      <w:r w:rsidR="00CA3B37">
        <w:t>)</w:t>
      </w:r>
      <w:r w:rsidRPr="009D2453">
        <w:fldChar w:fldCharType="end"/>
      </w:r>
      <w:r w:rsidRPr="009D2453">
        <w:t xml:space="preserve">. The Contractor </w:t>
      </w:r>
      <w:r w:rsidR="00CA2E54">
        <w:t>must</w:t>
      </w:r>
      <w:r w:rsidRPr="009D2453">
        <w:t xml:space="preserve"> provide evidence of such consents to the Contract Administrator on request. </w:t>
      </w:r>
    </w:p>
    <w:p w14:paraId="6E0BF33A" w14:textId="77777777" w:rsidR="004D1B30" w:rsidRPr="009D2453" w:rsidRDefault="004D1B30" w:rsidP="004D1B30">
      <w:pPr>
        <w:pStyle w:val="DefenceHeading3"/>
      </w:pPr>
      <w:bookmarkStart w:id="1521" w:name="_Ref170984446"/>
      <w:r w:rsidRPr="009D2453">
        <w:t>The Contractor agrees that high level aggregated data on the Contractor's performance against the Skills Guarantee Targets may be recorded in a central repository that is able to be accessed by Commonwealth entities for the purposes of evaluation of an offer by the Contractor to provide goods and/or services to a Commonwealth entity.</w:t>
      </w:r>
      <w:bookmarkEnd w:id="1521"/>
    </w:p>
    <w:p w14:paraId="5B7EEDC8" w14:textId="77777777" w:rsidR="004D1B30" w:rsidRPr="009D2453" w:rsidRDefault="004D1B30" w:rsidP="004D1B30">
      <w:pPr>
        <w:pStyle w:val="DefenceHeading3"/>
      </w:pPr>
      <w:bookmarkStart w:id="1522" w:name="_Ref169805348"/>
      <w:r w:rsidRPr="009D2453">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 information and implement strategies to ensure it meets the Skills Guarantee Targets.</w:t>
      </w:r>
      <w:bookmarkEnd w:id="1522"/>
      <w:r w:rsidRPr="009D2453">
        <w:t xml:space="preserve"> </w:t>
      </w:r>
    </w:p>
    <w:p w14:paraId="2C085BF0" w14:textId="18753BEB" w:rsidR="00F1195A" w:rsidRDefault="004D1B30" w:rsidP="004D1B30">
      <w:pPr>
        <w:pStyle w:val="DefenceHeading3"/>
      </w:pPr>
      <w:bookmarkStart w:id="1523" w:name="_Ref169805461"/>
      <w:r w:rsidRPr="009D2453">
        <w:t xml:space="preserve">The Contractor must comply with all reasonable directions issued by the Contract Administrator under paragraph </w:t>
      </w:r>
      <w:r w:rsidRPr="009D2453">
        <w:fldChar w:fldCharType="begin"/>
      </w:r>
      <w:r w:rsidRPr="009D2453">
        <w:instrText xml:space="preserve"> REF _Ref169805348 \n \h </w:instrText>
      </w:r>
      <w:r>
        <w:instrText xml:space="preserve"> \* MERGEFORMAT </w:instrText>
      </w:r>
      <w:r w:rsidRPr="009D2453">
        <w:fldChar w:fldCharType="separate"/>
      </w:r>
      <w:r w:rsidR="00CA3B37">
        <w:t>(j)</w:t>
      </w:r>
      <w:r w:rsidRPr="009D2453">
        <w:fldChar w:fldCharType="end"/>
      </w:r>
      <w:r w:rsidRPr="009D2453">
        <w:t>.</w:t>
      </w:r>
      <w:bookmarkEnd w:id="1523"/>
    </w:p>
    <w:p w14:paraId="74A3724B" w14:textId="431A8CE2" w:rsidR="00811738" w:rsidRDefault="0049447D" w:rsidP="00811738">
      <w:pPr>
        <w:pStyle w:val="DefenceHeading2"/>
      </w:pPr>
      <w:bookmarkStart w:id="1524" w:name="_Ref177718610"/>
      <w:bookmarkStart w:id="1525" w:name="_Toc178261580"/>
      <w:r>
        <w:t>Flagship Construction Project</w:t>
      </w:r>
      <w:bookmarkEnd w:id="1524"/>
      <w:bookmarkEnd w:id="1525"/>
    </w:p>
    <w:p w14:paraId="64C002A8" w14:textId="607DEDE3" w:rsidR="00811738" w:rsidRDefault="00811738" w:rsidP="00811738">
      <w:pPr>
        <w:pStyle w:val="DefenceNormal"/>
      </w:pPr>
      <w:r>
        <w:t xml:space="preserve">Clause </w:t>
      </w:r>
      <w:r w:rsidR="0049447D">
        <w:fldChar w:fldCharType="begin"/>
      </w:r>
      <w:r w:rsidR="0049447D">
        <w:instrText xml:space="preserve"> REF _Ref177718610 \r \h </w:instrText>
      </w:r>
      <w:r w:rsidR="0049447D">
        <w:fldChar w:fldCharType="separate"/>
      </w:r>
      <w:r w:rsidR="00CA3B37">
        <w:t>18.20</w:t>
      </w:r>
      <w:r w:rsidR="0049447D">
        <w:fldChar w:fldCharType="end"/>
      </w:r>
      <w:r>
        <w:t xml:space="preserve"> does not apply unless the Contract Particulars state that it does apply. </w:t>
      </w:r>
    </w:p>
    <w:p w14:paraId="03F98BCF" w14:textId="00274347" w:rsidR="00811738" w:rsidRDefault="00811738" w:rsidP="00DD0A33">
      <w:pPr>
        <w:pStyle w:val="DefenceHeading3"/>
      </w:pPr>
      <w:r>
        <w:t xml:space="preserve">Without limiting clause </w:t>
      </w:r>
      <w:r>
        <w:fldChar w:fldCharType="begin"/>
      </w:r>
      <w:r>
        <w:instrText xml:space="preserve"> REF _Ref169805277 \w \h </w:instrText>
      </w:r>
      <w:r>
        <w:fldChar w:fldCharType="separate"/>
      </w:r>
      <w:r w:rsidR="00CA3B37">
        <w:t>18.19(a)</w:t>
      </w:r>
      <w:r>
        <w:fldChar w:fldCharType="end"/>
      </w:r>
      <w:r>
        <w:t>, the Contractor must comply with the Gender Equality Action Plan.</w:t>
      </w:r>
    </w:p>
    <w:p w14:paraId="17753821" w14:textId="33DA41EA" w:rsidR="00811738" w:rsidRDefault="00811738" w:rsidP="00DD0A33">
      <w:pPr>
        <w:pStyle w:val="DefenceHeading3"/>
      </w:pPr>
      <w:r>
        <w:t xml:space="preserve">The Gender Equality Action Plan must not be construed as limiting the Contractor's responsibility to perform the Contractor's Activities in accordance with, and otherwise comply with, the requirements of the Contract. </w:t>
      </w:r>
    </w:p>
    <w:p w14:paraId="58B633A6" w14:textId="0189F9B7" w:rsidR="00811738" w:rsidRPr="00DD0A33" w:rsidRDefault="00811738" w:rsidP="00811738">
      <w:pPr>
        <w:pStyle w:val="DefenceHeading3"/>
      </w:pPr>
      <w:r>
        <w:t xml:space="preserve">Without limiting clause </w:t>
      </w:r>
      <w:r>
        <w:fldChar w:fldCharType="begin"/>
      </w:r>
      <w:r>
        <w:instrText xml:space="preserve"> REF _Ref170983645 \w \h </w:instrText>
      </w:r>
      <w:r>
        <w:fldChar w:fldCharType="separate"/>
      </w:r>
      <w:r w:rsidR="00CA3B37">
        <w:t>18.19(c)</w:t>
      </w:r>
      <w:r>
        <w:fldChar w:fldCharType="end"/>
      </w:r>
      <w:r>
        <w:t xml:space="preserve"> to </w:t>
      </w:r>
      <w:r>
        <w:fldChar w:fldCharType="begin"/>
      </w:r>
      <w:r>
        <w:instrText xml:space="preserve"> REF _Ref170985042 \n \h </w:instrText>
      </w:r>
      <w:r>
        <w:fldChar w:fldCharType="separate"/>
      </w:r>
      <w:r w:rsidR="00CA3B37">
        <w:t>(e)</w:t>
      </w:r>
      <w:r>
        <w:fldChar w:fldCharType="end"/>
      </w:r>
      <w:r>
        <w:t>, the Contractor must, in its Skills Guarantee Reports, report to the Commonwealth on its compliance with the Gender Equality Action Plan, in accordance with the requirements of the Australian Skills Guarantee Procurement Connected Policy.</w:t>
      </w:r>
      <w:r w:rsidR="0007750A">
        <w:t xml:space="preserve"> </w:t>
      </w:r>
    </w:p>
    <w:p w14:paraId="28973056" w14:textId="41AD5C4C" w:rsidR="00ED1AE0" w:rsidRDefault="00ED1AE0" w:rsidP="000C284D">
      <w:pPr>
        <w:pStyle w:val="DefenceNormal"/>
      </w:pPr>
    </w:p>
    <w:bookmarkEnd w:id="1454"/>
    <w:bookmarkEnd w:id="1455"/>
    <w:bookmarkEnd w:id="1456"/>
    <w:p w14:paraId="2B414148" w14:textId="77777777" w:rsidR="00F216E4" w:rsidRPr="005D2C6B" w:rsidRDefault="00DC159A" w:rsidP="00375E35">
      <w:pPr>
        <w:pStyle w:val="DefenceHeading1"/>
      </w:pPr>
      <w:r w:rsidRPr="005D2C6B">
        <w:br w:type="page"/>
      </w:r>
      <w:bookmarkStart w:id="1526" w:name="_Ref97466428"/>
      <w:bookmarkStart w:id="1527" w:name="_Toc100143874"/>
      <w:bookmarkStart w:id="1528" w:name="_Toc46757708"/>
      <w:bookmarkStart w:id="1529" w:name="_Toc178261581"/>
      <w:r w:rsidR="00F216E4" w:rsidRPr="005D2C6B">
        <w:lastRenderedPageBreak/>
        <w:t>COMMERCIAL-IN-CONFIDENCE INFORMATION</w:t>
      </w:r>
      <w:bookmarkEnd w:id="1526"/>
      <w:bookmarkEnd w:id="1527"/>
      <w:bookmarkEnd w:id="1528"/>
      <w:bookmarkEnd w:id="1529"/>
    </w:p>
    <w:p w14:paraId="6091DA56" w14:textId="488DB566" w:rsidR="00F216E4" w:rsidRPr="005D2C6B" w:rsidRDefault="002445A8" w:rsidP="00C70570">
      <w:pPr>
        <w:pStyle w:val="DefenceNormal"/>
        <w:rPr>
          <w:lang w:eastAsia="en-AU"/>
        </w:rPr>
      </w:pPr>
      <w:r w:rsidRPr="005D2C6B">
        <w:rPr>
          <w:lang w:eastAsia="en-AU"/>
        </w:rPr>
        <w:t>C</w:t>
      </w:r>
      <w:r w:rsidR="00F216E4" w:rsidRPr="005D2C6B">
        <w:rPr>
          <w:lang w:eastAsia="en-AU"/>
        </w:rPr>
        <w:t xml:space="preserve">lause </w:t>
      </w:r>
      <w:r w:rsidR="006B2A2D">
        <w:rPr>
          <w:lang w:eastAsia="en-AU"/>
        </w:rPr>
        <w:fldChar w:fldCharType="begin"/>
      </w:r>
      <w:r w:rsidR="006B2A2D">
        <w:rPr>
          <w:lang w:eastAsia="en-AU"/>
        </w:rPr>
        <w:instrText xml:space="preserve"> REF _Ref97466428 \r \h </w:instrText>
      </w:r>
      <w:r w:rsidR="006B2A2D">
        <w:rPr>
          <w:lang w:eastAsia="en-AU"/>
        </w:rPr>
      </w:r>
      <w:r w:rsidR="006B2A2D">
        <w:rPr>
          <w:lang w:eastAsia="en-AU"/>
        </w:rPr>
        <w:fldChar w:fldCharType="separate"/>
      </w:r>
      <w:r w:rsidR="00CA3B37">
        <w:rPr>
          <w:lang w:eastAsia="en-AU"/>
        </w:rPr>
        <w:t>19</w:t>
      </w:r>
      <w:r w:rsidR="006B2A2D">
        <w:rPr>
          <w:lang w:eastAsia="en-AU"/>
        </w:rPr>
        <w:fldChar w:fldCharType="end"/>
      </w:r>
      <w:r w:rsidR="00F216E4" w:rsidRPr="005D2C6B">
        <w:rPr>
          <w:lang w:eastAsia="en-AU"/>
        </w:rPr>
        <w:t xml:space="preserve"> </w:t>
      </w:r>
      <w:r w:rsidRPr="005D2C6B">
        <w:rPr>
          <w:lang w:eastAsia="en-AU"/>
        </w:rPr>
        <w:t>does not apply unless</w:t>
      </w:r>
      <w:r w:rsidR="00F216E4" w:rsidRPr="005D2C6B">
        <w:rPr>
          <w:lang w:eastAsia="en-AU"/>
        </w:rPr>
        <w:t xml:space="preserve"> the </w:t>
      </w:r>
      <w:r w:rsidR="000B3220" w:rsidRPr="00E2361C">
        <w:t>Contract Particulars</w:t>
      </w:r>
      <w:r w:rsidR="00F216E4" w:rsidRPr="005D2C6B">
        <w:rPr>
          <w:lang w:eastAsia="en-AU"/>
        </w:rPr>
        <w:t xml:space="preserve"> state that it applies. </w:t>
      </w:r>
    </w:p>
    <w:p w14:paraId="567202DC" w14:textId="42112D12" w:rsidR="00F216E4" w:rsidRPr="005D2C6B" w:rsidRDefault="00F216E4" w:rsidP="00375E35">
      <w:pPr>
        <w:pStyle w:val="DefenceHeading3"/>
      </w:pPr>
      <w:bookmarkStart w:id="1530" w:name="_Ref97466340"/>
      <w:r w:rsidRPr="005D2C6B">
        <w:t xml:space="preserve">Subject to paragraph </w:t>
      </w:r>
      <w:r w:rsidRPr="005D2C6B">
        <w:fldChar w:fldCharType="begin"/>
      </w:r>
      <w:r w:rsidRPr="005D2C6B">
        <w:instrText xml:space="preserve"> REF _Ref97466232 \r \h </w:instrText>
      </w:r>
      <w:r w:rsidR="002445A8" w:rsidRPr="005D2C6B">
        <w:instrText xml:space="preserve"> \* MERGEFORMAT </w:instrText>
      </w:r>
      <w:r w:rsidRPr="005D2C6B">
        <w:fldChar w:fldCharType="separate"/>
      </w:r>
      <w:r w:rsidR="00CA3B37">
        <w:t>(b)</w:t>
      </w:r>
      <w:r w:rsidRPr="005D2C6B">
        <w:fldChar w:fldCharType="end"/>
      </w:r>
      <w:r w:rsidRPr="005D2C6B">
        <w:t xml:space="preserve">, the </w:t>
      </w:r>
      <w:r w:rsidR="001556EC" w:rsidRPr="00E2361C">
        <w:t>Commonwealth</w:t>
      </w:r>
      <w:r w:rsidRPr="00CE4628">
        <w:t xml:space="preserve"> </w:t>
      </w:r>
      <w:r w:rsidRPr="005D2C6B">
        <w:t xml:space="preserve">must keep confidential any information provided to the </w:t>
      </w:r>
      <w:r w:rsidR="001556EC" w:rsidRPr="00E2361C">
        <w:t>Commonwealth</w:t>
      </w:r>
      <w:r w:rsidRPr="00CE4628">
        <w:t xml:space="preserve"> </w:t>
      </w:r>
      <w:r w:rsidRPr="005D2C6B">
        <w:t xml:space="preserve">by </w:t>
      </w:r>
      <w:r w:rsidR="00BD5A3A" w:rsidRPr="005D2C6B">
        <w:t xml:space="preserve">the </w:t>
      </w:r>
      <w:r w:rsidR="009F0144" w:rsidRPr="00E2361C">
        <w:t>Contractor</w:t>
      </w:r>
      <w:r w:rsidRPr="00CE4628">
        <w:t xml:space="preserve"> </w:t>
      </w:r>
      <w:r w:rsidR="00E75A12">
        <w:t xml:space="preserve">before or </w:t>
      </w:r>
      <w:r w:rsidRPr="005D2C6B">
        <w:t xml:space="preserve">after the </w:t>
      </w:r>
      <w:r w:rsidR="00F714BA" w:rsidRPr="00E2361C">
        <w:t>Award Date</w:t>
      </w:r>
      <w:r w:rsidRPr="005D2C6B">
        <w:t xml:space="preserve"> when:</w:t>
      </w:r>
      <w:bookmarkEnd w:id="1530"/>
    </w:p>
    <w:p w14:paraId="6EE4A828" w14:textId="404B924D" w:rsidR="00F216E4" w:rsidRPr="005D2C6B" w:rsidRDefault="00F216E4" w:rsidP="00375E35">
      <w:pPr>
        <w:pStyle w:val="DefenceHeading4"/>
        <w:rPr>
          <w:lang w:eastAsia="en-AU"/>
        </w:rPr>
      </w:pPr>
      <w:r w:rsidRPr="005D2C6B">
        <w:rPr>
          <w:lang w:eastAsia="en-AU"/>
        </w:rPr>
        <w:t xml:space="preserve">a written request to keep specific information confidential and the justification for keeping such information confidential has been expressly made by the </w:t>
      </w:r>
      <w:r w:rsidR="009F0144" w:rsidRPr="00E2361C">
        <w:t>Contractor</w:t>
      </w:r>
      <w:r w:rsidRPr="00CE4628">
        <w:rPr>
          <w:lang w:eastAsia="en-AU"/>
        </w:rPr>
        <w:t xml:space="preserve"> </w:t>
      </w:r>
      <w:r w:rsidRPr="005D2C6B">
        <w:rPr>
          <w:lang w:eastAsia="en-AU"/>
        </w:rPr>
        <w:t xml:space="preserve">to the </w:t>
      </w:r>
      <w:r w:rsidR="001556EC" w:rsidRPr="00E2361C">
        <w:t>Commonwealth</w:t>
      </w:r>
      <w:r w:rsidRPr="00CE4628">
        <w:rPr>
          <w:lang w:eastAsia="en-AU"/>
        </w:rPr>
        <w:t xml:space="preserve"> </w:t>
      </w:r>
      <w:r w:rsidRPr="005D2C6B">
        <w:rPr>
          <w:lang w:eastAsia="en-AU"/>
        </w:rPr>
        <w:t xml:space="preserve">in its tender; </w:t>
      </w:r>
    </w:p>
    <w:p w14:paraId="5513F87F" w14:textId="76003363" w:rsidR="00F216E4" w:rsidRPr="005D2C6B" w:rsidRDefault="00F216E4" w:rsidP="00375E35">
      <w:pPr>
        <w:pStyle w:val="DefenceHeading4"/>
        <w:rPr>
          <w:lang w:eastAsia="en-AU"/>
        </w:rPr>
      </w:pPr>
      <w:bookmarkStart w:id="1531" w:name="_Ref97466310"/>
      <w:r w:rsidRPr="005D2C6B">
        <w:rPr>
          <w:lang w:eastAsia="en-AU"/>
        </w:rPr>
        <w:t xml:space="preserve">the </w:t>
      </w:r>
      <w:r w:rsidR="001556EC" w:rsidRPr="00E2361C">
        <w:t>Commonwealth</w:t>
      </w:r>
      <w:r w:rsidRPr="00CE4628">
        <w:rPr>
          <w:lang w:eastAsia="en-AU"/>
        </w:rPr>
        <w:t xml:space="preserve"> </w:t>
      </w:r>
      <w:r w:rsidRPr="005D2C6B">
        <w:rPr>
          <w:lang w:eastAsia="en-AU"/>
        </w:rPr>
        <w:t>agree</w:t>
      </w:r>
      <w:r w:rsidR="00EE4517" w:rsidRPr="005D2C6B">
        <w:rPr>
          <w:lang w:eastAsia="en-AU"/>
        </w:rPr>
        <w:t>s</w:t>
      </w:r>
      <w:r w:rsidRPr="005D2C6B">
        <w:rPr>
          <w:lang w:eastAsia="en-AU"/>
        </w:rPr>
        <w:t xml:space="preserve"> (in its absolute discretion) that such information is commercial-in-confidence information;</w:t>
      </w:r>
      <w:bookmarkEnd w:id="1531"/>
      <w:r w:rsidRPr="005D2C6B">
        <w:rPr>
          <w:lang w:eastAsia="en-AU"/>
        </w:rPr>
        <w:t xml:space="preserve"> </w:t>
      </w:r>
    </w:p>
    <w:p w14:paraId="7A31049D" w14:textId="5D951F0D" w:rsidR="00F216E4" w:rsidRPr="005D2C6B" w:rsidRDefault="000D5D20" w:rsidP="000D5D20">
      <w:pPr>
        <w:pStyle w:val="DefenceHeading4"/>
        <w:rPr>
          <w:lang w:eastAsia="en-AU"/>
        </w:rPr>
      </w:pPr>
      <w:r w:rsidRPr="000D5D20">
        <w:rPr>
          <w:lang w:eastAsia="en-AU"/>
        </w:rPr>
        <w:t xml:space="preserve">the </w:t>
      </w:r>
      <w:r w:rsidR="00944B08" w:rsidRPr="00E2361C">
        <w:t>Contract Administrator</w:t>
      </w:r>
      <w:r w:rsidRPr="000D5D20">
        <w:rPr>
          <w:lang w:eastAsia="en-AU"/>
        </w:rPr>
        <w:t xml:space="preserve"> notifies the </w:t>
      </w:r>
      <w:r w:rsidR="009F0144" w:rsidRPr="00E2361C">
        <w:t>Contractor</w:t>
      </w:r>
      <w:r w:rsidRPr="000D5D20">
        <w:rPr>
          <w:lang w:eastAsia="en-AU"/>
        </w:rPr>
        <w:t xml:space="preserve"> in writing that the </w:t>
      </w:r>
      <w:r w:rsidR="001556EC" w:rsidRPr="00E2361C">
        <w:t>Commonwealth</w:t>
      </w:r>
      <w:r w:rsidRPr="000D5D20">
        <w:rPr>
          <w:lang w:eastAsia="en-AU"/>
        </w:rPr>
        <w:t xml:space="preserve"> (in its absolute discretion)</w:t>
      </w:r>
      <w:r w:rsidR="004B188B">
        <w:rPr>
          <w:lang w:eastAsia="en-AU"/>
        </w:rPr>
        <w:t xml:space="preserve"> </w:t>
      </w:r>
      <w:r w:rsidR="004B188B" w:rsidRPr="000D5D20">
        <w:rPr>
          <w:lang w:eastAsia="en-AU"/>
        </w:rPr>
        <w:t>agrees</w:t>
      </w:r>
      <w:r w:rsidRPr="000D5D20">
        <w:rPr>
          <w:lang w:eastAsia="en-AU"/>
        </w:rPr>
        <w:t xml:space="preserve">, including the terms of any agreement under subparagraph </w:t>
      </w:r>
      <w:r w:rsidR="00F216E4" w:rsidRPr="005D2C6B">
        <w:rPr>
          <w:lang w:eastAsia="en-AU"/>
        </w:rPr>
        <w:fldChar w:fldCharType="begin"/>
      </w:r>
      <w:r w:rsidR="00F216E4" w:rsidRPr="005D2C6B">
        <w:rPr>
          <w:lang w:eastAsia="en-AU"/>
        </w:rPr>
        <w:instrText xml:space="preserve"> REF _Ref97466310 \r \h </w:instrText>
      </w:r>
      <w:r w:rsidR="002445A8" w:rsidRPr="005D2C6B">
        <w:rPr>
          <w:lang w:eastAsia="en-AU"/>
        </w:rPr>
        <w:instrText xml:space="preserve"> \* MERGEFORMAT </w:instrText>
      </w:r>
      <w:r w:rsidR="00F216E4" w:rsidRPr="005D2C6B">
        <w:rPr>
          <w:lang w:eastAsia="en-AU"/>
        </w:rPr>
      </w:r>
      <w:r w:rsidR="00F216E4" w:rsidRPr="005D2C6B">
        <w:rPr>
          <w:lang w:eastAsia="en-AU"/>
        </w:rPr>
        <w:fldChar w:fldCharType="separate"/>
      </w:r>
      <w:r w:rsidR="00CA3B37">
        <w:rPr>
          <w:lang w:eastAsia="en-AU"/>
        </w:rPr>
        <w:t>(ii)</w:t>
      </w:r>
      <w:r w:rsidR="00F216E4" w:rsidRPr="005D2C6B">
        <w:rPr>
          <w:lang w:eastAsia="en-AU"/>
        </w:rPr>
        <w:fldChar w:fldCharType="end"/>
      </w:r>
      <w:r w:rsidR="00F216E4" w:rsidRPr="005D2C6B">
        <w:rPr>
          <w:lang w:eastAsia="en-AU"/>
        </w:rPr>
        <w:t>; and</w:t>
      </w:r>
    </w:p>
    <w:p w14:paraId="458AEB21" w14:textId="25D08699" w:rsidR="00F216E4" w:rsidRPr="005D2C6B" w:rsidRDefault="00F216E4" w:rsidP="00375E35">
      <w:pPr>
        <w:pStyle w:val="DefenceHeading4"/>
        <w:rPr>
          <w:lang w:eastAsia="en-AU"/>
        </w:rPr>
      </w:pPr>
      <w:r w:rsidRPr="005D2C6B">
        <w:rPr>
          <w:lang w:eastAsia="en-AU"/>
        </w:rPr>
        <w:t xml:space="preserve">such information </w:t>
      </w:r>
      <w:r w:rsidR="008A5ED5">
        <w:rPr>
          <w:lang w:eastAsia="en-AU"/>
        </w:rPr>
        <w:t xml:space="preserve">and the terms of any agreement are </w:t>
      </w:r>
      <w:r w:rsidR="00E75A12">
        <w:rPr>
          <w:lang w:eastAsia="en-AU"/>
        </w:rPr>
        <w:t>expressly</w:t>
      </w:r>
      <w:r w:rsidRPr="005D2C6B">
        <w:rPr>
          <w:lang w:eastAsia="en-AU"/>
        </w:rPr>
        <w:t xml:space="preserve"> </w:t>
      </w:r>
      <w:r w:rsidR="00C858A9">
        <w:rPr>
          <w:lang w:eastAsia="en-AU"/>
        </w:rPr>
        <w:t>specified</w:t>
      </w:r>
      <w:r w:rsidR="00951749" w:rsidRPr="005D2C6B">
        <w:rPr>
          <w:lang w:eastAsia="en-AU"/>
        </w:rPr>
        <w:t xml:space="preserve"> </w:t>
      </w:r>
      <w:r w:rsidRPr="005D2C6B">
        <w:rPr>
          <w:lang w:eastAsia="en-AU"/>
        </w:rPr>
        <w:t xml:space="preserve">in the </w:t>
      </w:r>
      <w:r w:rsidR="000B3220" w:rsidRPr="00E2361C">
        <w:t>Contract Particulars</w:t>
      </w:r>
      <w:r w:rsidRPr="005D2C6B">
        <w:rPr>
          <w:lang w:eastAsia="en-AU"/>
        </w:rPr>
        <w:t>,</w:t>
      </w:r>
    </w:p>
    <w:p w14:paraId="7D6B20A2" w14:textId="77777777" w:rsidR="00F216E4" w:rsidRPr="005D2C6B" w:rsidRDefault="00F216E4" w:rsidP="009071F0">
      <w:pPr>
        <w:pStyle w:val="DefenceIndent"/>
      </w:pPr>
      <w:r w:rsidRPr="005D2C6B">
        <w:t>(</w:t>
      </w:r>
      <w:r w:rsidRPr="009071F0">
        <w:rPr>
          <w:b/>
        </w:rPr>
        <w:t>Commercial-in-Confidence Information</w:t>
      </w:r>
      <w:r w:rsidRPr="005D2C6B">
        <w:t>).</w:t>
      </w:r>
    </w:p>
    <w:p w14:paraId="11CFEA47" w14:textId="541C207C" w:rsidR="00F216E4" w:rsidRPr="005D2C6B" w:rsidRDefault="00F216E4" w:rsidP="00375E35">
      <w:pPr>
        <w:pStyle w:val="DefenceHeading3"/>
      </w:pPr>
      <w:bookmarkStart w:id="1532" w:name="_Ref97466232"/>
      <w:r w:rsidRPr="005D2C6B">
        <w:t xml:space="preserve">The </w:t>
      </w:r>
      <w:r w:rsidR="0065501D" w:rsidRPr="00E2361C">
        <w:t>Commonwealth</w:t>
      </w:r>
      <w:r w:rsidRPr="00E2361C">
        <w:t>'s</w:t>
      </w:r>
      <w:r w:rsidRPr="00CE4628">
        <w:t xml:space="preserve"> </w:t>
      </w:r>
      <w:r w:rsidRPr="005D2C6B">
        <w:t xml:space="preserve">obligation in paragraph </w:t>
      </w:r>
      <w:r w:rsidRPr="005D2C6B">
        <w:fldChar w:fldCharType="begin"/>
      </w:r>
      <w:r w:rsidRPr="005D2C6B">
        <w:instrText xml:space="preserve"> REF _Ref97466340 \r \h </w:instrText>
      </w:r>
      <w:r w:rsidR="002445A8" w:rsidRPr="005D2C6B">
        <w:instrText xml:space="preserve"> \* MERGEFORMAT </w:instrText>
      </w:r>
      <w:r w:rsidRPr="005D2C6B">
        <w:fldChar w:fldCharType="separate"/>
      </w:r>
      <w:r w:rsidR="00CA3B37">
        <w:t>(a)</w:t>
      </w:r>
      <w:r w:rsidRPr="005D2C6B">
        <w:fldChar w:fldCharType="end"/>
      </w:r>
      <w:r w:rsidRPr="005D2C6B">
        <w:t xml:space="preserve"> does not apply if the Commercial-in-Confidence Information is:</w:t>
      </w:r>
      <w:bookmarkEnd w:id="1532"/>
    </w:p>
    <w:p w14:paraId="705B7058" w14:textId="79A0E4C7"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its obligations or to exercise its rights </w:t>
      </w:r>
      <w:r w:rsidR="00F03051">
        <w:rPr>
          <w:lang w:eastAsia="en-AU"/>
        </w:rPr>
        <w:t>under or in connection with the</w:t>
      </w:r>
      <w:r w:rsidRPr="005D2C6B">
        <w:rPr>
          <w:lang w:eastAsia="en-AU"/>
        </w:rPr>
        <w:t xml:space="preserve"> </w:t>
      </w:r>
      <w:r w:rsidR="008A3BB2" w:rsidRPr="00E2361C">
        <w:t>Contract</w:t>
      </w:r>
      <w:r w:rsidRPr="005D2C6B">
        <w:rPr>
          <w:lang w:eastAsia="en-AU"/>
        </w:rPr>
        <w:t>;</w:t>
      </w:r>
    </w:p>
    <w:p w14:paraId="7EF1D5E7" w14:textId="5072C006"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its legal or other advisers, or to its officers, employees, contractors or agents in order to comply with the </w:t>
      </w:r>
      <w:r w:rsidR="0065501D" w:rsidRPr="00E2361C">
        <w:t>Commonwealth</w:t>
      </w:r>
      <w:r w:rsidRPr="00E2361C">
        <w:rPr>
          <w:lang w:eastAsia="en-AU"/>
        </w:rPr>
        <w:t>'s</w:t>
      </w:r>
      <w:r w:rsidRPr="00CE4628">
        <w:rPr>
          <w:lang w:eastAsia="en-AU"/>
        </w:rPr>
        <w:t xml:space="preserve"> </w:t>
      </w:r>
      <w:r w:rsidRPr="005D2C6B">
        <w:rPr>
          <w:lang w:eastAsia="en-AU"/>
        </w:rPr>
        <w:t>management, reporting or auditing requirements;</w:t>
      </w:r>
    </w:p>
    <w:p w14:paraId="1EA7FB87" w14:textId="6E6D9723"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to any responsible Minister or any Ministerial adviser or assistant;</w:t>
      </w:r>
    </w:p>
    <w:p w14:paraId="2D692038" w14:textId="7C6F8CAB" w:rsidR="00F216E4" w:rsidRPr="005D2C6B" w:rsidRDefault="00F216E4" w:rsidP="00375E35">
      <w:pPr>
        <w:pStyle w:val="DefenceHeading4"/>
        <w:rPr>
          <w:lang w:eastAsia="en-AU"/>
        </w:rPr>
      </w:pPr>
      <w:r w:rsidRPr="005D2C6B">
        <w:rPr>
          <w:lang w:eastAsia="en-AU"/>
        </w:rPr>
        <w:t xml:space="preserve">disclosed by the </w:t>
      </w:r>
      <w:r w:rsidR="001556EC" w:rsidRPr="00E2361C">
        <w:t>Commonwealth</w:t>
      </w:r>
      <w:r w:rsidRPr="00CE4628">
        <w:rPr>
          <w:lang w:eastAsia="en-AU"/>
        </w:rPr>
        <w:t xml:space="preserve"> </w:t>
      </w:r>
      <w:r w:rsidRPr="005D2C6B">
        <w:rPr>
          <w:lang w:eastAsia="en-AU"/>
        </w:rPr>
        <w:t xml:space="preserve">to any House or Committee of the Parliament of the </w:t>
      </w:r>
      <w:r w:rsidR="001556EC" w:rsidRPr="00E2361C">
        <w:t>Commonwealth</w:t>
      </w:r>
      <w:r w:rsidRPr="00CE4628">
        <w:rPr>
          <w:lang w:eastAsia="en-AU"/>
        </w:rPr>
        <w:t xml:space="preserve"> </w:t>
      </w:r>
      <w:r w:rsidRPr="005D2C6B">
        <w:rPr>
          <w:lang w:eastAsia="en-AU"/>
        </w:rPr>
        <w:t>of Australia;</w:t>
      </w:r>
    </w:p>
    <w:p w14:paraId="3505C455" w14:textId="682EFF91" w:rsidR="00F216E4" w:rsidRPr="005D2C6B" w:rsidRDefault="00F216E4" w:rsidP="00375E35">
      <w:pPr>
        <w:pStyle w:val="DefenceHeading4"/>
        <w:rPr>
          <w:lang w:eastAsia="en-AU"/>
        </w:rPr>
      </w:pPr>
      <w:r w:rsidRPr="005D2C6B">
        <w:rPr>
          <w:lang w:eastAsia="en-AU"/>
        </w:rPr>
        <w:t xml:space="preserve">disclosed to any </w:t>
      </w:r>
      <w:r w:rsidR="001556EC" w:rsidRPr="00E2361C">
        <w:t>Commonwealth</w:t>
      </w:r>
      <w:r w:rsidRPr="00CE4628">
        <w:rPr>
          <w:lang w:eastAsia="en-AU"/>
        </w:rPr>
        <w:t xml:space="preserve"> </w:t>
      </w:r>
      <w:r w:rsidRPr="005D2C6B">
        <w:rPr>
          <w:lang w:eastAsia="en-AU"/>
        </w:rPr>
        <w:t>department, agency or authority by virtue of or in connection with its functions, or statutory or portfolio responsibilities;</w:t>
      </w:r>
    </w:p>
    <w:p w14:paraId="3949CF5D" w14:textId="77777777" w:rsidR="00F216E4" w:rsidRPr="005D2C6B" w:rsidRDefault="00F216E4" w:rsidP="00375E35">
      <w:pPr>
        <w:pStyle w:val="DefenceHeading4"/>
        <w:rPr>
          <w:lang w:eastAsia="en-AU"/>
        </w:rPr>
      </w:pPr>
      <w:r w:rsidRPr="005D2C6B">
        <w:rPr>
          <w:lang w:eastAsia="en-AU"/>
        </w:rPr>
        <w:t>authorised or required by law to be disclosed; or</w:t>
      </w:r>
    </w:p>
    <w:p w14:paraId="5FA4FE7F" w14:textId="4EE4DDA7" w:rsidR="00DC159A" w:rsidRDefault="00F216E4" w:rsidP="00375E35">
      <w:pPr>
        <w:pStyle w:val="DefenceHeading4"/>
      </w:pPr>
      <w:r w:rsidRPr="005D2C6B">
        <w:rPr>
          <w:lang w:eastAsia="en-AU"/>
        </w:rPr>
        <w:t xml:space="preserve">in the public domain otherwise than due to a breach of paragraph </w:t>
      </w:r>
      <w:r w:rsidRPr="005D2C6B">
        <w:rPr>
          <w:lang w:eastAsia="en-AU"/>
        </w:rPr>
        <w:fldChar w:fldCharType="begin"/>
      </w:r>
      <w:r w:rsidRPr="005D2C6B">
        <w:rPr>
          <w:lang w:eastAsia="en-AU"/>
        </w:rPr>
        <w:instrText xml:space="preserve"> REF _Ref97466340 \r \h </w:instrText>
      </w:r>
      <w:r w:rsidR="002445A8" w:rsidRPr="005D2C6B">
        <w:rPr>
          <w:lang w:eastAsia="en-AU"/>
        </w:rPr>
        <w:instrText xml:space="preserve"> \* MERGEFORMAT </w:instrText>
      </w:r>
      <w:r w:rsidRPr="005D2C6B">
        <w:rPr>
          <w:lang w:eastAsia="en-AU"/>
        </w:rPr>
      </w:r>
      <w:r w:rsidRPr="005D2C6B">
        <w:rPr>
          <w:lang w:eastAsia="en-AU"/>
        </w:rPr>
        <w:fldChar w:fldCharType="separate"/>
      </w:r>
      <w:r w:rsidR="00CA3B37">
        <w:rPr>
          <w:lang w:eastAsia="en-AU"/>
        </w:rPr>
        <w:t>(a)</w:t>
      </w:r>
      <w:r w:rsidRPr="005D2C6B">
        <w:rPr>
          <w:lang w:eastAsia="en-AU"/>
        </w:rPr>
        <w:fldChar w:fldCharType="end"/>
      </w:r>
      <w:r w:rsidRPr="005D2C6B">
        <w:rPr>
          <w:lang w:eastAsia="en-AU"/>
        </w:rPr>
        <w:t>.</w:t>
      </w:r>
    </w:p>
    <w:p w14:paraId="57C43490" w14:textId="3EC16048" w:rsidR="00DB737C" w:rsidRDefault="00A31DAA" w:rsidP="00375E35">
      <w:pPr>
        <w:pStyle w:val="DefenceHeading1"/>
      </w:pPr>
      <w:bookmarkStart w:id="1533" w:name="_Ref422323587"/>
      <w:bookmarkStart w:id="1534" w:name="_Toc423432318"/>
      <w:r>
        <w:br w:type="page"/>
      </w:r>
      <w:bookmarkStart w:id="1535" w:name="_Ref445715532"/>
      <w:bookmarkStart w:id="1536" w:name="_Toc46757711"/>
      <w:bookmarkStart w:id="1537" w:name="_Toc178261582"/>
      <w:bookmarkStart w:id="1538" w:name="_Toc423432323"/>
      <w:bookmarkEnd w:id="1533"/>
      <w:bookmarkEnd w:id="1534"/>
      <w:r w:rsidR="0027435D">
        <w:lastRenderedPageBreak/>
        <w:t>INFORMATION SECURITY</w:t>
      </w:r>
      <w:bookmarkEnd w:id="1535"/>
      <w:bookmarkEnd w:id="1536"/>
      <w:bookmarkEnd w:id="1537"/>
    </w:p>
    <w:p w14:paraId="59BB9DA6" w14:textId="1B97772F" w:rsidR="002879CB" w:rsidRDefault="002879CB" w:rsidP="002879CB">
      <w:pPr>
        <w:pStyle w:val="DefenceHeading2"/>
      </w:pPr>
      <w:bookmarkStart w:id="1539" w:name="_Ref41994735"/>
      <w:bookmarkStart w:id="1540" w:name="_Toc178261583"/>
      <w:bookmarkStart w:id="1541" w:name="_Ref450033049"/>
      <w:bookmarkStart w:id="1542" w:name="_Toc46757712"/>
      <w:r w:rsidRPr="00B934A8">
        <w:t>D</w:t>
      </w:r>
      <w:r w:rsidR="002B6737">
        <w:t>ISP Membership</w:t>
      </w:r>
      <w:bookmarkEnd w:id="1539"/>
      <w:bookmarkEnd w:id="1540"/>
    </w:p>
    <w:p w14:paraId="0D9BD907" w14:textId="1712CEC9" w:rsidR="002879CB" w:rsidRPr="000925D4" w:rsidRDefault="002B6737" w:rsidP="002879CB">
      <w:pPr>
        <w:pStyle w:val="DefenceNormal"/>
      </w:pPr>
      <w:r>
        <w:t>T</w:t>
      </w:r>
      <w:r w:rsidR="002879CB" w:rsidRPr="000925D4">
        <w:t>he Contractor</w:t>
      </w:r>
      <w:r>
        <w:t xml:space="preserve"> must</w:t>
      </w:r>
      <w:r w:rsidR="002879CB" w:rsidRPr="000925D4">
        <w:t xml:space="preserve">: </w:t>
      </w:r>
    </w:p>
    <w:p w14:paraId="2EE18E5A" w14:textId="097CC1BD" w:rsidR="002879CB" w:rsidRDefault="002879CB" w:rsidP="002879CB">
      <w:pPr>
        <w:pStyle w:val="DefenceHeading3"/>
      </w:pPr>
      <w:bookmarkStart w:id="1543" w:name="_Ref41994813"/>
      <w:bookmarkStart w:id="1544" w:name="_Ref135226090"/>
      <w:r w:rsidRPr="00772CB3">
        <w:t xml:space="preserve">at its cost </w:t>
      </w:r>
      <w:r w:rsidR="00071034" w:rsidRPr="00772CB3">
        <w:t xml:space="preserve">have </w:t>
      </w:r>
      <w:r w:rsidRPr="00772CB3">
        <w:t>obtain</w:t>
      </w:r>
      <w:r w:rsidR="00071034" w:rsidRPr="00772CB3">
        <w:t xml:space="preserve">ed as </w:t>
      </w:r>
      <w:r w:rsidR="00291B0C" w:rsidRPr="009D1884">
        <w:t>at</w:t>
      </w:r>
      <w:r w:rsidR="00071034" w:rsidRPr="00772CB3">
        <w:t xml:space="preserve"> the Award Date</w:t>
      </w:r>
      <w:r>
        <w:t xml:space="preserve"> and thereafter maintain for the term of the Contract the level of DISP membership specified in the Contract Particulars in accordance with Control 16.1 of the D</w:t>
      </w:r>
      <w:r w:rsidR="002B6737">
        <w:t>SPF</w:t>
      </w:r>
      <w:r>
        <w:t xml:space="preserve">; </w:t>
      </w:r>
      <w:bookmarkEnd w:id="1543"/>
      <w:r w:rsidR="002B6737">
        <w:t>and</w:t>
      </w:r>
      <w:bookmarkEnd w:id="1544"/>
    </w:p>
    <w:p w14:paraId="1E1EDE00" w14:textId="1E4D705E" w:rsidR="002879CB" w:rsidRDefault="002879CB" w:rsidP="002879CB">
      <w:pPr>
        <w:pStyle w:val="DefenceHeading3"/>
      </w:pPr>
      <w:r>
        <w:t>comply with any other direction or requirement of the Contract Administrator in relation to the DISP</w:t>
      </w:r>
      <w:r w:rsidR="002B6737">
        <w:t>.</w:t>
      </w:r>
      <w:r w:rsidR="005F0D6D">
        <w:t xml:space="preserve"> </w:t>
      </w:r>
    </w:p>
    <w:p w14:paraId="62236485" w14:textId="1BDC9AE5" w:rsidR="002B6737" w:rsidRDefault="002B6737" w:rsidP="002B6737">
      <w:pPr>
        <w:pStyle w:val="DefenceHeading2"/>
      </w:pPr>
      <w:bookmarkStart w:id="1545" w:name="_Ref141884613"/>
      <w:bookmarkStart w:id="1546" w:name="_Toc178261584"/>
      <w:r>
        <w:t xml:space="preserve">Confidential Information and </w:t>
      </w:r>
      <w:r w:rsidR="00AC2B2C">
        <w:t>Information Security</w:t>
      </w:r>
      <w:bookmarkEnd w:id="1545"/>
      <w:bookmarkEnd w:id="1546"/>
    </w:p>
    <w:p w14:paraId="0DD8C345" w14:textId="77777777" w:rsidR="00117356" w:rsidRDefault="002B6737" w:rsidP="00B8769A">
      <w:pPr>
        <w:pStyle w:val="DefenceHeading3"/>
      </w:pPr>
      <w:r>
        <w:t xml:space="preserve">The </w:t>
      </w:r>
      <w:r w:rsidRPr="00E2361C">
        <w:t>Contractor</w:t>
      </w:r>
      <w:r>
        <w:t xml:space="preserve"> acknowledges and agrees that</w:t>
      </w:r>
      <w:r w:rsidR="00117356">
        <w:t>:</w:t>
      </w:r>
      <w:r>
        <w:t xml:space="preserve"> </w:t>
      </w:r>
    </w:p>
    <w:p w14:paraId="4D9BCE2D" w14:textId="5FDB017E" w:rsidR="00117356" w:rsidRDefault="002B6737" w:rsidP="00117356">
      <w:pPr>
        <w:pStyle w:val="DefenceHeading4"/>
      </w:pPr>
      <w:r>
        <w:t xml:space="preserve">the </w:t>
      </w:r>
      <w:r w:rsidRPr="00E2361C">
        <w:t>Confidential Information</w:t>
      </w:r>
      <w:r>
        <w:t xml:space="preserve"> is confidential</w:t>
      </w:r>
      <w:r w:rsidR="00B8769A">
        <w:t xml:space="preserve"> to the Commonwealth </w:t>
      </w:r>
      <w:r w:rsidR="00B8769A" w:rsidRPr="00B8769A">
        <w:t>and that any unauthorised</w:t>
      </w:r>
      <w:r w:rsidR="00117356">
        <w:t xml:space="preserve"> use or</w:t>
      </w:r>
      <w:r w:rsidR="00B8769A" w:rsidRPr="00B8769A">
        <w:t xml:space="preserve"> disclosure of the Confidential Information may cause loss or damage to the Commonwealth</w:t>
      </w:r>
      <w:r w:rsidR="00117356">
        <w:t>; and</w:t>
      </w:r>
    </w:p>
    <w:p w14:paraId="02D43A35" w14:textId="32E8A4FB" w:rsidR="002B6737" w:rsidRDefault="00117356" w:rsidP="009D1884">
      <w:pPr>
        <w:pStyle w:val="DefenceHeading4"/>
      </w:pPr>
      <w:r>
        <w:t xml:space="preserve">part of the </w:t>
      </w:r>
      <w:r w:rsidRPr="00BB4CE7">
        <w:t>Confidential Information</w:t>
      </w:r>
      <w:r>
        <w:t xml:space="preserve"> may be </w:t>
      </w:r>
      <w:r w:rsidRPr="00BB4CE7">
        <w:t>Sensitive and Classified Information</w:t>
      </w:r>
      <w:r w:rsidR="002B6737">
        <w:t xml:space="preserve">. </w:t>
      </w:r>
    </w:p>
    <w:p w14:paraId="6557B8E1" w14:textId="62BDF4BE" w:rsidR="00AB5615" w:rsidRDefault="00AC2B2C" w:rsidP="001E51A4">
      <w:pPr>
        <w:pStyle w:val="DefenceHeading3"/>
      </w:pPr>
      <w:bookmarkStart w:id="1547" w:name="_Ref135226677"/>
      <w:r>
        <w:t xml:space="preserve">Except as expressly provided in this clause </w:t>
      </w:r>
      <w:r w:rsidR="00694A09">
        <w:fldChar w:fldCharType="begin"/>
      </w:r>
      <w:r w:rsidR="00694A09">
        <w:instrText xml:space="preserve"> REF _Ref141884613 \r \h </w:instrText>
      </w:r>
      <w:r w:rsidR="00694A09">
        <w:fldChar w:fldCharType="separate"/>
      </w:r>
      <w:r w:rsidR="00CA3B37">
        <w:t>20.2</w:t>
      </w:r>
      <w:r w:rsidR="00694A09">
        <w:fldChar w:fldCharType="end"/>
      </w:r>
      <w:r>
        <w:t>, the Contractor must:</w:t>
      </w:r>
    </w:p>
    <w:p w14:paraId="55492842" w14:textId="2952FD3D" w:rsidR="00AC2B2C" w:rsidRPr="00444D6C" w:rsidRDefault="00AC2B2C" w:rsidP="00AC2B2C">
      <w:pPr>
        <w:pStyle w:val="DefenceHeading4"/>
        <w:rPr>
          <w:rFonts w:eastAsia="MS Mincho"/>
        </w:rPr>
      </w:pPr>
      <w:bookmarkStart w:id="1548" w:name="_Ref227557287"/>
      <w:r w:rsidRPr="00150559">
        <w:rPr>
          <w:rFonts w:eastAsia="MS Mincho"/>
        </w:rPr>
        <w:t xml:space="preserve">hold the Confidential Information </w:t>
      </w:r>
      <w:r w:rsidRPr="005F0D6D">
        <w:rPr>
          <w:rFonts w:eastAsia="MS Mincho"/>
        </w:rPr>
        <w:t>in strict confidence and must not disclose</w:t>
      </w:r>
      <w:r w:rsidR="000629B5" w:rsidRPr="005F0D6D">
        <w:rPr>
          <w:rFonts w:eastAsia="MS Mincho"/>
        </w:rPr>
        <w:t xml:space="preserve">, use or deal </w:t>
      </w:r>
      <w:r w:rsidR="000629B5" w:rsidRPr="00444D6C">
        <w:rPr>
          <w:rFonts w:eastAsia="MS Mincho"/>
        </w:rPr>
        <w:t>with</w:t>
      </w:r>
      <w:r w:rsidRPr="00444D6C">
        <w:rPr>
          <w:rFonts w:eastAsia="MS Mincho"/>
        </w:rPr>
        <w:t xml:space="preserve"> it or otherwise make it available to any person;</w:t>
      </w:r>
      <w:bookmarkEnd w:id="1548"/>
      <w:r w:rsidR="00F90CAE" w:rsidRPr="00444D6C">
        <w:rPr>
          <w:rFonts w:eastAsia="MS Mincho"/>
        </w:rPr>
        <w:t xml:space="preserve"> and</w:t>
      </w:r>
    </w:p>
    <w:p w14:paraId="729A4956" w14:textId="15757E7B" w:rsidR="00AC2B2C" w:rsidRPr="00444D6C" w:rsidRDefault="00F90CAE" w:rsidP="00AC2B2C">
      <w:pPr>
        <w:pStyle w:val="DefenceHeading4"/>
        <w:rPr>
          <w:rFonts w:eastAsia="MS Mincho"/>
        </w:rPr>
      </w:pPr>
      <w:r w:rsidRPr="00444D6C">
        <w:rPr>
          <w:rFonts w:eastAsia="MS Mincho"/>
        </w:rPr>
        <w:t>ensure</w:t>
      </w:r>
      <w:r w:rsidR="00AC2B2C" w:rsidRPr="00444D6C">
        <w:rPr>
          <w:rFonts w:eastAsia="MS Mincho"/>
        </w:rPr>
        <w:t xml:space="preserve"> all Confidential Information </w:t>
      </w:r>
      <w:r w:rsidRPr="00444D6C">
        <w:rPr>
          <w:rFonts w:eastAsia="MS Mincho"/>
        </w:rPr>
        <w:t xml:space="preserve">is strictly kept secure and </w:t>
      </w:r>
      <w:r w:rsidR="00AC2B2C" w:rsidRPr="00444D6C">
        <w:rPr>
          <w:rFonts w:eastAsia="MS Mincho"/>
        </w:rPr>
        <w:t>protected</w:t>
      </w:r>
      <w:r w:rsidR="000629B5" w:rsidRPr="00444D6C">
        <w:rPr>
          <w:rFonts w:eastAsia="MS Mincho"/>
        </w:rPr>
        <w:t xml:space="preserve"> </w:t>
      </w:r>
      <w:r w:rsidR="00AC2B2C" w:rsidRPr="00444D6C">
        <w:rPr>
          <w:rFonts w:eastAsia="MS Mincho"/>
        </w:rPr>
        <w:t xml:space="preserve">from </w:t>
      </w:r>
      <w:r w:rsidRPr="00444D6C">
        <w:rPr>
          <w:rFonts w:eastAsia="MS Mincho"/>
        </w:rPr>
        <w:t xml:space="preserve">all </w:t>
      </w:r>
      <w:r w:rsidR="00AC2B2C" w:rsidRPr="00444D6C">
        <w:rPr>
          <w:rFonts w:eastAsia="MS Mincho"/>
        </w:rPr>
        <w:t>unauthorised access</w:t>
      </w:r>
      <w:r w:rsidRPr="00444D6C">
        <w:rPr>
          <w:rFonts w:eastAsia="MS Mincho"/>
        </w:rPr>
        <w:t xml:space="preserve"> and use</w:t>
      </w:r>
      <w:r w:rsidR="00BF77C3" w:rsidRPr="00444D6C">
        <w:rPr>
          <w:rFonts w:eastAsia="MS Mincho"/>
        </w:rPr>
        <w:t>.</w:t>
      </w:r>
    </w:p>
    <w:p w14:paraId="472083F7" w14:textId="4771A0C1" w:rsidR="001F5B19" w:rsidRPr="00444D6C" w:rsidRDefault="001F5B19" w:rsidP="001F5B19">
      <w:pPr>
        <w:pStyle w:val="DefenceHeading3"/>
        <w:rPr>
          <w:rFonts w:eastAsia="MS Mincho"/>
        </w:rPr>
      </w:pPr>
      <w:r w:rsidRPr="00444D6C">
        <w:rPr>
          <w:rFonts w:eastAsia="MS Mincho"/>
        </w:rPr>
        <w:t>The Contractor may disclose Confidential Information where such disclosure is required by law provided that the Contractor:</w:t>
      </w:r>
    </w:p>
    <w:p w14:paraId="45737A44" w14:textId="77777777" w:rsidR="001F5B19" w:rsidRPr="00444D6C" w:rsidRDefault="001F5B19" w:rsidP="00316450">
      <w:pPr>
        <w:pStyle w:val="DefenceHeading4"/>
        <w:rPr>
          <w:rFonts w:eastAsia="MS Mincho"/>
        </w:rPr>
      </w:pPr>
      <w:r w:rsidRPr="00444D6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7A264CE1" w14:textId="7BE76C53" w:rsidR="001F5B19" w:rsidRPr="00444D6C" w:rsidRDefault="001F5B19" w:rsidP="00316450">
      <w:pPr>
        <w:pStyle w:val="DefenceHeading4"/>
        <w:rPr>
          <w:rFonts w:eastAsia="MS Mincho"/>
        </w:rPr>
      </w:pPr>
      <w:r w:rsidRPr="00444D6C">
        <w:rPr>
          <w:rFonts w:eastAsia="MS Mincho"/>
        </w:rPr>
        <w:t xml:space="preserve">where legally permitted to do so, immediately notifies the Contract Administrator and the Commonwealth in writing of such requirement and provides such details as would enable the Commonwealth to independently seek to protect the confidentiality of the Confidential Information; and </w:t>
      </w:r>
    </w:p>
    <w:p w14:paraId="1871459E" w14:textId="03015BE0" w:rsidR="001F5B19" w:rsidRPr="00444D6C" w:rsidRDefault="001F5B19" w:rsidP="001F5B19">
      <w:pPr>
        <w:pStyle w:val="DefenceHeading4"/>
        <w:rPr>
          <w:rFonts w:eastAsia="MS Mincho"/>
        </w:rPr>
      </w:pPr>
      <w:r w:rsidRPr="00444D6C">
        <w:rPr>
          <w:rFonts w:eastAsia="MS Mincho"/>
        </w:rPr>
        <w:t xml:space="preserve">ensures that any recipient is made aware of the confidential status of the Confidential Information and takes all reasonable steps to </w:t>
      </w:r>
      <w:r w:rsidR="00285617" w:rsidRPr="00316450">
        <w:rPr>
          <w:rFonts w:eastAsia="MS Mincho"/>
        </w:rPr>
        <w:t>obtain</w:t>
      </w:r>
      <w:r w:rsidRPr="00444D6C">
        <w:rPr>
          <w:rFonts w:eastAsia="MS Mincho"/>
        </w:rPr>
        <w:t xml:space="preserve"> confidentiality undertakings from the recipient.</w:t>
      </w:r>
    </w:p>
    <w:p w14:paraId="4641F87A" w14:textId="6DAAB6AD" w:rsidR="00833149" w:rsidRDefault="00833149" w:rsidP="00B6435A">
      <w:pPr>
        <w:pStyle w:val="DefenceHeading3"/>
        <w:rPr>
          <w:rFonts w:eastAsia="MS Mincho"/>
        </w:rPr>
      </w:pPr>
      <w:bookmarkStart w:id="1549" w:name="_Ref161046820"/>
      <w:r>
        <w:rPr>
          <w:rFonts w:eastAsia="MS Mincho"/>
        </w:rPr>
        <w:t xml:space="preserve">Subject to paragraph </w:t>
      </w:r>
      <w:r w:rsidR="00086C67">
        <w:rPr>
          <w:rFonts w:eastAsia="MS Mincho"/>
        </w:rPr>
        <w:fldChar w:fldCharType="begin"/>
      </w:r>
      <w:r w:rsidR="00086C67">
        <w:rPr>
          <w:rFonts w:eastAsia="MS Mincho"/>
        </w:rPr>
        <w:instrText xml:space="preserve"> REF _Ref141867369 \r \h </w:instrText>
      </w:r>
      <w:r w:rsidR="00086C67">
        <w:rPr>
          <w:rFonts w:eastAsia="MS Mincho"/>
        </w:rPr>
      </w:r>
      <w:r w:rsidR="00086C67">
        <w:rPr>
          <w:rFonts w:eastAsia="MS Mincho"/>
        </w:rPr>
        <w:fldChar w:fldCharType="separate"/>
      </w:r>
      <w:r w:rsidR="00CA3B37">
        <w:rPr>
          <w:rFonts w:eastAsia="MS Mincho"/>
        </w:rPr>
        <w:t>(e)(ii)B</w:t>
      </w:r>
      <w:r w:rsidR="00086C67">
        <w:rPr>
          <w:rFonts w:eastAsia="MS Mincho"/>
        </w:rPr>
        <w:fldChar w:fldCharType="end"/>
      </w:r>
      <w:r>
        <w:rPr>
          <w:rFonts w:eastAsia="MS Mincho"/>
        </w:rPr>
        <w:t>, t</w:t>
      </w:r>
      <w:r w:rsidR="00F90CAE" w:rsidRPr="00833149">
        <w:rPr>
          <w:rFonts w:eastAsia="MS Mincho"/>
        </w:rPr>
        <w:t>he Contractor may disclose Confidential Information</w:t>
      </w:r>
      <w:r w:rsidRPr="00833149">
        <w:rPr>
          <w:rFonts w:eastAsia="MS Mincho"/>
        </w:rPr>
        <w:t xml:space="preserve"> to</w:t>
      </w:r>
      <w:r>
        <w:rPr>
          <w:rFonts w:eastAsia="MS Mincho"/>
        </w:rPr>
        <w:t>:</w:t>
      </w:r>
      <w:bookmarkEnd w:id="1549"/>
      <w:r w:rsidR="00F90CAE" w:rsidRPr="00833149">
        <w:rPr>
          <w:rFonts w:eastAsia="MS Mincho"/>
        </w:rPr>
        <w:t xml:space="preserve"> </w:t>
      </w:r>
    </w:p>
    <w:p w14:paraId="2056E024" w14:textId="75D1B2C8" w:rsidR="00F90CAE" w:rsidRPr="00D57D33" w:rsidRDefault="0065347A" w:rsidP="00833149">
      <w:pPr>
        <w:pStyle w:val="DefenceHeading4"/>
        <w:rPr>
          <w:rFonts w:eastAsia="MS Mincho"/>
        </w:rPr>
      </w:pPr>
      <w:r w:rsidRPr="00D57D33">
        <w:rPr>
          <w:rFonts w:eastAsia="MS Mincho"/>
        </w:rPr>
        <w:t xml:space="preserve">an </w:t>
      </w:r>
      <w:r w:rsidR="00833149" w:rsidRPr="00D57D33">
        <w:rPr>
          <w:rFonts w:eastAsia="MS Mincho"/>
        </w:rPr>
        <w:t>employee, officer</w:t>
      </w:r>
      <w:r w:rsidR="00BF695B" w:rsidRPr="00D57D33">
        <w:rPr>
          <w:rFonts w:eastAsia="MS Mincho"/>
        </w:rPr>
        <w:t>,</w:t>
      </w:r>
      <w:r w:rsidR="00833149" w:rsidRPr="00D57D33">
        <w:rPr>
          <w:rFonts w:eastAsia="MS Mincho"/>
        </w:rPr>
        <w:t xml:space="preserve"> agent</w:t>
      </w:r>
      <w:r w:rsidR="00BF695B" w:rsidRPr="00D57D33">
        <w:rPr>
          <w:rFonts w:eastAsia="MS Mincho"/>
        </w:rPr>
        <w:t>, legal adviser</w:t>
      </w:r>
      <w:r w:rsidRPr="00D57D33">
        <w:rPr>
          <w:rFonts w:eastAsia="MS Mincho"/>
        </w:rPr>
        <w:t>,</w:t>
      </w:r>
      <w:r w:rsidR="00BF695B" w:rsidRPr="00D57D33">
        <w:rPr>
          <w:rFonts w:eastAsia="MS Mincho"/>
        </w:rPr>
        <w:t xml:space="preserve"> insurer</w:t>
      </w:r>
      <w:r w:rsidRPr="00D57D33">
        <w:rPr>
          <w:rFonts w:eastAsia="MS Mincho"/>
        </w:rPr>
        <w:t>, subcontractor or proposed subcontractor</w:t>
      </w:r>
      <w:r w:rsidR="00833149" w:rsidRPr="00D57D33">
        <w:rPr>
          <w:rFonts w:eastAsia="MS Mincho"/>
        </w:rPr>
        <w:t xml:space="preserve"> of the Contractor who needs to know the </w:t>
      </w:r>
      <w:r w:rsidR="00694A09" w:rsidRPr="00D57D33">
        <w:rPr>
          <w:rFonts w:eastAsia="MS Mincho"/>
        </w:rPr>
        <w:t xml:space="preserve">Confidential Information </w:t>
      </w:r>
      <w:r w:rsidR="00833149" w:rsidRPr="00D57D33">
        <w:rPr>
          <w:rFonts w:eastAsia="MS Mincho"/>
        </w:rPr>
        <w:t>to enable the Contractor to perform its obligations under the Contract; and</w:t>
      </w:r>
      <w:r w:rsidR="00BF695B" w:rsidRPr="00D57D33">
        <w:rPr>
          <w:rFonts w:eastAsia="MS Mincho"/>
        </w:rPr>
        <w:t xml:space="preserve"> </w:t>
      </w:r>
    </w:p>
    <w:p w14:paraId="033EA353" w14:textId="08C49108" w:rsidR="001A6C4C" w:rsidRPr="00D57D33" w:rsidRDefault="00833149" w:rsidP="00833149">
      <w:pPr>
        <w:pStyle w:val="DefenceHeading4"/>
        <w:rPr>
          <w:rFonts w:eastAsia="MS Mincho"/>
        </w:rPr>
      </w:pPr>
      <w:r w:rsidRPr="00D57D33">
        <w:t xml:space="preserve">such other persons, provided the Contractor has obtained the prior written </w:t>
      </w:r>
      <w:r w:rsidR="0065347A" w:rsidRPr="00D57D33">
        <w:t xml:space="preserve">approval </w:t>
      </w:r>
      <w:r w:rsidRPr="00D57D33">
        <w:t>of the Contract Administrator</w:t>
      </w:r>
      <w:r w:rsidR="0065347A" w:rsidRPr="00D57D33">
        <w:t xml:space="preserve"> (including on such conditions as the </w:t>
      </w:r>
      <w:r w:rsidR="00412759" w:rsidRPr="00D57D33">
        <w:t>Contract</w:t>
      </w:r>
      <w:r w:rsidR="0065347A" w:rsidRPr="00D57D33">
        <w:t xml:space="preserve"> Administrator may impose in its absolute discretion)</w:t>
      </w:r>
      <w:r w:rsidR="001A6C4C" w:rsidRPr="00D57D33">
        <w:t>,</w:t>
      </w:r>
    </w:p>
    <w:p w14:paraId="672B602E" w14:textId="77777777" w:rsidR="0065347A" w:rsidRPr="00D57D33" w:rsidRDefault="001A6C4C" w:rsidP="009D1884">
      <w:pPr>
        <w:pStyle w:val="DefenceHeading4"/>
        <w:numPr>
          <w:ilvl w:val="0"/>
          <w:numId w:val="0"/>
        </w:numPr>
        <w:ind w:left="964"/>
      </w:pPr>
      <w:r w:rsidRPr="00D57D33">
        <w:t>provided that the Contractor must ensure that</w:t>
      </w:r>
      <w:r w:rsidR="0065347A" w:rsidRPr="00D57D33">
        <w:t>:</w:t>
      </w:r>
      <w:r w:rsidRPr="00D57D33">
        <w:t xml:space="preserve"> </w:t>
      </w:r>
    </w:p>
    <w:p w14:paraId="3326767E" w14:textId="2AC81A7E" w:rsidR="0065347A" w:rsidRPr="00D57D33" w:rsidRDefault="001A6C4C" w:rsidP="0065347A">
      <w:pPr>
        <w:pStyle w:val="DefenceHeading4"/>
        <w:rPr>
          <w:rFonts w:eastAsia="MS Mincho"/>
        </w:rPr>
      </w:pPr>
      <w:r w:rsidRPr="00316450">
        <w:rPr>
          <w:rFonts w:eastAsia="MS Mincho"/>
        </w:rPr>
        <w:t xml:space="preserve">all such persons </w:t>
      </w:r>
      <w:r w:rsidR="0065347A" w:rsidRPr="00D57D33">
        <w:rPr>
          <w:rFonts w:eastAsia="MS Mincho"/>
        </w:rPr>
        <w:t>strictly comply with</w:t>
      </w:r>
      <w:r w:rsidRPr="00316450">
        <w:rPr>
          <w:rFonts w:eastAsia="MS Mincho"/>
        </w:rPr>
        <w:t xml:space="preserve"> equivalent obligations as </w:t>
      </w:r>
      <w:r w:rsidR="0065347A" w:rsidRPr="00D57D33">
        <w:rPr>
          <w:rFonts w:eastAsia="MS Mincho"/>
        </w:rPr>
        <w:t xml:space="preserve">are </w:t>
      </w:r>
      <w:r w:rsidRPr="00316450">
        <w:rPr>
          <w:rFonts w:eastAsia="MS Mincho"/>
        </w:rPr>
        <w:t xml:space="preserve">imposed </w:t>
      </w:r>
      <w:r w:rsidR="0065347A" w:rsidRPr="00D57D33">
        <w:rPr>
          <w:rFonts w:eastAsia="MS Mincho"/>
        </w:rPr>
        <w:t xml:space="preserve">on the Contractor </w:t>
      </w:r>
      <w:r w:rsidRPr="00316450">
        <w:rPr>
          <w:rFonts w:eastAsia="MS Mincho"/>
        </w:rPr>
        <w:t xml:space="preserve">by this clause </w:t>
      </w:r>
      <w:r w:rsidRPr="00316450">
        <w:rPr>
          <w:rFonts w:eastAsia="MS Mincho"/>
        </w:rPr>
        <w:fldChar w:fldCharType="begin"/>
      </w:r>
      <w:r w:rsidRPr="00316450">
        <w:rPr>
          <w:rFonts w:eastAsia="MS Mincho"/>
        </w:rPr>
        <w:instrText xml:space="preserve"> REF _Ref445715532 \r \h </w:instrText>
      </w:r>
      <w:r w:rsidR="0065347A" w:rsidRPr="00D57D33">
        <w:rPr>
          <w:rFonts w:eastAsia="MS Mincho"/>
        </w:rPr>
        <w:instrText xml:space="preserve"> \* MERGEFORMAT </w:instrText>
      </w:r>
      <w:r w:rsidRPr="00316450">
        <w:rPr>
          <w:rFonts w:eastAsia="MS Mincho"/>
        </w:rPr>
      </w:r>
      <w:r w:rsidRPr="00316450">
        <w:rPr>
          <w:rFonts w:eastAsia="MS Mincho"/>
        </w:rPr>
        <w:fldChar w:fldCharType="separate"/>
      </w:r>
      <w:r w:rsidR="00CA3B37">
        <w:rPr>
          <w:rFonts w:eastAsia="MS Mincho"/>
        </w:rPr>
        <w:t>20</w:t>
      </w:r>
      <w:r w:rsidRPr="00316450">
        <w:rPr>
          <w:rFonts w:eastAsia="MS Mincho"/>
        </w:rPr>
        <w:fldChar w:fldCharType="end"/>
      </w:r>
      <w:r w:rsidRPr="00316450">
        <w:rPr>
          <w:rFonts w:eastAsia="MS Mincho"/>
        </w:rPr>
        <w:t xml:space="preserve"> in respect of </w:t>
      </w:r>
      <w:r w:rsidR="0065347A" w:rsidRPr="00D57D33">
        <w:rPr>
          <w:rFonts w:eastAsia="MS Mincho"/>
        </w:rPr>
        <w:t>all</w:t>
      </w:r>
      <w:r w:rsidRPr="00316450">
        <w:rPr>
          <w:rFonts w:eastAsia="MS Mincho"/>
        </w:rPr>
        <w:t xml:space="preserve"> Confidential Information disclosed to them</w:t>
      </w:r>
      <w:r w:rsidR="0065347A" w:rsidRPr="00D57D33">
        <w:rPr>
          <w:rFonts w:eastAsia="MS Mincho"/>
        </w:rPr>
        <w:t xml:space="preserve">; and </w:t>
      </w:r>
    </w:p>
    <w:p w14:paraId="333FE82C" w14:textId="5601D244" w:rsidR="0065347A" w:rsidRPr="00316450" w:rsidRDefault="0065347A" w:rsidP="0065347A">
      <w:pPr>
        <w:pStyle w:val="DefenceHeading4"/>
        <w:rPr>
          <w:rFonts w:eastAsia="MS Mincho"/>
        </w:rPr>
      </w:pPr>
      <w:r w:rsidRPr="00D57D33">
        <w:lastRenderedPageBreak/>
        <w:t xml:space="preserve">in the case of disclosure to a subcontractor or proposed subcontractor and prior to making any disclosure, the Contractor has entered into a written agreement with the relevant person, which: </w:t>
      </w:r>
    </w:p>
    <w:p w14:paraId="2894AD6D" w14:textId="38C07E95" w:rsidR="0065347A" w:rsidRPr="00316450" w:rsidRDefault="0065347A" w:rsidP="0065347A">
      <w:pPr>
        <w:pStyle w:val="DefenceHeading5"/>
        <w:rPr>
          <w:rFonts w:eastAsia="MS Mincho"/>
        </w:rPr>
      </w:pPr>
      <w:r w:rsidRPr="006E6D13">
        <w:t xml:space="preserve">imposes equivalent obligations as are imposed on the </w:t>
      </w:r>
      <w:r>
        <w:t>Contractor</w:t>
      </w:r>
      <w:r w:rsidRPr="006E6D13">
        <w:t xml:space="preserve"> by this </w:t>
      </w:r>
      <w:r>
        <w:t>Contract</w:t>
      </w:r>
      <w:r w:rsidRPr="006E6D13">
        <w:t xml:space="preserve"> in respect of all Confidential Information disclosed to them; </w:t>
      </w:r>
      <w:r w:rsidRPr="00E10C17">
        <w:t>and</w:t>
      </w:r>
      <w:r w:rsidRPr="006E6D13">
        <w:t xml:space="preserve"> </w:t>
      </w:r>
    </w:p>
    <w:p w14:paraId="44877AC1" w14:textId="02C496FF" w:rsidR="00833149" w:rsidRPr="0065347A" w:rsidRDefault="0065347A" w:rsidP="00316450">
      <w:pPr>
        <w:pStyle w:val="DefenceHeading5"/>
        <w:rPr>
          <w:rFonts w:eastAsia="MS Mincho"/>
        </w:rPr>
      </w:pPr>
      <w:r w:rsidRPr="0065347A">
        <w:t xml:space="preserve">is expressed to be made for the benefit of both the </w:t>
      </w:r>
      <w:r>
        <w:t>Contractor</w:t>
      </w:r>
      <w:r w:rsidRPr="0065347A">
        <w:t xml:space="preserve"> and the Commonwealth</w:t>
      </w:r>
      <w:r w:rsidR="00833149" w:rsidRPr="0065347A">
        <w:t>.</w:t>
      </w:r>
    </w:p>
    <w:p w14:paraId="03B99F49" w14:textId="50983A69" w:rsidR="002B6737" w:rsidRDefault="002B6737" w:rsidP="002B6737">
      <w:pPr>
        <w:pStyle w:val="DefenceHeading3"/>
      </w:pPr>
      <w:bookmarkStart w:id="1550" w:name="_Ref141867324"/>
      <w:bookmarkEnd w:id="1547"/>
      <w:r>
        <w:t>The Contractor must:</w:t>
      </w:r>
      <w:bookmarkEnd w:id="1550"/>
    </w:p>
    <w:p w14:paraId="23DFDF04" w14:textId="77777777" w:rsidR="00833149" w:rsidRDefault="002B6737" w:rsidP="002B6737">
      <w:pPr>
        <w:pStyle w:val="DefenceHeading4"/>
      </w:pPr>
      <w:bookmarkStart w:id="1551" w:name="_Ref141883590"/>
      <w:bookmarkStart w:id="1552" w:name="_Ref141867353"/>
      <w:r>
        <w:t>strictly comply with all</w:t>
      </w:r>
      <w:r w:rsidR="00833149">
        <w:t>:</w:t>
      </w:r>
      <w:bookmarkEnd w:id="1551"/>
      <w:r>
        <w:t xml:space="preserve"> </w:t>
      </w:r>
    </w:p>
    <w:p w14:paraId="011B5207" w14:textId="15113CDC" w:rsidR="00833149" w:rsidRPr="00444D6C" w:rsidRDefault="002B6737" w:rsidP="00833149">
      <w:pPr>
        <w:pStyle w:val="DefenceHeading5"/>
      </w:pPr>
      <w:r>
        <w:t xml:space="preserve">Information </w:t>
      </w:r>
      <w:r w:rsidRPr="00444D6C">
        <w:t>Security Requirements, including as set out in Control 10 of the DSPF</w:t>
      </w:r>
      <w:r w:rsidR="00833149" w:rsidRPr="00444D6C">
        <w:t>;</w:t>
      </w:r>
      <w:r w:rsidR="00F90CAE" w:rsidRPr="00444D6C">
        <w:t xml:space="preserve"> and </w:t>
      </w:r>
    </w:p>
    <w:p w14:paraId="2470B0CE" w14:textId="00B7FE07" w:rsidR="002B6737" w:rsidRPr="00444D6C" w:rsidRDefault="00F90CAE" w:rsidP="009D1884">
      <w:pPr>
        <w:pStyle w:val="DefenceHeading5"/>
      </w:pPr>
      <w:bookmarkStart w:id="1553" w:name="_Ref141979139"/>
      <w:r w:rsidRPr="00444D6C">
        <w:t>additional information security or confidentiality requirements notified by the Contract Administrator</w:t>
      </w:r>
      <w:r w:rsidR="000E1FA9" w:rsidRPr="00444D6C">
        <w:t xml:space="preserve"> or the Commonwealth</w:t>
      </w:r>
      <w:r w:rsidR="00C72C2B" w:rsidRPr="00444D6C">
        <w:t>, including in respect of any Security or Confidentiality Incident</w:t>
      </w:r>
      <w:r w:rsidR="002B6737" w:rsidRPr="00444D6C">
        <w:t xml:space="preserve">; </w:t>
      </w:r>
      <w:bookmarkEnd w:id="1552"/>
      <w:r w:rsidR="001F7AC1" w:rsidRPr="00444D6C">
        <w:t>and</w:t>
      </w:r>
      <w:bookmarkEnd w:id="1553"/>
    </w:p>
    <w:p w14:paraId="07869631" w14:textId="29630E10" w:rsidR="001F7AC1" w:rsidRPr="00444D6C" w:rsidRDefault="001F7AC1">
      <w:pPr>
        <w:pStyle w:val="DefenceHeading4"/>
      </w:pPr>
      <w:bookmarkStart w:id="1554" w:name="_Ref135226831"/>
      <w:r w:rsidRPr="00444D6C">
        <w:t xml:space="preserve">without limiting </w:t>
      </w:r>
      <w:r w:rsidR="0065347A" w:rsidRPr="00444D6C">
        <w:t xml:space="preserve">paragraph </w:t>
      </w:r>
      <w:r w:rsidR="0065347A" w:rsidRPr="00444D6C">
        <w:fldChar w:fldCharType="begin"/>
      </w:r>
      <w:r w:rsidR="0065347A" w:rsidRPr="00444D6C">
        <w:instrText xml:space="preserve"> REF _Ref161046820 \n \h </w:instrText>
      </w:r>
      <w:r w:rsidR="00444D6C">
        <w:instrText xml:space="preserve"> \* MERGEFORMAT </w:instrText>
      </w:r>
      <w:r w:rsidR="0065347A" w:rsidRPr="00444D6C">
        <w:fldChar w:fldCharType="separate"/>
      </w:r>
      <w:r w:rsidR="00CA3B37">
        <w:t>(d)</w:t>
      </w:r>
      <w:r w:rsidR="0065347A" w:rsidRPr="00444D6C">
        <w:fldChar w:fldCharType="end"/>
      </w:r>
      <w:r w:rsidR="0065347A" w:rsidRPr="00444D6C">
        <w:t xml:space="preserve"> or </w:t>
      </w:r>
      <w:r w:rsidRPr="00444D6C">
        <w:t xml:space="preserve">subparagraph </w:t>
      </w:r>
      <w:r w:rsidR="002D77B7" w:rsidRPr="00444D6C">
        <w:fldChar w:fldCharType="begin"/>
      </w:r>
      <w:r w:rsidR="002D77B7" w:rsidRPr="00444D6C">
        <w:instrText xml:space="preserve"> REF _Ref141883590 \n \h </w:instrText>
      </w:r>
      <w:r w:rsidR="00444D6C">
        <w:instrText xml:space="preserve"> \* MERGEFORMAT </w:instrText>
      </w:r>
      <w:r w:rsidR="002D77B7" w:rsidRPr="00444D6C">
        <w:fldChar w:fldCharType="separate"/>
      </w:r>
      <w:r w:rsidR="00CA3B37">
        <w:t>(</w:t>
      </w:r>
      <w:proofErr w:type="spellStart"/>
      <w:r w:rsidR="00CA3B37">
        <w:t>i</w:t>
      </w:r>
      <w:proofErr w:type="spellEnd"/>
      <w:r w:rsidR="00CA3B37">
        <w:t>)</w:t>
      </w:r>
      <w:r w:rsidR="002D77B7" w:rsidRPr="00444D6C">
        <w:fldChar w:fldCharType="end"/>
      </w:r>
      <w:r w:rsidRPr="00444D6C">
        <w:t xml:space="preserve">, </w:t>
      </w:r>
      <w:r w:rsidR="002B6737" w:rsidRPr="00444D6C">
        <w:t>ensure</w:t>
      </w:r>
      <w:r w:rsidRPr="00444D6C">
        <w:t>:</w:t>
      </w:r>
      <w:r w:rsidR="002B6737" w:rsidRPr="00444D6C">
        <w:t xml:space="preserve"> </w:t>
      </w:r>
    </w:p>
    <w:p w14:paraId="0EA9E771" w14:textId="0C6B32C0" w:rsidR="002B6737" w:rsidRPr="00444D6C" w:rsidRDefault="002B6737" w:rsidP="001F7AC1">
      <w:pPr>
        <w:pStyle w:val="DefenceHeading5"/>
      </w:pPr>
      <w:bookmarkStart w:id="1555" w:name="_Ref148697641"/>
      <w:r w:rsidRPr="00444D6C">
        <w:t xml:space="preserve">that </w:t>
      </w:r>
      <w:r w:rsidRPr="00444D6C">
        <w:rPr>
          <w:szCs w:val="20"/>
        </w:rPr>
        <w:t xml:space="preserve">persons </w:t>
      </w:r>
      <w:r w:rsidR="001A6C4C" w:rsidRPr="00444D6C">
        <w:t xml:space="preserve">performing the roles </w:t>
      </w:r>
      <w:r w:rsidRPr="00444D6C">
        <w:rPr>
          <w:szCs w:val="20"/>
        </w:rPr>
        <w:t>specified in the Contract Particulars</w:t>
      </w:r>
      <w:r w:rsidRPr="00444D6C">
        <w:t xml:space="preserve"> hold and maintain a security clearance at or above the level specified in the Contract Particulars;</w:t>
      </w:r>
      <w:bookmarkEnd w:id="1554"/>
      <w:bookmarkEnd w:id="1555"/>
      <w:r w:rsidRPr="00444D6C">
        <w:t xml:space="preserve"> </w:t>
      </w:r>
    </w:p>
    <w:p w14:paraId="6A558F42" w14:textId="036236CA" w:rsidR="00AC2B2C" w:rsidRPr="00444D6C" w:rsidRDefault="00AC2B2C" w:rsidP="000C5A51">
      <w:pPr>
        <w:pStyle w:val="DefenceHeading5"/>
      </w:pPr>
      <w:bookmarkStart w:id="1556" w:name="_Ref141867369"/>
      <w:r w:rsidRPr="00444D6C">
        <w:t xml:space="preserve">that no Sensitive and Classified Information is released to </w:t>
      </w:r>
      <w:r w:rsidR="001F7AC1" w:rsidRPr="00444D6C">
        <w:t>any third party</w:t>
      </w:r>
      <w:r w:rsidRPr="00444D6C">
        <w:t>, without the prior written approval of the originator through</w:t>
      </w:r>
      <w:r w:rsidR="00086C67" w:rsidRPr="00444D6C">
        <w:t xml:space="preserve"> </w:t>
      </w:r>
      <w:r w:rsidRPr="00444D6C">
        <w:t>the Contract Administrator</w:t>
      </w:r>
      <w:r w:rsidR="0065347A" w:rsidRPr="00444D6C">
        <w:t xml:space="preserve"> </w:t>
      </w:r>
      <w:r w:rsidR="0065347A" w:rsidRPr="00444D6C">
        <w:rPr>
          <w:szCs w:val="20"/>
        </w:rPr>
        <w:t>(including on such conditions as the Contract Administrator may impose in its absolute discretion)</w:t>
      </w:r>
      <w:r w:rsidRPr="00444D6C">
        <w:t>;</w:t>
      </w:r>
      <w:bookmarkEnd w:id="1556"/>
      <w:r w:rsidRPr="00444D6C">
        <w:t xml:space="preserve"> </w:t>
      </w:r>
      <w:r w:rsidR="00086C67" w:rsidRPr="00444D6C">
        <w:t>and</w:t>
      </w:r>
    </w:p>
    <w:p w14:paraId="5DD1ECA3" w14:textId="44E39C50" w:rsidR="00AC2B2C" w:rsidRPr="00444D6C" w:rsidRDefault="00F90CAE" w:rsidP="000C5A51">
      <w:pPr>
        <w:pStyle w:val="DefenceHeading5"/>
      </w:pPr>
      <w:r w:rsidRPr="00444D6C">
        <w:t>all subcontracts include provisions equivalent to the obligations of the Contractor in</w:t>
      </w:r>
      <w:r w:rsidR="00086C67" w:rsidRPr="00444D6C">
        <w:t xml:space="preserve"> this clause </w:t>
      </w:r>
      <w:r w:rsidR="00086C67" w:rsidRPr="00444D6C">
        <w:fldChar w:fldCharType="begin"/>
      </w:r>
      <w:r w:rsidR="00086C67" w:rsidRPr="00444D6C">
        <w:instrText xml:space="preserve"> REF _Ref445715532 \r \h </w:instrText>
      </w:r>
      <w:r w:rsidR="0065347A" w:rsidRPr="00316450">
        <w:instrText xml:space="preserve"> \* MERGEFORMAT </w:instrText>
      </w:r>
      <w:r w:rsidR="00086C67" w:rsidRPr="00444D6C">
        <w:fldChar w:fldCharType="separate"/>
      </w:r>
      <w:r w:rsidR="00CA3B37">
        <w:t>20</w:t>
      </w:r>
      <w:r w:rsidR="00086C67" w:rsidRPr="00444D6C">
        <w:fldChar w:fldCharType="end"/>
      </w:r>
      <w:r w:rsidR="00086C67" w:rsidRPr="00444D6C">
        <w:t>.</w:t>
      </w:r>
    </w:p>
    <w:p w14:paraId="65690017" w14:textId="1299C1A3" w:rsidR="00AB5615" w:rsidRPr="00444D6C" w:rsidRDefault="00AB5615" w:rsidP="00AB5615">
      <w:pPr>
        <w:pStyle w:val="DefenceHeading3"/>
      </w:pPr>
      <w:bookmarkStart w:id="1557" w:name="_Ref141884861"/>
      <w:r w:rsidRPr="00444D6C">
        <w:t>Without limiting the Contractor's strict obligatio</w:t>
      </w:r>
      <w:r w:rsidR="00086C67" w:rsidRPr="00444D6C">
        <w:t xml:space="preserve">ns under paragraph </w:t>
      </w:r>
      <w:r w:rsidR="00086C67" w:rsidRPr="00444D6C">
        <w:fldChar w:fldCharType="begin"/>
      </w:r>
      <w:r w:rsidR="00086C67" w:rsidRPr="00444D6C">
        <w:instrText xml:space="preserve"> REF _Ref141883590 \r \h </w:instrText>
      </w:r>
      <w:r w:rsidR="00A5385A" w:rsidRPr="00444D6C">
        <w:instrText xml:space="preserve"> \* MERGEFORMAT </w:instrText>
      </w:r>
      <w:r w:rsidR="00086C67" w:rsidRPr="00444D6C">
        <w:fldChar w:fldCharType="separate"/>
      </w:r>
      <w:r w:rsidR="00CA3B37">
        <w:t>(e)(</w:t>
      </w:r>
      <w:proofErr w:type="spellStart"/>
      <w:r w:rsidR="00CA3B37">
        <w:t>i</w:t>
      </w:r>
      <w:proofErr w:type="spellEnd"/>
      <w:r w:rsidR="00CA3B37">
        <w:t>)</w:t>
      </w:r>
      <w:r w:rsidR="00086C67" w:rsidRPr="00444D6C">
        <w:fldChar w:fldCharType="end"/>
      </w:r>
      <w:r w:rsidRPr="00444D6C">
        <w:t xml:space="preserve">, the security classification of the information and assets accessible to the Contractor in connection with the Contract is anticipated to be at or below the level specified in the Contract Particulars, provided that if the Contractor is required to access information and assets above the specified level, this will be deemed to be a change in Statutory Requirements for the purposes of clause </w:t>
      </w:r>
      <w:r w:rsidRPr="00444D6C">
        <w:fldChar w:fldCharType="begin"/>
      </w:r>
      <w:r w:rsidRPr="00444D6C">
        <w:instrText xml:space="preserve"> REF _Ref121893880 \n \h </w:instrText>
      </w:r>
      <w:r w:rsidR="00A5385A" w:rsidRPr="00444D6C">
        <w:instrText xml:space="preserve"> \* MERGEFORMAT </w:instrText>
      </w:r>
      <w:r w:rsidRPr="00444D6C">
        <w:fldChar w:fldCharType="separate"/>
      </w:r>
      <w:r w:rsidR="00CA3B37">
        <w:t>8.4</w:t>
      </w:r>
      <w:r w:rsidRPr="00444D6C">
        <w:fldChar w:fldCharType="end"/>
      </w:r>
      <w:r w:rsidRPr="00444D6C">
        <w:t xml:space="preserve">. </w:t>
      </w:r>
      <w:bookmarkEnd w:id="1557"/>
    </w:p>
    <w:p w14:paraId="41FF01CE" w14:textId="1C65DBDA" w:rsidR="0014670D" w:rsidRPr="00444D6C" w:rsidRDefault="0014670D" w:rsidP="0014670D">
      <w:pPr>
        <w:pStyle w:val="DefenceHeading3"/>
      </w:pPr>
      <w:r w:rsidRPr="00444D6C">
        <w:t>Within such period as the Contract Administrator or the Commonwealth may direct, the Contractor must, in accordance with the other terms of the direction, provide:</w:t>
      </w:r>
    </w:p>
    <w:p w14:paraId="6EF5197F" w14:textId="17548414" w:rsidR="0014670D" w:rsidRPr="00444D6C" w:rsidRDefault="0014670D" w:rsidP="009D1884">
      <w:pPr>
        <w:pStyle w:val="DefenceHeading4"/>
      </w:pPr>
      <w:r w:rsidRPr="00444D6C">
        <w:t xml:space="preserve">evidence of the Contractor's (including all persons who have been provided with or had access to Confidential Information) compliance with this clause </w:t>
      </w:r>
      <w:r w:rsidRPr="00444D6C">
        <w:fldChar w:fldCharType="begin"/>
      </w:r>
      <w:r w:rsidRPr="00444D6C">
        <w:instrText xml:space="preserve"> REF _Ref445715532 \r \h </w:instrText>
      </w:r>
      <w:r w:rsidR="00444D6C">
        <w:instrText xml:space="preserve"> \* MERGEFORMAT </w:instrText>
      </w:r>
      <w:r w:rsidRPr="00444D6C">
        <w:fldChar w:fldCharType="separate"/>
      </w:r>
      <w:r w:rsidR="00CA3B37">
        <w:t>20</w:t>
      </w:r>
      <w:r w:rsidRPr="00444D6C">
        <w:fldChar w:fldCharType="end"/>
      </w:r>
      <w:r w:rsidRPr="00444D6C">
        <w:t>; and</w:t>
      </w:r>
    </w:p>
    <w:p w14:paraId="0AA67638" w14:textId="7A5A3330" w:rsidR="0014670D" w:rsidRPr="00444D6C" w:rsidRDefault="0014670D" w:rsidP="009D1884">
      <w:pPr>
        <w:pStyle w:val="DefenceHeading4"/>
      </w:pPr>
      <w:r w:rsidRPr="00444D6C">
        <w:t xml:space="preserve">a statutory declaration in a form and from an authorised officer satisfactory to the Commonwealth (acting reasonably) in respect of the Contractor's (including all persons who have been provided with or had access to Confidential Information) compliance with this clause </w:t>
      </w:r>
      <w:r w:rsidRPr="00444D6C">
        <w:fldChar w:fldCharType="begin"/>
      </w:r>
      <w:r w:rsidRPr="00444D6C">
        <w:instrText xml:space="preserve"> REF _Ref445715532 \r \h </w:instrText>
      </w:r>
      <w:r w:rsidR="00444D6C">
        <w:instrText xml:space="preserve"> \* MERGEFORMAT </w:instrText>
      </w:r>
      <w:r w:rsidRPr="00444D6C">
        <w:fldChar w:fldCharType="separate"/>
      </w:r>
      <w:r w:rsidR="00CA3B37">
        <w:t>20</w:t>
      </w:r>
      <w:r w:rsidRPr="00444D6C">
        <w:fldChar w:fldCharType="end"/>
      </w:r>
      <w:r w:rsidRPr="00444D6C">
        <w:t xml:space="preserve">.  </w:t>
      </w:r>
    </w:p>
    <w:p w14:paraId="2258345B" w14:textId="5EF7F35E" w:rsidR="00AB5615" w:rsidRPr="00444D6C" w:rsidRDefault="00AB5615">
      <w:pPr>
        <w:pStyle w:val="DefenceHeading2"/>
      </w:pPr>
      <w:bookmarkStart w:id="1558" w:name="_Toc146299504"/>
      <w:bookmarkStart w:id="1559" w:name="_Toc178261585"/>
      <w:bookmarkStart w:id="1560" w:name="_Hlk135149022"/>
      <w:bookmarkEnd w:id="1558"/>
      <w:r w:rsidRPr="00444D6C">
        <w:t xml:space="preserve">Security </w:t>
      </w:r>
      <w:r w:rsidR="00501B50" w:rsidRPr="00444D6C">
        <w:t xml:space="preserve">or Confidentiality </w:t>
      </w:r>
      <w:r w:rsidRPr="00444D6C">
        <w:t>Incidents</w:t>
      </w:r>
      <w:bookmarkEnd w:id="1559"/>
    </w:p>
    <w:p w14:paraId="6323ED35" w14:textId="0192283F" w:rsidR="00086C67" w:rsidRPr="00444D6C" w:rsidRDefault="00086C67" w:rsidP="009D1884">
      <w:pPr>
        <w:pStyle w:val="DefenceHeading5"/>
        <w:numPr>
          <w:ilvl w:val="0"/>
          <w:numId w:val="0"/>
        </w:numPr>
      </w:pPr>
      <w:r w:rsidRPr="00444D6C">
        <w:t>The Contractor must:</w:t>
      </w:r>
    </w:p>
    <w:p w14:paraId="6EFAE4A0" w14:textId="2A8D875E" w:rsidR="00AB5615" w:rsidRPr="00444D6C" w:rsidRDefault="00AB5615" w:rsidP="009D1884">
      <w:pPr>
        <w:pStyle w:val="DefenceHeading3"/>
      </w:pPr>
      <w:r w:rsidRPr="00444D6C">
        <w:t xml:space="preserve">detect all actual or potential </w:t>
      </w:r>
      <w:r w:rsidR="00F90CAE" w:rsidRPr="00444D6C">
        <w:t>Security</w:t>
      </w:r>
      <w:r w:rsidRPr="00444D6C">
        <w:t xml:space="preserve"> </w:t>
      </w:r>
      <w:r w:rsidR="00501B50" w:rsidRPr="00444D6C">
        <w:t xml:space="preserve">or Confidentiality </w:t>
      </w:r>
      <w:r w:rsidRPr="00444D6C">
        <w:t xml:space="preserve">Incidents; </w:t>
      </w:r>
    </w:p>
    <w:p w14:paraId="2A21C9FC" w14:textId="0C1C8969" w:rsidR="00AB5615" w:rsidRPr="00444D6C" w:rsidRDefault="00C72C2B" w:rsidP="009D1884">
      <w:pPr>
        <w:pStyle w:val="DefenceHeading3"/>
      </w:pPr>
      <w:r w:rsidRPr="00444D6C">
        <w:t xml:space="preserve">immediately </w:t>
      </w:r>
      <w:r w:rsidR="00AB5615" w:rsidRPr="00444D6C">
        <w:t xml:space="preserve">notify the Contract Administrator </w:t>
      </w:r>
      <w:r w:rsidR="000E1FA9" w:rsidRPr="00444D6C">
        <w:t xml:space="preserve">and the Commonwealth </w:t>
      </w:r>
      <w:r w:rsidR="00AB5615" w:rsidRPr="00444D6C">
        <w:t xml:space="preserve">if it becomes aware of any actual or potential </w:t>
      </w:r>
      <w:r w:rsidR="00F90CAE" w:rsidRPr="00444D6C">
        <w:t xml:space="preserve">Security </w:t>
      </w:r>
      <w:r w:rsidR="00501B50" w:rsidRPr="00444D6C">
        <w:t xml:space="preserve">or Confidentiality </w:t>
      </w:r>
      <w:r w:rsidR="00F90CAE" w:rsidRPr="00444D6C">
        <w:t>Incident</w:t>
      </w:r>
      <w:r w:rsidR="00AB5615" w:rsidRPr="00444D6C">
        <w:t xml:space="preserve">; </w:t>
      </w:r>
    </w:p>
    <w:p w14:paraId="519D50A7" w14:textId="77777777" w:rsidR="001F7AC1" w:rsidRPr="00444D6C" w:rsidRDefault="00AB5615">
      <w:pPr>
        <w:pStyle w:val="DefenceHeading3"/>
      </w:pPr>
      <w:r w:rsidRPr="00444D6C">
        <w:t xml:space="preserve">take all steps necessary to prevent, end, avoid, mitigate or otherwise manage the adverse effect of any actual or potential </w:t>
      </w:r>
      <w:r w:rsidR="00F90CAE" w:rsidRPr="00444D6C">
        <w:t>Security</w:t>
      </w:r>
      <w:r w:rsidR="00501B50" w:rsidRPr="00444D6C">
        <w:t xml:space="preserve"> or Confidentiality</w:t>
      </w:r>
      <w:r w:rsidR="00F90CAE" w:rsidRPr="00444D6C">
        <w:t xml:space="preserve"> Incident</w:t>
      </w:r>
      <w:r w:rsidR="001F7AC1" w:rsidRPr="00444D6C">
        <w:t>; and</w:t>
      </w:r>
    </w:p>
    <w:p w14:paraId="6D4E85C3" w14:textId="2548C831" w:rsidR="00AB5615" w:rsidRPr="00444D6C" w:rsidRDefault="001F7AC1" w:rsidP="009D1884">
      <w:pPr>
        <w:pStyle w:val="DefenceHeading3"/>
      </w:pPr>
      <w:r w:rsidRPr="00444D6C">
        <w:lastRenderedPageBreak/>
        <w:t xml:space="preserve">take all other steps as may be notified by the Contract Administrator </w:t>
      </w:r>
      <w:r w:rsidR="000E1FA9" w:rsidRPr="00444D6C">
        <w:t xml:space="preserve">or the Commonwealth </w:t>
      </w:r>
      <w:r w:rsidRPr="00444D6C">
        <w:t xml:space="preserve">under clause </w:t>
      </w:r>
      <w:r w:rsidR="002D77B7" w:rsidRPr="00444D6C">
        <w:fldChar w:fldCharType="begin"/>
      </w:r>
      <w:r w:rsidR="002D77B7" w:rsidRPr="00444D6C">
        <w:instrText xml:space="preserve"> REF _Ref141979139 \w \h </w:instrText>
      </w:r>
      <w:r w:rsidR="00444D6C">
        <w:instrText xml:space="preserve"> \* MERGEFORMAT </w:instrText>
      </w:r>
      <w:r w:rsidR="002D77B7" w:rsidRPr="00444D6C">
        <w:fldChar w:fldCharType="separate"/>
      </w:r>
      <w:r w:rsidR="00CA3B37">
        <w:t>20.2(e)(</w:t>
      </w:r>
      <w:proofErr w:type="spellStart"/>
      <w:r w:rsidR="00CA3B37">
        <w:t>i</w:t>
      </w:r>
      <w:proofErr w:type="spellEnd"/>
      <w:r w:rsidR="00CA3B37">
        <w:t>)B</w:t>
      </w:r>
      <w:r w:rsidR="002D77B7" w:rsidRPr="00444D6C">
        <w:fldChar w:fldCharType="end"/>
      </w:r>
      <w:r w:rsidRPr="00444D6C">
        <w:t xml:space="preserve"> in respect of the Security or Confidentiality Incident</w:t>
      </w:r>
      <w:r w:rsidR="00071034" w:rsidRPr="00444D6C">
        <w:t xml:space="preserve"> or as necessary to comply with an Information Security Requirement</w:t>
      </w:r>
      <w:r w:rsidR="00501B50" w:rsidRPr="00444D6C">
        <w:t>.</w:t>
      </w:r>
      <w:r w:rsidR="00AB5615" w:rsidRPr="00444D6C">
        <w:t xml:space="preserve"> </w:t>
      </w:r>
    </w:p>
    <w:p w14:paraId="2124DF19" w14:textId="1F946F58" w:rsidR="00833149" w:rsidRPr="00444D6C" w:rsidRDefault="00833149">
      <w:pPr>
        <w:pStyle w:val="DefenceHeading2"/>
      </w:pPr>
      <w:bookmarkStart w:id="1561" w:name="_Ref141895329"/>
      <w:bookmarkStart w:id="1562" w:name="_Toc178261586"/>
      <w:r w:rsidRPr="00444D6C">
        <w:t>Return and Retention of Confidential Information</w:t>
      </w:r>
      <w:bookmarkEnd w:id="1561"/>
      <w:bookmarkEnd w:id="1562"/>
    </w:p>
    <w:p w14:paraId="4E8FA031" w14:textId="25EDEF89" w:rsidR="003B5FE6" w:rsidRDefault="003B5FE6" w:rsidP="00833149">
      <w:pPr>
        <w:pStyle w:val="DefenceHeading3"/>
      </w:pPr>
      <w:bookmarkStart w:id="1563" w:name="_Ref141885105"/>
      <w:r w:rsidRPr="00444D6C">
        <w:t xml:space="preserve">Subject to paragraph </w:t>
      </w:r>
      <w:r w:rsidRPr="00444D6C">
        <w:fldChar w:fldCharType="begin"/>
      </w:r>
      <w:r w:rsidRPr="00444D6C">
        <w:instrText xml:space="preserve"> REF _Ref141882471 \n \h </w:instrText>
      </w:r>
      <w:r w:rsidR="00444D6C">
        <w:instrText xml:space="preserve"> \* MERGEFORMAT </w:instrText>
      </w:r>
      <w:r w:rsidRPr="00444D6C">
        <w:fldChar w:fldCharType="separate"/>
      </w:r>
      <w:r w:rsidR="00CA3B37">
        <w:t>(b)</w:t>
      </w:r>
      <w:r w:rsidRPr="00444D6C">
        <w:fldChar w:fldCharType="end"/>
      </w:r>
      <w:r w:rsidR="00086C67" w:rsidRPr="00444D6C">
        <w:t>, t</w:t>
      </w:r>
      <w:r w:rsidR="00833149" w:rsidRPr="00444D6C">
        <w:t xml:space="preserve">he Contractor </w:t>
      </w:r>
      <w:r w:rsidRPr="00444D6C">
        <w:t>must</w:t>
      </w:r>
      <w:r w:rsidR="00833149" w:rsidRPr="00444D6C">
        <w:t xml:space="preserve"> return to the Commonwealth or destroy all documents in its possession, power or control which contain</w:t>
      </w:r>
      <w:r w:rsidR="00833149">
        <w:t xml:space="preserve"> any Confidential Information</w:t>
      </w:r>
      <w:r>
        <w:t>:</w:t>
      </w:r>
      <w:bookmarkEnd w:id="1563"/>
      <w:r w:rsidR="00833149">
        <w:t xml:space="preserve"> </w:t>
      </w:r>
    </w:p>
    <w:p w14:paraId="7BD15F9C" w14:textId="31A0E8A2" w:rsidR="003B5FE6" w:rsidRDefault="003B5FE6" w:rsidP="003B5FE6">
      <w:pPr>
        <w:pStyle w:val="DefenceHeading4"/>
      </w:pPr>
      <w:bookmarkStart w:id="1564" w:name="_Ref141885061"/>
      <w:r>
        <w:t>in accordance with the Information Security Requirements; and</w:t>
      </w:r>
      <w:bookmarkEnd w:id="1564"/>
    </w:p>
    <w:p w14:paraId="478EF6FD" w14:textId="289E4802" w:rsidR="00833149" w:rsidRDefault="003B5FE6" w:rsidP="009D1884">
      <w:pPr>
        <w:pStyle w:val="DefenceHeading4"/>
      </w:pPr>
      <w:r>
        <w:t xml:space="preserve">without limiting subparagraph </w:t>
      </w:r>
      <w:r w:rsidR="003A20E8">
        <w:fldChar w:fldCharType="begin"/>
      </w:r>
      <w:r w:rsidR="003A20E8">
        <w:instrText xml:space="preserve"> REF _Ref141885061 \n \h </w:instrText>
      </w:r>
      <w:r w:rsidR="003A20E8">
        <w:fldChar w:fldCharType="separate"/>
      </w:r>
      <w:r w:rsidR="00CA3B37">
        <w:t>(</w:t>
      </w:r>
      <w:proofErr w:type="spellStart"/>
      <w:r w:rsidR="00CA3B37">
        <w:t>i</w:t>
      </w:r>
      <w:proofErr w:type="spellEnd"/>
      <w:r w:rsidR="00CA3B37">
        <w:t>)</w:t>
      </w:r>
      <w:r w:rsidR="003A20E8">
        <w:fldChar w:fldCharType="end"/>
      </w:r>
      <w:r w:rsidR="00BF77C3">
        <w:t>,</w:t>
      </w:r>
      <w:r>
        <w:t xml:space="preserve"> </w:t>
      </w:r>
      <w:r w:rsidRPr="00BF77C3">
        <w:t>where</w:t>
      </w:r>
      <w:r w:rsidR="00833149" w:rsidRPr="00BF77C3">
        <w:t xml:space="preserve"> the Confidential Information is no longer required for the purposes of the Contract.</w:t>
      </w:r>
      <w:r w:rsidR="00833149">
        <w:t xml:space="preserve"> </w:t>
      </w:r>
    </w:p>
    <w:p w14:paraId="34EB9733" w14:textId="559AD4C9" w:rsidR="00833149" w:rsidRDefault="00772CB3" w:rsidP="00833149">
      <w:pPr>
        <w:pStyle w:val="DefenceHeading3"/>
      </w:pPr>
      <w:bookmarkStart w:id="1565" w:name="_Ref141882471"/>
      <w:r>
        <w:t xml:space="preserve">Subject to ongoing compliance with the other requirements of this clause </w:t>
      </w:r>
      <w:r>
        <w:fldChar w:fldCharType="begin"/>
      </w:r>
      <w:r>
        <w:instrText xml:space="preserve"> REF _Ref445715532 \r \h </w:instrText>
      </w:r>
      <w:r>
        <w:fldChar w:fldCharType="separate"/>
      </w:r>
      <w:r w:rsidR="00CA3B37">
        <w:t>20</w:t>
      </w:r>
      <w:r>
        <w:fldChar w:fldCharType="end"/>
      </w:r>
      <w:r>
        <w:t xml:space="preserve"> in respect of confidentiality and information security, t</w:t>
      </w:r>
      <w:r w:rsidR="00833149">
        <w:t>he Contractor may retain Confidential Information in its records if retention is required to comply with</w:t>
      </w:r>
      <w:r w:rsidR="003B5FE6">
        <w:t xml:space="preserve"> the Information Security Requirements or</w:t>
      </w:r>
      <w:r w:rsidR="00833149">
        <w:t xml:space="preserve"> any </w:t>
      </w:r>
      <w:r w:rsidR="003B5FE6" w:rsidRPr="000E1FA9">
        <w:t>other</w:t>
      </w:r>
      <w:r w:rsidR="003B5FE6">
        <w:t xml:space="preserve"> Statutory Requirement</w:t>
      </w:r>
      <w:r w:rsidR="00833149" w:rsidRPr="008330F0">
        <w:t xml:space="preserve">, insurance obligation or </w:t>
      </w:r>
      <w:r w:rsidR="008330F0" w:rsidRPr="009D1884">
        <w:t>otherwise with the prior written approval of the Contract Administrator (including on such conditions as the Contract Administrator may impose in its absolute discretion)</w:t>
      </w:r>
      <w:r w:rsidR="00833149" w:rsidRPr="008330F0">
        <w:t>.</w:t>
      </w:r>
      <w:bookmarkEnd w:id="1565"/>
      <w:r w:rsidR="00833149">
        <w:t xml:space="preserve"> </w:t>
      </w:r>
    </w:p>
    <w:p w14:paraId="1C805757" w14:textId="46943FBB" w:rsidR="00833149" w:rsidRDefault="00833149">
      <w:pPr>
        <w:pStyle w:val="DefenceHeading3"/>
      </w:pPr>
      <w:r>
        <w:t xml:space="preserve">If the Contractor is aware that documents containing the Confidential Information are beyond its possession or control, then the Contractor </w:t>
      </w:r>
      <w:r w:rsidR="00386489">
        <w:t>must</w:t>
      </w:r>
      <w:r>
        <w:t xml:space="preserve"> provide full particulars of the whereabouts of the documents </w:t>
      </w:r>
      <w:r w:rsidRPr="008330F0">
        <w:t>containing the Confidential Information, and the identity of the person in whose custody or control they lie</w:t>
      </w:r>
      <w:r w:rsidR="00086C67" w:rsidRPr="008330F0">
        <w:t xml:space="preserve"> and procure compliance </w:t>
      </w:r>
      <w:r w:rsidR="005139C9" w:rsidRPr="009D1884">
        <w:t xml:space="preserve">by such persons </w:t>
      </w:r>
      <w:r w:rsidR="00086C67" w:rsidRPr="008330F0">
        <w:t xml:space="preserve">with paragraphs </w:t>
      </w:r>
      <w:r w:rsidR="003A20E8" w:rsidRPr="009D1884">
        <w:fldChar w:fldCharType="begin"/>
      </w:r>
      <w:r w:rsidR="003A20E8" w:rsidRPr="009D1884">
        <w:instrText xml:space="preserve"> REF _Ref141885105 \n \h </w:instrText>
      </w:r>
      <w:r w:rsidR="008330F0">
        <w:instrText xml:space="preserve"> \* MERGEFORMAT </w:instrText>
      </w:r>
      <w:r w:rsidR="003A20E8" w:rsidRPr="009D1884">
        <w:fldChar w:fldCharType="separate"/>
      </w:r>
      <w:r w:rsidR="00CA3B37">
        <w:t>(a)</w:t>
      </w:r>
      <w:r w:rsidR="003A20E8" w:rsidRPr="009D1884">
        <w:fldChar w:fldCharType="end"/>
      </w:r>
      <w:r w:rsidR="00086C67" w:rsidRPr="008330F0">
        <w:t xml:space="preserve"> and </w:t>
      </w:r>
      <w:r w:rsidR="003A20E8" w:rsidRPr="009D1884">
        <w:fldChar w:fldCharType="begin"/>
      </w:r>
      <w:r w:rsidR="003A20E8" w:rsidRPr="009D1884">
        <w:instrText xml:space="preserve"> REF _Ref141882471 \n \h </w:instrText>
      </w:r>
      <w:r w:rsidR="008330F0">
        <w:instrText xml:space="preserve"> \* MERGEFORMAT </w:instrText>
      </w:r>
      <w:r w:rsidR="003A20E8" w:rsidRPr="009D1884">
        <w:fldChar w:fldCharType="separate"/>
      </w:r>
      <w:r w:rsidR="00CA3B37">
        <w:t>(b)</w:t>
      </w:r>
      <w:r w:rsidR="003A20E8" w:rsidRPr="009D1884">
        <w:fldChar w:fldCharType="end"/>
      </w:r>
      <w:r w:rsidR="00086C67" w:rsidRPr="008330F0">
        <w:t xml:space="preserve"> as applicable</w:t>
      </w:r>
      <w:r w:rsidRPr="008330F0">
        <w:t>.</w:t>
      </w:r>
      <w:r>
        <w:t xml:space="preserve"> </w:t>
      </w:r>
    </w:p>
    <w:p w14:paraId="2640A695" w14:textId="4D0DC058" w:rsidR="000621AC" w:rsidRPr="00B17807" w:rsidRDefault="000621AC" w:rsidP="000621AC">
      <w:pPr>
        <w:pStyle w:val="DefenceHeading2"/>
      </w:pPr>
      <w:bookmarkStart w:id="1566" w:name="_Toc178261587"/>
      <w:r>
        <w:t>Release and Indemnity</w:t>
      </w:r>
      <w:bookmarkEnd w:id="1566"/>
    </w:p>
    <w:p w14:paraId="19437839" w14:textId="77777777" w:rsidR="000621AC" w:rsidRPr="00B17807" w:rsidRDefault="000621AC" w:rsidP="000621AC">
      <w:pPr>
        <w:pStyle w:val="DefenceNormal"/>
      </w:pPr>
      <w:r>
        <w:t>The Contractor:</w:t>
      </w:r>
    </w:p>
    <w:p w14:paraId="4A9E4C0F" w14:textId="68D4EE4A" w:rsidR="000621AC" w:rsidRPr="009E43C5" w:rsidRDefault="000621AC" w:rsidP="000621AC">
      <w:pPr>
        <w:pStyle w:val="DefenceHeading3"/>
      </w:pPr>
      <w:r w:rsidRPr="0004418D">
        <w:t xml:space="preserve">must bear, and releases the Commonwealth in respect of, all costs, expenses, losses, damages or liabilities suffered or incurred by the Contractor or any other person or entity arising out of or in connection with </w:t>
      </w:r>
      <w:r>
        <w:t>a</w:t>
      </w:r>
      <w:r w:rsidRPr="0004418D">
        <w:t xml:space="preserve"> </w:t>
      </w:r>
      <w:r>
        <w:t>Security</w:t>
      </w:r>
      <w:r w:rsidRPr="00E2361C">
        <w:t xml:space="preserve"> </w:t>
      </w:r>
      <w:r>
        <w:t xml:space="preserve">or </w:t>
      </w:r>
      <w:r w:rsidRPr="003D6D03">
        <w:t xml:space="preserve">Confidentiality Incident or the exercise of any of the </w:t>
      </w:r>
      <w:r w:rsidR="00D57D33" w:rsidRPr="003D6D03">
        <w:t xml:space="preserve">Contract Administrator's or the </w:t>
      </w:r>
      <w:r w:rsidRPr="003D6D03">
        <w:t>Commonwealth's absolute discretions</w:t>
      </w:r>
      <w:r w:rsidRPr="0004418D">
        <w:t xml:space="preserve"> under clause</w:t>
      </w:r>
      <w:r w:rsidRPr="009E43C5">
        <w:t xml:space="preserve"> </w:t>
      </w:r>
      <w:r>
        <w:fldChar w:fldCharType="begin"/>
      </w:r>
      <w:r>
        <w:instrText xml:space="preserve"> REF _Ref445715532 \r \h </w:instrText>
      </w:r>
      <w:r>
        <w:fldChar w:fldCharType="separate"/>
      </w:r>
      <w:r w:rsidR="00CA3B37">
        <w:t>20</w:t>
      </w:r>
      <w:r>
        <w:fldChar w:fldCharType="end"/>
      </w:r>
      <w:r w:rsidRPr="009E43C5">
        <w:t xml:space="preserve">; and </w:t>
      </w:r>
    </w:p>
    <w:p w14:paraId="300EA0C7" w14:textId="5EF860B3" w:rsidR="000621AC" w:rsidRPr="00833149" w:rsidRDefault="000621AC" w:rsidP="009D1884">
      <w:pPr>
        <w:pStyle w:val="DefenceHeading3"/>
      </w:pPr>
      <w:bookmarkStart w:id="1567" w:name="_Ref155890262"/>
      <w:r>
        <w:t xml:space="preserve">indemnifies the </w:t>
      </w:r>
      <w:r w:rsidRPr="00E2361C">
        <w:t>Commonwealth</w:t>
      </w:r>
      <w:r>
        <w:t xml:space="preserve"> in respect of all costs, expenses, losses, damages or liabilities suffered or incurred by the </w:t>
      </w:r>
      <w:r w:rsidRPr="00E2361C">
        <w:t>Commonwealth</w:t>
      </w:r>
      <w:r>
        <w:t xml:space="preserve"> arising out of or in connection with a Security</w:t>
      </w:r>
      <w:r w:rsidRPr="00E2361C">
        <w:t xml:space="preserve"> </w:t>
      </w:r>
      <w:r>
        <w:t xml:space="preserve">or Confidentiality </w:t>
      </w:r>
      <w:r w:rsidRPr="00E2361C">
        <w:t>Incident</w:t>
      </w:r>
      <w:r>
        <w:t>.</w:t>
      </w:r>
      <w:bookmarkEnd w:id="1567"/>
    </w:p>
    <w:p w14:paraId="0E0E040E" w14:textId="2E754B3E" w:rsidR="0027435D" w:rsidRDefault="0027435D" w:rsidP="009D1884">
      <w:pPr>
        <w:pStyle w:val="DefenceHeading1"/>
        <w:numPr>
          <w:ilvl w:val="0"/>
          <w:numId w:val="0"/>
        </w:numPr>
        <w:ind w:left="964"/>
      </w:pPr>
      <w:bookmarkStart w:id="1568" w:name="_Toc155948096"/>
      <w:bookmarkStart w:id="1569" w:name="_Toc156317454"/>
      <w:bookmarkStart w:id="1570" w:name="_Toc156317726"/>
      <w:bookmarkEnd w:id="1541"/>
      <w:bookmarkEnd w:id="1542"/>
      <w:bookmarkEnd w:id="1560"/>
      <w:bookmarkEnd w:id="1568"/>
      <w:bookmarkEnd w:id="1569"/>
      <w:bookmarkEnd w:id="1570"/>
    </w:p>
    <w:p w14:paraId="183B3C48" w14:textId="69DA4E41" w:rsidR="0093713E" w:rsidRDefault="00DF3B30" w:rsidP="0093713E">
      <w:pPr>
        <w:pStyle w:val="DefenceHeading1"/>
      </w:pPr>
      <w:bookmarkStart w:id="1571" w:name="_Toc146299507"/>
      <w:bookmarkStart w:id="1572" w:name="_Toc146299508"/>
      <w:bookmarkStart w:id="1573" w:name="_Toc146299509"/>
      <w:bookmarkStart w:id="1574" w:name="_Toc146299510"/>
      <w:bookmarkStart w:id="1575" w:name="_Toc146299511"/>
      <w:bookmarkStart w:id="1576" w:name="_Toc146299512"/>
      <w:bookmarkStart w:id="1577" w:name="_Toc146299513"/>
      <w:bookmarkStart w:id="1578" w:name="_Toc146299514"/>
      <w:bookmarkStart w:id="1579" w:name="_Toc146299515"/>
      <w:bookmarkStart w:id="1580" w:name="_Toc146299516"/>
      <w:bookmarkStart w:id="1581" w:name="_Toc146299517"/>
      <w:bookmarkStart w:id="1582" w:name="_Toc146299518"/>
      <w:bookmarkStart w:id="1583" w:name="_Toc146299519"/>
      <w:bookmarkStart w:id="1584" w:name="_Toc146299520"/>
      <w:bookmarkStart w:id="1585" w:name="_Toc146299521"/>
      <w:bookmarkStart w:id="1586" w:name="_Toc146299522"/>
      <w:bookmarkStart w:id="1587" w:name="_Toc146299523"/>
      <w:bookmarkStart w:id="1588" w:name="_Toc146299524"/>
      <w:bookmarkStart w:id="1589" w:name="_Toc146299525"/>
      <w:bookmarkStart w:id="1590" w:name="_Toc146299526"/>
      <w:bookmarkStart w:id="1591" w:name="_Toc146299527"/>
      <w:bookmarkStart w:id="1592" w:name="_Toc146299528"/>
      <w:bookmarkStart w:id="1593" w:name="_Toc146299529"/>
      <w:bookmarkStart w:id="1594" w:name="_Toc146299530"/>
      <w:bookmarkStart w:id="1595" w:name="_Toc146299531"/>
      <w:bookmarkStart w:id="1596" w:name="_Toc146299532"/>
      <w:bookmarkStart w:id="1597" w:name="_Toc146299533"/>
      <w:bookmarkStart w:id="1598" w:name="_Toc146299534"/>
      <w:bookmarkStart w:id="1599" w:name="_Toc146299535"/>
      <w:bookmarkStart w:id="1600" w:name="_Toc146299536"/>
      <w:bookmarkStart w:id="1601" w:name="_Toc146299537"/>
      <w:bookmarkStart w:id="1602" w:name="_Toc146299538"/>
      <w:bookmarkStart w:id="1603" w:name="_Toc146299539"/>
      <w:bookmarkStart w:id="1604" w:name="_Toc146299540"/>
      <w:bookmarkStart w:id="1605" w:name="_Toc146299541"/>
      <w:bookmarkStart w:id="1606" w:name="_Toc146299542"/>
      <w:bookmarkStart w:id="1607" w:name="_Toc146299543"/>
      <w:bookmarkStart w:id="1608" w:name="_Toc146299544"/>
      <w:bookmarkStart w:id="1609" w:name="_Toc146299545"/>
      <w:bookmarkStart w:id="1610" w:name="_Toc146299546"/>
      <w:bookmarkStart w:id="1611" w:name="_Toc146299547"/>
      <w:bookmarkStart w:id="1612" w:name="_Toc146299548"/>
      <w:bookmarkStart w:id="1613" w:name="_Toc146299549"/>
      <w:bookmarkStart w:id="1614" w:name="_Toc146299550"/>
      <w:bookmarkStart w:id="1615" w:name="_Toc146299551"/>
      <w:bookmarkStart w:id="1616" w:name="_Toc146299552"/>
      <w:bookmarkStart w:id="1617" w:name="_Toc146299553"/>
      <w:bookmarkStart w:id="1618" w:name="_Toc146299554"/>
      <w:bookmarkStart w:id="1619" w:name="_Toc146299555"/>
      <w:bookmarkStart w:id="1620" w:name="_Toc146299556"/>
      <w:bookmarkStart w:id="1621" w:name="_Toc146299557"/>
      <w:bookmarkStart w:id="1622" w:name="_Toc146299558"/>
      <w:bookmarkStart w:id="1623" w:name="_Toc146299559"/>
      <w:bookmarkStart w:id="1624" w:name="_Toc146299560"/>
      <w:bookmarkStart w:id="1625" w:name="_Toc146299561"/>
      <w:bookmarkStart w:id="1626" w:name="_Toc146299562"/>
      <w:bookmarkStart w:id="1627" w:name="_Toc146299563"/>
      <w:bookmarkStart w:id="1628" w:name="_Toc146299564"/>
      <w:bookmarkStart w:id="1629" w:name="_Toc146299565"/>
      <w:bookmarkStart w:id="1630" w:name="_Toc146299566"/>
      <w:bookmarkStart w:id="1631" w:name="_Toc146299567"/>
      <w:bookmarkStart w:id="1632" w:name="_Toc146299568"/>
      <w:bookmarkStart w:id="1633" w:name="_Toc146299569"/>
      <w:bookmarkStart w:id="1634" w:name="_Toc146299570"/>
      <w:bookmarkStart w:id="1635" w:name="_Toc146299571"/>
      <w:bookmarkStart w:id="1636" w:name="_Toc146299572"/>
      <w:bookmarkStart w:id="1637" w:name="_Toc146299573"/>
      <w:bookmarkStart w:id="1638" w:name="_Toc146299574"/>
      <w:bookmarkStart w:id="1639" w:name="_Toc146299575"/>
      <w:bookmarkStart w:id="1640" w:name="_Toc146299576"/>
      <w:bookmarkStart w:id="1641" w:name="_Toc146299577"/>
      <w:bookmarkStart w:id="1642" w:name="_Toc146299578"/>
      <w:bookmarkStart w:id="1643" w:name="_Toc146299579"/>
      <w:bookmarkStart w:id="1644" w:name="_Toc146299580"/>
      <w:bookmarkStart w:id="1645" w:name="_Toc146299581"/>
      <w:bookmarkStart w:id="1646" w:name="_Toc146299582"/>
      <w:bookmarkStart w:id="1647" w:name="_Toc146299583"/>
      <w:bookmarkStart w:id="1648" w:name="_Toc146299584"/>
      <w:bookmarkStart w:id="1649" w:name="_Toc146299585"/>
      <w:bookmarkStart w:id="1650" w:name="_Toc146299586"/>
      <w:bookmarkStart w:id="1651" w:name="_Toc146299587"/>
      <w:bookmarkStart w:id="1652" w:name="_Toc146299588"/>
      <w:bookmarkStart w:id="1653" w:name="_Toc146299589"/>
      <w:bookmarkStart w:id="1654" w:name="_Toc146299590"/>
      <w:bookmarkStart w:id="1655" w:name="_Toc146299591"/>
      <w:bookmarkStart w:id="1656" w:name="_Toc146299592"/>
      <w:bookmarkStart w:id="1657" w:name="_Toc146299593"/>
      <w:bookmarkStart w:id="1658" w:name="_Toc146299594"/>
      <w:bookmarkStart w:id="1659" w:name="_Toc146299595"/>
      <w:bookmarkStart w:id="1660" w:name="_Toc146299596"/>
      <w:bookmarkStart w:id="1661" w:name="_Toc146299597"/>
      <w:bookmarkStart w:id="1662" w:name="_Toc146299598"/>
      <w:bookmarkStart w:id="1663" w:name="_Toc146299599"/>
      <w:bookmarkStart w:id="1664" w:name="_Toc146299600"/>
      <w:bookmarkStart w:id="1665" w:name="_Toc146299601"/>
      <w:bookmarkStart w:id="1666" w:name="_Toc146299602"/>
      <w:bookmarkStart w:id="1667" w:name="_Toc146299603"/>
      <w:bookmarkStart w:id="1668" w:name="_Toc146299604"/>
      <w:bookmarkStart w:id="1669" w:name="_Toc146299605"/>
      <w:bookmarkStart w:id="1670" w:name="_Toc146299606"/>
      <w:bookmarkStart w:id="1671" w:name="_Toc146299607"/>
      <w:bookmarkStart w:id="1672" w:name="_Toc146299608"/>
      <w:bookmarkStart w:id="1673" w:name="_Toc146299609"/>
      <w:bookmarkEnd w:id="1538"/>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r>
        <w:br w:type="page"/>
      </w:r>
      <w:bookmarkStart w:id="1674" w:name="_Ref154068693"/>
      <w:bookmarkStart w:id="1675" w:name="_Toc178261588"/>
      <w:bookmarkStart w:id="1676" w:name="_Hlk155803577"/>
      <w:r w:rsidR="007A18D6" w:rsidRPr="00A1335D">
        <w:lastRenderedPageBreak/>
        <w:t>STRATEGIC NOTICE EVENT</w:t>
      </w:r>
      <w:bookmarkEnd w:id="1674"/>
      <w:bookmarkEnd w:id="1675"/>
    </w:p>
    <w:p w14:paraId="338442E4" w14:textId="70AB55DA" w:rsidR="004841DA" w:rsidRPr="00056A3C" w:rsidRDefault="004841DA" w:rsidP="004841DA">
      <w:pPr>
        <w:pStyle w:val="DefenceHeading2"/>
      </w:pPr>
      <w:bookmarkStart w:id="1677" w:name="_Ref422377501"/>
      <w:bookmarkStart w:id="1678" w:name="_Toc423432324"/>
      <w:bookmarkStart w:id="1679" w:name="_Toc46757725"/>
      <w:bookmarkStart w:id="1680" w:name="_Ref161048093"/>
      <w:bookmarkStart w:id="1681" w:name="_Toc178261589"/>
      <w:r w:rsidRPr="00056A3C">
        <w:t xml:space="preserve">Contractor's </w:t>
      </w:r>
      <w:r w:rsidR="008B621B">
        <w:t>W</w:t>
      </w:r>
      <w:r w:rsidRPr="00056A3C">
        <w:t>arranty</w:t>
      </w:r>
      <w:bookmarkEnd w:id="1677"/>
      <w:bookmarkEnd w:id="1678"/>
      <w:bookmarkEnd w:id="1679"/>
      <w:r w:rsidR="0008069B">
        <w:t xml:space="preserve"> on Award Date</w:t>
      </w:r>
      <w:bookmarkEnd w:id="1680"/>
      <w:bookmarkEnd w:id="1681"/>
    </w:p>
    <w:p w14:paraId="49ABC29E" w14:textId="1ACE2D49" w:rsidR="004841DA" w:rsidRPr="00056A3C" w:rsidRDefault="0008069B" w:rsidP="00DF22E5">
      <w:pPr>
        <w:pStyle w:val="DefenceNormal"/>
      </w:pPr>
      <w:r>
        <w:t>T</w:t>
      </w:r>
      <w:r w:rsidR="004841DA" w:rsidRPr="00056A3C">
        <w:t xml:space="preserve">he </w:t>
      </w:r>
      <w:r w:rsidR="00C35E3A" w:rsidRPr="00E2361C">
        <w:t>Contractor</w:t>
      </w:r>
      <w:r w:rsidR="004841DA" w:rsidRPr="00056A3C">
        <w:t xml:space="preserve"> warrants that, on the </w:t>
      </w:r>
      <w:r w:rsidR="00F714BA" w:rsidRPr="00E2361C">
        <w:rPr>
          <w:bCs/>
        </w:rPr>
        <w:t>Award Date</w:t>
      </w:r>
      <w:r w:rsidR="004841DA" w:rsidRPr="00056A3C">
        <w:t>, it is not aware of any</w:t>
      </w:r>
      <w:r w:rsidR="00B17807">
        <w:t xml:space="preserve"> </w:t>
      </w:r>
      <w:r w:rsidR="00352142">
        <w:t xml:space="preserve">Strategic Notice </w:t>
      </w:r>
      <w:r w:rsidR="00B17807">
        <w:t>Event</w:t>
      </w:r>
      <w:r w:rsidR="004841DA" w:rsidRPr="00056A3C">
        <w:t>.</w:t>
      </w:r>
    </w:p>
    <w:p w14:paraId="5D55FC4A" w14:textId="640C0589" w:rsidR="004841DA" w:rsidRPr="00056A3C" w:rsidRDefault="0008069B" w:rsidP="004841DA">
      <w:pPr>
        <w:pStyle w:val="DefenceHeading2"/>
      </w:pPr>
      <w:bookmarkStart w:id="1682" w:name="_Ref422377429"/>
      <w:bookmarkStart w:id="1683" w:name="_Toc423432325"/>
      <w:bookmarkStart w:id="1684" w:name="_Toc46757726"/>
      <w:bookmarkStart w:id="1685" w:name="_Toc178261590"/>
      <w:r>
        <w:t xml:space="preserve">Contractor to Give </w:t>
      </w:r>
      <w:r w:rsidR="008B621B">
        <w:t>Notice</w:t>
      </w:r>
      <w:bookmarkEnd w:id="1682"/>
      <w:bookmarkEnd w:id="1683"/>
      <w:bookmarkEnd w:id="1684"/>
      <w:bookmarkEnd w:id="1685"/>
    </w:p>
    <w:p w14:paraId="36B35625" w14:textId="14DD2B75" w:rsidR="004841DA" w:rsidRPr="00056A3C" w:rsidRDefault="004841DA" w:rsidP="002F2653">
      <w:pPr>
        <w:pStyle w:val="DefenceNormal"/>
      </w:pPr>
      <w:r w:rsidRPr="00056A3C">
        <w:t xml:space="preserve">If, at any time, the </w:t>
      </w:r>
      <w:r w:rsidR="00C35E3A" w:rsidRPr="00E2361C">
        <w:t>Contractor</w:t>
      </w:r>
      <w:r w:rsidRPr="00056A3C">
        <w:t xml:space="preserve"> becomes aware of any</w:t>
      </w:r>
      <w:r w:rsidR="00B17807">
        <w:t xml:space="preserve"> </w:t>
      </w:r>
      <w:r w:rsidR="00352142">
        <w:t>Strategic Notice</w:t>
      </w:r>
      <w:r w:rsidR="00B17807">
        <w:t xml:space="preserve"> Event</w:t>
      </w:r>
      <w:r w:rsidRPr="00056A3C">
        <w:t xml:space="preserve">, the </w:t>
      </w:r>
      <w:r w:rsidR="00C35E3A" w:rsidRPr="00E2361C">
        <w:t>Contractor</w:t>
      </w:r>
      <w:r w:rsidRPr="00056A3C">
        <w:t xml:space="preserve"> must</w:t>
      </w:r>
      <w:r w:rsidR="00352142">
        <w:t>, as soon as reasonably practicable,</w:t>
      </w:r>
      <w:r w:rsidRPr="00056A3C">
        <w:t xml:space="preserve"> notify the </w:t>
      </w:r>
      <w:r w:rsidR="00944B08" w:rsidRPr="00E2361C">
        <w:t>Contract Administrator</w:t>
      </w:r>
      <w:r w:rsidRPr="00056A3C">
        <w:t>, providing details</w:t>
      </w:r>
      <w:r w:rsidR="00352142">
        <w:t>, to the extent such details are known by or reasonably available to the Contractor,</w:t>
      </w:r>
      <w:r w:rsidRPr="00056A3C">
        <w:t xml:space="preserve"> of: </w:t>
      </w:r>
    </w:p>
    <w:p w14:paraId="606D8D23" w14:textId="20F26262" w:rsidR="000629B5" w:rsidRDefault="004841DA" w:rsidP="00375E35">
      <w:pPr>
        <w:pStyle w:val="DefenceHeading3"/>
      </w:pPr>
      <w:r w:rsidRPr="00056A3C">
        <w:t xml:space="preserve">the </w:t>
      </w:r>
      <w:r w:rsidR="00352142">
        <w:t>Strategic Notice Event</w:t>
      </w:r>
      <w:r w:rsidR="000629B5">
        <w:t>,</w:t>
      </w:r>
      <w:bookmarkStart w:id="1686" w:name="_Hlk141952687"/>
      <w:r w:rsidR="000629B5">
        <w:t xml:space="preserve"> </w:t>
      </w:r>
      <w:r w:rsidR="00B17807">
        <w:t>including</w:t>
      </w:r>
      <w:r w:rsidR="000629B5">
        <w:t>:</w:t>
      </w:r>
      <w:r w:rsidR="00B17807">
        <w:t xml:space="preserve"> </w:t>
      </w:r>
    </w:p>
    <w:p w14:paraId="1969F463" w14:textId="5B76D881" w:rsidR="000629B5" w:rsidRDefault="000629B5" w:rsidP="000629B5">
      <w:pPr>
        <w:pStyle w:val="DefenceHeading4"/>
      </w:pPr>
      <w:r w:rsidRPr="000629B5">
        <w:t xml:space="preserve">whether the </w:t>
      </w:r>
      <w:r w:rsidR="00FD7CFD">
        <w:t>Contractor</w:t>
      </w:r>
      <w:r w:rsidRPr="000629B5">
        <w:t xml:space="preserve"> considers that it is a Material Change, Defence Strategic Interest Issue or</w:t>
      </w:r>
      <w:r w:rsidR="00EB65D7">
        <w:t xml:space="preserve"> </w:t>
      </w:r>
      <w:r w:rsidR="00352142">
        <w:t>a Significant Event</w:t>
      </w:r>
      <w:r>
        <w:t>;</w:t>
      </w:r>
    </w:p>
    <w:p w14:paraId="16CA3DD4" w14:textId="085B6D6A" w:rsidR="000629B5" w:rsidRDefault="00B17807" w:rsidP="000629B5">
      <w:pPr>
        <w:pStyle w:val="DefenceHeading4"/>
      </w:pPr>
      <w:r>
        <w:t xml:space="preserve">the date or dates on or during which the </w:t>
      </w:r>
      <w:r w:rsidR="00352142">
        <w:t>Strategic Notice</w:t>
      </w:r>
      <w:r>
        <w:t xml:space="preserve"> Event occurred</w:t>
      </w:r>
      <w:r w:rsidR="00352142">
        <w:t xml:space="preserve"> and the date on which the Contractor became aware of the Strategic Notice Event</w:t>
      </w:r>
      <w:r w:rsidR="000629B5">
        <w:t>;</w:t>
      </w:r>
      <w:r>
        <w:t xml:space="preserve"> </w:t>
      </w:r>
      <w:r w:rsidR="004172EB">
        <w:t xml:space="preserve">and </w:t>
      </w:r>
    </w:p>
    <w:p w14:paraId="18FCA6A8" w14:textId="48914070" w:rsidR="004841DA" w:rsidRPr="00056A3C" w:rsidRDefault="00B17807" w:rsidP="009D1884">
      <w:pPr>
        <w:pStyle w:val="DefenceHeading4"/>
      </w:pPr>
      <w:r>
        <w:t xml:space="preserve">whether any of the </w:t>
      </w:r>
      <w:r w:rsidRPr="00D1444B">
        <w:t>Contractor's key people</w:t>
      </w:r>
      <w:r w:rsidR="00352142">
        <w:t>,</w:t>
      </w:r>
      <w:r w:rsidRPr="00D1444B">
        <w:t xml:space="preserve"> other personnel engaged in connection with the Contractor's </w:t>
      </w:r>
      <w:r w:rsidRPr="00F14444">
        <w:t>Activitie</w:t>
      </w:r>
      <w:r w:rsidR="00352142" w:rsidRPr="00F14444">
        <w:t>s</w:t>
      </w:r>
      <w:r w:rsidRPr="00F14444">
        <w:t xml:space="preserve"> </w:t>
      </w:r>
      <w:r w:rsidR="00352142" w:rsidRPr="00F14444">
        <w:t xml:space="preserve">or any officers or employees of any subcontractors </w:t>
      </w:r>
      <w:r w:rsidRPr="00F14444">
        <w:t>were</w:t>
      </w:r>
      <w:r>
        <w:t xml:space="preserve"> involved</w:t>
      </w:r>
      <w:bookmarkEnd w:id="1686"/>
      <w:r w:rsidR="004841DA" w:rsidRPr="00056A3C">
        <w:t xml:space="preserve">; and </w:t>
      </w:r>
    </w:p>
    <w:p w14:paraId="2F922D02" w14:textId="73DA7A3F" w:rsidR="004841DA" w:rsidRPr="00056A3C" w:rsidRDefault="004841DA" w:rsidP="00375E35">
      <w:pPr>
        <w:pStyle w:val="DefenceHeading3"/>
      </w:pPr>
      <w:r w:rsidRPr="00056A3C">
        <w:t xml:space="preserve">the steps which the </w:t>
      </w:r>
      <w:r w:rsidR="00C35E3A" w:rsidRPr="00E2361C">
        <w:t>Contractor</w:t>
      </w:r>
      <w:r w:rsidRPr="00056A3C">
        <w:t xml:space="preserve"> has taken (or will take) to prevent, end, avoid, mitigate</w:t>
      </w:r>
      <w:r w:rsidR="004466E9">
        <w:t>, resolve</w:t>
      </w:r>
      <w:r w:rsidRPr="00056A3C">
        <w:t xml:space="preserve"> or otherwise manage the risk of any adverse effect of the </w:t>
      </w:r>
      <w:r w:rsidR="00352142">
        <w:t>Strategic Notice</w:t>
      </w:r>
      <w:r w:rsidR="00B17807">
        <w:t xml:space="preserve"> Event</w:t>
      </w:r>
      <w:r w:rsidRPr="00056A3C">
        <w:t xml:space="preserve"> on the interests of the </w:t>
      </w:r>
      <w:r w:rsidR="001556EC" w:rsidRPr="00E2361C">
        <w:t>Commonwealth</w:t>
      </w:r>
      <w:r w:rsidRPr="00056A3C">
        <w:t>.</w:t>
      </w:r>
    </w:p>
    <w:p w14:paraId="15D5857D" w14:textId="1F90B215" w:rsidR="00F971B0" w:rsidRDefault="00B17807" w:rsidP="00F971B0">
      <w:pPr>
        <w:pStyle w:val="DefenceHeading2"/>
      </w:pPr>
      <w:bookmarkStart w:id="1687" w:name="_Toc46757727"/>
      <w:bookmarkStart w:id="1688" w:name="_Toc178261591"/>
      <w:bookmarkStart w:id="1689" w:name="_Ref422323697"/>
      <w:bookmarkStart w:id="1690" w:name="_Toc423432326"/>
      <w:r>
        <w:t xml:space="preserve">Commonwealth Rights Upon Occurrence of </w:t>
      </w:r>
      <w:r w:rsidR="00352142">
        <w:t>Strategic Notice Event</w:t>
      </w:r>
      <w:bookmarkEnd w:id="1687"/>
      <w:bookmarkEnd w:id="1688"/>
      <w:r w:rsidR="00F971B0">
        <w:t xml:space="preserve"> </w:t>
      </w:r>
    </w:p>
    <w:p w14:paraId="75971192" w14:textId="0D0C9863" w:rsidR="00B17807" w:rsidRPr="00F14444" w:rsidRDefault="00B17807" w:rsidP="00B17807">
      <w:pPr>
        <w:pStyle w:val="DefenceNormal"/>
      </w:pPr>
      <w:r>
        <w:t>Without limiting any other right or remedy of the Commonwealth (under the Contract or otherwise at law or in equity), if</w:t>
      </w:r>
      <w:r w:rsidR="00F14444">
        <w:t>:</w:t>
      </w:r>
    </w:p>
    <w:p w14:paraId="3ACE2FDA" w14:textId="41C4D6B7" w:rsidR="00CE2CA3" w:rsidRDefault="00CE2CA3" w:rsidP="009D1884">
      <w:pPr>
        <w:pStyle w:val="DefenceHeading3"/>
      </w:pPr>
      <w:bookmarkStart w:id="1691" w:name="_Ref422377338"/>
      <w:bookmarkEnd w:id="1689"/>
      <w:bookmarkEnd w:id="1690"/>
      <w:r>
        <w:t xml:space="preserve">the </w:t>
      </w:r>
      <w:r w:rsidR="00C35E3A" w:rsidRPr="00E2361C">
        <w:t>Contractor</w:t>
      </w:r>
      <w:r>
        <w:t xml:space="preserve">: </w:t>
      </w:r>
    </w:p>
    <w:p w14:paraId="130E999C" w14:textId="16D54812" w:rsidR="00A06D95" w:rsidRDefault="00CE2CA3" w:rsidP="009D1884">
      <w:pPr>
        <w:pStyle w:val="DefenceHeading4"/>
      </w:pPr>
      <w:r>
        <w:t>notifies</w:t>
      </w:r>
      <w:r w:rsidR="00A06D95">
        <w:t xml:space="preserve"> the </w:t>
      </w:r>
      <w:r w:rsidR="00944B08" w:rsidRPr="00E2361C">
        <w:t>Contract Administrator</w:t>
      </w:r>
      <w:r w:rsidR="00A06D95">
        <w:t xml:space="preserve"> </w:t>
      </w:r>
      <w:r w:rsidR="0003458E">
        <w:t>under</w:t>
      </w:r>
      <w:r w:rsidR="00A06D95">
        <w:t xml:space="preserve"> clause </w:t>
      </w:r>
      <w:r w:rsidR="00FF0932">
        <w:fldChar w:fldCharType="begin"/>
      </w:r>
      <w:r w:rsidR="00FF0932">
        <w:instrText xml:space="preserve"> REF _Ref422377429 \w \h </w:instrText>
      </w:r>
      <w:r w:rsidR="00FF0932">
        <w:fldChar w:fldCharType="separate"/>
      </w:r>
      <w:r w:rsidR="00CA3B37">
        <w:t>21.2</w:t>
      </w:r>
      <w:r w:rsidR="00FF0932">
        <w:fldChar w:fldCharType="end"/>
      </w:r>
      <w:r w:rsidR="00FF0932">
        <w:t>;</w:t>
      </w:r>
      <w:r w:rsidR="00A06D95">
        <w:t xml:space="preserve"> </w:t>
      </w:r>
      <w:r>
        <w:t xml:space="preserve">or </w:t>
      </w:r>
    </w:p>
    <w:p w14:paraId="3227C03A" w14:textId="4624E41D" w:rsidR="00F971B0" w:rsidRDefault="00412759" w:rsidP="009D1884">
      <w:pPr>
        <w:pStyle w:val="DefenceHeading4"/>
      </w:pPr>
      <w:r>
        <w:t xml:space="preserve">has given a </w:t>
      </w:r>
      <w:r w:rsidRPr="00CF39F7">
        <w:t xml:space="preserve">false warranty in any respect under clause </w:t>
      </w:r>
      <w:r w:rsidRPr="00CF39F7">
        <w:fldChar w:fldCharType="begin"/>
      </w:r>
      <w:r w:rsidRPr="00CF39F7">
        <w:instrText xml:space="preserve"> REF _Ref161048093 \w \h </w:instrText>
      </w:r>
      <w:r w:rsidR="00CF39F7">
        <w:instrText xml:space="preserve"> \* MERGEFORMAT </w:instrText>
      </w:r>
      <w:r w:rsidRPr="00CF39F7">
        <w:fldChar w:fldCharType="separate"/>
      </w:r>
      <w:r w:rsidR="00CA3B37">
        <w:t>21.1</w:t>
      </w:r>
      <w:r w:rsidRPr="00CF39F7">
        <w:fldChar w:fldCharType="end"/>
      </w:r>
      <w:r w:rsidRPr="00CF39F7">
        <w:t xml:space="preserve"> or </w:t>
      </w:r>
      <w:r w:rsidR="00F971B0" w:rsidRPr="00CF39F7">
        <w:t xml:space="preserve">has failed to strictly comply with clause </w:t>
      </w:r>
      <w:r w:rsidR="007D3E1C" w:rsidRPr="00CF39F7">
        <w:fldChar w:fldCharType="begin"/>
      </w:r>
      <w:r w:rsidR="007D3E1C" w:rsidRPr="00CF39F7">
        <w:instrText xml:space="preserve"> REF _Ref154068693 \n \h </w:instrText>
      </w:r>
      <w:r w:rsidRPr="00316450">
        <w:instrText xml:space="preserve"> \* MERGEFORMAT </w:instrText>
      </w:r>
      <w:r w:rsidR="007D3E1C" w:rsidRPr="00CF39F7">
        <w:fldChar w:fldCharType="separate"/>
      </w:r>
      <w:r w:rsidR="00CA3B37">
        <w:t>21</w:t>
      </w:r>
      <w:r w:rsidR="007D3E1C" w:rsidRPr="00CF39F7">
        <w:fldChar w:fldCharType="end"/>
      </w:r>
      <w:r w:rsidR="00F971B0" w:rsidRPr="00CF39F7">
        <w:t>; or</w:t>
      </w:r>
    </w:p>
    <w:p w14:paraId="3A0640A5" w14:textId="00D4254F" w:rsidR="00F971B0" w:rsidRPr="00056A3C" w:rsidRDefault="00F971B0" w:rsidP="009D1884">
      <w:pPr>
        <w:pStyle w:val="DefenceHeading3"/>
      </w:pPr>
      <w:r w:rsidRPr="00056A3C">
        <w:t xml:space="preserve">the </w:t>
      </w:r>
      <w:r w:rsidR="001556EC" w:rsidRPr="00E2361C">
        <w:t>Commonwealth</w:t>
      </w:r>
      <w:r w:rsidRPr="00056A3C">
        <w:t xml:space="preserve"> otherwise considers (in its absolute discretion) that there exists (or is likely to exist) a </w:t>
      </w:r>
      <w:r w:rsidR="00352142">
        <w:t>Strategic Notice</w:t>
      </w:r>
      <w:r w:rsidR="00B17807">
        <w:t xml:space="preserve"> Event</w:t>
      </w:r>
      <w:r w:rsidRPr="00056A3C">
        <w:t xml:space="preserve">, </w:t>
      </w:r>
    </w:p>
    <w:p w14:paraId="1CEAD009" w14:textId="3B87DBBB" w:rsidR="00F971B0" w:rsidRDefault="00F971B0" w:rsidP="009D1884">
      <w:pPr>
        <w:pStyle w:val="DefenceIndent2"/>
        <w:ind w:left="0"/>
      </w:pPr>
      <w:r>
        <w:t xml:space="preserve">the </w:t>
      </w:r>
      <w:r w:rsidR="001556EC" w:rsidRPr="00E2361C">
        <w:t>Commonwealth</w:t>
      </w:r>
      <w:r>
        <w:t xml:space="preserve"> may (in its absolute discretion) </w:t>
      </w:r>
      <w:r w:rsidR="00F14444">
        <w:t xml:space="preserve">and either itself, or through the Contract Administrator, </w:t>
      </w:r>
      <w:r>
        <w:t xml:space="preserve">do any one or more of the following: </w:t>
      </w:r>
    </w:p>
    <w:p w14:paraId="4906CE5F" w14:textId="3683BD78" w:rsidR="00F971B0" w:rsidRPr="00056A3C" w:rsidRDefault="00F971B0" w:rsidP="009D1884">
      <w:pPr>
        <w:pStyle w:val="DefenceHeading3"/>
      </w:pPr>
      <w:bookmarkStart w:id="1692" w:name="_Ref459304480"/>
      <w:r w:rsidRPr="00056A3C">
        <w:t xml:space="preserve">notify the </w:t>
      </w:r>
      <w:r w:rsidR="00C35E3A" w:rsidRPr="00E2361C">
        <w:t>Contractor</w:t>
      </w:r>
      <w:r w:rsidRPr="00056A3C">
        <w:t xml:space="preserve"> that it is required to</w:t>
      </w:r>
      <w:r w:rsidR="004C6040">
        <w:t xml:space="preserve"> provide</w:t>
      </w:r>
      <w:bookmarkStart w:id="1693" w:name="_Ref156208239"/>
      <w:bookmarkEnd w:id="1692"/>
      <w:r w:rsidRPr="00056A3C">
        <w:t xml:space="preserve"> further information, documents or evidence in relation to, and otherwise clarify, the:</w:t>
      </w:r>
      <w:bookmarkEnd w:id="1693"/>
      <w:r w:rsidRPr="00056A3C">
        <w:t xml:space="preserve"> </w:t>
      </w:r>
    </w:p>
    <w:p w14:paraId="2527F472" w14:textId="28170767" w:rsidR="00F971B0" w:rsidRPr="00056A3C" w:rsidRDefault="00F971B0" w:rsidP="009D1884">
      <w:pPr>
        <w:pStyle w:val="DefenceHeading4"/>
      </w:pPr>
      <w:r w:rsidRPr="00056A3C">
        <w:t xml:space="preserve">nature and extent of the </w:t>
      </w:r>
      <w:r w:rsidR="00352142">
        <w:t>Strategic Notice</w:t>
      </w:r>
      <w:r w:rsidR="00B17807">
        <w:t xml:space="preserve"> Event</w:t>
      </w:r>
      <w:r w:rsidR="004F1585">
        <w:t xml:space="preserve"> to the extent such information, documents or evidence are known or reasonably available to the Contractor</w:t>
      </w:r>
      <w:r w:rsidRPr="00056A3C">
        <w:t xml:space="preserve">; and </w:t>
      </w:r>
    </w:p>
    <w:p w14:paraId="08D97C67" w14:textId="318ECCF6" w:rsidR="00F971B0" w:rsidRPr="00056A3C" w:rsidRDefault="00F971B0" w:rsidP="009D1884">
      <w:pPr>
        <w:pStyle w:val="DefenceHeading4"/>
      </w:pPr>
      <w:r w:rsidRPr="00056A3C">
        <w:t xml:space="preserve">steps which the </w:t>
      </w:r>
      <w:r w:rsidR="00C35E3A" w:rsidRPr="00E2361C">
        <w:t>Contractor</w:t>
      </w:r>
      <w:r w:rsidRPr="00056A3C">
        <w:t xml:space="preserve"> has taken (or will take) to prevent, end, avoid, mitigate</w:t>
      </w:r>
      <w:r>
        <w:t>, resolve</w:t>
      </w:r>
      <w:r w:rsidRPr="00056A3C">
        <w:t xml:space="preserve"> or otherwise manage the risk of any adverse effect of the </w:t>
      </w:r>
      <w:r w:rsidR="00352142">
        <w:t>Strategic Notice</w:t>
      </w:r>
      <w:r w:rsidR="00B17807">
        <w:t xml:space="preserve"> Event</w:t>
      </w:r>
      <w:r w:rsidRPr="00056A3C">
        <w:t xml:space="preserve"> on the interests of the </w:t>
      </w:r>
      <w:r w:rsidR="004D334B" w:rsidRPr="00E2361C">
        <w:t>Commonwealth</w:t>
      </w:r>
      <w:r w:rsidRPr="00056A3C">
        <w:t xml:space="preserve">, </w:t>
      </w:r>
    </w:p>
    <w:p w14:paraId="1A863DBB" w14:textId="24DD9CD2" w:rsidR="00F971B0" w:rsidRPr="00056A3C" w:rsidRDefault="00F14444" w:rsidP="009D1884">
      <w:pPr>
        <w:pStyle w:val="DefenceIndent3"/>
        <w:ind w:left="964"/>
      </w:pPr>
      <w:r>
        <w:t xml:space="preserve">within 3 business days of the request (or longer period agreed in writing by the </w:t>
      </w:r>
      <w:r w:rsidR="00936FD6">
        <w:t>Commonwealth</w:t>
      </w:r>
      <w:r>
        <w:t>)</w:t>
      </w:r>
      <w:r w:rsidR="00F971B0" w:rsidRPr="00056A3C">
        <w:t xml:space="preserve">; </w:t>
      </w:r>
    </w:p>
    <w:p w14:paraId="72548D7D" w14:textId="564D2ACF" w:rsidR="00F971B0" w:rsidRDefault="00F971B0" w:rsidP="009D1884">
      <w:pPr>
        <w:pStyle w:val="DefenceHeading3"/>
      </w:pPr>
      <w:r w:rsidRPr="00056A3C">
        <w:t xml:space="preserve">regardless of whether or not the </w:t>
      </w:r>
      <w:r w:rsidR="00C35E3A" w:rsidRPr="00E2361C">
        <w:t>Contractor</w:t>
      </w:r>
      <w:r w:rsidR="00936FD6">
        <w:t xml:space="preserve"> has received a notice</w:t>
      </w:r>
      <w:r w:rsidRPr="00056A3C">
        <w:t xml:space="preserve"> under paragraph</w:t>
      </w:r>
      <w:r w:rsidR="001B0C2A">
        <w:t xml:space="preserve"> </w:t>
      </w:r>
      <w:r w:rsidR="0008069B">
        <w:rPr>
          <w:bCs w:val="0"/>
        </w:rPr>
        <w:fldChar w:fldCharType="begin"/>
      </w:r>
      <w:r w:rsidR="0008069B">
        <w:instrText xml:space="preserve"> REF _Ref156208239 \n \h </w:instrText>
      </w:r>
      <w:r w:rsidR="0008069B">
        <w:rPr>
          <w:bCs w:val="0"/>
        </w:rPr>
      </w:r>
      <w:r w:rsidR="0008069B">
        <w:rPr>
          <w:bCs w:val="0"/>
        </w:rPr>
        <w:fldChar w:fldCharType="separate"/>
      </w:r>
      <w:r w:rsidR="00CA3B37">
        <w:t>(c)</w:t>
      </w:r>
      <w:r w:rsidR="0008069B">
        <w:rPr>
          <w:bCs w:val="0"/>
        </w:rPr>
        <w:fldChar w:fldCharType="end"/>
      </w:r>
      <w:r w:rsidR="00FD7CFD">
        <w:t xml:space="preserve">, </w:t>
      </w:r>
      <w:bookmarkStart w:id="1694" w:name="_Ref154068510"/>
      <w:r w:rsidRPr="00056A3C">
        <w:t xml:space="preserve">notify the </w:t>
      </w:r>
      <w:r w:rsidR="00C35E3A" w:rsidRPr="00E2361C">
        <w:t>Contractor</w:t>
      </w:r>
      <w:r w:rsidRPr="00056A3C">
        <w:t xml:space="preserve"> that</w:t>
      </w:r>
      <w:bookmarkEnd w:id="1694"/>
      <w:r w:rsidRPr="00056A3C">
        <w:t xml:space="preserve"> </w:t>
      </w:r>
      <w:bookmarkStart w:id="1695" w:name="_Ref459716550"/>
      <w:r w:rsidRPr="00056A3C">
        <w:t xml:space="preserve">the </w:t>
      </w:r>
      <w:r w:rsidR="00C35E3A" w:rsidRPr="00E2361C">
        <w:t>Contractor</w:t>
      </w:r>
      <w:r w:rsidRPr="00056A3C">
        <w:t xml:space="preserve"> may continue to perform the </w:t>
      </w:r>
      <w:r w:rsidR="000B3220" w:rsidRPr="00E2361C">
        <w:t>Contractor's Activities</w:t>
      </w:r>
      <w:r w:rsidRPr="00056A3C">
        <w:t xml:space="preserve">, whether with or without such conditions as the </w:t>
      </w:r>
      <w:r w:rsidR="004D334B" w:rsidRPr="00E2361C">
        <w:t>Commonwealth</w:t>
      </w:r>
      <w:r w:rsidRPr="00056A3C">
        <w:t xml:space="preserve"> thinks fit (in its absolute discretion) including the </w:t>
      </w:r>
      <w:r w:rsidR="00C35E3A" w:rsidRPr="00E2361C">
        <w:t>Contractor</w:t>
      </w:r>
      <w:bookmarkStart w:id="1696" w:name="_Ref154071557"/>
      <w:bookmarkEnd w:id="1695"/>
      <w:r w:rsidR="00BD514E" w:rsidRPr="00BD514E">
        <w:t xml:space="preserve"> </w:t>
      </w:r>
      <w:r w:rsidR="00BD514E">
        <w:t>preparing and implementing a Strategic Notice</w:t>
      </w:r>
      <w:r w:rsidR="00BD514E" w:rsidRPr="00B14704">
        <w:t xml:space="preserve"> Event </w:t>
      </w:r>
      <w:r w:rsidR="00BD514E">
        <w:t xml:space="preserve">Remediation Plan in accordance with clause </w:t>
      </w:r>
      <w:r w:rsidR="00BD514E">
        <w:fldChar w:fldCharType="begin"/>
      </w:r>
      <w:r w:rsidR="00BD514E">
        <w:instrText xml:space="preserve"> REF _Ref141705242 \r \h  \* MERGEFORMAT </w:instrText>
      </w:r>
      <w:r w:rsidR="00BD514E">
        <w:fldChar w:fldCharType="separate"/>
      </w:r>
      <w:r w:rsidR="00CA3B37">
        <w:t>21.4</w:t>
      </w:r>
      <w:r w:rsidR="00BD514E">
        <w:fldChar w:fldCharType="end"/>
      </w:r>
      <w:r w:rsidRPr="00056A3C">
        <w:t xml:space="preserve">; </w:t>
      </w:r>
      <w:r w:rsidR="0008069B">
        <w:t>and</w:t>
      </w:r>
      <w:bookmarkEnd w:id="1696"/>
    </w:p>
    <w:p w14:paraId="75E5FBFD" w14:textId="13C635BD" w:rsidR="004946D3" w:rsidRDefault="00A1335D" w:rsidP="004946D3">
      <w:pPr>
        <w:pStyle w:val="DefenceHeading3"/>
      </w:pPr>
      <w:r w:rsidRPr="00056A3C">
        <w:lastRenderedPageBreak/>
        <w:t xml:space="preserve">regardless of whether or not the </w:t>
      </w:r>
      <w:r w:rsidRPr="00E2361C">
        <w:t>Commonwealth</w:t>
      </w:r>
      <w:r w:rsidRPr="00056A3C">
        <w:t xml:space="preserve"> has notified the </w:t>
      </w:r>
      <w:r w:rsidRPr="00E2361C">
        <w:t>Contractor</w:t>
      </w:r>
      <w:r w:rsidRPr="00056A3C">
        <w:t xml:space="preserve"> under paragraph</w:t>
      </w:r>
      <w:r>
        <w:t xml:space="preserve">s </w:t>
      </w:r>
      <w:r w:rsidR="0008069B">
        <w:fldChar w:fldCharType="begin"/>
      </w:r>
      <w:r w:rsidR="0008069B">
        <w:instrText xml:space="preserve"> REF _Ref156208239 \n \h </w:instrText>
      </w:r>
      <w:r w:rsidR="0008069B">
        <w:fldChar w:fldCharType="separate"/>
      </w:r>
      <w:r w:rsidR="00CA3B37">
        <w:t>(c)</w:t>
      </w:r>
      <w:r w:rsidR="0008069B">
        <w:fldChar w:fldCharType="end"/>
      </w:r>
      <w:r>
        <w:t xml:space="preserve"> or </w:t>
      </w:r>
      <w:r>
        <w:fldChar w:fldCharType="begin"/>
      </w:r>
      <w:r>
        <w:instrText xml:space="preserve"> REF _Ref154068510 \r \h </w:instrText>
      </w:r>
      <w:r>
        <w:fldChar w:fldCharType="separate"/>
      </w:r>
      <w:r w:rsidR="00CA3B37">
        <w:t>(d)</w:t>
      </w:r>
      <w:r>
        <w:fldChar w:fldCharType="end"/>
      </w:r>
      <w:r>
        <w:t xml:space="preserve">, </w:t>
      </w:r>
      <w:r w:rsidR="004946D3" w:rsidRPr="009D1884">
        <w:t>take into account the occurrence of a Strategic Notice Event</w:t>
      </w:r>
      <w:r w:rsidR="004946D3">
        <w:t xml:space="preserve"> at any time, including when:</w:t>
      </w:r>
    </w:p>
    <w:p w14:paraId="4D068212" w14:textId="790ABF73" w:rsidR="004946D3" w:rsidRPr="00F14444" w:rsidRDefault="004946D3" w:rsidP="004946D3">
      <w:pPr>
        <w:pStyle w:val="DefenceHeading4"/>
      </w:pPr>
      <w:r w:rsidRPr="00F14444">
        <w:t>deciding w</w:t>
      </w:r>
      <w:r>
        <w:t xml:space="preserve">hether to consent to the subcontracting of any of the Contractor's Activities or the </w:t>
      </w:r>
      <w:r w:rsidRPr="00F14444">
        <w:t xml:space="preserve">Works (including where required under clause </w:t>
      </w:r>
      <w:r w:rsidRPr="00F14444">
        <w:fldChar w:fldCharType="begin"/>
      </w:r>
      <w:r w:rsidRPr="00F14444">
        <w:instrText xml:space="preserve"> REF _Ref71642263 \r \h </w:instrText>
      </w:r>
      <w:r w:rsidRPr="009D1884">
        <w:instrText xml:space="preserve"> \* MERGEFORMAT </w:instrText>
      </w:r>
      <w:r w:rsidRPr="00F14444">
        <w:fldChar w:fldCharType="separate"/>
      </w:r>
      <w:r w:rsidR="00CA3B37">
        <w:t>8.5(a)</w:t>
      </w:r>
      <w:r w:rsidRPr="00F14444">
        <w:fldChar w:fldCharType="end"/>
      </w:r>
      <w:r w:rsidRPr="00F14444">
        <w:t>);</w:t>
      </w:r>
    </w:p>
    <w:p w14:paraId="3766BCEC" w14:textId="389C6217" w:rsidR="004946D3" w:rsidRDefault="004946D3" w:rsidP="004946D3">
      <w:pPr>
        <w:pStyle w:val="DefenceHeading4"/>
      </w:pPr>
      <w:r w:rsidRPr="00F14444">
        <w:t xml:space="preserve">conducting performance reviews, providing a direction to remove a person from the Site or the Contractor's Activities (including in accordance with clause </w:t>
      </w:r>
      <w:r w:rsidRPr="00F14444">
        <w:fldChar w:fldCharType="begin"/>
      </w:r>
      <w:r w:rsidRPr="00F14444">
        <w:instrText xml:space="preserve"> REF _Ref72042888 \r \h </w:instrText>
      </w:r>
      <w:r w:rsidR="00A1335D" w:rsidRPr="009D1884">
        <w:instrText xml:space="preserve"> \* MERGEFORMAT </w:instrText>
      </w:r>
      <w:r w:rsidRPr="00F14444">
        <w:fldChar w:fldCharType="separate"/>
      </w:r>
      <w:r w:rsidR="00CA3B37">
        <w:t>3.7</w:t>
      </w:r>
      <w:r w:rsidRPr="00F14444">
        <w:fldChar w:fldCharType="end"/>
      </w:r>
      <w:r w:rsidRPr="00F14444">
        <w:t xml:space="preserve">), or exercising any rights of the Commonwealth in relation to access, audit or the treatment of documentation under or in connection with the Contract (including in accordance with </w:t>
      </w:r>
      <w:r w:rsidR="00A1335D" w:rsidRPr="00F14444">
        <w:t xml:space="preserve">clause </w:t>
      </w:r>
      <w:r w:rsidR="00A1335D" w:rsidRPr="00F14444">
        <w:fldChar w:fldCharType="begin"/>
      </w:r>
      <w:r w:rsidR="00A1335D" w:rsidRPr="00F14444">
        <w:instrText xml:space="preserve"> REF _Ref258320939 \r \h </w:instrText>
      </w:r>
      <w:r w:rsidR="00A1335D" w:rsidRPr="009D1884">
        <w:instrText xml:space="preserve"> \* MERGEFORMAT </w:instrText>
      </w:r>
      <w:r w:rsidR="00A1335D" w:rsidRPr="00F14444">
        <w:fldChar w:fldCharType="separate"/>
      </w:r>
      <w:r w:rsidR="00CA3B37">
        <w:t>6.12</w:t>
      </w:r>
      <w:r w:rsidR="00A1335D" w:rsidRPr="00F14444">
        <w:fldChar w:fldCharType="end"/>
      </w:r>
      <w:r w:rsidR="00A1335D" w:rsidRPr="00F14444">
        <w:t>);</w:t>
      </w:r>
      <w:r w:rsidR="00A1335D">
        <w:t xml:space="preserve"> and</w:t>
      </w:r>
    </w:p>
    <w:p w14:paraId="745A5363" w14:textId="76AEE629" w:rsidR="00A1335D" w:rsidRPr="004946D3" w:rsidRDefault="00A1335D" w:rsidP="004946D3">
      <w:pPr>
        <w:pStyle w:val="DefenceHeading4"/>
      </w:pPr>
      <w:r>
        <w:t xml:space="preserve">deciding whether to exercise any rights in relation to termination or </w:t>
      </w:r>
      <w:r w:rsidR="00F14444">
        <w:t>to omit parts of the Works by Variation Order</w:t>
      </w:r>
      <w:r>
        <w:t>.</w:t>
      </w:r>
    </w:p>
    <w:p w14:paraId="70FDD4E5" w14:textId="50364C11" w:rsidR="00B17807" w:rsidRDefault="00352142" w:rsidP="00B17807">
      <w:pPr>
        <w:pStyle w:val="DefenceHeading2"/>
      </w:pPr>
      <w:bookmarkStart w:id="1697" w:name="_Ref141705242"/>
      <w:bookmarkStart w:id="1698" w:name="_Toc178261592"/>
      <w:r>
        <w:t>Strategic Notice</w:t>
      </w:r>
      <w:r w:rsidR="00B14704" w:rsidRPr="00B14704">
        <w:t xml:space="preserve"> Event </w:t>
      </w:r>
      <w:r w:rsidR="00B17807">
        <w:t>Remediation Plan</w:t>
      </w:r>
      <w:bookmarkEnd w:id="1697"/>
      <w:bookmarkEnd w:id="1698"/>
    </w:p>
    <w:p w14:paraId="1CF19523" w14:textId="5EEC8F09" w:rsidR="00B17807" w:rsidRDefault="00B17807" w:rsidP="00B17807">
      <w:pPr>
        <w:pStyle w:val="DefenceHeading3"/>
      </w:pPr>
      <w:bookmarkStart w:id="1699" w:name="_Ref136598654"/>
      <w:r w:rsidRPr="009D1884">
        <w:t xml:space="preserve">If notified by the Commonwealth under clause </w:t>
      </w:r>
      <w:r w:rsidR="003761E9">
        <w:fldChar w:fldCharType="begin"/>
      </w:r>
      <w:r w:rsidR="003761E9">
        <w:instrText xml:space="preserve"> REF _Ref154071557 \w \h </w:instrText>
      </w:r>
      <w:r w:rsidR="003761E9">
        <w:fldChar w:fldCharType="separate"/>
      </w:r>
      <w:r w:rsidR="00CA3B37">
        <w:t>21.3(d)</w:t>
      </w:r>
      <w:r w:rsidR="003761E9">
        <w:fldChar w:fldCharType="end"/>
      </w:r>
      <w:r w:rsidRPr="009D1884">
        <w:t>,</w:t>
      </w:r>
      <w:r>
        <w:t xml:space="preserve"> the Contractor must prepare </w:t>
      </w:r>
      <w:r w:rsidR="004C6040">
        <w:t xml:space="preserve">and submit a </w:t>
      </w:r>
      <w:r>
        <w:t xml:space="preserve">draft </w:t>
      </w:r>
      <w:r w:rsidR="00352142">
        <w:t>Strategic Notice</w:t>
      </w:r>
      <w:r w:rsidR="00B14704" w:rsidRPr="00B14704">
        <w:t xml:space="preserve"> Event </w:t>
      </w:r>
      <w:r>
        <w:t xml:space="preserve">Remediation Plan to </w:t>
      </w:r>
      <w:r w:rsidRPr="00B17807">
        <w:t xml:space="preserve">the </w:t>
      </w:r>
      <w:r w:rsidRPr="009D1884">
        <w:t>Contract Administrator</w:t>
      </w:r>
      <w:r w:rsidRPr="00B17807">
        <w:t xml:space="preserve"> for</w:t>
      </w:r>
      <w:r>
        <w:t xml:space="preserve"> approval within 10 business days of the Commonwealth's notice</w:t>
      </w:r>
      <w:r w:rsidR="004F1585">
        <w:t xml:space="preserve"> (or longer period agreed in writing by the </w:t>
      </w:r>
      <w:r w:rsidR="001273FE">
        <w:t>Contract Administrator</w:t>
      </w:r>
      <w:r w:rsidR="004F1585">
        <w:t>)</w:t>
      </w:r>
      <w:r>
        <w:t>.</w:t>
      </w:r>
      <w:bookmarkEnd w:id="1699"/>
    </w:p>
    <w:p w14:paraId="7AF32EC3" w14:textId="6AB01F9B" w:rsidR="00B17807" w:rsidRDefault="00B17807" w:rsidP="00B17807">
      <w:pPr>
        <w:pStyle w:val="DefenceHeading3"/>
      </w:pPr>
      <w:r>
        <w:t xml:space="preserve">A draft </w:t>
      </w:r>
      <w:r w:rsidR="00352142">
        <w:t>Strategic Notice</w:t>
      </w:r>
      <w:r w:rsidR="00B14704" w:rsidRPr="00B14704">
        <w:t xml:space="preserve"> Event </w:t>
      </w:r>
      <w:r>
        <w:t xml:space="preserve">Remediation Plan prepared by the Contractor under paragraph </w:t>
      </w:r>
      <w:r>
        <w:fldChar w:fldCharType="begin"/>
      </w:r>
      <w:r>
        <w:instrText xml:space="preserve"> REF _Ref136598654 \r \h </w:instrText>
      </w:r>
      <w:r>
        <w:fldChar w:fldCharType="separate"/>
      </w:r>
      <w:r w:rsidR="00CA3B37">
        <w:t>(a)</w:t>
      </w:r>
      <w:r>
        <w:fldChar w:fldCharType="end"/>
      </w:r>
      <w:r>
        <w:t xml:space="preserve"> must include the following information:</w:t>
      </w:r>
    </w:p>
    <w:p w14:paraId="0F1548BD" w14:textId="226616BA" w:rsidR="004F1585" w:rsidRPr="00F14444" w:rsidRDefault="00B17807" w:rsidP="00B17807">
      <w:pPr>
        <w:pStyle w:val="DefenceHeading4"/>
      </w:pPr>
      <w:r w:rsidRPr="00F14444">
        <w:t xml:space="preserve">how the Contractor will address the </w:t>
      </w:r>
      <w:r w:rsidR="00352142" w:rsidRPr="00F14444">
        <w:t>Strategic Notice</w:t>
      </w:r>
      <w:r w:rsidRPr="00F14444">
        <w:t xml:space="preserve"> Event </w:t>
      </w:r>
      <w:r w:rsidR="004F1585" w:rsidRPr="00F14444">
        <w:t>to minimise the impact of the Strategic Notice Event on the Contractor's Activities and the Works;</w:t>
      </w:r>
    </w:p>
    <w:p w14:paraId="5E55E0E1" w14:textId="0D569804" w:rsidR="00B17807" w:rsidRPr="00F14444" w:rsidRDefault="00B17807" w:rsidP="00B17807">
      <w:pPr>
        <w:pStyle w:val="DefenceHeading4"/>
      </w:pPr>
      <w:r w:rsidRPr="00F14444">
        <w:t xml:space="preserve">confirmation that the implementation of the </w:t>
      </w:r>
      <w:r w:rsidR="00352142" w:rsidRPr="00F14444">
        <w:t>Strategic Notice</w:t>
      </w:r>
      <w:r w:rsidR="00B14704" w:rsidRPr="00F14444">
        <w:t xml:space="preserve"> Event </w:t>
      </w:r>
      <w:r w:rsidRPr="00F14444">
        <w:t xml:space="preserve">Remediation Plan will not in any way impact on the compliance by the Contractor with its other obligations under the Contract; </w:t>
      </w:r>
    </w:p>
    <w:p w14:paraId="6F243E11" w14:textId="4AF3C732" w:rsidR="00FD7CFD" w:rsidRDefault="00B17807" w:rsidP="00B17807">
      <w:pPr>
        <w:pStyle w:val="DefenceHeading4"/>
      </w:pPr>
      <w:r>
        <w:t xml:space="preserve">how the Contractor will </w:t>
      </w:r>
      <w:r w:rsidR="004F1585">
        <w:t xml:space="preserve">seek to </w:t>
      </w:r>
      <w:r>
        <w:t>ensure</w:t>
      </w:r>
      <w:r w:rsidR="004F1585">
        <w:t xml:space="preserve"> that any</w:t>
      </w:r>
      <w:r>
        <w:t xml:space="preserve"> events</w:t>
      </w:r>
      <w:r w:rsidR="004F1585">
        <w:t xml:space="preserve"> of a</w:t>
      </w:r>
      <w:r>
        <w:t xml:space="preserve"> similar</w:t>
      </w:r>
      <w:r w:rsidR="004F1585">
        <w:t xml:space="preserve"> nature</w:t>
      </w:r>
      <w:r>
        <w:t xml:space="preserve"> to the </w:t>
      </w:r>
      <w:r w:rsidR="00352142">
        <w:t>Strategic Notice</w:t>
      </w:r>
      <w:r>
        <w:t xml:space="preserve"> Event do not occur again; </w:t>
      </w:r>
    </w:p>
    <w:p w14:paraId="1FA10343" w14:textId="59A0DE66" w:rsidR="00B17807" w:rsidRDefault="00FD7CFD" w:rsidP="00B17807">
      <w:pPr>
        <w:pStyle w:val="DefenceHeading4"/>
      </w:pPr>
      <w:r>
        <w:t xml:space="preserve">if the </w:t>
      </w:r>
      <w:r w:rsidR="00352142">
        <w:t>Strategic Notice</w:t>
      </w:r>
      <w:r>
        <w:t xml:space="preserve"> Event involves a Material Change, how the Material Change will impact the Contractor's original agreement with the Commonwealth; </w:t>
      </w:r>
      <w:r w:rsidR="00B17807">
        <w:t>and</w:t>
      </w:r>
    </w:p>
    <w:p w14:paraId="7F06EDEA" w14:textId="68774F02" w:rsidR="00B17807" w:rsidRPr="00B17807" w:rsidRDefault="00B17807" w:rsidP="009D1884">
      <w:pPr>
        <w:pStyle w:val="DefenceHeading4"/>
      </w:pPr>
      <w:r>
        <w:t xml:space="preserve">any other matter reasonably requested by the </w:t>
      </w:r>
      <w:r w:rsidR="00936FD6">
        <w:t>Commonwealth</w:t>
      </w:r>
      <w:r>
        <w:t xml:space="preserve">. </w:t>
      </w:r>
    </w:p>
    <w:p w14:paraId="47E21C46" w14:textId="432806BD" w:rsidR="00B17807" w:rsidRDefault="00B17807" w:rsidP="00B17807">
      <w:pPr>
        <w:pStyle w:val="DefenceHeading3"/>
      </w:pPr>
      <w:bookmarkStart w:id="1700" w:name="_Ref136598821"/>
      <w:r>
        <w:t xml:space="preserve">The </w:t>
      </w:r>
      <w:r w:rsidR="004C6040">
        <w:t>Contract Administrator</w:t>
      </w:r>
      <w:r>
        <w:t xml:space="preserve"> will review the draft </w:t>
      </w:r>
      <w:r w:rsidR="00352142">
        <w:t>Strategic Notice</w:t>
      </w:r>
      <w:r w:rsidR="00B14704" w:rsidRPr="00B14704">
        <w:t xml:space="preserve"> Event </w:t>
      </w:r>
      <w:r>
        <w:t xml:space="preserve">Remediation Plan and either </w:t>
      </w:r>
      <w:r w:rsidRPr="00F14444">
        <w:t xml:space="preserve">approve </w:t>
      </w:r>
      <w:r w:rsidR="004F1585" w:rsidRPr="00F14444">
        <w:t xml:space="preserve">it </w:t>
      </w:r>
      <w:r w:rsidRPr="00F14444">
        <w:t>or provide the</w:t>
      </w:r>
      <w:r>
        <w:t xml:space="preserve"> Contractor with the details of any changes that are required. The Contractor must make any changes </w:t>
      </w:r>
      <w:r w:rsidRPr="009D1884">
        <w:t>reasonably requested</w:t>
      </w:r>
      <w:r w:rsidRPr="00B17807">
        <w:t xml:space="preserve"> by the </w:t>
      </w:r>
      <w:r w:rsidR="004C6040">
        <w:t>Contract Administrator</w:t>
      </w:r>
      <w:r w:rsidRPr="00B17807">
        <w:t xml:space="preserve"> and resubmit the draft </w:t>
      </w:r>
      <w:r w:rsidR="00352142">
        <w:t>Strategic Notice</w:t>
      </w:r>
      <w:r w:rsidR="00B14704" w:rsidRPr="00B14704">
        <w:t xml:space="preserve"> Event </w:t>
      </w:r>
      <w:r w:rsidRPr="00B17807">
        <w:t xml:space="preserve">Remediation Plan </w:t>
      </w:r>
      <w:r w:rsidRPr="009D1884">
        <w:t xml:space="preserve">to the </w:t>
      </w:r>
      <w:r w:rsidR="004C6040">
        <w:t>Contract Administrator</w:t>
      </w:r>
      <w:r w:rsidRPr="009D1884">
        <w:t xml:space="preserve"> </w:t>
      </w:r>
      <w:r>
        <w:t xml:space="preserve">within </w:t>
      </w:r>
      <w:r w:rsidR="004F1585">
        <w:t>5</w:t>
      </w:r>
      <w:r>
        <w:t xml:space="preserve"> business days of the request </w:t>
      </w:r>
      <w:r w:rsidR="004F1585">
        <w:t>(or longer period</w:t>
      </w:r>
      <w:r>
        <w:t xml:space="preserve"> agreed in writing by the </w:t>
      </w:r>
      <w:r w:rsidR="004C6040">
        <w:t>Contract Administrator</w:t>
      </w:r>
      <w:r w:rsidR="004F1585">
        <w:t>)</w:t>
      </w:r>
      <w:r>
        <w:t xml:space="preserve">. This paragraph </w:t>
      </w:r>
      <w:r>
        <w:fldChar w:fldCharType="begin"/>
      </w:r>
      <w:r>
        <w:instrText xml:space="preserve"> REF _Ref136598821 \r \h </w:instrText>
      </w:r>
      <w:r>
        <w:fldChar w:fldCharType="separate"/>
      </w:r>
      <w:r w:rsidR="00CA3B37">
        <w:t>(c)</w:t>
      </w:r>
      <w:r>
        <w:fldChar w:fldCharType="end"/>
      </w:r>
      <w:r>
        <w:t xml:space="preserve"> will apply to any resubmitted draft </w:t>
      </w:r>
      <w:r w:rsidR="00352142">
        <w:t>Strategic Notice</w:t>
      </w:r>
      <w:r w:rsidR="00B14704" w:rsidRPr="00B14704">
        <w:t xml:space="preserve"> Event </w:t>
      </w:r>
      <w:r>
        <w:t>Remediation Plan.</w:t>
      </w:r>
      <w:bookmarkEnd w:id="1700"/>
    </w:p>
    <w:p w14:paraId="43F216FB" w14:textId="77777777" w:rsidR="004F1585" w:rsidRDefault="00B17807" w:rsidP="00B17807">
      <w:pPr>
        <w:pStyle w:val="DefenceHeading3"/>
      </w:pPr>
      <w:r>
        <w:t>Without limiting its other obligations under the Contract, the Contractor must</w:t>
      </w:r>
      <w:r w:rsidR="004F1585">
        <w:t>:</w:t>
      </w:r>
      <w:r>
        <w:t xml:space="preserve"> </w:t>
      </w:r>
    </w:p>
    <w:p w14:paraId="46A542A8" w14:textId="77777777" w:rsidR="004F1585" w:rsidRDefault="00B17807" w:rsidP="004F1585">
      <w:pPr>
        <w:pStyle w:val="DefenceHeading4"/>
      </w:pPr>
      <w:r>
        <w:t xml:space="preserve">comply with </w:t>
      </w:r>
      <w:r w:rsidR="004F1585">
        <w:t>each</w:t>
      </w:r>
      <w:r>
        <w:t xml:space="preserve"> </w:t>
      </w:r>
      <w:r w:rsidR="00352142">
        <w:t>Strategic Notice</w:t>
      </w:r>
      <w:r w:rsidR="00B14704" w:rsidRPr="00B14704">
        <w:t xml:space="preserve"> Event </w:t>
      </w:r>
      <w:r>
        <w:t xml:space="preserve">Remediation </w:t>
      </w:r>
      <w:r w:rsidR="00F370AD">
        <w:t>P</w:t>
      </w:r>
      <w:r w:rsidRPr="00B17807">
        <w:t xml:space="preserve">lan </w:t>
      </w:r>
      <w:r w:rsidRPr="009D1884">
        <w:t xml:space="preserve">as approved by the </w:t>
      </w:r>
      <w:r w:rsidR="004C6040">
        <w:t>Contract Administrator</w:t>
      </w:r>
      <w:r w:rsidR="004F1585">
        <w:t>; and</w:t>
      </w:r>
    </w:p>
    <w:p w14:paraId="4863836B" w14:textId="727DA536" w:rsidR="00B17807" w:rsidRDefault="00B17807" w:rsidP="009D1884">
      <w:pPr>
        <w:pStyle w:val="DefenceHeading4"/>
      </w:pPr>
      <w:r w:rsidRPr="00B17807">
        <w:t>provide</w:t>
      </w:r>
      <w:r w:rsidR="004F1585">
        <w:t xml:space="preserve"> such</w:t>
      </w:r>
      <w:r w:rsidRPr="00B17807">
        <w:t xml:space="preserve"> reports and other information about the Contractor's progress in implementing the </w:t>
      </w:r>
      <w:r w:rsidR="00352142">
        <w:t>Strategic Notice</w:t>
      </w:r>
      <w:r w:rsidR="00B14704" w:rsidRPr="00B14704">
        <w:t xml:space="preserve"> Event </w:t>
      </w:r>
      <w:r w:rsidRPr="00B17807">
        <w:t>Remediation Plan as</w:t>
      </w:r>
      <w:r w:rsidR="004F1585">
        <w:t xml:space="preserve"> may be</w:t>
      </w:r>
      <w:r w:rsidRPr="00B17807">
        <w:t xml:space="preserve"> </w:t>
      </w:r>
      <w:r w:rsidRPr="009D1884">
        <w:t xml:space="preserve">reasonably requested by the </w:t>
      </w:r>
      <w:r w:rsidR="004C6040">
        <w:t>Contract Administrator</w:t>
      </w:r>
      <w:r w:rsidRPr="00B17807">
        <w:t>.</w:t>
      </w:r>
    </w:p>
    <w:p w14:paraId="1125C51B" w14:textId="77777777" w:rsidR="00B06DB0" w:rsidRDefault="00B06DB0" w:rsidP="00B06DB0">
      <w:pPr>
        <w:pStyle w:val="DefenceHeading2"/>
      </w:pPr>
      <w:bookmarkStart w:id="1701" w:name="_Toc178261593"/>
      <w:r>
        <w:t>Additional Obligations in respect of Known or Suspected</w:t>
      </w:r>
      <w:r w:rsidRPr="00760484">
        <w:t xml:space="preserve"> </w:t>
      </w:r>
      <w:r>
        <w:t>Fraud or Corruption</w:t>
      </w:r>
      <w:bookmarkEnd w:id="1701"/>
    </w:p>
    <w:p w14:paraId="71076436" w14:textId="54AEBDBD" w:rsidR="00B06DB0" w:rsidRDefault="00B06DB0" w:rsidP="00B06DB0">
      <w:pPr>
        <w:pStyle w:val="DefenceHeading3"/>
        <w:numPr>
          <w:ilvl w:val="0"/>
          <w:numId w:val="0"/>
        </w:numPr>
      </w:pPr>
      <w:r>
        <w:t xml:space="preserve">Without limiting the </w:t>
      </w:r>
      <w:r w:rsidRPr="00E2361C">
        <w:t>Contractor</w:t>
      </w:r>
      <w:r>
        <w:t xml:space="preserve">'s other obligations under </w:t>
      </w:r>
      <w:r w:rsidRPr="00DF7CA9">
        <w:t xml:space="preserve">this clause </w:t>
      </w:r>
      <w:r w:rsidRPr="0000581C">
        <w:fldChar w:fldCharType="begin"/>
      </w:r>
      <w:r w:rsidRPr="0000581C">
        <w:instrText xml:space="preserve"> REF _Ref154068693 \n \h </w:instrText>
      </w:r>
      <w:r>
        <w:instrText xml:space="preserve"> \* MERGEFORMAT </w:instrText>
      </w:r>
      <w:r w:rsidRPr="0000581C">
        <w:fldChar w:fldCharType="separate"/>
      </w:r>
      <w:r w:rsidR="00CA3B37">
        <w:t>21</w:t>
      </w:r>
      <w:r w:rsidRPr="0000581C">
        <w:fldChar w:fldCharType="end"/>
      </w:r>
      <w:r w:rsidRPr="00DF7CA9">
        <w:t>,</w:t>
      </w:r>
      <w:r>
        <w:t xml:space="preserve"> the </w:t>
      </w:r>
      <w:r w:rsidRPr="00E2361C">
        <w:t>Contractor</w:t>
      </w:r>
      <w:r>
        <w:t xml:space="preserve"> must: </w:t>
      </w:r>
    </w:p>
    <w:p w14:paraId="439C6FCA" w14:textId="77777777" w:rsidR="00B06DB0" w:rsidRDefault="00B06DB0" w:rsidP="005C6F25">
      <w:pPr>
        <w:pStyle w:val="DefenceHeading3"/>
      </w:pPr>
      <w:r>
        <w:t>proactively:</w:t>
      </w:r>
    </w:p>
    <w:p w14:paraId="6379821B" w14:textId="77777777" w:rsidR="00B06DB0" w:rsidRPr="005B4B7C" w:rsidRDefault="00B06DB0" w:rsidP="005C6F25">
      <w:pPr>
        <w:pStyle w:val="DefenceHeading4"/>
      </w:pPr>
      <w:r>
        <w:t xml:space="preserve">take all </w:t>
      </w:r>
      <w:r w:rsidRPr="005B4B7C">
        <w:t>necessary measures to prevent, detect and investigate any known or suspected Fraud or Corruption which is occurring or has occurred in connection with the Contract</w:t>
      </w:r>
      <w:r w:rsidRPr="005B4B7C">
        <w:rPr>
          <w:rStyle w:val="Hyperlink"/>
        </w:rPr>
        <w:t xml:space="preserve"> </w:t>
      </w:r>
      <w:r w:rsidRPr="005B4B7C">
        <w:t>or the Contractor's Activities</w:t>
      </w:r>
      <w:r w:rsidRPr="005B4B7C">
        <w:rPr>
          <w:rStyle w:val="Hyperlink"/>
        </w:rPr>
        <w:t xml:space="preserve"> </w:t>
      </w:r>
      <w:r w:rsidRPr="005B4B7C">
        <w:t xml:space="preserve">(including all measures directed by the Contract Administrator); </w:t>
      </w:r>
    </w:p>
    <w:p w14:paraId="47812AF6" w14:textId="1181CB1C" w:rsidR="00B06DB0" w:rsidRPr="005B4B7C" w:rsidRDefault="00B06DB0" w:rsidP="005C6F25">
      <w:pPr>
        <w:pStyle w:val="DefenceHeading4"/>
      </w:pPr>
      <w:r w:rsidRPr="005B4B7C">
        <w:lastRenderedPageBreak/>
        <w:t>take all necessary corrective action to mitigate any loss or damage to the Commonwealth</w:t>
      </w:r>
      <w:r w:rsidRPr="005B4B7C">
        <w:rPr>
          <w:rStyle w:val="Hyperlink"/>
        </w:rPr>
        <w:t xml:space="preserve"> </w:t>
      </w:r>
      <w:r w:rsidRPr="005B4B7C">
        <w:t>resulting from known or suspected Fraud or Corruption to the extent that the Fraud or Corruption was caused or contributed to by the Contractor</w:t>
      </w:r>
      <w:r w:rsidRPr="005B4B7C">
        <w:rPr>
          <w:rStyle w:val="Hyperlink"/>
        </w:rPr>
        <w:t xml:space="preserve"> </w:t>
      </w:r>
      <w:r w:rsidRPr="005B4B7C">
        <w:t>or any of its officers, employees, subcontractors or agents and put the Commonwealth</w:t>
      </w:r>
      <w:r w:rsidRPr="005B4B7C">
        <w:rPr>
          <w:rStyle w:val="Hyperlink"/>
        </w:rPr>
        <w:t xml:space="preserve"> </w:t>
      </w:r>
      <w:r w:rsidRPr="005B4B7C">
        <w:t>in the position it would have been in if the Fraud or Corruption had not occurred (including all corrective action directed by the Contract Administrator); and</w:t>
      </w:r>
    </w:p>
    <w:p w14:paraId="415A0173" w14:textId="77777777" w:rsidR="00B06DB0" w:rsidRPr="005B4B7C" w:rsidRDefault="00B06DB0" w:rsidP="005C6F25">
      <w:pPr>
        <w:pStyle w:val="DefenceHeading4"/>
      </w:pPr>
      <w:r w:rsidRPr="005B4B7C">
        <w:t>take all reasonable steps to ensure that any of its officers, employees, subcontractors or agents that report any known or suspected Fraud or Corruption which is occurring or has occurred in connection with the Contract</w:t>
      </w:r>
      <w:r w:rsidRPr="005B4B7C">
        <w:rPr>
          <w:rStyle w:val="Hyperlink"/>
        </w:rPr>
        <w:t xml:space="preserve"> </w:t>
      </w:r>
      <w:r w:rsidRPr="005B4B7C">
        <w:t>or the Contractor's Activities are protected from reprisals; and</w:t>
      </w:r>
    </w:p>
    <w:p w14:paraId="34F669B3" w14:textId="77777777" w:rsidR="00B06DB0" w:rsidRDefault="00B06DB0" w:rsidP="005C6F25">
      <w:pPr>
        <w:pStyle w:val="DefenceHeading3"/>
      </w:pPr>
      <w:r>
        <w:t xml:space="preserve">provide all assistance reasonably required in respect of any investigation undertaken by the Commonwealth, the Contract Administrator or any third party investigator appointed by the Commonwealth in respect of the known or suspected Fraud or Corruption. </w:t>
      </w:r>
    </w:p>
    <w:p w14:paraId="344C3AF2" w14:textId="31976400" w:rsidR="00B17807" w:rsidRPr="00B17807" w:rsidRDefault="00B17807" w:rsidP="009D1884">
      <w:pPr>
        <w:pStyle w:val="DefenceHeading2"/>
      </w:pPr>
      <w:bookmarkStart w:id="1702" w:name="_Toc178261594"/>
      <w:r>
        <w:t>Release</w:t>
      </w:r>
      <w:bookmarkEnd w:id="1702"/>
      <w:r w:rsidR="003B14F9">
        <w:t xml:space="preserve"> </w:t>
      </w:r>
    </w:p>
    <w:p w14:paraId="3D74A8C7" w14:textId="1666EC0A" w:rsidR="00F971B0" w:rsidRPr="003D6D03" w:rsidRDefault="00B17807" w:rsidP="009D1884">
      <w:pPr>
        <w:pStyle w:val="DefenceNormal"/>
      </w:pPr>
      <w:r>
        <w:t>The Contractor</w:t>
      </w:r>
      <w:r w:rsidR="0008069B">
        <w:t xml:space="preserve"> </w:t>
      </w:r>
      <w:r w:rsidRPr="0004418D">
        <w:t xml:space="preserve">must bear, and </w:t>
      </w:r>
      <w:r w:rsidR="00F971B0" w:rsidRPr="0004418D">
        <w:t xml:space="preserve">releases the </w:t>
      </w:r>
      <w:r w:rsidR="004D334B" w:rsidRPr="0004418D">
        <w:t>Commonwealth</w:t>
      </w:r>
      <w:r w:rsidR="00F971B0" w:rsidRPr="0004418D">
        <w:t xml:space="preserve"> in respect o</w:t>
      </w:r>
      <w:r w:rsidR="00CC5952" w:rsidRPr="0004418D">
        <w:t>f</w:t>
      </w:r>
      <w:r w:rsidRPr="0004418D">
        <w:t>,</w:t>
      </w:r>
      <w:r w:rsidR="00CC5952" w:rsidRPr="0004418D">
        <w:t xml:space="preserve"> </w:t>
      </w:r>
      <w:r w:rsidRPr="0004418D">
        <w:t>all</w:t>
      </w:r>
      <w:r w:rsidR="00CC5952" w:rsidRPr="0004418D">
        <w:t xml:space="preserve"> costs, expenses, losses, </w:t>
      </w:r>
      <w:r w:rsidR="00F971B0" w:rsidRPr="0004418D">
        <w:t xml:space="preserve">damages or liabilities suffered or incurred by </w:t>
      </w:r>
      <w:r w:rsidR="00D824B8" w:rsidRPr="0004418D">
        <w:t xml:space="preserve">the </w:t>
      </w:r>
      <w:r w:rsidR="00C35E3A" w:rsidRPr="0004418D">
        <w:t>Contractor</w:t>
      </w:r>
      <w:r w:rsidR="00D824B8" w:rsidRPr="0004418D">
        <w:t xml:space="preserve"> </w:t>
      </w:r>
      <w:r w:rsidR="00F971B0" w:rsidRPr="0004418D">
        <w:t xml:space="preserve">or any other person or entity arising out of or in connection with the </w:t>
      </w:r>
      <w:r w:rsidR="00352142">
        <w:t>Strategic Notice</w:t>
      </w:r>
      <w:r w:rsidRPr="0004418D">
        <w:t xml:space="preserve"> Event or the </w:t>
      </w:r>
      <w:r w:rsidR="00F971B0" w:rsidRPr="0004418D">
        <w:t xml:space="preserve">exercise of any of </w:t>
      </w:r>
      <w:r w:rsidR="00F971B0" w:rsidRPr="003D6D03">
        <w:t>the</w:t>
      </w:r>
      <w:r w:rsidR="005C435D" w:rsidRPr="003D6D03">
        <w:t xml:space="preserve"> Contract Administrator's or the</w:t>
      </w:r>
      <w:r w:rsidR="00F971B0" w:rsidRPr="003D6D03">
        <w:t xml:space="preserve"> Commonwealth's absolute discretions under</w:t>
      </w:r>
      <w:r w:rsidR="002C32B7" w:rsidRPr="003D6D03">
        <w:t xml:space="preserve"> clause</w:t>
      </w:r>
      <w:r w:rsidR="00F971B0" w:rsidRPr="003D6D03">
        <w:t xml:space="preserve"> </w:t>
      </w:r>
      <w:r w:rsidR="007D3E1C" w:rsidRPr="003D6D03">
        <w:rPr>
          <w:rFonts w:cs="Arial"/>
          <w:bCs/>
          <w:szCs w:val="26"/>
        </w:rPr>
        <w:fldChar w:fldCharType="begin"/>
      </w:r>
      <w:r w:rsidR="007D3E1C" w:rsidRPr="003D6D03">
        <w:instrText xml:space="preserve"> REF _Ref154068693 \n \h </w:instrText>
      </w:r>
      <w:r w:rsidR="003D6D03">
        <w:rPr>
          <w:rFonts w:cs="Arial"/>
          <w:bCs/>
          <w:szCs w:val="26"/>
        </w:rPr>
        <w:instrText xml:space="preserve"> \* MERGEFORMAT </w:instrText>
      </w:r>
      <w:r w:rsidR="007D3E1C" w:rsidRPr="003D6D03">
        <w:rPr>
          <w:rFonts w:cs="Arial"/>
          <w:bCs/>
          <w:szCs w:val="26"/>
        </w:rPr>
      </w:r>
      <w:r w:rsidR="007D3E1C" w:rsidRPr="003D6D03">
        <w:rPr>
          <w:rFonts w:cs="Arial"/>
          <w:bCs/>
          <w:szCs w:val="26"/>
        </w:rPr>
        <w:fldChar w:fldCharType="separate"/>
      </w:r>
      <w:r w:rsidR="00CA3B37">
        <w:t>21</w:t>
      </w:r>
      <w:r w:rsidR="007D3E1C" w:rsidRPr="003D6D03">
        <w:rPr>
          <w:rFonts w:cs="Arial"/>
          <w:bCs/>
          <w:szCs w:val="26"/>
        </w:rPr>
        <w:fldChar w:fldCharType="end"/>
      </w:r>
      <w:r w:rsidR="003B14F9" w:rsidRPr="003D6D03">
        <w:t xml:space="preserve">. </w:t>
      </w:r>
    </w:p>
    <w:p w14:paraId="655E0BD2" w14:textId="7C25D4AE" w:rsidR="00A1335D" w:rsidRPr="003D6D03" w:rsidRDefault="00A1335D" w:rsidP="00A1335D">
      <w:pPr>
        <w:pStyle w:val="DefenceHeading2"/>
      </w:pPr>
      <w:bookmarkStart w:id="1703" w:name="_Toc178261595"/>
      <w:r w:rsidRPr="003D6D03">
        <w:t>Contractor's Compliance</w:t>
      </w:r>
      <w:bookmarkEnd w:id="1703"/>
    </w:p>
    <w:p w14:paraId="525D134B" w14:textId="31E81612" w:rsidR="00A1335D" w:rsidRDefault="00A1335D" w:rsidP="00A1335D">
      <w:pPr>
        <w:pStyle w:val="DefenceHeading3"/>
      </w:pPr>
      <w:bookmarkStart w:id="1704" w:name="_Ref154068921"/>
      <w:r>
        <w:t xml:space="preserve">Nothing in this clause </w:t>
      </w:r>
      <w:r>
        <w:fldChar w:fldCharType="begin"/>
      </w:r>
      <w:r>
        <w:instrText xml:space="preserve"> REF _Ref154068693 \r \h  \* MERGEFORMAT </w:instrText>
      </w:r>
      <w:r>
        <w:fldChar w:fldCharType="separate"/>
      </w:r>
      <w:r w:rsidR="00CA3B37">
        <w:t>21</w:t>
      </w:r>
      <w:r>
        <w:fldChar w:fldCharType="end"/>
      </w:r>
      <w:r>
        <w:t xml:space="preserve"> requires the Contractor to act in any manner or disclose any information which would:</w:t>
      </w:r>
      <w:bookmarkEnd w:id="1704"/>
    </w:p>
    <w:p w14:paraId="3CF1228A" w14:textId="55D9D71D" w:rsidR="00A1335D" w:rsidRPr="00F14444" w:rsidRDefault="00A1335D" w:rsidP="00A1335D">
      <w:pPr>
        <w:pStyle w:val="DefenceHeading4"/>
      </w:pPr>
      <w:r>
        <w:t xml:space="preserve">breach an obligation of </w:t>
      </w:r>
      <w:r w:rsidRPr="00C33B48">
        <w:t xml:space="preserve">confidentiality that existed prior to the date </w:t>
      </w:r>
      <w:r w:rsidRPr="002541BE">
        <w:t xml:space="preserve">the </w:t>
      </w:r>
      <w:r w:rsidR="002541BE" w:rsidRPr="009D1884">
        <w:t xml:space="preserve">Strategic Notice </w:t>
      </w:r>
      <w:r w:rsidR="002541BE" w:rsidRPr="002541BE">
        <w:t>Event</w:t>
      </w:r>
      <w:r w:rsidRPr="00C33B48">
        <w:t xml:space="preserve"> occurred, that is </w:t>
      </w:r>
      <w:r w:rsidRPr="00F14444">
        <w:t>owed to an unrelated third party;</w:t>
      </w:r>
    </w:p>
    <w:p w14:paraId="5E6D873B" w14:textId="28D62224" w:rsidR="00A1335D" w:rsidRDefault="00A1335D" w:rsidP="00A1335D">
      <w:pPr>
        <w:pStyle w:val="DefenceHeading4"/>
      </w:pPr>
      <w:r w:rsidRPr="00F14444">
        <w:t xml:space="preserve">cause the Contractor to breach any </w:t>
      </w:r>
      <w:r w:rsidR="00F14444" w:rsidRPr="00C33B48">
        <w:t>law or regulation</w:t>
      </w:r>
      <w:r w:rsidR="00F14444" w:rsidRPr="00F14444">
        <w:t xml:space="preserve"> </w:t>
      </w:r>
      <w:r w:rsidRPr="00F14444">
        <w:t>or contractual</w:t>
      </w:r>
      <w:r>
        <w:t xml:space="preserve"> obligation regarding privacy or security (in Australia or outside of Australia);</w:t>
      </w:r>
    </w:p>
    <w:p w14:paraId="690ACCCF" w14:textId="6B2C659D" w:rsidR="00A1335D" w:rsidRDefault="00A1335D" w:rsidP="00A1335D">
      <w:pPr>
        <w:pStyle w:val="DefenceHeading4"/>
      </w:pPr>
      <w:r>
        <w:t xml:space="preserve">have the effect of waiving </w:t>
      </w:r>
      <w:r w:rsidRPr="00C33B48">
        <w:t>legal professional privilege (or any equivalent privilege in Australia or outside of Australia) in relation to the information</w:t>
      </w:r>
      <w:r>
        <w:t>; or</w:t>
      </w:r>
    </w:p>
    <w:p w14:paraId="2143195F" w14:textId="16FFE1DC" w:rsidR="00A1335D" w:rsidRDefault="00A1335D" w:rsidP="00A1335D">
      <w:pPr>
        <w:pStyle w:val="DefenceHeading4"/>
      </w:pPr>
      <w:r w:rsidRPr="00C33B48">
        <w:t xml:space="preserve">breach the rules of a stock exchange or any similar body on which the </w:t>
      </w:r>
      <w:r>
        <w:t>Contractor</w:t>
      </w:r>
      <w:r w:rsidRPr="00C33B48">
        <w:t xml:space="preserve">, or any </w:t>
      </w:r>
      <w:r w:rsidRPr="00F14444">
        <w:t>Related Body Corporate</w:t>
      </w:r>
      <w:r w:rsidRPr="00C33B48">
        <w:t xml:space="preserve"> of the </w:t>
      </w:r>
      <w:r>
        <w:t>Contractor</w:t>
      </w:r>
      <w:r w:rsidRPr="00C33B48">
        <w:t xml:space="preserve">, is listed, which require the information to be first disclosed to the stock exchange or body. In this case, the </w:t>
      </w:r>
      <w:r>
        <w:t>Contractor</w:t>
      </w:r>
      <w:r w:rsidRPr="00C33B48">
        <w:t xml:space="preserve"> must disclose the information </w:t>
      </w:r>
      <w:r w:rsidRPr="00F14444">
        <w:t>to the Contract Administrator</w:t>
      </w:r>
      <w:r>
        <w:t xml:space="preserve"> </w:t>
      </w:r>
      <w:r w:rsidRPr="00C33B48">
        <w:t>promptly after disclosure is made to the stock exchange or body</w:t>
      </w:r>
      <w:r>
        <w:t>.</w:t>
      </w:r>
    </w:p>
    <w:p w14:paraId="7188756F" w14:textId="4E44735D" w:rsidR="00A1335D" w:rsidRPr="00A1335D" w:rsidRDefault="00A1335D" w:rsidP="009D1884">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CA3B37">
        <w:t>(a)</w:t>
      </w:r>
      <w:r>
        <w:fldChar w:fldCharType="end"/>
      </w:r>
      <w:r>
        <w:t xml:space="preserve">, the Contractor must use reasonable endeavours to make any disclosures and take reasonable steps to ensure that the overarching intent of this clause </w:t>
      </w:r>
      <w:r>
        <w:fldChar w:fldCharType="begin"/>
      </w:r>
      <w:r>
        <w:instrText xml:space="preserve"> REF _Ref154068693 \n \h </w:instrText>
      </w:r>
      <w:r>
        <w:fldChar w:fldCharType="separate"/>
      </w:r>
      <w:r w:rsidR="00CA3B37">
        <w:t>21</w:t>
      </w:r>
      <w:r>
        <w:fldChar w:fldCharType="end"/>
      </w:r>
      <w:r>
        <w:t xml:space="preserve"> is achieved.</w:t>
      </w:r>
    </w:p>
    <w:bookmarkEnd w:id="1676"/>
    <w:bookmarkEnd w:id="1691"/>
    <w:p w14:paraId="3F7BA765" w14:textId="77777777" w:rsidR="00190402" w:rsidRDefault="00190402" w:rsidP="00746671">
      <w:pPr>
        <w:pStyle w:val="DefenceHeading1"/>
      </w:pPr>
      <w:r>
        <w:rPr>
          <w:lang w:eastAsia="en-AU"/>
        </w:rPr>
        <w:br w:type="page"/>
      </w:r>
      <w:bookmarkStart w:id="1705" w:name="_Ref413775418"/>
      <w:bookmarkStart w:id="1706" w:name="_Toc418067465"/>
      <w:bookmarkStart w:id="1707" w:name="_Toc420527740"/>
      <w:bookmarkStart w:id="1708" w:name="_Toc46757728"/>
      <w:bookmarkStart w:id="1709" w:name="_Toc178261596"/>
      <w:r>
        <w:lastRenderedPageBreak/>
        <w:t>financial viability</w:t>
      </w:r>
      <w:bookmarkEnd w:id="1705"/>
      <w:bookmarkEnd w:id="1706"/>
      <w:bookmarkEnd w:id="1707"/>
      <w:bookmarkEnd w:id="1708"/>
      <w:bookmarkEnd w:id="1709"/>
    </w:p>
    <w:p w14:paraId="05D1A403" w14:textId="31495BCB" w:rsidR="00190402" w:rsidRDefault="00190402" w:rsidP="00190402">
      <w:pPr>
        <w:pStyle w:val="DefenceHeading3"/>
      </w:pPr>
      <w:r>
        <w:t xml:space="preserve">The </w:t>
      </w:r>
      <w:r w:rsidR="00C35E3A" w:rsidRPr="00E2361C">
        <w:t>Contractor</w:t>
      </w:r>
      <w:r>
        <w:t>:</w:t>
      </w:r>
    </w:p>
    <w:p w14:paraId="568DC428" w14:textId="3A187C3E" w:rsidR="00746671" w:rsidRDefault="00190402" w:rsidP="00190402">
      <w:pPr>
        <w:pStyle w:val="DefenceHeading4"/>
      </w:pPr>
      <w:bookmarkStart w:id="1710" w:name="_Ref445804616"/>
      <w:r>
        <w:t>warrants that</w:t>
      </w:r>
      <w:r w:rsidR="00152857">
        <w:t>,</w:t>
      </w:r>
      <w:r>
        <w:t xml:space="preserve"> </w:t>
      </w:r>
      <w:r w:rsidR="00746671">
        <w:t xml:space="preserve">on the </w:t>
      </w:r>
      <w:r w:rsidR="00F714BA" w:rsidRPr="00E2361C">
        <w:rPr>
          <w:bCs/>
        </w:rPr>
        <w:t>Award Date</w:t>
      </w:r>
      <w:r w:rsidR="00746671">
        <w:t xml:space="preserve"> </w:t>
      </w:r>
      <w:r w:rsidR="00152857">
        <w:t xml:space="preserve">and </w:t>
      </w:r>
      <w:r w:rsidR="00746671">
        <w:t xml:space="preserve">on the date of submitting each payment claim under clause </w:t>
      </w:r>
      <w:r w:rsidR="00746671">
        <w:fldChar w:fldCharType="begin"/>
      </w:r>
      <w:r w:rsidR="00746671">
        <w:instrText xml:space="preserve"> REF _Ref71633130 \w \h </w:instrText>
      </w:r>
      <w:r w:rsidR="00746671">
        <w:fldChar w:fldCharType="separate"/>
      </w:r>
      <w:r w:rsidR="00CA3B37">
        <w:t>12.2</w:t>
      </w:r>
      <w:r w:rsidR="00746671">
        <w:fldChar w:fldCharType="end"/>
      </w:r>
      <w:r w:rsidR="00746671">
        <w:t>:</w:t>
      </w:r>
    </w:p>
    <w:p w14:paraId="17AB0DCC" w14:textId="6EFB8033" w:rsidR="00190402" w:rsidRDefault="00190402" w:rsidP="00F37D72">
      <w:pPr>
        <w:pStyle w:val="DefenceHeading5"/>
      </w:pPr>
      <w:r>
        <w:t xml:space="preserve">it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rsidR="00E42041">
        <w:t xml:space="preserve"> </w:t>
      </w:r>
      <w:r>
        <w:t xml:space="preserve">(including the payment of all subcontractors (in accordance with paragraph </w:t>
      </w:r>
      <w:r w:rsidR="009724FE">
        <w:fldChar w:fldCharType="begin"/>
      </w:r>
      <w:r w:rsidR="009724FE">
        <w:instrText xml:space="preserve"> REF _Ref445804590 \r \h </w:instrText>
      </w:r>
      <w:r w:rsidR="009724FE">
        <w:fldChar w:fldCharType="separate"/>
      </w:r>
      <w:r w:rsidR="00CA3B37">
        <w:t>(b)</w:t>
      </w:r>
      <w:r w:rsidR="009724FE">
        <w:fldChar w:fldCharType="end"/>
      </w:r>
      <w:r w:rsidR="009724FE">
        <w:t>)</w:t>
      </w:r>
      <w:r>
        <w:t>;</w:t>
      </w:r>
      <w:bookmarkEnd w:id="1710"/>
      <w:r w:rsidR="00945686">
        <w:t xml:space="preserve"> and</w:t>
      </w:r>
    </w:p>
    <w:p w14:paraId="183D07BB" w14:textId="1CAC1963" w:rsidR="00190402" w:rsidRDefault="00190402" w:rsidP="00F37D72">
      <w:pPr>
        <w:pStyle w:val="DefenceHeading5"/>
      </w:pPr>
      <w:bookmarkStart w:id="1711" w:name="_Ref445804619"/>
      <w:r>
        <w:t xml:space="preserve">each subcontractor engaged </w:t>
      </w:r>
      <w:r w:rsidR="00202B66">
        <w:t xml:space="preserve">in the </w:t>
      </w:r>
      <w:r w:rsidR="000B3220" w:rsidRPr="00E2361C">
        <w:t>Contractor's Activities</w:t>
      </w:r>
      <w:r w:rsidR="00202B66">
        <w:t xml:space="preserve">, </w:t>
      </w:r>
      <w:r>
        <w:t xml:space="preserve">the </w:t>
      </w:r>
      <w:r w:rsidR="00D025B5" w:rsidRPr="00E2361C">
        <w:t>Works</w:t>
      </w:r>
      <w:r>
        <w:t xml:space="preserve"> or each </w:t>
      </w:r>
      <w:r w:rsidR="008475EC" w:rsidRPr="00E2361C">
        <w:t>Stage</w:t>
      </w:r>
      <w:r>
        <w:t xml:space="preserve"> has the financial viability necessary to perform its activities in accordance with the relevant subcontract;</w:t>
      </w:r>
      <w:bookmarkEnd w:id="1711"/>
      <w:r w:rsidR="002E10D1">
        <w:t xml:space="preserve"> and</w:t>
      </w:r>
    </w:p>
    <w:p w14:paraId="785E4262" w14:textId="35A6A5A9" w:rsidR="00190402" w:rsidRDefault="00190402" w:rsidP="00190402">
      <w:pPr>
        <w:pStyle w:val="DefenceHeading4"/>
      </w:pPr>
      <w:r>
        <w:t xml:space="preserve">acknowledges and agrees that the </w:t>
      </w:r>
      <w:r w:rsidR="004D334B" w:rsidRPr="00E2361C">
        <w:t>Commonwealth</w:t>
      </w:r>
      <w:r w:rsidR="001B464C">
        <w:t xml:space="preserve"> </w:t>
      </w:r>
      <w:r w:rsidR="00746671">
        <w:t xml:space="preserve">has entered into </w:t>
      </w:r>
      <w:r w:rsidR="009A52D5">
        <w:t xml:space="preserve">the </w:t>
      </w:r>
      <w:r w:rsidR="008A3BB2" w:rsidRPr="00E2361C">
        <w:t>Contract</w:t>
      </w:r>
      <w:r w:rsidR="00746671">
        <w:t xml:space="preserve"> and</w:t>
      </w:r>
      <w:r w:rsidR="004C08A4">
        <w:t>,</w:t>
      </w:r>
      <w:r w:rsidR="00746671">
        <w:t xml:space="preserve"> </w:t>
      </w:r>
      <w:r w:rsidR="00152857">
        <w:t xml:space="preserve">if applicable, has </w:t>
      </w:r>
      <w:r w:rsidR="00746671">
        <w:t xml:space="preserve">made payments to the </w:t>
      </w:r>
      <w:r w:rsidR="00C35E3A" w:rsidRPr="00E2361C">
        <w:t>Contractor</w:t>
      </w:r>
      <w:r w:rsidR="00746671">
        <w:t xml:space="preserve"> under clause </w:t>
      </w:r>
      <w:r w:rsidR="00746671">
        <w:fldChar w:fldCharType="begin"/>
      </w:r>
      <w:r w:rsidR="00746671">
        <w:instrText xml:space="preserve"> REF _Ref71632415 \w \h </w:instrText>
      </w:r>
      <w:r w:rsidR="00746671">
        <w:fldChar w:fldCharType="separate"/>
      </w:r>
      <w:r w:rsidR="00CA3B37">
        <w:t>12.5</w:t>
      </w:r>
      <w:r w:rsidR="00746671">
        <w:fldChar w:fldCharType="end"/>
      </w:r>
      <w:r w:rsidR="00152857">
        <w:t xml:space="preserve">, </w:t>
      </w:r>
      <w:r w:rsidR="00746671">
        <w:t xml:space="preserve">strictly on the basis </w:t>
      </w:r>
      <w:r w:rsidR="0064139D">
        <w:t>o</w:t>
      </w:r>
      <w:r w:rsidR="00746671">
        <w:t>f an</w:t>
      </w:r>
      <w:r w:rsidR="0064139D">
        <w:t>d</w:t>
      </w:r>
      <w:r w:rsidR="00746671">
        <w:t xml:space="preserve"> in reliance upon the </w:t>
      </w:r>
      <w:r w:rsidR="002C32B7">
        <w:t xml:space="preserve">obligations and </w:t>
      </w:r>
      <w:r w:rsidR="00152857">
        <w:t>w</w:t>
      </w:r>
      <w:r w:rsidR="00746671">
        <w:t xml:space="preserve">arranties set out in </w:t>
      </w:r>
      <w:r w:rsidR="007935E1">
        <w:t>clause</w:t>
      </w:r>
      <w:r w:rsidR="00746671">
        <w:t xml:space="preserve"> </w:t>
      </w:r>
      <w:r w:rsidR="00746671">
        <w:fldChar w:fldCharType="begin"/>
      </w:r>
      <w:r w:rsidR="00746671">
        <w:instrText xml:space="preserve"> REF _Ref413775418 \w \h </w:instrText>
      </w:r>
      <w:r w:rsidR="00746671">
        <w:fldChar w:fldCharType="separate"/>
      </w:r>
      <w:r w:rsidR="00CA3B37">
        <w:t>22</w:t>
      </w:r>
      <w:r w:rsidR="00746671">
        <w:fldChar w:fldCharType="end"/>
      </w:r>
      <w:r w:rsidR="00746671">
        <w:t>.</w:t>
      </w:r>
    </w:p>
    <w:p w14:paraId="5325A54F" w14:textId="12C91784" w:rsidR="00190402" w:rsidRPr="009B782F" w:rsidRDefault="00190402" w:rsidP="00190402">
      <w:pPr>
        <w:pStyle w:val="DefenceHeading3"/>
      </w:pPr>
      <w:bookmarkStart w:id="1712" w:name="_Ref445804590"/>
      <w:r w:rsidRPr="009B782F">
        <w:t xml:space="preserve">The </w:t>
      </w:r>
      <w:r w:rsidR="00C35E3A" w:rsidRPr="00E2361C">
        <w:t>Contractor</w:t>
      </w:r>
      <w:r w:rsidRPr="009B782F">
        <w:t xml:space="preserve"> must</w:t>
      </w:r>
      <w:bookmarkEnd w:id="1712"/>
      <w:r w:rsidR="009B782F" w:rsidRPr="009B782F">
        <w:t xml:space="preserve"> </w:t>
      </w:r>
      <w:r w:rsidRPr="009B782F">
        <w:t>pay all subcontractors in accordance with the payment terms in all subcontracts.</w:t>
      </w:r>
    </w:p>
    <w:p w14:paraId="66439D57" w14:textId="49F08A3E" w:rsidR="00190402" w:rsidRDefault="00190402" w:rsidP="00190402">
      <w:pPr>
        <w:pStyle w:val="DefenceHeading3"/>
      </w:pPr>
      <w:r>
        <w:t xml:space="preserve">The </w:t>
      </w:r>
      <w:r w:rsidR="00C35E3A" w:rsidRPr="00E2361C">
        <w:t>Contractor</w:t>
      </w:r>
      <w:r>
        <w:t xml:space="preserve"> must keep the </w:t>
      </w:r>
      <w:r w:rsidR="00944B08" w:rsidRPr="00E2361C">
        <w:t>Contract Administrator</w:t>
      </w:r>
      <w:r>
        <w:t xml:space="preserve"> fully and regularly informed as to all financial viability matters which could adversely affect:</w:t>
      </w:r>
    </w:p>
    <w:p w14:paraId="4AF8040C" w14:textId="6EA49D40" w:rsidR="00190402" w:rsidRDefault="00190402" w:rsidP="00190402">
      <w:pPr>
        <w:pStyle w:val="DefenceHeading4"/>
      </w:pPr>
      <w:r>
        <w:t xml:space="preserve">the </w:t>
      </w:r>
      <w:r w:rsidR="007B16B7"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or otherwise meet its obligations under the </w:t>
      </w:r>
      <w:r w:rsidR="008A3BB2" w:rsidRPr="00E2361C">
        <w:t>Contract</w:t>
      </w:r>
      <w:r>
        <w:t>; and</w:t>
      </w:r>
    </w:p>
    <w:p w14:paraId="27C01A5A" w14:textId="77777777" w:rsidR="00EF4215" w:rsidRDefault="00190402" w:rsidP="00190402">
      <w:pPr>
        <w:pStyle w:val="DefenceHeading4"/>
      </w:pPr>
      <w:r>
        <w:t xml:space="preserve">a subcontractor's ability to perform its activities in accordance with the </w:t>
      </w:r>
      <w:r w:rsidR="00C8662A">
        <w:t xml:space="preserve">relevant </w:t>
      </w:r>
      <w:r>
        <w:t xml:space="preserve">subcontract, </w:t>
      </w:r>
    </w:p>
    <w:p w14:paraId="0FBFA7F2" w14:textId="77777777" w:rsidR="00190402" w:rsidRDefault="00190402" w:rsidP="00216BE8">
      <w:pPr>
        <w:pStyle w:val="DefenceIndent"/>
      </w:pPr>
      <w:r>
        <w:t>including any potential or actual change in:</w:t>
      </w:r>
    </w:p>
    <w:p w14:paraId="469A99B3" w14:textId="62CD736B" w:rsidR="00190402" w:rsidRDefault="00190402" w:rsidP="00E15378">
      <w:pPr>
        <w:pStyle w:val="DefenceHeading4"/>
      </w:pPr>
      <w:r>
        <w:t xml:space="preserve">the </w:t>
      </w:r>
      <w:r w:rsidR="007B16B7" w:rsidRPr="00E2361C">
        <w:t>Contractor</w:t>
      </w:r>
      <w:r w:rsidRPr="00E2361C">
        <w:t>'s</w:t>
      </w:r>
      <w:r>
        <w:t xml:space="preserve"> financial viability; or</w:t>
      </w:r>
    </w:p>
    <w:p w14:paraId="34073701" w14:textId="77777777" w:rsidR="00190402" w:rsidRDefault="00190402" w:rsidP="00E15378">
      <w:pPr>
        <w:pStyle w:val="DefenceHeading4"/>
      </w:pPr>
      <w:r>
        <w:t>a subcontractor's financial viability.</w:t>
      </w:r>
    </w:p>
    <w:p w14:paraId="13D5E613" w14:textId="09A2FA31" w:rsidR="00190402" w:rsidRDefault="00190402" w:rsidP="00190402">
      <w:pPr>
        <w:pStyle w:val="DefenceHeading3"/>
      </w:pPr>
      <w:bookmarkStart w:id="1713" w:name="_Ref450127242"/>
      <w:r>
        <w:t xml:space="preserve">The </w:t>
      </w:r>
      <w:r w:rsidR="00944B08" w:rsidRPr="00E2361C">
        <w:t>Contract Administrator</w:t>
      </w:r>
      <w:r>
        <w:t xml:space="preserve"> may (in its absolute discretion) at any time </w:t>
      </w:r>
      <w:r w:rsidR="00A542BA">
        <w:t>request</w:t>
      </w:r>
      <w:r>
        <w:t xml:space="preserve"> the </w:t>
      </w:r>
      <w:r w:rsidR="00C35E3A" w:rsidRPr="00E2361C">
        <w:t>Contractor</w:t>
      </w:r>
      <w:r>
        <w:t xml:space="preserve"> to:</w:t>
      </w:r>
      <w:bookmarkEnd w:id="1713"/>
    </w:p>
    <w:p w14:paraId="0FE83009" w14:textId="019A0BB0" w:rsidR="00190402" w:rsidRDefault="00190402" w:rsidP="00190402">
      <w:pPr>
        <w:pStyle w:val="DefenceHeading4"/>
      </w:pPr>
      <w:r>
        <w:t xml:space="preserve">provide the </w:t>
      </w:r>
      <w:r w:rsidR="00944B08" w:rsidRPr="00E2361C">
        <w:t>Contract Administrator</w:t>
      </w:r>
      <w:r>
        <w:t xml:space="preserve"> with a solvency statement in the form required by the </w:t>
      </w:r>
      <w:r w:rsidR="004D334B" w:rsidRPr="00E2361C">
        <w:t>Commonwealth</w:t>
      </w:r>
      <w:r w:rsidR="001B464C">
        <w:t xml:space="preserve"> </w:t>
      </w:r>
      <w:r>
        <w:t>with respect to:</w:t>
      </w:r>
    </w:p>
    <w:p w14:paraId="59878789" w14:textId="4ABD9A4E" w:rsidR="00190402" w:rsidRDefault="00190402" w:rsidP="00190402">
      <w:pPr>
        <w:pStyle w:val="DefenceHeading5"/>
      </w:pPr>
      <w:r>
        <w:t xml:space="preserve">the </w:t>
      </w:r>
      <w:r w:rsidR="00C35E3A" w:rsidRPr="00E2361C">
        <w:t>Contractor</w:t>
      </w:r>
      <w:r>
        <w:t xml:space="preserve">, properly completed and duly executed by the </w:t>
      </w:r>
      <w:r w:rsidR="00C35E3A" w:rsidRPr="00E2361C">
        <w:t>Contractor</w:t>
      </w:r>
      <w:r>
        <w:t>; or</w:t>
      </w:r>
    </w:p>
    <w:p w14:paraId="3F676A70" w14:textId="77777777" w:rsidR="00190402" w:rsidRDefault="00190402" w:rsidP="00190402">
      <w:pPr>
        <w:pStyle w:val="DefenceHeading5"/>
      </w:pPr>
      <w:r>
        <w:t>a subcontractor, properly completed and duly executed by the subcontractor;</w:t>
      </w:r>
    </w:p>
    <w:p w14:paraId="7D6B1217" w14:textId="77777777" w:rsidR="00190402" w:rsidRDefault="008B398D" w:rsidP="00190402">
      <w:pPr>
        <w:pStyle w:val="DefenceHeading4"/>
      </w:pPr>
      <w:r>
        <w:t>ensure</w:t>
      </w:r>
      <w:r w:rsidR="00190402">
        <w:t>:</w:t>
      </w:r>
    </w:p>
    <w:p w14:paraId="0FA20088" w14:textId="2B52D667" w:rsidR="00190402" w:rsidRDefault="00190402" w:rsidP="00190402">
      <w:pPr>
        <w:pStyle w:val="DefenceHeading5"/>
      </w:pPr>
      <w:r>
        <w:t xml:space="preserve">its </w:t>
      </w:r>
      <w:r w:rsidR="00E42041" w:rsidRPr="00E2361C">
        <w:t>Financial Representative</w:t>
      </w:r>
      <w:r>
        <w:t xml:space="preserve"> </w:t>
      </w:r>
      <w:r w:rsidR="008B398D">
        <w:t xml:space="preserve">is </w:t>
      </w:r>
      <w:r>
        <w:t xml:space="preserve">available; and </w:t>
      </w:r>
    </w:p>
    <w:p w14:paraId="54FB24C4" w14:textId="2BEF8A07" w:rsidR="00190402" w:rsidRDefault="008B1A2D" w:rsidP="00190402">
      <w:pPr>
        <w:pStyle w:val="DefenceHeading5"/>
      </w:pPr>
      <w:r>
        <w:t xml:space="preserve">each </w:t>
      </w:r>
      <w:r w:rsidR="00190402">
        <w:t xml:space="preserve">subcontractor makes its </w:t>
      </w:r>
      <w:r w:rsidR="00B754E4" w:rsidRPr="00E2361C">
        <w:t>Financial Representative</w:t>
      </w:r>
      <w:r w:rsidR="00190402">
        <w:t xml:space="preserve"> available,</w:t>
      </w:r>
    </w:p>
    <w:p w14:paraId="41BE585B" w14:textId="48B71C0B" w:rsidR="00190402" w:rsidRDefault="00190402" w:rsidP="00216BE8">
      <w:pPr>
        <w:pStyle w:val="DefenceIndent2"/>
      </w:pPr>
      <w:r w:rsidRPr="00E15378">
        <w:t xml:space="preserve">to provide the </w:t>
      </w:r>
      <w:r w:rsidR="00944B08" w:rsidRPr="00E2361C">
        <w:t>Contract Administrator</w:t>
      </w:r>
      <w:r w:rsidRPr="00E15378">
        <w:t xml:space="preserve"> and any independent financial adviser engaged by the </w:t>
      </w:r>
      <w:r w:rsidR="004D334B" w:rsidRPr="00E2361C">
        <w:t>Commonwealth</w:t>
      </w:r>
      <w:r w:rsidRPr="00E15378">
        <w:t xml:space="preserve"> with financial information and documents (including internal monthly management accounts), answer questions, co-operate with and do everything necessary to assist the </w:t>
      </w:r>
      <w:r w:rsidR="004D334B" w:rsidRPr="00E2361C">
        <w:t>Commonwealth</w:t>
      </w:r>
      <w:r w:rsidRPr="00E15378">
        <w:t xml:space="preserve">, the </w:t>
      </w:r>
      <w:r w:rsidR="00944B08" w:rsidRPr="00E2361C">
        <w:t>Contract Administrator</w:t>
      </w:r>
      <w:r w:rsidRPr="00E15378">
        <w:t xml:space="preserve"> and the independent financial adviser engaged by the </w:t>
      </w:r>
      <w:r w:rsidR="004D334B" w:rsidRPr="00E2361C">
        <w:t>Commonwealth</w:t>
      </w:r>
      <w:r w:rsidRPr="00E15378">
        <w:t xml:space="preserve"> for the purpose of demonstrating that:</w:t>
      </w:r>
    </w:p>
    <w:p w14:paraId="3E507D24" w14:textId="6325AE2B" w:rsidR="00190402" w:rsidRDefault="00190402" w:rsidP="00190402">
      <w:pPr>
        <w:pStyle w:val="DefenceHeading5"/>
      </w:pPr>
      <w:r>
        <w:t xml:space="preserve">the </w:t>
      </w:r>
      <w:r w:rsidR="00C35E3A" w:rsidRPr="00E2361C">
        <w:t>Contractor</w:t>
      </w:r>
      <w:r>
        <w:t xml:space="preserve"> has the financial viability necessary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t xml:space="preserve"> and otherwise meet its obligations under the </w:t>
      </w:r>
      <w:r w:rsidR="008A3BB2" w:rsidRPr="00E2361C">
        <w:t>Contract</w:t>
      </w:r>
      <w:r>
        <w:t xml:space="preserve"> (including the payment of all </w:t>
      </w:r>
      <w:r w:rsidR="00EF4215">
        <w:t xml:space="preserve">subcontractors </w:t>
      </w:r>
      <w:r>
        <w:t xml:space="preserve">in accordance with </w:t>
      </w:r>
      <w:r w:rsidR="009724FE">
        <w:t xml:space="preserve">paragraph </w:t>
      </w:r>
      <w:r w:rsidR="009724FE">
        <w:fldChar w:fldCharType="begin"/>
      </w:r>
      <w:r w:rsidR="009724FE">
        <w:instrText xml:space="preserve"> REF _Ref445804590 \r \h </w:instrText>
      </w:r>
      <w:r w:rsidR="009724FE">
        <w:fldChar w:fldCharType="separate"/>
      </w:r>
      <w:r w:rsidR="00CA3B37">
        <w:t>(b)</w:t>
      </w:r>
      <w:r w:rsidR="009724FE">
        <w:fldChar w:fldCharType="end"/>
      </w:r>
      <w:r w:rsidR="008B398D">
        <w:t>)</w:t>
      </w:r>
      <w:r>
        <w:t>; or</w:t>
      </w:r>
    </w:p>
    <w:p w14:paraId="30DD9F00" w14:textId="77777777" w:rsidR="00190402" w:rsidRDefault="00190402" w:rsidP="00190402">
      <w:pPr>
        <w:pStyle w:val="DefenceHeading5"/>
      </w:pPr>
      <w:r>
        <w:t xml:space="preserve">a subcontractor has the financial viability necessary to perform its activities in accordance with the </w:t>
      </w:r>
      <w:r w:rsidR="00EF4215">
        <w:t xml:space="preserve">relevant </w:t>
      </w:r>
      <w:r>
        <w:t>subcontract.</w:t>
      </w:r>
    </w:p>
    <w:p w14:paraId="4129A36F" w14:textId="02ACD0CC" w:rsidR="00190402" w:rsidRDefault="00190402" w:rsidP="00190402">
      <w:pPr>
        <w:pStyle w:val="DefenceHeading3"/>
      </w:pPr>
      <w:bookmarkStart w:id="1714" w:name="_Ref445716902"/>
      <w:r>
        <w:lastRenderedPageBreak/>
        <w:t xml:space="preserve">If the </w:t>
      </w:r>
      <w:r w:rsidR="004D334B" w:rsidRPr="00E2361C">
        <w:t>Commonwealth</w:t>
      </w:r>
      <w:r w:rsidR="001B464C">
        <w:t xml:space="preserve"> </w:t>
      </w:r>
      <w:r>
        <w:t>considers (in its absolute discretion) that there could be or has been a change in:</w:t>
      </w:r>
      <w:bookmarkEnd w:id="1714"/>
    </w:p>
    <w:p w14:paraId="756FAA65" w14:textId="3B5CBAF9" w:rsidR="00190402" w:rsidRDefault="00190402" w:rsidP="00190402">
      <w:pPr>
        <w:pStyle w:val="DefenceHeading4"/>
      </w:pPr>
      <w:r>
        <w:t xml:space="preserve">the </w:t>
      </w:r>
      <w:r w:rsidR="007B16B7" w:rsidRPr="00E2361C">
        <w:t>Contractor</w:t>
      </w:r>
      <w:r w:rsidRPr="00E2361C">
        <w:t>'s</w:t>
      </w:r>
      <w:r>
        <w:t xml:space="preserve"> financial viability; or</w:t>
      </w:r>
    </w:p>
    <w:p w14:paraId="57E8D30F" w14:textId="77777777" w:rsidR="00190402" w:rsidRDefault="00190402" w:rsidP="00190402">
      <w:pPr>
        <w:pStyle w:val="DefenceHeading4"/>
      </w:pPr>
      <w:r>
        <w:t>a subcontractor's financial viability,</w:t>
      </w:r>
    </w:p>
    <w:p w14:paraId="19F5D5B8" w14:textId="77777777" w:rsidR="00190402" w:rsidRDefault="00190402" w:rsidP="00216BE8">
      <w:pPr>
        <w:pStyle w:val="DefenceIndent"/>
      </w:pPr>
      <w:r>
        <w:t>which could adversely affect:</w:t>
      </w:r>
    </w:p>
    <w:p w14:paraId="0714C392" w14:textId="47102D78" w:rsidR="00190402" w:rsidRDefault="00190402" w:rsidP="00190402">
      <w:pPr>
        <w:pStyle w:val="DefenceHeading4"/>
      </w:pPr>
      <w:r>
        <w:t xml:space="preserve">the </w:t>
      </w:r>
      <w:r w:rsidR="006B05BB" w:rsidRPr="00E2361C">
        <w:t>Contractor</w:t>
      </w:r>
      <w:r w:rsidRPr="00E2361C">
        <w:t>'s</w:t>
      </w:r>
      <w:r>
        <w:t xml:space="preserve"> ability to perform the </w:t>
      </w:r>
      <w:r w:rsidR="000B3220" w:rsidRPr="00E2361C">
        <w:t>Contractor's Activities</w:t>
      </w:r>
      <w:r>
        <w:t xml:space="preserve">, achieve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or otherwise meet its obligations under the </w:t>
      </w:r>
      <w:r w:rsidR="008A3BB2" w:rsidRPr="00E2361C">
        <w:t>Contract</w:t>
      </w:r>
      <w:r>
        <w:t xml:space="preserve">; or </w:t>
      </w:r>
    </w:p>
    <w:p w14:paraId="429F75B5" w14:textId="77777777" w:rsidR="00190402" w:rsidRDefault="00EF4215" w:rsidP="00190402">
      <w:pPr>
        <w:pStyle w:val="DefenceHeading4"/>
      </w:pPr>
      <w:r>
        <w:t xml:space="preserve">a </w:t>
      </w:r>
      <w:r w:rsidR="00190402">
        <w:t xml:space="preserve">subcontractor's ability to perform its activities in accordance with the </w:t>
      </w:r>
      <w:r>
        <w:t xml:space="preserve">relevant </w:t>
      </w:r>
      <w:r w:rsidR="00190402">
        <w:t>subcontract,</w:t>
      </w:r>
    </w:p>
    <w:p w14:paraId="7A736709" w14:textId="17F20DBC" w:rsidR="00190402" w:rsidRDefault="00190402" w:rsidP="00216BE8">
      <w:pPr>
        <w:pStyle w:val="DefenceIndent"/>
      </w:pPr>
      <w:r>
        <w:t xml:space="preserve">the </w:t>
      </w:r>
      <w:r w:rsidR="00944B08" w:rsidRPr="00E2361C">
        <w:t>Contract Administrator</w:t>
      </w:r>
      <w:r>
        <w:t xml:space="preserve"> may (in its absolute discretion) direct the </w:t>
      </w:r>
      <w:r w:rsidR="00C35E3A" w:rsidRPr="00E2361C">
        <w:t>Contractor</w:t>
      </w:r>
      <w:r>
        <w:t xml:space="preserve"> to take such steps as the </w:t>
      </w:r>
      <w:r w:rsidR="004D334B" w:rsidRPr="00E2361C">
        <w:t>Commonwealth</w:t>
      </w:r>
      <w:r>
        <w:t xml:space="preserve"> considers necessary to secure the performance of the </w:t>
      </w:r>
      <w:r w:rsidR="000B3220" w:rsidRPr="00E2361C">
        <w:t>Contractor's Activities</w:t>
      </w:r>
      <w:r>
        <w:t xml:space="preserve">, the </w:t>
      </w:r>
      <w:r w:rsidR="001C716E" w:rsidRPr="00E2361C">
        <w:t>Completion</w:t>
      </w:r>
      <w:r>
        <w:t xml:space="preserve"> of the </w:t>
      </w:r>
      <w:r w:rsidR="00D025B5" w:rsidRPr="00E2361C">
        <w:t>Works</w:t>
      </w:r>
      <w:r>
        <w:t xml:space="preserve"> or each </w:t>
      </w:r>
      <w:r w:rsidR="008475EC" w:rsidRPr="00E2361C">
        <w:t>Stage</w:t>
      </w:r>
      <w:r w:rsidR="00374509">
        <w:t xml:space="preserve"> </w:t>
      </w:r>
      <w:r>
        <w:t xml:space="preserve">and the meeting of its obligations under the </w:t>
      </w:r>
      <w:r w:rsidR="008A3BB2" w:rsidRPr="00E2361C">
        <w:t>Contract</w:t>
      </w:r>
      <w:r>
        <w:t xml:space="preserve">, including requiring the </w:t>
      </w:r>
      <w:r w:rsidR="00C35E3A" w:rsidRPr="00E2361C">
        <w:t>Contractor</w:t>
      </w:r>
      <w:r>
        <w:t xml:space="preserve"> to:</w:t>
      </w:r>
    </w:p>
    <w:p w14:paraId="3844ACA5" w14:textId="4D36DC0B" w:rsidR="00190402" w:rsidRDefault="00190402" w:rsidP="00190402">
      <w:pPr>
        <w:pStyle w:val="DefenceHeading4"/>
      </w:pPr>
      <w:r>
        <w:t xml:space="preserve">provide additional </w:t>
      </w:r>
      <w:r w:rsidR="006D7456" w:rsidRPr="00E2361C">
        <w:t>Approved Security</w:t>
      </w:r>
      <w:r>
        <w:t xml:space="preserve"> in the form and for an amount required by the </w:t>
      </w:r>
      <w:r w:rsidR="004D334B" w:rsidRPr="00E2361C">
        <w:t>Commonwealth</w:t>
      </w:r>
      <w:r>
        <w:t xml:space="preserve"> under </w:t>
      </w:r>
      <w:r w:rsidRPr="00A346CD">
        <w:t xml:space="preserve">clause </w:t>
      </w:r>
      <w:r w:rsidR="00A346CD" w:rsidRPr="00A346CD">
        <w:fldChar w:fldCharType="begin"/>
      </w:r>
      <w:r w:rsidR="00A346CD" w:rsidRPr="00A346CD">
        <w:instrText xml:space="preserve"> REF _Ref445716815 \w \h </w:instrText>
      </w:r>
      <w:r w:rsidR="00A346CD">
        <w:instrText xml:space="preserve"> \* MERGEFORMAT </w:instrText>
      </w:r>
      <w:r w:rsidR="00A346CD" w:rsidRPr="00A346CD">
        <w:fldChar w:fldCharType="separate"/>
      </w:r>
      <w:r w:rsidR="00CA3B37">
        <w:t>4.1(a)</w:t>
      </w:r>
      <w:r w:rsidR="00A346CD" w:rsidRPr="00A346CD">
        <w:fldChar w:fldCharType="end"/>
      </w:r>
      <w:r>
        <w:t>;</w:t>
      </w:r>
    </w:p>
    <w:p w14:paraId="3DA010D4" w14:textId="4449A076" w:rsidR="00190402" w:rsidRDefault="00190402" w:rsidP="00190402">
      <w:pPr>
        <w:pStyle w:val="DefenceHeading4"/>
      </w:pPr>
      <w:r>
        <w:t xml:space="preserve">provide a </w:t>
      </w:r>
      <w:r w:rsidR="003000A0">
        <w:t>d</w:t>
      </w:r>
      <w:r w:rsidR="000B3220" w:rsidRPr="00E2361C">
        <w:t xml:space="preserve">eed of </w:t>
      </w:r>
      <w:r w:rsidR="003000A0">
        <w:t>g</w:t>
      </w:r>
      <w:r w:rsidR="000B3220" w:rsidRPr="00E2361C">
        <w:t>uarantee</w:t>
      </w:r>
      <w:r w:rsidR="00EF65FD">
        <w:t xml:space="preserve"> and</w:t>
      </w:r>
      <w:r w:rsidR="000B3220" w:rsidRPr="00E2361C">
        <w:t xml:space="preserve"> </w:t>
      </w:r>
      <w:r w:rsidR="003000A0">
        <w:t>u</w:t>
      </w:r>
      <w:r w:rsidR="000B3220" w:rsidRPr="00E2361C">
        <w:t xml:space="preserve">ndertaking </w:t>
      </w:r>
      <w:r>
        <w:t xml:space="preserve">in the form required by the </w:t>
      </w:r>
      <w:r w:rsidR="004D334B" w:rsidRPr="00E2361C">
        <w:t>Commonwealth</w:t>
      </w:r>
      <w:r w:rsidR="00EF4215">
        <w:t>;</w:t>
      </w:r>
    </w:p>
    <w:p w14:paraId="40B27B85" w14:textId="6D00A386" w:rsidR="00EF4215" w:rsidRPr="00A346CD" w:rsidRDefault="00EF4215" w:rsidP="00190402">
      <w:pPr>
        <w:pStyle w:val="DefenceHeading4"/>
      </w:pPr>
      <w:r>
        <w:t xml:space="preserve">establish a trust account for the payment of subcontractors on </w:t>
      </w:r>
      <w:r w:rsidR="00E15378">
        <w:t>the</w:t>
      </w:r>
      <w:r>
        <w:t xml:space="preserve"> terms </w:t>
      </w:r>
      <w:r w:rsidR="0064139D">
        <w:t xml:space="preserve">(including any trust deed) </w:t>
      </w:r>
      <w:r>
        <w:t xml:space="preserve">required by the </w:t>
      </w:r>
      <w:r w:rsidR="004D334B" w:rsidRPr="00E2361C">
        <w:t>Commonwealth</w:t>
      </w:r>
      <w:r>
        <w:t xml:space="preserve">; </w:t>
      </w:r>
    </w:p>
    <w:p w14:paraId="1A396361" w14:textId="46D6F218" w:rsidR="00190402" w:rsidRPr="00A346CD" w:rsidRDefault="00190402" w:rsidP="00190402">
      <w:pPr>
        <w:pStyle w:val="DefenceHeading4"/>
      </w:pPr>
      <w:r w:rsidRPr="00A346CD">
        <w:t xml:space="preserve">provide </w:t>
      </w:r>
      <w:r w:rsidRPr="00E2361C">
        <w:t>Subcontractor Deeds of Covenant</w:t>
      </w:r>
      <w:r w:rsidRPr="00A346CD">
        <w:t xml:space="preserve"> or </w:t>
      </w:r>
      <w:r w:rsidRPr="00E2361C">
        <w:t>Consultant Deeds of Covenant</w:t>
      </w:r>
      <w:r w:rsidRPr="00A346CD">
        <w:t>; or</w:t>
      </w:r>
    </w:p>
    <w:p w14:paraId="26A62D59" w14:textId="6F6A3D36" w:rsidR="00190402" w:rsidRPr="00A346CD" w:rsidRDefault="00190402" w:rsidP="00190402">
      <w:pPr>
        <w:pStyle w:val="DefenceHeading4"/>
      </w:pPr>
      <w:r w:rsidRPr="00A346CD">
        <w:t xml:space="preserve">provide </w:t>
      </w:r>
      <w:r w:rsidRPr="00E2361C">
        <w:t>Collateral Warranties</w:t>
      </w:r>
      <w:r w:rsidRPr="00A346CD">
        <w:t xml:space="preserve">. </w:t>
      </w:r>
    </w:p>
    <w:p w14:paraId="50267025" w14:textId="5BBE176C" w:rsidR="00190402" w:rsidRPr="00A346CD" w:rsidRDefault="00190402" w:rsidP="00190402">
      <w:pPr>
        <w:pStyle w:val="DefenceHeading3"/>
      </w:pPr>
      <w:bookmarkStart w:id="1715" w:name="_Ref450127280"/>
      <w:r w:rsidRPr="00A346CD">
        <w:t xml:space="preserve">If the </w:t>
      </w:r>
      <w:r w:rsidR="00944B08" w:rsidRPr="00E2361C">
        <w:t>Contract Administrator</w:t>
      </w:r>
      <w:r w:rsidRPr="00A346CD">
        <w:t xml:space="preserve"> gives a </w:t>
      </w:r>
      <w:r w:rsidR="002A3FB8" w:rsidRPr="00E2361C">
        <w:t>direction</w:t>
      </w:r>
      <w:r w:rsidRPr="00A346CD">
        <w:t xml:space="preserve"> under paragraph </w:t>
      </w:r>
      <w:r w:rsidR="00A346CD">
        <w:fldChar w:fldCharType="begin"/>
      </w:r>
      <w:r w:rsidR="00A346CD">
        <w:instrText xml:space="preserve"> REF _Ref445716902 \n \h </w:instrText>
      </w:r>
      <w:r w:rsidR="00A346CD">
        <w:fldChar w:fldCharType="separate"/>
      </w:r>
      <w:r w:rsidR="00CA3B37">
        <w:t>(e)</w:t>
      </w:r>
      <w:r w:rsidR="00A346CD">
        <w:fldChar w:fldCharType="end"/>
      </w:r>
      <w:r w:rsidRPr="00A346CD">
        <w:t>, then</w:t>
      </w:r>
      <w:r w:rsidR="00A542BA">
        <w:t xml:space="preserve"> </w:t>
      </w:r>
      <w:r w:rsidR="00D824B8">
        <w:t xml:space="preserve">the </w:t>
      </w:r>
      <w:r w:rsidR="00C35E3A" w:rsidRPr="00E2361C">
        <w:t>Contractor</w:t>
      </w:r>
      <w:r w:rsidR="00D824B8">
        <w:t xml:space="preserve"> </w:t>
      </w:r>
      <w:r w:rsidR="00A542BA">
        <w:t xml:space="preserve">must </w:t>
      </w:r>
      <w:r w:rsidRPr="00A346CD">
        <w:t xml:space="preserve">take such steps as the </w:t>
      </w:r>
      <w:r w:rsidR="004D334B" w:rsidRPr="00E2361C">
        <w:t>Commonwealth</w:t>
      </w:r>
      <w:r w:rsidRPr="00A346CD">
        <w:t xml:space="preserve"> considers necessary to better secure</w:t>
      </w:r>
      <w:r w:rsidR="00EF4215">
        <w:t xml:space="preserve"> a </w:t>
      </w:r>
      <w:r w:rsidRPr="00A346CD">
        <w:t xml:space="preserve">subcontractor's ability to perform its activities in accordance with the </w:t>
      </w:r>
      <w:r w:rsidR="00EF4215">
        <w:t xml:space="preserve">relevant </w:t>
      </w:r>
      <w:r w:rsidRPr="00A346CD">
        <w:t xml:space="preserve">subcontract, including any of the steps notified by the </w:t>
      </w:r>
      <w:r w:rsidR="004D334B" w:rsidRPr="00E2361C">
        <w:t>Commonwealth</w:t>
      </w:r>
      <w:r w:rsidRPr="00A346CD">
        <w:t>.</w:t>
      </w:r>
      <w:bookmarkEnd w:id="1715"/>
      <w:r w:rsidRPr="00A346CD">
        <w:t xml:space="preserve"> </w:t>
      </w:r>
    </w:p>
    <w:p w14:paraId="6DA919D9" w14:textId="1EE46168" w:rsidR="00190402" w:rsidRPr="00A346CD" w:rsidRDefault="0064139D" w:rsidP="00190402">
      <w:pPr>
        <w:pStyle w:val="DefenceHeading3"/>
      </w:pPr>
      <w:r>
        <w:t xml:space="preserve">The </w:t>
      </w:r>
      <w:r w:rsidR="00C35E3A" w:rsidRPr="00E2361C">
        <w:t>Contractor</w:t>
      </w:r>
      <w:r>
        <w:t xml:space="preserve"> </w:t>
      </w:r>
      <w:r w:rsidR="00190402" w:rsidRPr="00A346CD">
        <w:t>acknowledges and agrees that:</w:t>
      </w:r>
    </w:p>
    <w:p w14:paraId="0B5194F1" w14:textId="4B5B2804" w:rsidR="00190402" w:rsidRPr="00A346CD" w:rsidRDefault="00190402" w:rsidP="00190402">
      <w:pPr>
        <w:pStyle w:val="DefenceHeading4"/>
      </w:pPr>
      <w:r w:rsidRPr="00A346CD">
        <w:t xml:space="preserve">nothing in </w:t>
      </w:r>
      <w:r w:rsidR="007935E1">
        <w:t>clause</w:t>
      </w:r>
      <w:r w:rsidRPr="00A346CD">
        <w:t xml:space="preserve"> </w:t>
      </w:r>
      <w:r w:rsidRPr="00A346CD">
        <w:fldChar w:fldCharType="begin"/>
      </w:r>
      <w:r w:rsidRPr="00A346CD">
        <w:instrText xml:space="preserve"> REF _Ref413775418 \r \h </w:instrText>
      </w:r>
      <w:r w:rsidR="00A346CD">
        <w:instrText xml:space="preserve"> \* MERGEFORMAT </w:instrText>
      </w:r>
      <w:r w:rsidRPr="00A346CD">
        <w:fldChar w:fldCharType="separate"/>
      </w:r>
      <w:r w:rsidR="00CA3B37">
        <w:t>22</w:t>
      </w:r>
      <w:r w:rsidRPr="00A346CD">
        <w:fldChar w:fldCharType="end"/>
      </w:r>
      <w:r w:rsidRPr="00A346CD">
        <w:t xml:space="preserve"> will limit, reduce, or otherwise affect any of the rights of the </w:t>
      </w:r>
      <w:r w:rsidR="004D334B" w:rsidRPr="00E2361C">
        <w:t>Commonwealth</w:t>
      </w:r>
      <w:r w:rsidRPr="00A346CD">
        <w:t xml:space="preserve"> under other provisions of the </w:t>
      </w:r>
      <w:r w:rsidR="008A3BB2" w:rsidRPr="00E2361C">
        <w:t>Contract</w:t>
      </w:r>
      <w:r w:rsidRPr="00A346CD">
        <w:t xml:space="preserve"> or otherwise at law or in equity;</w:t>
      </w:r>
      <w:r w:rsidR="008B1B0D">
        <w:t xml:space="preserve"> and</w:t>
      </w:r>
    </w:p>
    <w:p w14:paraId="3E8861E1" w14:textId="3C2D292B" w:rsidR="00190402" w:rsidRPr="00A346CD" w:rsidRDefault="007935E1" w:rsidP="008B1B0D">
      <w:pPr>
        <w:pStyle w:val="DefenceHeading4"/>
      </w:pPr>
      <w:r>
        <w:t>clause</w:t>
      </w:r>
      <w:r w:rsidR="00190402" w:rsidRPr="00A346CD">
        <w:t xml:space="preserve"> </w:t>
      </w:r>
      <w:r w:rsidR="00190402" w:rsidRPr="00A346CD">
        <w:fldChar w:fldCharType="begin"/>
      </w:r>
      <w:r w:rsidR="00190402" w:rsidRPr="00A346CD">
        <w:instrText xml:space="preserve"> REF _Ref413775418 \r \h </w:instrText>
      </w:r>
      <w:r w:rsidR="00A346CD">
        <w:instrText xml:space="preserve"> \* MERGEFORMAT </w:instrText>
      </w:r>
      <w:r w:rsidR="00190402" w:rsidRPr="00A346CD">
        <w:fldChar w:fldCharType="separate"/>
      </w:r>
      <w:r w:rsidR="00CA3B37">
        <w:t>22</w:t>
      </w:r>
      <w:r w:rsidR="00190402" w:rsidRPr="00A346CD">
        <w:fldChar w:fldCharType="end"/>
      </w:r>
      <w:r w:rsidR="00190402" w:rsidRPr="00A346CD">
        <w:t xml:space="preserve"> does not give the </w:t>
      </w:r>
      <w:r w:rsidR="00C35E3A" w:rsidRPr="00E2361C">
        <w:t>Contractor</w:t>
      </w:r>
      <w:r w:rsidR="00190402" w:rsidRPr="00A346CD">
        <w:t xml:space="preserve"> </w:t>
      </w:r>
      <w:r w:rsidR="00EF4215">
        <w:t xml:space="preserve">(or any subcontractor) </w:t>
      </w:r>
      <w:r w:rsidR="00190402" w:rsidRPr="00A346CD">
        <w:t>any rights.</w:t>
      </w:r>
    </w:p>
    <w:p w14:paraId="111FCA29" w14:textId="7DE8916D" w:rsidR="00190402" w:rsidRPr="000C284D" w:rsidRDefault="007B04B4" w:rsidP="00216BE8">
      <w:pPr>
        <w:pStyle w:val="DefenceIndent"/>
        <w:rPr>
          <w:b/>
          <w:i/>
        </w:rPr>
      </w:pPr>
      <w:r w:rsidRPr="000C284D">
        <w:t>Unless otherwise approved by the Contract Administrator, t</w:t>
      </w:r>
      <w:r w:rsidR="00190402" w:rsidRPr="00080388">
        <w:t xml:space="preserve">he </w:t>
      </w:r>
      <w:r w:rsidR="00C35E3A" w:rsidRPr="00080388">
        <w:t>Contractor</w:t>
      </w:r>
      <w:r w:rsidR="00190402" w:rsidRPr="00080388">
        <w:t xml:space="preserve"> must ensure that each subcontract includes provisions equivalent to the obligations of the </w:t>
      </w:r>
      <w:r w:rsidR="00C35E3A" w:rsidRPr="00080388">
        <w:t>Contractor</w:t>
      </w:r>
      <w:r w:rsidR="00190402" w:rsidRPr="00080388">
        <w:t xml:space="preserve"> in </w:t>
      </w:r>
      <w:r w:rsidR="007935E1" w:rsidRPr="00080388">
        <w:t>clause</w:t>
      </w:r>
      <w:r w:rsidR="00190402" w:rsidRPr="00080388">
        <w:t xml:space="preserve"> </w:t>
      </w:r>
      <w:r w:rsidR="00190402" w:rsidRPr="00225E7D">
        <w:fldChar w:fldCharType="begin"/>
      </w:r>
      <w:r w:rsidR="00190402" w:rsidRPr="00080388">
        <w:instrText xml:space="preserve"> REF _Ref413775418 \r \h </w:instrText>
      </w:r>
      <w:r w:rsidR="00A346CD" w:rsidRPr="00080388">
        <w:instrText xml:space="preserve"> \* MERGEFORMAT </w:instrText>
      </w:r>
      <w:r w:rsidR="00190402" w:rsidRPr="00225E7D">
        <w:fldChar w:fldCharType="separate"/>
      </w:r>
      <w:r w:rsidR="00CA3B37">
        <w:t>22</w:t>
      </w:r>
      <w:r w:rsidR="00190402" w:rsidRPr="00225E7D">
        <w:fldChar w:fldCharType="end"/>
      </w:r>
      <w:r w:rsidR="00190402" w:rsidRPr="00080388">
        <w:t>.</w:t>
      </w:r>
      <w:r w:rsidR="009B3A8A" w:rsidRPr="000C284D">
        <w:rPr>
          <w:b/>
          <w:i/>
          <w:highlight w:val="yellow"/>
        </w:rPr>
        <w:t xml:space="preserve"> </w:t>
      </w:r>
    </w:p>
    <w:p w14:paraId="0B9B3D12" w14:textId="77777777" w:rsidR="00452F9E" w:rsidRDefault="00452F9E" w:rsidP="0062150B">
      <w:pPr>
        <w:pStyle w:val="DefenceHeading1"/>
      </w:pPr>
      <w:r>
        <w:rPr>
          <w:lang w:eastAsia="en-AU"/>
        </w:rPr>
        <w:br w:type="page"/>
      </w:r>
      <w:bookmarkStart w:id="1716" w:name="_Ref453668016"/>
      <w:bookmarkStart w:id="1717" w:name="_Toc7601575"/>
      <w:bookmarkStart w:id="1718" w:name="_Toc46757729"/>
      <w:bookmarkStart w:id="1719" w:name="_Toc178261597"/>
      <w:r>
        <w:lastRenderedPageBreak/>
        <w:t>ESTATE INFORMATION</w:t>
      </w:r>
      <w:bookmarkEnd w:id="1716"/>
      <w:bookmarkEnd w:id="1717"/>
      <w:bookmarkEnd w:id="1718"/>
      <w:bookmarkEnd w:id="1719"/>
    </w:p>
    <w:p w14:paraId="5D829B87" w14:textId="7BED134C" w:rsidR="00452F9E" w:rsidRPr="009B782F" w:rsidRDefault="006B3BE8" w:rsidP="000A2196">
      <w:pPr>
        <w:pStyle w:val="DefenceHeading2"/>
      </w:pPr>
      <w:bookmarkStart w:id="1720" w:name="_Toc7601576"/>
      <w:bookmarkStart w:id="1721" w:name="_Ref39153268"/>
      <w:bookmarkStart w:id="1722" w:name="_Toc46757730"/>
      <w:bookmarkStart w:id="1723" w:name="_Toc178261598"/>
      <w:bookmarkStart w:id="1724" w:name="_Ref417034804"/>
      <w:r>
        <w:t>Contractor Estate Information Obligations</w:t>
      </w:r>
      <w:bookmarkEnd w:id="1720"/>
      <w:bookmarkEnd w:id="1721"/>
      <w:bookmarkEnd w:id="1722"/>
      <w:bookmarkEnd w:id="1723"/>
    </w:p>
    <w:p w14:paraId="7614EA0C" w14:textId="347B30F5" w:rsidR="006B3BE8" w:rsidRDefault="006B3BE8" w:rsidP="00E454B2">
      <w:pPr>
        <w:pStyle w:val="DefenceHeading3"/>
      </w:pPr>
      <w:bookmarkStart w:id="1725" w:name="_Toc7601577"/>
      <w:r>
        <w:t>The Contractor must:</w:t>
      </w:r>
    </w:p>
    <w:p w14:paraId="1B63C7F8" w14:textId="01BABAB3" w:rsidR="006B3BE8" w:rsidRDefault="006B3BE8" w:rsidP="00E454B2">
      <w:pPr>
        <w:pStyle w:val="DefenceHeading4"/>
      </w:pPr>
      <w:r>
        <w:t>carry out and fulfil all Contractor Estate Information Obligations; and</w:t>
      </w:r>
    </w:p>
    <w:p w14:paraId="5DFB4770" w14:textId="2033706A" w:rsidR="006B3BE8" w:rsidRDefault="006B3BE8" w:rsidP="00E454B2">
      <w:pPr>
        <w:pStyle w:val="DefenceHeading4"/>
      </w:pPr>
      <w:r>
        <w:t>ensure that all Contractor Estate Information Obligations are carried out:</w:t>
      </w:r>
    </w:p>
    <w:p w14:paraId="0BF0856F" w14:textId="2615044F" w:rsidR="006B3BE8" w:rsidRDefault="006B3BE8" w:rsidP="00E454B2">
      <w:pPr>
        <w:pStyle w:val="DefenceHeading5"/>
      </w:pPr>
      <w:r>
        <w:t xml:space="preserve">within any applicable timeframe prescribed by the Contract or the Defence Estate Information Management Requirements; and </w:t>
      </w:r>
    </w:p>
    <w:p w14:paraId="253B9C76" w14:textId="7607DB6B" w:rsidR="006B3BE8" w:rsidRDefault="006B3BE8" w:rsidP="00E454B2">
      <w:pPr>
        <w:pStyle w:val="DefenceHeading5"/>
      </w:pPr>
      <w:r>
        <w:t xml:space="preserve">in relation to the obligations contained in </w:t>
      </w:r>
      <w:r w:rsidR="002F3353">
        <w:fldChar w:fldCharType="begin"/>
      </w:r>
      <w:r w:rsidR="002F3353">
        <w:instrText xml:space="preserve"> REF _Ref112998414 \w \h </w:instrText>
      </w:r>
      <w:r w:rsidR="002F3353">
        <w:fldChar w:fldCharType="separate"/>
      </w:r>
      <w:r w:rsidR="00CA3B37">
        <w:t>Annexure 1</w:t>
      </w:r>
      <w:r w:rsidR="002F3353">
        <w:fldChar w:fldCharType="end"/>
      </w:r>
      <w:r>
        <w:t xml:space="preserve">, in a manner and at a rate which will give the Contract Administrator a reasonable opportunity to review the relevant Estate Information within the period of time within which the Contract Administrator may review the relevant Estate Information in accordance with </w:t>
      </w:r>
      <w:r w:rsidR="002F3353">
        <w:fldChar w:fldCharType="begin"/>
      </w:r>
      <w:r w:rsidR="002F3353">
        <w:instrText xml:space="preserve"> REF _Ref112998414 \w \h </w:instrText>
      </w:r>
      <w:r w:rsidR="002F3353">
        <w:fldChar w:fldCharType="separate"/>
      </w:r>
      <w:r w:rsidR="00CA3B37">
        <w:t>Annexure 1</w:t>
      </w:r>
      <w:r w:rsidR="002F3353">
        <w:fldChar w:fldCharType="end"/>
      </w:r>
      <w:r>
        <w:t xml:space="preserve">. </w:t>
      </w:r>
    </w:p>
    <w:p w14:paraId="7AEE29FD" w14:textId="1FC959BA" w:rsidR="006B3BE8" w:rsidRDefault="006B3BE8" w:rsidP="00E454B2">
      <w:pPr>
        <w:pStyle w:val="DefenceHeading3"/>
      </w:pPr>
      <w:r>
        <w:t xml:space="preserve">The Contractor warrants that all Estate Information assessed, created, managed, updated and recorded in accordance with this clause </w:t>
      </w:r>
      <w:r>
        <w:fldChar w:fldCharType="begin"/>
      </w:r>
      <w:r>
        <w:instrText xml:space="preserve"> REF _Ref453668016 \r \h </w:instrText>
      </w:r>
      <w:r>
        <w:fldChar w:fldCharType="separate"/>
      </w:r>
      <w:r w:rsidR="00CA3B37">
        <w:t>23</w:t>
      </w:r>
      <w:r>
        <w:fldChar w:fldCharType="end"/>
      </w:r>
      <w:r>
        <w:t xml:space="preserve"> will be:</w:t>
      </w:r>
    </w:p>
    <w:p w14:paraId="1DCDC7EC" w14:textId="207A4610" w:rsidR="006B3BE8" w:rsidRDefault="006B3BE8" w:rsidP="00E454B2">
      <w:pPr>
        <w:pStyle w:val="DefenceHeading4"/>
      </w:pPr>
      <w:r>
        <w:t xml:space="preserve">prepared and completed in accordance with the requirements of the Contract; and </w:t>
      </w:r>
    </w:p>
    <w:p w14:paraId="7A7B69B2" w14:textId="294BC5DC" w:rsidR="006B3BE8" w:rsidRDefault="006B3BE8" w:rsidP="00E454B2">
      <w:pPr>
        <w:pStyle w:val="DefenceHeading4"/>
      </w:pPr>
      <w:r>
        <w:t>complete, fit for purpose and free from errors and omissions.</w:t>
      </w:r>
    </w:p>
    <w:p w14:paraId="6B92BE02" w14:textId="242E3E7C" w:rsidR="006B3BE8" w:rsidRDefault="006B3BE8" w:rsidP="00E454B2">
      <w:pPr>
        <w:pStyle w:val="DefenceHeading2"/>
      </w:pPr>
      <w:bookmarkStart w:id="1726" w:name="_Ref39155302"/>
      <w:bookmarkStart w:id="1727" w:name="_Toc46757731"/>
      <w:bookmarkStart w:id="1728" w:name="_Toc178261599"/>
      <w:r>
        <w:t>No Obligation to Review</w:t>
      </w:r>
      <w:bookmarkEnd w:id="1726"/>
      <w:bookmarkEnd w:id="1727"/>
      <w:bookmarkEnd w:id="1728"/>
    </w:p>
    <w:p w14:paraId="779045BD" w14:textId="4DFB7D8B" w:rsidR="006B3BE8" w:rsidRDefault="006B3BE8" w:rsidP="00E454B2">
      <w:pPr>
        <w:pStyle w:val="DefenceHeading3"/>
      </w:pPr>
      <w:r>
        <w:t>The Contract Administrator does not assume or owe any duty of care to the Contractor to review, or in reviewing, any Estate Information submitted by the Contractor for errors, omissions or compliance with the Contract.</w:t>
      </w:r>
    </w:p>
    <w:p w14:paraId="74D05CF7" w14:textId="51625AFC" w:rsidR="006B3BE8" w:rsidRDefault="006B3BE8" w:rsidP="00E454B2">
      <w:pPr>
        <w:pStyle w:val="DefenceHeading3"/>
      </w:pPr>
      <w:r>
        <w:t>No review of, comments upon, consent to or rejection of, or failure to review or comment upon or consent to or reject, any Estate Information prepared by the Contractor or any other direction by the Contract Administrator about, or any other act or omission by the Contract Administrator or otherwise by or on behalf of the Commonwealth in relation to, any Estate Information will:</w:t>
      </w:r>
    </w:p>
    <w:p w14:paraId="788B72ED" w14:textId="16FD6F43" w:rsidR="006B3BE8" w:rsidRDefault="006B3BE8" w:rsidP="00E454B2">
      <w:pPr>
        <w:pStyle w:val="DefenceHeading4"/>
      </w:pPr>
      <w:r>
        <w:t>relieve the Contractor from, or alter or affect, the Contractor's obligations under the Contract or otherwise at law or in equity; or</w:t>
      </w:r>
    </w:p>
    <w:p w14:paraId="4B78C1B0" w14:textId="54357533" w:rsidR="006B3BE8" w:rsidRDefault="006B3BE8" w:rsidP="00E454B2">
      <w:pPr>
        <w:pStyle w:val="DefenceHeading4"/>
      </w:pPr>
      <w:r>
        <w:t>prejudice the Commonwealth</w:t>
      </w:r>
      <w:r w:rsidR="0073379B">
        <w:t>'s</w:t>
      </w:r>
      <w:r>
        <w:t xml:space="preserve"> rights against the Contractor under the Contract or otherwise at law or in equity.</w:t>
      </w:r>
    </w:p>
    <w:bookmarkEnd w:id="1724"/>
    <w:bookmarkEnd w:id="1725"/>
    <w:p w14:paraId="4F673839" w14:textId="77777777" w:rsidR="008B05B4" w:rsidRDefault="008B05B4">
      <w:pPr>
        <w:spacing w:after="0"/>
        <w:rPr>
          <w:rFonts w:ascii="Arial Bold" w:hAnsi="Arial Bold"/>
          <w:b/>
          <w:caps/>
          <w:sz w:val="28"/>
          <w:szCs w:val="28"/>
        </w:rPr>
      </w:pPr>
      <w:r>
        <w:br w:type="page"/>
      </w:r>
    </w:p>
    <w:p w14:paraId="3FE6A06D" w14:textId="4AD3E018" w:rsidR="008B05B4" w:rsidRDefault="008B05B4" w:rsidP="00B13BC9">
      <w:pPr>
        <w:pStyle w:val="DefenceHeading1"/>
      </w:pPr>
      <w:bookmarkStart w:id="1729" w:name="_Ref83201029"/>
      <w:bookmarkStart w:id="1730" w:name="_Toc178261600"/>
      <w:r>
        <w:lastRenderedPageBreak/>
        <w:t>PAYMENT TIMES PROCUREMENT CONNECTED POLICY</w:t>
      </w:r>
      <w:bookmarkEnd w:id="1729"/>
      <w:bookmarkEnd w:id="1730"/>
    </w:p>
    <w:p w14:paraId="4F2C5791" w14:textId="02A8F7AE" w:rsidR="008B05B4" w:rsidRPr="006B6051" w:rsidRDefault="00E772BE" w:rsidP="008F06C2">
      <w:bookmarkStart w:id="1731" w:name="_Ref83201044"/>
      <w:r>
        <w:t>C</w:t>
      </w:r>
      <w:r w:rsidR="008B05B4" w:rsidRPr="006B6051">
        <w:t xml:space="preserve">lause </w:t>
      </w:r>
      <w:r w:rsidR="008B05B4" w:rsidRPr="00B13BC9">
        <w:fldChar w:fldCharType="begin"/>
      </w:r>
      <w:r w:rsidR="008B05B4" w:rsidRPr="00B13BC9">
        <w:instrText xml:space="preserve"> REF _Ref83201029 \r \h </w:instrText>
      </w:r>
      <w:r w:rsidR="006B2EE7" w:rsidRPr="00B13BC9">
        <w:instrText xml:space="preserve"> \* MERGEFORMAT </w:instrText>
      </w:r>
      <w:r w:rsidR="008B05B4" w:rsidRPr="00B13BC9">
        <w:fldChar w:fldCharType="separate"/>
      </w:r>
      <w:r w:rsidR="00CA3B37">
        <w:t>24</w:t>
      </w:r>
      <w:r w:rsidR="008B05B4" w:rsidRPr="00B13BC9">
        <w:fldChar w:fldCharType="end"/>
      </w:r>
      <w:r w:rsidR="008B05B4" w:rsidRPr="00B13BC9">
        <w:t xml:space="preserve"> </w:t>
      </w:r>
      <w:r>
        <w:t>does not apply unless</w:t>
      </w:r>
      <w:r w:rsidR="008B05B4" w:rsidRPr="006B6051">
        <w:t xml:space="preserve"> the </w:t>
      </w:r>
      <w:r w:rsidRPr="00B13BC9">
        <w:t>Contract Particulars state that it applies</w:t>
      </w:r>
      <w:bookmarkEnd w:id="1731"/>
      <w:r w:rsidRPr="00B13BC9">
        <w:t>.</w:t>
      </w:r>
    </w:p>
    <w:p w14:paraId="698557AC" w14:textId="77777777" w:rsidR="008B05B4" w:rsidRDefault="008B05B4" w:rsidP="00B13BC9">
      <w:pPr>
        <w:pStyle w:val="DefenceHeading2"/>
        <w:numPr>
          <w:ilvl w:val="1"/>
          <w:numId w:val="287"/>
        </w:numPr>
      </w:pPr>
      <w:bookmarkStart w:id="1732" w:name="_Ref83201222"/>
      <w:bookmarkStart w:id="1733" w:name="_Toc178261601"/>
      <w:r>
        <w:t>PT PCP Subcontracts</w:t>
      </w:r>
      <w:bookmarkEnd w:id="1732"/>
      <w:bookmarkEnd w:id="1733"/>
      <w:r>
        <w:t xml:space="preserve"> </w:t>
      </w:r>
    </w:p>
    <w:p w14:paraId="3B8151CD" w14:textId="3A06966B" w:rsidR="008B05B4" w:rsidRDefault="008B05B4" w:rsidP="00B13BC9">
      <w:pPr>
        <w:pStyle w:val="DefenceHeading3"/>
      </w:pPr>
      <w:r>
        <w:t xml:space="preserve">The Contractor must comply with the </w:t>
      </w:r>
      <w:r w:rsidR="005A47D2">
        <w:t xml:space="preserve">Payment </w:t>
      </w:r>
      <w:r>
        <w:t>Times Procurement Connected Policy.</w:t>
      </w:r>
    </w:p>
    <w:p w14:paraId="6B2C0A06" w14:textId="0A8DF5D7" w:rsidR="008B05B4" w:rsidRDefault="008B05B4" w:rsidP="00B13BC9">
      <w:pPr>
        <w:pStyle w:val="DefenceHeading3"/>
      </w:pPr>
      <w:bookmarkStart w:id="1734" w:name="_Ref83201107"/>
      <w:r>
        <w:t xml:space="preserve">If the Contractor enters into a PT PCP Subcontract, the </w:t>
      </w:r>
      <w:r w:rsidR="007E6E5D">
        <w:t xml:space="preserve">Contractor </w:t>
      </w:r>
      <w:r>
        <w:t>must include in the PT PCP Subcontract:</w:t>
      </w:r>
      <w:bookmarkEnd w:id="1734"/>
    </w:p>
    <w:p w14:paraId="13897F3E" w14:textId="0EA3EFB3" w:rsidR="008B05B4" w:rsidRDefault="008B05B4" w:rsidP="00B13BC9">
      <w:pPr>
        <w:pStyle w:val="DefenceHeading4"/>
      </w:pPr>
      <w:r>
        <w:t>a requirement for the Contractor to pay the PT PCP Subcontractor:</w:t>
      </w:r>
    </w:p>
    <w:p w14:paraId="1CE33921" w14:textId="5804EA58" w:rsidR="008B05B4" w:rsidRDefault="008B05B4" w:rsidP="00B13BC9">
      <w:pPr>
        <w:pStyle w:val="DefenceHeading5"/>
      </w:pPr>
      <w:bookmarkStart w:id="1735" w:name="_Ref83201170"/>
      <w:r>
        <w:t xml:space="preserve">subject to paragraph </w:t>
      </w:r>
      <w:r>
        <w:fldChar w:fldCharType="begin"/>
      </w:r>
      <w:r>
        <w:instrText xml:space="preserve"> REF _Ref83201056 \r \h </w:instrText>
      </w:r>
      <w:r>
        <w:fldChar w:fldCharType="separate"/>
      </w:r>
      <w:r w:rsidR="00CA3B37">
        <w:t>(d)</w:t>
      </w:r>
      <w:r>
        <w:fldChar w:fldCharType="end"/>
      </w:r>
      <w:r>
        <w:t>, within 20 days after the acknowledgement of the satisfactory delivery of the goods or services and receipt of a Correctly Rendered Invoice. If this period ends on a day that is not a business day, payment is due on the next business day; and</w:t>
      </w:r>
      <w:bookmarkEnd w:id="1735"/>
    </w:p>
    <w:p w14:paraId="54136507" w14:textId="2EC1A796" w:rsidR="008B05B4" w:rsidRDefault="008B05B4" w:rsidP="00B13BC9">
      <w:pPr>
        <w:pStyle w:val="DefenceHeading5"/>
      </w:pPr>
      <w:bookmarkStart w:id="1736" w:name="_Ref83201184"/>
      <w:r>
        <w:t xml:space="preserve">subject to paragraph </w:t>
      </w:r>
      <w:r>
        <w:fldChar w:fldCharType="begin"/>
      </w:r>
      <w:r>
        <w:instrText xml:space="preserve"> REF _Ref83201065 \r \h </w:instrText>
      </w:r>
      <w:r>
        <w:fldChar w:fldCharType="separate"/>
      </w:r>
      <w:r w:rsidR="00CA3B37">
        <w:t>(e)</w:t>
      </w:r>
      <w:r>
        <w:fldChar w:fldCharType="end"/>
      </w:r>
      <w:r>
        <w:t xml:space="preserve">, for payments made by the Contractor after the payment is due, the unpaid amounts plus interest on the unpaid amount calculated in accordance with paragraphs </w:t>
      </w:r>
      <w:r>
        <w:fldChar w:fldCharType="begin"/>
      </w:r>
      <w:r>
        <w:instrText xml:space="preserve"> REF _Ref83201065 \r \h </w:instrText>
      </w:r>
      <w:r>
        <w:fldChar w:fldCharType="separate"/>
      </w:r>
      <w:r w:rsidR="00CA3B37">
        <w:t>(e)</w:t>
      </w:r>
      <w:r>
        <w:fldChar w:fldCharType="end"/>
      </w:r>
      <w:r>
        <w:t xml:space="preserve"> and </w:t>
      </w:r>
      <w:r>
        <w:fldChar w:fldCharType="begin"/>
      </w:r>
      <w:r>
        <w:instrText xml:space="preserve"> REF _Ref83201090 \r \h </w:instrText>
      </w:r>
      <w:r>
        <w:fldChar w:fldCharType="separate"/>
      </w:r>
      <w:r w:rsidR="00CA3B37">
        <w:t>(f)</w:t>
      </w:r>
      <w:r>
        <w:fldChar w:fldCharType="end"/>
      </w:r>
      <w:r>
        <w:t>;</w:t>
      </w:r>
      <w:bookmarkEnd w:id="1736"/>
    </w:p>
    <w:p w14:paraId="0717A6AC" w14:textId="77777777" w:rsidR="008B05B4" w:rsidRDefault="008B05B4" w:rsidP="00B13BC9">
      <w:pPr>
        <w:pStyle w:val="DefenceHeading4"/>
      </w:pPr>
      <w:bookmarkStart w:id="1737" w:name="_Ref83201131"/>
      <w:r>
        <w:t>a statement that the Payment Times Procurement Connected Policy applies to that PT PCP Subcontract; and</w:t>
      </w:r>
      <w:bookmarkEnd w:id="1737"/>
    </w:p>
    <w:p w14:paraId="3161C1E4" w14:textId="7879E2B1" w:rsidR="008B05B4" w:rsidRDefault="008B05B4" w:rsidP="00B13BC9">
      <w:pPr>
        <w:pStyle w:val="DefenceHeading4"/>
      </w:pPr>
      <w:r>
        <w:t xml:space="preserve">a statement that the PT PCP Subcontractor may make a complaint to the PT PCP Policy Team or to the Commonwealth in accordance with the Payment Times Procurement Connected Policy if there has been a non-compliance with the requirements of this paragraph </w:t>
      </w:r>
      <w:r>
        <w:fldChar w:fldCharType="begin"/>
      </w:r>
      <w:r>
        <w:instrText xml:space="preserve"> REF _Ref83201107 \r \h </w:instrText>
      </w:r>
      <w:r>
        <w:fldChar w:fldCharType="separate"/>
      </w:r>
      <w:r w:rsidR="00CA3B37">
        <w:t>(b)</w:t>
      </w:r>
      <w:r>
        <w:fldChar w:fldCharType="end"/>
      </w:r>
      <w:r>
        <w:t>.</w:t>
      </w:r>
    </w:p>
    <w:p w14:paraId="0E582485" w14:textId="24DB5D6F" w:rsidR="008B05B4" w:rsidRDefault="008B05B4" w:rsidP="00B13BC9">
      <w:pPr>
        <w:pStyle w:val="DefenceHeading3"/>
      </w:pPr>
      <w:r>
        <w:t>If the Contractor enters into a Reporting Entity Subcontract in anticipation of, or after, entering into the Contract, the Contractor must use reasonable endeavours to include in that Reporting Entity Subcontract:</w:t>
      </w:r>
    </w:p>
    <w:p w14:paraId="667DA9E0" w14:textId="06D2934A" w:rsidR="008B05B4" w:rsidRDefault="008B05B4" w:rsidP="00B13BC9">
      <w:pPr>
        <w:pStyle w:val="DefenceHeading4"/>
      </w:pPr>
      <w:r>
        <w:t xml:space="preserve">obligations equivalent to those in paragraph </w:t>
      </w:r>
      <w:r>
        <w:fldChar w:fldCharType="begin"/>
      </w:r>
      <w:r>
        <w:instrText xml:space="preserve"> REF _Ref83201107 \r \h </w:instrText>
      </w:r>
      <w:r>
        <w:fldChar w:fldCharType="separate"/>
      </w:r>
      <w:r w:rsidR="00CA3B37">
        <w:t>(b)</w:t>
      </w:r>
      <w:r>
        <w:fldChar w:fldCharType="end"/>
      </w:r>
      <w:r>
        <w:t>; and</w:t>
      </w:r>
    </w:p>
    <w:p w14:paraId="7DEAF2FA" w14:textId="77777777" w:rsidR="008B05B4" w:rsidRDefault="008B05B4" w:rsidP="00B13BC9">
      <w:pPr>
        <w:pStyle w:val="DefenceHeading4"/>
      </w:pPr>
      <w:bookmarkStart w:id="1738" w:name="_Ref83201144"/>
      <w:r>
        <w:t>a requirement that if the Reporting Entity Subcontractor in turn enters into a Reporting Entity Subcontract, then that Reporting Entity Subcontract will include:</w:t>
      </w:r>
      <w:bookmarkEnd w:id="1738"/>
    </w:p>
    <w:p w14:paraId="397863A5" w14:textId="77DCBC02" w:rsidR="008B05B4" w:rsidRDefault="008B05B4" w:rsidP="00B13BC9">
      <w:pPr>
        <w:pStyle w:val="DefenceHeading5"/>
      </w:pPr>
      <w:r>
        <w:t xml:space="preserve">obligations equivalent to those in paragraph </w:t>
      </w:r>
      <w:r>
        <w:fldChar w:fldCharType="begin"/>
      </w:r>
      <w:r>
        <w:instrText xml:space="preserve"> REF _Ref83201107 \r \h </w:instrText>
      </w:r>
      <w:r>
        <w:fldChar w:fldCharType="separate"/>
      </w:r>
      <w:r w:rsidR="00CA3B37">
        <w:t>(b)</w:t>
      </w:r>
      <w:r>
        <w:fldChar w:fldCharType="end"/>
      </w:r>
      <w:r>
        <w:t>; and</w:t>
      </w:r>
    </w:p>
    <w:p w14:paraId="5A939079" w14:textId="53486179" w:rsidR="008B05B4" w:rsidRDefault="008B05B4" w:rsidP="00B13BC9">
      <w:pPr>
        <w:pStyle w:val="DefenceHeading5"/>
      </w:pPr>
      <w:r>
        <w:t xml:space="preserve">obligations equivalent to this subparagraph </w:t>
      </w:r>
      <w:r>
        <w:fldChar w:fldCharType="begin"/>
      </w:r>
      <w:r>
        <w:instrText xml:space="preserve"> REF _Ref83201144 \r \h </w:instrText>
      </w:r>
      <w:r>
        <w:fldChar w:fldCharType="separate"/>
      </w:r>
      <w:r w:rsidR="00CA3B37">
        <w:t>(ii)</w:t>
      </w:r>
      <w:r>
        <w:fldChar w:fldCharType="end"/>
      </w:r>
      <w:r>
        <w:t xml:space="preserve"> (such that the obligations in this subparagraph </w:t>
      </w:r>
      <w:r>
        <w:fldChar w:fldCharType="begin"/>
      </w:r>
      <w:r>
        <w:instrText xml:space="preserve"> REF _Ref83201144 \r \h </w:instrText>
      </w:r>
      <w:r>
        <w:fldChar w:fldCharType="separate"/>
      </w:r>
      <w:r w:rsidR="00CA3B37">
        <w:t>(ii)</w:t>
      </w:r>
      <w:r>
        <w:fldChar w:fldCharType="end"/>
      </w:r>
      <w:r>
        <w:t xml:space="preserve"> are to continue to be flowed down the supply chain to all Reporting Entity Subcontractors).</w:t>
      </w:r>
    </w:p>
    <w:p w14:paraId="6A1A627F" w14:textId="5A99CD8A" w:rsidR="008B05B4" w:rsidRDefault="00A943DF" w:rsidP="00B13BC9">
      <w:pPr>
        <w:pStyle w:val="DefenceHeading3"/>
      </w:pPr>
      <w:bookmarkStart w:id="1739" w:name="_Ref83201056"/>
      <w:r>
        <w:t xml:space="preserve">Paragraph </w:t>
      </w:r>
      <w:r w:rsidR="008B05B4">
        <w:fldChar w:fldCharType="begin"/>
      </w:r>
      <w:r w:rsidR="008B05B4">
        <w:instrText xml:space="preserve"> REF _Ref83201170 \r \h </w:instrText>
      </w:r>
      <w:r w:rsidR="008B05B4">
        <w:fldChar w:fldCharType="separate"/>
      </w:r>
      <w:r w:rsidR="00CA3B37">
        <w:t>(b)(</w:t>
      </w:r>
      <w:proofErr w:type="spellStart"/>
      <w:r w:rsidR="00CA3B37">
        <w:t>i</w:t>
      </w:r>
      <w:proofErr w:type="spellEnd"/>
      <w:r w:rsidR="00CA3B37">
        <w:t>)A</w:t>
      </w:r>
      <w:r w:rsidR="008B05B4">
        <w:fldChar w:fldCharType="end"/>
      </w:r>
      <w:r w:rsidR="008B05B4">
        <w:t xml:space="preserve"> does not limit any obligation to comply with applicable Statutory Requirements that provide a shorter payment period than the period specified in </w:t>
      </w:r>
      <w:r w:rsidR="003B08FC">
        <w:t>p</w:t>
      </w:r>
      <w:r>
        <w:t xml:space="preserve">aragraph </w:t>
      </w:r>
      <w:r w:rsidR="008B05B4">
        <w:fldChar w:fldCharType="begin"/>
      </w:r>
      <w:r w:rsidR="008B05B4">
        <w:instrText xml:space="preserve"> REF _Ref83201170 \r \h </w:instrText>
      </w:r>
      <w:r w:rsidR="008B05B4">
        <w:fldChar w:fldCharType="separate"/>
      </w:r>
      <w:r w:rsidR="00CA3B37">
        <w:t>(b)(</w:t>
      </w:r>
      <w:proofErr w:type="spellStart"/>
      <w:r w:rsidR="00CA3B37">
        <w:t>i</w:t>
      </w:r>
      <w:proofErr w:type="spellEnd"/>
      <w:r w:rsidR="00CA3B37">
        <w:t>)A</w:t>
      </w:r>
      <w:r w:rsidR="008B05B4">
        <w:fldChar w:fldCharType="end"/>
      </w:r>
      <w:r w:rsidR="008B05B4">
        <w:t>.</w:t>
      </w:r>
      <w:bookmarkEnd w:id="1739"/>
    </w:p>
    <w:p w14:paraId="11419B99" w14:textId="124E8497" w:rsidR="008B05B4" w:rsidRDefault="008B05B4" w:rsidP="00B13BC9">
      <w:pPr>
        <w:pStyle w:val="DefenceHeading3"/>
      </w:pPr>
      <w:bookmarkStart w:id="1740" w:name="_Ref83201065"/>
      <w:r>
        <w:t xml:space="preserve">The Contractor is not required to pay any interest in accordance with </w:t>
      </w:r>
      <w:r w:rsidR="003B08FC">
        <w:t>p</w:t>
      </w:r>
      <w:r w:rsidR="00A943DF">
        <w:t xml:space="preserve">aragraph </w:t>
      </w:r>
      <w:r>
        <w:fldChar w:fldCharType="begin"/>
      </w:r>
      <w:r>
        <w:instrText xml:space="preserve"> REF _Ref83201184 \r \h </w:instrText>
      </w:r>
      <w:r>
        <w:fldChar w:fldCharType="separate"/>
      </w:r>
      <w:r w:rsidR="00CA3B37">
        <w:t>(b)(</w:t>
      </w:r>
      <w:proofErr w:type="spellStart"/>
      <w:r w:rsidR="00CA3B37">
        <w:t>i</w:t>
      </w:r>
      <w:proofErr w:type="spellEnd"/>
      <w:r w:rsidR="00CA3B37">
        <w:t>)B</w:t>
      </w:r>
      <w:r>
        <w:fldChar w:fldCharType="end"/>
      </w:r>
      <w:r>
        <w:t xml:space="preserve"> if either:</w:t>
      </w:r>
      <w:bookmarkEnd w:id="1740"/>
      <w:r>
        <w:t xml:space="preserve"> </w:t>
      </w:r>
    </w:p>
    <w:p w14:paraId="1CFB00EB" w14:textId="38081572" w:rsidR="008B05B4" w:rsidRDefault="008B05B4" w:rsidP="00B13BC9">
      <w:pPr>
        <w:pStyle w:val="DefenceHeading4"/>
      </w:pPr>
      <w:r>
        <w:t>the Commonwealth has failed to pay the Contractor in accordance with the timeframes and requirements under this Contract; or</w:t>
      </w:r>
    </w:p>
    <w:p w14:paraId="645F0405" w14:textId="77777777" w:rsidR="008B05B4" w:rsidRDefault="008B05B4" w:rsidP="00B13BC9">
      <w:pPr>
        <w:pStyle w:val="DefenceHeading4"/>
      </w:pPr>
      <w:r>
        <w:t xml:space="preserve">the amount of interest payable is less than $100 (GST inclusive).  </w:t>
      </w:r>
    </w:p>
    <w:p w14:paraId="2C2A2D0D" w14:textId="08ABD49D" w:rsidR="008B05B4" w:rsidRDefault="008B05B4" w:rsidP="00B13BC9">
      <w:pPr>
        <w:pStyle w:val="DefenceHeading3"/>
      </w:pPr>
      <w:bookmarkStart w:id="1741" w:name="_Ref83201090"/>
      <w:r>
        <w:t xml:space="preserve">Interest payable under </w:t>
      </w:r>
      <w:r w:rsidR="003B08FC">
        <w:t>p</w:t>
      </w:r>
      <w:r w:rsidR="00A943DF">
        <w:t xml:space="preserve">aragraph </w:t>
      </w:r>
      <w:r>
        <w:fldChar w:fldCharType="begin"/>
      </w:r>
      <w:r>
        <w:instrText xml:space="preserve"> REF _Ref83201184 \r \h </w:instrText>
      </w:r>
      <w:r>
        <w:fldChar w:fldCharType="separate"/>
      </w:r>
      <w:r w:rsidR="00CA3B37">
        <w:t>(b)(</w:t>
      </w:r>
      <w:proofErr w:type="spellStart"/>
      <w:r w:rsidR="00CA3B37">
        <w:t>i</w:t>
      </w:r>
      <w:proofErr w:type="spellEnd"/>
      <w:r w:rsidR="00CA3B37">
        <w:t>)B</w:t>
      </w:r>
      <w:r>
        <w:fldChar w:fldCharType="end"/>
      </w:r>
      <w:r>
        <w:t>:</w:t>
      </w:r>
      <w:bookmarkEnd w:id="1741"/>
    </w:p>
    <w:p w14:paraId="690F2183" w14:textId="7E078A70" w:rsidR="008B05B4" w:rsidRDefault="008B05B4" w:rsidP="00B13BC9">
      <w:pPr>
        <w:pStyle w:val="DefenceHeading4"/>
      </w:pPr>
      <w:r>
        <w:t>will be simple interest calculated in respect of each day from the day after the amount was due and payable, up to and including the day that the Contractor effects payment; and</w:t>
      </w:r>
    </w:p>
    <w:p w14:paraId="04859DF9" w14:textId="77777777" w:rsidR="008B05B4" w:rsidRDefault="008B05B4" w:rsidP="00B13BC9">
      <w:pPr>
        <w:pStyle w:val="DefenceHeading4"/>
      </w:pPr>
      <w:r>
        <w:t xml:space="preserve">will be paid at the Australian Taxation Office-sourced General Interest Charge Rate current at the due date for payment. </w:t>
      </w:r>
    </w:p>
    <w:p w14:paraId="150A04D8" w14:textId="77777777" w:rsidR="008B05B4" w:rsidRDefault="008B05B4">
      <w:pPr>
        <w:pStyle w:val="DefenceHeading2"/>
      </w:pPr>
      <w:bookmarkStart w:id="1742" w:name="_Ref83201301"/>
      <w:bookmarkStart w:id="1743" w:name="_Toc178261602"/>
      <w:r>
        <w:lastRenderedPageBreak/>
        <w:t>PT PCP Evaluation Questionnaire</w:t>
      </w:r>
      <w:bookmarkEnd w:id="1742"/>
      <w:bookmarkEnd w:id="1743"/>
      <w:r>
        <w:t xml:space="preserve"> </w:t>
      </w:r>
    </w:p>
    <w:p w14:paraId="3C688C77" w14:textId="7675F6D3" w:rsidR="008B05B4" w:rsidRDefault="008B05B4" w:rsidP="00B13BC9">
      <w:pPr>
        <w:pStyle w:val="DefenceHeading3"/>
        <w:numPr>
          <w:ilvl w:val="0"/>
          <w:numId w:val="0"/>
        </w:numPr>
      </w:pPr>
      <w:r>
        <w:t xml:space="preserve">If requested in writing by the Commonwealth, the Contractor must properly complete and return a PT PCP Evaluation Questionnaire within 30 days of the request. </w:t>
      </w:r>
    </w:p>
    <w:p w14:paraId="11E17B56" w14:textId="77777777" w:rsidR="008B05B4" w:rsidRDefault="008B05B4">
      <w:pPr>
        <w:pStyle w:val="DefenceHeading2"/>
      </w:pPr>
      <w:bookmarkStart w:id="1744" w:name="_Toc178261603"/>
      <w:r>
        <w:t>Non-Compliance and Remediation</w:t>
      </w:r>
      <w:bookmarkEnd w:id="1744"/>
      <w:r>
        <w:t xml:space="preserve">   </w:t>
      </w:r>
    </w:p>
    <w:p w14:paraId="12455E5F" w14:textId="48D76670" w:rsidR="008B05B4" w:rsidRDefault="008B05B4" w:rsidP="00B13BC9">
      <w:pPr>
        <w:pStyle w:val="DefenceHeading3"/>
      </w:pPr>
      <w:bookmarkStart w:id="1745" w:name="_Ref83201308"/>
      <w:r>
        <w:t>If the Commonwealth considers or becomes aware that the Contractor has not or may not have complied with:</w:t>
      </w:r>
      <w:bookmarkEnd w:id="1745"/>
      <w:r>
        <w:t xml:space="preserve"> </w:t>
      </w:r>
    </w:p>
    <w:p w14:paraId="0A422AF9" w14:textId="307DC04E" w:rsidR="008B05B4" w:rsidRDefault="008B05B4" w:rsidP="00B13BC9">
      <w:pPr>
        <w:pStyle w:val="DefenceHeading4"/>
      </w:pPr>
      <w:r>
        <w:t xml:space="preserve">the requirements of clause </w:t>
      </w:r>
      <w:r>
        <w:fldChar w:fldCharType="begin"/>
      </w:r>
      <w:r>
        <w:instrText xml:space="preserve"> REF _Ref83201222 \r \h </w:instrText>
      </w:r>
      <w:r>
        <w:fldChar w:fldCharType="separate"/>
      </w:r>
      <w:r w:rsidR="00CA3B37">
        <w:t>24.1</w:t>
      </w:r>
      <w:r>
        <w:fldChar w:fldCharType="end"/>
      </w:r>
      <w:r>
        <w:t>; or</w:t>
      </w:r>
    </w:p>
    <w:p w14:paraId="2777385F" w14:textId="77777777" w:rsidR="008B05B4" w:rsidRDefault="008B05B4" w:rsidP="00B13BC9">
      <w:pPr>
        <w:pStyle w:val="DefenceHeading4"/>
      </w:pPr>
      <w:r>
        <w:t xml:space="preserve">the payment requirements of a PT PCP Subcontract, </w:t>
      </w:r>
    </w:p>
    <w:p w14:paraId="23BA6AE8" w14:textId="3A809AD2" w:rsidR="008B05B4" w:rsidRDefault="008B05B4" w:rsidP="00B13BC9">
      <w:pPr>
        <w:pStyle w:val="DefenceHeading3"/>
        <w:numPr>
          <w:ilvl w:val="0"/>
          <w:numId w:val="0"/>
        </w:numPr>
        <w:ind w:left="964"/>
      </w:pPr>
      <w:r>
        <w:t xml:space="preserve">the Commonwealth may direct the Contractor to provide to the Commonwealth either or both of the following within the timeframes specified by the Commonwealth: </w:t>
      </w:r>
    </w:p>
    <w:p w14:paraId="41A40A51" w14:textId="703FA1A3" w:rsidR="008B05B4" w:rsidRDefault="008B05B4" w:rsidP="00B13BC9">
      <w:pPr>
        <w:pStyle w:val="DefenceHeading4"/>
      </w:pPr>
      <w:r>
        <w:t>information to enable the Commonwealth to review the Contractor's compliance; or</w:t>
      </w:r>
    </w:p>
    <w:p w14:paraId="4D2C9C91" w14:textId="77777777" w:rsidR="008B05B4" w:rsidRDefault="008B05B4" w:rsidP="00B13BC9">
      <w:pPr>
        <w:pStyle w:val="DefenceHeading4"/>
      </w:pPr>
      <w:bookmarkStart w:id="1746" w:name="_Ref83201246"/>
      <w:r>
        <w:t>a properly completed PT PCP Remediation Plan.</w:t>
      </w:r>
      <w:bookmarkEnd w:id="1746"/>
      <w:r>
        <w:t xml:space="preserve">  </w:t>
      </w:r>
    </w:p>
    <w:p w14:paraId="437F4A08" w14:textId="3CAE434B" w:rsidR="008B05B4" w:rsidRDefault="008B05B4" w:rsidP="00B13BC9">
      <w:pPr>
        <w:pStyle w:val="DefenceHeading3"/>
      </w:pPr>
      <w:r>
        <w:t xml:space="preserve">The Contractor must complete all of the steps and activities contained in the PT PCP Remediation Plan provided under paragraph </w:t>
      </w:r>
      <w:r>
        <w:fldChar w:fldCharType="begin"/>
      </w:r>
      <w:r>
        <w:instrText xml:space="preserve"> REF _Ref83201246 \r \h </w:instrText>
      </w:r>
      <w:r>
        <w:fldChar w:fldCharType="separate"/>
      </w:r>
      <w:r w:rsidR="00CA3B37">
        <w:t>(a)(iv)</w:t>
      </w:r>
      <w:r>
        <w:fldChar w:fldCharType="end"/>
      </w:r>
      <w:r>
        <w:t xml:space="preserve">. </w:t>
      </w:r>
    </w:p>
    <w:p w14:paraId="0547E934" w14:textId="4F087939" w:rsidR="008B05B4" w:rsidRDefault="008B05B4" w:rsidP="00B13BC9">
      <w:pPr>
        <w:pStyle w:val="DefenceHeading3"/>
      </w:pPr>
      <w:r>
        <w:t xml:space="preserve">If the Commonwealth considers that the Contractor has failed to comply with any of its obligations under this clause </w:t>
      </w:r>
      <w:r>
        <w:fldChar w:fldCharType="begin"/>
      </w:r>
      <w:r>
        <w:instrText xml:space="preserve"> REF _Ref83201029 \r \h </w:instrText>
      </w:r>
      <w:r>
        <w:fldChar w:fldCharType="separate"/>
      </w:r>
      <w:r w:rsidR="00CA3B37">
        <w:t>24</w:t>
      </w:r>
      <w:r>
        <w:fldChar w:fldCharType="end"/>
      </w:r>
      <w:r>
        <w:t xml:space="preserve">, without limiting the Commonwealth's rights and remedies at law or otherwise under the Contract, the Commonwealth may do either or both of the following: </w:t>
      </w:r>
    </w:p>
    <w:p w14:paraId="32CA30A1" w14:textId="3C6594CD" w:rsidR="008B05B4" w:rsidRDefault="008B05B4" w:rsidP="00B13BC9">
      <w:pPr>
        <w:pStyle w:val="DefenceHeading4"/>
      </w:pPr>
      <w:r>
        <w:t xml:space="preserve">take the failure or non-compliance into account as part of the Commonwealth's monitoring of the Contractor's performance under the Contract; or </w:t>
      </w:r>
    </w:p>
    <w:p w14:paraId="11B867EF" w14:textId="77777777" w:rsidR="008B05B4" w:rsidRDefault="008B05B4" w:rsidP="00B13BC9">
      <w:pPr>
        <w:pStyle w:val="DefenceHeading4"/>
      </w:pPr>
      <w:r>
        <w:t xml:space="preserve">report the non-compliance (and provide a copy of the completed PT PCP Remediation Plan) to the PT PCP Policy Team. </w:t>
      </w:r>
    </w:p>
    <w:p w14:paraId="6A77EE53" w14:textId="38391950" w:rsidR="008B05B4" w:rsidRDefault="008B05B4" w:rsidP="00B13BC9">
      <w:pPr>
        <w:pStyle w:val="DefenceHeading3"/>
      </w:pPr>
      <w:r>
        <w:t xml:space="preserve">The Contractor agrees that if it is the subject of a complaint in relation to its compliance with clause </w:t>
      </w:r>
      <w:r>
        <w:fldChar w:fldCharType="begin"/>
      </w:r>
      <w:r>
        <w:instrText xml:space="preserve"> REF _Ref83201222 \r \h </w:instrText>
      </w:r>
      <w:r>
        <w:fldChar w:fldCharType="separate"/>
      </w:r>
      <w:r w:rsidR="00CA3B37">
        <w:t>24.1</w:t>
      </w:r>
      <w:r>
        <w:fldChar w:fldCharType="end"/>
      </w:r>
      <w:r>
        <w:t xml:space="preserve"> or the associated payment requirements of a PT PCP Subcontract:</w:t>
      </w:r>
    </w:p>
    <w:p w14:paraId="15FED054" w14:textId="77777777" w:rsidR="008B05B4" w:rsidRDefault="008B05B4" w:rsidP="00B13BC9">
      <w:pPr>
        <w:pStyle w:val="DefenceHeading4"/>
      </w:pPr>
      <w:r>
        <w:t>it will not take any prejudicial action against the PT PCP Subcontractor due to the complaint or any investigation or inquiry in relation to the complaint; and</w:t>
      </w:r>
    </w:p>
    <w:p w14:paraId="6B8AE8C0" w14:textId="0598FC59" w:rsidR="008B05B4" w:rsidRDefault="008B05B4" w:rsidP="00B13BC9">
      <w:pPr>
        <w:pStyle w:val="DefenceHeading4"/>
      </w:pPr>
      <w:bookmarkStart w:id="1747" w:name="_Ref83201316"/>
      <w:r>
        <w:t>it will co</w:t>
      </w:r>
      <w:r w:rsidR="003A772B">
        <w:t>-</w:t>
      </w:r>
      <w:r>
        <w:t>operate in good faith with the Commonwealth in connection with any investigation or inquiry and any attempt to resolve the complaint.</w:t>
      </w:r>
      <w:bookmarkEnd w:id="1747"/>
      <w:r>
        <w:t xml:space="preserve"> </w:t>
      </w:r>
    </w:p>
    <w:p w14:paraId="4B0FFD78" w14:textId="77777777" w:rsidR="008B05B4" w:rsidRDefault="008B05B4">
      <w:pPr>
        <w:pStyle w:val="DefenceHeading2"/>
      </w:pPr>
      <w:bookmarkStart w:id="1748" w:name="_Ref83201322"/>
      <w:bookmarkStart w:id="1749" w:name="_Toc178261604"/>
      <w:r>
        <w:t>Consent</w:t>
      </w:r>
      <w:bookmarkEnd w:id="1748"/>
      <w:bookmarkEnd w:id="1749"/>
    </w:p>
    <w:p w14:paraId="3F7BB7D7" w14:textId="79482E15" w:rsidR="008B05B4" w:rsidRDefault="008B05B4" w:rsidP="00B13BC9">
      <w:pPr>
        <w:pStyle w:val="DefenceHeading3"/>
      </w:pPr>
      <w:r>
        <w:t>For any PT PCP Purpose, the Contractor consents to the Commonwealth:</w:t>
      </w:r>
    </w:p>
    <w:p w14:paraId="08488561" w14:textId="18431643" w:rsidR="008B05B4" w:rsidRDefault="008B05B4" w:rsidP="00B13BC9">
      <w:pPr>
        <w:pStyle w:val="DefenceHeading4"/>
      </w:pPr>
      <w:r>
        <w:t xml:space="preserve">using and sharing with any other Commonwealth Entity (as defined in the </w:t>
      </w:r>
      <w:r w:rsidR="0009654B" w:rsidRPr="00B700F4">
        <w:rPr>
          <w:i/>
        </w:rPr>
        <w:t>Public Governance, Performance and Accountability Act 2013</w:t>
      </w:r>
      <w:r w:rsidR="0009654B">
        <w:t xml:space="preserve"> (</w:t>
      </w:r>
      <w:proofErr w:type="spellStart"/>
      <w:r w:rsidR="0009654B">
        <w:t>Cth</w:t>
      </w:r>
      <w:proofErr w:type="spellEnd"/>
      <w:r w:rsidR="0009654B">
        <w:t>)</w:t>
      </w:r>
      <w:r>
        <w:t>) the information provided by the Contractor as part of a PT PCP Evaluation Questionnaire, a PT PCP Remediation Plan, or otherwise received or obtained by the Commonwealth in connection with this Contract or a PT PCP Subcontract; and</w:t>
      </w:r>
    </w:p>
    <w:p w14:paraId="61319EA5" w14:textId="77777777" w:rsidR="008B05B4" w:rsidRDefault="008B05B4" w:rsidP="00B13BC9">
      <w:pPr>
        <w:pStyle w:val="DefenceHeading4"/>
      </w:pPr>
      <w:bookmarkStart w:id="1750" w:name="_Ref83201290"/>
      <w:r>
        <w:t>receiving information obtained under, or in accordance with, the PTR Act (</w:t>
      </w:r>
      <w:r w:rsidRPr="00B13BC9">
        <w:rPr>
          <w:b/>
        </w:rPr>
        <w:t>Protected Information</w:t>
      </w:r>
      <w:r>
        <w:t>) from Entrusted Person and using such Protected Information.</w:t>
      </w:r>
      <w:bookmarkEnd w:id="1750"/>
    </w:p>
    <w:p w14:paraId="47A019ED" w14:textId="13D8CA66" w:rsidR="008B05B4" w:rsidRDefault="008B05B4" w:rsidP="00B13BC9">
      <w:pPr>
        <w:pStyle w:val="DefenceHeading3"/>
        <w:numPr>
          <w:ilvl w:val="0"/>
          <w:numId w:val="0"/>
        </w:numPr>
        <w:ind w:left="964"/>
      </w:pPr>
      <w:r>
        <w:t xml:space="preserve">For the purposes of subparagraph </w:t>
      </w:r>
      <w:r>
        <w:fldChar w:fldCharType="begin"/>
      </w:r>
      <w:r>
        <w:instrText xml:space="preserve"> REF _Ref83201290 \r \h </w:instrText>
      </w:r>
      <w:r>
        <w:fldChar w:fldCharType="separate"/>
      </w:r>
      <w:r w:rsidR="00CA3B37">
        <w:t>(ii)</w:t>
      </w:r>
      <w:r>
        <w:fldChar w:fldCharType="end"/>
      </w:r>
      <w:r>
        <w:t xml:space="preserve">, </w:t>
      </w:r>
      <w:r w:rsidRPr="00B13BC9">
        <w:rPr>
          <w:b/>
        </w:rPr>
        <w:t>Entrusted Person</w:t>
      </w:r>
      <w:r>
        <w:t xml:space="preserve"> has the meaning given in the PTR Act. </w:t>
      </w:r>
    </w:p>
    <w:p w14:paraId="640F67D8" w14:textId="7487FF04" w:rsidR="008B05B4" w:rsidRDefault="008B05B4" w:rsidP="00B13BC9">
      <w:pPr>
        <w:pStyle w:val="DefenceHeading3"/>
      </w:pPr>
      <w:r>
        <w:t xml:space="preserve">By submitting a PT PCP Evaluation Questionnaire or a PT PCP Remediation Plan or other document in connection with the Payment Times Procurement Connected Policy that includes any personal information within the meaning of </w:t>
      </w:r>
      <w:r w:rsidR="00F35441">
        <w:t xml:space="preserve">the </w:t>
      </w:r>
      <w:r>
        <w:t xml:space="preserve">Privacy Act, the Contractor warrants and represents that it has obtained all necessary consents in accordance with relevant privacy laws to the collection, use and disclosure of such information in the manner contemplated by this clause </w:t>
      </w:r>
      <w:r>
        <w:fldChar w:fldCharType="begin"/>
      </w:r>
      <w:r>
        <w:instrText xml:space="preserve"> REF _Ref83201322 \r \h </w:instrText>
      </w:r>
      <w:r>
        <w:fldChar w:fldCharType="separate"/>
      </w:r>
      <w:r w:rsidR="00CA3B37">
        <w:t>24.4</w:t>
      </w:r>
      <w:r>
        <w:fldChar w:fldCharType="end"/>
      </w:r>
      <w:r>
        <w:t xml:space="preserve">. The Contractor will provide evidence of such consents to the Commonwealth on request. </w:t>
      </w:r>
    </w:p>
    <w:p w14:paraId="3E0FC600" w14:textId="77777777" w:rsidR="008B05B4" w:rsidRDefault="008B05B4">
      <w:pPr>
        <w:pStyle w:val="DefenceHeading2"/>
      </w:pPr>
      <w:bookmarkStart w:id="1751" w:name="_Toc178261605"/>
      <w:r>
        <w:lastRenderedPageBreak/>
        <w:t>Interpretation</w:t>
      </w:r>
      <w:bookmarkEnd w:id="1751"/>
    </w:p>
    <w:p w14:paraId="7E2BC37D" w14:textId="3CD1F33C" w:rsidR="008B05B4" w:rsidRDefault="008B05B4" w:rsidP="00B13BC9">
      <w:pPr>
        <w:pStyle w:val="DefenceHeading3"/>
        <w:numPr>
          <w:ilvl w:val="0"/>
          <w:numId w:val="0"/>
        </w:numPr>
      </w:pPr>
      <w:r>
        <w:t xml:space="preserve">A reference to the Commonwealth in clauses </w:t>
      </w:r>
      <w:r>
        <w:fldChar w:fldCharType="begin"/>
      </w:r>
      <w:r>
        <w:instrText xml:space="preserve"> REF _Ref83201301 \r \h </w:instrText>
      </w:r>
      <w:r>
        <w:fldChar w:fldCharType="separate"/>
      </w:r>
      <w:r w:rsidR="00CA3B37">
        <w:t>24.2</w:t>
      </w:r>
      <w:r>
        <w:fldChar w:fldCharType="end"/>
      </w:r>
      <w:r>
        <w:t xml:space="preserve">, </w:t>
      </w:r>
      <w:r>
        <w:fldChar w:fldCharType="begin"/>
      </w:r>
      <w:r>
        <w:instrText xml:space="preserve"> REF _Ref83201308 \r \h </w:instrText>
      </w:r>
      <w:r>
        <w:fldChar w:fldCharType="separate"/>
      </w:r>
      <w:r w:rsidR="00CA3B37">
        <w:t>24.3(a)</w:t>
      </w:r>
      <w:r>
        <w:fldChar w:fldCharType="end"/>
      </w:r>
      <w:r>
        <w:t xml:space="preserve">, </w:t>
      </w:r>
      <w:r>
        <w:fldChar w:fldCharType="begin"/>
      </w:r>
      <w:r>
        <w:instrText xml:space="preserve"> REF _Ref83201316 \r \h </w:instrText>
      </w:r>
      <w:r>
        <w:fldChar w:fldCharType="separate"/>
      </w:r>
      <w:r w:rsidR="00CA3B37">
        <w:t>24.3(d)(ii)</w:t>
      </w:r>
      <w:r>
        <w:fldChar w:fldCharType="end"/>
      </w:r>
      <w:r>
        <w:t xml:space="preserve"> and </w:t>
      </w:r>
      <w:r>
        <w:fldChar w:fldCharType="begin"/>
      </w:r>
      <w:r>
        <w:instrText xml:space="preserve"> REF _Ref83201322 \r \h </w:instrText>
      </w:r>
      <w:r>
        <w:fldChar w:fldCharType="separate"/>
      </w:r>
      <w:r w:rsidR="00CA3B37">
        <w:t>24.4</w:t>
      </w:r>
      <w:r>
        <w:fldChar w:fldCharType="end"/>
      </w:r>
      <w:r>
        <w:t xml:space="preserve"> includes the PT PCP Policy Team.</w:t>
      </w:r>
    </w:p>
    <w:p w14:paraId="3D48D6D4" w14:textId="77777777" w:rsidR="008B05B4" w:rsidRPr="006B6051" w:rsidRDefault="008B05B4" w:rsidP="00080919">
      <w:pPr>
        <w:pStyle w:val="DefenceNormal"/>
      </w:pPr>
    </w:p>
    <w:p w14:paraId="6DDE9AEE" w14:textId="77777777" w:rsidR="00080919" w:rsidRDefault="00262117" w:rsidP="00080919">
      <w:pPr>
        <w:pStyle w:val="DefenceNormal"/>
      </w:pPr>
      <w:r>
        <w:br w:type="page"/>
      </w:r>
      <w:bookmarkStart w:id="1752" w:name="_Toc46757732"/>
    </w:p>
    <w:p w14:paraId="63FB5229" w14:textId="0B3791BC" w:rsidR="00756F4B" w:rsidRPr="005D2C6B" w:rsidRDefault="00756F4B" w:rsidP="00080919">
      <w:pPr>
        <w:pStyle w:val="DefenceHeading9"/>
      </w:pPr>
      <w:bookmarkStart w:id="1753" w:name="_Toc178261606"/>
      <w:r w:rsidRPr="00CE4628">
        <w:lastRenderedPageBreak/>
        <w:t>Contract PARTICULARS</w:t>
      </w:r>
      <w:bookmarkEnd w:id="1752"/>
      <w:bookmarkEnd w:id="1753"/>
    </w:p>
    <w:tbl>
      <w:tblPr>
        <w:tblW w:w="8539" w:type="dxa"/>
        <w:tblInd w:w="-34" w:type="dxa"/>
        <w:tblLayout w:type="fixed"/>
        <w:tblLook w:val="0000" w:firstRow="0" w:lastRow="0" w:firstColumn="0" w:lastColumn="0" w:noHBand="0" w:noVBand="0"/>
      </w:tblPr>
      <w:tblGrid>
        <w:gridCol w:w="3832"/>
        <w:gridCol w:w="9"/>
        <w:gridCol w:w="28"/>
        <w:gridCol w:w="20"/>
        <w:gridCol w:w="28"/>
        <w:gridCol w:w="1220"/>
        <w:gridCol w:w="368"/>
        <w:gridCol w:w="556"/>
        <w:gridCol w:w="194"/>
        <w:gridCol w:w="300"/>
        <w:gridCol w:w="142"/>
        <w:gridCol w:w="230"/>
        <w:gridCol w:w="1612"/>
      </w:tblGrid>
      <w:tr w:rsidR="00DA7739" w:rsidRPr="005D2C6B" w14:paraId="003B5C76" w14:textId="77777777" w:rsidTr="005C6F25">
        <w:trPr>
          <w:cantSplit/>
        </w:trPr>
        <w:tc>
          <w:tcPr>
            <w:tcW w:w="8539" w:type="dxa"/>
            <w:gridSpan w:val="13"/>
          </w:tcPr>
          <w:p w14:paraId="3B8BE0C9" w14:textId="3C9F3783" w:rsidR="00DA7739" w:rsidRPr="005D2C6B" w:rsidRDefault="00DA7739" w:rsidP="00E40290">
            <w:pPr>
              <w:pStyle w:val="DefenceSubTitle"/>
            </w:pPr>
            <w:r w:rsidRPr="005D2C6B">
              <w:t xml:space="preserve">CLAUSE </w:t>
            </w:r>
            <w:r w:rsidR="00EF128A" w:rsidRPr="005D2C6B">
              <w:fldChar w:fldCharType="begin"/>
            </w:r>
            <w:r w:rsidR="00EF128A" w:rsidRPr="005D2C6B">
              <w:instrText xml:space="preserve"> REF _Ref71640353 \w \h </w:instrText>
            </w:r>
            <w:r w:rsidR="00E40290" w:rsidRPr="005D2C6B">
              <w:instrText xml:space="preserve"> \* MERGEFORMAT </w:instrText>
            </w:r>
            <w:r w:rsidR="00EF128A" w:rsidRPr="005D2C6B">
              <w:fldChar w:fldCharType="separate"/>
            </w:r>
            <w:r w:rsidR="00CA3B37">
              <w:t>1</w:t>
            </w:r>
            <w:r w:rsidR="00EF128A" w:rsidRPr="005D2C6B">
              <w:fldChar w:fldCharType="end"/>
            </w:r>
            <w:r w:rsidRPr="005D2C6B">
              <w:t xml:space="preserve"> - GLOSSARY OF TERMS, INTERPRETATION AND MISCELLANEOUS</w:t>
            </w:r>
          </w:p>
        </w:tc>
      </w:tr>
      <w:tr w:rsidR="00F84DC8" w:rsidRPr="005D2C6B" w14:paraId="609063B6" w14:textId="77777777" w:rsidTr="005C6F25">
        <w:tc>
          <w:tcPr>
            <w:tcW w:w="3841" w:type="dxa"/>
            <w:gridSpan w:val="2"/>
          </w:tcPr>
          <w:p w14:paraId="1B582E76" w14:textId="72AA0F95" w:rsidR="00F84DC8" w:rsidRPr="005D2C6B" w:rsidRDefault="004856AF" w:rsidP="001757C5">
            <w:pPr>
              <w:pStyle w:val="DefenceNormal"/>
            </w:pPr>
            <w:r w:rsidRPr="00E2361C">
              <w:rPr>
                <w:b/>
              </w:rPr>
              <w:t>Commonwealth's</w:t>
            </w:r>
            <w:r w:rsidRPr="004D334B">
              <w:rPr>
                <w:b/>
              </w:rPr>
              <w:t xml:space="preserve"> Novated Design Consultants</w:t>
            </w:r>
            <w:r w:rsidR="00F84DC8" w:rsidRPr="005D2C6B">
              <w:rPr>
                <w:b/>
              </w:rPr>
              <w:t>:</w:t>
            </w:r>
            <w:r w:rsidR="00F84DC8" w:rsidRPr="005D2C6B">
              <w:rPr>
                <w:b/>
              </w:rPr>
              <w:br/>
            </w:r>
            <w:r w:rsidR="00F84DC8" w:rsidRPr="005D2C6B">
              <w:rPr>
                <w:bCs/>
              </w:rPr>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CA3B37">
              <w:rPr>
                <w:bCs/>
              </w:rPr>
              <w:t>1.1</w:t>
            </w:r>
            <w:r w:rsidR="00F84DC8" w:rsidRPr="005D2C6B">
              <w:rPr>
                <w:bCs/>
              </w:rPr>
              <w:fldChar w:fldCharType="end"/>
            </w:r>
            <w:r w:rsidR="00F84DC8" w:rsidRPr="005D2C6B">
              <w:rPr>
                <w:bCs/>
              </w:rPr>
              <w:t>)</w:t>
            </w:r>
          </w:p>
        </w:tc>
        <w:tc>
          <w:tcPr>
            <w:tcW w:w="4698" w:type="dxa"/>
            <w:gridSpan w:val="11"/>
            <w:vAlign w:val="center"/>
          </w:tcPr>
          <w:p w14:paraId="20FB3797" w14:textId="77777777" w:rsidR="00F84DC8" w:rsidRPr="005D2C6B" w:rsidRDefault="00F84DC8" w:rsidP="00756F4B">
            <w:pPr>
              <w:pStyle w:val="DefenceNormal"/>
              <w:tabs>
                <w:tab w:val="left" w:leader="dot" w:pos="4536"/>
              </w:tabs>
            </w:pPr>
          </w:p>
        </w:tc>
      </w:tr>
      <w:tr w:rsidR="00F84DC8" w:rsidRPr="005D2C6B" w14:paraId="571D6769" w14:textId="77777777" w:rsidTr="005C6F25">
        <w:tc>
          <w:tcPr>
            <w:tcW w:w="3841" w:type="dxa"/>
            <w:gridSpan w:val="2"/>
          </w:tcPr>
          <w:p w14:paraId="1E4E1E60" w14:textId="7A256374" w:rsidR="00F84DC8" w:rsidRPr="005D2C6B" w:rsidRDefault="00F314FB" w:rsidP="001757C5">
            <w:pPr>
              <w:pStyle w:val="DefenceNormal"/>
            </w:pPr>
            <w:r w:rsidRPr="00E2361C">
              <w:rPr>
                <w:b/>
              </w:rPr>
              <w:t>Completion</w:t>
            </w:r>
            <w:r w:rsidR="00F84DC8" w:rsidRPr="005D2C6B">
              <w:rPr>
                <w:b/>
              </w:rPr>
              <w:t xml:space="preserve"> - additional conditions precedent to </w:t>
            </w:r>
            <w:r w:rsidRPr="00E2361C">
              <w:rPr>
                <w:b/>
              </w:rPr>
              <w:t>Completion</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CA3B37">
              <w:rPr>
                <w:bCs/>
              </w:rPr>
              <w:t>1.1</w:t>
            </w:r>
            <w:r w:rsidR="00F84DC8" w:rsidRPr="005D2C6B">
              <w:rPr>
                <w:bCs/>
              </w:rPr>
              <w:fldChar w:fldCharType="end"/>
            </w:r>
            <w:r w:rsidR="00F84DC8" w:rsidRPr="005D2C6B">
              <w:t>)</w:t>
            </w:r>
          </w:p>
        </w:tc>
        <w:tc>
          <w:tcPr>
            <w:tcW w:w="4698" w:type="dxa"/>
            <w:gridSpan w:val="11"/>
            <w:vAlign w:val="center"/>
          </w:tcPr>
          <w:p w14:paraId="35F019E0" w14:textId="77777777" w:rsidR="00F84DC8" w:rsidRPr="005D2C6B" w:rsidRDefault="00F84DC8" w:rsidP="00756F4B">
            <w:pPr>
              <w:pStyle w:val="DefenceNormal"/>
              <w:tabs>
                <w:tab w:val="left" w:leader="dot" w:pos="4536"/>
              </w:tabs>
            </w:pPr>
          </w:p>
        </w:tc>
      </w:tr>
      <w:tr w:rsidR="00F84DC8" w:rsidRPr="005D2C6B" w14:paraId="13950190" w14:textId="77777777" w:rsidTr="005C6F25">
        <w:tc>
          <w:tcPr>
            <w:tcW w:w="3841" w:type="dxa"/>
            <w:gridSpan w:val="2"/>
          </w:tcPr>
          <w:p w14:paraId="1E151A76" w14:textId="524D2E47" w:rsidR="00F84DC8" w:rsidRPr="005D2C6B" w:rsidRDefault="00D1014D" w:rsidP="001757C5">
            <w:pPr>
              <w:pStyle w:val="DefenceNormal"/>
            </w:pPr>
            <w:r w:rsidRPr="00E2361C">
              <w:rPr>
                <w:b/>
              </w:rPr>
              <w:t>Contract</w:t>
            </w:r>
            <w:r w:rsidR="00F84DC8" w:rsidRPr="005D2C6B">
              <w:rPr>
                <w:b/>
              </w:rPr>
              <w:t xml:space="preserve"> - other documents forming part of the </w:t>
            </w:r>
            <w:r w:rsidRPr="00E2361C">
              <w:rPr>
                <w:b/>
              </w:rPr>
              <w:t>Contract</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CA3B37">
              <w:rPr>
                <w:bCs/>
              </w:rPr>
              <w:t>1.1</w:t>
            </w:r>
            <w:r w:rsidR="00F84DC8" w:rsidRPr="005D2C6B">
              <w:rPr>
                <w:bCs/>
              </w:rPr>
              <w:fldChar w:fldCharType="end"/>
            </w:r>
            <w:r w:rsidR="00F84DC8" w:rsidRPr="005D2C6B">
              <w:t>)</w:t>
            </w:r>
          </w:p>
        </w:tc>
        <w:tc>
          <w:tcPr>
            <w:tcW w:w="4698" w:type="dxa"/>
            <w:gridSpan w:val="11"/>
            <w:vAlign w:val="center"/>
          </w:tcPr>
          <w:p w14:paraId="2AA4E940" w14:textId="77777777" w:rsidR="00F84DC8" w:rsidRPr="005D2C6B" w:rsidRDefault="00F84DC8" w:rsidP="00756F4B">
            <w:pPr>
              <w:pStyle w:val="DefenceNormal"/>
              <w:tabs>
                <w:tab w:val="left" w:leader="dot" w:pos="4536"/>
              </w:tabs>
            </w:pPr>
          </w:p>
        </w:tc>
      </w:tr>
      <w:tr w:rsidR="00F84DC8" w:rsidRPr="005D2C6B" w14:paraId="729FCA7D" w14:textId="77777777" w:rsidTr="005C6F25">
        <w:tc>
          <w:tcPr>
            <w:tcW w:w="3841" w:type="dxa"/>
            <w:gridSpan w:val="2"/>
          </w:tcPr>
          <w:p w14:paraId="5669A576" w14:textId="5E319856" w:rsidR="00F84DC8" w:rsidRPr="005D2C6B" w:rsidRDefault="005C2D52" w:rsidP="001757C5">
            <w:pPr>
              <w:pStyle w:val="DefenceNormal"/>
            </w:pPr>
            <w:r w:rsidRPr="00E2361C">
              <w:rPr>
                <w:b/>
              </w:rPr>
              <w:t>Contract Administrator</w:t>
            </w:r>
            <w:r w:rsidR="00F84DC8" w:rsidRPr="005D2C6B">
              <w:rPr>
                <w:b/>
              </w:rPr>
              <w:t>:</w:t>
            </w:r>
            <w:r w:rsidR="00F84DC8" w:rsidRPr="005D2C6B">
              <w:rPr>
                <w:b/>
              </w:rPr>
              <w:br/>
            </w:r>
            <w:r w:rsidR="00F84DC8" w:rsidRPr="005D2C6B">
              <w:t xml:space="preserve">(Clause </w:t>
            </w:r>
            <w:r w:rsidR="00F84DC8" w:rsidRPr="005D2C6B">
              <w:rPr>
                <w:bCs/>
              </w:rPr>
              <w:fldChar w:fldCharType="begin"/>
            </w:r>
            <w:r w:rsidR="00F84DC8" w:rsidRPr="005D2C6B">
              <w:rPr>
                <w:bCs/>
              </w:rPr>
              <w:instrText xml:space="preserve"> REF _Ref71640362 \w \h </w:instrText>
            </w:r>
            <w:r w:rsidR="005D2C6B">
              <w:rPr>
                <w:bCs/>
              </w:rPr>
              <w:instrText xml:space="preserve"> \* MERGEFORMAT </w:instrText>
            </w:r>
            <w:r w:rsidR="00F84DC8" w:rsidRPr="005D2C6B">
              <w:rPr>
                <w:bCs/>
              </w:rPr>
            </w:r>
            <w:r w:rsidR="00F84DC8" w:rsidRPr="005D2C6B">
              <w:rPr>
                <w:bCs/>
              </w:rPr>
              <w:fldChar w:fldCharType="separate"/>
            </w:r>
            <w:r w:rsidR="00CA3B37">
              <w:rPr>
                <w:bCs/>
              </w:rPr>
              <w:t>1.1</w:t>
            </w:r>
            <w:r w:rsidR="00F84DC8" w:rsidRPr="005D2C6B">
              <w:rPr>
                <w:bCs/>
              </w:rPr>
              <w:fldChar w:fldCharType="end"/>
            </w:r>
            <w:r w:rsidR="00F84DC8" w:rsidRPr="005D2C6B">
              <w:t>)</w:t>
            </w:r>
          </w:p>
        </w:tc>
        <w:tc>
          <w:tcPr>
            <w:tcW w:w="4698" w:type="dxa"/>
            <w:gridSpan w:val="11"/>
            <w:vAlign w:val="center"/>
          </w:tcPr>
          <w:p w14:paraId="2DFD89E4" w14:textId="77777777" w:rsidR="00F84DC8" w:rsidRPr="005D2C6B" w:rsidRDefault="00F84DC8" w:rsidP="00756F4B">
            <w:pPr>
              <w:pStyle w:val="DefenceNormal"/>
              <w:tabs>
                <w:tab w:val="left" w:leader="dot" w:pos="4536"/>
              </w:tabs>
            </w:pPr>
          </w:p>
        </w:tc>
      </w:tr>
      <w:tr w:rsidR="00F2026F" w:rsidRPr="005D2C6B" w14:paraId="5D7DEBB8" w14:textId="77777777" w:rsidTr="005C6F25">
        <w:tc>
          <w:tcPr>
            <w:tcW w:w="3841" w:type="dxa"/>
            <w:gridSpan w:val="2"/>
          </w:tcPr>
          <w:p w14:paraId="7F334F67" w14:textId="11B93AD7" w:rsidR="00F2026F" w:rsidRPr="00E2361C" w:rsidRDefault="00F2026F" w:rsidP="00F2026F">
            <w:pPr>
              <w:pStyle w:val="DefenceNormal"/>
              <w:rPr>
                <w:b/>
              </w:rPr>
            </w:pPr>
            <w:r w:rsidRPr="00E2361C">
              <w:rPr>
                <w:b/>
              </w:rPr>
              <w:t>Contract Price</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 MERGEFORMAT </w:instrText>
            </w:r>
            <w:r w:rsidRPr="005D2C6B">
              <w:rPr>
                <w:bCs/>
              </w:rPr>
            </w:r>
            <w:r w:rsidRPr="005D2C6B">
              <w:rPr>
                <w:bCs/>
              </w:rPr>
              <w:fldChar w:fldCharType="separate"/>
            </w:r>
            <w:r w:rsidR="00CA3B37">
              <w:rPr>
                <w:bCs/>
              </w:rPr>
              <w:t>1.1</w:t>
            </w:r>
            <w:r w:rsidRPr="005D2C6B">
              <w:rPr>
                <w:bCs/>
              </w:rPr>
              <w:fldChar w:fldCharType="end"/>
            </w:r>
            <w:r w:rsidRPr="005D2C6B">
              <w:rPr>
                <w:bCs/>
              </w:rPr>
              <w:t xml:space="preserve"> and </w:t>
            </w:r>
            <w:r w:rsidRPr="005D2C6B">
              <w:rPr>
                <w:bCs/>
              </w:rPr>
              <w:fldChar w:fldCharType="begin"/>
            </w:r>
            <w:r w:rsidRPr="005D2C6B">
              <w:rPr>
                <w:bCs/>
              </w:rPr>
              <w:instrText xml:space="preserve"> REF _Ref114291474 \w \h </w:instrText>
            </w:r>
            <w:r>
              <w:rPr>
                <w:bCs/>
              </w:rPr>
              <w:instrText xml:space="preserve"> \* MERGEFORMAT </w:instrText>
            </w:r>
            <w:r w:rsidRPr="005D2C6B">
              <w:rPr>
                <w:bCs/>
              </w:rPr>
            </w:r>
            <w:r w:rsidRPr="005D2C6B">
              <w:rPr>
                <w:bCs/>
              </w:rPr>
              <w:fldChar w:fldCharType="separate"/>
            </w:r>
            <w:r w:rsidR="00CA3B37">
              <w:rPr>
                <w:bCs/>
              </w:rPr>
              <w:t>16.2(b)</w:t>
            </w:r>
            <w:r w:rsidRPr="005D2C6B">
              <w:rPr>
                <w:bCs/>
              </w:rPr>
              <w:fldChar w:fldCharType="end"/>
            </w:r>
            <w:r w:rsidRPr="005D2C6B">
              <w:t>)</w:t>
            </w:r>
          </w:p>
        </w:tc>
        <w:tc>
          <w:tcPr>
            <w:tcW w:w="4698" w:type="dxa"/>
            <w:gridSpan w:val="11"/>
            <w:vAlign w:val="center"/>
          </w:tcPr>
          <w:p w14:paraId="740C3F29" w14:textId="77777777" w:rsidR="00F2026F" w:rsidRPr="005D2C6B" w:rsidRDefault="00F2026F" w:rsidP="00F2026F">
            <w:pPr>
              <w:pStyle w:val="DefenceNormal"/>
            </w:pPr>
            <w:r w:rsidRPr="005D2C6B">
              <w:t>(a)</w:t>
            </w:r>
            <w:r w:rsidRPr="005D2C6B">
              <w:tab/>
              <w:t>a lump sum of $</w:t>
            </w:r>
            <w:r>
              <w:t xml:space="preserve">                      </w:t>
            </w:r>
            <w:r w:rsidRPr="005D2C6B">
              <w:t>; and</w:t>
            </w:r>
          </w:p>
          <w:p w14:paraId="14E00D1F" w14:textId="77777777" w:rsidR="00F2026F" w:rsidRPr="005D2C6B" w:rsidRDefault="00F2026F" w:rsidP="00F2026F">
            <w:pPr>
              <w:pStyle w:val="DefenceNormal"/>
              <w:ind w:left="964" w:hanging="964"/>
            </w:pPr>
            <w:r w:rsidRPr="005D2C6B">
              <w:t>(b)</w:t>
            </w:r>
            <w:r w:rsidRPr="005D2C6B">
              <w:tab/>
              <w:t xml:space="preserve">where a </w:t>
            </w:r>
            <w:r w:rsidRPr="00E2361C">
              <w:t>Schedule of Rates</w:t>
            </w:r>
            <w:r w:rsidRPr="005D2C6B">
              <w:t xml:space="preserve"> exists, the amount calculated by multiplying the quantity of work carried out which is covered by the </w:t>
            </w:r>
            <w:r w:rsidRPr="00E2361C">
              <w:t>Schedule of Rates</w:t>
            </w:r>
            <w:r w:rsidRPr="005D2C6B">
              <w:t xml:space="preserve"> by the rate or price in the</w:t>
            </w:r>
            <w:r w:rsidRPr="005D2C6B">
              <w:rPr>
                <w:rStyle w:val="Hyperlink"/>
              </w:rPr>
              <w:t xml:space="preserve"> </w:t>
            </w:r>
            <w:r w:rsidRPr="00E2361C">
              <w:t>Schedule of Rates</w:t>
            </w:r>
            <w:r w:rsidRPr="005D2C6B">
              <w:t xml:space="preserve"> for that work,</w:t>
            </w:r>
          </w:p>
          <w:p w14:paraId="6E7A1B80" w14:textId="7264103C" w:rsidR="00F2026F" w:rsidRPr="005D2C6B" w:rsidRDefault="00F2026F" w:rsidP="00F2026F">
            <w:pPr>
              <w:pStyle w:val="DefenceNormal"/>
              <w:tabs>
                <w:tab w:val="left" w:leader="dot" w:pos="4536"/>
              </w:tabs>
            </w:pPr>
            <w:r w:rsidRPr="005D2C6B">
              <w:t>neither of which is, unless elsewhere stated, subject to rise and fall in costs.</w:t>
            </w:r>
          </w:p>
        </w:tc>
      </w:tr>
      <w:tr w:rsidR="00A957B0" w:rsidRPr="005D2C6B" w14:paraId="4915161E" w14:textId="77777777" w:rsidTr="005C6F25">
        <w:tc>
          <w:tcPr>
            <w:tcW w:w="3841" w:type="dxa"/>
            <w:gridSpan w:val="2"/>
          </w:tcPr>
          <w:p w14:paraId="7728155E" w14:textId="14F0564E" w:rsidR="00A957B0" w:rsidRPr="005D2C6B" w:rsidRDefault="00A957B0" w:rsidP="00A957B0">
            <w:pPr>
              <w:pStyle w:val="DefenceNormal"/>
            </w:pPr>
            <w:r w:rsidRPr="00E2361C">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57C8B002" w14:textId="12949D67" w:rsidR="00A957B0" w:rsidRPr="005D2C6B" w:rsidRDefault="00A957B0" w:rsidP="00A957B0">
            <w:pPr>
              <w:pStyle w:val="DefenceNormal"/>
              <w:tabs>
                <w:tab w:val="left" w:leader="dot" w:pos="4536"/>
              </w:tabs>
            </w:pPr>
            <w:r>
              <w:t>[To be inserted following selection of the successful Tenderer]</w:t>
            </w:r>
          </w:p>
        </w:tc>
      </w:tr>
      <w:tr w:rsidR="00A957B0" w:rsidRPr="005D2C6B" w14:paraId="0EF11338" w14:textId="77777777" w:rsidTr="005C6F25">
        <w:tc>
          <w:tcPr>
            <w:tcW w:w="3841" w:type="dxa"/>
            <w:gridSpan w:val="2"/>
          </w:tcPr>
          <w:p w14:paraId="48FE4B20" w14:textId="1D2D6BC1" w:rsidR="00A957B0" w:rsidRPr="005D2C6B" w:rsidRDefault="00A957B0" w:rsidP="00A957B0">
            <w:pPr>
              <w:pStyle w:val="DefenceNormal"/>
            </w:pPr>
            <w:r w:rsidRPr="00E2361C">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5E94D660" w14:textId="1716934F" w:rsidR="00A957B0" w:rsidRPr="005D2C6B" w:rsidRDefault="00A957B0" w:rsidP="00A957B0">
            <w:pPr>
              <w:pStyle w:val="DefenceNormal"/>
              <w:tabs>
                <w:tab w:val="left" w:leader="dot" w:pos="4536"/>
              </w:tabs>
            </w:pPr>
            <w:r>
              <w:t>[To be inserted following selection of the successful Tenderer]</w:t>
            </w:r>
          </w:p>
        </w:tc>
      </w:tr>
      <w:tr w:rsidR="00A957B0" w:rsidRPr="005D2C6B" w14:paraId="32EADA79" w14:textId="77777777" w:rsidTr="005C6F25">
        <w:trPr>
          <w:trHeight w:val="846"/>
        </w:trPr>
        <w:tc>
          <w:tcPr>
            <w:tcW w:w="3841" w:type="dxa"/>
            <w:gridSpan w:val="2"/>
            <w:vMerge w:val="restart"/>
          </w:tcPr>
          <w:p w14:paraId="27EB1084" w14:textId="6C44FB5F" w:rsidR="00A957B0" w:rsidRPr="005D2C6B" w:rsidRDefault="00A957B0" w:rsidP="00A957B0">
            <w:pPr>
              <w:pStyle w:val="DefenceNormal"/>
            </w:pPr>
            <w:r w:rsidRPr="00E2361C">
              <w:rPr>
                <w:b/>
              </w:rPr>
              <w:t>Date for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7FE56979" w14:textId="4AF28937" w:rsidR="00A957B0" w:rsidRPr="005D2C6B" w:rsidRDefault="00A957B0" w:rsidP="00A957B0">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1F0C38C7" w14:textId="77777777" w:rsidR="00A957B0" w:rsidRPr="005D2C6B" w:rsidRDefault="00A957B0" w:rsidP="00A957B0">
            <w:pPr>
              <w:pStyle w:val="DefenceNormal"/>
              <w:tabs>
                <w:tab w:val="left" w:leader="dot" w:pos="4536"/>
              </w:tabs>
            </w:pPr>
          </w:p>
        </w:tc>
      </w:tr>
      <w:tr w:rsidR="00A957B0" w:rsidRPr="005D2C6B" w14:paraId="4646AF9A" w14:textId="77777777" w:rsidTr="005C6F25">
        <w:trPr>
          <w:trHeight w:val="353"/>
        </w:trPr>
        <w:tc>
          <w:tcPr>
            <w:tcW w:w="3841" w:type="dxa"/>
            <w:gridSpan w:val="2"/>
            <w:vMerge/>
          </w:tcPr>
          <w:p w14:paraId="76CC25ED" w14:textId="77777777" w:rsidR="00A957B0" w:rsidRPr="005D2C6B" w:rsidRDefault="00A957B0" w:rsidP="00A957B0">
            <w:pPr>
              <w:pStyle w:val="DefenceNormal"/>
              <w:rPr>
                <w:b/>
              </w:rPr>
            </w:pPr>
          </w:p>
        </w:tc>
        <w:tc>
          <w:tcPr>
            <w:tcW w:w="4698" w:type="dxa"/>
            <w:gridSpan w:val="11"/>
          </w:tcPr>
          <w:p w14:paraId="10D7EA5D" w14:textId="25079ADA" w:rsidR="00A957B0" w:rsidRPr="005D2C6B" w:rsidRDefault="00A957B0" w:rsidP="00A957B0">
            <w:pPr>
              <w:pStyle w:val="DefenceNormal"/>
            </w:pPr>
            <w:r w:rsidRPr="005D2C6B">
              <w:t xml:space="preserve">Where there are </w:t>
            </w:r>
            <w:r w:rsidRPr="00E2361C">
              <w:t>Stages</w:t>
            </w:r>
            <w:r w:rsidRPr="005D2C6B">
              <w:t xml:space="preserve">, for each </w:t>
            </w:r>
            <w:r w:rsidRPr="00E2361C">
              <w:t>Stage</w:t>
            </w:r>
            <w:r w:rsidRPr="005D2C6B">
              <w:t xml:space="preserve"> is:</w:t>
            </w:r>
          </w:p>
        </w:tc>
      </w:tr>
      <w:tr w:rsidR="00A957B0" w:rsidRPr="005D2C6B" w14:paraId="11134852" w14:textId="77777777" w:rsidTr="005C6F25">
        <w:trPr>
          <w:trHeight w:val="347"/>
        </w:trPr>
        <w:tc>
          <w:tcPr>
            <w:tcW w:w="3841" w:type="dxa"/>
            <w:gridSpan w:val="2"/>
            <w:vMerge/>
          </w:tcPr>
          <w:p w14:paraId="20CB7B2B" w14:textId="77777777" w:rsidR="00A957B0" w:rsidRPr="005D2C6B" w:rsidRDefault="00A957B0" w:rsidP="00A957B0">
            <w:pPr>
              <w:pStyle w:val="DefenceNormal"/>
              <w:rPr>
                <w:b/>
              </w:rPr>
            </w:pPr>
          </w:p>
        </w:tc>
        <w:tc>
          <w:tcPr>
            <w:tcW w:w="2220" w:type="dxa"/>
            <w:gridSpan w:val="6"/>
          </w:tcPr>
          <w:p w14:paraId="3940DA64" w14:textId="645E999D" w:rsidR="00A957B0" w:rsidRPr="00374509" w:rsidRDefault="00A957B0" w:rsidP="00A957B0">
            <w:pPr>
              <w:pStyle w:val="DefenceNormal"/>
              <w:rPr>
                <w:b/>
              </w:rPr>
            </w:pPr>
            <w:r w:rsidRPr="00E2361C">
              <w:rPr>
                <w:b/>
              </w:rPr>
              <w:t>Stage</w:t>
            </w:r>
          </w:p>
        </w:tc>
        <w:tc>
          <w:tcPr>
            <w:tcW w:w="2478" w:type="dxa"/>
            <w:gridSpan w:val="5"/>
          </w:tcPr>
          <w:p w14:paraId="080709E5" w14:textId="01164C33" w:rsidR="00A957B0" w:rsidRPr="005D2C6B" w:rsidRDefault="00A957B0" w:rsidP="00A957B0">
            <w:pPr>
              <w:pStyle w:val="DefenceNormal"/>
            </w:pPr>
            <w:r w:rsidRPr="00E2361C">
              <w:rPr>
                <w:b/>
              </w:rPr>
              <w:t>Date for Completion</w:t>
            </w:r>
          </w:p>
        </w:tc>
      </w:tr>
      <w:tr w:rsidR="00A957B0" w:rsidRPr="005D2C6B" w14:paraId="6F481BA9" w14:textId="77777777" w:rsidTr="005C6F25">
        <w:trPr>
          <w:trHeight w:val="645"/>
        </w:trPr>
        <w:tc>
          <w:tcPr>
            <w:tcW w:w="3841" w:type="dxa"/>
            <w:gridSpan w:val="2"/>
            <w:vMerge/>
          </w:tcPr>
          <w:p w14:paraId="2BCA391F" w14:textId="77777777" w:rsidR="00A957B0" w:rsidRPr="005D2C6B" w:rsidRDefault="00A957B0" w:rsidP="00A957B0">
            <w:pPr>
              <w:pStyle w:val="DefenceNormal"/>
              <w:rPr>
                <w:b/>
              </w:rPr>
            </w:pPr>
          </w:p>
        </w:tc>
        <w:tc>
          <w:tcPr>
            <w:tcW w:w="2220" w:type="dxa"/>
            <w:gridSpan w:val="6"/>
            <w:vAlign w:val="center"/>
          </w:tcPr>
          <w:p w14:paraId="07FE311B" w14:textId="77777777" w:rsidR="00A957B0" w:rsidRPr="005D2C6B" w:rsidRDefault="00A957B0" w:rsidP="00A957B0">
            <w:pPr>
              <w:pStyle w:val="DefenceNormal"/>
              <w:tabs>
                <w:tab w:val="left" w:leader="dot" w:pos="4536"/>
              </w:tabs>
            </w:pPr>
          </w:p>
        </w:tc>
        <w:tc>
          <w:tcPr>
            <w:tcW w:w="2478" w:type="dxa"/>
            <w:gridSpan w:val="5"/>
            <w:vAlign w:val="center"/>
          </w:tcPr>
          <w:p w14:paraId="3DAEA04A" w14:textId="77777777" w:rsidR="00A957B0" w:rsidRPr="005D2C6B" w:rsidRDefault="00A957B0" w:rsidP="00A957B0">
            <w:pPr>
              <w:pStyle w:val="DefenceNormal"/>
              <w:tabs>
                <w:tab w:val="left" w:leader="dot" w:pos="4536"/>
              </w:tabs>
            </w:pPr>
          </w:p>
        </w:tc>
      </w:tr>
      <w:tr w:rsidR="00A957B0" w:rsidRPr="005D2C6B" w14:paraId="0C3F389C" w14:textId="77777777" w:rsidTr="005C6F25">
        <w:trPr>
          <w:trHeight w:val="645"/>
        </w:trPr>
        <w:tc>
          <w:tcPr>
            <w:tcW w:w="3841" w:type="dxa"/>
            <w:gridSpan w:val="2"/>
            <w:vMerge/>
          </w:tcPr>
          <w:p w14:paraId="3C5A07FF" w14:textId="77777777" w:rsidR="00A957B0" w:rsidRPr="005D2C6B" w:rsidRDefault="00A957B0" w:rsidP="00A957B0">
            <w:pPr>
              <w:pStyle w:val="DefenceNormal"/>
              <w:rPr>
                <w:b/>
              </w:rPr>
            </w:pPr>
          </w:p>
        </w:tc>
        <w:tc>
          <w:tcPr>
            <w:tcW w:w="2220" w:type="dxa"/>
            <w:gridSpan w:val="6"/>
            <w:vAlign w:val="center"/>
          </w:tcPr>
          <w:p w14:paraId="64F1A72A" w14:textId="77777777" w:rsidR="00A957B0" w:rsidRPr="005D2C6B" w:rsidRDefault="00A957B0" w:rsidP="00A957B0">
            <w:pPr>
              <w:pStyle w:val="DefenceNormal"/>
              <w:tabs>
                <w:tab w:val="left" w:leader="dot" w:pos="4536"/>
              </w:tabs>
            </w:pPr>
          </w:p>
        </w:tc>
        <w:tc>
          <w:tcPr>
            <w:tcW w:w="2478" w:type="dxa"/>
            <w:gridSpan w:val="5"/>
            <w:vAlign w:val="center"/>
          </w:tcPr>
          <w:p w14:paraId="25A6D4D2" w14:textId="77777777" w:rsidR="00A957B0" w:rsidRPr="005D2C6B" w:rsidRDefault="00A957B0" w:rsidP="00A957B0">
            <w:pPr>
              <w:pStyle w:val="DefenceNormal"/>
              <w:tabs>
                <w:tab w:val="left" w:leader="dot" w:pos="4536"/>
              </w:tabs>
            </w:pPr>
          </w:p>
        </w:tc>
      </w:tr>
      <w:tr w:rsidR="00A957B0" w:rsidRPr="005D2C6B" w14:paraId="54C84F20" w14:textId="77777777" w:rsidTr="005C6F25">
        <w:trPr>
          <w:trHeight w:val="645"/>
        </w:trPr>
        <w:tc>
          <w:tcPr>
            <w:tcW w:w="3841" w:type="dxa"/>
            <w:gridSpan w:val="2"/>
            <w:vMerge/>
          </w:tcPr>
          <w:p w14:paraId="706B749D" w14:textId="77777777" w:rsidR="00A957B0" w:rsidRPr="005D2C6B" w:rsidRDefault="00A957B0" w:rsidP="00A957B0">
            <w:pPr>
              <w:pStyle w:val="DefenceNormal"/>
              <w:rPr>
                <w:b/>
              </w:rPr>
            </w:pPr>
          </w:p>
        </w:tc>
        <w:tc>
          <w:tcPr>
            <w:tcW w:w="2220" w:type="dxa"/>
            <w:gridSpan w:val="6"/>
            <w:vAlign w:val="center"/>
          </w:tcPr>
          <w:p w14:paraId="656590DC" w14:textId="77777777" w:rsidR="00A957B0" w:rsidRPr="005D2C6B" w:rsidRDefault="00A957B0" w:rsidP="00A957B0">
            <w:pPr>
              <w:pStyle w:val="DefenceNormal"/>
              <w:tabs>
                <w:tab w:val="left" w:leader="dot" w:pos="4536"/>
              </w:tabs>
            </w:pPr>
          </w:p>
        </w:tc>
        <w:tc>
          <w:tcPr>
            <w:tcW w:w="2478" w:type="dxa"/>
            <w:gridSpan w:val="5"/>
            <w:vAlign w:val="center"/>
          </w:tcPr>
          <w:p w14:paraId="0473426F" w14:textId="77777777" w:rsidR="00A957B0" w:rsidRPr="005D2C6B" w:rsidRDefault="00A957B0" w:rsidP="00A957B0">
            <w:pPr>
              <w:pStyle w:val="DefenceNormal"/>
              <w:tabs>
                <w:tab w:val="left" w:leader="dot" w:pos="4536"/>
              </w:tabs>
            </w:pPr>
          </w:p>
        </w:tc>
      </w:tr>
      <w:tr w:rsidR="00A957B0" w:rsidRPr="005D2C6B" w14:paraId="40B720C8" w14:textId="77777777" w:rsidTr="005C6F25">
        <w:tc>
          <w:tcPr>
            <w:tcW w:w="3841" w:type="dxa"/>
            <w:gridSpan w:val="2"/>
          </w:tcPr>
          <w:p w14:paraId="23905E4F" w14:textId="2FB2C82A" w:rsidR="00A957B0" w:rsidRPr="005D2C6B" w:rsidRDefault="00A957B0" w:rsidP="00A957B0">
            <w:pPr>
              <w:pStyle w:val="DefenceNormal"/>
            </w:pPr>
            <w:r w:rsidRPr="00E2361C">
              <w:rPr>
                <w:b/>
              </w:rPr>
              <w:t>Defects Liability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747ED4D0" w14:textId="77777777" w:rsidR="00A957B0" w:rsidRPr="005D2C6B" w:rsidRDefault="00A957B0" w:rsidP="00A957B0">
            <w:pPr>
              <w:pStyle w:val="DefenceNormal"/>
              <w:tabs>
                <w:tab w:val="left" w:leader="dot" w:pos="4536"/>
              </w:tabs>
            </w:pPr>
          </w:p>
        </w:tc>
      </w:tr>
      <w:tr w:rsidR="00EC05A2" w:rsidRPr="005D2C6B" w14:paraId="04677B81" w14:textId="77777777" w:rsidTr="005C6F25">
        <w:tc>
          <w:tcPr>
            <w:tcW w:w="3841" w:type="dxa"/>
            <w:gridSpan w:val="2"/>
          </w:tcPr>
          <w:p w14:paraId="15031F38" w14:textId="7095B4BE" w:rsidR="00EC05A2" w:rsidRPr="00E2361C" w:rsidRDefault="00EC05A2" w:rsidP="00EC05A2">
            <w:pPr>
              <w:pStyle w:val="DefenceNormal"/>
              <w:rPr>
                <w:b/>
              </w:rPr>
            </w:pPr>
            <w:r w:rsidRPr="007A776E">
              <w:rPr>
                <w:b/>
              </w:rPr>
              <w:t>Defe</w:t>
            </w:r>
            <w:r>
              <w:rPr>
                <w:b/>
              </w:rPr>
              <w:t>nce</w:t>
            </w:r>
            <w:r w:rsidRPr="007A776E">
              <w:rPr>
                <w:b/>
              </w:rPr>
              <w:t xml:space="preserve"> Asbestos Register:</w:t>
            </w:r>
            <w:r w:rsidRPr="007A776E">
              <w:rPr>
                <w:b/>
              </w:rPr>
              <w:br/>
            </w:r>
            <w:r w:rsidRPr="007A776E">
              <w:t xml:space="preserve">(Clause </w:t>
            </w:r>
            <w:r w:rsidRPr="007A776E">
              <w:rPr>
                <w:bCs/>
              </w:rPr>
              <w:fldChar w:fldCharType="begin"/>
            </w:r>
            <w:r w:rsidRPr="007A776E">
              <w:rPr>
                <w:bCs/>
              </w:rPr>
              <w:instrText xml:space="preserve"> REF _Ref71640362 \w \h  \* MERGEFORMAT </w:instrText>
            </w:r>
            <w:r w:rsidRPr="007A776E">
              <w:rPr>
                <w:bCs/>
              </w:rPr>
            </w:r>
            <w:r w:rsidRPr="007A776E">
              <w:rPr>
                <w:bCs/>
              </w:rPr>
              <w:fldChar w:fldCharType="separate"/>
            </w:r>
            <w:r w:rsidR="00CA3B37">
              <w:rPr>
                <w:bCs/>
              </w:rPr>
              <w:t>1.1</w:t>
            </w:r>
            <w:r w:rsidRPr="007A776E">
              <w:rPr>
                <w:bCs/>
              </w:rPr>
              <w:fldChar w:fldCharType="end"/>
            </w:r>
            <w:r w:rsidRPr="007A776E">
              <w:t>)</w:t>
            </w:r>
          </w:p>
        </w:tc>
        <w:tc>
          <w:tcPr>
            <w:tcW w:w="4698" w:type="dxa"/>
            <w:gridSpan w:val="11"/>
            <w:vAlign w:val="center"/>
          </w:tcPr>
          <w:p w14:paraId="33D16DA1" w14:textId="77777777" w:rsidR="00EC05A2" w:rsidRPr="005D2C6B" w:rsidRDefault="00EC05A2" w:rsidP="00EC05A2">
            <w:pPr>
              <w:pStyle w:val="DefenceNormal"/>
              <w:tabs>
                <w:tab w:val="left" w:leader="dot" w:pos="4536"/>
              </w:tabs>
            </w:pPr>
          </w:p>
        </w:tc>
      </w:tr>
      <w:tr w:rsidR="00A957B0" w:rsidRPr="005D2C6B" w14:paraId="20460BC5" w14:textId="77777777" w:rsidTr="005C6F25">
        <w:tc>
          <w:tcPr>
            <w:tcW w:w="3841" w:type="dxa"/>
            <w:gridSpan w:val="2"/>
          </w:tcPr>
          <w:p w14:paraId="4C715DD1" w14:textId="593D03CC" w:rsidR="00A957B0" w:rsidRPr="00445B1F" w:rsidRDefault="00A957B0" w:rsidP="00A957B0">
            <w:pPr>
              <w:pStyle w:val="DefenceNormal"/>
              <w:rPr>
                <w:b/>
              </w:rPr>
            </w:pPr>
            <w:r w:rsidRPr="00E2361C">
              <w:rPr>
                <w:b/>
              </w:rPr>
              <w:t>EMOS Contractor</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vAlign w:val="center"/>
          </w:tcPr>
          <w:p w14:paraId="3428E781" w14:textId="77777777" w:rsidR="00A957B0" w:rsidRPr="005D2C6B" w:rsidRDefault="00A957B0" w:rsidP="00A957B0">
            <w:pPr>
              <w:pStyle w:val="DefenceNormal"/>
              <w:tabs>
                <w:tab w:val="left" w:leader="dot" w:pos="4536"/>
              </w:tabs>
            </w:pPr>
          </w:p>
        </w:tc>
      </w:tr>
      <w:tr w:rsidR="00A957B0" w:rsidRPr="005D2C6B" w14:paraId="758A1666" w14:textId="77777777" w:rsidTr="005C6F25">
        <w:tc>
          <w:tcPr>
            <w:tcW w:w="3841" w:type="dxa"/>
            <w:gridSpan w:val="2"/>
          </w:tcPr>
          <w:p w14:paraId="3A3E381E" w14:textId="47E5B432" w:rsidR="00A957B0" w:rsidRPr="00445B1F" w:rsidRDefault="00A957B0" w:rsidP="00A957B0">
            <w:pPr>
              <w:pStyle w:val="DefenceNormal"/>
              <w:rPr>
                <w:b/>
              </w:rPr>
            </w:pPr>
            <w:r w:rsidRPr="00E2361C">
              <w:rPr>
                <w:b/>
              </w:rPr>
              <w:lastRenderedPageBreak/>
              <w:t xml:space="preserve">Environmental Management </w:t>
            </w:r>
            <w:r w:rsidR="006D79F3" w:rsidRPr="006D79F3">
              <w:rPr>
                <w:b/>
              </w:rPr>
              <w:t xml:space="preserve">and Sustainability </w:t>
            </w:r>
            <w:r w:rsidRPr="00E2361C">
              <w:rPr>
                <w:b/>
              </w:rPr>
              <w:t>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vAlign w:val="center"/>
          </w:tcPr>
          <w:p w14:paraId="7FFBAF89" w14:textId="77777777" w:rsidR="00A957B0" w:rsidRPr="005D2C6B" w:rsidRDefault="00A957B0" w:rsidP="00A957B0">
            <w:pPr>
              <w:pStyle w:val="DefenceNormal"/>
              <w:tabs>
                <w:tab w:val="left" w:leader="dot" w:pos="4536"/>
              </w:tabs>
            </w:pPr>
          </w:p>
        </w:tc>
      </w:tr>
      <w:tr w:rsidR="00A957B0" w:rsidRPr="005D2C6B" w14:paraId="018DE1C0" w14:textId="77777777" w:rsidTr="005C6F25">
        <w:tc>
          <w:tcPr>
            <w:tcW w:w="3841" w:type="dxa"/>
            <w:gridSpan w:val="2"/>
          </w:tcPr>
          <w:p w14:paraId="4D8A3C2B" w14:textId="4B776745" w:rsidR="00A957B0" w:rsidRPr="00445B1F" w:rsidRDefault="00A957B0" w:rsidP="00A957B0">
            <w:pPr>
              <w:pStyle w:val="DefenceNormal"/>
              <w:keepNext/>
              <w:keepLines/>
              <w:rPr>
                <w:b/>
              </w:rPr>
            </w:pPr>
            <w:r w:rsidRPr="00E2361C">
              <w:rPr>
                <w:b/>
              </w:rPr>
              <w:t>Environmental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vAlign w:val="center"/>
          </w:tcPr>
          <w:p w14:paraId="4B3313DD" w14:textId="77777777" w:rsidR="00A957B0" w:rsidRPr="005D2C6B" w:rsidRDefault="00A957B0" w:rsidP="00A957B0">
            <w:pPr>
              <w:pStyle w:val="DefenceNormal"/>
              <w:tabs>
                <w:tab w:val="left" w:leader="dot" w:pos="4536"/>
              </w:tabs>
            </w:pPr>
          </w:p>
        </w:tc>
      </w:tr>
      <w:tr w:rsidR="00A957B0" w:rsidRPr="005D2C6B" w14:paraId="0F1299CA" w14:textId="77777777" w:rsidTr="005C6F25">
        <w:tc>
          <w:tcPr>
            <w:tcW w:w="3841" w:type="dxa"/>
            <w:gridSpan w:val="2"/>
          </w:tcPr>
          <w:p w14:paraId="3B1A3BC5" w14:textId="22A6DA8D" w:rsidR="00A957B0" w:rsidRPr="005D2C6B" w:rsidRDefault="00A957B0" w:rsidP="00A957B0">
            <w:pPr>
              <w:pStyle w:val="DefenceNormal"/>
            </w:pPr>
            <w:r w:rsidRPr="00E2361C">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vAlign w:val="center"/>
          </w:tcPr>
          <w:p w14:paraId="7873D72C" w14:textId="77777777" w:rsidR="00A957B0" w:rsidRPr="005D2C6B" w:rsidRDefault="00A957B0" w:rsidP="00A957B0">
            <w:pPr>
              <w:pStyle w:val="DefenceNormal"/>
              <w:tabs>
                <w:tab w:val="left" w:leader="dot" w:pos="4536"/>
              </w:tabs>
            </w:pPr>
          </w:p>
        </w:tc>
      </w:tr>
      <w:tr w:rsidR="00A957B0" w:rsidRPr="005D2C6B" w14:paraId="21051F25" w14:textId="77777777" w:rsidTr="005C6F25">
        <w:tc>
          <w:tcPr>
            <w:tcW w:w="3841" w:type="dxa"/>
            <w:gridSpan w:val="2"/>
          </w:tcPr>
          <w:p w14:paraId="16E67C72" w14:textId="0B323546" w:rsidR="00A957B0" w:rsidRPr="005D2C6B" w:rsidRDefault="00A957B0" w:rsidP="00A957B0">
            <w:pPr>
              <w:pStyle w:val="DefenceNormal"/>
            </w:pPr>
            <w:r w:rsidRPr="00E2361C">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tcPr>
          <w:p w14:paraId="2340DAE3" w14:textId="643135AA" w:rsidR="00A957B0" w:rsidRPr="005D2C6B" w:rsidRDefault="00A957B0" w:rsidP="00A957B0">
            <w:pPr>
              <w:pStyle w:val="DefenceNormal"/>
              <w:tabs>
                <w:tab w:val="left" w:leader="dot" w:pos="4536"/>
              </w:tabs>
            </w:pPr>
            <w:r w:rsidRPr="00E2361C">
              <w:rPr>
                <w:b/>
              </w:rPr>
              <w:t>Commonwealth</w:t>
            </w:r>
            <w:r>
              <w:t xml:space="preserve">: </w:t>
            </w:r>
            <w:r w:rsidRPr="005D2C6B">
              <w:t xml:space="preserve">Director General </w:t>
            </w:r>
            <w:r>
              <w:t xml:space="preserve">Capital Facilities and </w:t>
            </w:r>
            <w:r w:rsidRPr="005D2C6B">
              <w:t xml:space="preserve">Infrastructure </w:t>
            </w:r>
          </w:p>
          <w:p w14:paraId="0A19F628" w14:textId="6D8FDA53" w:rsidR="00A957B0" w:rsidRPr="005D2C6B" w:rsidRDefault="00A957B0" w:rsidP="00A957B0">
            <w:pPr>
              <w:pStyle w:val="DefenceNormal"/>
              <w:tabs>
                <w:tab w:val="left" w:leader="dot" w:pos="4536"/>
              </w:tabs>
            </w:pPr>
            <w:r w:rsidRPr="00E2361C">
              <w:rPr>
                <w:b/>
              </w:rPr>
              <w:t>Contractor</w:t>
            </w:r>
            <w:r w:rsidRPr="005D2C6B">
              <w:t xml:space="preserve">: </w:t>
            </w:r>
            <w:r>
              <w:t>[To be inserted following selection of the successful Tenderer]</w:t>
            </w:r>
          </w:p>
        </w:tc>
      </w:tr>
      <w:tr w:rsidR="00A678D3" w:rsidRPr="005D2C6B" w14:paraId="5E7A080E" w14:textId="77777777" w:rsidTr="00D335DC">
        <w:trPr>
          <w:trHeight w:val="94"/>
        </w:trPr>
        <w:tc>
          <w:tcPr>
            <w:tcW w:w="3841" w:type="dxa"/>
            <w:gridSpan w:val="2"/>
            <w:vMerge w:val="restart"/>
          </w:tcPr>
          <w:p w14:paraId="7EEC7190" w14:textId="4A14E548" w:rsidR="00A678D3" w:rsidRDefault="00A678D3" w:rsidP="00A678D3">
            <w:pPr>
              <w:pStyle w:val="DefenceNormal"/>
              <w:rPr>
                <w:bCs/>
              </w:rPr>
            </w:pPr>
            <w:r>
              <w:rPr>
                <w:b/>
              </w:rPr>
              <w:t>Overarching Apprentice Target for Women:</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p w14:paraId="2CB84755" w14:textId="04C887CA" w:rsidR="00952D8F" w:rsidRPr="005C6F25" w:rsidRDefault="00952D8F" w:rsidP="00A678D3">
            <w:pPr>
              <w:pStyle w:val="DefenceNormal"/>
              <w:rPr>
                <w:b/>
                <w:i/>
                <w:iCs/>
              </w:rPr>
            </w:pPr>
          </w:p>
        </w:tc>
        <w:tc>
          <w:tcPr>
            <w:tcW w:w="1296" w:type="dxa"/>
            <w:gridSpan w:val="4"/>
          </w:tcPr>
          <w:p w14:paraId="0B36CB89" w14:textId="21B958D8" w:rsidR="00A678D3" w:rsidRPr="005D2C6B" w:rsidRDefault="00A678D3" w:rsidP="00A678D3">
            <w:pPr>
              <w:pStyle w:val="DefenceNormal"/>
              <w:tabs>
                <w:tab w:val="left" w:pos="2327"/>
              </w:tabs>
              <w:rPr>
                <w:b/>
              </w:rPr>
            </w:pPr>
            <w:r w:rsidRPr="00F00533">
              <w:rPr>
                <w:b/>
                <w:iCs/>
              </w:rPr>
              <w:t>Contract period</w:t>
            </w:r>
          </w:p>
        </w:tc>
        <w:tc>
          <w:tcPr>
            <w:tcW w:w="1560" w:type="dxa"/>
            <w:gridSpan w:val="5"/>
          </w:tcPr>
          <w:p w14:paraId="502AFD3E" w14:textId="5E92261E" w:rsidR="00A678D3" w:rsidRPr="005D2C6B" w:rsidRDefault="00A678D3" w:rsidP="00A678D3">
            <w:pPr>
              <w:pStyle w:val="DefenceNormal"/>
              <w:tabs>
                <w:tab w:val="left" w:pos="2327"/>
              </w:tabs>
              <w:rPr>
                <w:b/>
              </w:rPr>
            </w:pPr>
            <w:r>
              <w:rPr>
                <w:b/>
                <w:iCs/>
              </w:rPr>
              <w:t xml:space="preserve">Major Construction Project </w:t>
            </w:r>
            <w:r w:rsidRPr="00F00533">
              <w:rPr>
                <w:b/>
                <w:iCs/>
              </w:rPr>
              <w:t>Targets</w:t>
            </w:r>
            <w:r>
              <w:rPr>
                <w:b/>
                <w:iCs/>
              </w:rPr>
              <w:t xml:space="preserve"> </w:t>
            </w:r>
          </w:p>
        </w:tc>
        <w:tc>
          <w:tcPr>
            <w:tcW w:w="1842" w:type="dxa"/>
            <w:gridSpan w:val="2"/>
          </w:tcPr>
          <w:p w14:paraId="34954B64" w14:textId="27CD29F6" w:rsidR="00A678D3" w:rsidRPr="005D2C6B" w:rsidRDefault="00A678D3" w:rsidP="00A678D3">
            <w:pPr>
              <w:pStyle w:val="DefenceNormal"/>
              <w:tabs>
                <w:tab w:val="left" w:pos="2327"/>
              </w:tabs>
              <w:rPr>
                <w:b/>
              </w:rPr>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A678D3" w:rsidRPr="005D2C6B" w14:paraId="20294600" w14:textId="77777777" w:rsidTr="00D335DC">
        <w:trPr>
          <w:trHeight w:val="93"/>
        </w:trPr>
        <w:tc>
          <w:tcPr>
            <w:tcW w:w="3841" w:type="dxa"/>
            <w:gridSpan w:val="2"/>
            <w:vMerge/>
          </w:tcPr>
          <w:p w14:paraId="54CB6978" w14:textId="77777777" w:rsidR="00A678D3" w:rsidRDefault="00A678D3" w:rsidP="00A678D3">
            <w:pPr>
              <w:pStyle w:val="DefenceNormal"/>
              <w:rPr>
                <w:b/>
              </w:rPr>
            </w:pPr>
          </w:p>
        </w:tc>
        <w:tc>
          <w:tcPr>
            <w:tcW w:w="1296" w:type="dxa"/>
            <w:gridSpan w:val="4"/>
          </w:tcPr>
          <w:p w14:paraId="065DC33A" w14:textId="04CF8CC6" w:rsidR="00A678D3" w:rsidRPr="005D2C6B" w:rsidRDefault="00A678D3" w:rsidP="00A678D3">
            <w:pPr>
              <w:pStyle w:val="DefenceNormal"/>
              <w:tabs>
                <w:tab w:val="left" w:pos="2327"/>
              </w:tabs>
              <w:rPr>
                <w:b/>
              </w:rPr>
            </w:pPr>
            <w:r>
              <w:rPr>
                <w:iCs/>
              </w:rPr>
              <w:t>1 July 2024 to 30 June 2025</w:t>
            </w:r>
          </w:p>
        </w:tc>
        <w:tc>
          <w:tcPr>
            <w:tcW w:w="1560" w:type="dxa"/>
            <w:gridSpan w:val="5"/>
          </w:tcPr>
          <w:p w14:paraId="56173E78" w14:textId="688217EE" w:rsidR="00A678D3" w:rsidRPr="005D2C6B" w:rsidRDefault="00861090" w:rsidP="00A678D3">
            <w:pPr>
              <w:pStyle w:val="DefenceNormal"/>
              <w:tabs>
                <w:tab w:val="left" w:pos="2327"/>
              </w:tabs>
              <w:rPr>
                <w:b/>
              </w:rPr>
            </w:pPr>
            <w:r>
              <w:rPr>
                <w:iCs/>
              </w:rPr>
              <w:t xml:space="preserve">[To be inserted following selection of successful Tenderer, not to be less than </w:t>
            </w:r>
            <w:r w:rsidR="00A678D3">
              <w:rPr>
                <w:iCs/>
              </w:rPr>
              <w:t>6%</w:t>
            </w:r>
            <w:r>
              <w:rPr>
                <w:iCs/>
              </w:rPr>
              <w:t>]</w:t>
            </w:r>
          </w:p>
        </w:tc>
        <w:tc>
          <w:tcPr>
            <w:tcW w:w="1842" w:type="dxa"/>
            <w:gridSpan w:val="2"/>
          </w:tcPr>
          <w:p w14:paraId="1A99FA6F" w14:textId="7CAA5086" w:rsidR="00A678D3" w:rsidRPr="005C6F25" w:rsidRDefault="00A678D3" w:rsidP="00A678D3">
            <w:pPr>
              <w:pStyle w:val="DefenceNormal"/>
              <w:tabs>
                <w:tab w:val="left" w:pos="2327"/>
              </w:tabs>
              <w:rPr>
                <w:b/>
                <w:bCs/>
                <w:i/>
              </w:rPr>
            </w:pPr>
            <w:r>
              <w:rPr>
                <w:iCs/>
              </w:rPr>
              <w:t>[To be inserted following selection of successful Tenderer]</w:t>
            </w:r>
            <w:r w:rsidR="00031BAE">
              <w:rPr>
                <w:iCs/>
              </w:rPr>
              <w:t xml:space="preserve"> </w:t>
            </w:r>
          </w:p>
        </w:tc>
      </w:tr>
      <w:tr w:rsidR="00A678D3" w:rsidRPr="005D2C6B" w14:paraId="392C6C52" w14:textId="77777777" w:rsidTr="00D335DC">
        <w:trPr>
          <w:trHeight w:val="93"/>
        </w:trPr>
        <w:tc>
          <w:tcPr>
            <w:tcW w:w="3841" w:type="dxa"/>
            <w:gridSpan w:val="2"/>
            <w:vMerge/>
          </w:tcPr>
          <w:p w14:paraId="6A6F2106" w14:textId="77777777" w:rsidR="00A678D3" w:rsidRDefault="00A678D3" w:rsidP="00A678D3">
            <w:pPr>
              <w:pStyle w:val="DefenceNormal"/>
              <w:rPr>
                <w:b/>
              </w:rPr>
            </w:pPr>
          </w:p>
        </w:tc>
        <w:tc>
          <w:tcPr>
            <w:tcW w:w="1296" w:type="dxa"/>
            <w:gridSpan w:val="4"/>
          </w:tcPr>
          <w:p w14:paraId="63D4F19D" w14:textId="348B26DE" w:rsidR="00A678D3" w:rsidRPr="005D2C6B" w:rsidRDefault="00A678D3" w:rsidP="00A678D3">
            <w:pPr>
              <w:pStyle w:val="DefenceNormal"/>
              <w:tabs>
                <w:tab w:val="left" w:pos="2327"/>
              </w:tabs>
              <w:rPr>
                <w:b/>
              </w:rPr>
            </w:pPr>
            <w:r>
              <w:rPr>
                <w:iCs/>
              </w:rPr>
              <w:t>1 July 2025 to 30 June 2026</w:t>
            </w:r>
          </w:p>
        </w:tc>
        <w:tc>
          <w:tcPr>
            <w:tcW w:w="1560" w:type="dxa"/>
            <w:gridSpan w:val="5"/>
          </w:tcPr>
          <w:p w14:paraId="7B45FEBB" w14:textId="1668AB2A" w:rsidR="00A678D3" w:rsidRPr="005D2C6B" w:rsidRDefault="00861090" w:rsidP="00A678D3">
            <w:pPr>
              <w:pStyle w:val="DefenceNormal"/>
              <w:tabs>
                <w:tab w:val="left" w:pos="2327"/>
              </w:tabs>
              <w:rPr>
                <w:b/>
              </w:rPr>
            </w:pPr>
            <w:r>
              <w:rPr>
                <w:iCs/>
              </w:rPr>
              <w:t xml:space="preserve">[To be inserted following selection of successful Tenderer, not to be less than </w:t>
            </w:r>
            <w:r w:rsidR="00A678D3">
              <w:rPr>
                <w:iCs/>
              </w:rPr>
              <w:t>7%</w:t>
            </w:r>
            <w:r>
              <w:rPr>
                <w:iCs/>
              </w:rPr>
              <w:t>]</w:t>
            </w:r>
          </w:p>
        </w:tc>
        <w:tc>
          <w:tcPr>
            <w:tcW w:w="1842" w:type="dxa"/>
            <w:gridSpan w:val="2"/>
          </w:tcPr>
          <w:p w14:paraId="4452D7C5" w14:textId="2702A759" w:rsidR="00A678D3" w:rsidRPr="005D2C6B" w:rsidRDefault="00A678D3" w:rsidP="00A678D3">
            <w:pPr>
              <w:pStyle w:val="DefenceNormal"/>
              <w:tabs>
                <w:tab w:val="left" w:pos="2327"/>
              </w:tabs>
              <w:rPr>
                <w:b/>
              </w:rPr>
            </w:pPr>
            <w:r w:rsidRPr="0057395B">
              <w:rPr>
                <w:iCs/>
              </w:rPr>
              <w:t>[To be inserted following selection of successful Tenderer]</w:t>
            </w:r>
          </w:p>
        </w:tc>
      </w:tr>
      <w:tr w:rsidR="00A678D3" w:rsidRPr="005D2C6B" w14:paraId="0B59F997" w14:textId="77777777" w:rsidTr="00D335DC">
        <w:trPr>
          <w:trHeight w:val="93"/>
        </w:trPr>
        <w:tc>
          <w:tcPr>
            <w:tcW w:w="3841" w:type="dxa"/>
            <w:gridSpan w:val="2"/>
            <w:vMerge/>
          </w:tcPr>
          <w:p w14:paraId="784451C3" w14:textId="77777777" w:rsidR="00A678D3" w:rsidRDefault="00A678D3" w:rsidP="00A678D3">
            <w:pPr>
              <w:pStyle w:val="DefenceNormal"/>
              <w:rPr>
                <w:b/>
              </w:rPr>
            </w:pPr>
          </w:p>
        </w:tc>
        <w:tc>
          <w:tcPr>
            <w:tcW w:w="1296" w:type="dxa"/>
            <w:gridSpan w:val="4"/>
          </w:tcPr>
          <w:p w14:paraId="4A9519A6" w14:textId="2BDAB99B" w:rsidR="00A678D3" w:rsidRPr="005D2C6B" w:rsidRDefault="00A678D3" w:rsidP="00A678D3">
            <w:pPr>
              <w:pStyle w:val="DefenceNormal"/>
              <w:tabs>
                <w:tab w:val="left" w:pos="2327"/>
              </w:tabs>
              <w:rPr>
                <w:b/>
              </w:rPr>
            </w:pPr>
            <w:r>
              <w:rPr>
                <w:iCs/>
              </w:rPr>
              <w:t>1 July 2026 to 30 June 2027</w:t>
            </w:r>
          </w:p>
        </w:tc>
        <w:tc>
          <w:tcPr>
            <w:tcW w:w="1560" w:type="dxa"/>
            <w:gridSpan w:val="5"/>
          </w:tcPr>
          <w:p w14:paraId="5505D4D6" w14:textId="4EEDF9E1" w:rsidR="00A678D3" w:rsidRPr="005D2C6B" w:rsidRDefault="00861090" w:rsidP="00A678D3">
            <w:pPr>
              <w:pStyle w:val="DefenceNormal"/>
              <w:tabs>
                <w:tab w:val="left" w:pos="2327"/>
              </w:tabs>
              <w:rPr>
                <w:b/>
              </w:rPr>
            </w:pPr>
            <w:r>
              <w:rPr>
                <w:iCs/>
              </w:rPr>
              <w:t xml:space="preserve">[To be inserted following selection of successful Tenderer, not to be less than </w:t>
            </w:r>
            <w:r w:rsidR="00A678D3">
              <w:rPr>
                <w:iCs/>
              </w:rPr>
              <w:t>8%</w:t>
            </w:r>
            <w:r>
              <w:rPr>
                <w:iCs/>
              </w:rPr>
              <w:t>]</w:t>
            </w:r>
          </w:p>
        </w:tc>
        <w:tc>
          <w:tcPr>
            <w:tcW w:w="1842" w:type="dxa"/>
            <w:gridSpan w:val="2"/>
          </w:tcPr>
          <w:p w14:paraId="7001AD15" w14:textId="3F14CF67" w:rsidR="00A678D3" w:rsidRPr="005D2C6B" w:rsidRDefault="00A678D3" w:rsidP="00A678D3">
            <w:pPr>
              <w:pStyle w:val="DefenceNormal"/>
              <w:tabs>
                <w:tab w:val="left" w:pos="2327"/>
              </w:tabs>
              <w:rPr>
                <w:b/>
              </w:rPr>
            </w:pPr>
            <w:r w:rsidRPr="0057395B">
              <w:rPr>
                <w:iCs/>
              </w:rPr>
              <w:t>[To be inserted following selection of successful Tenderer]</w:t>
            </w:r>
          </w:p>
        </w:tc>
      </w:tr>
      <w:tr w:rsidR="00A678D3" w:rsidRPr="005D2C6B" w14:paraId="6AFD1974" w14:textId="77777777" w:rsidTr="00D335DC">
        <w:trPr>
          <w:trHeight w:val="93"/>
        </w:trPr>
        <w:tc>
          <w:tcPr>
            <w:tcW w:w="3841" w:type="dxa"/>
            <w:gridSpan w:val="2"/>
            <w:vMerge/>
          </w:tcPr>
          <w:p w14:paraId="15C8CC2E" w14:textId="77777777" w:rsidR="00A678D3" w:rsidRDefault="00A678D3" w:rsidP="00A678D3">
            <w:pPr>
              <w:pStyle w:val="DefenceNormal"/>
              <w:rPr>
                <w:b/>
              </w:rPr>
            </w:pPr>
          </w:p>
        </w:tc>
        <w:tc>
          <w:tcPr>
            <w:tcW w:w="1296" w:type="dxa"/>
            <w:gridSpan w:val="4"/>
          </w:tcPr>
          <w:p w14:paraId="4FEFA751" w14:textId="1C6588A0" w:rsidR="00A678D3" w:rsidRPr="005D2C6B" w:rsidRDefault="00A678D3" w:rsidP="00A678D3">
            <w:pPr>
              <w:pStyle w:val="DefenceNormal"/>
              <w:tabs>
                <w:tab w:val="left" w:pos="2327"/>
              </w:tabs>
              <w:rPr>
                <w:b/>
              </w:rPr>
            </w:pPr>
            <w:r>
              <w:rPr>
                <w:iCs/>
              </w:rPr>
              <w:t>1 July 2027 to 30 June 2028</w:t>
            </w:r>
          </w:p>
        </w:tc>
        <w:tc>
          <w:tcPr>
            <w:tcW w:w="1560" w:type="dxa"/>
            <w:gridSpan w:val="5"/>
          </w:tcPr>
          <w:p w14:paraId="37F29C5A" w14:textId="4702C18B" w:rsidR="00A678D3" w:rsidRPr="005D2C6B" w:rsidRDefault="00861090" w:rsidP="00A678D3">
            <w:pPr>
              <w:pStyle w:val="DefenceNormal"/>
              <w:tabs>
                <w:tab w:val="left" w:pos="2327"/>
              </w:tabs>
              <w:rPr>
                <w:b/>
              </w:rPr>
            </w:pPr>
            <w:r>
              <w:rPr>
                <w:iCs/>
              </w:rPr>
              <w:t xml:space="preserve">[To be inserted following selection of successful Tenderer, not to be less than </w:t>
            </w:r>
            <w:r w:rsidR="00A678D3">
              <w:rPr>
                <w:iCs/>
              </w:rPr>
              <w:t>9%</w:t>
            </w:r>
            <w:r>
              <w:rPr>
                <w:iCs/>
              </w:rPr>
              <w:t>]</w:t>
            </w:r>
          </w:p>
        </w:tc>
        <w:tc>
          <w:tcPr>
            <w:tcW w:w="1842" w:type="dxa"/>
            <w:gridSpan w:val="2"/>
          </w:tcPr>
          <w:p w14:paraId="534DCEA3" w14:textId="2297E2DE" w:rsidR="00A678D3" w:rsidRPr="005D2C6B" w:rsidRDefault="00A678D3" w:rsidP="00A678D3">
            <w:pPr>
              <w:pStyle w:val="DefenceNormal"/>
              <w:tabs>
                <w:tab w:val="left" w:pos="2327"/>
              </w:tabs>
              <w:rPr>
                <w:b/>
              </w:rPr>
            </w:pPr>
            <w:r w:rsidRPr="0057395B">
              <w:rPr>
                <w:iCs/>
              </w:rPr>
              <w:t>[To be inserted following selection of successful Tenderer]</w:t>
            </w:r>
          </w:p>
        </w:tc>
      </w:tr>
      <w:tr w:rsidR="00A678D3" w:rsidRPr="005D2C6B" w14:paraId="281272E2" w14:textId="77777777" w:rsidTr="00D335DC">
        <w:trPr>
          <w:trHeight w:val="93"/>
        </w:trPr>
        <w:tc>
          <w:tcPr>
            <w:tcW w:w="3841" w:type="dxa"/>
            <w:gridSpan w:val="2"/>
            <w:vMerge/>
          </w:tcPr>
          <w:p w14:paraId="0AC679F8" w14:textId="77777777" w:rsidR="00A678D3" w:rsidRDefault="00A678D3" w:rsidP="00A678D3">
            <w:pPr>
              <w:pStyle w:val="DefenceNormal"/>
              <w:rPr>
                <w:b/>
              </w:rPr>
            </w:pPr>
          </w:p>
        </w:tc>
        <w:tc>
          <w:tcPr>
            <w:tcW w:w="1296" w:type="dxa"/>
            <w:gridSpan w:val="4"/>
          </w:tcPr>
          <w:p w14:paraId="3C991731" w14:textId="37E733B1" w:rsidR="00A678D3" w:rsidRPr="005D2C6B" w:rsidRDefault="00A678D3" w:rsidP="00A678D3">
            <w:pPr>
              <w:pStyle w:val="DefenceNormal"/>
              <w:tabs>
                <w:tab w:val="left" w:pos="2327"/>
              </w:tabs>
              <w:rPr>
                <w:b/>
              </w:rPr>
            </w:pPr>
            <w:r>
              <w:rPr>
                <w:iCs/>
              </w:rPr>
              <w:t>1 July 2028 to 30 June 2029</w:t>
            </w:r>
          </w:p>
        </w:tc>
        <w:tc>
          <w:tcPr>
            <w:tcW w:w="1560" w:type="dxa"/>
            <w:gridSpan w:val="5"/>
          </w:tcPr>
          <w:p w14:paraId="581B7590" w14:textId="4856888D" w:rsidR="00A678D3" w:rsidRPr="005D2C6B" w:rsidRDefault="00861090" w:rsidP="00A678D3">
            <w:pPr>
              <w:pStyle w:val="DefenceNormal"/>
              <w:tabs>
                <w:tab w:val="left" w:pos="2327"/>
              </w:tabs>
              <w:rPr>
                <w:b/>
              </w:rPr>
            </w:pPr>
            <w:r>
              <w:rPr>
                <w:iCs/>
              </w:rPr>
              <w:t xml:space="preserve">[To be inserted following selection of successful Tenderer, not to </w:t>
            </w:r>
            <w:r>
              <w:rPr>
                <w:iCs/>
              </w:rPr>
              <w:lastRenderedPageBreak/>
              <w:t xml:space="preserve">be less than </w:t>
            </w:r>
            <w:r w:rsidR="00A678D3">
              <w:rPr>
                <w:iCs/>
              </w:rPr>
              <w:t>10%</w:t>
            </w:r>
            <w:r>
              <w:rPr>
                <w:iCs/>
              </w:rPr>
              <w:t>]</w:t>
            </w:r>
          </w:p>
        </w:tc>
        <w:tc>
          <w:tcPr>
            <w:tcW w:w="1842" w:type="dxa"/>
            <w:gridSpan w:val="2"/>
          </w:tcPr>
          <w:p w14:paraId="7B41D843" w14:textId="73BCB703" w:rsidR="00A678D3" w:rsidRPr="005D2C6B" w:rsidRDefault="00A678D3" w:rsidP="00A678D3">
            <w:pPr>
              <w:pStyle w:val="DefenceNormal"/>
              <w:tabs>
                <w:tab w:val="left" w:pos="2327"/>
              </w:tabs>
              <w:rPr>
                <w:b/>
              </w:rPr>
            </w:pPr>
            <w:r w:rsidRPr="0057395B">
              <w:rPr>
                <w:iCs/>
              </w:rPr>
              <w:lastRenderedPageBreak/>
              <w:t>[To be inserted following selection of successful Tenderer]</w:t>
            </w:r>
          </w:p>
        </w:tc>
      </w:tr>
      <w:tr w:rsidR="00A678D3" w:rsidRPr="005D2C6B" w14:paraId="5C56B9B7" w14:textId="77777777" w:rsidTr="00D335DC">
        <w:trPr>
          <w:trHeight w:val="93"/>
        </w:trPr>
        <w:tc>
          <w:tcPr>
            <w:tcW w:w="3841" w:type="dxa"/>
            <w:gridSpan w:val="2"/>
            <w:vMerge/>
          </w:tcPr>
          <w:p w14:paraId="66CE1B58" w14:textId="77777777" w:rsidR="00A678D3" w:rsidRDefault="00A678D3" w:rsidP="00A678D3">
            <w:pPr>
              <w:pStyle w:val="DefenceNormal"/>
              <w:rPr>
                <w:b/>
              </w:rPr>
            </w:pPr>
          </w:p>
        </w:tc>
        <w:tc>
          <w:tcPr>
            <w:tcW w:w="1296" w:type="dxa"/>
            <w:gridSpan w:val="4"/>
          </w:tcPr>
          <w:p w14:paraId="730C18DB" w14:textId="29C5F111" w:rsidR="00A678D3" w:rsidRPr="005D2C6B" w:rsidRDefault="00A678D3" w:rsidP="00A678D3">
            <w:pPr>
              <w:pStyle w:val="DefenceNormal"/>
              <w:tabs>
                <w:tab w:val="left" w:pos="2327"/>
              </w:tabs>
              <w:rPr>
                <w:b/>
              </w:rPr>
            </w:pPr>
            <w:r>
              <w:rPr>
                <w:iCs/>
              </w:rPr>
              <w:t>1 July 2029 to 30 June 2030</w:t>
            </w:r>
          </w:p>
        </w:tc>
        <w:tc>
          <w:tcPr>
            <w:tcW w:w="1560" w:type="dxa"/>
            <w:gridSpan w:val="5"/>
          </w:tcPr>
          <w:p w14:paraId="3222809F" w14:textId="7A89F6A3" w:rsidR="00A678D3" w:rsidRPr="005D2C6B" w:rsidRDefault="00861090" w:rsidP="00A678D3">
            <w:pPr>
              <w:pStyle w:val="DefenceNormal"/>
              <w:tabs>
                <w:tab w:val="left" w:pos="2327"/>
              </w:tabs>
              <w:rPr>
                <w:b/>
              </w:rPr>
            </w:pPr>
            <w:r>
              <w:rPr>
                <w:iCs/>
              </w:rPr>
              <w:t xml:space="preserve">[To be inserted following selection of successful Tenderer, not to be less than </w:t>
            </w:r>
            <w:r w:rsidR="00A678D3">
              <w:rPr>
                <w:iCs/>
              </w:rPr>
              <w:t>11%</w:t>
            </w:r>
            <w:r>
              <w:rPr>
                <w:iCs/>
              </w:rPr>
              <w:t>]</w:t>
            </w:r>
          </w:p>
        </w:tc>
        <w:tc>
          <w:tcPr>
            <w:tcW w:w="1842" w:type="dxa"/>
            <w:gridSpan w:val="2"/>
          </w:tcPr>
          <w:p w14:paraId="0BFBF79B" w14:textId="744C52B6" w:rsidR="00A678D3" w:rsidRPr="005D2C6B" w:rsidRDefault="00A678D3" w:rsidP="00A678D3">
            <w:pPr>
              <w:pStyle w:val="DefenceNormal"/>
              <w:tabs>
                <w:tab w:val="left" w:pos="2327"/>
              </w:tabs>
              <w:rPr>
                <w:b/>
              </w:rPr>
            </w:pPr>
            <w:r w:rsidRPr="0057395B">
              <w:rPr>
                <w:iCs/>
              </w:rPr>
              <w:t>[To be inserted following selection of successful Tenderer]</w:t>
            </w:r>
          </w:p>
        </w:tc>
      </w:tr>
      <w:tr w:rsidR="00A678D3" w:rsidRPr="005D2C6B" w14:paraId="4AC55D5A" w14:textId="77777777" w:rsidTr="00D335DC">
        <w:trPr>
          <w:trHeight w:val="93"/>
        </w:trPr>
        <w:tc>
          <w:tcPr>
            <w:tcW w:w="3841" w:type="dxa"/>
            <w:gridSpan w:val="2"/>
            <w:vMerge/>
          </w:tcPr>
          <w:p w14:paraId="061F9B78" w14:textId="77777777" w:rsidR="00A678D3" w:rsidRDefault="00A678D3" w:rsidP="00A678D3">
            <w:pPr>
              <w:pStyle w:val="DefenceNormal"/>
              <w:rPr>
                <w:b/>
              </w:rPr>
            </w:pPr>
          </w:p>
        </w:tc>
        <w:tc>
          <w:tcPr>
            <w:tcW w:w="1296" w:type="dxa"/>
            <w:gridSpan w:val="4"/>
          </w:tcPr>
          <w:p w14:paraId="1D043039" w14:textId="2F0E1292" w:rsidR="00A678D3" w:rsidRPr="005D2C6B" w:rsidRDefault="00A678D3" w:rsidP="00A678D3">
            <w:pPr>
              <w:pStyle w:val="DefenceNormal"/>
              <w:tabs>
                <w:tab w:val="left" w:pos="2327"/>
              </w:tabs>
              <w:rPr>
                <w:b/>
              </w:rPr>
            </w:pPr>
            <w:r>
              <w:rPr>
                <w:iCs/>
              </w:rPr>
              <w:t>1 July 2030 onwards</w:t>
            </w:r>
          </w:p>
        </w:tc>
        <w:tc>
          <w:tcPr>
            <w:tcW w:w="1560" w:type="dxa"/>
            <w:gridSpan w:val="5"/>
          </w:tcPr>
          <w:p w14:paraId="44BAB65A" w14:textId="0BD7D647" w:rsidR="00A678D3" w:rsidRPr="005D2C6B" w:rsidRDefault="00861090" w:rsidP="00A678D3">
            <w:pPr>
              <w:pStyle w:val="DefenceNormal"/>
              <w:tabs>
                <w:tab w:val="left" w:pos="2327"/>
              </w:tabs>
              <w:rPr>
                <w:b/>
              </w:rPr>
            </w:pPr>
            <w:r>
              <w:rPr>
                <w:iCs/>
              </w:rPr>
              <w:t xml:space="preserve">[To be inserted following selection of successful Tenderer, not to be less than </w:t>
            </w:r>
            <w:r w:rsidR="00A678D3">
              <w:rPr>
                <w:iCs/>
              </w:rPr>
              <w:t>12%</w:t>
            </w:r>
            <w:r>
              <w:rPr>
                <w:iCs/>
              </w:rPr>
              <w:t>]</w:t>
            </w:r>
          </w:p>
        </w:tc>
        <w:tc>
          <w:tcPr>
            <w:tcW w:w="1842" w:type="dxa"/>
            <w:gridSpan w:val="2"/>
          </w:tcPr>
          <w:p w14:paraId="059BF2FC" w14:textId="5D5D2FD9" w:rsidR="00A678D3" w:rsidRPr="005D2C6B" w:rsidRDefault="00A678D3" w:rsidP="00A678D3">
            <w:pPr>
              <w:pStyle w:val="DefenceNormal"/>
              <w:tabs>
                <w:tab w:val="left" w:pos="2327"/>
              </w:tabs>
              <w:rPr>
                <w:b/>
              </w:rPr>
            </w:pPr>
            <w:r w:rsidRPr="0057395B">
              <w:rPr>
                <w:iCs/>
              </w:rPr>
              <w:t>[To be inserted following selection of successful Tenderer]</w:t>
            </w:r>
          </w:p>
        </w:tc>
      </w:tr>
      <w:tr w:rsidR="00A957B0" w:rsidRPr="005D2C6B" w14:paraId="75A129E1" w14:textId="77777777" w:rsidTr="005C6F25">
        <w:trPr>
          <w:trHeight w:val="429"/>
        </w:trPr>
        <w:tc>
          <w:tcPr>
            <w:tcW w:w="3841" w:type="dxa"/>
            <w:gridSpan w:val="2"/>
          </w:tcPr>
          <w:p w14:paraId="3B27F96A" w14:textId="6701117B" w:rsidR="00A957B0" w:rsidRPr="00E2361C" w:rsidRDefault="00A957B0" w:rsidP="00A957B0">
            <w:pPr>
              <w:pStyle w:val="DefenceNormal"/>
              <w:rPr>
                <w:b/>
              </w:rPr>
            </w:pPr>
            <w:r>
              <w:rPr>
                <w:b/>
              </w:rPr>
              <w:t>Pandemic Adjustment Event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tcPr>
          <w:p w14:paraId="079837CB" w14:textId="77777777" w:rsidR="00A957B0" w:rsidRPr="005D2C6B" w:rsidRDefault="00A957B0" w:rsidP="00A957B0">
            <w:pPr>
              <w:pStyle w:val="DefenceNormal"/>
              <w:tabs>
                <w:tab w:val="left" w:pos="2327"/>
              </w:tabs>
              <w:rPr>
                <w:b/>
              </w:rPr>
            </w:pPr>
          </w:p>
        </w:tc>
      </w:tr>
      <w:tr w:rsidR="00A957B0" w:rsidRPr="005D2C6B" w14:paraId="6C883365" w14:textId="77777777" w:rsidTr="005C6F25">
        <w:trPr>
          <w:trHeight w:val="429"/>
        </w:trPr>
        <w:tc>
          <w:tcPr>
            <w:tcW w:w="3841" w:type="dxa"/>
            <w:gridSpan w:val="2"/>
          </w:tcPr>
          <w:p w14:paraId="3A6D1CEB" w14:textId="74351478" w:rsidR="00A957B0" w:rsidRPr="000C3F8D" w:rsidRDefault="00A957B0" w:rsidP="00A957B0">
            <w:pPr>
              <w:pStyle w:val="DefenceNormal"/>
              <w:rPr>
                <w:b/>
              </w:rPr>
            </w:pPr>
            <w:r w:rsidRPr="00E2361C">
              <w:rPr>
                <w:b/>
              </w:rPr>
              <w:t>Preliminary Design Solution</w:t>
            </w:r>
            <w:r>
              <w:rPr>
                <w:b/>
              </w:rPr>
              <w:t xml:space="preserve"> (if any):</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tcPr>
          <w:p w14:paraId="06FB2A08" w14:textId="77777777" w:rsidR="00A957B0" w:rsidRPr="005D2C6B" w:rsidRDefault="00A957B0" w:rsidP="00A957B0">
            <w:pPr>
              <w:pStyle w:val="DefenceNormal"/>
              <w:tabs>
                <w:tab w:val="left" w:pos="2327"/>
              </w:tabs>
              <w:rPr>
                <w:b/>
              </w:rPr>
            </w:pPr>
          </w:p>
        </w:tc>
      </w:tr>
      <w:tr w:rsidR="00A957B0" w:rsidRPr="005D2C6B" w14:paraId="19FD8332" w14:textId="77777777" w:rsidTr="005C6F25">
        <w:trPr>
          <w:trHeight w:val="429"/>
        </w:trPr>
        <w:tc>
          <w:tcPr>
            <w:tcW w:w="3841" w:type="dxa"/>
            <w:gridSpan w:val="2"/>
          </w:tcPr>
          <w:p w14:paraId="40289643" w14:textId="641FF4E5" w:rsidR="00A957B0" w:rsidRDefault="00A957B0" w:rsidP="00A957B0">
            <w:pPr>
              <w:pStyle w:val="DefenceNormal"/>
              <w:rPr>
                <w:b/>
              </w:rPr>
            </w:pPr>
            <w:r w:rsidRPr="00E2361C">
              <w:rPr>
                <w:b/>
              </w:rPr>
              <w:t>Project Plans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tcPr>
          <w:p w14:paraId="7F5B5D67" w14:textId="3E2BBC4A" w:rsidR="00A957B0" w:rsidRDefault="00A957B0" w:rsidP="00A957B0">
            <w:pPr>
              <w:pStyle w:val="DefenceNormal"/>
              <w:tabs>
                <w:tab w:val="left" w:pos="2327"/>
              </w:tabs>
            </w:pPr>
            <w:r w:rsidRPr="000C284D">
              <w:t>If clause</w:t>
            </w:r>
            <w:r>
              <w:t xml:space="preserve"> [</w:t>
            </w:r>
            <w:r>
              <w:fldChar w:fldCharType="begin"/>
            </w:r>
            <w:r>
              <w:instrText xml:space="preserve"> REF _Ref112255894 \n \h </w:instrText>
            </w:r>
            <w:r>
              <w:fldChar w:fldCharType="separate"/>
            </w:r>
            <w:r w:rsidR="00CA3B37">
              <w:t>9</w:t>
            </w:r>
            <w:r>
              <w:fldChar w:fldCharType="end"/>
            </w:r>
            <w:r>
              <w:t xml:space="preserve">] of the Special Conditions applies, Method of Work Plan for Airfield Activities. </w:t>
            </w:r>
          </w:p>
          <w:p w14:paraId="701969D2" w14:textId="6907ACF7" w:rsidR="00A957B0" w:rsidRPr="000D715F" w:rsidRDefault="00A957B0" w:rsidP="00A957B0">
            <w:pPr>
              <w:pStyle w:val="DefenceNormal"/>
              <w:tabs>
                <w:tab w:val="left" w:pos="2327"/>
              </w:tabs>
              <w:rPr>
                <w:b/>
              </w:rPr>
            </w:pPr>
            <w:r w:rsidRPr="000C284D">
              <w:rPr>
                <w:b/>
              </w:rPr>
              <w:t>[</w:t>
            </w:r>
            <w:r w:rsidRPr="000C284D">
              <w:rPr>
                <w:b/>
                <w:i/>
              </w:rPr>
              <w:t>COMMONWEALTH TO INSERT ANY ADDITIONAL PLANS REQUIRED</w:t>
            </w:r>
            <w:r w:rsidRPr="000D715F">
              <w:rPr>
                <w:b/>
              </w:rPr>
              <w:t>]</w:t>
            </w:r>
          </w:p>
        </w:tc>
      </w:tr>
      <w:tr w:rsidR="00A957B0" w:rsidRPr="005D2C6B" w14:paraId="0AF84A0D" w14:textId="77777777" w:rsidTr="005C6F25">
        <w:trPr>
          <w:trHeight w:val="429"/>
        </w:trPr>
        <w:tc>
          <w:tcPr>
            <w:tcW w:w="3841" w:type="dxa"/>
            <w:gridSpan w:val="2"/>
            <w:vMerge w:val="restart"/>
          </w:tcPr>
          <w:p w14:paraId="2D9EC9D7" w14:textId="737E9D73" w:rsidR="00A957B0" w:rsidRPr="005D2C6B" w:rsidRDefault="00A957B0" w:rsidP="00A957B0">
            <w:pPr>
              <w:pStyle w:val="DefenceNormal"/>
            </w:pPr>
            <w:r w:rsidRPr="00E2361C">
              <w:rPr>
                <w:b/>
              </w:rPr>
              <w:t>Provisional Sum Work</w:t>
            </w:r>
            <w:r w:rsidRPr="005D2C6B">
              <w:rPr>
                <w:b/>
              </w:rPr>
              <w:t>:</w:t>
            </w:r>
            <w:r w:rsidRPr="005D2C6B">
              <w:rPr>
                <w:b/>
              </w:rPr>
              <w:br/>
            </w:r>
            <w:r w:rsidRPr="005D2C6B">
              <w:t xml:space="preserve">(Clauses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 xml:space="preserve">, </w:t>
            </w:r>
            <w:r>
              <w:fldChar w:fldCharType="begin"/>
            </w:r>
            <w:r>
              <w:instrText xml:space="preserve"> REF _Ref475697699 \w \h </w:instrText>
            </w:r>
            <w:r>
              <w:fldChar w:fldCharType="separate"/>
            </w:r>
            <w:r w:rsidR="00CA3B37">
              <w:t>8.9</w:t>
            </w:r>
            <w:r>
              <w:fldChar w:fldCharType="end"/>
            </w:r>
            <w:r w:rsidRPr="005D2C6B">
              <w:t xml:space="preserve">, </w:t>
            </w:r>
            <w:r w:rsidRPr="005D2C6B">
              <w:fldChar w:fldCharType="begin"/>
            </w:r>
            <w:r w:rsidRPr="005D2C6B">
              <w:instrText xml:space="preserve"> REF _Ref71640479 \w \h </w:instrText>
            </w:r>
            <w:r>
              <w:instrText xml:space="preserve"> \* MERGEFORMAT </w:instrText>
            </w:r>
            <w:r w:rsidRPr="005D2C6B">
              <w:fldChar w:fldCharType="separate"/>
            </w:r>
            <w:r w:rsidR="00CA3B37">
              <w:t>8.10</w:t>
            </w:r>
            <w:r w:rsidRPr="005D2C6B">
              <w:fldChar w:fldCharType="end"/>
            </w:r>
            <w:r w:rsidRPr="005D2C6B">
              <w:t xml:space="preserve">, </w:t>
            </w:r>
            <w:r w:rsidRPr="005D2C6B">
              <w:fldChar w:fldCharType="begin"/>
            </w:r>
            <w:r w:rsidRPr="005D2C6B">
              <w:instrText xml:space="preserve"> REF _Ref71640491 \w \h </w:instrText>
            </w:r>
            <w:r>
              <w:instrText xml:space="preserve"> \* MERGEFORMAT </w:instrText>
            </w:r>
            <w:r w:rsidRPr="005D2C6B">
              <w:fldChar w:fldCharType="separate"/>
            </w:r>
            <w:r w:rsidR="00CA3B37">
              <w:t>8.11</w:t>
            </w:r>
            <w:r w:rsidRPr="005D2C6B">
              <w:fldChar w:fldCharType="end"/>
            </w:r>
            <w:r w:rsidRPr="005D2C6B">
              <w:t xml:space="preserve"> and </w:t>
            </w:r>
            <w:r w:rsidRPr="005D2C6B">
              <w:fldChar w:fldCharType="begin"/>
            </w:r>
            <w:r w:rsidRPr="005D2C6B">
              <w:instrText xml:space="preserve"> REF _Ref71640502 \w \h </w:instrText>
            </w:r>
            <w:r>
              <w:instrText xml:space="preserve"> \* MERGEFORMAT </w:instrText>
            </w:r>
            <w:r w:rsidRPr="005D2C6B">
              <w:fldChar w:fldCharType="separate"/>
            </w:r>
            <w:r w:rsidR="00CA3B37">
              <w:t>8.12</w:t>
            </w:r>
            <w:r w:rsidRPr="005D2C6B">
              <w:fldChar w:fldCharType="end"/>
            </w:r>
            <w:r w:rsidRPr="005D2C6B">
              <w:t>)</w:t>
            </w:r>
          </w:p>
        </w:tc>
        <w:tc>
          <w:tcPr>
            <w:tcW w:w="2220" w:type="dxa"/>
            <w:gridSpan w:val="6"/>
          </w:tcPr>
          <w:p w14:paraId="3FB20B2E" w14:textId="77777777" w:rsidR="00A957B0" w:rsidRPr="005D2C6B" w:rsidRDefault="00A957B0" w:rsidP="00A957B0">
            <w:pPr>
              <w:pStyle w:val="DefenceNormal"/>
              <w:tabs>
                <w:tab w:val="left" w:pos="2322"/>
              </w:tabs>
            </w:pPr>
            <w:r w:rsidRPr="005D2C6B">
              <w:rPr>
                <w:b/>
              </w:rPr>
              <w:t>Work or Goods</w:t>
            </w:r>
          </w:p>
        </w:tc>
        <w:tc>
          <w:tcPr>
            <w:tcW w:w="2478" w:type="dxa"/>
            <w:gridSpan w:val="5"/>
          </w:tcPr>
          <w:p w14:paraId="2C63C7E4" w14:textId="77777777" w:rsidR="00A957B0" w:rsidRPr="005D2C6B" w:rsidRDefault="00A957B0" w:rsidP="00A957B0">
            <w:pPr>
              <w:pStyle w:val="DefenceNormal"/>
              <w:tabs>
                <w:tab w:val="left" w:pos="2327"/>
              </w:tabs>
              <w:rPr>
                <w:b/>
              </w:rPr>
            </w:pPr>
            <w:r w:rsidRPr="005D2C6B">
              <w:rPr>
                <w:b/>
              </w:rPr>
              <w:t>Amount</w:t>
            </w:r>
          </w:p>
        </w:tc>
      </w:tr>
      <w:tr w:rsidR="00A957B0" w:rsidRPr="005D2C6B" w14:paraId="5EE1CD5E" w14:textId="77777777" w:rsidTr="005C6F25">
        <w:trPr>
          <w:trHeight w:val="429"/>
        </w:trPr>
        <w:tc>
          <w:tcPr>
            <w:tcW w:w="3841" w:type="dxa"/>
            <w:gridSpan w:val="2"/>
            <w:vMerge/>
          </w:tcPr>
          <w:p w14:paraId="723D8E7D" w14:textId="77777777" w:rsidR="00A957B0" w:rsidRPr="005D2C6B" w:rsidRDefault="00A957B0" w:rsidP="00A957B0">
            <w:pPr>
              <w:pStyle w:val="DefenceNormal"/>
              <w:rPr>
                <w:b/>
              </w:rPr>
            </w:pPr>
          </w:p>
        </w:tc>
        <w:tc>
          <w:tcPr>
            <w:tcW w:w="2220" w:type="dxa"/>
            <w:gridSpan w:val="6"/>
          </w:tcPr>
          <w:p w14:paraId="3E905356" w14:textId="77777777" w:rsidR="00A957B0" w:rsidRPr="005D2C6B" w:rsidRDefault="00A957B0" w:rsidP="00A957B0">
            <w:pPr>
              <w:pStyle w:val="DefenceNormal"/>
              <w:tabs>
                <w:tab w:val="left" w:pos="2307"/>
              </w:tabs>
              <w:rPr>
                <w:b/>
              </w:rPr>
            </w:pPr>
          </w:p>
        </w:tc>
        <w:tc>
          <w:tcPr>
            <w:tcW w:w="2478" w:type="dxa"/>
            <w:gridSpan w:val="5"/>
          </w:tcPr>
          <w:p w14:paraId="41D9E2E2" w14:textId="77777777" w:rsidR="00A957B0" w:rsidRPr="005D2C6B" w:rsidRDefault="00A957B0" w:rsidP="00A957B0">
            <w:pPr>
              <w:pStyle w:val="DefenceNormal"/>
              <w:tabs>
                <w:tab w:val="left" w:pos="2307"/>
              </w:tabs>
              <w:rPr>
                <w:b/>
              </w:rPr>
            </w:pPr>
            <w:r w:rsidRPr="005D2C6B">
              <w:t>$</w:t>
            </w:r>
          </w:p>
        </w:tc>
      </w:tr>
      <w:tr w:rsidR="00A957B0" w:rsidRPr="005D2C6B" w14:paraId="2C7559F2" w14:textId="77777777" w:rsidTr="005C6F25">
        <w:trPr>
          <w:trHeight w:val="429"/>
        </w:trPr>
        <w:tc>
          <w:tcPr>
            <w:tcW w:w="3841" w:type="dxa"/>
            <w:gridSpan w:val="2"/>
            <w:vMerge/>
          </w:tcPr>
          <w:p w14:paraId="1790841D" w14:textId="77777777" w:rsidR="00A957B0" w:rsidRPr="005D2C6B" w:rsidRDefault="00A957B0" w:rsidP="00A957B0">
            <w:pPr>
              <w:pStyle w:val="DefenceNormal"/>
              <w:rPr>
                <w:b/>
              </w:rPr>
            </w:pPr>
          </w:p>
        </w:tc>
        <w:tc>
          <w:tcPr>
            <w:tcW w:w="2220" w:type="dxa"/>
            <w:gridSpan w:val="6"/>
          </w:tcPr>
          <w:p w14:paraId="1E2914C5" w14:textId="77777777" w:rsidR="00A957B0" w:rsidRPr="005D2C6B" w:rsidRDefault="00A957B0" w:rsidP="00A957B0">
            <w:pPr>
              <w:pStyle w:val="DefenceNormal"/>
              <w:tabs>
                <w:tab w:val="left" w:pos="2307"/>
              </w:tabs>
              <w:rPr>
                <w:b/>
              </w:rPr>
            </w:pPr>
          </w:p>
        </w:tc>
        <w:tc>
          <w:tcPr>
            <w:tcW w:w="2478" w:type="dxa"/>
            <w:gridSpan w:val="5"/>
          </w:tcPr>
          <w:p w14:paraId="290E80F1" w14:textId="77777777" w:rsidR="00A957B0" w:rsidRPr="005D2C6B" w:rsidRDefault="00A957B0" w:rsidP="00A957B0">
            <w:pPr>
              <w:pStyle w:val="DefenceNormal"/>
              <w:tabs>
                <w:tab w:val="left" w:pos="2307"/>
              </w:tabs>
              <w:rPr>
                <w:b/>
              </w:rPr>
            </w:pPr>
            <w:r w:rsidRPr="005D2C6B">
              <w:t>$</w:t>
            </w:r>
          </w:p>
        </w:tc>
      </w:tr>
      <w:tr w:rsidR="00A957B0" w:rsidRPr="005D2C6B" w14:paraId="00D96354" w14:textId="77777777" w:rsidTr="005C6F25">
        <w:trPr>
          <w:trHeight w:val="429"/>
        </w:trPr>
        <w:tc>
          <w:tcPr>
            <w:tcW w:w="3841" w:type="dxa"/>
            <w:gridSpan w:val="2"/>
            <w:vMerge/>
          </w:tcPr>
          <w:p w14:paraId="2D085BD4" w14:textId="77777777" w:rsidR="00A957B0" w:rsidRPr="005D2C6B" w:rsidRDefault="00A957B0" w:rsidP="00A957B0">
            <w:pPr>
              <w:pStyle w:val="DefenceNormal"/>
              <w:rPr>
                <w:b/>
              </w:rPr>
            </w:pPr>
          </w:p>
        </w:tc>
        <w:tc>
          <w:tcPr>
            <w:tcW w:w="2220" w:type="dxa"/>
            <w:gridSpan w:val="6"/>
          </w:tcPr>
          <w:p w14:paraId="34B78F5C" w14:textId="77777777" w:rsidR="00A957B0" w:rsidRPr="005D2C6B" w:rsidRDefault="00A957B0" w:rsidP="00A957B0">
            <w:pPr>
              <w:pStyle w:val="DefenceNormal"/>
              <w:tabs>
                <w:tab w:val="left" w:pos="2307"/>
              </w:tabs>
              <w:rPr>
                <w:b/>
              </w:rPr>
            </w:pPr>
          </w:p>
        </w:tc>
        <w:tc>
          <w:tcPr>
            <w:tcW w:w="2478" w:type="dxa"/>
            <w:gridSpan w:val="5"/>
          </w:tcPr>
          <w:p w14:paraId="010390DF" w14:textId="77777777" w:rsidR="00A957B0" w:rsidRPr="005D2C6B" w:rsidRDefault="00A957B0" w:rsidP="00A957B0">
            <w:pPr>
              <w:pStyle w:val="DefenceNormal"/>
              <w:tabs>
                <w:tab w:val="left" w:pos="2307"/>
              </w:tabs>
              <w:rPr>
                <w:b/>
              </w:rPr>
            </w:pPr>
            <w:r w:rsidRPr="005D2C6B">
              <w:t>$</w:t>
            </w:r>
          </w:p>
        </w:tc>
      </w:tr>
      <w:tr w:rsidR="00A957B0" w:rsidRPr="005D2C6B" w14:paraId="539479A6" w14:textId="77777777" w:rsidTr="005C6F25">
        <w:trPr>
          <w:trHeight w:val="429"/>
        </w:trPr>
        <w:tc>
          <w:tcPr>
            <w:tcW w:w="3841" w:type="dxa"/>
            <w:gridSpan w:val="2"/>
            <w:vMerge/>
          </w:tcPr>
          <w:p w14:paraId="2EC4365B" w14:textId="77777777" w:rsidR="00A957B0" w:rsidRPr="005D2C6B" w:rsidRDefault="00A957B0" w:rsidP="00A957B0">
            <w:pPr>
              <w:pStyle w:val="DefenceNormal"/>
              <w:rPr>
                <w:b/>
              </w:rPr>
            </w:pPr>
          </w:p>
        </w:tc>
        <w:tc>
          <w:tcPr>
            <w:tcW w:w="2220" w:type="dxa"/>
            <w:gridSpan w:val="6"/>
          </w:tcPr>
          <w:p w14:paraId="3865FFCF" w14:textId="77777777" w:rsidR="00A957B0" w:rsidRPr="005D2C6B" w:rsidRDefault="00A957B0" w:rsidP="00A957B0">
            <w:pPr>
              <w:pStyle w:val="DefenceNormal"/>
              <w:tabs>
                <w:tab w:val="left" w:pos="2307"/>
              </w:tabs>
              <w:rPr>
                <w:b/>
              </w:rPr>
            </w:pPr>
            <w:r w:rsidRPr="005D2C6B">
              <w:rPr>
                <w:b/>
              </w:rPr>
              <w:t>Total:</w:t>
            </w:r>
          </w:p>
        </w:tc>
        <w:tc>
          <w:tcPr>
            <w:tcW w:w="2478" w:type="dxa"/>
            <w:gridSpan w:val="5"/>
          </w:tcPr>
          <w:p w14:paraId="3C1382FA" w14:textId="77777777" w:rsidR="00A957B0" w:rsidRPr="005D2C6B" w:rsidRDefault="00A957B0" w:rsidP="00A957B0">
            <w:pPr>
              <w:pStyle w:val="DefenceNormal"/>
              <w:tabs>
                <w:tab w:val="left" w:pos="2307"/>
              </w:tabs>
              <w:rPr>
                <w:b/>
              </w:rPr>
            </w:pPr>
            <w:r w:rsidRPr="005D2C6B">
              <w:t>$</w:t>
            </w:r>
          </w:p>
        </w:tc>
      </w:tr>
      <w:tr w:rsidR="00A957B0" w:rsidRPr="005D2C6B" w14:paraId="4D07DAE0" w14:textId="77777777" w:rsidTr="005C6F25">
        <w:tc>
          <w:tcPr>
            <w:tcW w:w="3841" w:type="dxa"/>
            <w:gridSpan w:val="2"/>
          </w:tcPr>
          <w:p w14:paraId="020BC46D" w14:textId="39796E97" w:rsidR="00A957B0" w:rsidRPr="00056A3C" w:rsidRDefault="00A957B0" w:rsidP="00A957B0">
            <w:pPr>
              <w:pStyle w:val="DefenceNormal"/>
            </w:pPr>
            <w:r w:rsidRPr="00E2361C">
              <w:rPr>
                <w:b/>
              </w:rPr>
              <w:t>Quality Manager</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tcPr>
          <w:p w14:paraId="187B4B63" w14:textId="187D9E96" w:rsidR="00A957B0" w:rsidRPr="005D2C6B" w:rsidRDefault="00A957B0" w:rsidP="00A957B0">
            <w:pPr>
              <w:pStyle w:val="DefenceNormal"/>
              <w:rPr>
                <w:shd w:val="clear" w:color="000000" w:fill="auto"/>
              </w:rPr>
            </w:pPr>
            <w:r>
              <w:t>[To be inserted following selection of the successful Tenderer]</w:t>
            </w:r>
          </w:p>
        </w:tc>
      </w:tr>
      <w:tr w:rsidR="00A957B0" w:rsidRPr="005D2C6B" w14:paraId="56D57C1F" w14:textId="77777777" w:rsidTr="005C6F25">
        <w:tc>
          <w:tcPr>
            <w:tcW w:w="3841" w:type="dxa"/>
            <w:gridSpan w:val="2"/>
          </w:tcPr>
          <w:p w14:paraId="41649FE9" w14:textId="1121EBF4" w:rsidR="00A957B0" w:rsidRPr="00F01544" w:rsidRDefault="00A957B0" w:rsidP="00A957B0">
            <w:pPr>
              <w:pStyle w:val="DefenceNormal"/>
              <w:rPr>
                <w:b/>
              </w:rPr>
            </w:pPr>
            <w:r w:rsidRPr="00E2361C">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tcPr>
          <w:p w14:paraId="4C5793FF" w14:textId="77777777" w:rsidR="00A957B0" w:rsidRDefault="00A957B0" w:rsidP="00A957B0"/>
        </w:tc>
      </w:tr>
      <w:tr w:rsidR="00A957B0" w:rsidRPr="005D2C6B" w14:paraId="4BB94D8E" w14:textId="77777777" w:rsidTr="005C6F25">
        <w:tc>
          <w:tcPr>
            <w:tcW w:w="3841" w:type="dxa"/>
            <w:gridSpan w:val="2"/>
          </w:tcPr>
          <w:p w14:paraId="57078CF9" w14:textId="2290D7A6" w:rsidR="00A957B0" w:rsidRPr="00F01544" w:rsidRDefault="00A957B0" w:rsidP="00A957B0">
            <w:pPr>
              <w:pStyle w:val="DefenceNormal"/>
              <w:rPr>
                <w:b/>
              </w:rPr>
            </w:pPr>
            <w:r w:rsidRPr="00E2361C">
              <w:rPr>
                <w:b/>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tcPr>
          <w:p w14:paraId="57B812E2" w14:textId="77777777" w:rsidR="00A957B0" w:rsidRDefault="00A957B0" w:rsidP="00A957B0"/>
        </w:tc>
      </w:tr>
      <w:tr w:rsidR="00A957B0" w:rsidRPr="005D2C6B" w14:paraId="1DF5DAB5" w14:textId="77777777" w:rsidTr="005C6F25">
        <w:tc>
          <w:tcPr>
            <w:tcW w:w="3841" w:type="dxa"/>
            <w:gridSpan w:val="2"/>
          </w:tcPr>
          <w:p w14:paraId="1EE1182E" w14:textId="097E24A8" w:rsidR="00A957B0" w:rsidRPr="005D2C6B" w:rsidRDefault="00A957B0" w:rsidP="00A957B0">
            <w:pPr>
              <w:pStyle w:val="DefenceNormal"/>
            </w:pPr>
            <w:r w:rsidRPr="00E2361C">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tcPr>
          <w:p w14:paraId="3C695D26" w14:textId="65ABE072" w:rsidR="00A957B0" w:rsidRPr="005D2C6B" w:rsidRDefault="00A957B0" w:rsidP="00A957B0">
            <w:pPr>
              <w:pStyle w:val="DefenceNormal"/>
              <w:ind w:left="964" w:hanging="964"/>
              <w:rPr>
                <w:shd w:val="clear" w:color="000000" w:fill="auto"/>
              </w:rPr>
            </w:pPr>
            <w:r w:rsidRPr="005D2C6B">
              <w:rPr>
                <w:shd w:val="clear" w:color="000000" w:fill="auto"/>
              </w:rPr>
              <w:t>1.</w:t>
            </w:r>
            <w:r w:rsidRPr="005D2C6B">
              <w:rPr>
                <w:shd w:val="clear" w:color="000000" w:fill="auto"/>
              </w:rPr>
              <w:tab/>
            </w:r>
            <w:r w:rsidRPr="00E2361C">
              <w:t>Approved Security</w:t>
            </w:r>
            <w:r w:rsidRPr="005D2C6B">
              <w:rPr>
                <w:shd w:val="clear" w:color="000000" w:fill="auto"/>
              </w:rPr>
              <w:t xml:space="preserve"> (Unconditional Undertaking)</w:t>
            </w:r>
          </w:p>
          <w:p w14:paraId="4E1D81A5" w14:textId="1A840DC7" w:rsidR="00A957B0" w:rsidRPr="005D2C6B" w:rsidRDefault="00A957B0" w:rsidP="00A957B0">
            <w:pPr>
              <w:pStyle w:val="DefenceNormal"/>
              <w:rPr>
                <w:shd w:val="clear" w:color="000000" w:fill="auto"/>
              </w:rPr>
            </w:pPr>
            <w:r w:rsidRPr="005D2C6B">
              <w:rPr>
                <w:shd w:val="clear" w:color="000000" w:fill="auto"/>
              </w:rPr>
              <w:t>2.</w:t>
            </w:r>
            <w:r w:rsidRPr="005D2C6B">
              <w:rPr>
                <w:shd w:val="clear" w:color="000000" w:fill="auto"/>
              </w:rPr>
              <w:tab/>
            </w:r>
            <w:r w:rsidRPr="00E2361C">
              <w:t>Collateral Warranty</w:t>
            </w:r>
          </w:p>
          <w:p w14:paraId="6A43A0B8" w14:textId="5C07357C" w:rsidR="00A957B0" w:rsidRPr="005D2C6B" w:rsidRDefault="009F169D" w:rsidP="00A957B0">
            <w:pPr>
              <w:pStyle w:val="DefenceNormal"/>
              <w:rPr>
                <w:shd w:val="clear" w:color="000000" w:fill="auto"/>
              </w:rPr>
            </w:pPr>
            <w:r>
              <w:rPr>
                <w:shd w:val="clear" w:color="000000" w:fill="auto"/>
              </w:rPr>
              <w:t>3</w:t>
            </w:r>
            <w:r w:rsidR="00A957B0" w:rsidRPr="005D2C6B">
              <w:rPr>
                <w:shd w:val="clear" w:color="000000" w:fill="auto"/>
              </w:rPr>
              <w:t>.</w:t>
            </w:r>
            <w:r w:rsidR="00A957B0" w:rsidRPr="005D2C6B">
              <w:rPr>
                <w:shd w:val="clear" w:color="000000" w:fill="auto"/>
              </w:rPr>
              <w:tab/>
            </w:r>
            <w:r w:rsidR="00A957B0" w:rsidRPr="00E2361C">
              <w:t>Subcontractor Deed of Covenant</w:t>
            </w:r>
          </w:p>
          <w:p w14:paraId="3F79A842" w14:textId="1B9BCEAF" w:rsidR="00A957B0" w:rsidRPr="005D2C6B" w:rsidRDefault="009F169D" w:rsidP="00A957B0">
            <w:pPr>
              <w:pStyle w:val="DefenceNormal"/>
              <w:rPr>
                <w:shd w:val="clear" w:color="000000" w:fill="auto"/>
              </w:rPr>
            </w:pPr>
            <w:r>
              <w:rPr>
                <w:shd w:val="clear" w:color="000000" w:fill="auto"/>
              </w:rPr>
              <w:t>4</w:t>
            </w:r>
            <w:r w:rsidR="00A957B0" w:rsidRPr="005D2C6B">
              <w:rPr>
                <w:shd w:val="clear" w:color="000000" w:fill="auto"/>
              </w:rPr>
              <w:t>.</w:t>
            </w:r>
            <w:r w:rsidR="00A957B0" w:rsidRPr="005D2C6B">
              <w:rPr>
                <w:shd w:val="clear" w:color="000000" w:fill="auto"/>
              </w:rPr>
              <w:tab/>
            </w:r>
            <w:r w:rsidR="00A957B0" w:rsidRPr="00E2361C">
              <w:t>Consultant Deed of Covenant</w:t>
            </w:r>
          </w:p>
          <w:p w14:paraId="3938B7A8" w14:textId="4354D3FC" w:rsidR="00A957B0" w:rsidRDefault="009F169D" w:rsidP="00A957B0">
            <w:pPr>
              <w:pStyle w:val="DefenceNormal"/>
            </w:pPr>
            <w:r>
              <w:rPr>
                <w:shd w:val="clear" w:color="000000" w:fill="auto"/>
              </w:rPr>
              <w:t>5</w:t>
            </w:r>
            <w:r w:rsidR="00A957B0" w:rsidRPr="005D2C6B">
              <w:rPr>
                <w:shd w:val="clear" w:color="000000" w:fill="auto"/>
              </w:rPr>
              <w:t>.</w:t>
            </w:r>
            <w:r w:rsidR="00A957B0" w:rsidRPr="005D2C6B">
              <w:rPr>
                <w:shd w:val="clear" w:color="000000" w:fill="auto"/>
              </w:rPr>
              <w:tab/>
            </w:r>
            <w:r w:rsidR="00A957B0" w:rsidRPr="00E2361C">
              <w:t>Consultant Deed of Novation</w:t>
            </w:r>
          </w:p>
          <w:p w14:paraId="6F65FDA2" w14:textId="284D00AE" w:rsidR="00A957B0" w:rsidRPr="00EE2803" w:rsidRDefault="009F169D" w:rsidP="00A957B0">
            <w:pPr>
              <w:pStyle w:val="DefenceNormal"/>
              <w:keepNext/>
              <w:keepLines/>
              <w:ind w:left="964" w:hanging="964"/>
              <w:rPr>
                <w:shd w:val="clear" w:color="000000" w:fill="auto"/>
              </w:rPr>
            </w:pPr>
            <w:r>
              <w:rPr>
                <w:shd w:val="clear" w:color="000000" w:fill="auto"/>
              </w:rPr>
              <w:lastRenderedPageBreak/>
              <w:t>6</w:t>
            </w:r>
            <w:r w:rsidR="00A957B0" w:rsidRPr="005D2C6B">
              <w:rPr>
                <w:shd w:val="clear" w:color="000000" w:fill="auto"/>
              </w:rPr>
              <w:t>.</w:t>
            </w:r>
            <w:r w:rsidR="00A957B0" w:rsidRPr="005D2C6B">
              <w:rPr>
                <w:shd w:val="clear" w:color="000000" w:fill="auto"/>
              </w:rPr>
              <w:tab/>
            </w:r>
            <w:r w:rsidR="00A957B0" w:rsidRPr="00E2361C">
              <w:t>Deed of Guarantee</w:t>
            </w:r>
            <w:r w:rsidR="00EF65FD">
              <w:t xml:space="preserve"> and</w:t>
            </w:r>
            <w:r w:rsidR="00A957B0" w:rsidRPr="00E2361C">
              <w:t xml:space="preserve"> Undertaking</w:t>
            </w:r>
          </w:p>
          <w:p w14:paraId="36C02A5C" w14:textId="2D1FE8B5" w:rsidR="00A957B0" w:rsidRPr="00EE2803" w:rsidRDefault="009F169D" w:rsidP="00A957B0">
            <w:pPr>
              <w:pStyle w:val="DefenceNormal"/>
              <w:ind w:left="964" w:hanging="964"/>
              <w:rPr>
                <w:shd w:val="clear" w:color="000000" w:fill="auto"/>
              </w:rPr>
            </w:pPr>
            <w:r>
              <w:rPr>
                <w:shd w:val="clear" w:color="000000" w:fill="auto"/>
              </w:rPr>
              <w:t>7</w:t>
            </w:r>
            <w:r w:rsidR="00A957B0" w:rsidRPr="00EE2803">
              <w:rPr>
                <w:shd w:val="clear" w:color="000000" w:fill="auto"/>
              </w:rPr>
              <w:t>.</w:t>
            </w:r>
            <w:r w:rsidR="00A957B0" w:rsidRPr="00EE2803">
              <w:rPr>
                <w:shd w:val="clear" w:color="000000" w:fill="auto"/>
              </w:rPr>
              <w:tab/>
            </w:r>
            <w:r w:rsidR="00A957B0" w:rsidRPr="00EE2803">
              <w:t>Contractor Design Certificate</w:t>
            </w:r>
          </w:p>
          <w:p w14:paraId="0525E4AA" w14:textId="3C2F24E5" w:rsidR="00A957B0" w:rsidRPr="00EE2803" w:rsidRDefault="009F169D" w:rsidP="00A957B0">
            <w:pPr>
              <w:pStyle w:val="DefenceNormal"/>
              <w:rPr>
                <w:shd w:val="clear" w:color="000000" w:fill="auto"/>
              </w:rPr>
            </w:pPr>
            <w:r>
              <w:rPr>
                <w:shd w:val="clear" w:color="000000" w:fill="auto"/>
              </w:rPr>
              <w:t>8</w:t>
            </w:r>
            <w:r w:rsidR="00A957B0" w:rsidRPr="00EE2803">
              <w:rPr>
                <w:shd w:val="clear" w:color="000000" w:fill="auto"/>
              </w:rPr>
              <w:t>.</w:t>
            </w:r>
            <w:r w:rsidR="00A957B0" w:rsidRPr="00EE2803">
              <w:rPr>
                <w:shd w:val="clear" w:color="000000" w:fill="auto"/>
              </w:rPr>
              <w:tab/>
            </w:r>
            <w:r w:rsidR="00A957B0" w:rsidRPr="00EE2803">
              <w:t>Consultant Design Certificate</w:t>
            </w:r>
          </w:p>
          <w:p w14:paraId="19C20E0D" w14:textId="77A7476B" w:rsidR="00A957B0" w:rsidRPr="00EE2803" w:rsidRDefault="009F169D" w:rsidP="00A957B0">
            <w:pPr>
              <w:pStyle w:val="DefenceNormal"/>
              <w:rPr>
                <w:shd w:val="clear" w:color="000000" w:fill="auto"/>
              </w:rPr>
            </w:pPr>
            <w:r>
              <w:rPr>
                <w:shd w:val="clear" w:color="000000" w:fill="auto"/>
              </w:rPr>
              <w:t>9</w:t>
            </w:r>
            <w:r w:rsidR="00A957B0" w:rsidRPr="00EE2803">
              <w:rPr>
                <w:shd w:val="clear" w:color="000000" w:fill="auto"/>
              </w:rPr>
              <w:t>.</w:t>
            </w:r>
            <w:r w:rsidR="00A957B0" w:rsidRPr="00EE2803">
              <w:rPr>
                <w:shd w:val="clear" w:color="000000" w:fill="auto"/>
              </w:rPr>
              <w:tab/>
            </w:r>
            <w:r w:rsidR="00A957B0" w:rsidRPr="00EE2803">
              <w:t>Subcontractor Design Certificate</w:t>
            </w:r>
          </w:p>
          <w:p w14:paraId="44A1B65B" w14:textId="676BD917" w:rsidR="00A957B0" w:rsidRPr="00EE2803" w:rsidRDefault="00A957B0" w:rsidP="00A957B0">
            <w:pPr>
              <w:pStyle w:val="DefenceNormal"/>
              <w:rPr>
                <w:shd w:val="clear" w:color="000000" w:fill="auto"/>
              </w:rPr>
            </w:pPr>
            <w:r w:rsidRPr="00EE2803">
              <w:rPr>
                <w:shd w:val="clear" w:color="000000" w:fill="auto"/>
              </w:rPr>
              <w:t>1</w:t>
            </w:r>
            <w:r w:rsidR="009F169D">
              <w:rPr>
                <w:shd w:val="clear" w:color="000000" w:fill="auto"/>
              </w:rPr>
              <w:t>0</w:t>
            </w:r>
            <w:r w:rsidRPr="00EE2803">
              <w:rPr>
                <w:shd w:val="clear" w:color="000000" w:fill="auto"/>
              </w:rPr>
              <w:t>.</w:t>
            </w:r>
            <w:r w:rsidRPr="00EE2803">
              <w:rPr>
                <w:shd w:val="clear" w:color="000000" w:fill="auto"/>
              </w:rPr>
              <w:tab/>
              <w:t xml:space="preserve">Payment </w:t>
            </w:r>
            <w:r w:rsidRPr="00EE2803">
              <w:t>Claim</w:t>
            </w:r>
          </w:p>
          <w:p w14:paraId="0ADD8C4A" w14:textId="2F74460F" w:rsidR="00A957B0" w:rsidRPr="00EE2803" w:rsidRDefault="00A957B0" w:rsidP="00A957B0">
            <w:pPr>
              <w:pStyle w:val="DefenceNormal"/>
              <w:rPr>
                <w:shd w:val="clear" w:color="000000" w:fill="auto"/>
              </w:rPr>
            </w:pPr>
            <w:r w:rsidRPr="00EE2803">
              <w:rPr>
                <w:shd w:val="clear" w:color="000000" w:fill="auto"/>
              </w:rPr>
              <w:t>1</w:t>
            </w:r>
            <w:r w:rsidR="009F169D">
              <w:rPr>
                <w:shd w:val="clear" w:color="000000" w:fill="auto"/>
              </w:rPr>
              <w:t>1</w:t>
            </w:r>
            <w:r w:rsidRPr="00EE2803">
              <w:rPr>
                <w:shd w:val="clear" w:color="000000" w:fill="auto"/>
              </w:rPr>
              <w:t>.</w:t>
            </w:r>
            <w:r w:rsidRPr="00EE2803">
              <w:rPr>
                <w:shd w:val="clear" w:color="000000" w:fill="auto"/>
              </w:rPr>
              <w:tab/>
              <w:t>Payment Statement</w:t>
            </w:r>
          </w:p>
          <w:p w14:paraId="092650C9" w14:textId="1AB08D36" w:rsidR="00A957B0" w:rsidRPr="005D2C6B" w:rsidRDefault="00A957B0" w:rsidP="00A957B0">
            <w:pPr>
              <w:pStyle w:val="DefenceNormal"/>
            </w:pPr>
            <w:r w:rsidRPr="00EE2803">
              <w:rPr>
                <w:shd w:val="clear" w:color="000000" w:fill="auto"/>
              </w:rPr>
              <w:t>1</w:t>
            </w:r>
            <w:r w:rsidR="009F169D">
              <w:rPr>
                <w:shd w:val="clear" w:color="000000" w:fill="auto"/>
              </w:rPr>
              <w:t>2</w:t>
            </w:r>
            <w:r w:rsidRPr="00EE2803">
              <w:rPr>
                <w:shd w:val="clear" w:color="000000" w:fill="auto"/>
              </w:rPr>
              <w:t>.</w:t>
            </w:r>
            <w:r w:rsidRPr="00EE2803">
              <w:rPr>
                <w:shd w:val="clear" w:color="000000" w:fill="auto"/>
              </w:rPr>
              <w:tab/>
            </w:r>
            <w:r w:rsidRPr="00EE2803">
              <w:t>Expert Determination Agreement</w:t>
            </w:r>
          </w:p>
        </w:tc>
      </w:tr>
      <w:tr w:rsidR="00A957B0" w:rsidRPr="005D2C6B" w14:paraId="509A4B11" w14:textId="77777777" w:rsidTr="005C6F25">
        <w:tc>
          <w:tcPr>
            <w:tcW w:w="3841" w:type="dxa"/>
            <w:gridSpan w:val="2"/>
          </w:tcPr>
          <w:p w14:paraId="7BD40141" w14:textId="07C0F0E7" w:rsidR="00A957B0" w:rsidRPr="005D2C6B" w:rsidRDefault="00A957B0" w:rsidP="00A957B0">
            <w:pPr>
              <w:pStyle w:val="DefenceNormal"/>
            </w:pPr>
            <w:r w:rsidRPr="00E2361C">
              <w:rPr>
                <w:b/>
              </w:rPr>
              <w:lastRenderedPageBreak/>
              <w:t>Schedule of Rates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0F4120F7" w14:textId="77777777" w:rsidR="00A957B0" w:rsidRPr="005D2C6B" w:rsidRDefault="00A957B0" w:rsidP="00A957B0">
            <w:pPr>
              <w:pStyle w:val="DefenceNormal"/>
              <w:tabs>
                <w:tab w:val="left" w:leader="dot" w:pos="4536"/>
              </w:tabs>
            </w:pPr>
          </w:p>
        </w:tc>
      </w:tr>
      <w:tr w:rsidR="00A957B0" w:rsidRPr="005D2C6B" w14:paraId="43B696CA" w14:textId="77777777" w:rsidTr="005C6F25">
        <w:tc>
          <w:tcPr>
            <w:tcW w:w="3841" w:type="dxa"/>
            <w:gridSpan w:val="2"/>
          </w:tcPr>
          <w:p w14:paraId="4A3EB2E0" w14:textId="18ED9224" w:rsidR="00A957B0" w:rsidRPr="005D2C6B" w:rsidRDefault="00A957B0" w:rsidP="00A957B0">
            <w:pPr>
              <w:pStyle w:val="DefenceNormal"/>
            </w:pPr>
            <w:r w:rsidRPr="00E2361C">
              <w:rPr>
                <w:b/>
              </w:rPr>
              <w:t>Site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62612433" w14:textId="77777777" w:rsidR="00A957B0" w:rsidRPr="005D2C6B" w:rsidRDefault="00A957B0" w:rsidP="00A957B0">
            <w:pPr>
              <w:pStyle w:val="DefenceNormal"/>
              <w:tabs>
                <w:tab w:val="left" w:leader="dot" w:pos="4536"/>
              </w:tabs>
            </w:pPr>
          </w:p>
        </w:tc>
      </w:tr>
      <w:tr w:rsidR="00A957B0" w:rsidRPr="005D2C6B" w14:paraId="19280367" w14:textId="77777777" w:rsidTr="005C6F25">
        <w:tc>
          <w:tcPr>
            <w:tcW w:w="3841" w:type="dxa"/>
            <w:gridSpan w:val="2"/>
          </w:tcPr>
          <w:p w14:paraId="4EC38A31" w14:textId="0939C95C" w:rsidR="00A957B0" w:rsidRPr="005D2C6B" w:rsidRDefault="00A957B0" w:rsidP="00A957B0">
            <w:pPr>
              <w:pStyle w:val="DefenceNormal"/>
            </w:pPr>
            <w:r w:rsidRPr="00E2361C">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vAlign w:val="center"/>
          </w:tcPr>
          <w:p w14:paraId="3E99463A" w14:textId="77777777" w:rsidR="00A957B0" w:rsidRPr="009C3823" w:rsidRDefault="00A957B0" w:rsidP="00A957B0">
            <w:pPr>
              <w:pStyle w:val="DefenceNormal"/>
              <w:tabs>
                <w:tab w:val="left" w:leader="dot" w:pos="4536"/>
              </w:tabs>
            </w:pPr>
          </w:p>
        </w:tc>
      </w:tr>
      <w:tr w:rsidR="000B75F0" w:rsidRPr="005D2C6B" w14:paraId="2F093E14" w14:textId="77777777" w:rsidTr="005C6F25">
        <w:tc>
          <w:tcPr>
            <w:tcW w:w="3841" w:type="dxa"/>
            <w:gridSpan w:val="2"/>
          </w:tcPr>
          <w:p w14:paraId="1E194330" w14:textId="420E19D0" w:rsidR="000B75F0" w:rsidRPr="000B75F0" w:rsidRDefault="000B75F0" w:rsidP="000B75F0">
            <w:pPr>
              <w:pStyle w:val="DefenceDefinitionNum2"/>
              <w:numPr>
                <w:ilvl w:val="0"/>
                <w:numId w:val="0"/>
              </w:numPr>
              <w:rPr>
                <w:b/>
                <w:bCs w:val="0"/>
              </w:rPr>
            </w:pPr>
            <w:r w:rsidRPr="00DD0A33">
              <w:rPr>
                <w:b/>
                <w:bCs w:val="0"/>
              </w:rPr>
              <w:t>Skills Guarantee Reporting Worksheet</w:t>
            </w:r>
            <w:r w:rsidR="00F35441">
              <w:rPr>
                <w:b/>
                <w:bCs w:val="0"/>
              </w:rPr>
              <w:t>:</w:t>
            </w:r>
            <w:r>
              <w:rPr>
                <w:b/>
                <w:bCs w:val="0"/>
              </w:rPr>
              <w:br/>
            </w:r>
            <w:r w:rsidRPr="005D2C6B">
              <w:t xml:space="preserve">(Clause </w:t>
            </w:r>
            <w:r w:rsidRPr="005D2C6B">
              <w:rPr>
                <w:bCs w:val="0"/>
              </w:rPr>
              <w:fldChar w:fldCharType="begin"/>
            </w:r>
            <w:r w:rsidRPr="005D2C6B">
              <w:instrText xml:space="preserve"> REF _Ref71640362 \w \h </w:instrText>
            </w:r>
            <w:r>
              <w:instrText xml:space="preserve"> \* MERGEFORMAT </w:instrText>
            </w:r>
            <w:r w:rsidRPr="005D2C6B">
              <w:rPr>
                <w:bCs w:val="0"/>
              </w:rPr>
            </w:r>
            <w:r w:rsidRPr="005D2C6B">
              <w:rPr>
                <w:bCs w:val="0"/>
              </w:rPr>
              <w:fldChar w:fldCharType="separate"/>
            </w:r>
            <w:r w:rsidR="00CA3B37">
              <w:t>1.1</w:t>
            </w:r>
            <w:r w:rsidRPr="005D2C6B">
              <w:rPr>
                <w:bCs w:val="0"/>
              </w:rPr>
              <w:fldChar w:fldCharType="end"/>
            </w:r>
            <w:r w:rsidRPr="005D2C6B">
              <w:t>)</w:t>
            </w:r>
          </w:p>
        </w:tc>
        <w:tc>
          <w:tcPr>
            <w:tcW w:w="4698" w:type="dxa"/>
            <w:gridSpan w:val="11"/>
            <w:vAlign w:val="center"/>
          </w:tcPr>
          <w:p w14:paraId="4A3359CF" w14:textId="46072966" w:rsidR="000B75F0" w:rsidRPr="000B75F0" w:rsidRDefault="000B75F0" w:rsidP="00A957B0">
            <w:pPr>
              <w:pStyle w:val="DefenceNormal"/>
              <w:tabs>
                <w:tab w:val="left" w:leader="dot" w:pos="4536"/>
              </w:tabs>
              <w:rPr>
                <w:b/>
                <w:bCs/>
                <w:i/>
                <w:iCs/>
              </w:rPr>
            </w:pPr>
            <w:r>
              <w:rPr>
                <w:b/>
                <w:bCs/>
                <w:i/>
                <w:iCs/>
              </w:rPr>
              <w:t>[CONTRACT ADMINISTRATOR TO DOWNLOAD THE WORKSHEET FROM GOVTEAMS AND ATTACH IT AS AN ATTACHMENT TO THESE CONTRACT PARTICULARS]</w:t>
            </w:r>
          </w:p>
        </w:tc>
      </w:tr>
      <w:tr w:rsidR="00A957B0" w:rsidRPr="005D2C6B" w14:paraId="7031FC89" w14:textId="77777777" w:rsidTr="005C6F25">
        <w:tc>
          <w:tcPr>
            <w:tcW w:w="3841" w:type="dxa"/>
            <w:gridSpan w:val="2"/>
          </w:tcPr>
          <w:p w14:paraId="2F174236" w14:textId="6D81888E" w:rsidR="00A957B0" w:rsidRPr="005D2C6B" w:rsidRDefault="00A957B0" w:rsidP="00A957B0">
            <w:pPr>
              <w:pStyle w:val="DefenceNormal"/>
            </w:pPr>
            <w:r w:rsidRPr="00E2361C">
              <w:rPr>
                <w:b/>
              </w:rPr>
              <w:t>Stages</w:t>
            </w:r>
            <w:r w:rsidRPr="005D2C6B">
              <w:rPr>
                <w:b/>
              </w:rPr>
              <w:t xml:space="preserve"> of the </w:t>
            </w: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2A53E982" w14:textId="77777777" w:rsidR="00A957B0" w:rsidRPr="009C3823" w:rsidRDefault="00A957B0" w:rsidP="00A957B0">
            <w:pPr>
              <w:pStyle w:val="DefenceNormal"/>
              <w:tabs>
                <w:tab w:val="left" w:leader="dot" w:pos="4536"/>
              </w:tabs>
            </w:pPr>
          </w:p>
        </w:tc>
      </w:tr>
      <w:tr w:rsidR="00A957B0" w:rsidRPr="005D2C6B" w14:paraId="67609C7E" w14:textId="77777777" w:rsidTr="005C6F25">
        <w:tc>
          <w:tcPr>
            <w:tcW w:w="3841" w:type="dxa"/>
            <w:gridSpan w:val="2"/>
          </w:tcPr>
          <w:p w14:paraId="48B20B94" w14:textId="203C3608" w:rsidR="00A957B0" w:rsidRPr="005D2C6B" w:rsidRDefault="00A957B0" w:rsidP="00A957B0">
            <w:pPr>
              <w:pStyle w:val="DefenceNormal"/>
            </w:pPr>
            <w:r w:rsidRPr="00E2361C">
              <w:rPr>
                <w:b/>
              </w:rPr>
              <w:t>Table of Variation Rates and Prices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717317B0" w14:textId="79F1D13D" w:rsidR="00A957B0" w:rsidRPr="009C3823" w:rsidRDefault="00A957B0" w:rsidP="00A957B0">
            <w:pPr>
              <w:pStyle w:val="DefenceNormal"/>
              <w:tabs>
                <w:tab w:val="left" w:leader="dot" w:pos="4536"/>
              </w:tabs>
            </w:pPr>
            <w:r>
              <w:t>[To be inserted following selection of the successful Tenderer]</w:t>
            </w:r>
          </w:p>
        </w:tc>
      </w:tr>
      <w:tr w:rsidR="00A678D3" w:rsidRPr="005D2C6B" w14:paraId="39BD1372" w14:textId="77777777" w:rsidTr="005C6F25">
        <w:trPr>
          <w:trHeight w:val="94"/>
        </w:trPr>
        <w:tc>
          <w:tcPr>
            <w:tcW w:w="3841" w:type="dxa"/>
            <w:gridSpan w:val="2"/>
            <w:vMerge w:val="restart"/>
          </w:tcPr>
          <w:p w14:paraId="12E6BA14" w14:textId="0CBE11C9" w:rsidR="00A678D3" w:rsidRPr="00E2361C" w:rsidRDefault="00A678D3" w:rsidP="00A678D3">
            <w:pPr>
              <w:pStyle w:val="DefenceNormal"/>
              <w:rPr>
                <w:b/>
              </w:rPr>
            </w:pPr>
            <w:r>
              <w:rPr>
                <w:b/>
              </w:rPr>
              <w:t>Trade-specific Apprentice Target for Women:</w:t>
            </w:r>
            <w:r>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1296" w:type="dxa"/>
            <w:gridSpan w:val="4"/>
          </w:tcPr>
          <w:p w14:paraId="5E8D1CC5" w14:textId="2641B5F1" w:rsidR="00A678D3" w:rsidRDefault="00A678D3" w:rsidP="00A678D3">
            <w:pPr>
              <w:pStyle w:val="DefenceNormal"/>
              <w:tabs>
                <w:tab w:val="left" w:leader="dot" w:pos="4536"/>
              </w:tabs>
            </w:pPr>
            <w:r w:rsidRPr="00F00533">
              <w:rPr>
                <w:b/>
                <w:iCs/>
              </w:rPr>
              <w:t>Contract period</w:t>
            </w:r>
          </w:p>
        </w:tc>
        <w:tc>
          <w:tcPr>
            <w:tcW w:w="1418" w:type="dxa"/>
            <w:gridSpan w:val="4"/>
          </w:tcPr>
          <w:p w14:paraId="6695937F" w14:textId="41ED9F97" w:rsidR="00A678D3" w:rsidRDefault="00A678D3" w:rsidP="00A678D3">
            <w:pPr>
              <w:pStyle w:val="DefenceNormal"/>
              <w:tabs>
                <w:tab w:val="left" w:leader="dot" w:pos="4536"/>
              </w:tabs>
            </w:pPr>
            <w:r>
              <w:rPr>
                <w:b/>
                <w:iCs/>
              </w:rPr>
              <w:t xml:space="preserve">Major Construction Project </w:t>
            </w:r>
            <w:r w:rsidRPr="00F00533">
              <w:rPr>
                <w:b/>
                <w:iCs/>
              </w:rPr>
              <w:t>Targets</w:t>
            </w:r>
            <w:r>
              <w:rPr>
                <w:b/>
                <w:iCs/>
              </w:rPr>
              <w:t xml:space="preserve"> </w:t>
            </w:r>
          </w:p>
        </w:tc>
        <w:tc>
          <w:tcPr>
            <w:tcW w:w="1984" w:type="dxa"/>
            <w:gridSpan w:val="3"/>
          </w:tcPr>
          <w:p w14:paraId="387D4B43" w14:textId="541030CE" w:rsidR="00A678D3" w:rsidRDefault="00A678D3" w:rsidP="00A678D3">
            <w:pPr>
              <w:pStyle w:val="DefenceNormal"/>
              <w:tabs>
                <w:tab w:val="left" w:leader="dot" w:pos="4536"/>
              </w:tabs>
            </w:pPr>
            <w:r>
              <w:rPr>
                <w:b/>
                <w:i/>
              </w:rPr>
              <w:t xml:space="preserve">[IF THE PROJECT IS A MAJOR CONSTRUCTION PROJECT, DELETE THIS COLUMN] </w:t>
            </w:r>
            <w:r>
              <w:rPr>
                <w:b/>
                <w:iCs/>
              </w:rPr>
              <w:t xml:space="preserve">Flagship Construction Project </w:t>
            </w:r>
            <w:r w:rsidRPr="00F00533">
              <w:rPr>
                <w:b/>
                <w:iCs/>
              </w:rPr>
              <w:t>Targets</w:t>
            </w:r>
            <w:r>
              <w:rPr>
                <w:b/>
                <w:iCs/>
              </w:rPr>
              <w:t xml:space="preserve"> </w:t>
            </w:r>
          </w:p>
        </w:tc>
      </w:tr>
      <w:tr w:rsidR="00A678D3" w:rsidRPr="005D2C6B" w14:paraId="0C040F08" w14:textId="77777777" w:rsidTr="005C6F25">
        <w:trPr>
          <w:trHeight w:val="93"/>
        </w:trPr>
        <w:tc>
          <w:tcPr>
            <w:tcW w:w="3841" w:type="dxa"/>
            <w:gridSpan w:val="2"/>
            <w:vMerge/>
          </w:tcPr>
          <w:p w14:paraId="043B994E" w14:textId="77777777" w:rsidR="00A678D3" w:rsidRDefault="00A678D3" w:rsidP="00A678D3">
            <w:pPr>
              <w:pStyle w:val="DefenceNormal"/>
              <w:rPr>
                <w:b/>
              </w:rPr>
            </w:pPr>
          </w:p>
        </w:tc>
        <w:tc>
          <w:tcPr>
            <w:tcW w:w="1296" w:type="dxa"/>
            <w:gridSpan w:val="4"/>
          </w:tcPr>
          <w:p w14:paraId="5A7F2053" w14:textId="0C2D3D95" w:rsidR="00A678D3" w:rsidRDefault="00A678D3" w:rsidP="00A678D3">
            <w:pPr>
              <w:pStyle w:val="DefenceNormal"/>
              <w:tabs>
                <w:tab w:val="left" w:leader="dot" w:pos="4536"/>
              </w:tabs>
            </w:pPr>
            <w:r>
              <w:rPr>
                <w:iCs/>
              </w:rPr>
              <w:t>1 July 2024 to 30 June 2025</w:t>
            </w:r>
          </w:p>
        </w:tc>
        <w:tc>
          <w:tcPr>
            <w:tcW w:w="1418" w:type="dxa"/>
            <w:gridSpan w:val="4"/>
          </w:tcPr>
          <w:p w14:paraId="5A07E63E" w14:textId="42902E5F" w:rsidR="00A678D3" w:rsidRDefault="001A5FDB" w:rsidP="00A678D3">
            <w:pPr>
              <w:pStyle w:val="DefenceNormal"/>
              <w:tabs>
                <w:tab w:val="left" w:leader="dot" w:pos="4536"/>
              </w:tabs>
            </w:pPr>
            <w:r>
              <w:rPr>
                <w:iCs/>
              </w:rPr>
              <w:t xml:space="preserve">[To be inserted following selection of successful Tenderer, not to be less than </w:t>
            </w:r>
            <w:r w:rsidR="00A678D3">
              <w:rPr>
                <w:iCs/>
              </w:rPr>
              <w:t>4%</w:t>
            </w:r>
            <w:r>
              <w:rPr>
                <w:iCs/>
              </w:rPr>
              <w:t>]</w:t>
            </w:r>
          </w:p>
        </w:tc>
        <w:tc>
          <w:tcPr>
            <w:tcW w:w="1984" w:type="dxa"/>
            <w:gridSpan w:val="3"/>
          </w:tcPr>
          <w:p w14:paraId="7D74FC68" w14:textId="663F016C" w:rsidR="00A678D3" w:rsidRDefault="00A678D3" w:rsidP="00A678D3">
            <w:pPr>
              <w:pStyle w:val="DefenceNormal"/>
              <w:tabs>
                <w:tab w:val="left" w:leader="dot" w:pos="4536"/>
              </w:tabs>
            </w:pPr>
            <w:r>
              <w:rPr>
                <w:iCs/>
              </w:rPr>
              <w:t>[To be inserted following selection of successful Tenderer]</w:t>
            </w:r>
            <w:r w:rsidR="00952D8F">
              <w:rPr>
                <w:iCs/>
              </w:rPr>
              <w:t xml:space="preserve"> </w:t>
            </w:r>
          </w:p>
        </w:tc>
      </w:tr>
      <w:tr w:rsidR="00A678D3" w:rsidRPr="005D2C6B" w14:paraId="39A45601" w14:textId="77777777" w:rsidTr="005C6F25">
        <w:trPr>
          <w:trHeight w:val="93"/>
        </w:trPr>
        <w:tc>
          <w:tcPr>
            <w:tcW w:w="3841" w:type="dxa"/>
            <w:gridSpan w:val="2"/>
            <w:vMerge/>
          </w:tcPr>
          <w:p w14:paraId="12C15317" w14:textId="77777777" w:rsidR="00A678D3" w:rsidRDefault="00A678D3" w:rsidP="00A678D3">
            <w:pPr>
              <w:pStyle w:val="DefenceNormal"/>
              <w:rPr>
                <w:b/>
              </w:rPr>
            </w:pPr>
          </w:p>
        </w:tc>
        <w:tc>
          <w:tcPr>
            <w:tcW w:w="1296" w:type="dxa"/>
            <w:gridSpan w:val="4"/>
          </w:tcPr>
          <w:p w14:paraId="1C1A654E" w14:textId="1598978E" w:rsidR="00A678D3" w:rsidRDefault="00A678D3" w:rsidP="00A678D3">
            <w:pPr>
              <w:pStyle w:val="DefenceNormal"/>
              <w:tabs>
                <w:tab w:val="left" w:leader="dot" w:pos="4536"/>
              </w:tabs>
            </w:pPr>
            <w:r>
              <w:rPr>
                <w:iCs/>
              </w:rPr>
              <w:t>1 July 2025 to 30 June 2026</w:t>
            </w:r>
          </w:p>
        </w:tc>
        <w:tc>
          <w:tcPr>
            <w:tcW w:w="1418" w:type="dxa"/>
            <w:gridSpan w:val="4"/>
          </w:tcPr>
          <w:p w14:paraId="3BAD2D64" w14:textId="48643713" w:rsidR="00A678D3" w:rsidRDefault="001A5FDB" w:rsidP="00A678D3">
            <w:pPr>
              <w:pStyle w:val="DefenceNormal"/>
              <w:tabs>
                <w:tab w:val="left" w:leader="dot" w:pos="4536"/>
              </w:tabs>
            </w:pPr>
            <w:r>
              <w:rPr>
                <w:iCs/>
              </w:rPr>
              <w:t xml:space="preserve">[To be inserted following selection of successful Tenderer, not to be less than </w:t>
            </w:r>
            <w:r w:rsidR="00A678D3">
              <w:rPr>
                <w:iCs/>
              </w:rPr>
              <w:t>5%</w:t>
            </w:r>
            <w:r>
              <w:rPr>
                <w:iCs/>
              </w:rPr>
              <w:t>]</w:t>
            </w:r>
          </w:p>
        </w:tc>
        <w:tc>
          <w:tcPr>
            <w:tcW w:w="1984" w:type="dxa"/>
            <w:gridSpan w:val="3"/>
          </w:tcPr>
          <w:p w14:paraId="1D9D6124" w14:textId="47129410" w:rsidR="00A678D3" w:rsidRDefault="00A678D3" w:rsidP="00A678D3">
            <w:pPr>
              <w:pStyle w:val="DefenceNormal"/>
              <w:tabs>
                <w:tab w:val="left" w:leader="dot" w:pos="4536"/>
              </w:tabs>
            </w:pPr>
            <w:r w:rsidRPr="0057395B">
              <w:rPr>
                <w:iCs/>
              </w:rPr>
              <w:t>[To be inserted following selection of successful Tenderer]</w:t>
            </w:r>
          </w:p>
        </w:tc>
      </w:tr>
      <w:tr w:rsidR="00A678D3" w:rsidRPr="005D2C6B" w14:paraId="190DB8AB" w14:textId="77777777" w:rsidTr="005C6F25">
        <w:trPr>
          <w:trHeight w:val="93"/>
        </w:trPr>
        <w:tc>
          <w:tcPr>
            <w:tcW w:w="3841" w:type="dxa"/>
            <w:gridSpan w:val="2"/>
            <w:vMerge/>
          </w:tcPr>
          <w:p w14:paraId="7084397B" w14:textId="77777777" w:rsidR="00A678D3" w:rsidRDefault="00A678D3" w:rsidP="00A678D3">
            <w:pPr>
              <w:pStyle w:val="DefenceNormal"/>
              <w:rPr>
                <w:b/>
              </w:rPr>
            </w:pPr>
          </w:p>
        </w:tc>
        <w:tc>
          <w:tcPr>
            <w:tcW w:w="1296" w:type="dxa"/>
            <w:gridSpan w:val="4"/>
          </w:tcPr>
          <w:p w14:paraId="228F7CDF" w14:textId="2EC6FC3C" w:rsidR="00A678D3" w:rsidRDefault="00A678D3" w:rsidP="00A678D3">
            <w:pPr>
              <w:pStyle w:val="DefenceNormal"/>
              <w:tabs>
                <w:tab w:val="left" w:leader="dot" w:pos="4536"/>
              </w:tabs>
            </w:pPr>
            <w:r>
              <w:rPr>
                <w:iCs/>
              </w:rPr>
              <w:t>1 July 2026 to 30 June 2027</w:t>
            </w:r>
          </w:p>
        </w:tc>
        <w:tc>
          <w:tcPr>
            <w:tcW w:w="1418" w:type="dxa"/>
            <w:gridSpan w:val="4"/>
          </w:tcPr>
          <w:p w14:paraId="75B63E44" w14:textId="08E697F8" w:rsidR="00A678D3" w:rsidRDefault="001A5FDB" w:rsidP="00A678D3">
            <w:pPr>
              <w:pStyle w:val="DefenceNormal"/>
              <w:tabs>
                <w:tab w:val="left" w:leader="dot" w:pos="4536"/>
              </w:tabs>
            </w:pPr>
            <w:r>
              <w:rPr>
                <w:iCs/>
              </w:rPr>
              <w:t xml:space="preserve">[To be inserted following selection of successful Tenderer, not to be less than </w:t>
            </w:r>
            <w:r w:rsidR="00A678D3">
              <w:rPr>
                <w:iCs/>
              </w:rPr>
              <w:t>6%</w:t>
            </w:r>
            <w:r>
              <w:rPr>
                <w:iCs/>
              </w:rPr>
              <w:t>]</w:t>
            </w:r>
          </w:p>
        </w:tc>
        <w:tc>
          <w:tcPr>
            <w:tcW w:w="1984" w:type="dxa"/>
            <w:gridSpan w:val="3"/>
          </w:tcPr>
          <w:p w14:paraId="1B9E0AB6" w14:textId="5526C2D1" w:rsidR="00A678D3" w:rsidRDefault="00A678D3" w:rsidP="00A678D3">
            <w:pPr>
              <w:pStyle w:val="DefenceNormal"/>
              <w:tabs>
                <w:tab w:val="left" w:leader="dot" w:pos="4536"/>
              </w:tabs>
            </w:pPr>
            <w:r w:rsidRPr="0057395B">
              <w:rPr>
                <w:iCs/>
              </w:rPr>
              <w:t>[To be inserted following selection of successful Tenderer]</w:t>
            </w:r>
          </w:p>
        </w:tc>
      </w:tr>
      <w:tr w:rsidR="00A678D3" w:rsidRPr="005D2C6B" w14:paraId="52F1943E" w14:textId="77777777" w:rsidTr="005C6F25">
        <w:trPr>
          <w:trHeight w:val="93"/>
        </w:trPr>
        <w:tc>
          <w:tcPr>
            <w:tcW w:w="3841" w:type="dxa"/>
            <w:gridSpan w:val="2"/>
            <w:vMerge/>
          </w:tcPr>
          <w:p w14:paraId="3E7235B6" w14:textId="77777777" w:rsidR="00A678D3" w:rsidRDefault="00A678D3" w:rsidP="00A678D3">
            <w:pPr>
              <w:pStyle w:val="DefenceNormal"/>
              <w:rPr>
                <w:b/>
              </w:rPr>
            </w:pPr>
          </w:p>
        </w:tc>
        <w:tc>
          <w:tcPr>
            <w:tcW w:w="1296" w:type="dxa"/>
            <w:gridSpan w:val="4"/>
          </w:tcPr>
          <w:p w14:paraId="3F5C6331" w14:textId="4B0CC1CA" w:rsidR="00A678D3" w:rsidRDefault="00A678D3" w:rsidP="00A678D3">
            <w:pPr>
              <w:pStyle w:val="DefenceNormal"/>
              <w:tabs>
                <w:tab w:val="left" w:leader="dot" w:pos="4536"/>
              </w:tabs>
            </w:pPr>
            <w:r>
              <w:rPr>
                <w:iCs/>
              </w:rPr>
              <w:t>1 July 2027 to 30 June 2028</w:t>
            </w:r>
          </w:p>
        </w:tc>
        <w:tc>
          <w:tcPr>
            <w:tcW w:w="1418" w:type="dxa"/>
            <w:gridSpan w:val="4"/>
          </w:tcPr>
          <w:p w14:paraId="56561F93" w14:textId="2A942A68" w:rsidR="00A678D3" w:rsidRDefault="001A5FDB" w:rsidP="00A678D3">
            <w:pPr>
              <w:pStyle w:val="DefenceNormal"/>
              <w:tabs>
                <w:tab w:val="left" w:leader="dot" w:pos="4536"/>
              </w:tabs>
            </w:pPr>
            <w:r>
              <w:rPr>
                <w:iCs/>
              </w:rPr>
              <w:t xml:space="preserve">[To be inserted following selection of successful Tenderer, not to be less than </w:t>
            </w:r>
            <w:r w:rsidR="00A678D3">
              <w:rPr>
                <w:iCs/>
              </w:rPr>
              <w:t>7%</w:t>
            </w:r>
            <w:r>
              <w:rPr>
                <w:iCs/>
              </w:rPr>
              <w:t>]</w:t>
            </w:r>
          </w:p>
        </w:tc>
        <w:tc>
          <w:tcPr>
            <w:tcW w:w="1984" w:type="dxa"/>
            <w:gridSpan w:val="3"/>
          </w:tcPr>
          <w:p w14:paraId="3E836CCC" w14:textId="353F1AE0" w:rsidR="00A678D3" w:rsidRDefault="00A678D3" w:rsidP="00A678D3">
            <w:pPr>
              <w:pStyle w:val="DefenceNormal"/>
              <w:tabs>
                <w:tab w:val="left" w:leader="dot" w:pos="4536"/>
              </w:tabs>
            </w:pPr>
            <w:r w:rsidRPr="0057395B">
              <w:rPr>
                <w:iCs/>
              </w:rPr>
              <w:t>[To be inserted following selection of successful Tenderer]</w:t>
            </w:r>
          </w:p>
        </w:tc>
      </w:tr>
      <w:tr w:rsidR="00A678D3" w:rsidRPr="005D2C6B" w14:paraId="2DFDF605" w14:textId="77777777" w:rsidTr="005C6F25">
        <w:trPr>
          <w:trHeight w:val="93"/>
        </w:trPr>
        <w:tc>
          <w:tcPr>
            <w:tcW w:w="3841" w:type="dxa"/>
            <w:gridSpan w:val="2"/>
            <w:vMerge/>
          </w:tcPr>
          <w:p w14:paraId="18D0E8F7" w14:textId="77777777" w:rsidR="00A678D3" w:rsidRDefault="00A678D3" w:rsidP="00A678D3">
            <w:pPr>
              <w:pStyle w:val="DefenceNormal"/>
              <w:rPr>
                <w:b/>
              </w:rPr>
            </w:pPr>
          </w:p>
        </w:tc>
        <w:tc>
          <w:tcPr>
            <w:tcW w:w="1296" w:type="dxa"/>
            <w:gridSpan w:val="4"/>
          </w:tcPr>
          <w:p w14:paraId="1BBBEB2C" w14:textId="50F6C443" w:rsidR="00A678D3" w:rsidRDefault="00A678D3" w:rsidP="00A678D3">
            <w:pPr>
              <w:pStyle w:val="DefenceNormal"/>
              <w:tabs>
                <w:tab w:val="left" w:leader="dot" w:pos="4536"/>
              </w:tabs>
            </w:pPr>
            <w:r>
              <w:rPr>
                <w:iCs/>
              </w:rPr>
              <w:t>1 July 2028 to 30 June 2029</w:t>
            </w:r>
          </w:p>
        </w:tc>
        <w:tc>
          <w:tcPr>
            <w:tcW w:w="1418" w:type="dxa"/>
            <w:gridSpan w:val="4"/>
          </w:tcPr>
          <w:p w14:paraId="1339C1FE" w14:textId="22C8025F" w:rsidR="00A678D3" w:rsidRDefault="001A5FDB" w:rsidP="00A678D3">
            <w:pPr>
              <w:pStyle w:val="DefenceNormal"/>
              <w:tabs>
                <w:tab w:val="left" w:leader="dot" w:pos="4536"/>
              </w:tabs>
            </w:pPr>
            <w:r>
              <w:rPr>
                <w:iCs/>
              </w:rPr>
              <w:t xml:space="preserve">[To be inserted following selection of successful Tenderer, not to be less than </w:t>
            </w:r>
            <w:r w:rsidR="00A678D3">
              <w:rPr>
                <w:iCs/>
              </w:rPr>
              <w:t>8%</w:t>
            </w:r>
            <w:r>
              <w:rPr>
                <w:iCs/>
              </w:rPr>
              <w:t>]</w:t>
            </w:r>
          </w:p>
        </w:tc>
        <w:tc>
          <w:tcPr>
            <w:tcW w:w="1984" w:type="dxa"/>
            <w:gridSpan w:val="3"/>
          </w:tcPr>
          <w:p w14:paraId="2186086D" w14:textId="566B1A77" w:rsidR="00A678D3" w:rsidRDefault="00A678D3" w:rsidP="00A678D3">
            <w:pPr>
              <w:pStyle w:val="DefenceNormal"/>
              <w:tabs>
                <w:tab w:val="left" w:leader="dot" w:pos="4536"/>
              </w:tabs>
            </w:pPr>
            <w:r w:rsidRPr="0057395B">
              <w:rPr>
                <w:iCs/>
              </w:rPr>
              <w:t>[To be inserted following selection of successful Tenderer]</w:t>
            </w:r>
          </w:p>
        </w:tc>
      </w:tr>
      <w:tr w:rsidR="00A678D3" w:rsidRPr="005D2C6B" w14:paraId="10CF765C" w14:textId="77777777" w:rsidTr="005C6F25">
        <w:trPr>
          <w:trHeight w:val="93"/>
        </w:trPr>
        <w:tc>
          <w:tcPr>
            <w:tcW w:w="3841" w:type="dxa"/>
            <w:gridSpan w:val="2"/>
            <w:vMerge/>
          </w:tcPr>
          <w:p w14:paraId="02D3EF0B" w14:textId="77777777" w:rsidR="00A678D3" w:rsidRDefault="00A678D3" w:rsidP="00A678D3">
            <w:pPr>
              <w:pStyle w:val="DefenceNormal"/>
              <w:rPr>
                <w:b/>
              </w:rPr>
            </w:pPr>
          </w:p>
        </w:tc>
        <w:tc>
          <w:tcPr>
            <w:tcW w:w="1296" w:type="dxa"/>
            <w:gridSpan w:val="4"/>
          </w:tcPr>
          <w:p w14:paraId="6F492622" w14:textId="65E33227" w:rsidR="00A678D3" w:rsidRDefault="00A678D3" w:rsidP="00A678D3">
            <w:pPr>
              <w:pStyle w:val="DefenceNormal"/>
              <w:tabs>
                <w:tab w:val="left" w:leader="dot" w:pos="4536"/>
              </w:tabs>
            </w:pPr>
            <w:r>
              <w:rPr>
                <w:iCs/>
              </w:rPr>
              <w:t>1 July 2029 to 30 June 2030</w:t>
            </w:r>
          </w:p>
        </w:tc>
        <w:tc>
          <w:tcPr>
            <w:tcW w:w="1418" w:type="dxa"/>
            <w:gridSpan w:val="4"/>
          </w:tcPr>
          <w:p w14:paraId="6448DF0F" w14:textId="2CB30E45" w:rsidR="00A678D3" w:rsidRDefault="001A5FDB" w:rsidP="00A678D3">
            <w:pPr>
              <w:pStyle w:val="DefenceNormal"/>
              <w:tabs>
                <w:tab w:val="left" w:leader="dot" w:pos="4536"/>
              </w:tabs>
            </w:pPr>
            <w:r>
              <w:rPr>
                <w:iCs/>
              </w:rPr>
              <w:t xml:space="preserve">[To be inserted following selection of successful Tenderer, not to be less than </w:t>
            </w:r>
            <w:r w:rsidR="00A678D3">
              <w:rPr>
                <w:iCs/>
              </w:rPr>
              <w:t>9%</w:t>
            </w:r>
            <w:r>
              <w:rPr>
                <w:iCs/>
              </w:rPr>
              <w:t>]</w:t>
            </w:r>
          </w:p>
        </w:tc>
        <w:tc>
          <w:tcPr>
            <w:tcW w:w="1984" w:type="dxa"/>
            <w:gridSpan w:val="3"/>
          </w:tcPr>
          <w:p w14:paraId="17862894" w14:textId="41B81D14" w:rsidR="00A678D3" w:rsidRDefault="00A678D3" w:rsidP="00A678D3">
            <w:pPr>
              <w:pStyle w:val="DefenceNormal"/>
              <w:tabs>
                <w:tab w:val="left" w:leader="dot" w:pos="4536"/>
              </w:tabs>
            </w:pPr>
            <w:r w:rsidRPr="0057395B">
              <w:rPr>
                <w:iCs/>
              </w:rPr>
              <w:t>[To be inserted following selection of successful Tenderer]</w:t>
            </w:r>
          </w:p>
        </w:tc>
      </w:tr>
      <w:tr w:rsidR="00A678D3" w:rsidRPr="005D2C6B" w14:paraId="5A2889BB" w14:textId="77777777" w:rsidTr="005C6F25">
        <w:trPr>
          <w:trHeight w:val="93"/>
        </w:trPr>
        <w:tc>
          <w:tcPr>
            <w:tcW w:w="3841" w:type="dxa"/>
            <w:gridSpan w:val="2"/>
            <w:vMerge/>
          </w:tcPr>
          <w:p w14:paraId="01FC6192" w14:textId="77777777" w:rsidR="00A678D3" w:rsidRDefault="00A678D3" w:rsidP="00A678D3">
            <w:pPr>
              <w:pStyle w:val="DefenceNormal"/>
              <w:rPr>
                <w:b/>
              </w:rPr>
            </w:pPr>
          </w:p>
        </w:tc>
        <w:tc>
          <w:tcPr>
            <w:tcW w:w="1296" w:type="dxa"/>
            <w:gridSpan w:val="4"/>
          </w:tcPr>
          <w:p w14:paraId="0D900189" w14:textId="4F405F2F" w:rsidR="00A678D3" w:rsidRDefault="00A678D3" w:rsidP="00A678D3">
            <w:pPr>
              <w:pStyle w:val="DefenceNormal"/>
              <w:tabs>
                <w:tab w:val="left" w:leader="dot" w:pos="4536"/>
              </w:tabs>
            </w:pPr>
            <w:r>
              <w:rPr>
                <w:iCs/>
              </w:rPr>
              <w:t>1 July 2030 onwards</w:t>
            </w:r>
          </w:p>
        </w:tc>
        <w:tc>
          <w:tcPr>
            <w:tcW w:w="1418" w:type="dxa"/>
            <w:gridSpan w:val="4"/>
          </w:tcPr>
          <w:p w14:paraId="68979911" w14:textId="636DF42B" w:rsidR="00A678D3" w:rsidRDefault="001A5FDB" w:rsidP="00A678D3">
            <w:pPr>
              <w:pStyle w:val="DefenceNormal"/>
              <w:tabs>
                <w:tab w:val="left" w:leader="dot" w:pos="4536"/>
              </w:tabs>
            </w:pPr>
            <w:r>
              <w:rPr>
                <w:iCs/>
              </w:rPr>
              <w:t xml:space="preserve">[To be inserted following selection of successful Tenderer, not to be less than </w:t>
            </w:r>
            <w:r w:rsidR="00A678D3">
              <w:rPr>
                <w:iCs/>
              </w:rPr>
              <w:t>10%</w:t>
            </w:r>
            <w:r>
              <w:rPr>
                <w:iCs/>
              </w:rPr>
              <w:t>]</w:t>
            </w:r>
          </w:p>
        </w:tc>
        <w:tc>
          <w:tcPr>
            <w:tcW w:w="1984" w:type="dxa"/>
            <w:gridSpan w:val="3"/>
          </w:tcPr>
          <w:p w14:paraId="4A37CFB7" w14:textId="043A6157" w:rsidR="00A678D3" w:rsidRDefault="00A678D3" w:rsidP="00A678D3">
            <w:pPr>
              <w:pStyle w:val="DefenceNormal"/>
              <w:tabs>
                <w:tab w:val="left" w:leader="dot" w:pos="4536"/>
              </w:tabs>
            </w:pPr>
            <w:r w:rsidRPr="0057395B">
              <w:rPr>
                <w:iCs/>
              </w:rPr>
              <w:t>[To be inserted following selection of successful Tenderer]</w:t>
            </w:r>
          </w:p>
        </w:tc>
      </w:tr>
      <w:tr w:rsidR="00A957B0" w:rsidRPr="005D2C6B" w14:paraId="7391B427" w14:textId="77777777" w:rsidTr="005C6F25">
        <w:tc>
          <w:tcPr>
            <w:tcW w:w="3841" w:type="dxa"/>
            <w:gridSpan w:val="2"/>
          </w:tcPr>
          <w:p w14:paraId="00607ACC" w14:textId="5823D6FD" w:rsidR="00A957B0" w:rsidRPr="005D2C6B" w:rsidRDefault="00A957B0" w:rsidP="00A957B0">
            <w:pPr>
              <w:pStyle w:val="DefenceNormal"/>
            </w:pPr>
            <w:r w:rsidRPr="00E2361C">
              <w:rPr>
                <w:b/>
              </w:rPr>
              <w:t>WOL Objectives</w:t>
            </w:r>
            <w:r w:rsidRPr="005D2C6B">
              <w:rPr>
                <w:b/>
              </w:rPr>
              <w:t xml:space="preserve"> (additional):</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rPr>
                <w:bCs/>
              </w:rPr>
              <w:t>)</w:t>
            </w:r>
          </w:p>
        </w:tc>
        <w:tc>
          <w:tcPr>
            <w:tcW w:w="4698" w:type="dxa"/>
            <w:gridSpan w:val="11"/>
            <w:vAlign w:val="center"/>
          </w:tcPr>
          <w:p w14:paraId="1053A29A" w14:textId="77777777" w:rsidR="00A957B0" w:rsidRPr="009C3823" w:rsidRDefault="00A957B0" w:rsidP="00A957B0">
            <w:pPr>
              <w:pStyle w:val="DefenceNormal"/>
              <w:tabs>
                <w:tab w:val="left" w:leader="dot" w:pos="4536"/>
              </w:tabs>
            </w:pPr>
          </w:p>
        </w:tc>
      </w:tr>
      <w:tr w:rsidR="00A957B0" w:rsidRPr="005D2C6B" w14:paraId="4BED7DC6" w14:textId="77777777" w:rsidTr="005C6F25">
        <w:tc>
          <w:tcPr>
            <w:tcW w:w="3841" w:type="dxa"/>
            <w:gridSpan w:val="2"/>
          </w:tcPr>
          <w:p w14:paraId="37B92BF1" w14:textId="59936A13" w:rsidR="00A957B0" w:rsidRPr="005D2C6B" w:rsidRDefault="00A957B0" w:rsidP="00A957B0">
            <w:pPr>
              <w:pStyle w:val="DefenceNormal"/>
            </w:pPr>
            <w:r w:rsidRPr="00E2361C">
              <w:rPr>
                <w:b/>
              </w:rPr>
              <w:t>Work Health and Safety Plan</w:t>
            </w:r>
            <w:r>
              <w:rPr>
                <w:b/>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w:instrText>
            </w:r>
            <w:r>
              <w:rPr>
                <w:shd w:val="clear" w:color="000000" w:fill="auto"/>
              </w:rPr>
            </w:r>
            <w:r>
              <w:rPr>
                <w:shd w:val="clear" w:color="000000" w:fill="auto"/>
              </w:rPr>
              <w:fldChar w:fldCharType="separate"/>
            </w:r>
            <w:r w:rsidR="00CA3B37">
              <w:rPr>
                <w:shd w:val="clear" w:color="000000" w:fill="auto"/>
              </w:rPr>
              <w:t>1.1</w:t>
            </w:r>
            <w:r>
              <w:rPr>
                <w:shd w:val="clear" w:color="000000" w:fill="auto"/>
              </w:rPr>
              <w:fldChar w:fldCharType="end"/>
            </w:r>
            <w:r w:rsidRPr="00EF47AB">
              <w:rPr>
                <w:shd w:val="clear" w:color="000000" w:fill="auto"/>
              </w:rPr>
              <w:t>)</w:t>
            </w:r>
          </w:p>
        </w:tc>
        <w:tc>
          <w:tcPr>
            <w:tcW w:w="4698" w:type="dxa"/>
            <w:gridSpan w:val="11"/>
          </w:tcPr>
          <w:p w14:paraId="55D79EA2" w14:textId="77777777" w:rsidR="00A957B0" w:rsidRPr="009C3823" w:rsidRDefault="00A957B0" w:rsidP="00A957B0">
            <w:pPr>
              <w:pStyle w:val="DefenceSchedule3"/>
              <w:numPr>
                <w:ilvl w:val="0"/>
                <w:numId w:val="0"/>
              </w:numPr>
              <w:ind w:left="26" w:hanging="26"/>
            </w:pPr>
          </w:p>
        </w:tc>
      </w:tr>
      <w:tr w:rsidR="00A957B0" w:rsidRPr="005D2C6B" w14:paraId="2A74DD14" w14:textId="77777777" w:rsidTr="005C6F25">
        <w:tc>
          <w:tcPr>
            <w:tcW w:w="3841" w:type="dxa"/>
            <w:gridSpan w:val="2"/>
          </w:tcPr>
          <w:p w14:paraId="70FEF55C" w14:textId="06939451" w:rsidR="00A957B0" w:rsidRPr="005D2C6B" w:rsidRDefault="00A957B0" w:rsidP="00A957B0">
            <w:pPr>
              <w:pStyle w:val="DefenceNormal"/>
            </w:pPr>
            <w:r w:rsidRPr="00E2361C">
              <w:rPr>
                <w:b/>
              </w:rPr>
              <w:t>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CA3B37">
              <w:rPr>
                <w:bCs/>
              </w:rPr>
              <w:t>1.1</w:t>
            </w:r>
            <w:r w:rsidRPr="005D2C6B">
              <w:rPr>
                <w:bCs/>
              </w:rPr>
              <w:fldChar w:fldCharType="end"/>
            </w:r>
            <w:r w:rsidRPr="005D2C6B">
              <w:t>)</w:t>
            </w:r>
          </w:p>
        </w:tc>
        <w:tc>
          <w:tcPr>
            <w:tcW w:w="4698" w:type="dxa"/>
            <w:gridSpan w:val="11"/>
            <w:vAlign w:val="center"/>
          </w:tcPr>
          <w:p w14:paraId="0017C1DD" w14:textId="77777777" w:rsidR="00A957B0" w:rsidRPr="009C3823" w:rsidRDefault="00A957B0" w:rsidP="00A957B0">
            <w:pPr>
              <w:pStyle w:val="DefenceNormal"/>
              <w:tabs>
                <w:tab w:val="left" w:leader="dot" w:pos="4536"/>
              </w:tabs>
            </w:pPr>
          </w:p>
        </w:tc>
      </w:tr>
      <w:tr w:rsidR="00A957B0" w:rsidRPr="005D2C6B" w14:paraId="6B687604" w14:textId="77777777" w:rsidTr="005C6F25">
        <w:tc>
          <w:tcPr>
            <w:tcW w:w="3841" w:type="dxa"/>
            <w:gridSpan w:val="2"/>
          </w:tcPr>
          <w:p w14:paraId="60521F08" w14:textId="2D899CAD" w:rsidR="00A957B0" w:rsidRPr="005D2C6B" w:rsidRDefault="00A957B0" w:rsidP="00A957B0">
            <w:pPr>
              <w:pStyle w:val="DefenceNormal"/>
              <w:keepNext/>
              <w:keepLines/>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CA3B37">
              <w:rPr>
                <w:bCs/>
              </w:rPr>
              <w:t>1.3(a)</w:t>
            </w:r>
            <w:r w:rsidRPr="005D2C6B">
              <w:rPr>
                <w:bCs/>
              </w:rPr>
              <w:fldChar w:fldCharType="end"/>
            </w:r>
            <w:r w:rsidRPr="005D2C6B">
              <w:rPr>
                <w:bCs/>
              </w:rPr>
              <w:t>)</w:t>
            </w:r>
          </w:p>
        </w:tc>
        <w:tc>
          <w:tcPr>
            <w:tcW w:w="4698" w:type="dxa"/>
            <w:gridSpan w:val="11"/>
          </w:tcPr>
          <w:p w14:paraId="497D6A6B" w14:textId="77777777" w:rsidR="00A957B0" w:rsidRPr="009C3823" w:rsidRDefault="00A957B0" w:rsidP="00A957B0">
            <w:pPr>
              <w:pStyle w:val="DefenceNormal"/>
              <w:keepNext/>
              <w:keepLines/>
              <w:spacing w:before="120"/>
            </w:pPr>
          </w:p>
        </w:tc>
      </w:tr>
      <w:tr w:rsidR="00A957B0" w:rsidRPr="005D2C6B" w14:paraId="70798A96" w14:textId="77777777" w:rsidTr="005C6F25">
        <w:tc>
          <w:tcPr>
            <w:tcW w:w="8539" w:type="dxa"/>
            <w:gridSpan w:val="13"/>
          </w:tcPr>
          <w:p w14:paraId="21846DEB" w14:textId="764EA1D0" w:rsidR="00A957B0" w:rsidRPr="009C3823" w:rsidRDefault="00A957B0" w:rsidP="00A957B0">
            <w:pPr>
              <w:pStyle w:val="DefenceSubTitle"/>
            </w:pPr>
            <w:r w:rsidRPr="009C3823">
              <w:t xml:space="preserve">CLAUSE </w:t>
            </w:r>
            <w:r w:rsidRPr="009C3823">
              <w:fldChar w:fldCharType="begin"/>
            </w:r>
            <w:r w:rsidRPr="009C3823">
              <w:instrText xml:space="preserve"> REF _Ref71640564 \w \h  \* MERGEFORMAT </w:instrText>
            </w:r>
            <w:r w:rsidRPr="009C3823">
              <w:fldChar w:fldCharType="separate"/>
            </w:r>
            <w:r w:rsidR="00CA3B37">
              <w:t>2</w:t>
            </w:r>
            <w:r w:rsidRPr="009C3823">
              <w:fldChar w:fldCharType="end"/>
            </w:r>
            <w:r w:rsidRPr="009C3823">
              <w:t xml:space="preserve"> - COMMENCEMENT</w:t>
            </w:r>
          </w:p>
        </w:tc>
      </w:tr>
      <w:tr w:rsidR="00E94716" w:rsidRPr="005D2C6B" w14:paraId="08C5883A" w14:textId="77777777" w:rsidTr="005C6F25">
        <w:tc>
          <w:tcPr>
            <w:tcW w:w="3841" w:type="dxa"/>
            <w:gridSpan w:val="2"/>
          </w:tcPr>
          <w:p w14:paraId="356DAF8F" w14:textId="1905EF62" w:rsidR="00E94716" w:rsidRPr="005D2C6B" w:rsidRDefault="00E94716" w:rsidP="00A957B0">
            <w:pPr>
              <w:pStyle w:val="DefenceNormal"/>
              <w:rPr>
                <w:b/>
              </w:rPr>
            </w:pPr>
            <w:r w:rsidRPr="005D2C6B">
              <w:rPr>
                <w:b/>
              </w:rPr>
              <w:t xml:space="preserve">Other conditions precedent to </w:t>
            </w:r>
            <w:r w:rsidRPr="00E2361C">
              <w:rPr>
                <w:b/>
              </w:rPr>
              <w:t>Site</w:t>
            </w:r>
            <w:r w:rsidRPr="005D2C6B">
              <w:rPr>
                <w:b/>
              </w:rPr>
              <w:t xml:space="preserve"> access:</w:t>
            </w:r>
            <w:r w:rsidRPr="005D2C6B">
              <w:rPr>
                <w:b/>
              </w:rPr>
              <w:br/>
            </w:r>
            <w:r w:rsidRPr="005D2C6B">
              <w:t xml:space="preserve">(Clause </w:t>
            </w:r>
            <w:r w:rsidRPr="005D2C6B">
              <w:fldChar w:fldCharType="begin"/>
            </w:r>
            <w:r w:rsidRPr="005D2C6B">
              <w:instrText xml:space="preserve"> REF _Ref71640603 \w \h </w:instrText>
            </w:r>
            <w:r>
              <w:instrText xml:space="preserve"> \* MERGEFORMAT </w:instrText>
            </w:r>
            <w:r w:rsidRPr="005D2C6B">
              <w:fldChar w:fldCharType="separate"/>
            </w:r>
            <w:r w:rsidR="00CA3B37">
              <w:t>2.2(a)(</w:t>
            </w:r>
            <w:proofErr w:type="spellStart"/>
            <w:r w:rsidR="00CA3B37">
              <w:t>i</w:t>
            </w:r>
            <w:proofErr w:type="spellEnd"/>
            <w:r w:rsidR="00CA3B37">
              <w:t>)C</w:t>
            </w:r>
            <w:r w:rsidRPr="005D2C6B">
              <w:fldChar w:fldCharType="end"/>
            </w:r>
            <w:r w:rsidRPr="005D2C6B">
              <w:t>)</w:t>
            </w:r>
          </w:p>
        </w:tc>
        <w:tc>
          <w:tcPr>
            <w:tcW w:w="4698" w:type="dxa"/>
            <w:gridSpan w:val="11"/>
            <w:vAlign w:val="center"/>
          </w:tcPr>
          <w:p w14:paraId="4BF4C8BB" w14:textId="77777777" w:rsidR="00E94716" w:rsidRPr="009C3823" w:rsidRDefault="00E94716" w:rsidP="00A957B0">
            <w:pPr>
              <w:pStyle w:val="DefenceNormal"/>
              <w:tabs>
                <w:tab w:val="left" w:leader="dot" w:pos="4536"/>
              </w:tabs>
            </w:pPr>
          </w:p>
        </w:tc>
      </w:tr>
      <w:tr w:rsidR="00A957B0" w:rsidRPr="005D2C6B" w14:paraId="783D8916" w14:textId="77777777" w:rsidTr="005C6F25">
        <w:tc>
          <w:tcPr>
            <w:tcW w:w="3841" w:type="dxa"/>
            <w:gridSpan w:val="2"/>
          </w:tcPr>
          <w:p w14:paraId="01C6A1DE" w14:textId="5E154052" w:rsidR="00A957B0" w:rsidRPr="005D2C6B" w:rsidRDefault="00A957B0" w:rsidP="00A957B0">
            <w:pPr>
              <w:pStyle w:val="DefenceNormal"/>
            </w:pPr>
            <w:r w:rsidRPr="005D2C6B">
              <w:rPr>
                <w:b/>
              </w:rPr>
              <w:lastRenderedPageBreak/>
              <w:t xml:space="preserve">Date for commencement on </w:t>
            </w:r>
            <w:r w:rsidRPr="00E2361C">
              <w:rPr>
                <w:b/>
              </w:rPr>
              <w:t>Site</w:t>
            </w:r>
            <w:r w:rsidRPr="005D2C6B">
              <w:rPr>
                <w:b/>
              </w:rPr>
              <w:t>:</w:t>
            </w:r>
            <w:r w:rsidRPr="005D2C6B">
              <w:rPr>
                <w:b/>
              </w:rPr>
              <w:br/>
            </w:r>
            <w:r w:rsidRPr="005D2C6B">
              <w:t>(Clause</w:t>
            </w:r>
            <w:r>
              <w:t xml:space="preserve"> </w:t>
            </w:r>
            <w:r w:rsidRPr="005D2C6B">
              <w:fldChar w:fldCharType="begin"/>
            </w:r>
            <w:r w:rsidRPr="005D2C6B">
              <w:instrText xml:space="preserve"> REF _Ref71640710 \w \h </w:instrText>
            </w:r>
            <w:r>
              <w:instrText xml:space="preserve"> \* MERGEFORMAT </w:instrText>
            </w:r>
            <w:r w:rsidRPr="005D2C6B">
              <w:fldChar w:fldCharType="separate"/>
            </w:r>
            <w:r w:rsidR="00CA3B37">
              <w:t>2.2(a)(ii)</w:t>
            </w:r>
            <w:r w:rsidRPr="005D2C6B">
              <w:fldChar w:fldCharType="end"/>
            </w:r>
            <w:r w:rsidRPr="005D2C6B">
              <w:t>)</w:t>
            </w:r>
          </w:p>
        </w:tc>
        <w:tc>
          <w:tcPr>
            <w:tcW w:w="4698" w:type="dxa"/>
            <w:gridSpan w:val="11"/>
            <w:vAlign w:val="center"/>
          </w:tcPr>
          <w:p w14:paraId="3C3C816A" w14:textId="77777777" w:rsidR="00A957B0" w:rsidRPr="009C3823" w:rsidRDefault="00A957B0" w:rsidP="00A957B0">
            <w:pPr>
              <w:pStyle w:val="DefenceNormal"/>
              <w:tabs>
                <w:tab w:val="left" w:leader="dot" w:pos="4536"/>
              </w:tabs>
            </w:pPr>
          </w:p>
        </w:tc>
      </w:tr>
      <w:tr w:rsidR="00A957B0" w:rsidRPr="005D2C6B" w14:paraId="40F841E0" w14:textId="77777777" w:rsidTr="005C6F25">
        <w:tc>
          <w:tcPr>
            <w:tcW w:w="8539" w:type="dxa"/>
            <w:gridSpan w:val="13"/>
          </w:tcPr>
          <w:p w14:paraId="1921CE69" w14:textId="024A50E8" w:rsidR="00A957B0" w:rsidRPr="009C3823" w:rsidRDefault="00A957B0" w:rsidP="005C6F25">
            <w:pPr>
              <w:pStyle w:val="DefenceSubTitle"/>
              <w:keepNext/>
              <w:keepLines/>
            </w:pPr>
            <w:r w:rsidRPr="009C3823">
              <w:t xml:space="preserve">CLAUSE </w:t>
            </w:r>
            <w:r w:rsidRPr="009C3823">
              <w:fldChar w:fldCharType="begin"/>
            </w:r>
            <w:r w:rsidRPr="009C3823">
              <w:instrText xml:space="preserve"> REF _Ref71641704 \w \h  \* MERGEFORMAT </w:instrText>
            </w:r>
            <w:r w:rsidRPr="009C3823">
              <w:fldChar w:fldCharType="separate"/>
            </w:r>
            <w:r w:rsidR="00CA3B37">
              <w:t>3</w:t>
            </w:r>
            <w:r w:rsidRPr="009C3823">
              <w:fldChar w:fldCharType="end"/>
            </w:r>
            <w:r w:rsidRPr="009C3823">
              <w:t xml:space="preserve"> - PERSONNEL</w:t>
            </w:r>
          </w:p>
        </w:tc>
      </w:tr>
      <w:tr w:rsidR="00A957B0" w:rsidRPr="005D2C6B" w14:paraId="2EFE0E0F" w14:textId="77777777" w:rsidTr="005C6F25">
        <w:trPr>
          <w:trHeight w:val="430"/>
        </w:trPr>
        <w:tc>
          <w:tcPr>
            <w:tcW w:w="3841" w:type="dxa"/>
            <w:gridSpan w:val="2"/>
            <w:vMerge w:val="restart"/>
          </w:tcPr>
          <w:p w14:paraId="0F03FCE7" w14:textId="61FC1DD2" w:rsidR="00A957B0" w:rsidRPr="005D2C6B" w:rsidRDefault="00A957B0" w:rsidP="005C6F25">
            <w:pPr>
              <w:pStyle w:val="DefenceNormal"/>
              <w:keepNext/>
              <w:keepLines/>
            </w:pPr>
            <w:r w:rsidRPr="00E2361C">
              <w:rPr>
                <w:b/>
              </w:rPr>
              <w:t>Contract Administrator</w:t>
            </w:r>
            <w:r w:rsidRPr="00E2361C">
              <w:rPr>
                <w:b/>
                <w:bCs/>
                <w:shd w:val="clear" w:color="000000" w:fill="auto"/>
              </w:rPr>
              <w:t>'s</w:t>
            </w:r>
            <w:r w:rsidRPr="005D2C6B">
              <w:rPr>
                <w:b/>
                <w:bCs/>
                <w:shd w:val="clear" w:color="000000" w:fill="auto"/>
              </w:rPr>
              <w:t xml:space="preserve">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CA3B37">
              <w:rPr>
                <w:bCs/>
                <w:shd w:val="clear" w:color="000000" w:fill="auto"/>
              </w:rPr>
              <w:t>3.4</w:t>
            </w:r>
            <w:r w:rsidRPr="005D2C6B">
              <w:rPr>
                <w:bCs/>
                <w:shd w:val="clear" w:color="000000" w:fill="auto"/>
              </w:rPr>
              <w:fldChar w:fldCharType="end"/>
            </w:r>
            <w:r w:rsidRPr="005D2C6B">
              <w:rPr>
                <w:bCs/>
                <w:shd w:val="clear" w:color="000000" w:fill="auto"/>
              </w:rPr>
              <w:t>)</w:t>
            </w:r>
          </w:p>
        </w:tc>
        <w:tc>
          <w:tcPr>
            <w:tcW w:w="2220" w:type="dxa"/>
            <w:gridSpan w:val="6"/>
          </w:tcPr>
          <w:p w14:paraId="2709EB2F" w14:textId="77777777" w:rsidR="00A957B0" w:rsidRPr="009C3823" w:rsidRDefault="00A957B0" w:rsidP="005C6F25">
            <w:pPr>
              <w:pStyle w:val="DefenceNormal"/>
              <w:keepNext/>
              <w:keepLines/>
              <w:tabs>
                <w:tab w:val="left" w:pos="2322"/>
              </w:tabs>
              <w:rPr>
                <w:b/>
              </w:rPr>
            </w:pPr>
            <w:r w:rsidRPr="009C3823">
              <w:rPr>
                <w:b/>
              </w:rPr>
              <w:t>Representative</w:t>
            </w:r>
          </w:p>
        </w:tc>
        <w:tc>
          <w:tcPr>
            <w:tcW w:w="2478" w:type="dxa"/>
            <w:gridSpan w:val="5"/>
          </w:tcPr>
          <w:p w14:paraId="42902591" w14:textId="77777777" w:rsidR="00A957B0" w:rsidRPr="009C3823" w:rsidRDefault="00A957B0" w:rsidP="005C6F25">
            <w:pPr>
              <w:keepNext/>
              <w:keepLines/>
              <w:tabs>
                <w:tab w:val="left" w:pos="2313"/>
                <w:tab w:val="right" w:leader="dot" w:pos="4315"/>
              </w:tabs>
              <w:rPr>
                <w:b/>
              </w:rPr>
            </w:pPr>
            <w:r w:rsidRPr="009C3823">
              <w:rPr>
                <w:b/>
              </w:rPr>
              <w:t>Function(s)</w:t>
            </w:r>
          </w:p>
        </w:tc>
      </w:tr>
      <w:tr w:rsidR="00A957B0" w:rsidRPr="005D2C6B" w14:paraId="780ED387" w14:textId="77777777" w:rsidTr="005C6F25">
        <w:trPr>
          <w:trHeight w:val="430"/>
        </w:trPr>
        <w:tc>
          <w:tcPr>
            <w:tcW w:w="3841" w:type="dxa"/>
            <w:gridSpan w:val="2"/>
            <w:vMerge/>
          </w:tcPr>
          <w:p w14:paraId="636E1BE1" w14:textId="77777777" w:rsidR="00A957B0" w:rsidRPr="005D2C6B" w:rsidRDefault="00A957B0" w:rsidP="00FD4660">
            <w:pPr>
              <w:pStyle w:val="DefenceNormal"/>
              <w:keepNext/>
              <w:keepLines/>
              <w:rPr>
                <w:b/>
              </w:rPr>
            </w:pPr>
          </w:p>
        </w:tc>
        <w:tc>
          <w:tcPr>
            <w:tcW w:w="2220" w:type="dxa"/>
            <w:gridSpan w:val="6"/>
          </w:tcPr>
          <w:p w14:paraId="12307D0E" w14:textId="77777777" w:rsidR="00A957B0" w:rsidRPr="009C3823" w:rsidRDefault="00A957B0" w:rsidP="005C6F25">
            <w:pPr>
              <w:pStyle w:val="DefenceNormal"/>
              <w:keepNext/>
              <w:keepLines/>
              <w:tabs>
                <w:tab w:val="left" w:pos="2277"/>
              </w:tabs>
              <w:rPr>
                <w:b/>
                <w:bCs/>
                <w:shd w:val="clear" w:color="000000" w:fill="auto"/>
              </w:rPr>
            </w:pPr>
          </w:p>
        </w:tc>
        <w:tc>
          <w:tcPr>
            <w:tcW w:w="2478" w:type="dxa"/>
            <w:gridSpan w:val="5"/>
          </w:tcPr>
          <w:p w14:paraId="693A2E4B" w14:textId="77777777" w:rsidR="00A957B0" w:rsidRPr="009C3823" w:rsidRDefault="00A957B0" w:rsidP="005C6F25">
            <w:pPr>
              <w:pStyle w:val="DefenceNormal"/>
              <w:keepNext/>
              <w:keepLines/>
              <w:tabs>
                <w:tab w:val="left" w:pos="2277"/>
              </w:tabs>
              <w:rPr>
                <w:b/>
                <w:bCs/>
                <w:shd w:val="clear" w:color="000000" w:fill="auto"/>
              </w:rPr>
            </w:pPr>
          </w:p>
        </w:tc>
      </w:tr>
      <w:tr w:rsidR="00A957B0" w:rsidRPr="005D2C6B" w14:paraId="10B8D144" w14:textId="77777777" w:rsidTr="005C6F25">
        <w:trPr>
          <w:trHeight w:val="430"/>
        </w:trPr>
        <w:tc>
          <w:tcPr>
            <w:tcW w:w="3841" w:type="dxa"/>
            <w:gridSpan w:val="2"/>
            <w:vMerge/>
          </w:tcPr>
          <w:p w14:paraId="6BD5CB8A" w14:textId="77777777" w:rsidR="00A957B0" w:rsidRPr="005D2C6B" w:rsidRDefault="00A957B0" w:rsidP="00FD4660">
            <w:pPr>
              <w:pStyle w:val="DefenceNormal"/>
              <w:keepNext/>
              <w:keepLines/>
              <w:rPr>
                <w:b/>
              </w:rPr>
            </w:pPr>
          </w:p>
        </w:tc>
        <w:tc>
          <w:tcPr>
            <w:tcW w:w="2220" w:type="dxa"/>
            <w:gridSpan w:val="6"/>
          </w:tcPr>
          <w:p w14:paraId="03EE63C0" w14:textId="77777777" w:rsidR="00A957B0" w:rsidRPr="009C3823" w:rsidRDefault="00A957B0" w:rsidP="005C6F25">
            <w:pPr>
              <w:pStyle w:val="DefenceNormal"/>
              <w:keepNext/>
              <w:keepLines/>
              <w:tabs>
                <w:tab w:val="left" w:pos="2277"/>
              </w:tabs>
              <w:rPr>
                <w:b/>
                <w:bCs/>
                <w:shd w:val="clear" w:color="000000" w:fill="auto"/>
              </w:rPr>
            </w:pPr>
          </w:p>
        </w:tc>
        <w:tc>
          <w:tcPr>
            <w:tcW w:w="2478" w:type="dxa"/>
            <w:gridSpan w:val="5"/>
          </w:tcPr>
          <w:p w14:paraId="6B755E8A" w14:textId="77777777" w:rsidR="00A957B0" w:rsidRPr="009C3823" w:rsidRDefault="00A957B0" w:rsidP="005C6F25">
            <w:pPr>
              <w:pStyle w:val="DefenceNormal"/>
              <w:keepNext/>
              <w:keepLines/>
              <w:tabs>
                <w:tab w:val="left" w:pos="2277"/>
              </w:tabs>
              <w:rPr>
                <w:b/>
                <w:bCs/>
                <w:shd w:val="clear" w:color="000000" w:fill="auto"/>
              </w:rPr>
            </w:pPr>
          </w:p>
        </w:tc>
      </w:tr>
      <w:tr w:rsidR="00A957B0" w:rsidRPr="005D2C6B" w14:paraId="613E652F" w14:textId="77777777" w:rsidTr="005C6F25">
        <w:trPr>
          <w:trHeight w:val="430"/>
        </w:trPr>
        <w:tc>
          <w:tcPr>
            <w:tcW w:w="3841" w:type="dxa"/>
            <w:gridSpan w:val="2"/>
            <w:vMerge w:val="restart"/>
          </w:tcPr>
          <w:p w14:paraId="1D40DE5E" w14:textId="42D2C5BA" w:rsidR="00A957B0" w:rsidRPr="005D2C6B" w:rsidRDefault="00A957B0" w:rsidP="00A957B0">
            <w:pPr>
              <w:pStyle w:val="DefenceNormal"/>
              <w:keepNext/>
              <w:keepLines/>
            </w:pPr>
            <w:r w:rsidRPr="00E2361C">
              <w:rPr>
                <w:b/>
              </w:rPr>
              <w:t>Contractor's</w:t>
            </w:r>
            <w:r w:rsidRPr="005D2C6B">
              <w:rPr>
                <w:b/>
              </w:rPr>
              <w:t xml:space="preserve"> key people:</w:t>
            </w:r>
            <w:r w:rsidRPr="005D2C6B">
              <w:rPr>
                <w:b/>
              </w:rPr>
              <w:br/>
            </w:r>
            <w:r w:rsidRPr="005D2C6B">
              <w:t xml:space="preserve">(Clause </w:t>
            </w:r>
            <w:r w:rsidRPr="005D2C6B">
              <w:fldChar w:fldCharType="begin"/>
            </w:r>
            <w:r w:rsidRPr="005D2C6B">
              <w:instrText xml:space="preserve"> REF _Ref71641743 \w \h </w:instrText>
            </w:r>
            <w:r>
              <w:instrText xml:space="preserve"> \* MERGEFORMAT </w:instrText>
            </w:r>
            <w:r w:rsidRPr="005D2C6B">
              <w:fldChar w:fldCharType="separate"/>
            </w:r>
            <w:r w:rsidR="00CA3B37">
              <w:t>3.6(a)</w:t>
            </w:r>
            <w:r w:rsidRPr="005D2C6B">
              <w:fldChar w:fldCharType="end"/>
            </w:r>
            <w:r w:rsidRPr="005D2C6B">
              <w:t>)</w:t>
            </w:r>
          </w:p>
        </w:tc>
        <w:tc>
          <w:tcPr>
            <w:tcW w:w="2220" w:type="dxa"/>
            <w:gridSpan w:val="6"/>
          </w:tcPr>
          <w:p w14:paraId="5C9F8C9F" w14:textId="77777777" w:rsidR="00A957B0" w:rsidRPr="009C3823" w:rsidRDefault="00A957B0" w:rsidP="00EE2518">
            <w:pPr>
              <w:pStyle w:val="DefenceNormal"/>
              <w:keepNext/>
              <w:keepLines/>
              <w:tabs>
                <w:tab w:val="left" w:pos="2322"/>
              </w:tabs>
            </w:pPr>
            <w:r w:rsidRPr="009C3823">
              <w:rPr>
                <w:b/>
              </w:rPr>
              <w:t>Person</w:t>
            </w:r>
          </w:p>
        </w:tc>
        <w:tc>
          <w:tcPr>
            <w:tcW w:w="2478" w:type="dxa"/>
            <w:gridSpan w:val="5"/>
          </w:tcPr>
          <w:p w14:paraId="6FE28CBF" w14:textId="77777777" w:rsidR="00A957B0" w:rsidRPr="009C3823" w:rsidRDefault="00A957B0" w:rsidP="00EE2518">
            <w:pPr>
              <w:pStyle w:val="DefenceNormal"/>
              <w:keepNext/>
              <w:keepLines/>
              <w:tabs>
                <w:tab w:val="left" w:pos="2307"/>
              </w:tabs>
            </w:pPr>
            <w:r w:rsidRPr="009C3823">
              <w:rPr>
                <w:b/>
              </w:rPr>
              <w:t>Position</w:t>
            </w:r>
          </w:p>
        </w:tc>
      </w:tr>
      <w:tr w:rsidR="00A957B0" w:rsidRPr="005D2C6B" w14:paraId="50956AA5" w14:textId="77777777" w:rsidTr="005C6F25">
        <w:trPr>
          <w:trHeight w:val="430"/>
        </w:trPr>
        <w:tc>
          <w:tcPr>
            <w:tcW w:w="3841" w:type="dxa"/>
            <w:gridSpan w:val="2"/>
            <w:vMerge/>
          </w:tcPr>
          <w:p w14:paraId="31BCA832" w14:textId="77777777" w:rsidR="00A957B0" w:rsidRPr="005D2C6B" w:rsidRDefault="00A957B0" w:rsidP="00A957B0">
            <w:pPr>
              <w:pStyle w:val="DefenceNormal"/>
              <w:keepNext/>
              <w:keepLines/>
              <w:rPr>
                <w:b/>
              </w:rPr>
            </w:pPr>
          </w:p>
        </w:tc>
        <w:tc>
          <w:tcPr>
            <w:tcW w:w="2220" w:type="dxa"/>
            <w:gridSpan w:val="6"/>
          </w:tcPr>
          <w:p w14:paraId="2D8D6420" w14:textId="60BCDC24" w:rsidR="00A957B0" w:rsidRPr="000C284D" w:rsidRDefault="00A957B0" w:rsidP="00EE2518">
            <w:pPr>
              <w:pStyle w:val="DefenceNormal"/>
              <w:keepNext/>
              <w:keepLines/>
              <w:tabs>
                <w:tab w:val="left" w:pos="2282"/>
              </w:tabs>
              <w:rPr>
                <w:b/>
                <w:i/>
              </w:rPr>
            </w:pPr>
            <w:r>
              <w:t xml:space="preserve">[To be inserted following selection of the successful </w:t>
            </w:r>
            <w:r w:rsidRPr="005D7656">
              <w:t>Tenderer]</w:t>
            </w:r>
          </w:p>
        </w:tc>
        <w:tc>
          <w:tcPr>
            <w:tcW w:w="2478" w:type="dxa"/>
            <w:gridSpan w:val="5"/>
          </w:tcPr>
          <w:p w14:paraId="2446F0ED" w14:textId="77777777" w:rsidR="00A957B0" w:rsidRPr="009C3823" w:rsidRDefault="00A957B0" w:rsidP="00EE2518">
            <w:pPr>
              <w:pStyle w:val="DefenceNormal"/>
              <w:keepNext/>
              <w:keepLines/>
              <w:tabs>
                <w:tab w:val="left" w:pos="2282"/>
              </w:tabs>
              <w:rPr>
                <w:b/>
              </w:rPr>
            </w:pPr>
          </w:p>
        </w:tc>
      </w:tr>
      <w:tr w:rsidR="00A957B0" w:rsidRPr="005D2C6B" w14:paraId="18435BF0" w14:textId="77777777" w:rsidTr="005C6F25">
        <w:tc>
          <w:tcPr>
            <w:tcW w:w="8539" w:type="dxa"/>
            <w:gridSpan w:val="13"/>
          </w:tcPr>
          <w:p w14:paraId="01078343" w14:textId="13B59F86" w:rsidR="00A957B0" w:rsidRPr="009C3823" w:rsidRDefault="00A957B0" w:rsidP="00EE2518">
            <w:pPr>
              <w:pStyle w:val="DefenceSubTitle"/>
              <w:keepNext/>
              <w:keepLines/>
            </w:pPr>
            <w:r w:rsidRPr="009C3823">
              <w:t xml:space="preserve">CLAUSE </w:t>
            </w:r>
            <w:r w:rsidRPr="009C3823">
              <w:fldChar w:fldCharType="begin"/>
            </w:r>
            <w:r w:rsidRPr="009C3823">
              <w:instrText xml:space="preserve"> REF _Ref71641756 \w \h  \* MERGEFORMAT </w:instrText>
            </w:r>
            <w:r w:rsidRPr="009C3823">
              <w:fldChar w:fldCharType="separate"/>
            </w:r>
            <w:r w:rsidR="00CA3B37">
              <w:t>4</w:t>
            </w:r>
            <w:r w:rsidRPr="009C3823">
              <w:fldChar w:fldCharType="end"/>
            </w:r>
            <w:r w:rsidRPr="009C3823">
              <w:t xml:space="preserve"> - SECURITY</w:t>
            </w:r>
          </w:p>
        </w:tc>
      </w:tr>
      <w:tr w:rsidR="00A957B0" w:rsidRPr="005D2C6B" w14:paraId="35F67E89" w14:textId="77777777" w:rsidTr="005C6F25">
        <w:tc>
          <w:tcPr>
            <w:tcW w:w="3841" w:type="dxa"/>
            <w:gridSpan w:val="2"/>
            <w:vMerge w:val="restart"/>
          </w:tcPr>
          <w:p w14:paraId="6B2ABB4F" w14:textId="07433134" w:rsidR="00A957B0" w:rsidRPr="005D2C6B" w:rsidRDefault="00A957B0" w:rsidP="00A957B0">
            <w:pPr>
              <w:pStyle w:val="DefenceNormal"/>
            </w:pPr>
            <w:r w:rsidRPr="005D2C6B">
              <w:rPr>
                <w:b/>
              </w:rPr>
              <w:t xml:space="preserve">Security to be provided by the </w:t>
            </w:r>
            <w:r w:rsidRPr="00E2361C">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CA3B37">
              <w:t>4.1</w:t>
            </w:r>
            <w:r w:rsidRPr="005D2C6B">
              <w:fldChar w:fldCharType="end"/>
            </w:r>
            <w:r w:rsidRPr="005D2C6B">
              <w:t>)</w:t>
            </w:r>
          </w:p>
        </w:tc>
        <w:tc>
          <w:tcPr>
            <w:tcW w:w="4698" w:type="dxa"/>
            <w:gridSpan w:val="11"/>
            <w:vAlign w:val="center"/>
          </w:tcPr>
          <w:p w14:paraId="6160C916" w14:textId="0940AE06" w:rsidR="00A957B0" w:rsidRPr="005D2C6B" w:rsidRDefault="00A957B0" w:rsidP="00A957B0">
            <w:pPr>
              <w:pStyle w:val="DefenceNormal"/>
            </w:pPr>
            <w:r w:rsidRPr="005D2C6B">
              <w:t xml:space="preserve">Where there are no </w:t>
            </w:r>
            <w:r w:rsidRPr="00E2361C">
              <w:t>Stages</w:t>
            </w:r>
            <w:r w:rsidRPr="005D2C6B">
              <w:t xml:space="preserve">, for the </w:t>
            </w:r>
            <w:r w:rsidRPr="00E2361C">
              <w:t>Works</w:t>
            </w:r>
            <w:r w:rsidRPr="005D2C6B">
              <w:t xml:space="preserve"> is:</w:t>
            </w:r>
          </w:p>
          <w:p w14:paraId="590F2B21" w14:textId="3DE24F1F" w:rsidR="00A957B0" w:rsidRPr="009C3823" w:rsidRDefault="00A957B0" w:rsidP="00A957B0">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A957B0" w:rsidRPr="005D2C6B" w14:paraId="47955711" w14:textId="77777777" w:rsidTr="005C6F25">
        <w:tc>
          <w:tcPr>
            <w:tcW w:w="3841" w:type="dxa"/>
            <w:gridSpan w:val="2"/>
            <w:vMerge/>
          </w:tcPr>
          <w:p w14:paraId="4C6116AD" w14:textId="77777777" w:rsidR="00A957B0" w:rsidRPr="005D2C6B" w:rsidRDefault="00A957B0" w:rsidP="00A957B0">
            <w:pPr>
              <w:pStyle w:val="DefenceNormal"/>
              <w:rPr>
                <w:b/>
              </w:rPr>
            </w:pPr>
          </w:p>
        </w:tc>
        <w:tc>
          <w:tcPr>
            <w:tcW w:w="4698" w:type="dxa"/>
            <w:gridSpan w:val="11"/>
            <w:vAlign w:val="center"/>
          </w:tcPr>
          <w:p w14:paraId="04300658" w14:textId="77777777" w:rsidR="00A957B0" w:rsidRDefault="00A957B0" w:rsidP="00A957B0">
            <w:pPr>
              <w:pStyle w:val="DefenceNormal"/>
            </w:pPr>
            <w:r w:rsidRPr="005D2C6B">
              <w:t xml:space="preserve">Where there are </w:t>
            </w:r>
            <w:r w:rsidRPr="00E2361C">
              <w:t>Stages</w:t>
            </w:r>
            <w:r w:rsidRPr="005D2C6B">
              <w:t xml:space="preserve">, for each </w:t>
            </w:r>
            <w:r w:rsidRPr="00E2361C">
              <w:t>Stage</w:t>
            </w:r>
            <w:r w:rsidRPr="005D2C6B">
              <w:t xml:space="preserve"> is:</w:t>
            </w:r>
          </w:p>
          <w:p w14:paraId="43AFBA92" w14:textId="1C9DAD08" w:rsidR="00FD7CFD" w:rsidRPr="009D1884" w:rsidRDefault="00FD7CFD" w:rsidP="00A957B0">
            <w:pPr>
              <w:pStyle w:val="DefenceNormal"/>
              <w:rPr>
                <w:b/>
                <w:bCs/>
                <w:i/>
                <w:iCs/>
              </w:rPr>
            </w:pPr>
            <w:r>
              <w:rPr>
                <w:b/>
                <w:bCs/>
                <w:i/>
                <w:iCs/>
              </w:rPr>
              <w:t xml:space="preserve">[WHERE SECURITY IS TO BE PROVIDED FOR EACH STAGE, </w:t>
            </w:r>
            <w:r w:rsidR="005A2D98">
              <w:rPr>
                <w:b/>
                <w:bCs/>
                <w:i/>
                <w:iCs/>
              </w:rPr>
              <w:t xml:space="preserve">COMMONWEALTH AND CONTRACT ADMINISTRATOR TO </w:t>
            </w:r>
            <w:r w:rsidR="00BB291B">
              <w:rPr>
                <w:b/>
                <w:bCs/>
                <w:i/>
                <w:iCs/>
              </w:rPr>
              <w:t>CONSIDER CUMULATIVE T</w:t>
            </w:r>
            <w:r w:rsidR="005A2D98">
              <w:rPr>
                <w:b/>
                <w:bCs/>
                <w:i/>
                <w:iCs/>
              </w:rPr>
              <w:t>OTAL AMOUNT OF THE</w:t>
            </w:r>
            <w:r w:rsidR="00BB291B">
              <w:rPr>
                <w:b/>
                <w:bCs/>
                <w:i/>
                <w:iCs/>
              </w:rPr>
              <w:t xml:space="preserve"> SECURITY</w:t>
            </w:r>
            <w:r w:rsidR="005A2D98">
              <w:rPr>
                <w:b/>
                <w:bCs/>
                <w:i/>
                <w:iCs/>
              </w:rPr>
              <w:t xml:space="preserve"> BEING REQUESTED. IF A PERCENTAGE AMOUNT IS REQUIRED, CONSIDER INSERTING THE WORDS "REFERABLE TO THE STAGE" AFTER THE WORDS "CONTRACT PRICE</w:t>
            </w:r>
            <w:r w:rsidR="00BB291B">
              <w:rPr>
                <w:b/>
                <w:bCs/>
                <w:i/>
                <w:iCs/>
              </w:rPr>
              <w:t>"</w:t>
            </w:r>
            <w:r w:rsidR="005A2D98">
              <w:rPr>
                <w:b/>
                <w:bCs/>
                <w:i/>
                <w:iCs/>
              </w:rPr>
              <w:t xml:space="preserve">] </w:t>
            </w:r>
          </w:p>
        </w:tc>
      </w:tr>
      <w:tr w:rsidR="00A957B0" w:rsidRPr="005D2C6B" w14:paraId="4D390392" w14:textId="77777777" w:rsidTr="005C6F25">
        <w:tc>
          <w:tcPr>
            <w:tcW w:w="3841" w:type="dxa"/>
            <w:gridSpan w:val="2"/>
            <w:vMerge/>
          </w:tcPr>
          <w:p w14:paraId="473A13D2" w14:textId="77777777" w:rsidR="00A957B0" w:rsidRPr="005D2C6B" w:rsidRDefault="00A957B0" w:rsidP="00A957B0">
            <w:pPr>
              <w:pStyle w:val="DefenceNormal"/>
              <w:rPr>
                <w:b/>
              </w:rPr>
            </w:pPr>
          </w:p>
        </w:tc>
        <w:tc>
          <w:tcPr>
            <w:tcW w:w="2414" w:type="dxa"/>
            <w:gridSpan w:val="7"/>
          </w:tcPr>
          <w:p w14:paraId="1A1747AB" w14:textId="29799194" w:rsidR="00A957B0" w:rsidRPr="00634209" w:rsidRDefault="00A957B0" w:rsidP="00A957B0">
            <w:pPr>
              <w:pStyle w:val="DefenceNormal"/>
              <w:rPr>
                <w:b/>
              </w:rPr>
            </w:pPr>
            <w:r w:rsidRPr="00E2361C">
              <w:rPr>
                <w:b/>
              </w:rPr>
              <w:t>Stage</w:t>
            </w:r>
          </w:p>
        </w:tc>
        <w:tc>
          <w:tcPr>
            <w:tcW w:w="2284" w:type="dxa"/>
            <w:gridSpan w:val="4"/>
          </w:tcPr>
          <w:p w14:paraId="0A251F93" w14:textId="77777777" w:rsidR="00A957B0" w:rsidRPr="00634209" w:rsidRDefault="00A957B0" w:rsidP="00A957B0">
            <w:pPr>
              <w:pStyle w:val="DefenceNormal"/>
              <w:rPr>
                <w:b/>
              </w:rPr>
            </w:pPr>
            <w:r w:rsidRPr="00634209">
              <w:rPr>
                <w:b/>
              </w:rPr>
              <w:t>Amount</w:t>
            </w:r>
          </w:p>
        </w:tc>
      </w:tr>
      <w:tr w:rsidR="00A957B0" w:rsidRPr="005D2C6B" w14:paraId="56610A6F" w14:textId="77777777" w:rsidTr="005C6F25">
        <w:tc>
          <w:tcPr>
            <w:tcW w:w="3841" w:type="dxa"/>
            <w:gridSpan w:val="2"/>
            <w:vMerge/>
          </w:tcPr>
          <w:p w14:paraId="1F4AE895" w14:textId="77777777" w:rsidR="00A957B0" w:rsidRPr="005D2C6B" w:rsidRDefault="00A957B0" w:rsidP="00A957B0">
            <w:pPr>
              <w:pStyle w:val="DefenceNormal"/>
              <w:rPr>
                <w:b/>
              </w:rPr>
            </w:pPr>
          </w:p>
        </w:tc>
        <w:tc>
          <w:tcPr>
            <w:tcW w:w="2414" w:type="dxa"/>
            <w:gridSpan w:val="7"/>
          </w:tcPr>
          <w:p w14:paraId="17C96F3A" w14:textId="77777777" w:rsidR="00A957B0" w:rsidRPr="009C3823" w:rsidRDefault="00A957B0" w:rsidP="00A957B0">
            <w:pPr>
              <w:pStyle w:val="DefenceNormal"/>
            </w:pPr>
          </w:p>
        </w:tc>
        <w:tc>
          <w:tcPr>
            <w:tcW w:w="2284" w:type="dxa"/>
            <w:gridSpan w:val="4"/>
          </w:tcPr>
          <w:p w14:paraId="25BCC868" w14:textId="52E41E6C" w:rsidR="00A957B0" w:rsidRPr="009C3823" w:rsidRDefault="00A957B0" w:rsidP="00A957B0">
            <w:pPr>
              <w:pStyle w:val="DefenceNormal"/>
            </w:pPr>
            <w:r w:rsidRPr="009C3823">
              <w:t xml:space="preserve">$        or         % of the </w:t>
            </w:r>
            <w:r w:rsidRPr="00E2361C">
              <w:t>Contract Price</w:t>
            </w:r>
            <w:r w:rsidRPr="009C3823">
              <w:t xml:space="preserve"> (in the form of two </w:t>
            </w:r>
            <w:r w:rsidRPr="00E2361C">
              <w:t>Approved Securities</w:t>
            </w:r>
            <w:r w:rsidRPr="009C3823">
              <w:t>, each for 50% of this amount).</w:t>
            </w:r>
          </w:p>
        </w:tc>
      </w:tr>
      <w:tr w:rsidR="00A957B0" w:rsidRPr="005D2C6B" w14:paraId="52E57F90" w14:textId="77777777" w:rsidTr="005C6F25">
        <w:tc>
          <w:tcPr>
            <w:tcW w:w="3841" w:type="dxa"/>
            <w:gridSpan w:val="2"/>
            <w:vMerge/>
          </w:tcPr>
          <w:p w14:paraId="63DA1731" w14:textId="77777777" w:rsidR="00A957B0" w:rsidRPr="005D2C6B" w:rsidRDefault="00A957B0" w:rsidP="00A957B0">
            <w:pPr>
              <w:pStyle w:val="DefenceNormal"/>
              <w:rPr>
                <w:b/>
              </w:rPr>
            </w:pPr>
          </w:p>
        </w:tc>
        <w:tc>
          <w:tcPr>
            <w:tcW w:w="2414" w:type="dxa"/>
            <w:gridSpan w:val="7"/>
          </w:tcPr>
          <w:p w14:paraId="40B8AEF5" w14:textId="77777777" w:rsidR="00A957B0" w:rsidRPr="009C3823" w:rsidRDefault="00A957B0" w:rsidP="00A957B0">
            <w:pPr>
              <w:pStyle w:val="DefenceNormal"/>
            </w:pPr>
          </w:p>
        </w:tc>
        <w:tc>
          <w:tcPr>
            <w:tcW w:w="2284" w:type="dxa"/>
            <w:gridSpan w:val="4"/>
          </w:tcPr>
          <w:p w14:paraId="081CC606" w14:textId="57C8E0B1" w:rsidR="00A957B0" w:rsidRPr="009C3823" w:rsidRDefault="00A957B0" w:rsidP="00A957B0">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A957B0" w:rsidRPr="005D2C6B" w14:paraId="6471CB00" w14:textId="77777777" w:rsidTr="005C6F25">
        <w:tc>
          <w:tcPr>
            <w:tcW w:w="3841" w:type="dxa"/>
            <w:gridSpan w:val="2"/>
            <w:vMerge/>
          </w:tcPr>
          <w:p w14:paraId="495B97AC" w14:textId="77777777" w:rsidR="00A957B0" w:rsidRPr="005D2C6B" w:rsidRDefault="00A957B0" w:rsidP="00A957B0">
            <w:pPr>
              <w:pStyle w:val="DefenceNormal"/>
              <w:rPr>
                <w:b/>
              </w:rPr>
            </w:pPr>
          </w:p>
        </w:tc>
        <w:tc>
          <w:tcPr>
            <w:tcW w:w="2414" w:type="dxa"/>
            <w:gridSpan w:val="7"/>
          </w:tcPr>
          <w:p w14:paraId="59D66B96" w14:textId="77777777" w:rsidR="00A957B0" w:rsidRPr="009C3823" w:rsidRDefault="00A957B0" w:rsidP="00A957B0">
            <w:pPr>
              <w:pStyle w:val="DefenceNormal"/>
            </w:pPr>
          </w:p>
        </w:tc>
        <w:tc>
          <w:tcPr>
            <w:tcW w:w="2284" w:type="dxa"/>
            <w:gridSpan w:val="4"/>
          </w:tcPr>
          <w:p w14:paraId="11EA4BFC" w14:textId="5DAD937A" w:rsidR="00A957B0" w:rsidRPr="009C3823" w:rsidRDefault="00A957B0" w:rsidP="00A957B0">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A957B0" w:rsidRPr="005D2C6B" w14:paraId="7514C2C8" w14:textId="77777777" w:rsidTr="005C6F25">
        <w:tc>
          <w:tcPr>
            <w:tcW w:w="3841" w:type="dxa"/>
            <w:gridSpan w:val="2"/>
            <w:vMerge/>
          </w:tcPr>
          <w:p w14:paraId="7C85B1A3" w14:textId="77777777" w:rsidR="00A957B0" w:rsidRPr="005D2C6B" w:rsidRDefault="00A957B0" w:rsidP="00A957B0">
            <w:pPr>
              <w:pStyle w:val="DefenceNormal"/>
              <w:rPr>
                <w:b/>
              </w:rPr>
            </w:pPr>
          </w:p>
        </w:tc>
        <w:tc>
          <w:tcPr>
            <w:tcW w:w="2414" w:type="dxa"/>
            <w:gridSpan w:val="7"/>
          </w:tcPr>
          <w:p w14:paraId="2FFCB6F9" w14:textId="77777777" w:rsidR="00A957B0" w:rsidRPr="009C3823" w:rsidRDefault="00A957B0" w:rsidP="00A957B0">
            <w:pPr>
              <w:pStyle w:val="DefenceNormal"/>
            </w:pPr>
          </w:p>
        </w:tc>
        <w:tc>
          <w:tcPr>
            <w:tcW w:w="2284" w:type="dxa"/>
            <w:gridSpan w:val="4"/>
          </w:tcPr>
          <w:p w14:paraId="0D043292" w14:textId="0556F267" w:rsidR="00A957B0" w:rsidRPr="009C3823" w:rsidRDefault="00A957B0" w:rsidP="00A957B0">
            <w:pPr>
              <w:pStyle w:val="DefenceNormal"/>
            </w:pPr>
            <w:r w:rsidRPr="00F80619">
              <w:t xml:space="preserve">$        or         % of the </w:t>
            </w:r>
            <w:r w:rsidRPr="00E2361C">
              <w:t>Contract Price</w:t>
            </w:r>
            <w:r w:rsidRPr="00F80619">
              <w:t xml:space="preserve"> </w:t>
            </w:r>
            <w:r w:rsidRPr="009C3823">
              <w:t xml:space="preserve">(in the form of two </w:t>
            </w:r>
            <w:r w:rsidRPr="00E2361C">
              <w:t>Approved Securities</w:t>
            </w:r>
            <w:r w:rsidRPr="009C3823">
              <w:t>, each for 50% of this amount).</w:t>
            </w:r>
          </w:p>
        </w:tc>
      </w:tr>
      <w:tr w:rsidR="00A957B0" w:rsidRPr="005D2C6B" w14:paraId="307DE012" w14:textId="77777777" w:rsidTr="005C6F25">
        <w:tc>
          <w:tcPr>
            <w:tcW w:w="8539" w:type="dxa"/>
            <w:gridSpan w:val="13"/>
            <w:vAlign w:val="center"/>
          </w:tcPr>
          <w:p w14:paraId="40524DC2" w14:textId="5A90E26C" w:rsidR="00A957B0" w:rsidRPr="005D2C6B" w:rsidRDefault="00A957B0" w:rsidP="005C6F25">
            <w:pPr>
              <w:pStyle w:val="DefenceSubTitle"/>
              <w:keepNext/>
              <w:keepLines/>
            </w:pPr>
            <w:r w:rsidRPr="005D2C6B">
              <w:lastRenderedPageBreak/>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CA3B37">
              <w:t>5</w:t>
            </w:r>
            <w:r w:rsidRPr="005D2C6B">
              <w:fldChar w:fldCharType="end"/>
            </w:r>
            <w:r w:rsidRPr="005D2C6B">
              <w:t xml:space="preserve"> - RISKS AND INSURANCE</w:t>
            </w:r>
          </w:p>
        </w:tc>
      </w:tr>
      <w:tr w:rsidR="00A957B0" w:rsidRPr="005D2C6B" w14:paraId="17FFE5A2" w14:textId="77777777" w:rsidTr="005C6F25">
        <w:trPr>
          <w:trHeight w:val="504"/>
        </w:trPr>
        <w:tc>
          <w:tcPr>
            <w:tcW w:w="3841" w:type="dxa"/>
            <w:gridSpan w:val="2"/>
            <w:vMerge w:val="restart"/>
          </w:tcPr>
          <w:p w14:paraId="6809EF26" w14:textId="767BCB54" w:rsidR="00A957B0" w:rsidRPr="00E15378" w:rsidRDefault="00A957B0" w:rsidP="005C6F25">
            <w:pPr>
              <w:pStyle w:val="DefenceNormal"/>
              <w:keepNext/>
              <w:keepLines/>
              <w:rPr>
                <w:highlight w:val="cyan"/>
              </w:rPr>
            </w:pPr>
            <w:r w:rsidRPr="00771F80">
              <w:rPr>
                <w:b/>
              </w:rPr>
              <w:t xml:space="preserve">Insurance policies required to be obtained by the </w:t>
            </w:r>
            <w:r w:rsidRPr="00E2361C">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CA3B37">
              <w:t>5.4</w:t>
            </w:r>
            <w:r>
              <w:fldChar w:fldCharType="end"/>
            </w:r>
            <w:r w:rsidRPr="00771F80">
              <w:t xml:space="preserve">) </w:t>
            </w:r>
          </w:p>
        </w:tc>
        <w:tc>
          <w:tcPr>
            <w:tcW w:w="4698" w:type="dxa"/>
            <w:gridSpan w:val="11"/>
          </w:tcPr>
          <w:p w14:paraId="4140385A" w14:textId="247A260D" w:rsidR="00A957B0" w:rsidRDefault="00A957B0" w:rsidP="005C6F25">
            <w:pPr>
              <w:pStyle w:val="DefenceNormal"/>
              <w:keepNext/>
              <w:keepLines/>
              <w:rPr>
                <w:b/>
                <w:i/>
              </w:rPr>
            </w:pPr>
            <w:r w:rsidRPr="00D247C8">
              <w:rPr>
                <w:b/>
                <w:i/>
              </w:rPr>
              <w:t>[</w:t>
            </w:r>
            <w:r>
              <w:rPr>
                <w:b/>
                <w:i/>
              </w:rPr>
              <w:t>INSURANCE LEVELS TO BE FINALISED IN LIGHT OF SUCCESSFUL TENDERER'S NOMINATED LEVELS, THE COMMONWEALTH'S RISK ASSESSMENT AND ANY NEGOTIATIONS WITH THE PREFERRED TENDERER ARISING FROM THAT RISK ASSESSMENT.</w:t>
            </w:r>
          </w:p>
          <w:p w14:paraId="7D127D43" w14:textId="38670310" w:rsidR="00BA1440" w:rsidRDefault="00BA1440" w:rsidP="005C6F25">
            <w:pPr>
              <w:pStyle w:val="DefenceNormal"/>
              <w:keepNext/>
              <w:keepLines/>
              <w:rPr>
                <w:b/>
                <w:i/>
              </w:rPr>
            </w:pPr>
            <w:r w:rsidRPr="00BB291B">
              <w:rPr>
                <w:b/>
                <w:i/>
              </w:rPr>
              <w:t>WHERE THE COMMONWEALTH/</w:t>
            </w:r>
            <w:r w:rsidR="0006648E">
              <w:rPr>
                <w:b/>
                <w:i/>
              </w:rPr>
              <w:t>CONTRACT</w:t>
            </w:r>
            <w:r w:rsidRPr="00BB291B">
              <w:rPr>
                <w:b/>
                <w:i/>
              </w:rPr>
              <w:t xml:space="preserve"> ADMINISTRATOR INTENDS TO INCLUDE INDICATIVE LEVELS OF INSURANCE, THE WORDS "[To be inserted following selection of the successful Tenderer, indicatively $[INSERT AMOUNT]</w:t>
            </w:r>
            <w:r w:rsidR="005C126D" w:rsidRPr="00BB291B">
              <w:rPr>
                <w:b/>
                <w:i/>
              </w:rPr>
              <w:t>]</w:t>
            </w:r>
            <w:r w:rsidRPr="00BB291B">
              <w:rPr>
                <w:b/>
                <w:i/>
              </w:rPr>
              <w:t>" AND THE RELEVANT AMOUNT SHOULD BE INCLUDED.</w:t>
            </w:r>
            <w:r w:rsidR="001B2BE6" w:rsidRPr="00BB291B">
              <w:rPr>
                <w:b/>
                <w:i/>
              </w:rPr>
              <w:t xml:space="preserve"> </w:t>
            </w:r>
          </w:p>
          <w:p w14:paraId="57E4F944" w14:textId="6C5DAC9A" w:rsidR="00A957B0" w:rsidRDefault="00A957B0" w:rsidP="005C6F25">
            <w:pPr>
              <w:pStyle w:val="DefenceNormal"/>
              <w:keepNext/>
              <w:keepLines/>
              <w:rPr>
                <w:b/>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p>
          <w:p w14:paraId="60287220" w14:textId="168C8E82" w:rsidR="00A957B0" w:rsidRPr="00771F80" w:rsidRDefault="00A957B0" w:rsidP="005C6F25">
            <w:pPr>
              <w:pStyle w:val="DefenceNormal"/>
              <w:keepNext/>
              <w:keepLines/>
              <w:rPr>
                <w:b/>
              </w:rPr>
            </w:pPr>
            <w:r w:rsidRPr="00E2361C">
              <w:rPr>
                <w:b/>
              </w:rPr>
              <w:t>Construction Risks Insurance</w:t>
            </w:r>
          </w:p>
          <w:p w14:paraId="0AAF0FFE" w14:textId="77777777" w:rsidR="00A957B0" w:rsidRPr="00771F80" w:rsidRDefault="00A957B0" w:rsidP="005C6F25">
            <w:pPr>
              <w:pStyle w:val="DefenceNormal"/>
              <w:keepNext/>
              <w:keepLines/>
            </w:pPr>
            <w:r w:rsidRPr="00771F80">
              <w:t>Amount of Cover:</w:t>
            </w:r>
          </w:p>
          <w:p w14:paraId="790538FE" w14:textId="7C735D54" w:rsidR="00A957B0" w:rsidRPr="00771F80" w:rsidRDefault="00A957B0" w:rsidP="005C6F25">
            <w:pPr>
              <w:pStyle w:val="DefenceNormal"/>
              <w:keepNext/>
              <w:keepLines/>
              <w:ind w:left="964" w:hanging="964"/>
            </w:pPr>
            <w:r w:rsidRPr="00771F80">
              <w:t>(a)</w:t>
            </w:r>
            <w:r w:rsidRPr="00771F80">
              <w:tab/>
              <w:t>$</w:t>
            </w:r>
            <w:r w:rsidRPr="00771F80">
              <w:br/>
              <w:t xml:space="preserve">(the </w:t>
            </w:r>
            <w:r w:rsidRPr="00E2361C">
              <w:t>Contract Price</w:t>
            </w:r>
            <w:r w:rsidRPr="00771F80">
              <w:t xml:space="preserve"> if no amount is specified);</w:t>
            </w:r>
          </w:p>
          <w:p w14:paraId="5868718A" w14:textId="32E2CB7B" w:rsidR="00A957B0" w:rsidRPr="00771F80" w:rsidRDefault="00A957B0" w:rsidP="005C6F25">
            <w:pPr>
              <w:pStyle w:val="DefenceNormal"/>
              <w:keepNext/>
              <w:keepLines/>
              <w:ind w:left="964" w:hanging="964"/>
            </w:pPr>
            <w:r w:rsidRPr="00771F80">
              <w:t>(b)</w:t>
            </w:r>
            <w:r w:rsidRPr="00771F80">
              <w:tab/>
              <w:t xml:space="preserve">$         or       % of the </w:t>
            </w:r>
            <w:r w:rsidRPr="00E2361C">
              <w:t>Contract Price</w:t>
            </w:r>
            <w:r w:rsidRPr="00771F80">
              <w:t xml:space="preserve"> to cover the costs of demolition and removal of debris;</w:t>
            </w:r>
          </w:p>
          <w:p w14:paraId="39D8B258" w14:textId="7D1A54E1" w:rsidR="00A957B0" w:rsidRPr="00771F80" w:rsidRDefault="00A957B0" w:rsidP="005C6F25">
            <w:pPr>
              <w:pStyle w:val="DefenceNormal"/>
              <w:keepNext/>
              <w:keepLines/>
              <w:ind w:left="964" w:hanging="964"/>
            </w:pPr>
            <w:r w:rsidRPr="00771F80">
              <w:t>(c)</w:t>
            </w:r>
            <w:r w:rsidRPr="00771F80">
              <w:tab/>
              <w:t xml:space="preserve">$         or       % of the </w:t>
            </w:r>
            <w:r w:rsidRPr="00E2361C">
              <w:t>Contract Price</w:t>
            </w:r>
            <w:r w:rsidRPr="00771F80">
              <w:t xml:space="preserve"> to cover the </w:t>
            </w:r>
            <w:r w:rsidRPr="00E2361C">
              <w:t>Commonwealth's</w:t>
            </w:r>
            <w:r w:rsidRPr="00771F80">
              <w:t xml:space="preserve"> consultant fees;</w:t>
            </w:r>
          </w:p>
          <w:p w14:paraId="493EB36F" w14:textId="209E5470" w:rsidR="00A957B0" w:rsidRPr="00771F80" w:rsidRDefault="00A957B0" w:rsidP="005C6F25">
            <w:pPr>
              <w:pStyle w:val="DefenceNormal"/>
              <w:keepNext/>
              <w:keepLines/>
              <w:ind w:left="964" w:hanging="964"/>
            </w:pPr>
            <w:r w:rsidRPr="00771F80">
              <w:t>(d)</w:t>
            </w:r>
            <w:r w:rsidRPr="00771F80">
              <w:tab/>
              <w:t xml:space="preserve">$            for the value of materials or things to be supplied by the </w:t>
            </w:r>
            <w:r w:rsidRPr="00E2361C">
              <w:t>Commonwealth</w:t>
            </w:r>
            <w:r w:rsidRPr="00771F80">
              <w:t>; and</w:t>
            </w:r>
          </w:p>
          <w:p w14:paraId="2DE07BF3" w14:textId="082150C5" w:rsidR="00A957B0" w:rsidRPr="00E15378" w:rsidRDefault="00A957B0" w:rsidP="005C6F25">
            <w:pPr>
              <w:pStyle w:val="DefenceNormal"/>
              <w:keepNext/>
              <w:keepLines/>
              <w:ind w:left="964" w:hanging="964"/>
              <w:rPr>
                <w:highlight w:val="cyan"/>
              </w:rPr>
            </w:pPr>
            <w:r w:rsidRPr="00771F80">
              <w:t>(e)</w:t>
            </w:r>
            <w:r w:rsidRPr="00771F80">
              <w:tab/>
              <w:t xml:space="preserve">         % of the total of the amounts in (a) to (d) to cover escalation costs.</w:t>
            </w:r>
          </w:p>
        </w:tc>
      </w:tr>
      <w:tr w:rsidR="00A957B0" w:rsidRPr="005D2C6B" w14:paraId="23A05603" w14:textId="77777777" w:rsidTr="005C6F25">
        <w:tc>
          <w:tcPr>
            <w:tcW w:w="3841" w:type="dxa"/>
            <w:gridSpan w:val="2"/>
            <w:vMerge/>
          </w:tcPr>
          <w:p w14:paraId="4F192ED9" w14:textId="77777777" w:rsidR="00A957B0" w:rsidRPr="00E15378" w:rsidRDefault="00A957B0" w:rsidP="00A957B0">
            <w:pPr>
              <w:tabs>
                <w:tab w:val="left" w:pos="-1009"/>
                <w:tab w:val="left" w:pos="0"/>
                <w:tab w:val="left" w:pos="1911"/>
                <w:tab w:val="left" w:pos="4787"/>
                <w:tab w:val="left" w:pos="5696"/>
              </w:tabs>
              <w:rPr>
                <w:highlight w:val="cyan"/>
              </w:rPr>
            </w:pPr>
          </w:p>
        </w:tc>
        <w:tc>
          <w:tcPr>
            <w:tcW w:w="4698" w:type="dxa"/>
            <w:gridSpan w:val="11"/>
            <w:shd w:val="clear" w:color="auto" w:fill="auto"/>
          </w:tcPr>
          <w:p w14:paraId="1427211D" w14:textId="591D94D7" w:rsidR="00A957B0" w:rsidRPr="00771F80" w:rsidRDefault="00A957B0" w:rsidP="00A957B0">
            <w:pPr>
              <w:pStyle w:val="DefenceNormal"/>
            </w:pPr>
            <w:r w:rsidRPr="00E2361C">
              <w:rPr>
                <w:b/>
              </w:rPr>
              <w:t>Public Liability Insurance</w:t>
            </w:r>
          </w:p>
          <w:p w14:paraId="3C2E06B0" w14:textId="77777777" w:rsidR="00A957B0" w:rsidRPr="00771F80" w:rsidRDefault="00A957B0" w:rsidP="00A957B0">
            <w:pPr>
              <w:pStyle w:val="DefenceNormal"/>
            </w:pPr>
            <w:r w:rsidRPr="00771F80">
              <w:t xml:space="preserve">If written on an occurrence basis: </w:t>
            </w:r>
          </w:p>
          <w:p w14:paraId="4CC36DC5" w14:textId="77777777" w:rsidR="00A957B0" w:rsidRPr="00771F80" w:rsidRDefault="00A957B0" w:rsidP="00A957B0">
            <w:pPr>
              <w:pStyle w:val="DefenceNormal"/>
            </w:pPr>
            <w:r w:rsidRPr="00771F80">
              <w:t>Amount of Cover: $           for each and every occurrence for public liability claims</w:t>
            </w:r>
          </w:p>
          <w:p w14:paraId="0057049F" w14:textId="77777777" w:rsidR="00A957B0" w:rsidRPr="00771F80" w:rsidRDefault="00A957B0" w:rsidP="00A957B0">
            <w:pPr>
              <w:pStyle w:val="DefenceNormal"/>
            </w:pPr>
            <w:r w:rsidRPr="00771F80">
              <w:t xml:space="preserve">If written on a claims made basis: </w:t>
            </w:r>
          </w:p>
          <w:p w14:paraId="18E8520C" w14:textId="763D8F22" w:rsidR="00A957B0" w:rsidRPr="00E15378" w:rsidRDefault="00A957B0" w:rsidP="00A957B0">
            <w:pPr>
              <w:pStyle w:val="DefenceNormal"/>
              <w:rPr>
                <w:b/>
                <w:highlight w:val="cyan"/>
              </w:rPr>
            </w:pPr>
            <w:r w:rsidRPr="00771F80">
              <w:t>Amount of Cover: $       per claim and $      in the aggregate</w:t>
            </w:r>
          </w:p>
        </w:tc>
      </w:tr>
      <w:tr w:rsidR="00A957B0" w:rsidRPr="005D2C6B" w14:paraId="1EBCF5F0" w14:textId="77777777" w:rsidTr="005C6F25">
        <w:tc>
          <w:tcPr>
            <w:tcW w:w="3841" w:type="dxa"/>
            <w:gridSpan w:val="2"/>
            <w:vMerge/>
          </w:tcPr>
          <w:p w14:paraId="59108366" w14:textId="77777777" w:rsidR="00A957B0" w:rsidRPr="00E15378" w:rsidRDefault="00A957B0" w:rsidP="00A957B0">
            <w:pPr>
              <w:tabs>
                <w:tab w:val="left" w:pos="-1009"/>
                <w:tab w:val="left" w:pos="0"/>
                <w:tab w:val="left" w:pos="1911"/>
                <w:tab w:val="left" w:pos="4787"/>
                <w:tab w:val="left" w:pos="5696"/>
              </w:tabs>
              <w:rPr>
                <w:highlight w:val="cyan"/>
              </w:rPr>
            </w:pPr>
          </w:p>
        </w:tc>
        <w:tc>
          <w:tcPr>
            <w:tcW w:w="4698" w:type="dxa"/>
            <w:gridSpan w:val="11"/>
          </w:tcPr>
          <w:p w14:paraId="698DBB21" w14:textId="443B117C" w:rsidR="00A957B0" w:rsidRPr="00771F80" w:rsidRDefault="00A957B0" w:rsidP="005C6F25">
            <w:pPr>
              <w:pStyle w:val="DefenceNormal"/>
              <w:keepNext/>
              <w:keepLines/>
              <w:rPr>
                <w:b/>
              </w:rPr>
            </w:pPr>
            <w:r w:rsidRPr="00E2361C">
              <w:rPr>
                <w:b/>
              </w:rPr>
              <w:t>Workers Compensation Insurance</w:t>
            </w:r>
          </w:p>
          <w:p w14:paraId="7D50C5B0" w14:textId="02260958" w:rsidR="00A957B0" w:rsidRPr="00E15378" w:rsidRDefault="00A957B0" w:rsidP="005C6F25">
            <w:pPr>
              <w:pStyle w:val="DefenceNormal"/>
              <w:keepNext/>
              <w:keepLines/>
              <w:rPr>
                <w:highlight w:val="cyan"/>
              </w:rPr>
            </w:pPr>
            <w:r w:rsidRPr="00771F80">
              <w:t>Amount of Cover: Amou</w:t>
            </w:r>
            <w:r>
              <w:t>nt of Cover</w:t>
            </w:r>
            <w:r w:rsidRPr="00771F80">
              <w:t xml:space="preserve"> </w:t>
            </w:r>
            <w:r>
              <w:t>prescribed</w:t>
            </w:r>
            <w:r w:rsidRPr="00771F80">
              <w:t xml:space="preserve"> by </w:t>
            </w:r>
            <w:r>
              <w:t xml:space="preserve">Statutory </w:t>
            </w:r>
            <w:r w:rsidRPr="000C4EBF">
              <w:t>Requirement in the State or Territory in which</w:t>
            </w:r>
            <w:r>
              <w:t xml:space="preserve"> the </w:t>
            </w:r>
            <w:r w:rsidRPr="00E2361C">
              <w:t>Contractor's Activities</w:t>
            </w:r>
            <w:r>
              <w:t xml:space="preserve"> are performed or the</w:t>
            </w:r>
            <w:r w:rsidRPr="000C4EBF">
              <w:t xml:space="preserve"> </w:t>
            </w:r>
            <w:r w:rsidRPr="00E2361C">
              <w:t>Contractor's</w:t>
            </w:r>
            <w:r>
              <w:t xml:space="preserve"> employees </w:t>
            </w:r>
            <w:r w:rsidRPr="000C4EBF">
              <w:t xml:space="preserve">perform work, </w:t>
            </w:r>
            <w:r>
              <w:t>are</w:t>
            </w:r>
            <w:r w:rsidRPr="000C4EBF">
              <w:t xml:space="preserve"> employed or normally reside</w:t>
            </w:r>
          </w:p>
        </w:tc>
      </w:tr>
      <w:tr w:rsidR="00A957B0" w:rsidRPr="005D2C6B" w14:paraId="3E0734B7" w14:textId="77777777" w:rsidTr="005C6F25">
        <w:tc>
          <w:tcPr>
            <w:tcW w:w="3841" w:type="dxa"/>
            <w:gridSpan w:val="2"/>
            <w:vMerge/>
          </w:tcPr>
          <w:p w14:paraId="5233BB8C" w14:textId="77777777" w:rsidR="00A957B0" w:rsidRPr="00E15378" w:rsidRDefault="00A957B0" w:rsidP="00A957B0">
            <w:pPr>
              <w:tabs>
                <w:tab w:val="left" w:pos="-1009"/>
                <w:tab w:val="left" w:pos="0"/>
                <w:tab w:val="left" w:pos="1911"/>
                <w:tab w:val="left" w:pos="4787"/>
                <w:tab w:val="left" w:pos="5696"/>
              </w:tabs>
              <w:rPr>
                <w:highlight w:val="cyan"/>
              </w:rPr>
            </w:pPr>
          </w:p>
        </w:tc>
        <w:tc>
          <w:tcPr>
            <w:tcW w:w="4698" w:type="dxa"/>
            <w:gridSpan w:val="11"/>
          </w:tcPr>
          <w:p w14:paraId="25AECF04" w14:textId="07FFE07F" w:rsidR="00A957B0" w:rsidRPr="006C606D" w:rsidRDefault="00A957B0" w:rsidP="00A957B0">
            <w:pPr>
              <w:pStyle w:val="DefenceNormal"/>
              <w:rPr>
                <w:b/>
              </w:rPr>
            </w:pPr>
            <w:r w:rsidRPr="006C606D">
              <w:rPr>
                <w:b/>
              </w:rPr>
              <w:t>Employers' Liability Insurance</w:t>
            </w:r>
          </w:p>
          <w:p w14:paraId="7F9CD0E7" w14:textId="7AC41541" w:rsidR="00A957B0" w:rsidRPr="00BA1440" w:rsidRDefault="00A957B0" w:rsidP="006C606D">
            <w:pPr>
              <w:pStyle w:val="DefenceNormal"/>
              <w:rPr>
                <w:b/>
                <w:highlight w:val="cyan"/>
              </w:rPr>
            </w:pPr>
            <w:r w:rsidRPr="006C606D">
              <w:t xml:space="preserve">Amount of Cover: The amount that a prudent, competent and experienced contractor undertaking the Contractor's Activities would purchase which must not be less than $   </w:t>
            </w:r>
          </w:p>
        </w:tc>
      </w:tr>
      <w:tr w:rsidR="00A957B0" w:rsidRPr="005D2C6B" w14:paraId="743E990D" w14:textId="77777777" w:rsidTr="005C6F25">
        <w:tc>
          <w:tcPr>
            <w:tcW w:w="3841" w:type="dxa"/>
            <w:gridSpan w:val="2"/>
            <w:vMerge/>
          </w:tcPr>
          <w:p w14:paraId="357E21A1" w14:textId="77777777" w:rsidR="00A957B0" w:rsidRPr="00E15378" w:rsidRDefault="00A957B0" w:rsidP="00A957B0">
            <w:pPr>
              <w:tabs>
                <w:tab w:val="left" w:pos="-1009"/>
                <w:tab w:val="left" w:pos="0"/>
                <w:tab w:val="left" w:pos="1911"/>
                <w:tab w:val="left" w:pos="4787"/>
                <w:tab w:val="left" w:pos="5696"/>
              </w:tabs>
              <w:rPr>
                <w:highlight w:val="cyan"/>
              </w:rPr>
            </w:pPr>
          </w:p>
        </w:tc>
        <w:tc>
          <w:tcPr>
            <w:tcW w:w="4698" w:type="dxa"/>
            <w:gridSpan w:val="11"/>
          </w:tcPr>
          <w:p w14:paraId="42DCEC76" w14:textId="48365E20" w:rsidR="00A957B0" w:rsidRPr="00D247C8" w:rsidRDefault="00A957B0" w:rsidP="00A957B0">
            <w:pPr>
              <w:pStyle w:val="DefenceNormal"/>
              <w:rPr>
                <w:b/>
              </w:rPr>
            </w:pPr>
            <w:r w:rsidRPr="00E2361C">
              <w:rPr>
                <w:b/>
              </w:rPr>
              <w:t>Professional Indemnity Insurance</w:t>
            </w:r>
          </w:p>
          <w:p w14:paraId="76BAB855" w14:textId="227CC5EC" w:rsidR="00A957B0" w:rsidRPr="00E15378" w:rsidRDefault="00A957B0" w:rsidP="00A957B0">
            <w:pPr>
              <w:pStyle w:val="DefenceNormal"/>
              <w:rPr>
                <w:highlight w:val="cyan"/>
              </w:rPr>
            </w:pPr>
            <w:r w:rsidRPr="00D247C8">
              <w:t>Amount of Cover: $       per claim and $      in the aggregate</w:t>
            </w:r>
          </w:p>
        </w:tc>
      </w:tr>
      <w:tr w:rsidR="00A957B0" w:rsidRPr="005D2C6B" w14:paraId="3CCD9212" w14:textId="77777777" w:rsidTr="005C6F25">
        <w:tc>
          <w:tcPr>
            <w:tcW w:w="3841" w:type="dxa"/>
            <w:gridSpan w:val="2"/>
            <w:vMerge/>
          </w:tcPr>
          <w:p w14:paraId="20827173" w14:textId="77777777" w:rsidR="00A957B0" w:rsidRPr="00E15378" w:rsidRDefault="00A957B0" w:rsidP="00A957B0">
            <w:pPr>
              <w:tabs>
                <w:tab w:val="left" w:pos="-1009"/>
                <w:tab w:val="left" w:pos="0"/>
                <w:tab w:val="left" w:pos="1911"/>
                <w:tab w:val="left" w:pos="4787"/>
                <w:tab w:val="left" w:pos="5696"/>
              </w:tabs>
              <w:rPr>
                <w:highlight w:val="cyan"/>
              </w:rPr>
            </w:pPr>
          </w:p>
        </w:tc>
        <w:tc>
          <w:tcPr>
            <w:tcW w:w="4698" w:type="dxa"/>
            <w:gridSpan w:val="11"/>
          </w:tcPr>
          <w:p w14:paraId="474707A4" w14:textId="0F224DC0" w:rsidR="00A957B0" w:rsidRPr="00771F80" w:rsidRDefault="00A957B0" w:rsidP="00A957B0">
            <w:pPr>
              <w:pStyle w:val="DefenceNormal"/>
              <w:rPr>
                <w:b/>
              </w:rPr>
            </w:pPr>
            <w:r w:rsidRPr="00E2361C">
              <w:rPr>
                <w:b/>
              </w:rPr>
              <w:t>Errors and Omissions Insurance</w:t>
            </w:r>
          </w:p>
          <w:p w14:paraId="6D38F2F5" w14:textId="603F9084" w:rsidR="00A957B0" w:rsidRPr="00D247C8" w:rsidRDefault="00A957B0" w:rsidP="006C606D">
            <w:pPr>
              <w:pStyle w:val="DefenceNormal"/>
              <w:rPr>
                <w:b/>
              </w:rPr>
            </w:pPr>
            <w:r w:rsidRPr="00771F80">
              <w:t>Amount of Cover: $       per claim and $       in the aggregate</w:t>
            </w:r>
          </w:p>
        </w:tc>
      </w:tr>
      <w:tr w:rsidR="00A957B0" w:rsidRPr="005D2C6B" w14:paraId="17132B58" w14:textId="77777777" w:rsidTr="005C6F25">
        <w:tc>
          <w:tcPr>
            <w:tcW w:w="3841" w:type="dxa"/>
            <w:gridSpan w:val="2"/>
            <w:vMerge/>
          </w:tcPr>
          <w:p w14:paraId="35699A20" w14:textId="77777777" w:rsidR="00A957B0" w:rsidRPr="00E15378" w:rsidRDefault="00A957B0" w:rsidP="00A957B0">
            <w:pPr>
              <w:tabs>
                <w:tab w:val="left" w:pos="-1009"/>
                <w:tab w:val="left" w:pos="0"/>
                <w:tab w:val="left" w:pos="1911"/>
                <w:tab w:val="left" w:pos="4787"/>
                <w:tab w:val="left" w:pos="5696"/>
              </w:tabs>
              <w:rPr>
                <w:highlight w:val="cyan"/>
              </w:rPr>
            </w:pPr>
          </w:p>
        </w:tc>
        <w:tc>
          <w:tcPr>
            <w:tcW w:w="4698" w:type="dxa"/>
            <w:gridSpan w:val="11"/>
          </w:tcPr>
          <w:p w14:paraId="2F4A9272" w14:textId="1DFABCDA" w:rsidR="00A957B0" w:rsidRPr="00D247C8" w:rsidRDefault="00A957B0" w:rsidP="00A957B0">
            <w:pPr>
              <w:pStyle w:val="DefenceNormal"/>
            </w:pPr>
            <w:r w:rsidRPr="00D247C8">
              <w:rPr>
                <w:b/>
              </w:rPr>
              <w:t xml:space="preserve">Other Insurances: </w:t>
            </w:r>
            <w:r w:rsidRPr="00D247C8">
              <w:t xml:space="preserve">(Clause </w:t>
            </w:r>
            <w:r w:rsidRPr="00D247C8">
              <w:fldChar w:fldCharType="begin"/>
            </w:r>
            <w:r w:rsidRPr="00D247C8">
              <w:instrText xml:space="preserve"> REF _Ref71637446 \w \h  \* MERGEFORMAT </w:instrText>
            </w:r>
            <w:r w:rsidRPr="00D247C8">
              <w:fldChar w:fldCharType="separate"/>
            </w:r>
            <w:r w:rsidR="00CA3B37">
              <w:t>5.4(a)(vi)</w:t>
            </w:r>
            <w:r w:rsidRPr="00D247C8">
              <w:fldChar w:fldCharType="end"/>
            </w:r>
            <w:r w:rsidRPr="00D247C8">
              <w:t>)</w:t>
            </w:r>
          </w:p>
          <w:p w14:paraId="01939DA3" w14:textId="3396B710" w:rsidR="00A957B0" w:rsidRPr="00D247C8" w:rsidRDefault="00A957B0" w:rsidP="00A957B0">
            <w:pPr>
              <w:pStyle w:val="DefenceNormal"/>
              <w:rPr>
                <w:b/>
                <w:i/>
                <w:highlight w:val="cyan"/>
              </w:rPr>
            </w:pPr>
            <w:r w:rsidRPr="00D247C8">
              <w:rPr>
                <w:b/>
                <w:i/>
              </w:rPr>
              <w:t>[</w:t>
            </w:r>
            <w:r w:rsidRPr="00E2361C">
              <w:rPr>
                <w:b/>
                <w:i/>
              </w:rPr>
              <w:t>COMMONWEALTH</w:t>
            </w:r>
            <w:r w:rsidRPr="00D247C8">
              <w:rPr>
                <w:b/>
                <w:i/>
              </w:rPr>
              <w:t xml:space="preserve"> AND </w:t>
            </w:r>
            <w:r w:rsidRPr="00E2361C">
              <w:rPr>
                <w:b/>
                <w:i/>
              </w:rPr>
              <w:t>CONTRACT ADMINISTRATOR</w:t>
            </w:r>
            <w:r w:rsidRPr="00D247C8">
              <w:rPr>
                <w:b/>
                <w:i/>
              </w:rPr>
              <w:t xml:space="preserve"> TO CONSIDER AND SEEK ADVICE ON OTHER SPECIFIC AND ADDITIONAL INSURANCES THAT MAY BE REQUIRED EG TRANSIT INSURANCE FOR KEY ITEMS TRANSPORTED TO THE </w:t>
            </w:r>
            <w:r w:rsidRPr="00E2361C">
              <w:rPr>
                <w:b/>
                <w:i/>
              </w:rPr>
              <w:t>SITE</w:t>
            </w:r>
            <w:r w:rsidRPr="00D247C8">
              <w:rPr>
                <w:b/>
                <w:i/>
              </w:rPr>
              <w:t>, PRODUCT LIABILITY INSURANCE, MOTOR VEHICLE INSURANCE</w:t>
            </w:r>
            <w:r>
              <w:rPr>
                <w:b/>
                <w:i/>
              </w:rPr>
              <w:t>, INDUSTRIAL SPECIAL RISKS INSURANCE</w:t>
            </w:r>
            <w:r w:rsidRPr="00D247C8">
              <w:rPr>
                <w:b/>
                <w:i/>
              </w:rPr>
              <w:t xml:space="preserve"> ETC] </w:t>
            </w:r>
          </w:p>
        </w:tc>
      </w:tr>
      <w:tr w:rsidR="00A957B0" w:rsidRPr="005D2C6B" w14:paraId="12EE6D76" w14:textId="77777777" w:rsidTr="005C6F25">
        <w:tc>
          <w:tcPr>
            <w:tcW w:w="3841" w:type="dxa"/>
            <w:gridSpan w:val="2"/>
            <w:vMerge w:val="restart"/>
          </w:tcPr>
          <w:p w14:paraId="55727A21" w14:textId="24BD51F0" w:rsidR="00A957B0" w:rsidRPr="00D247C8" w:rsidRDefault="00A957B0" w:rsidP="00A957B0">
            <w:pPr>
              <w:pStyle w:val="DefenceNormal"/>
              <w:rPr>
                <w:b/>
              </w:rPr>
            </w:pPr>
            <w:r w:rsidRPr="00D247C8">
              <w:rPr>
                <w:b/>
              </w:rPr>
              <w:t xml:space="preserve">Minimum amount of subcontractors' </w:t>
            </w:r>
            <w:r w:rsidRPr="00E2361C">
              <w:rPr>
                <w:b/>
              </w:rPr>
              <w:t>Professional Indemnity Insurance</w:t>
            </w:r>
            <w:r w:rsidRPr="00D247C8">
              <w:rPr>
                <w:b/>
              </w:rPr>
              <w:t xml:space="preserve"> or </w:t>
            </w:r>
            <w:r w:rsidRPr="00E2361C">
              <w:rPr>
                <w:b/>
              </w:rPr>
              <w:t>Errors and Omissions Insurance</w:t>
            </w:r>
            <w:r w:rsidRPr="00D247C8">
              <w:rPr>
                <w:b/>
              </w:rPr>
              <w:t>:</w:t>
            </w:r>
            <w:r w:rsidRPr="00D247C8">
              <w:rPr>
                <w:b/>
              </w:rPr>
              <w:br/>
            </w:r>
            <w:r w:rsidRPr="00D247C8">
              <w:t>(Clause</w:t>
            </w:r>
            <w:r>
              <w:t xml:space="preserve"> </w:t>
            </w:r>
            <w:r>
              <w:fldChar w:fldCharType="begin"/>
            </w:r>
            <w:r>
              <w:instrText xml:space="preserve"> REF _Ref50537158 \r \h </w:instrText>
            </w:r>
            <w:r>
              <w:fldChar w:fldCharType="separate"/>
            </w:r>
            <w:r w:rsidR="00CA3B37">
              <w:t>5.4(</w:t>
            </w:r>
            <w:proofErr w:type="spellStart"/>
            <w:r w:rsidR="00CA3B37">
              <w:t>i</w:t>
            </w:r>
            <w:proofErr w:type="spellEnd"/>
            <w:r w:rsidR="00CA3B37">
              <w:t>)</w:t>
            </w:r>
            <w:r>
              <w:fldChar w:fldCharType="end"/>
            </w:r>
            <w:r w:rsidRPr="00D247C8">
              <w:t>)</w:t>
            </w:r>
          </w:p>
        </w:tc>
        <w:tc>
          <w:tcPr>
            <w:tcW w:w="4698" w:type="dxa"/>
            <w:gridSpan w:val="11"/>
          </w:tcPr>
          <w:p w14:paraId="23C41AF2" w14:textId="605E3D33" w:rsidR="00A957B0" w:rsidRPr="00D247C8" w:rsidRDefault="00A957B0" w:rsidP="00A957B0">
            <w:pPr>
              <w:pStyle w:val="DefenceNormal"/>
              <w:rPr>
                <w:b/>
              </w:rPr>
            </w:pPr>
            <w:r w:rsidRPr="00E2361C">
              <w:rPr>
                <w:b/>
              </w:rPr>
              <w:t>Professional Indemnity Insurance</w:t>
            </w:r>
          </w:p>
          <w:p w14:paraId="354A74B4" w14:textId="77777777" w:rsidR="00A957B0" w:rsidRDefault="00A957B0" w:rsidP="00A957B0">
            <w:pPr>
              <w:pStyle w:val="DefenceNormal"/>
            </w:pPr>
            <w:r w:rsidRPr="00D247C8">
              <w:t>Amount of Cover: $        per claim and $         in the aggregate</w:t>
            </w:r>
          </w:p>
          <w:p w14:paraId="39DA9E0F" w14:textId="4C0C3F97" w:rsidR="00A957B0" w:rsidRPr="00D247C8" w:rsidRDefault="00A957B0" w:rsidP="00A957B0">
            <w:pPr>
              <w:pStyle w:val="DefenceNormal"/>
              <w:rPr>
                <w:b/>
                <w:i/>
              </w:rPr>
            </w:pPr>
          </w:p>
        </w:tc>
      </w:tr>
      <w:tr w:rsidR="00A957B0" w:rsidRPr="005D2C6B" w14:paraId="259DBD37" w14:textId="77777777" w:rsidTr="005C6F25">
        <w:trPr>
          <w:trHeight w:val="1071"/>
        </w:trPr>
        <w:tc>
          <w:tcPr>
            <w:tcW w:w="3841" w:type="dxa"/>
            <w:gridSpan w:val="2"/>
            <w:vMerge/>
          </w:tcPr>
          <w:p w14:paraId="5FEA0156" w14:textId="77777777" w:rsidR="00A957B0" w:rsidRPr="00D247C8" w:rsidRDefault="00A957B0" w:rsidP="00A957B0">
            <w:pPr>
              <w:pStyle w:val="DefenceNormal"/>
              <w:rPr>
                <w:b/>
              </w:rPr>
            </w:pPr>
          </w:p>
        </w:tc>
        <w:tc>
          <w:tcPr>
            <w:tcW w:w="4698" w:type="dxa"/>
            <w:gridSpan w:val="11"/>
          </w:tcPr>
          <w:p w14:paraId="2F42264C" w14:textId="08473A13" w:rsidR="00A957B0" w:rsidRPr="00D247C8" w:rsidRDefault="00A957B0" w:rsidP="00A957B0">
            <w:pPr>
              <w:pStyle w:val="DefenceNormal"/>
              <w:rPr>
                <w:b/>
              </w:rPr>
            </w:pPr>
            <w:r w:rsidRPr="00E2361C">
              <w:rPr>
                <w:b/>
              </w:rPr>
              <w:t>Errors and Omissions Insurance</w:t>
            </w:r>
          </w:p>
          <w:p w14:paraId="51182058" w14:textId="0CA6F739" w:rsidR="00A957B0" w:rsidRPr="00D247C8" w:rsidDel="00F721C5" w:rsidRDefault="00A957B0" w:rsidP="00A957B0">
            <w:pPr>
              <w:pStyle w:val="DefenceNormal"/>
              <w:rPr>
                <w:b/>
              </w:rPr>
            </w:pPr>
            <w:r w:rsidRPr="00D247C8">
              <w:t>Amount of Cover: $         per claim and $       in the aggregate</w:t>
            </w:r>
            <w:r w:rsidDel="0080116B">
              <w:rPr>
                <w:b/>
                <w:i/>
              </w:rPr>
              <w:t xml:space="preserve"> </w:t>
            </w:r>
          </w:p>
        </w:tc>
      </w:tr>
      <w:tr w:rsidR="00A957B0" w:rsidRPr="005D2C6B" w14:paraId="03781E45" w14:textId="77777777" w:rsidTr="005C6F25">
        <w:tc>
          <w:tcPr>
            <w:tcW w:w="3841" w:type="dxa"/>
            <w:gridSpan w:val="2"/>
          </w:tcPr>
          <w:p w14:paraId="2F70BA61" w14:textId="44D76005" w:rsidR="00A957B0" w:rsidRPr="00D247C8" w:rsidRDefault="00A957B0" w:rsidP="00A957B0">
            <w:pPr>
              <w:pStyle w:val="DefenceNormal"/>
              <w:rPr>
                <w:b/>
              </w:rPr>
            </w:pPr>
            <w:r>
              <w:rPr>
                <w:b/>
              </w:rPr>
              <w:t>Run-off p</w:t>
            </w:r>
            <w:r w:rsidRPr="00D247C8">
              <w:rPr>
                <w:b/>
              </w:rPr>
              <w:t xml:space="preserve">eriod for </w:t>
            </w:r>
            <w:r w:rsidRPr="00E2361C">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CA3B37">
              <w:t>5.6(b)</w:t>
            </w:r>
            <w:r>
              <w:fldChar w:fldCharType="end"/>
            </w:r>
            <w:r w:rsidRPr="00D247C8">
              <w:t>)</w:t>
            </w:r>
          </w:p>
        </w:tc>
        <w:tc>
          <w:tcPr>
            <w:tcW w:w="4698" w:type="dxa"/>
            <w:gridSpan w:val="11"/>
          </w:tcPr>
          <w:p w14:paraId="12AAD516" w14:textId="6D8FD74F" w:rsidR="00A957B0" w:rsidRPr="004F62A8" w:rsidRDefault="00A957B0" w:rsidP="00A957B0">
            <w:pPr>
              <w:pStyle w:val="DefenceNormal"/>
            </w:pPr>
            <w:r w:rsidRPr="004F62A8">
              <w:t xml:space="preserve">Where any part of the </w:t>
            </w:r>
            <w:r w:rsidRPr="00E2361C">
              <w:t>Site</w:t>
            </w:r>
            <w:r w:rsidRPr="004C08A4">
              <w:t xml:space="preserve"> is located in the Australian Capital Territory, New South Wales, Victoria, Tasmania, South Australia or the Northern Territory: 11 years.</w:t>
            </w:r>
            <w:r w:rsidRPr="004F62A8">
              <w:t xml:space="preserve"> </w:t>
            </w:r>
          </w:p>
          <w:p w14:paraId="3EBD6929" w14:textId="77777777" w:rsidR="00A957B0" w:rsidRPr="004F62A8" w:rsidRDefault="00A957B0" w:rsidP="00A957B0">
            <w:pPr>
              <w:pStyle w:val="DefenceNormal"/>
              <w:rPr>
                <w:b/>
              </w:rPr>
            </w:pPr>
            <w:r w:rsidRPr="00FC4E66">
              <w:t>Otherwise</w:t>
            </w:r>
            <w:r w:rsidRPr="004C08A4">
              <w:t xml:space="preserve">: 7 years. </w:t>
            </w:r>
          </w:p>
        </w:tc>
      </w:tr>
      <w:tr w:rsidR="00A957B0" w:rsidRPr="005D2C6B" w14:paraId="5D6CB53E" w14:textId="77777777" w:rsidTr="005C6F25">
        <w:trPr>
          <w:cantSplit/>
        </w:trPr>
        <w:tc>
          <w:tcPr>
            <w:tcW w:w="3841" w:type="dxa"/>
            <w:gridSpan w:val="2"/>
          </w:tcPr>
          <w:p w14:paraId="322DDE69" w14:textId="23428E25" w:rsidR="00A957B0" w:rsidRPr="00D247C8" w:rsidRDefault="00A957B0" w:rsidP="00A957B0">
            <w:pPr>
              <w:pStyle w:val="DefenceNormal"/>
            </w:pPr>
            <w:r>
              <w:rPr>
                <w:b/>
              </w:rPr>
              <w:t>Run-off p</w:t>
            </w:r>
            <w:r w:rsidRPr="00D247C8">
              <w:rPr>
                <w:b/>
              </w:rPr>
              <w:t xml:space="preserve">eriod for </w:t>
            </w:r>
            <w:r w:rsidRPr="00E2361C">
              <w:rPr>
                <w:b/>
              </w:rPr>
              <w:t>Professional Indemnity Insurance</w:t>
            </w:r>
            <w:r>
              <w:rPr>
                <w:b/>
              </w:rPr>
              <w:t xml:space="preserve"> or </w:t>
            </w:r>
            <w:r w:rsidRPr="00E2361C">
              <w:rPr>
                <w:b/>
              </w:rPr>
              <w:t>Errors and Omissions Insurance</w:t>
            </w:r>
            <w:r w:rsidRPr="00D247C8">
              <w:rPr>
                <w:b/>
              </w:rPr>
              <w:t>:</w:t>
            </w:r>
            <w:r w:rsidRPr="00D247C8">
              <w:rPr>
                <w:b/>
              </w:rPr>
              <w:br/>
            </w:r>
            <w:r w:rsidRPr="00D247C8">
              <w:t xml:space="preserve">(Clause </w:t>
            </w:r>
            <w:r>
              <w:fldChar w:fldCharType="begin"/>
            </w:r>
            <w:r>
              <w:instrText xml:space="preserve"> REF _Ref449971297 \w \h </w:instrText>
            </w:r>
            <w:r>
              <w:fldChar w:fldCharType="separate"/>
            </w:r>
            <w:r w:rsidR="00CA3B37">
              <w:t>5.6(d)</w:t>
            </w:r>
            <w:r>
              <w:fldChar w:fldCharType="end"/>
            </w:r>
            <w:r>
              <w:t>)</w:t>
            </w:r>
          </w:p>
        </w:tc>
        <w:tc>
          <w:tcPr>
            <w:tcW w:w="4698" w:type="dxa"/>
            <w:gridSpan w:val="11"/>
          </w:tcPr>
          <w:p w14:paraId="24BA3577" w14:textId="5B69727E" w:rsidR="00A957B0" w:rsidRPr="00D247C8" w:rsidRDefault="00A957B0" w:rsidP="00A957B0">
            <w:pPr>
              <w:pStyle w:val="DefenceNormal"/>
            </w:pPr>
            <w:r w:rsidRPr="00D247C8">
              <w:t xml:space="preserve">Where any part of the </w:t>
            </w:r>
            <w:r w:rsidRPr="00E2361C">
              <w:t>Site</w:t>
            </w:r>
            <w:r w:rsidRPr="00D247C8">
              <w:t xml:space="preserve"> is located in the Australian Capital Territory, New South Wales, Victoria, Tasmania, South Australia or the Northern Territory: 11 years.</w:t>
            </w:r>
          </w:p>
          <w:p w14:paraId="16A1EF79" w14:textId="77777777" w:rsidR="00A957B0" w:rsidRPr="00D247C8" w:rsidRDefault="00A957B0" w:rsidP="00A957B0">
            <w:pPr>
              <w:pStyle w:val="DefenceNormal"/>
            </w:pPr>
            <w:r w:rsidRPr="00D247C8">
              <w:t xml:space="preserve">Otherwise: 7 years. </w:t>
            </w:r>
          </w:p>
        </w:tc>
      </w:tr>
      <w:tr w:rsidR="00A957B0" w:rsidRPr="005D2C6B" w14:paraId="51273C67" w14:textId="77777777" w:rsidTr="005C6F25">
        <w:trPr>
          <w:cantSplit/>
        </w:trPr>
        <w:tc>
          <w:tcPr>
            <w:tcW w:w="3841" w:type="dxa"/>
            <w:gridSpan w:val="2"/>
          </w:tcPr>
          <w:p w14:paraId="3DEF5F16" w14:textId="5F215F75" w:rsidR="00A957B0" w:rsidRDefault="00A957B0" w:rsidP="00A957B0">
            <w:pPr>
              <w:pStyle w:val="DefenceNormal"/>
              <w:spacing w:after="0"/>
              <w:rPr>
                <w:b/>
              </w:rPr>
            </w:pPr>
            <w:r>
              <w:rPr>
                <w:b/>
              </w:rPr>
              <w:lastRenderedPageBreak/>
              <w:t>Maximum aggregate liability of the Contractor to the Commonwealth:</w:t>
            </w:r>
          </w:p>
          <w:p w14:paraId="777FE526" w14:textId="6C3B5499" w:rsidR="00A957B0" w:rsidRPr="000C284D" w:rsidRDefault="00A957B0" w:rsidP="009D1884">
            <w:pPr>
              <w:pStyle w:val="DefenceNormal"/>
            </w:pPr>
            <w:r w:rsidRPr="000C284D">
              <w:t xml:space="preserve">(Clause </w:t>
            </w:r>
            <w:r w:rsidRPr="007A559E">
              <w:fldChar w:fldCharType="begin"/>
            </w:r>
            <w:r w:rsidRPr="007A559E">
              <w:instrText xml:space="preserve"> REF _Ref44677350 \w \h </w:instrText>
            </w:r>
            <w:r>
              <w:instrText xml:space="preserve"> \* MERGEFORMAT </w:instrText>
            </w:r>
            <w:r w:rsidRPr="007A559E">
              <w:fldChar w:fldCharType="separate"/>
            </w:r>
            <w:r w:rsidR="00CA3B37">
              <w:t>5.11</w:t>
            </w:r>
            <w:r w:rsidRPr="007A559E">
              <w:fldChar w:fldCharType="end"/>
            </w:r>
            <w:r w:rsidRPr="000C284D">
              <w:t>)</w:t>
            </w:r>
          </w:p>
        </w:tc>
        <w:tc>
          <w:tcPr>
            <w:tcW w:w="4698" w:type="dxa"/>
            <w:gridSpan w:val="11"/>
          </w:tcPr>
          <w:p w14:paraId="0086DF0A" w14:textId="22CE147B" w:rsidR="00A957B0" w:rsidRPr="00D247C8" w:rsidRDefault="00A957B0" w:rsidP="00A957B0">
            <w:pPr>
              <w:pStyle w:val="DefenceNormal"/>
            </w:pPr>
            <w:r>
              <w:t>$</w:t>
            </w:r>
          </w:p>
        </w:tc>
      </w:tr>
      <w:tr w:rsidR="00A957B0" w:rsidRPr="005D2C6B" w14:paraId="67587A54" w14:textId="77777777" w:rsidTr="005C6F25">
        <w:trPr>
          <w:cantSplit/>
        </w:trPr>
        <w:tc>
          <w:tcPr>
            <w:tcW w:w="8539" w:type="dxa"/>
            <w:gridSpan w:val="13"/>
          </w:tcPr>
          <w:p w14:paraId="2E7205E2" w14:textId="3E3032AA" w:rsidR="00A957B0" w:rsidRPr="005D2C6B" w:rsidRDefault="00A957B0" w:rsidP="00A957B0">
            <w:pPr>
              <w:pStyle w:val="DefenceSubTitle"/>
              <w:keepNext/>
            </w:pPr>
            <w:r w:rsidRPr="005D2C6B">
              <w:t xml:space="preserve">CLAUSE </w:t>
            </w:r>
            <w:r w:rsidRPr="005D2C6B">
              <w:fldChar w:fldCharType="begin"/>
            </w:r>
            <w:r w:rsidRPr="005D2C6B">
              <w:instrText xml:space="preserve"> REF _Ref122509961 \n \h </w:instrText>
            </w:r>
            <w:r>
              <w:instrText xml:space="preserve"> \* MERGEFORMAT </w:instrText>
            </w:r>
            <w:r w:rsidRPr="005D2C6B">
              <w:fldChar w:fldCharType="separate"/>
            </w:r>
            <w:r w:rsidR="00CA3B37">
              <w:t>6</w:t>
            </w:r>
            <w:r w:rsidRPr="005D2C6B">
              <w:fldChar w:fldCharType="end"/>
            </w:r>
            <w:r w:rsidRPr="005D2C6B">
              <w:t xml:space="preserve"> - DESIGN AND DOCUMENTATION</w:t>
            </w:r>
          </w:p>
        </w:tc>
      </w:tr>
      <w:tr w:rsidR="00A957B0" w:rsidRPr="005D2C6B" w14:paraId="546EC28E" w14:textId="77777777" w:rsidTr="005C6F25">
        <w:tc>
          <w:tcPr>
            <w:tcW w:w="3832" w:type="dxa"/>
          </w:tcPr>
          <w:p w14:paraId="37609CD6" w14:textId="76D982E2" w:rsidR="00A957B0" w:rsidRPr="005D2C6B" w:rsidRDefault="00A957B0" w:rsidP="00A957B0">
            <w:pPr>
              <w:pStyle w:val="DefenceNormal"/>
            </w:pPr>
            <w:r w:rsidRPr="005D2C6B">
              <w:rPr>
                <w:b/>
              </w:rPr>
              <w:t>Number of days for review:</w:t>
            </w:r>
            <w:r w:rsidRPr="005D2C6B">
              <w:rPr>
                <w:b/>
              </w:rPr>
              <w:br/>
            </w:r>
            <w:r w:rsidRPr="005D2C6B">
              <w:rPr>
                <w:bCs/>
              </w:rPr>
              <w:t xml:space="preserve">(Clause </w:t>
            </w:r>
            <w:r w:rsidRPr="005D2C6B">
              <w:rPr>
                <w:bCs/>
              </w:rPr>
              <w:fldChar w:fldCharType="begin"/>
            </w:r>
            <w:r w:rsidRPr="005D2C6B">
              <w:rPr>
                <w:bCs/>
              </w:rPr>
              <w:instrText xml:space="preserve"> REF _Ref117402266 \w \h </w:instrText>
            </w:r>
            <w:r>
              <w:rPr>
                <w:bCs/>
              </w:rPr>
              <w:instrText xml:space="preserve"> \* MERGEFORMAT </w:instrText>
            </w:r>
            <w:r w:rsidRPr="005D2C6B">
              <w:rPr>
                <w:bCs/>
              </w:rPr>
            </w:r>
            <w:r w:rsidRPr="005D2C6B">
              <w:rPr>
                <w:bCs/>
              </w:rPr>
              <w:fldChar w:fldCharType="separate"/>
            </w:r>
            <w:r w:rsidR="00CA3B37">
              <w:rPr>
                <w:bCs/>
              </w:rPr>
              <w:t>6.3(a)(ii)</w:t>
            </w:r>
            <w:r w:rsidRPr="005D2C6B">
              <w:rPr>
                <w:bCs/>
              </w:rPr>
              <w:fldChar w:fldCharType="end"/>
            </w:r>
            <w:r w:rsidRPr="005D2C6B">
              <w:rPr>
                <w:bCs/>
              </w:rPr>
              <w:t xml:space="preserve"> and </w:t>
            </w:r>
            <w:r w:rsidRPr="005D2C6B">
              <w:rPr>
                <w:bCs/>
              </w:rPr>
              <w:fldChar w:fldCharType="begin"/>
            </w:r>
            <w:r w:rsidRPr="005D2C6B">
              <w:rPr>
                <w:bCs/>
              </w:rPr>
              <w:instrText xml:space="preserve"> REF _Ref120933803 \w \h </w:instrText>
            </w:r>
            <w:r>
              <w:rPr>
                <w:bCs/>
              </w:rPr>
              <w:instrText xml:space="preserve"> \* MERGEFORMAT </w:instrText>
            </w:r>
            <w:r w:rsidRPr="005D2C6B">
              <w:rPr>
                <w:bCs/>
              </w:rPr>
            </w:r>
            <w:r w:rsidRPr="005D2C6B">
              <w:rPr>
                <w:bCs/>
              </w:rPr>
              <w:fldChar w:fldCharType="separate"/>
            </w:r>
            <w:r w:rsidR="00CA3B37">
              <w:rPr>
                <w:bCs/>
              </w:rPr>
              <w:t>6.3(c)</w:t>
            </w:r>
            <w:r w:rsidRPr="005D2C6B">
              <w:rPr>
                <w:bCs/>
              </w:rPr>
              <w:fldChar w:fldCharType="end"/>
            </w:r>
            <w:r w:rsidRPr="005D2C6B">
              <w:rPr>
                <w:bCs/>
              </w:rPr>
              <w:t>)</w:t>
            </w:r>
          </w:p>
        </w:tc>
        <w:tc>
          <w:tcPr>
            <w:tcW w:w="4707" w:type="dxa"/>
            <w:gridSpan w:val="12"/>
            <w:vAlign w:val="center"/>
          </w:tcPr>
          <w:p w14:paraId="106D8407" w14:textId="77777777" w:rsidR="00A957B0" w:rsidRPr="005D2C6B" w:rsidRDefault="00A957B0" w:rsidP="00A957B0">
            <w:pPr>
              <w:pStyle w:val="DefenceNormal"/>
              <w:tabs>
                <w:tab w:val="left" w:leader="dot" w:pos="4536"/>
              </w:tabs>
            </w:pPr>
            <w:r>
              <w:t xml:space="preserve">        days</w:t>
            </w:r>
          </w:p>
        </w:tc>
      </w:tr>
      <w:tr w:rsidR="00A957B0" w:rsidRPr="005D2C6B" w14:paraId="14EE6F0A" w14:textId="77777777" w:rsidTr="005C6F25">
        <w:trPr>
          <w:trHeight w:val="914"/>
        </w:trPr>
        <w:tc>
          <w:tcPr>
            <w:tcW w:w="3832" w:type="dxa"/>
          </w:tcPr>
          <w:p w14:paraId="382A9C66" w14:textId="55442987" w:rsidR="00A957B0" w:rsidRPr="005D2C6B" w:rsidRDefault="00A957B0" w:rsidP="00A957B0">
            <w:pPr>
              <w:pStyle w:val="DefenceNormal"/>
            </w:pPr>
            <w:r w:rsidRPr="005D2C6B">
              <w:rPr>
                <w:b/>
              </w:rPr>
              <w:t xml:space="preserve">Number of copies of </w:t>
            </w:r>
            <w:r w:rsidRPr="00E2361C">
              <w:rPr>
                <w:b/>
              </w:rPr>
              <w:t>Design Documentation</w:t>
            </w:r>
            <w:r w:rsidRPr="005D2C6B">
              <w:rPr>
                <w:b/>
              </w:rPr>
              <w:t xml:space="preserve"> to be submitted by the </w:t>
            </w:r>
            <w:r w:rsidRPr="00E2361C">
              <w:rPr>
                <w:b/>
              </w:rPr>
              <w:t>Contractor</w:t>
            </w:r>
            <w:r w:rsidRPr="005D2C6B">
              <w:rPr>
                <w:b/>
              </w:rPr>
              <w:t xml:space="preserve"> to 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_Ref71641832 \w \h </w:instrText>
            </w:r>
            <w:r>
              <w:instrText xml:space="preserve"> \* MERGEFORMAT </w:instrText>
            </w:r>
            <w:r w:rsidRPr="005D2C6B">
              <w:fldChar w:fldCharType="separate"/>
            </w:r>
            <w:r w:rsidR="00CA3B37">
              <w:t>6.5</w:t>
            </w:r>
            <w:r w:rsidRPr="005D2C6B">
              <w:fldChar w:fldCharType="end"/>
            </w:r>
            <w:r w:rsidRPr="005D2C6B">
              <w:t>)</w:t>
            </w:r>
          </w:p>
        </w:tc>
        <w:tc>
          <w:tcPr>
            <w:tcW w:w="4707" w:type="dxa"/>
            <w:gridSpan w:val="12"/>
            <w:vAlign w:val="center"/>
          </w:tcPr>
          <w:p w14:paraId="55BED496" w14:textId="77777777" w:rsidR="00A957B0" w:rsidRPr="005D2C6B" w:rsidRDefault="00A957B0" w:rsidP="00A957B0">
            <w:pPr>
              <w:pStyle w:val="DefenceNormal"/>
              <w:tabs>
                <w:tab w:val="left" w:leader="dot" w:pos="4536"/>
              </w:tabs>
            </w:pPr>
          </w:p>
        </w:tc>
      </w:tr>
      <w:tr w:rsidR="00A957B0" w:rsidRPr="005D2C6B" w14:paraId="25394AB3" w14:textId="77777777" w:rsidTr="005C6F25">
        <w:tc>
          <w:tcPr>
            <w:tcW w:w="3832" w:type="dxa"/>
          </w:tcPr>
          <w:p w14:paraId="1A267F5E" w14:textId="3D5E28F8" w:rsidR="00A957B0" w:rsidRPr="005D2C6B" w:rsidRDefault="00A957B0" w:rsidP="00A957B0">
            <w:pPr>
              <w:pStyle w:val="DefenceNormal"/>
            </w:pPr>
            <w:r w:rsidRPr="00E2361C">
              <w:rPr>
                <w:b/>
              </w:rPr>
              <w:t>Design Documentation</w:t>
            </w:r>
            <w:r w:rsidRPr="005D2C6B">
              <w:rPr>
                <w:b/>
              </w:rPr>
              <w:t xml:space="preserve"> hard copy requirements:</w:t>
            </w:r>
            <w:r w:rsidRPr="005D2C6B">
              <w:rPr>
                <w:b/>
              </w:rPr>
              <w:br/>
            </w:r>
            <w:r w:rsidRPr="005D2C6B">
              <w:t xml:space="preserve">(Clause </w:t>
            </w:r>
            <w:r>
              <w:fldChar w:fldCharType="begin"/>
            </w:r>
            <w:r>
              <w:instrText xml:space="preserve"> REF _Ref475697937 \w \h </w:instrText>
            </w:r>
            <w:r>
              <w:fldChar w:fldCharType="separate"/>
            </w:r>
            <w:r w:rsidR="00CA3B37">
              <w:t>6.5(a)</w:t>
            </w:r>
            <w:r>
              <w:fldChar w:fldCharType="end"/>
            </w:r>
            <w:r w:rsidRPr="005D2C6B">
              <w:t>)</w:t>
            </w:r>
          </w:p>
        </w:tc>
        <w:tc>
          <w:tcPr>
            <w:tcW w:w="4707" w:type="dxa"/>
            <w:gridSpan w:val="12"/>
            <w:vAlign w:val="center"/>
          </w:tcPr>
          <w:p w14:paraId="51F0FD7B" w14:textId="5286C661" w:rsidR="00A957B0" w:rsidRPr="005D2C6B" w:rsidRDefault="00A957B0" w:rsidP="00A957B0">
            <w:pPr>
              <w:pStyle w:val="DefenceNormal"/>
              <w:tabs>
                <w:tab w:val="left" w:leader="dot" w:pos="4536"/>
              </w:tabs>
            </w:pPr>
            <w:r w:rsidRPr="005D2C6B">
              <w:t xml:space="preserve">Compatible with </w:t>
            </w:r>
            <w:proofErr w:type="spellStart"/>
            <w:r w:rsidRPr="005D2C6B">
              <w:t>Autocad</w:t>
            </w:r>
            <w:proofErr w:type="spellEnd"/>
            <w:r w:rsidRPr="005D2C6B">
              <w:t xml:space="preserve"> 14</w:t>
            </w:r>
            <w:r w:rsidRPr="005D2C6B">
              <w:br/>
              <w:t>To scale</w:t>
            </w:r>
            <w:r w:rsidRPr="005D2C6B">
              <w:br/>
              <w:t xml:space="preserve">Printed in black ink on white or transparent ISO Standard Sheet (size A1, A3, A4 or as determined by the </w:t>
            </w:r>
            <w:r w:rsidRPr="00E2361C">
              <w:t>Contract Administrator</w:t>
            </w:r>
            <w:r w:rsidRPr="005D2C6B">
              <w:t>)</w:t>
            </w:r>
          </w:p>
        </w:tc>
      </w:tr>
      <w:tr w:rsidR="00A957B0" w:rsidRPr="005D2C6B" w14:paraId="2C972759" w14:textId="77777777" w:rsidTr="005C6F25">
        <w:tc>
          <w:tcPr>
            <w:tcW w:w="3832" w:type="dxa"/>
          </w:tcPr>
          <w:p w14:paraId="21F387E6" w14:textId="72A5089B" w:rsidR="00A957B0" w:rsidRPr="005D2C6B" w:rsidRDefault="00A957B0" w:rsidP="00A957B0">
            <w:pPr>
              <w:pStyle w:val="DefenceNormal"/>
            </w:pPr>
            <w:r w:rsidRPr="00E2361C">
              <w:rPr>
                <w:b/>
              </w:rPr>
              <w:t>Design Documentation</w:t>
            </w:r>
            <w:r w:rsidRPr="005D2C6B">
              <w:rPr>
                <w:b/>
              </w:rPr>
              <w:t xml:space="preserve"> electronic copy requirements:</w:t>
            </w:r>
            <w:r w:rsidRPr="005D2C6B">
              <w:br/>
              <w:t>(Clause </w:t>
            </w:r>
            <w:r w:rsidRPr="005D2C6B">
              <w:fldChar w:fldCharType="begin"/>
            </w:r>
            <w:r w:rsidRPr="005D2C6B">
              <w:instrText xml:space="preserve"> REF _Ref114040595 \w \h </w:instrText>
            </w:r>
            <w:r>
              <w:instrText xml:space="preserve"> \* MERGEFORMAT </w:instrText>
            </w:r>
            <w:r w:rsidRPr="005D2C6B">
              <w:fldChar w:fldCharType="separate"/>
            </w:r>
            <w:r w:rsidR="00CA3B37">
              <w:t>6.5(b)</w:t>
            </w:r>
            <w:r w:rsidRPr="005D2C6B">
              <w:fldChar w:fldCharType="end"/>
            </w:r>
            <w:r w:rsidRPr="005D2C6B">
              <w:t>)</w:t>
            </w:r>
          </w:p>
        </w:tc>
        <w:tc>
          <w:tcPr>
            <w:tcW w:w="4707" w:type="dxa"/>
            <w:gridSpan w:val="12"/>
            <w:vAlign w:val="center"/>
          </w:tcPr>
          <w:p w14:paraId="16B1585A" w14:textId="73A3DBE7" w:rsidR="00A957B0" w:rsidRPr="005D2C6B" w:rsidRDefault="00A957B0" w:rsidP="00A957B0">
            <w:pPr>
              <w:pStyle w:val="DefenceNormal"/>
              <w:tabs>
                <w:tab w:val="left" w:leader="dot" w:pos="4536"/>
              </w:tabs>
            </w:pPr>
            <w:r w:rsidRPr="005D2C6B">
              <w:t xml:space="preserve">Compatible with </w:t>
            </w:r>
            <w:proofErr w:type="spellStart"/>
            <w:r w:rsidRPr="005D2C6B">
              <w:t>Autocad</w:t>
            </w:r>
            <w:proofErr w:type="spellEnd"/>
            <w:r w:rsidRPr="005D2C6B">
              <w:t xml:space="preserve"> 14</w:t>
            </w:r>
            <w:r w:rsidRPr="005D2C6B">
              <w:br/>
              <w:t xml:space="preserve">CD-ROM or as determined by the </w:t>
            </w:r>
            <w:r w:rsidRPr="00E2361C">
              <w:t>Contract Administrator</w:t>
            </w:r>
          </w:p>
        </w:tc>
      </w:tr>
      <w:tr w:rsidR="00A957B0" w:rsidRPr="005D2C6B" w14:paraId="2EF61FB5" w14:textId="77777777" w:rsidTr="005C6F25">
        <w:tc>
          <w:tcPr>
            <w:tcW w:w="3832" w:type="dxa"/>
          </w:tcPr>
          <w:p w14:paraId="3DCD5314" w14:textId="29C87444" w:rsidR="00A957B0" w:rsidRPr="005D2C6B" w:rsidRDefault="00A957B0" w:rsidP="00A957B0">
            <w:pPr>
              <w:pStyle w:val="DefenceNormal"/>
            </w:pPr>
            <w:r w:rsidRPr="005D2C6B">
              <w:rPr>
                <w:b/>
              </w:rPr>
              <w:t>Order of precedence of documents in the case of any ambiguity, discrepancy or inconsistency:</w:t>
            </w:r>
            <w:r w:rsidRPr="005D2C6B">
              <w:rPr>
                <w:b/>
              </w:rPr>
              <w:br/>
            </w:r>
            <w:r w:rsidRPr="005D2C6B">
              <w:t xml:space="preserve">(Clause </w:t>
            </w:r>
            <w:r w:rsidRPr="005D2C6B">
              <w:fldChar w:fldCharType="begin"/>
            </w:r>
            <w:r w:rsidRPr="005D2C6B">
              <w:instrText xml:space="preserve"> REF _Ref71641850 \w \h  \* MERGEFORMAT </w:instrText>
            </w:r>
            <w:r w:rsidRPr="005D2C6B">
              <w:fldChar w:fldCharType="separate"/>
            </w:r>
            <w:r w:rsidR="00CA3B37">
              <w:t>6.11(a)</w:t>
            </w:r>
            <w:r w:rsidRPr="005D2C6B">
              <w:fldChar w:fldCharType="end"/>
            </w:r>
            <w:r w:rsidRPr="005D2C6B">
              <w:t>)</w:t>
            </w:r>
          </w:p>
        </w:tc>
        <w:tc>
          <w:tcPr>
            <w:tcW w:w="4707" w:type="dxa"/>
            <w:gridSpan w:val="12"/>
          </w:tcPr>
          <w:p w14:paraId="08F906A1" w14:textId="77777777" w:rsidR="00A957B0" w:rsidRPr="005D2C6B" w:rsidRDefault="00A957B0" w:rsidP="00A957B0">
            <w:pPr>
              <w:pStyle w:val="DefenceNormal"/>
              <w:spacing w:after="140"/>
              <w:ind w:left="482" w:hanging="482"/>
            </w:pPr>
            <w:r w:rsidRPr="005D2C6B">
              <w:t>1.</w:t>
            </w:r>
            <w:r w:rsidRPr="005D2C6B">
              <w:tab/>
              <w:t xml:space="preserve">Formal Agreement </w:t>
            </w:r>
          </w:p>
          <w:p w14:paraId="547FF23A" w14:textId="09B74946" w:rsidR="00A957B0" w:rsidRPr="005D2C6B" w:rsidRDefault="00A957B0" w:rsidP="00A957B0">
            <w:pPr>
              <w:pStyle w:val="DefenceNormal"/>
              <w:spacing w:after="140"/>
              <w:ind w:left="482" w:hanging="482"/>
            </w:pPr>
            <w:r w:rsidRPr="005D2C6B">
              <w:t>2.</w:t>
            </w:r>
            <w:r w:rsidRPr="005D2C6B">
              <w:tab/>
              <w:t xml:space="preserve">Conditions of </w:t>
            </w:r>
            <w:r w:rsidRPr="00E2361C">
              <w:t>Contract</w:t>
            </w:r>
          </w:p>
          <w:p w14:paraId="4B7C8D8F" w14:textId="68D593AC" w:rsidR="00A957B0" w:rsidRPr="005D2C6B" w:rsidRDefault="00A957B0" w:rsidP="00A957B0">
            <w:pPr>
              <w:pStyle w:val="DefenceNormal"/>
              <w:spacing w:after="140"/>
              <w:ind w:left="482" w:hanging="482"/>
            </w:pPr>
            <w:r w:rsidRPr="005D2C6B">
              <w:t>3.</w:t>
            </w:r>
            <w:r w:rsidRPr="005D2C6B">
              <w:tab/>
            </w:r>
            <w:r w:rsidRPr="00E2361C">
              <w:t>Special Conditions</w:t>
            </w:r>
          </w:p>
          <w:p w14:paraId="044F95C6" w14:textId="42C85F0E" w:rsidR="00A957B0" w:rsidRPr="005D2C6B" w:rsidRDefault="00A957B0" w:rsidP="00A957B0">
            <w:pPr>
              <w:pStyle w:val="DefenceNormal"/>
              <w:spacing w:after="140"/>
              <w:ind w:left="482" w:hanging="482"/>
            </w:pPr>
            <w:r w:rsidRPr="005D2C6B">
              <w:t>4.</w:t>
            </w:r>
            <w:r w:rsidRPr="005D2C6B">
              <w:tab/>
            </w:r>
            <w:r w:rsidRPr="00E2361C">
              <w:t>Contract Particulars</w:t>
            </w:r>
            <w:r w:rsidRPr="005D2C6B">
              <w:t xml:space="preserve"> </w:t>
            </w:r>
          </w:p>
          <w:p w14:paraId="7C3172D7" w14:textId="7337D3D1" w:rsidR="00A957B0" w:rsidRPr="005D2C6B" w:rsidRDefault="00A957B0" w:rsidP="00A957B0">
            <w:pPr>
              <w:pStyle w:val="DefenceNormal"/>
              <w:spacing w:after="140"/>
              <w:ind w:left="482" w:hanging="482"/>
            </w:pPr>
            <w:r w:rsidRPr="005D2C6B">
              <w:t>5.</w:t>
            </w:r>
            <w:r w:rsidRPr="005D2C6B">
              <w:tab/>
            </w:r>
            <w:r w:rsidRPr="00E2361C">
              <w:t>Works Description</w:t>
            </w:r>
          </w:p>
          <w:p w14:paraId="100F9EDD" w14:textId="36457932" w:rsidR="00A957B0" w:rsidRPr="005D2C6B" w:rsidRDefault="00A957B0" w:rsidP="00A957B0">
            <w:pPr>
              <w:pStyle w:val="DefenceNormal"/>
              <w:spacing w:after="140"/>
              <w:ind w:left="482" w:hanging="482"/>
            </w:pPr>
            <w:r w:rsidRPr="005D2C6B">
              <w:t>6.</w:t>
            </w:r>
            <w:r w:rsidRPr="005D2C6B">
              <w:tab/>
              <w:t xml:space="preserve">Any other documents forming part of the </w:t>
            </w:r>
            <w:r w:rsidRPr="00E2361C">
              <w:t>Contract</w:t>
            </w:r>
            <w:r w:rsidRPr="00CE4628">
              <w:t xml:space="preserve"> </w:t>
            </w:r>
            <w:r w:rsidRPr="005D2C6B">
              <w:t xml:space="preserve">(as </w:t>
            </w:r>
            <w:r>
              <w:t>specified</w:t>
            </w:r>
            <w:r w:rsidRPr="005D2C6B">
              <w:t xml:space="preserve"> in the relevant item under clause </w:t>
            </w:r>
            <w:r w:rsidRPr="005D2C6B">
              <w:fldChar w:fldCharType="begin"/>
            </w:r>
            <w:r w:rsidRPr="005D2C6B">
              <w:instrText xml:space="preserve"> REF _Ref71631976 \w \h </w:instrText>
            </w:r>
            <w:r>
              <w:instrText xml:space="preserve"> \* MERGEFORMAT </w:instrText>
            </w:r>
            <w:r w:rsidRPr="005D2C6B">
              <w:fldChar w:fldCharType="separate"/>
            </w:r>
            <w:r w:rsidR="00CA3B37">
              <w:t>1.1</w:t>
            </w:r>
            <w:r w:rsidRPr="005D2C6B">
              <w:fldChar w:fldCharType="end"/>
            </w:r>
            <w:r w:rsidRPr="005D2C6B">
              <w:t xml:space="preserve"> in these </w:t>
            </w:r>
            <w:r w:rsidRPr="00E2361C">
              <w:t>Contract Particulars</w:t>
            </w:r>
            <w:r w:rsidRPr="005D2C6B">
              <w:t>)</w:t>
            </w:r>
            <w:r>
              <w:t xml:space="preserve"> </w:t>
            </w:r>
          </w:p>
          <w:p w14:paraId="424E4865" w14:textId="219BF0FB" w:rsidR="00A957B0" w:rsidRPr="005D2C6B" w:rsidRDefault="00A957B0" w:rsidP="00A957B0">
            <w:pPr>
              <w:pStyle w:val="DefenceNormal"/>
              <w:spacing w:after="140"/>
              <w:ind w:left="482" w:hanging="482"/>
            </w:pPr>
            <w:r w:rsidRPr="005D2C6B">
              <w:t>7.</w:t>
            </w:r>
            <w:r w:rsidRPr="005D2C6B">
              <w:tab/>
            </w:r>
            <w:r w:rsidRPr="00E2361C">
              <w:t>Design Documentation</w:t>
            </w:r>
            <w:r w:rsidRPr="005D2C6B">
              <w:t xml:space="preserve"> (which the </w:t>
            </w:r>
            <w:r w:rsidRPr="00E2361C">
              <w:t>Contractor</w:t>
            </w:r>
            <w:r w:rsidRPr="00CE4628">
              <w:t xml:space="preserve"> </w:t>
            </w:r>
            <w:r w:rsidRPr="005D2C6B">
              <w:t xml:space="preserve">is entitled to use under clause </w:t>
            </w:r>
            <w:r w:rsidRPr="005D2C6B">
              <w:fldChar w:fldCharType="begin"/>
            </w:r>
            <w:r w:rsidRPr="005D2C6B">
              <w:instrText xml:space="preserve"> REF _Ref120933803 \r \h </w:instrText>
            </w:r>
            <w:r>
              <w:instrText xml:space="preserve"> \* MERGEFORMAT </w:instrText>
            </w:r>
            <w:r w:rsidRPr="005D2C6B">
              <w:fldChar w:fldCharType="separate"/>
            </w:r>
            <w:r w:rsidR="00CA3B37">
              <w:t>6.3(c)</w:t>
            </w:r>
            <w:r w:rsidRPr="005D2C6B">
              <w:fldChar w:fldCharType="end"/>
            </w:r>
            <w:r w:rsidRPr="005D2C6B">
              <w:t>)</w:t>
            </w:r>
          </w:p>
          <w:p w14:paraId="503C28CD" w14:textId="4395FF52" w:rsidR="00A957B0" w:rsidRPr="005D2C6B" w:rsidRDefault="00A957B0" w:rsidP="00A957B0">
            <w:pPr>
              <w:pStyle w:val="DefenceNormal"/>
              <w:spacing w:after="140"/>
              <w:ind w:left="482" w:hanging="482"/>
            </w:pPr>
            <w:r w:rsidRPr="005D2C6B">
              <w:t>8.</w:t>
            </w:r>
            <w:r w:rsidRPr="005D2C6B">
              <w:tab/>
            </w:r>
            <w:r w:rsidRPr="00E2361C">
              <w:t>Project Plans</w:t>
            </w:r>
          </w:p>
        </w:tc>
      </w:tr>
      <w:tr w:rsidR="00A957B0" w:rsidRPr="005D2C6B" w14:paraId="62F0CDC3" w14:textId="77777777" w:rsidTr="005C6F25">
        <w:tc>
          <w:tcPr>
            <w:tcW w:w="3832" w:type="dxa"/>
          </w:tcPr>
          <w:p w14:paraId="332B376D" w14:textId="32F14CE9" w:rsidR="00A957B0" w:rsidRPr="005D2C6B" w:rsidRDefault="00A957B0" w:rsidP="00A957B0">
            <w:pPr>
              <w:pStyle w:val="DefenceNormal"/>
            </w:pPr>
            <w:r w:rsidRPr="005D2C6B">
              <w:rPr>
                <w:b/>
                <w:bCs/>
              </w:rPr>
              <w:t>Applicability of document and construct delivery clauses:</w:t>
            </w:r>
            <w:r w:rsidRPr="005D2C6B">
              <w:rPr>
                <w:b/>
                <w:bCs/>
              </w:rPr>
              <w:br/>
            </w:r>
            <w:r w:rsidRPr="005D2C6B">
              <w:t xml:space="preserve">(Clauses </w:t>
            </w:r>
            <w:r>
              <w:fldChar w:fldCharType="begin"/>
            </w:r>
            <w:r>
              <w:instrText xml:space="preserve"> REF _Ref280697248 \r \h </w:instrText>
            </w:r>
            <w:r>
              <w:fldChar w:fldCharType="separate"/>
            </w:r>
            <w:r w:rsidR="00CA3B37">
              <w:t>6.13</w:t>
            </w:r>
            <w:r>
              <w:fldChar w:fldCharType="end"/>
            </w:r>
            <w:r>
              <w:t xml:space="preserve"> </w:t>
            </w:r>
            <w:r w:rsidRPr="005D2C6B">
              <w:t xml:space="preserve">and </w:t>
            </w:r>
            <w:r w:rsidRPr="005D2C6B">
              <w:fldChar w:fldCharType="begin"/>
            </w:r>
            <w:r w:rsidRPr="005D2C6B">
              <w:instrText xml:space="preserve"> REF _Ref71637506 \w \h </w:instrText>
            </w:r>
            <w:r>
              <w:instrText xml:space="preserve"> \* MERGEFORMAT </w:instrText>
            </w:r>
            <w:r w:rsidRPr="005D2C6B">
              <w:fldChar w:fldCharType="separate"/>
            </w:r>
            <w:r w:rsidR="00CA3B37">
              <w:t>6.14</w:t>
            </w:r>
            <w:r w:rsidRPr="005D2C6B">
              <w:fldChar w:fldCharType="end"/>
            </w:r>
            <w:r w:rsidRPr="005D2C6B">
              <w:t>)</w:t>
            </w:r>
          </w:p>
        </w:tc>
        <w:tc>
          <w:tcPr>
            <w:tcW w:w="4707" w:type="dxa"/>
            <w:gridSpan w:val="12"/>
          </w:tcPr>
          <w:p w14:paraId="1BFA0DD1" w14:textId="6A492024" w:rsidR="00A957B0" w:rsidRPr="005D2C6B" w:rsidRDefault="00A957B0" w:rsidP="00A957B0">
            <w:pPr>
              <w:pStyle w:val="DefenceNormal"/>
            </w:pPr>
            <w:r w:rsidRPr="005D2C6B">
              <w:t xml:space="preserve">Clauses </w:t>
            </w:r>
            <w:r>
              <w:fldChar w:fldCharType="begin"/>
            </w:r>
            <w:r>
              <w:instrText xml:space="preserve"> REF _Ref280697248 \r \h </w:instrText>
            </w:r>
            <w:r>
              <w:fldChar w:fldCharType="separate"/>
            </w:r>
            <w:r w:rsidR="00CA3B37">
              <w:t>6.13</w:t>
            </w:r>
            <w:r>
              <w:fldChar w:fldCharType="end"/>
            </w:r>
            <w:r>
              <w:t xml:space="preserve"> </w:t>
            </w:r>
            <w:r w:rsidRPr="005D2C6B">
              <w:t xml:space="preserve">and </w:t>
            </w:r>
            <w:r w:rsidRPr="005D2C6B">
              <w:fldChar w:fldCharType="begin"/>
            </w:r>
            <w:r w:rsidRPr="005D2C6B">
              <w:instrText xml:space="preserve"> REF _Ref71637506 \w \h </w:instrText>
            </w:r>
            <w:r>
              <w:instrText xml:space="preserve"> \* MERGEFORMAT </w:instrText>
            </w:r>
            <w:r w:rsidRPr="005D2C6B">
              <w:fldChar w:fldCharType="separate"/>
            </w:r>
            <w:r w:rsidR="00CA3B37">
              <w:t>6.14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fldChar w:fldCharType="begin"/>
            </w:r>
            <w:r>
              <w:instrText xml:space="preserve"> REF _Ref280697248 \r \h </w:instrText>
            </w:r>
            <w:r>
              <w:fldChar w:fldCharType="separate"/>
            </w:r>
            <w:r w:rsidR="00CA3B37">
              <w:t>6.13</w:t>
            </w:r>
            <w:r>
              <w:fldChar w:fldCharType="end"/>
            </w:r>
            <w:r>
              <w:t xml:space="preserve"> </w:t>
            </w:r>
            <w:r w:rsidRPr="005D2C6B">
              <w:t xml:space="preserve">and </w:t>
            </w:r>
            <w:r w:rsidRPr="005D2C6B">
              <w:fldChar w:fldCharType="begin"/>
            </w:r>
            <w:r w:rsidRPr="005D2C6B">
              <w:instrText xml:space="preserve"> REF _Ref71637506 \w \h </w:instrText>
            </w:r>
            <w:r>
              <w:instrText xml:space="preserve"> \* MERGEFORMAT </w:instrText>
            </w:r>
            <w:r w:rsidRPr="005D2C6B">
              <w:fldChar w:fldCharType="separate"/>
            </w:r>
            <w:r w:rsidR="00CA3B37">
              <w:t>6.14</w:t>
            </w:r>
            <w:r w:rsidRPr="005D2C6B">
              <w:fldChar w:fldCharType="end"/>
            </w:r>
            <w:r w:rsidRPr="005D2C6B">
              <w:t xml:space="preserve"> do not apply unless otherwise stated)</w:t>
            </w:r>
          </w:p>
        </w:tc>
      </w:tr>
      <w:tr w:rsidR="00A957B0" w:rsidRPr="005D2C6B" w14:paraId="40A2A52E" w14:textId="77777777" w:rsidTr="005C6F25">
        <w:tc>
          <w:tcPr>
            <w:tcW w:w="3832" w:type="dxa"/>
          </w:tcPr>
          <w:p w14:paraId="4B128C94" w14:textId="10834290" w:rsidR="00A957B0" w:rsidRPr="005D2C6B" w:rsidRDefault="00A957B0" w:rsidP="00A957B0">
            <w:pPr>
              <w:pStyle w:val="DefenceNormal"/>
              <w:keepNext/>
              <w:rPr>
                <w:bCs/>
              </w:rPr>
            </w:pPr>
            <w:r>
              <w:rPr>
                <w:b/>
                <w:bCs/>
              </w:rPr>
              <w:t xml:space="preserve">Number of days </w:t>
            </w:r>
            <w:r w:rsidRPr="005D2C6B">
              <w:rPr>
                <w:b/>
                <w:bCs/>
              </w:rPr>
              <w:t>for sample review:</w:t>
            </w:r>
            <w:r w:rsidRPr="005D2C6B">
              <w:rPr>
                <w:bCs/>
              </w:rPr>
              <w:br/>
              <w:t xml:space="preserve">(Clause </w:t>
            </w:r>
            <w:r w:rsidRPr="005D2C6B">
              <w:rPr>
                <w:bCs/>
              </w:rPr>
              <w:fldChar w:fldCharType="begin"/>
            </w:r>
            <w:r w:rsidRPr="005D2C6B">
              <w:rPr>
                <w:bCs/>
              </w:rPr>
              <w:instrText xml:space="preserve"> REF _Ref121211891 \w \h </w:instrText>
            </w:r>
            <w:r>
              <w:rPr>
                <w:bCs/>
              </w:rPr>
              <w:instrText xml:space="preserve"> \* MERGEFORMAT </w:instrText>
            </w:r>
            <w:r w:rsidRPr="005D2C6B">
              <w:rPr>
                <w:bCs/>
              </w:rPr>
            </w:r>
            <w:r w:rsidRPr="005D2C6B">
              <w:rPr>
                <w:bCs/>
              </w:rPr>
              <w:fldChar w:fldCharType="separate"/>
            </w:r>
            <w:r w:rsidR="00CA3B37">
              <w:rPr>
                <w:bCs/>
              </w:rPr>
              <w:t>6.16(b)(ii)</w:t>
            </w:r>
            <w:r w:rsidRPr="005D2C6B">
              <w:rPr>
                <w:bCs/>
              </w:rPr>
              <w:fldChar w:fldCharType="end"/>
            </w:r>
            <w:r w:rsidRPr="005D2C6B">
              <w:rPr>
                <w:bCs/>
              </w:rPr>
              <w:t xml:space="preserve"> and </w:t>
            </w:r>
            <w:r w:rsidRPr="005D2C6B">
              <w:rPr>
                <w:bCs/>
              </w:rPr>
              <w:fldChar w:fldCharType="begin"/>
            </w:r>
            <w:r w:rsidRPr="005D2C6B">
              <w:rPr>
                <w:bCs/>
              </w:rPr>
              <w:instrText xml:space="preserve"> REF _Ref121211896 \w \h </w:instrText>
            </w:r>
            <w:r>
              <w:rPr>
                <w:bCs/>
              </w:rPr>
              <w:instrText xml:space="preserve"> \* MERGEFORMAT </w:instrText>
            </w:r>
            <w:r w:rsidRPr="005D2C6B">
              <w:rPr>
                <w:bCs/>
              </w:rPr>
            </w:r>
            <w:r w:rsidRPr="005D2C6B">
              <w:rPr>
                <w:bCs/>
              </w:rPr>
              <w:fldChar w:fldCharType="separate"/>
            </w:r>
            <w:r w:rsidR="00CA3B37">
              <w:rPr>
                <w:bCs/>
              </w:rPr>
              <w:t>6.16(d)</w:t>
            </w:r>
            <w:r w:rsidRPr="005D2C6B">
              <w:rPr>
                <w:bCs/>
              </w:rPr>
              <w:fldChar w:fldCharType="end"/>
            </w:r>
            <w:r w:rsidRPr="005D2C6B">
              <w:rPr>
                <w:bCs/>
              </w:rPr>
              <w:t>)</w:t>
            </w:r>
          </w:p>
        </w:tc>
        <w:tc>
          <w:tcPr>
            <w:tcW w:w="4707" w:type="dxa"/>
            <w:gridSpan w:val="12"/>
          </w:tcPr>
          <w:p w14:paraId="21A7E255" w14:textId="77777777" w:rsidR="00A957B0" w:rsidRPr="005D2C6B" w:rsidRDefault="00A957B0" w:rsidP="00A957B0">
            <w:pPr>
              <w:pStyle w:val="DefenceNormal"/>
              <w:tabs>
                <w:tab w:val="right" w:leader="dot" w:pos="4618"/>
              </w:tabs>
            </w:pPr>
            <w:r w:rsidRPr="005D2C6B">
              <w:br/>
            </w:r>
            <w:r>
              <w:t xml:space="preserve">        days</w:t>
            </w:r>
          </w:p>
        </w:tc>
      </w:tr>
      <w:tr w:rsidR="00A957B0" w:rsidRPr="005D2C6B" w14:paraId="4CF5722E" w14:textId="77777777" w:rsidTr="005C6F25">
        <w:tc>
          <w:tcPr>
            <w:tcW w:w="8539" w:type="dxa"/>
            <w:gridSpan w:val="13"/>
          </w:tcPr>
          <w:p w14:paraId="3AA7A86F" w14:textId="2B0E4741" w:rsidR="00A957B0" w:rsidRPr="005D2C6B" w:rsidRDefault="00A957B0" w:rsidP="00A957B0">
            <w:pPr>
              <w:pStyle w:val="DefenceSubTitle"/>
            </w:pPr>
            <w:r w:rsidRPr="005D2C6B">
              <w:t xml:space="preserve">CLAUSE </w:t>
            </w:r>
            <w:r w:rsidRPr="005D2C6B">
              <w:fldChar w:fldCharType="begin"/>
            </w:r>
            <w:r w:rsidRPr="005D2C6B">
              <w:instrText xml:space="preserve"> REF _Ref122509974 \n \h </w:instrText>
            </w:r>
            <w:r>
              <w:instrText xml:space="preserve"> \* MERGEFORMAT </w:instrText>
            </w:r>
            <w:r w:rsidRPr="005D2C6B">
              <w:fldChar w:fldCharType="separate"/>
            </w:r>
            <w:r w:rsidR="00CA3B37">
              <w:t>7</w:t>
            </w:r>
            <w:r w:rsidRPr="005D2C6B">
              <w:fldChar w:fldCharType="end"/>
            </w:r>
            <w:r w:rsidRPr="005D2C6B">
              <w:t xml:space="preserve"> - </w:t>
            </w:r>
            <w:r w:rsidRPr="00E2361C">
              <w:t>SITE</w:t>
            </w:r>
          </w:p>
        </w:tc>
      </w:tr>
      <w:tr w:rsidR="00A957B0" w:rsidRPr="005D2C6B" w14:paraId="754C6FD4" w14:textId="77777777" w:rsidTr="005C6F25">
        <w:tc>
          <w:tcPr>
            <w:tcW w:w="3832" w:type="dxa"/>
          </w:tcPr>
          <w:p w14:paraId="7F2A2FF7" w14:textId="4A1A14C0" w:rsidR="00A957B0" w:rsidRPr="005D2C6B" w:rsidRDefault="00A957B0" w:rsidP="00A957B0">
            <w:pPr>
              <w:pStyle w:val="DefenceNormal"/>
            </w:pPr>
            <w:r w:rsidRPr="005D2C6B">
              <w:rPr>
                <w:b/>
              </w:rPr>
              <w:t xml:space="preserve">Applicability of </w:t>
            </w:r>
            <w:r w:rsidRPr="00E2361C">
              <w:rPr>
                <w:b/>
              </w:rPr>
              <w:t>Latent Condition</w:t>
            </w:r>
            <w:r w:rsidRPr="005D2C6B">
              <w:rPr>
                <w:b/>
              </w:rPr>
              <w:t xml:space="preserve"> clauses:</w:t>
            </w:r>
            <w:r w:rsidRPr="005D2C6B">
              <w:rPr>
                <w:b/>
              </w:rPr>
              <w:br/>
            </w:r>
            <w:r w:rsidRPr="005D2C6B">
              <w:t xml:space="preserve">(Clauses </w:t>
            </w:r>
            <w:r w:rsidRPr="005D2C6B">
              <w:fldChar w:fldCharType="begin"/>
            </w:r>
            <w:r w:rsidRPr="005D2C6B">
              <w:instrText xml:space="preserve"> REF _Ref71641866 \w \h </w:instrText>
            </w:r>
            <w:r>
              <w:instrText xml:space="preserve"> \* MERGEFORMAT </w:instrText>
            </w:r>
            <w:r w:rsidRPr="005D2C6B">
              <w:fldChar w:fldCharType="separate"/>
            </w:r>
            <w:r w:rsidR="00CA3B37">
              <w:t>7.3</w:t>
            </w:r>
            <w:r w:rsidRPr="005D2C6B">
              <w:fldChar w:fldCharType="end"/>
            </w:r>
            <w:r w:rsidRPr="005D2C6B">
              <w:t xml:space="preserve"> and </w:t>
            </w:r>
            <w:r w:rsidRPr="005D2C6B">
              <w:fldChar w:fldCharType="begin"/>
            </w:r>
            <w:r w:rsidRPr="005D2C6B">
              <w:instrText xml:space="preserve"> REF _Ref71641886 \w \h </w:instrText>
            </w:r>
            <w:r>
              <w:instrText xml:space="preserve"> \* MERGEFORMAT </w:instrText>
            </w:r>
            <w:r w:rsidRPr="005D2C6B">
              <w:fldChar w:fldCharType="separate"/>
            </w:r>
            <w:r w:rsidR="00CA3B37">
              <w:t>7.4</w:t>
            </w:r>
            <w:r w:rsidRPr="005D2C6B">
              <w:fldChar w:fldCharType="end"/>
            </w:r>
            <w:r w:rsidRPr="005D2C6B">
              <w:t>)</w:t>
            </w:r>
          </w:p>
        </w:tc>
        <w:tc>
          <w:tcPr>
            <w:tcW w:w="4707" w:type="dxa"/>
            <w:gridSpan w:val="12"/>
          </w:tcPr>
          <w:p w14:paraId="107F0E18" w14:textId="16E0A47D" w:rsidR="00A957B0" w:rsidRPr="005D2C6B" w:rsidRDefault="00A957B0" w:rsidP="00A957B0">
            <w:pPr>
              <w:pStyle w:val="DefenceNormal"/>
            </w:pPr>
            <w:r w:rsidRPr="005D2C6B">
              <w:t xml:space="preserve">Clauses </w:t>
            </w:r>
            <w:r w:rsidRPr="005D2C6B">
              <w:fldChar w:fldCharType="begin"/>
            </w:r>
            <w:r w:rsidRPr="005D2C6B">
              <w:instrText xml:space="preserve"> REF _Ref71641866 \w \h  \* MERGEFORMAT </w:instrText>
            </w:r>
            <w:r w:rsidRPr="005D2C6B">
              <w:fldChar w:fldCharType="separate"/>
            </w:r>
            <w:r w:rsidR="00CA3B37">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CA3B37">
              <w:t>7.4</w:t>
            </w:r>
            <w:r w:rsidRPr="005D2C6B">
              <w:fldChar w:fldCharType="end"/>
            </w:r>
            <w:r w:rsidRPr="005D2C6B">
              <w:t xml:space="preserve"> </w:t>
            </w:r>
            <w:r w:rsidRPr="009E27B4">
              <w:rPr>
                <w:b/>
                <w:bCs/>
                <w:i/>
              </w:rPr>
              <w:t>[DO/DO NOT]</w:t>
            </w:r>
            <w:r w:rsidRPr="005D2C6B">
              <w:rPr>
                <w:bCs/>
              </w:rPr>
              <w:t xml:space="preserve"> </w:t>
            </w:r>
            <w:r w:rsidRPr="005D2C6B">
              <w:t>apply.</w:t>
            </w:r>
            <w:r w:rsidRPr="005D2C6B">
              <w:br/>
              <w:t xml:space="preserve">(Clauses </w:t>
            </w:r>
            <w:r w:rsidRPr="005D2C6B">
              <w:fldChar w:fldCharType="begin"/>
            </w:r>
            <w:r w:rsidRPr="005D2C6B">
              <w:instrText xml:space="preserve"> REF _Ref71641866 \w \h  \* MERGEFORMAT </w:instrText>
            </w:r>
            <w:r w:rsidRPr="005D2C6B">
              <w:fldChar w:fldCharType="separate"/>
            </w:r>
            <w:r w:rsidR="00CA3B37">
              <w:t>7.3</w:t>
            </w:r>
            <w:r w:rsidRPr="005D2C6B">
              <w:fldChar w:fldCharType="end"/>
            </w:r>
            <w:r w:rsidRPr="005D2C6B">
              <w:t xml:space="preserve"> and </w:t>
            </w:r>
            <w:r w:rsidRPr="005D2C6B">
              <w:fldChar w:fldCharType="begin"/>
            </w:r>
            <w:r w:rsidRPr="005D2C6B">
              <w:instrText xml:space="preserve"> REF _Ref71641886 \w \h  \* MERGEFORMAT </w:instrText>
            </w:r>
            <w:r w:rsidRPr="005D2C6B">
              <w:fldChar w:fldCharType="separate"/>
            </w:r>
            <w:r w:rsidR="00CA3B37">
              <w:t>7.4</w:t>
            </w:r>
            <w:r w:rsidRPr="005D2C6B">
              <w:fldChar w:fldCharType="end"/>
            </w:r>
            <w:r w:rsidRPr="005D2C6B">
              <w:t xml:space="preserve"> apply unless otherwise stated)</w:t>
            </w:r>
          </w:p>
        </w:tc>
      </w:tr>
      <w:tr w:rsidR="00A957B0" w:rsidRPr="005D2C6B" w14:paraId="76A9D83B" w14:textId="77777777" w:rsidTr="005C6F25">
        <w:tc>
          <w:tcPr>
            <w:tcW w:w="8539" w:type="dxa"/>
            <w:gridSpan w:val="13"/>
          </w:tcPr>
          <w:p w14:paraId="106B124D" w14:textId="4A9DC000" w:rsidR="00A957B0" w:rsidRPr="005D2C6B" w:rsidRDefault="00A957B0" w:rsidP="00A957B0">
            <w:pPr>
              <w:pStyle w:val="DefenceSubTitle"/>
              <w:keepNext/>
              <w:keepLines/>
            </w:pPr>
            <w:r w:rsidRPr="005D2C6B">
              <w:t xml:space="preserve">CLAUSE </w:t>
            </w:r>
            <w:r w:rsidRPr="005D2C6B">
              <w:fldChar w:fldCharType="begin"/>
            </w:r>
            <w:r w:rsidRPr="005D2C6B">
              <w:instrText xml:space="preserve"> REF _Ref71642209 \w \h </w:instrText>
            </w:r>
            <w:r>
              <w:instrText xml:space="preserve"> \* MERGEFORMAT </w:instrText>
            </w:r>
            <w:r w:rsidRPr="005D2C6B">
              <w:fldChar w:fldCharType="separate"/>
            </w:r>
            <w:r w:rsidR="00CA3B37">
              <w:t>8</w:t>
            </w:r>
            <w:r w:rsidRPr="005D2C6B">
              <w:fldChar w:fldCharType="end"/>
            </w:r>
            <w:r w:rsidRPr="005D2C6B">
              <w:t xml:space="preserve"> - CONSTRUCTION</w:t>
            </w:r>
          </w:p>
        </w:tc>
      </w:tr>
      <w:tr w:rsidR="00C05064" w:rsidRPr="005D2C6B" w14:paraId="39EFD3C2" w14:textId="77777777" w:rsidTr="005C6F25">
        <w:tc>
          <w:tcPr>
            <w:tcW w:w="3832" w:type="dxa"/>
          </w:tcPr>
          <w:p w14:paraId="695B8EE4" w14:textId="216D9884" w:rsidR="00C05064" w:rsidRPr="005D2C6B" w:rsidRDefault="00C05064" w:rsidP="00C05064">
            <w:pPr>
              <w:pStyle w:val="DefenceNormal"/>
            </w:pPr>
            <w:r w:rsidRPr="00E2361C">
              <w:rPr>
                <w:b/>
              </w:rPr>
              <w:t>Statutory Requirements</w:t>
            </w:r>
            <w:r w:rsidRPr="005D2C6B">
              <w:rPr>
                <w:b/>
              </w:rPr>
              <w:t xml:space="preserve"> with which the </w:t>
            </w:r>
            <w:r w:rsidRPr="00E2361C">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CA3B37">
              <w:t>8.3(a)</w:t>
            </w:r>
            <w:r w:rsidRPr="005D2C6B">
              <w:fldChar w:fldCharType="end"/>
            </w:r>
            <w:r w:rsidRPr="005D2C6B">
              <w:t>)</w:t>
            </w:r>
          </w:p>
        </w:tc>
        <w:tc>
          <w:tcPr>
            <w:tcW w:w="4707" w:type="dxa"/>
            <w:gridSpan w:val="12"/>
            <w:vAlign w:val="center"/>
          </w:tcPr>
          <w:p w14:paraId="7885A3F5" w14:textId="77777777" w:rsidR="00C05064" w:rsidRPr="005D2C6B" w:rsidRDefault="00C05064" w:rsidP="00C05064">
            <w:pPr>
              <w:pStyle w:val="DefenceNormal"/>
              <w:tabs>
                <w:tab w:val="left" w:leader="dot" w:pos="4536"/>
              </w:tabs>
            </w:pPr>
          </w:p>
        </w:tc>
      </w:tr>
      <w:tr w:rsidR="0067278C" w:rsidRPr="005D2C6B" w14:paraId="4C322800" w14:textId="77777777" w:rsidTr="005C6F25">
        <w:tc>
          <w:tcPr>
            <w:tcW w:w="3889" w:type="dxa"/>
            <w:gridSpan w:val="4"/>
          </w:tcPr>
          <w:p w14:paraId="55623953" w14:textId="5A89DC73" w:rsidR="0067278C" w:rsidRPr="00E2361C" w:rsidRDefault="0067278C" w:rsidP="0067278C">
            <w:pPr>
              <w:pStyle w:val="DefenceNormal"/>
              <w:rPr>
                <w:b/>
              </w:rPr>
            </w:pPr>
            <w:r w:rsidRPr="00E2361C">
              <w:rPr>
                <w:b/>
              </w:rPr>
              <w:t>Approvals</w:t>
            </w:r>
            <w:r w:rsidRPr="005D2C6B">
              <w:rPr>
                <w:b/>
              </w:rPr>
              <w:t xml:space="preserve"> which the </w:t>
            </w:r>
            <w:r w:rsidR="003C4D32">
              <w:rPr>
                <w:b/>
              </w:rPr>
              <w:t>Contractor</w:t>
            </w:r>
            <w:r w:rsidRPr="005D2C6B">
              <w:rPr>
                <w:b/>
              </w:rPr>
              <w:t xml:space="preserve"> is </w:t>
            </w:r>
            <w:r w:rsidR="003C4D32">
              <w:rPr>
                <w:b/>
              </w:rPr>
              <w:t xml:space="preserve">not </w:t>
            </w:r>
            <w:r w:rsidRPr="005D2C6B">
              <w:rPr>
                <w:b/>
              </w:rPr>
              <w:t>to obtain:</w:t>
            </w:r>
            <w:r w:rsidRPr="005D2C6B">
              <w:rPr>
                <w:b/>
              </w:rPr>
              <w:br/>
            </w:r>
            <w:r w:rsidRPr="005D2C6B">
              <w:t xml:space="preserve">(Clause </w:t>
            </w:r>
            <w:r>
              <w:fldChar w:fldCharType="begin"/>
            </w:r>
            <w:r>
              <w:instrText xml:space="preserve"> REF _Ref143780459 \w \h </w:instrText>
            </w:r>
            <w:r>
              <w:fldChar w:fldCharType="separate"/>
            </w:r>
            <w:r w:rsidR="00CA3B37">
              <w:t>8.3(b)</w:t>
            </w:r>
            <w:r>
              <w:fldChar w:fldCharType="end"/>
            </w:r>
            <w:r w:rsidRPr="005D2C6B">
              <w:t>)</w:t>
            </w:r>
          </w:p>
        </w:tc>
        <w:tc>
          <w:tcPr>
            <w:tcW w:w="4650" w:type="dxa"/>
            <w:gridSpan w:val="9"/>
            <w:vAlign w:val="center"/>
          </w:tcPr>
          <w:p w14:paraId="343E1180" w14:textId="7CB1D0F4" w:rsidR="0067278C" w:rsidRPr="005D2C6B" w:rsidRDefault="0067278C" w:rsidP="0067278C">
            <w:pPr>
              <w:pStyle w:val="DefenceNormal"/>
              <w:tabs>
                <w:tab w:val="left" w:leader="dot" w:pos="4536"/>
              </w:tabs>
            </w:pPr>
            <w:r>
              <w:rPr>
                <w:b/>
                <w:bCs/>
                <w:i/>
                <w:iCs/>
              </w:rPr>
              <w:t>[TO THE EXTENT THE COMMONWEALTH WILL BE RESPONSIBLE FOR OBTAINING AN APPROVAL</w:t>
            </w:r>
            <w:r w:rsidR="00BB291B">
              <w:rPr>
                <w:b/>
                <w:bCs/>
                <w:i/>
                <w:iCs/>
              </w:rPr>
              <w:t xml:space="preserve"> AFTER THE AWARD DATE</w:t>
            </w:r>
            <w:r>
              <w:rPr>
                <w:b/>
                <w:bCs/>
                <w:i/>
                <w:iCs/>
              </w:rPr>
              <w:t xml:space="preserve">, THE COMMONWEALTH AND CONTRACT </w:t>
            </w:r>
            <w:r>
              <w:rPr>
                <w:b/>
                <w:bCs/>
                <w:i/>
                <w:iCs/>
              </w:rPr>
              <w:lastRenderedPageBreak/>
              <w:t xml:space="preserve">ADMINISTRATOR SHOULD CONSULT WITH THE PROJECT'S LEGAL ADVISER IN RESPECT OF </w:t>
            </w:r>
            <w:r w:rsidR="00BB291B">
              <w:rPr>
                <w:b/>
                <w:bCs/>
                <w:i/>
                <w:iCs/>
              </w:rPr>
              <w:t>ANY REQUIRED</w:t>
            </w:r>
            <w:r>
              <w:rPr>
                <w:b/>
                <w:bCs/>
                <w:i/>
                <w:iCs/>
              </w:rPr>
              <w:t xml:space="preserve"> SPECIAL CONDITION] </w:t>
            </w:r>
          </w:p>
        </w:tc>
      </w:tr>
      <w:tr w:rsidR="00C05064" w:rsidRPr="005D2C6B" w14:paraId="31FCC21E" w14:textId="77777777" w:rsidTr="005C6F25">
        <w:trPr>
          <w:trHeight w:val="430"/>
        </w:trPr>
        <w:tc>
          <w:tcPr>
            <w:tcW w:w="3832" w:type="dxa"/>
            <w:vMerge w:val="restart"/>
          </w:tcPr>
          <w:p w14:paraId="409B86BA" w14:textId="6D4742AA" w:rsidR="00C05064" w:rsidRPr="005D2C6B" w:rsidRDefault="00C05064" w:rsidP="00C05064">
            <w:pPr>
              <w:pStyle w:val="DefenceNormal"/>
            </w:pPr>
            <w:r w:rsidRPr="005D2C6B">
              <w:rPr>
                <w:b/>
              </w:rPr>
              <w:lastRenderedPageBreak/>
              <w:t xml:space="preserve">Work which </w:t>
            </w:r>
            <w:r>
              <w:rPr>
                <w:b/>
              </w:rPr>
              <w:t>requires approval t</w:t>
            </w:r>
            <w:r w:rsidRPr="005D2C6B">
              <w:rPr>
                <w:b/>
              </w:rPr>
              <w:t>o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CA3B37">
              <w:t>8.5(a)</w:t>
            </w:r>
            <w:r w:rsidRPr="005D2C6B">
              <w:fldChar w:fldCharType="end"/>
            </w:r>
            <w:r w:rsidRPr="005D2C6B">
              <w:t>)</w:t>
            </w:r>
          </w:p>
        </w:tc>
        <w:tc>
          <w:tcPr>
            <w:tcW w:w="2229" w:type="dxa"/>
            <w:gridSpan w:val="7"/>
          </w:tcPr>
          <w:p w14:paraId="298C71D3" w14:textId="77777777" w:rsidR="00C05064" w:rsidRPr="005D2C6B" w:rsidRDefault="00C05064" w:rsidP="00C05064">
            <w:pPr>
              <w:pStyle w:val="DefenceNormal"/>
              <w:tabs>
                <w:tab w:val="left" w:pos="2322"/>
              </w:tabs>
            </w:pPr>
            <w:r w:rsidRPr="005D2C6B">
              <w:rPr>
                <w:b/>
              </w:rPr>
              <w:t>Work or Goods</w:t>
            </w:r>
          </w:p>
        </w:tc>
        <w:tc>
          <w:tcPr>
            <w:tcW w:w="2478" w:type="dxa"/>
            <w:gridSpan w:val="5"/>
          </w:tcPr>
          <w:p w14:paraId="0BF786D8" w14:textId="77777777" w:rsidR="00C05064" w:rsidRPr="005D2C6B" w:rsidRDefault="00C05064" w:rsidP="00C05064">
            <w:pPr>
              <w:pStyle w:val="DefenceNormal"/>
              <w:tabs>
                <w:tab w:val="left" w:pos="2327"/>
              </w:tabs>
              <w:rPr>
                <w:b/>
              </w:rPr>
            </w:pPr>
            <w:r w:rsidRPr="005D2C6B">
              <w:rPr>
                <w:b/>
              </w:rPr>
              <w:t>Subcontractors</w:t>
            </w:r>
          </w:p>
        </w:tc>
      </w:tr>
      <w:tr w:rsidR="00C05064" w:rsidRPr="005D2C6B" w14:paraId="085FC6F9" w14:textId="77777777" w:rsidTr="005C6F25">
        <w:trPr>
          <w:trHeight w:val="430"/>
        </w:trPr>
        <w:tc>
          <w:tcPr>
            <w:tcW w:w="3832" w:type="dxa"/>
            <w:vMerge/>
          </w:tcPr>
          <w:p w14:paraId="48AFD4D6" w14:textId="77777777" w:rsidR="00C05064" w:rsidRPr="005D2C6B" w:rsidRDefault="00C05064" w:rsidP="00C05064">
            <w:pPr>
              <w:pStyle w:val="DefenceNormal"/>
              <w:rPr>
                <w:b/>
              </w:rPr>
            </w:pPr>
          </w:p>
        </w:tc>
        <w:tc>
          <w:tcPr>
            <w:tcW w:w="2229" w:type="dxa"/>
            <w:gridSpan w:val="7"/>
          </w:tcPr>
          <w:p w14:paraId="1C84EAB7" w14:textId="77777777" w:rsidR="00C05064" w:rsidRPr="005D2C6B" w:rsidRDefault="00C05064" w:rsidP="00C05064">
            <w:pPr>
              <w:pStyle w:val="DefenceNormal"/>
              <w:tabs>
                <w:tab w:val="left" w:pos="2307"/>
              </w:tabs>
              <w:rPr>
                <w:b/>
              </w:rPr>
            </w:pPr>
          </w:p>
        </w:tc>
        <w:tc>
          <w:tcPr>
            <w:tcW w:w="2478" w:type="dxa"/>
            <w:gridSpan w:val="5"/>
          </w:tcPr>
          <w:p w14:paraId="322D2135" w14:textId="77777777" w:rsidR="00C05064" w:rsidRPr="005D2C6B" w:rsidRDefault="00C05064" w:rsidP="00C05064">
            <w:pPr>
              <w:pStyle w:val="DefenceNormal"/>
              <w:tabs>
                <w:tab w:val="left" w:pos="2307"/>
              </w:tabs>
              <w:rPr>
                <w:b/>
              </w:rPr>
            </w:pPr>
          </w:p>
        </w:tc>
      </w:tr>
      <w:tr w:rsidR="00C05064" w:rsidRPr="005D2C6B" w14:paraId="6B9BB3D4" w14:textId="77777777" w:rsidTr="005C6F25">
        <w:trPr>
          <w:trHeight w:val="430"/>
        </w:trPr>
        <w:tc>
          <w:tcPr>
            <w:tcW w:w="3832" w:type="dxa"/>
            <w:vMerge/>
          </w:tcPr>
          <w:p w14:paraId="5D60F454" w14:textId="77777777" w:rsidR="00C05064" w:rsidRPr="005D2C6B" w:rsidRDefault="00C05064" w:rsidP="00C05064">
            <w:pPr>
              <w:pStyle w:val="DefenceNormal"/>
              <w:rPr>
                <w:b/>
              </w:rPr>
            </w:pPr>
          </w:p>
        </w:tc>
        <w:tc>
          <w:tcPr>
            <w:tcW w:w="2229" w:type="dxa"/>
            <w:gridSpan w:val="7"/>
          </w:tcPr>
          <w:p w14:paraId="6B8A2B5B" w14:textId="77777777" w:rsidR="00C05064" w:rsidRPr="005D2C6B" w:rsidRDefault="00C05064" w:rsidP="00C05064">
            <w:pPr>
              <w:pStyle w:val="DefenceNormal"/>
              <w:tabs>
                <w:tab w:val="left" w:pos="2307"/>
              </w:tabs>
              <w:rPr>
                <w:b/>
              </w:rPr>
            </w:pPr>
          </w:p>
        </w:tc>
        <w:tc>
          <w:tcPr>
            <w:tcW w:w="2478" w:type="dxa"/>
            <w:gridSpan w:val="5"/>
          </w:tcPr>
          <w:p w14:paraId="2EAE3107" w14:textId="77777777" w:rsidR="00C05064" w:rsidRPr="005D2C6B" w:rsidRDefault="00C05064" w:rsidP="00C05064">
            <w:pPr>
              <w:pStyle w:val="DefenceNormal"/>
              <w:tabs>
                <w:tab w:val="left" w:pos="2307"/>
              </w:tabs>
              <w:rPr>
                <w:b/>
              </w:rPr>
            </w:pPr>
          </w:p>
        </w:tc>
      </w:tr>
      <w:tr w:rsidR="00C05064" w:rsidRPr="005D2C6B" w14:paraId="19EC2DBC" w14:textId="77777777" w:rsidTr="005C6F25">
        <w:tc>
          <w:tcPr>
            <w:tcW w:w="3832" w:type="dxa"/>
          </w:tcPr>
          <w:p w14:paraId="4F4EC77F" w14:textId="51C0994A" w:rsidR="00C05064" w:rsidRPr="005D2C6B" w:rsidRDefault="00C05064" w:rsidP="00C05064">
            <w:pPr>
              <w:pStyle w:val="DefenceNormal"/>
            </w:pPr>
            <w:r w:rsidRPr="00E2361C">
              <w:rPr>
                <w:b/>
              </w:rPr>
              <w:t>Stages</w:t>
            </w:r>
            <w:r w:rsidRPr="005D2C6B">
              <w:rPr>
                <w:b/>
              </w:rPr>
              <w:t xml:space="preserve"> for which </w:t>
            </w:r>
            <w:r w:rsidRPr="00E2361C">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CA3B37">
              <w:t>8.6</w:t>
            </w:r>
            <w:r w:rsidRPr="005D2C6B">
              <w:fldChar w:fldCharType="end"/>
            </w:r>
            <w:r w:rsidRPr="005D2C6B">
              <w:t>)</w:t>
            </w:r>
          </w:p>
        </w:tc>
        <w:tc>
          <w:tcPr>
            <w:tcW w:w="4707" w:type="dxa"/>
            <w:gridSpan w:val="12"/>
            <w:vAlign w:val="center"/>
          </w:tcPr>
          <w:p w14:paraId="1C483A2A" w14:textId="63254122" w:rsidR="00C05064" w:rsidRPr="005D2C6B" w:rsidRDefault="00C05064" w:rsidP="00C05064">
            <w:pPr>
              <w:pStyle w:val="DefenceNormal"/>
              <w:tabs>
                <w:tab w:val="left" w:leader="dot" w:pos="4536"/>
              </w:tabs>
            </w:pPr>
          </w:p>
        </w:tc>
      </w:tr>
      <w:tr w:rsidR="00C05064" w:rsidRPr="005D2C6B" w14:paraId="5C2DADBE" w14:textId="77777777" w:rsidTr="005C6F25">
        <w:tc>
          <w:tcPr>
            <w:tcW w:w="3832" w:type="dxa"/>
          </w:tcPr>
          <w:p w14:paraId="14A33BEC" w14:textId="0AE3E226" w:rsidR="00C05064" w:rsidRPr="005D2C6B" w:rsidRDefault="00C05064" w:rsidP="00C05064">
            <w:pPr>
              <w:pStyle w:val="DefenceNormal"/>
            </w:pPr>
            <w:r w:rsidRPr="00E2361C">
              <w:rPr>
                <w:b/>
              </w:rPr>
              <w:t>Collateral Warranties</w:t>
            </w:r>
            <w:r w:rsidRPr="005D2C6B">
              <w:rPr>
                <w:b/>
              </w:rPr>
              <w:t xml:space="preserve"> required to be procured by the </w:t>
            </w:r>
            <w:r w:rsidRPr="00E2361C">
              <w:rPr>
                <w:b/>
              </w:rPr>
              <w:t>Contractor</w:t>
            </w:r>
            <w:r w:rsidRPr="005D2C6B">
              <w:rPr>
                <w:b/>
              </w:rPr>
              <w:t xml:space="preserve"> from subcontractors and provided to the </w:t>
            </w:r>
            <w:r w:rsidRPr="00E2361C">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CA3B37">
              <w:t>8.6</w:t>
            </w:r>
            <w:r w:rsidRPr="005D2C6B">
              <w:fldChar w:fldCharType="end"/>
            </w:r>
            <w:r w:rsidRPr="005D2C6B">
              <w:t>)</w:t>
            </w:r>
          </w:p>
        </w:tc>
        <w:tc>
          <w:tcPr>
            <w:tcW w:w="4707" w:type="dxa"/>
            <w:gridSpan w:val="12"/>
          </w:tcPr>
          <w:p w14:paraId="553E902B" w14:textId="124EB891" w:rsidR="00C05064" w:rsidRPr="005D2C6B" w:rsidRDefault="00C05064" w:rsidP="00C05064">
            <w:pPr>
              <w:pStyle w:val="DefenceNormal"/>
              <w:tabs>
                <w:tab w:val="left" w:leader="dot" w:pos="4536"/>
              </w:tabs>
            </w:pPr>
            <w:r>
              <w:t xml:space="preserve">As set out in </w:t>
            </w:r>
            <w:r>
              <w:fldChar w:fldCharType="begin"/>
            </w:r>
            <w:r>
              <w:instrText xml:space="preserve"> REF _Ref112998414 \w \h </w:instrText>
            </w:r>
            <w:r>
              <w:fldChar w:fldCharType="separate"/>
            </w:r>
            <w:r w:rsidR="00CA3B37">
              <w:t>Annexure 1</w:t>
            </w:r>
            <w:r>
              <w:fldChar w:fldCharType="end"/>
            </w:r>
          </w:p>
        </w:tc>
      </w:tr>
      <w:tr w:rsidR="00C05064" w:rsidRPr="005D2C6B" w14:paraId="1383E662" w14:textId="77777777" w:rsidTr="005C6F25">
        <w:tc>
          <w:tcPr>
            <w:tcW w:w="3832" w:type="dxa"/>
          </w:tcPr>
          <w:p w14:paraId="5F6F2FFB" w14:textId="5AA89FA8" w:rsidR="00C05064" w:rsidRPr="005D2C6B" w:rsidRDefault="00C05064" w:rsidP="00C05064">
            <w:pPr>
              <w:pStyle w:val="DefenceNormal"/>
            </w:pPr>
            <w:r w:rsidRPr="005D2C6B">
              <w:rPr>
                <w:b/>
              </w:rPr>
              <w:t xml:space="preserve">Option for responsibility for preparation of design for </w:t>
            </w:r>
            <w:r w:rsidRPr="00E2361C">
              <w:rPr>
                <w:b/>
              </w:rPr>
              <w:t>Provisional Sum Work</w:t>
            </w:r>
            <w:r w:rsidRPr="005D2C6B">
              <w:rPr>
                <w:b/>
              </w:rPr>
              <w:t>:</w:t>
            </w:r>
            <w:r w:rsidRPr="005D2C6B">
              <w:rPr>
                <w:b/>
              </w:rPr>
              <w:br/>
            </w:r>
            <w:r w:rsidRPr="005D2C6B">
              <w:t xml:space="preserve">(Clause </w:t>
            </w:r>
            <w:r w:rsidRPr="005D2C6B">
              <w:fldChar w:fldCharType="begin"/>
            </w:r>
            <w:r w:rsidRPr="005D2C6B">
              <w:instrText xml:space="preserve"> REF _Ref71642277 \w \h </w:instrText>
            </w:r>
            <w:r>
              <w:instrText xml:space="preserve"> \* MERGEFORMAT </w:instrText>
            </w:r>
            <w:r w:rsidRPr="005D2C6B">
              <w:fldChar w:fldCharType="separate"/>
            </w:r>
            <w:r w:rsidR="00CA3B37">
              <w:t>8.8</w:t>
            </w:r>
            <w:r w:rsidRPr="005D2C6B">
              <w:fldChar w:fldCharType="end"/>
            </w:r>
            <w:r w:rsidRPr="005D2C6B">
              <w:t>)</w:t>
            </w:r>
          </w:p>
        </w:tc>
        <w:tc>
          <w:tcPr>
            <w:tcW w:w="4707" w:type="dxa"/>
            <w:gridSpan w:val="12"/>
          </w:tcPr>
          <w:p w14:paraId="4790A7D8" w14:textId="77777777" w:rsidR="00C05064" w:rsidRPr="005D2C6B" w:rsidRDefault="00C05064" w:rsidP="00C05064">
            <w:pPr>
              <w:pStyle w:val="DefenceNormal"/>
            </w:pPr>
            <w:r w:rsidRPr="009E27B4">
              <w:rPr>
                <w:b/>
                <w:i/>
              </w:rPr>
              <w:t>[OPTION 1/OPTION 2]</w:t>
            </w:r>
            <w:r w:rsidRPr="005D2C6B">
              <w:t xml:space="preserve"> applies.</w:t>
            </w:r>
            <w:r w:rsidRPr="005D2C6B">
              <w:br/>
              <w:t>(Option 1 applies unless otherwise stated)</w:t>
            </w:r>
          </w:p>
        </w:tc>
      </w:tr>
      <w:tr w:rsidR="00C05064" w:rsidRPr="005D2C6B" w14:paraId="28982953" w14:textId="77777777" w:rsidTr="005C6F25">
        <w:trPr>
          <w:trHeight w:val="443"/>
        </w:trPr>
        <w:tc>
          <w:tcPr>
            <w:tcW w:w="3832" w:type="dxa"/>
            <w:vMerge w:val="restart"/>
          </w:tcPr>
          <w:p w14:paraId="4629FA12" w14:textId="691A8826" w:rsidR="00C05064" w:rsidRPr="005D2C6B" w:rsidRDefault="00C05064" w:rsidP="00C05064">
            <w:pPr>
              <w:pStyle w:val="DefenceNormal"/>
            </w:pPr>
            <w:r w:rsidRPr="00E2361C">
              <w:rPr>
                <w:b/>
              </w:rPr>
              <w:t>Contractor</w:t>
            </w:r>
            <w:r w:rsidRPr="005D2C6B">
              <w:rPr>
                <w:b/>
              </w:rPr>
              <w:t xml:space="preserve"> to invite tenders for </w:t>
            </w:r>
            <w:r w:rsidRPr="00E2361C">
              <w:rPr>
                <w:b/>
              </w:rPr>
              <w:t>Provisional Sum Work</w:t>
            </w:r>
            <w:r w:rsidRPr="005D2C6B">
              <w:rPr>
                <w:b/>
              </w:rPr>
              <w:t xml:space="preserve"> from the following tenderers:</w:t>
            </w:r>
            <w:r w:rsidRPr="005D2C6B">
              <w:rPr>
                <w:b/>
              </w:rPr>
              <w:br/>
            </w:r>
            <w:r w:rsidRPr="005D2C6B">
              <w:t xml:space="preserve">(Clause </w:t>
            </w:r>
            <w:r w:rsidRPr="005D2C6B">
              <w:fldChar w:fldCharType="begin"/>
            </w:r>
            <w:r w:rsidRPr="005D2C6B">
              <w:instrText xml:space="preserve"> REF _Ref71642306 \w \h </w:instrText>
            </w:r>
            <w:r>
              <w:instrText xml:space="preserve"> \* MERGEFORMAT </w:instrText>
            </w:r>
            <w:r w:rsidRPr="005D2C6B">
              <w:fldChar w:fldCharType="separate"/>
            </w:r>
            <w:r w:rsidR="00CA3B37">
              <w:t>8.9(a)(</w:t>
            </w:r>
            <w:proofErr w:type="spellStart"/>
            <w:r w:rsidR="00CA3B37">
              <w:t>i</w:t>
            </w:r>
            <w:proofErr w:type="spellEnd"/>
            <w:r w:rsidR="00CA3B37">
              <w:t>)</w:t>
            </w:r>
            <w:r w:rsidRPr="005D2C6B">
              <w:fldChar w:fldCharType="end"/>
            </w:r>
            <w:r w:rsidRPr="005D2C6B">
              <w:t>)</w:t>
            </w:r>
          </w:p>
        </w:tc>
        <w:tc>
          <w:tcPr>
            <w:tcW w:w="2229" w:type="dxa"/>
            <w:gridSpan w:val="7"/>
          </w:tcPr>
          <w:p w14:paraId="536B4E6B" w14:textId="77777777" w:rsidR="00C05064" w:rsidRPr="005D2C6B" w:rsidRDefault="00C05064" w:rsidP="00C05064">
            <w:pPr>
              <w:pStyle w:val="DefenceNormal"/>
              <w:tabs>
                <w:tab w:val="left" w:pos="2341"/>
              </w:tabs>
            </w:pPr>
            <w:r w:rsidRPr="005D2C6B">
              <w:rPr>
                <w:b/>
              </w:rPr>
              <w:t>Work</w:t>
            </w:r>
          </w:p>
        </w:tc>
        <w:tc>
          <w:tcPr>
            <w:tcW w:w="2478" w:type="dxa"/>
            <w:gridSpan w:val="5"/>
          </w:tcPr>
          <w:p w14:paraId="56AC3C75" w14:textId="77777777" w:rsidR="00C05064" w:rsidRPr="005D2C6B" w:rsidRDefault="00C05064" w:rsidP="00C05064">
            <w:pPr>
              <w:pStyle w:val="DefenceNormal"/>
              <w:tabs>
                <w:tab w:val="left" w:pos="2327"/>
              </w:tabs>
              <w:rPr>
                <w:b/>
              </w:rPr>
            </w:pPr>
            <w:r w:rsidRPr="005D2C6B">
              <w:rPr>
                <w:b/>
              </w:rPr>
              <w:t>Tenderers</w:t>
            </w:r>
          </w:p>
        </w:tc>
      </w:tr>
      <w:tr w:rsidR="00C05064" w:rsidRPr="005D2C6B" w14:paraId="7A24EEA2" w14:textId="77777777" w:rsidTr="005C6F25">
        <w:trPr>
          <w:trHeight w:val="442"/>
        </w:trPr>
        <w:tc>
          <w:tcPr>
            <w:tcW w:w="3832" w:type="dxa"/>
            <w:vMerge/>
          </w:tcPr>
          <w:p w14:paraId="7076204E" w14:textId="77777777" w:rsidR="00C05064" w:rsidRPr="005D2C6B" w:rsidRDefault="00C05064" w:rsidP="00C05064">
            <w:pPr>
              <w:pStyle w:val="DefenceNormal"/>
              <w:rPr>
                <w:b/>
              </w:rPr>
            </w:pPr>
          </w:p>
        </w:tc>
        <w:tc>
          <w:tcPr>
            <w:tcW w:w="2229" w:type="dxa"/>
            <w:gridSpan w:val="7"/>
          </w:tcPr>
          <w:p w14:paraId="7EC2314A" w14:textId="77777777" w:rsidR="00C05064" w:rsidRPr="005D2C6B" w:rsidRDefault="00C05064" w:rsidP="00C05064">
            <w:pPr>
              <w:pStyle w:val="DefenceNormal"/>
              <w:tabs>
                <w:tab w:val="left" w:pos="2341"/>
              </w:tabs>
              <w:rPr>
                <w:b/>
              </w:rPr>
            </w:pPr>
          </w:p>
        </w:tc>
        <w:tc>
          <w:tcPr>
            <w:tcW w:w="2478" w:type="dxa"/>
            <w:gridSpan w:val="5"/>
          </w:tcPr>
          <w:p w14:paraId="7AE9E5E1" w14:textId="77777777" w:rsidR="00C05064" w:rsidRPr="005D2C6B" w:rsidRDefault="00C05064" w:rsidP="00C05064">
            <w:pPr>
              <w:pStyle w:val="DefenceNormal"/>
              <w:tabs>
                <w:tab w:val="left" w:pos="2341"/>
              </w:tabs>
              <w:rPr>
                <w:b/>
              </w:rPr>
            </w:pPr>
          </w:p>
        </w:tc>
      </w:tr>
      <w:tr w:rsidR="00C05064" w:rsidRPr="005D2C6B" w14:paraId="4276298E" w14:textId="77777777" w:rsidTr="005C6F25">
        <w:tc>
          <w:tcPr>
            <w:tcW w:w="3832" w:type="dxa"/>
          </w:tcPr>
          <w:p w14:paraId="75E3AD77" w14:textId="47D1BAD1" w:rsidR="00C05064" w:rsidRPr="005D2C6B" w:rsidRDefault="00C05064" w:rsidP="00C05064">
            <w:pPr>
              <w:pStyle w:val="DefenceNormal"/>
            </w:pPr>
            <w:r w:rsidRPr="005D2C6B">
              <w:rPr>
                <w:b/>
                <w:bCs/>
              </w:rPr>
              <w:t xml:space="preserve">Form of subcontract approved for </w:t>
            </w:r>
            <w:r w:rsidRPr="00E2361C">
              <w:rPr>
                <w:b/>
              </w:rPr>
              <w:t>Provisional Sum Work</w:t>
            </w:r>
            <w:r w:rsidRPr="005D2C6B">
              <w:rPr>
                <w:b/>
                <w:bCs/>
              </w:rPr>
              <w:t>:</w:t>
            </w:r>
            <w:r w:rsidRPr="005D2C6B">
              <w:br/>
              <w:t xml:space="preserve">(Clause </w:t>
            </w:r>
            <w:r w:rsidRPr="005D2C6B">
              <w:fldChar w:fldCharType="begin"/>
            </w:r>
            <w:r w:rsidRPr="005D2C6B">
              <w:instrText xml:space="preserve"> REF _Ref71642329 \w \h </w:instrText>
            </w:r>
            <w:r>
              <w:instrText xml:space="preserve"> \* MERGEFORMAT </w:instrText>
            </w:r>
            <w:r w:rsidRPr="005D2C6B">
              <w:fldChar w:fldCharType="separate"/>
            </w:r>
            <w:r w:rsidR="00CA3B37">
              <w:t>8.9(a)(ii)</w:t>
            </w:r>
            <w:r w:rsidRPr="005D2C6B">
              <w:fldChar w:fldCharType="end"/>
            </w:r>
            <w:r w:rsidRPr="005D2C6B">
              <w:t>)</w:t>
            </w:r>
          </w:p>
        </w:tc>
        <w:tc>
          <w:tcPr>
            <w:tcW w:w="4707" w:type="dxa"/>
            <w:gridSpan w:val="12"/>
            <w:vAlign w:val="center"/>
          </w:tcPr>
          <w:p w14:paraId="3A82AEBC" w14:textId="77777777" w:rsidR="00C05064" w:rsidRPr="005D2C6B" w:rsidRDefault="00C05064" w:rsidP="00C05064">
            <w:pPr>
              <w:pStyle w:val="DefenceNormal"/>
              <w:tabs>
                <w:tab w:val="left" w:leader="dot" w:pos="4536"/>
              </w:tabs>
            </w:pPr>
          </w:p>
        </w:tc>
      </w:tr>
      <w:tr w:rsidR="00C05064" w:rsidRPr="005D2C6B" w14:paraId="04630E00" w14:textId="77777777" w:rsidTr="005C6F25">
        <w:tc>
          <w:tcPr>
            <w:tcW w:w="3832" w:type="dxa"/>
          </w:tcPr>
          <w:p w14:paraId="4A24FC76" w14:textId="09DC8B23" w:rsidR="00C05064" w:rsidRPr="005D2C6B" w:rsidRDefault="00C05064" w:rsidP="00C05064">
            <w:pPr>
              <w:pStyle w:val="DefenceNormal"/>
            </w:pPr>
            <w:r w:rsidRPr="005D2C6B">
              <w:rPr>
                <w:b/>
                <w:bCs/>
              </w:rPr>
              <w:t>Percentage excess entitling additional profit and attendance:</w:t>
            </w:r>
            <w:r w:rsidRPr="005D2C6B">
              <w:rPr>
                <w:b/>
                <w:bCs/>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CA3B37">
              <w:t>8.12</w:t>
            </w:r>
            <w:r w:rsidRPr="005D2C6B">
              <w:fldChar w:fldCharType="end"/>
            </w:r>
            <w:r w:rsidRPr="005D2C6B">
              <w:t>)</w:t>
            </w:r>
          </w:p>
        </w:tc>
        <w:tc>
          <w:tcPr>
            <w:tcW w:w="4707" w:type="dxa"/>
            <w:gridSpan w:val="12"/>
          </w:tcPr>
          <w:p w14:paraId="07F60679" w14:textId="0C4E9B61" w:rsidR="00C05064" w:rsidRPr="005D2C6B" w:rsidRDefault="00C05064" w:rsidP="00C05064">
            <w:pPr>
              <w:pStyle w:val="DefenceNormal"/>
              <w:tabs>
                <w:tab w:val="left" w:leader="dot" w:pos="4536"/>
              </w:tabs>
            </w:pPr>
            <w:r w:rsidRPr="005D2C6B">
              <w:br/>
              <w:t>(20% unless otherwise stated)</w:t>
            </w:r>
          </w:p>
        </w:tc>
      </w:tr>
      <w:tr w:rsidR="00C05064" w:rsidRPr="005D2C6B" w14:paraId="2050315C" w14:textId="77777777" w:rsidTr="005C6F25">
        <w:tc>
          <w:tcPr>
            <w:tcW w:w="3832" w:type="dxa"/>
          </w:tcPr>
          <w:p w14:paraId="671CD8C2" w14:textId="5ED1C78B" w:rsidR="00C05064" w:rsidRPr="005D2C6B" w:rsidRDefault="00C05064" w:rsidP="00C05064">
            <w:pPr>
              <w:pStyle w:val="DefenceNormal"/>
            </w:pPr>
            <w:r w:rsidRPr="005D2C6B">
              <w:rPr>
                <w:b/>
              </w:rPr>
              <w:t xml:space="preserve">Percentage for additional profit and attendance for </w:t>
            </w:r>
            <w:r w:rsidRPr="00E2361C">
              <w:rPr>
                <w:b/>
              </w:rPr>
              <w:t>Provisional Sum Work</w:t>
            </w:r>
            <w:r w:rsidRPr="005D2C6B">
              <w:rPr>
                <w:b/>
              </w:rPr>
              <w:t xml:space="preserve"> exceeding </w:t>
            </w:r>
            <w:r w:rsidR="00930ADB">
              <w:rPr>
                <w:b/>
              </w:rPr>
              <w:t>the total amount for Provisional Sum Work</w:t>
            </w:r>
            <w:r w:rsidRPr="005D2C6B">
              <w:rPr>
                <w:b/>
              </w:rPr>
              <w:t xml:space="preserve"> by </w:t>
            </w:r>
            <w:r w:rsidR="00930ADB">
              <w:rPr>
                <w:b/>
              </w:rPr>
              <w:t xml:space="preserve">the </w:t>
            </w:r>
            <w:r w:rsidRPr="005D2C6B">
              <w:rPr>
                <w:b/>
              </w:rPr>
              <w:t>stated percentage:</w:t>
            </w:r>
            <w:r w:rsidRPr="005D2C6B">
              <w:rPr>
                <w:b/>
              </w:rPr>
              <w:br/>
            </w:r>
            <w:r w:rsidRPr="005D2C6B">
              <w:t xml:space="preserve">(Clause </w:t>
            </w:r>
            <w:r w:rsidRPr="005D2C6B">
              <w:fldChar w:fldCharType="begin"/>
            </w:r>
            <w:r w:rsidRPr="005D2C6B">
              <w:instrText xml:space="preserve"> REF _Ref71642342 \w \h </w:instrText>
            </w:r>
            <w:r>
              <w:instrText xml:space="preserve"> \* MERGEFORMAT </w:instrText>
            </w:r>
            <w:r w:rsidRPr="005D2C6B">
              <w:fldChar w:fldCharType="separate"/>
            </w:r>
            <w:r w:rsidR="00CA3B37">
              <w:t>8.12</w:t>
            </w:r>
            <w:r w:rsidRPr="005D2C6B">
              <w:fldChar w:fldCharType="end"/>
            </w:r>
            <w:r w:rsidRPr="005D2C6B">
              <w:t>)</w:t>
            </w:r>
          </w:p>
        </w:tc>
        <w:tc>
          <w:tcPr>
            <w:tcW w:w="4707" w:type="dxa"/>
            <w:gridSpan w:val="12"/>
          </w:tcPr>
          <w:p w14:paraId="58B4849C" w14:textId="7099EDFD" w:rsidR="00C05064" w:rsidRPr="005D2C6B" w:rsidRDefault="00C05064" w:rsidP="00C05064">
            <w:pPr>
              <w:pStyle w:val="DefenceNormal"/>
              <w:tabs>
                <w:tab w:val="left" w:leader="dot" w:pos="4536"/>
              </w:tabs>
            </w:pPr>
            <w:r>
              <w:t>[To be inserted following selection of the successful Tenderer]</w:t>
            </w:r>
          </w:p>
        </w:tc>
      </w:tr>
      <w:tr w:rsidR="00C05064" w:rsidRPr="005D2C6B" w14:paraId="136163DE" w14:textId="77777777" w:rsidTr="005C6F25">
        <w:tc>
          <w:tcPr>
            <w:tcW w:w="3832" w:type="dxa"/>
          </w:tcPr>
          <w:p w14:paraId="3F826459" w14:textId="42C71E89" w:rsidR="00C05064" w:rsidRPr="005D2C6B" w:rsidRDefault="00C05064" w:rsidP="00C05064">
            <w:pPr>
              <w:pStyle w:val="DefenceNormal"/>
            </w:pPr>
            <w:r w:rsidRPr="00E2361C">
              <w:rPr>
                <w:b/>
              </w:rPr>
              <w:t>Stages</w:t>
            </w:r>
            <w:r w:rsidRPr="00EA484F">
              <w:rPr>
                <w:b/>
              </w:rPr>
              <w:t xml:space="preserve"> for which a certificate signed by a </w:t>
            </w:r>
            <w:r>
              <w:rPr>
                <w:b/>
              </w:rPr>
              <w:t xml:space="preserve">licensed </w:t>
            </w:r>
            <w:r w:rsidRPr="00EA484F">
              <w:rPr>
                <w:b/>
              </w:rPr>
              <w:t>surveyor is required as cond</w:t>
            </w:r>
            <w:r w:rsidRPr="00AD16CB">
              <w:rPr>
                <w:b/>
              </w:rPr>
              <w:t xml:space="preserve">ition precedent to </w:t>
            </w:r>
            <w:r w:rsidRPr="00E2361C">
              <w:rPr>
                <w:b/>
              </w:rPr>
              <w:t>Completion</w:t>
            </w:r>
            <w:r w:rsidRPr="00EA484F">
              <w:rPr>
                <w:b/>
              </w:rPr>
              <w:t>:</w:t>
            </w:r>
            <w:r w:rsidRPr="00EA484F">
              <w:rPr>
                <w:b/>
              </w:rPr>
              <w:br/>
            </w:r>
            <w:r w:rsidRPr="00AD16CB">
              <w:t xml:space="preserve">(Clause </w:t>
            </w:r>
            <w:r w:rsidRPr="00833946">
              <w:fldChar w:fldCharType="begin"/>
            </w:r>
            <w:r w:rsidRPr="004C08A4">
              <w:instrText xml:space="preserve"> REF _Ref71642367 \w \h  \* MERGEFORMAT </w:instrText>
            </w:r>
            <w:r w:rsidRPr="00833946">
              <w:fldChar w:fldCharType="separate"/>
            </w:r>
            <w:r w:rsidR="00CA3B37">
              <w:t>8.15</w:t>
            </w:r>
            <w:r w:rsidRPr="00833946">
              <w:fldChar w:fldCharType="end"/>
            </w:r>
            <w:r w:rsidRPr="00EA484F">
              <w:t>)</w:t>
            </w:r>
            <w:r w:rsidRPr="00AD16CB">
              <w:t xml:space="preserve"> </w:t>
            </w:r>
          </w:p>
        </w:tc>
        <w:tc>
          <w:tcPr>
            <w:tcW w:w="4707" w:type="dxa"/>
            <w:gridSpan w:val="12"/>
            <w:vAlign w:val="center"/>
          </w:tcPr>
          <w:p w14:paraId="08508094" w14:textId="77777777" w:rsidR="00C05064" w:rsidRPr="005D2C6B" w:rsidRDefault="00C05064" w:rsidP="00C05064">
            <w:pPr>
              <w:pStyle w:val="DefenceNormal"/>
              <w:keepNext/>
              <w:tabs>
                <w:tab w:val="left" w:leader="dot" w:pos="4536"/>
              </w:tabs>
            </w:pPr>
          </w:p>
        </w:tc>
      </w:tr>
      <w:tr w:rsidR="00C05064" w:rsidRPr="005D2C6B" w14:paraId="4C9588E8" w14:textId="77777777" w:rsidTr="005C6F25">
        <w:tc>
          <w:tcPr>
            <w:tcW w:w="3832" w:type="dxa"/>
          </w:tcPr>
          <w:p w14:paraId="1A40F4AC" w14:textId="397ADC20" w:rsidR="00C05064" w:rsidRPr="005D2C6B" w:rsidRDefault="00C05064" w:rsidP="00C05064">
            <w:pPr>
              <w:pStyle w:val="DefenceNormal"/>
              <w:keepNext/>
              <w:rPr>
                <w:b/>
              </w:rPr>
            </w:pPr>
            <w:r w:rsidRPr="005D2C6B">
              <w:rPr>
                <w:b/>
              </w:rPr>
              <w:t xml:space="preserve">Access hours for </w:t>
            </w:r>
            <w:r w:rsidRPr="00E2361C">
              <w:rPr>
                <w:b/>
              </w:rPr>
              <w:t>Contractor's Activities</w:t>
            </w:r>
            <w:r w:rsidRPr="005D2C6B">
              <w:rPr>
                <w:b/>
              </w:rPr>
              <w:t xml:space="preserve"> on </w:t>
            </w:r>
            <w:r w:rsidRPr="00E2361C">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CA3B37">
              <w:t>8.23</w:t>
            </w:r>
            <w:r w:rsidRPr="005D2C6B">
              <w:fldChar w:fldCharType="end"/>
            </w:r>
            <w:r w:rsidRPr="005D2C6B">
              <w:t>)</w:t>
            </w:r>
          </w:p>
        </w:tc>
        <w:tc>
          <w:tcPr>
            <w:tcW w:w="4707" w:type="dxa"/>
            <w:gridSpan w:val="12"/>
            <w:vAlign w:val="center"/>
          </w:tcPr>
          <w:p w14:paraId="48F726BA" w14:textId="77777777" w:rsidR="00C05064" w:rsidRPr="005D2C6B" w:rsidRDefault="00C05064" w:rsidP="00C05064">
            <w:pPr>
              <w:pStyle w:val="DefenceNormal"/>
              <w:tabs>
                <w:tab w:val="left" w:leader="dot" w:pos="4536"/>
              </w:tabs>
            </w:pPr>
          </w:p>
        </w:tc>
      </w:tr>
      <w:tr w:rsidR="00C05064" w:rsidRPr="005D2C6B" w14:paraId="70642CB4" w14:textId="77777777" w:rsidTr="005C6F25">
        <w:tc>
          <w:tcPr>
            <w:tcW w:w="3832" w:type="dxa"/>
          </w:tcPr>
          <w:p w14:paraId="1FB2163B" w14:textId="0658F164" w:rsidR="00C05064" w:rsidRPr="005D2C6B" w:rsidRDefault="00C05064" w:rsidP="00C05064">
            <w:pPr>
              <w:pStyle w:val="DefenceNormal"/>
            </w:pPr>
            <w:r w:rsidRPr="005D2C6B">
              <w:rPr>
                <w:b/>
              </w:rPr>
              <w:t>Imported items:</w:t>
            </w:r>
            <w:r w:rsidRPr="005D2C6B">
              <w:rPr>
                <w:b/>
              </w:rPr>
              <w:br/>
            </w:r>
            <w:r w:rsidRPr="005D2C6B">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rsidR="00CA3B37">
              <w:t>8.24</w:t>
            </w:r>
            <w:r w:rsidRPr="005D2C6B">
              <w:fldChar w:fldCharType="end"/>
            </w:r>
            <w:r w:rsidRPr="005D2C6B">
              <w:t>)</w:t>
            </w:r>
          </w:p>
        </w:tc>
        <w:tc>
          <w:tcPr>
            <w:tcW w:w="4707" w:type="dxa"/>
            <w:gridSpan w:val="12"/>
          </w:tcPr>
          <w:p w14:paraId="5766AA02" w14:textId="50C36D81" w:rsidR="00C05064" w:rsidRDefault="00C05064" w:rsidP="00C05064">
            <w:pPr>
              <w:pStyle w:val="DefenceNormal"/>
            </w:pPr>
            <w:r w:rsidRPr="005D2C6B">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rsidR="00CA3B37">
              <w:t>8.24</w:t>
            </w:r>
            <w:r w:rsidRPr="005D2C6B">
              <w:fldChar w:fldCharType="end"/>
            </w:r>
            <w:r w:rsidRPr="005D2C6B">
              <w:t xml:space="preserve"> </w:t>
            </w:r>
            <w:r w:rsidRPr="009E27B4">
              <w:rPr>
                <w:b/>
                <w:bCs/>
                <w:i/>
              </w:rPr>
              <w:t>[DOES/DOES NOT]</w:t>
            </w:r>
            <w:r w:rsidRPr="005D2C6B">
              <w:rPr>
                <w:bCs/>
              </w:rPr>
              <w:t xml:space="preserve"> </w:t>
            </w:r>
            <w:r w:rsidRPr="005D2C6B">
              <w:t>apply.</w:t>
            </w:r>
            <w:r w:rsidRPr="005D2C6B">
              <w:br/>
              <w:t xml:space="preserve">(Clause </w:t>
            </w:r>
            <w:r w:rsidRPr="005D2C6B">
              <w:fldChar w:fldCharType="begin"/>
            </w:r>
            <w:r w:rsidRPr="005D2C6B">
              <w:instrText xml:space="preserve"> REF _Ref114287199 \r \h </w:instrText>
            </w:r>
            <w:r>
              <w:instrText xml:space="preserve"> \* MERGEFORMAT </w:instrText>
            </w:r>
            <w:r w:rsidRPr="005D2C6B">
              <w:fldChar w:fldCharType="separate"/>
            </w:r>
            <w:r w:rsidR="00CA3B37">
              <w:t>8.24</w:t>
            </w:r>
            <w:r w:rsidRPr="005D2C6B">
              <w:fldChar w:fldCharType="end"/>
            </w:r>
            <w:r w:rsidRPr="005D2C6B">
              <w:t xml:space="preserve"> does not apply unless otherwise stated)</w:t>
            </w:r>
          </w:p>
          <w:p w14:paraId="0E0BA922" w14:textId="7D6C4788" w:rsidR="00C05064" w:rsidRPr="000C284D" w:rsidRDefault="00C05064" w:rsidP="00C05064">
            <w:pPr>
              <w:pStyle w:val="DefenceNormal"/>
              <w:rPr>
                <w:b/>
                <w:i/>
              </w:rPr>
            </w:pPr>
            <w:r w:rsidRPr="00C84451">
              <w:rPr>
                <w:b/>
                <w:i/>
              </w:rPr>
              <w:t>[</w:t>
            </w:r>
            <w:r>
              <w:rPr>
                <w:b/>
                <w:i/>
              </w:rPr>
              <w:t xml:space="preserve">IF CLAUSE </w:t>
            </w:r>
            <w:r w:rsidRPr="000C284D">
              <w:rPr>
                <w:b/>
                <w:i/>
              </w:rPr>
              <w:fldChar w:fldCharType="begin"/>
            </w:r>
            <w:r w:rsidRPr="000C284D">
              <w:rPr>
                <w:b/>
                <w:i/>
              </w:rPr>
              <w:instrText xml:space="preserve"> REF _Ref114287199 \r \h  \* MERGEFORMAT </w:instrText>
            </w:r>
            <w:r w:rsidRPr="000C284D">
              <w:rPr>
                <w:b/>
                <w:i/>
              </w:rPr>
            </w:r>
            <w:r w:rsidRPr="000C284D">
              <w:rPr>
                <w:b/>
                <w:i/>
              </w:rPr>
              <w:fldChar w:fldCharType="separate"/>
            </w:r>
            <w:r w:rsidR="00CA3B37">
              <w:rPr>
                <w:b/>
                <w:i/>
              </w:rPr>
              <w:t>8.24</w:t>
            </w:r>
            <w:r w:rsidRPr="000C284D">
              <w:rPr>
                <w:b/>
                <w:i/>
              </w:rPr>
              <w:fldChar w:fldCharType="end"/>
            </w:r>
            <w:r>
              <w:rPr>
                <w:b/>
                <w:i/>
              </w:rPr>
              <w:t xml:space="preserve"> APPLIES, </w:t>
            </w:r>
            <w:r w:rsidRPr="00C84451">
              <w:rPr>
                <w:b/>
                <w:i/>
              </w:rPr>
              <w:t xml:space="preserve">INSERT DETAILS OF IMPORTED ITEMS TO WHICH CLAUSE </w:t>
            </w:r>
            <w:r w:rsidRPr="000C284D">
              <w:rPr>
                <w:b/>
                <w:i/>
              </w:rPr>
              <w:fldChar w:fldCharType="begin"/>
            </w:r>
            <w:r w:rsidRPr="000C284D">
              <w:rPr>
                <w:b/>
                <w:i/>
              </w:rPr>
              <w:instrText xml:space="preserve"> REF _Ref114287199 \r \h  \* MERGEFORMAT </w:instrText>
            </w:r>
            <w:r w:rsidRPr="000C284D">
              <w:rPr>
                <w:b/>
                <w:i/>
              </w:rPr>
            </w:r>
            <w:r w:rsidRPr="000C284D">
              <w:rPr>
                <w:b/>
                <w:i/>
              </w:rPr>
              <w:fldChar w:fldCharType="separate"/>
            </w:r>
            <w:r w:rsidR="00CA3B37">
              <w:rPr>
                <w:b/>
                <w:i/>
              </w:rPr>
              <w:t>8.24</w:t>
            </w:r>
            <w:r w:rsidRPr="000C284D">
              <w:rPr>
                <w:b/>
                <w:i/>
              </w:rPr>
              <w:fldChar w:fldCharType="end"/>
            </w:r>
            <w:r w:rsidRPr="00C84451">
              <w:rPr>
                <w:b/>
                <w:i/>
              </w:rPr>
              <w:t xml:space="preserve"> WILL APPLY]</w:t>
            </w:r>
          </w:p>
        </w:tc>
      </w:tr>
      <w:tr w:rsidR="00C05064" w:rsidRPr="005D2C6B" w14:paraId="201F876E" w14:textId="77777777" w:rsidTr="005C6F25">
        <w:tc>
          <w:tcPr>
            <w:tcW w:w="3832" w:type="dxa"/>
          </w:tcPr>
          <w:p w14:paraId="672EAA27" w14:textId="33C5C98D" w:rsidR="00C05064" w:rsidRDefault="00C05064" w:rsidP="00C05064">
            <w:pPr>
              <w:pStyle w:val="DefenceNormal"/>
              <w:spacing w:after="0"/>
              <w:rPr>
                <w:b/>
              </w:rPr>
            </w:pPr>
            <w:r>
              <w:rPr>
                <w:b/>
              </w:rPr>
              <w:t>Exchange rate lodged by the Contractor in its tender:</w:t>
            </w:r>
          </w:p>
          <w:p w14:paraId="4657D723" w14:textId="4D38F881" w:rsidR="00C05064" w:rsidRPr="000C284D" w:rsidRDefault="00C05064" w:rsidP="00C05064">
            <w:pPr>
              <w:pStyle w:val="DefenceNormal"/>
              <w:spacing w:after="0"/>
            </w:pPr>
            <w:r w:rsidRPr="000C284D">
              <w:t>(Clause</w:t>
            </w:r>
            <w:r>
              <w:t xml:space="preserve">s </w:t>
            </w:r>
            <w:r w:rsidRPr="000C284D">
              <w:fldChar w:fldCharType="begin"/>
            </w:r>
            <w:r w:rsidRPr="000C284D">
              <w:instrText xml:space="preserve"> REF _Ref44589445 \w \h </w:instrText>
            </w:r>
            <w:r>
              <w:instrText xml:space="preserve"> \* MERGEFORMAT </w:instrText>
            </w:r>
            <w:r w:rsidRPr="000C284D">
              <w:fldChar w:fldCharType="separate"/>
            </w:r>
            <w:r w:rsidR="00CA3B37">
              <w:t>8.24(b)(</w:t>
            </w:r>
            <w:proofErr w:type="spellStart"/>
            <w:r w:rsidR="00CA3B37">
              <w:t>i</w:t>
            </w:r>
            <w:proofErr w:type="spellEnd"/>
            <w:r w:rsidR="00CA3B37">
              <w:t>)</w:t>
            </w:r>
            <w:r w:rsidRPr="000C284D">
              <w:fldChar w:fldCharType="end"/>
            </w:r>
            <w:r w:rsidRPr="000C284D">
              <w:t>)</w:t>
            </w:r>
          </w:p>
        </w:tc>
        <w:tc>
          <w:tcPr>
            <w:tcW w:w="4707" w:type="dxa"/>
            <w:gridSpan w:val="12"/>
          </w:tcPr>
          <w:p w14:paraId="32E541F1" w14:textId="77777777" w:rsidR="00C05064" w:rsidRPr="005D2C6B" w:rsidRDefault="00C05064" w:rsidP="00C05064">
            <w:pPr>
              <w:pStyle w:val="DefenceNormal"/>
            </w:pPr>
          </w:p>
        </w:tc>
      </w:tr>
      <w:tr w:rsidR="00C05064" w:rsidRPr="005D2C6B" w14:paraId="47A17476" w14:textId="77777777" w:rsidTr="005C6F25">
        <w:tc>
          <w:tcPr>
            <w:tcW w:w="3832" w:type="dxa"/>
          </w:tcPr>
          <w:p w14:paraId="4E13EDCD" w14:textId="78A6F4B8" w:rsidR="00C05064" w:rsidRPr="005D2C6B" w:rsidRDefault="00C05064" w:rsidP="00C05064">
            <w:pPr>
              <w:pStyle w:val="DefenceNormal"/>
              <w:keepNext/>
            </w:pPr>
            <w:r w:rsidRPr="005D2C6B">
              <w:lastRenderedPageBreak/>
              <w:br w:type="page"/>
            </w:r>
            <w:r w:rsidRPr="005D2C6B">
              <w:rPr>
                <w:b/>
              </w:rPr>
              <w:t xml:space="preserve">Requirements for </w:t>
            </w:r>
            <w:r w:rsidRPr="00E2361C">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CA3B37">
              <w:t>8.26</w:t>
            </w:r>
            <w:r w:rsidRPr="005D2C6B">
              <w:fldChar w:fldCharType="end"/>
            </w:r>
            <w:r w:rsidRPr="005D2C6B">
              <w:t>)</w:t>
            </w:r>
          </w:p>
        </w:tc>
        <w:tc>
          <w:tcPr>
            <w:tcW w:w="4707" w:type="dxa"/>
            <w:gridSpan w:val="12"/>
            <w:vAlign w:val="center"/>
          </w:tcPr>
          <w:p w14:paraId="6D96A76A" w14:textId="77777777" w:rsidR="00C05064" w:rsidRPr="005D2C6B" w:rsidRDefault="00C05064" w:rsidP="00C05064">
            <w:pPr>
              <w:pStyle w:val="DefenceNormal"/>
              <w:keepNext/>
              <w:tabs>
                <w:tab w:val="left" w:leader="dot" w:pos="4536"/>
              </w:tabs>
            </w:pPr>
          </w:p>
        </w:tc>
      </w:tr>
      <w:tr w:rsidR="00C05064" w:rsidRPr="005D2C6B" w14:paraId="4D246F9A" w14:textId="77777777" w:rsidTr="005C6F25">
        <w:tc>
          <w:tcPr>
            <w:tcW w:w="3832" w:type="dxa"/>
          </w:tcPr>
          <w:p w14:paraId="17FD9C86" w14:textId="06B5463F" w:rsidR="00C05064" w:rsidRPr="005D2C6B" w:rsidRDefault="00C05064" w:rsidP="00C05064">
            <w:pPr>
              <w:pStyle w:val="DefenceNormal"/>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CA3B37">
              <w:t>8.27(a)</w:t>
            </w:r>
            <w:r w:rsidRPr="005D2C6B">
              <w:fldChar w:fldCharType="end"/>
            </w:r>
            <w:r w:rsidRPr="005D2C6B">
              <w:t>)</w:t>
            </w:r>
          </w:p>
        </w:tc>
        <w:tc>
          <w:tcPr>
            <w:tcW w:w="4707" w:type="dxa"/>
            <w:gridSpan w:val="12"/>
            <w:vAlign w:val="center"/>
          </w:tcPr>
          <w:p w14:paraId="776A895B" w14:textId="77777777" w:rsidR="00C05064" w:rsidRPr="005D2C6B" w:rsidRDefault="00C05064" w:rsidP="00C05064">
            <w:pPr>
              <w:pStyle w:val="DefenceNormal"/>
              <w:tabs>
                <w:tab w:val="left" w:leader="dot" w:pos="4536"/>
              </w:tabs>
            </w:pPr>
          </w:p>
        </w:tc>
      </w:tr>
      <w:tr w:rsidR="00C05064" w:rsidRPr="005D2C6B" w14:paraId="0E0DBAAD" w14:textId="77777777" w:rsidTr="005C6F25">
        <w:tc>
          <w:tcPr>
            <w:tcW w:w="3832" w:type="dxa"/>
          </w:tcPr>
          <w:p w14:paraId="09DA576B" w14:textId="0FA7DE24" w:rsidR="00C05064" w:rsidRPr="005D2C6B" w:rsidRDefault="00C05064" w:rsidP="00C05064">
            <w:pPr>
              <w:pStyle w:val="DefenceNormal"/>
            </w:pPr>
            <w:r w:rsidRPr="005D2C6B">
              <w:rPr>
                <w:b/>
              </w:rPr>
              <w:t>Project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CA3B37">
              <w:t>8.27(a)(</w:t>
            </w:r>
            <w:proofErr w:type="spellStart"/>
            <w:r w:rsidR="00CA3B37">
              <w:t>i</w:t>
            </w:r>
            <w:proofErr w:type="spellEnd"/>
            <w:r w:rsidR="00CA3B37">
              <w:t>)</w:t>
            </w:r>
            <w:r w:rsidRPr="005D2C6B">
              <w:fldChar w:fldCharType="end"/>
            </w:r>
            <w:r w:rsidRPr="005D2C6B">
              <w:t>)</w:t>
            </w:r>
          </w:p>
        </w:tc>
        <w:tc>
          <w:tcPr>
            <w:tcW w:w="4707" w:type="dxa"/>
            <w:gridSpan w:val="12"/>
            <w:vAlign w:val="center"/>
          </w:tcPr>
          <w:p w14:paraId="185849A3" w14:textId="77777777" w:rsidR="00C05064" w:rsidRPr="005D2C6B" w:rsidRDefault="00C05064" w:rsidP="00C05064">
            <w:pPr>
              <w:pStyle w:val="DefenceNormal"/>
              <w:tabs>
                <w:tab w:val="left" w:leader="dot" w:pos="4536"/>
              </w:tabs>
            </w:pPr>
          </w:p>
        </w:tc>
      </w:tr>
      <w:tr w:rsidR="00C05064" w:rsidRPr="005D2C6B" w14:paraId="57223304" w14:textId="77777777" w:rsidTr="005C6F25">
        <w:tc>
          <w:tcPr>
            <w:tcW w:w="3832" w:type="dxa"/>
          </w:tcPr>
          <w:p w14:paraId="0B202583" w14:textId="7B8AE42B" w:rsidR="00C05064" w:rsidRPr="00E454B2" w:rsidRDefault="00C05064" w:rsidP="00C05064">
            <w:pPr>
              <w:pStyle w:val="DefenceNormal"/>
              <w:keepNext/>
              <w:keepLines/>
            </w:pPr>
            <w:r w:rsidRPr="00A66F3F">
              <w:rPr>
                <w:b/>
              </w:rPr>
              <w:t>Project signboard (Acknowledgement of Country):</w:t>
            </w:r>
            <w:r>
              <w:rPr>
                <w:b/>
              </w:rPr>
              <w:br/>
            </w:r>
            <w:r>
              <w:t xml:space="preserve">(Clause </w:t>
            </w:r>
            <w:r>
              <w:fldChar w:fldCharType="begin"/>
            </w:r>
            <w:r>
              <w:instrText xml:space="preserve"> REF _Ref42679154 \r \h  \* MERGEFORMAT </w:instrText>
            </w:r>
            <w:r>
              <w:fldChar w:fldCharType="separate"/>
            </w:r>
            <w:r w:rsidR="00CA3B37">
              <w:t>8.27(a)(ii)H</w:t>
            </w:r>
            <w:r>
              <w:fldChar w:fldCharType="end"/>
            </w:r>
            <w:r w:rsidRPr="00E454B2">
              <w:t>)</w:t>
            </w:r>
          </w:p>
        </w:tc>
        <w:tc>
          <w:tcPr>
            <w:tcW w:w="4707" w:type="dxa"/>
            <w:gridSpan w:val="12"/>
          </w:tcPr>
          <w:p w14:paraId="6B4BD473" w14:textId="36818565" w:rsidR="00C05064" w:rsidRPr="002E1083" w:rsidRDefault="00C05064" w:rsidP="00C05064">
            <w:pPr>
              <w:pStyle w:val="DefenceNormal"/>
            </w:pPr>
            <w:r w:rsidRPr="002E1083">
              <w:t>https://www.defence.gov.au/acknowledgment-of-country</w:t>
            </w:r>
          </w:p>
        </w:tc>
      </w:tr>
      <w:tr w:rsidR="00C05064" w:rsidRPr="005D2C6B" w14:paraId="3E3E78D5" w14:textId="77777777" w:rsidTr="005C6F25">
        <w:tc>
          <w:tcPr>
            <w:tcW w:w="3832" w:type="dxa"/>
          </w:tcPr>
          <w:p w14:paraId="3FBF24C3" w14:textId="7ACAFCBD" w:rsidR="00C05064" w:rsidRPr="005D2C6B" w:rsidRDefault="00C05064" w:rsidP="00C05064">
            <w:pPr>
              <w:pStyle w:val="DefenceNormal"/>
              <w:keepNext/>
              <w:keepLines/>
            </w:pPr>
            <w:r w:rsidRPr="005D2C6B">
              <w:rPr>
                <w:b/>
              </w:rPr>
              <w:t>Project signboard information (additional):</w:t>
            </w:r>
            <w:r w:rsidRPr="005D2C6B">
              <w:br/>
              <w:t>(Clause</w:t>
            </w:r>
            <w:r>
              <w:t xml:space="preserve"> </w:t>
            </w:r>
            <w:r>
              <w:fldChar w:fldCharType="begin"/>
            </w:r>
            <w:r>
              <w:instrText xml:space="preserve"> REF _Ref42679171 \r \h </w:instrText>
            </w:r>
            <w:r>
              <w:fldChar w:fldCharType="separate"/>
            </w:r>
            <w:r w:rsidR="00CA3B37">
              <w:t>8.27(a)(ii)I</w:t>
            </w:r>
            <w:r>
              <w:fldChar w:fldCharType="end"/>
            </w:r>
            <w:r w:rsidRPr="005D2C6B">
              <w:t>)</w:t>
            </w:r>
          </w:p>
        </w:tc>
        <w:tc>
          <w:tcPr>
            <w:tcW w:w="4707" w:type="dxa"/>
            <w:gridSpan w:val="12"/>
            <w:vAlign w:val="center"/>
          </w:tcPr>
          <w:p w14:paraId="22F2233C" w14:textId="77777777" w:rsidR="00C05064" w:rsidRPr="005D2C6B" w:rsidRDefault="00C05064" w:rsidP="00C05064">
            <w:pPr>
              <w:pStyle w:val="DefenceNormal"/>
              <w:keepNext/>
              <w:keepLines/>
              <w:tabs>
                <w:tab w:val="left" w:leader="dot" w:pos="4536"/>
              </w:tabs>
            </w:pPr>
          </w:p>
        </w:tc>
      </w:tr>
      <w:tr w:rsidR="00C05064" w:rsidRPr="005D2C6B" w14:paraId="24D383AC" w14:textId="77777777" w:rsidTr="005C6F25">
        <w:trPr>
          <w:cantSplit/>
        </w:trPr>
        <w:tc>
          <w:tcPr>
            <w:tcW w:w="8539" w:type="dxa"/>
            <w:gridSpan w:val="13"/>
          </w:tcPr>
          <w:p w14:paraId="7DAE5A84" w14:textId="6686220F" w:rsidR="00C05064" w:rsidRPr="005D2C6B" w:rsidRDefault="00C05064" w:rsidP="00C05064">
            <w:pPr>
              <w:pStyle w:val="DefenceSubTitle"/>
              <w:keepNext/>
              <w:keepLines/>
            </w:pPr>
            <w:r w:rsidRPr="005D2C6B">
              <w:t xml:space="preserve">CLAUSE </w:t>
            </w:r>
            <w:r w:rsidRPr="005D2C6B">
              <w:fldChar w:fldCharType="begin"/>
            </w:r>
            <w:r w:rsidRPr="005D2C6B">
              <w:instrText xml:space="preserve"> REF _Ref71642408 \w \h </w:instrText>
            </w:r>
            <w:r>
              <w:instrText xml:space="preserve"> \* MERGEFORMAT </w:instrText>
            </w:r>
            <w:r w:rsidRPr="005D2C6B">
              <w:fldChar w:fldCharType="separate"/>
            </w:r>
            <w:r w:rsidR="00CA3B37">
              <w:t>9</w:t>
            </w:r>
            <w:r w:rsidRPr="005D2C6B">
              <w:fldChar w:fldCharType="end"/>
            </w:r>
            <w:r w:rsidRPr="005D2C6B">
              <w:t xml:space="preserve"> – QUALITY</w:t>
            </w:r>
          </w:p>
        </w:tc>
      </w:tr>
      <w:tr w:rsidR="00C05064" w:rsidRPr="005D2C6B" w14:paraId="541E7BEA" w14:textId="77777777" w:rsidTr="005C6F25">
        <w:tc>
          <w:tcPr>
            <w:tcW w:w="3832" w:type="dxa"/>
          </w:tcPr>
          <w:p w14:paraId="616F31ED" w14:textId="15BCA121" w:rsidR="00C05064" w:rsidRPr="005D2C6B" w:rsidRDefault="00C05064" w:rsidP="00C05064">
            <w:pPr>
              <w:pStyle w:val="DefenceNormal"/>
            </w:pPr>
            <w:r w:rsidRPr="005D2C6B">
              <w:rPr>
                <w:b/>
              </w:rPr>
              <w:t>Reference development for purpose of determining minimum standards for workmanship and materials:</w:t>
            </w:r>
            <w:r w:rsidRPr="005D2C6B">
              <w:rPr>
                <w:b/>
              </w:rPr>
              <w:br/>
            </w:r>
            <w:r w:rsidRPr="005D2C6B">
              <w:t>(Clause</w:t>
            </w:r>
            <w:r>
              <w:t xml:space="preserve"> </w:t>
            </w:r>
            <w:r>
              <w:fldChar w:fldCharType="begin"/>
            </w:r>
            <w:r>
              <w:instrText xml:space="preserve"> REF _Ref65050710 \r \h </w:instrText>
            </w:r>
            <w:r>
              <w:fldChar w:fldCharType="separate"/>
            </w:r>
            <w:r w:rsidR="00CA3B37">
              <w:t>9.1</w:t>
            </w:r>
            <w:r>
              <w:fldChar w:fldCharType="end"/>
            </w:r>
            <w:r w:rsidRPr="005D2C6B">
              <w:t>)</w:t>
            </w:r>
          </w:p>
        </w:tc>
        <w:tc>
          <w:tcPr>
            <w:tcW w:w="4707" w:type="dxa"/>
            <w:gridSpan w:val="12"/>
            <w:vAlign w:val="center"/>
          </w:tcPr>
          <w:p w14:paraId="01DB4624" w14:textId="77777777" w:rsidR="00C05064" w:rsidRPr="005D2C6B" w:rsidRDefault="00C05064" w:rsidP="00C05064">
            <w:pPr>
              <w:pStyle w:val="DefenceNormal"/>
              <w:tabs>
                <w:tab w:val="left" w:leader="dot" w:pos="4536"/>
              </w:tabs>
            </w:pPr>
          </w:p>
        </w:tc>
      </w:tr>
      <w:tr w:rsidR="00E1694B" w:rsidRPr="005D2C6B" w14:paraId="0F5CD0AB" w14:textId="77777777" w:rsidTr="005C6F25">
        <w:trPr>
          <w:trHeight w:val="705"/>
        </w:trPr>
        <w:tc>
          <w:tcPr>
            <w:tcW w:w="3832" w:type="dxa"/>
            <w:vMerge w:val="restart"/>
          </w:tcPr>
          <w:p w14:paraId="308499A0" w14:textId="046CC4D8" w:rsidR="00E1694B" w:rsidRPr="005D2C6B" w:rsidRDefault="00E1694B" w:rsidP="00C05064">
            <w:pPr>
              <w:pStyle w:val="DefenceNormal"/>
              <w:rPr>
                <w:b/>
              </w:rPr>
            </w:pPr>
            <w:r w:rsidRPr="005D2C6B">
              <w:rPr>
                <w:b/>
              </w:rPr>
              <w:t xml:space="preserve">Number of days for submission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_Ref71632338 \w \h  \* MERGEFORMAT </w:instrText>
            </w:r>
            <w:r w:rsidRPr="005D2C6B">
              <w:rPr>
                <w:bCs/>
              </w:rPr>
            </w:r>
            <w:r w:rsidRPr="005D2C6B">
              <w:rPr>
                <w:bCs/>
              </w:rPr>
              <w:fldChar w:fldCharType="separate"/>
            </w:r>
            <w:r w:rsidR="00CA3B37">
              <w:rPr>
                <w:bCs/>
              </w:rPr>
              <w:t>9.2(a)(ii)A</w:t>
            </w:r>
            <w:r w:rsidRPr="005D2C6B">
              <w:rPr>
                <w:bCs/>
              </w:rPr>
              <w:fldChar w:fldCharType="end"/>
            </w:r>
            <w:r w:rsidRPr="005D2C6B">
              <w:rPr>
                <w:bCs/>
              </w:rPr>
              <w:t>)</w:t>
            </w:r>
          </w:p>
        </w:tc>
        <w:tc>
          <w:tcPr>
            <w:tcW w:w="2423" w:type="dxa"/>
            <w:gridSpan w:val="8"/>
            <w:vAlign w:val="center"/>
          </w:tcPr>
          <w:p w14:paraId="6A0662E5" w14:textId="6A4537E3" w:rsidR="00E1694B" w:rsidRPr="005D2C6B" w:rsidRDefault="00E1694B" w:rsidP="00E1694B">
            <w:pPr>
              <w:pStyle w:val="DefenceNormal"/>
              <w:tabs>
                <w:tab w:val="left" w:leader="dot" w:pos="4536"/>
              </w:tabs>
            </w:pPr>
            <w:r w:rsidRPr="00E2361C">
              <w:t xml:space="preserve">Environmental Management </w:t>
            </w:r>
            <w:r>
              <w:t xml:space="preserve">and Sustainability </w:t>
            </w:r>
            <w:r w:rsidRPr="00E2361C">
              <w:t>Plan</w:t>
            </w:r>
            <w:r w:rsidRPr="005D2C6B">
              <w:t>:</w:t>
            </w:r>
          </w:p>
        </w:tc>
        <w:tc>
          <w:tcPr>
            <w:tcW w:w="2284" w:type="dxa"/>
            <w:gridSpan w:val="4"/>
            <w:vAlign w:val="center"/>
          </w:tcPr>
          <w:p w14:paraId="120CC7E1" w14:textId="05C69754" w:rsidR="00E1694B" w:rsidRPr="005D2C6B" w:rsidRDefault="00E1694B" w:rsidP="00E1694B">
            <w:pPr>
              <w:pStyle w:val="DefenceNormal"/>
              <w:tabs>
                <w:tab w:val="left" w:leader="dot" w:pos="4536"/>
              </w:tabs>
            </w:pPr>
            <w:r>
              <w:t xml:space="preserve">   days</w:t>
            </w:r>
          </w:p>
        </w:tc>
      </w:tr>
      <w:tr w:rsidR="00C05064" w:rsidRPr="005D2C6B" w14:paraId="11FFF8EF" w14:textId="77777777" w:rsidTr="005C6F25">
        <w:tc>
          <w:tcPr>
            <w:tcW w:w="3832" w:type="dxa"/>
            <w:vMerge/>
          </w:tcPr>
          <w:p w14:paraId="35CC9AA6" w14:textId="77777777" w:rsidR="00C05064" w:rsidRPr="005D2C6B" w:rsidRDefault="00C05064" w:rsidP="00C05064">
            <w:pPr>
              <w:pStyle w:val="DefenceNormal"/>
              <w:rPr>
                <w:b/>
              </w:rPr>
            </w:pPr>
          </w:p>
        </w:tc>
        <w:tc>
          <w:tcPr>
            <w:tcW w:w="2423" w:type="dxa"/>
            <w:gridSpan w:val="8"/>
            <w:vAlign w:val="center"/>
          </w:tcPr>
          <w:p w14:paraId="0555B5BD" w14:textId="51DB5321" w:rsidR="00C05064" w:rsidRPr="00E2361C" w:rsidRDefault="00C05064" w:rsidP="00C05064">
            <w:pPr>
              <w:pStyle w:val="DefenceNormal"/>
              <w:tabs>
                <w:tab w:val="left" w:leader="dot" w:pos="4536"/>
              </w:tabs>
            </w:pPr>
            <w:r w:rsidRPr="00707ACE">
              <w:t>Estate Information Provision Plan</w:t>
            </w:r>
            <w:r>
              <w:t>:</w:t>
            </w:r>
          </w:p>
        </w:tc>
        <w:tc>
          <w:tcPr>
            <w:tcW w:w="2284" w:type="dxa"/>
            <w:gridSpan w:val="4"/>
            <w:vAlign w:val="center"/>
          </w:tcPr>
          <w:p w14:paraId="4429C88F" w14:textId="04E75499" w:rsidR="00C05064" w:rsidRDefault="00C05064" w:rsidP="00C05064">
            <w:pPr>
              <w:pStyle w:val="DefenceNormal"/>
              <w:tabs>
                <w:tab w:val="left" w:leader="dot" w:pos="4536"/>
              </w:tabs>
            </w:pPr>
            <w:r>
              <w:t xml:space="preserve">   days</w:t>
            </w:r>
          </w:p>
        </w:tc>
      </w:tr>
      <w:tr w:rsidR="00C05064" w:rsidRPr="005D2C6B" w14:paraId="1DDB45A4" w14:textId="77777777" w:rsidTr="005C6F25">
        <w:tc>
          <w:tcPr>
            <w:tcW w:w="3832" w:type="dxa"/>
            <w:vMerge/>
          </w:tcPr>
          <w:p w14:paraId="6B619AB0" w14:textId="77777777" w:rsidR="00C05064" w:rsidRPr="005D2C6B" w:rsidRDefault="00C05064" w:rsidP="00C05064">
            <w:pPr>
              <w:pStyle w:val="DefenceNormal"/>
              <w:rPr>
                <w:b/>
              </w:rPr>
            </w:pPr>
          </w:p>
        </w:tc>
        <w:tc>
          <w:tcPr>
            <w:tcW w:w="2423" w:type="dxa"/>
            <w:gridSpan w:val="8"/>
            <w:vAlign w:val="center"/>
          </w:tcPr>
          <w:p w14:paraId="1A7833A6" w14:textId="74E4407E" w:rsidR="00C05064" w:rsidRPr="00707ACE" w:rsidRDefault="00C05064" w:rsidP="00C05064">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2284" w:type="dxa"/>
            <w:gridSpan w:val="4"/>
            <w:vAlign w:val="center"/>
          </w:tcPr>
          <w:p w14:paraId="10621564" w14:textId="2EA81868" w:rsidR="00C05064" w:rsidRDefault="00E94716" w:rsidP="00C05064">
            <w:pPr>
              <w:pStyle w:val="DefenceNormal"/>
              <w:tabs>
                <w:tab w:val="left" w:leader="dot" w:pos="4536"/>
              </w:tabs>
            </w:pPr>
            <w:r>
              <w:t xml:space="preserve">  </w:t>
            </w:r>
            <w:r w:rsidR="00C05064">
              <w:t xml:space="preserve"> days</w:t>
            </w:r>
          </w:p>
        </w:tc>
      </w:tr>
      <w:tr w:rsidR="00C05064" w:rsidRPr="005D2C6B" w14:paraId="286B7902" w14:textId="77777777" w:rsidTr="005C6F25">
        <w:trPr>
          <w:trHeight w:val="593"/>
        </w:trPr>
        <w:tc>
          <w:tcPr>
            <w:tcW w:w="3832" w:type="dxa"/>
            <w:vMerge/>
          </w:tcPr>
          <w:p w14:paraId="37B2DF6A" w14:textId="77777777" w:rsidR="00C05064" w:rsidRPr="005D2C6B" w:rsidRDefault="00C05064" w:rsidP="00C05064">
            <w:pPr>
              <w:pStyle w:val="DefenceNormal"/>
              <w:rPr>
                <w:b/>
              </w:rPr>
            </w:pPr>
          </w:p>
        </w:tc>
        <w:tc>
          <w:tcPr>
            <w:tcW w:w="2423" w:type="dxa"/>
            <w:gridSpan w:val="8"/>
            <w:vAlign w:val="center"/>
          </w:tcPr>
          <w:p w14:paraId="6431A93E" w14:textId="43B49F3C" w:rsidR="00C05064" w:rsidRPr="00E2361C" w:rsidRDefault="00C05064" w:rsidP="00C05064">
            <w:pPr>
              <w:pStyle w:val="DefenceNormal"/>
              <w:tabs>
                <w:tab w:val="left" w:leader="dot" w:pos="4536"/>
              </w:tabs>
            </w:pPr>
            <w:r>
              <w:t>Project Lifecycle and HOTO Plan:</w:t>
            </w:r>
          </w:p>
        </w:tc>
        <w:tc>
          <w:tcPr>
            <w:tcW w:w="2284" w:type="dxa"/>
            <w:gridSpan w:val="4"/>
            <w:vAlign w:val="center"/>
          </w:tcPr>
          <w:p w14:paraId="60369127" w14:textId="70D72FFC" w:rsidR="00C05064" w:rsidRDefault="00C05064" w:rsidP="00C05064">
            <w:pPr>
              <w:pStyle w:val="DefenceNormal"/>
              <w:tabs>
                <w:tab w:val="left" w:leader="dot" w:pos="4536"/>
              </w:tabs>
            </w:pPr>
            <w:r>
              <w:t xml:space="preserve">   days</w:t>
            </w:r>
          </w:p>
        </w:tc>
      </w:tr>
      <w:tr w:rsidR="00C05064" w:rsidRPr="005D2C6B" w14:paraId="68996A09" w14:textId="77777777" w:rsidTr="005C6F25">
        <w:tc>
          <w:tcPr>
            <w:tcW w:w="3832" w:type="dxa"/>
            <w:vMerge/>
          </w:tcPr>
          <w:p w14:paraId="32558B57" w14:textId="77777777" w:rsidR="00C05064" w:rsidRPr="005D2C6B" w:rsidRDefault="00C05064" w:rsidP="00C05064">
            <w:pPr>
              <w:pStyle w:val="DefenceNormal"/>
              <w:rPr>
                <w:b/>
              </w:rPr>
            </w:pPr>
          </w:p>
        </w:tc>
        <w:tc>
          <w:tcPr>
            <w:tcW w:w="2423" w:type="dxa"/>
            <w:gridSpan w:val="8"/>
            <w:vAlign w:val="center"/>
          </w:tcPr>
          <w:p w14:paraId="16CF45E6" w14:textId="18CCA9AE" w:rsidR="00C05064" w:rsidRDefault="00C05064" w:rsidP="00C05064">
            <w:pPr>
              <w:pStyle w:val="DefenceNormal"/>
              <w:tabs>
                <w:tab w:val="left" w:leader="dot" w:pos="4536"/>
              </w:tabs>
            </w:pPr>
            <w:r w:rsidRPr="00E2361C">
              <w:t>Quality Plan</w:t>
            </w:r>
            <w:r w:rsidRPr="00DD248F">
              <w:t>:</w:t>
            </w:r>
          </w:p>
        </w:tc>
        <w:tc>
          <w:tcPr>
            <w:tcW w:w="2284" w:type="dxa"/>
            <w:gridSpan w:val="4"/>
            <w:vAlign w:val="center"/>
          </w:tcPr>
          <w:p w14:paraId="28B9525C" w14:textId="3E21925B" w:rsidR="00C05064" w:rsidRDefault="00C05064" w:rsidP="00C05064">
            <w:pPr>
              <w:pStyle w:val="DefenceNormal"/>
              <w:tabs>
                <w:tab w:val="left" w:leader="dot" w:pos="4536"/>
              </w:tabs>
            </w:pPr>
            <w:r>
              <w:t xml:space="preserve">   days</w:t>
            </w:r>
          </w:p>
        </w:tc>
      </w:tr>
      <w:tr w:rsidR="00C05064" w:rsidRPr="005D2C6B" w14:paraId="0E904A0D" w14:textId="77777777" w:rsidTr="005C6F25">
        <w:tc>
          <w:tcPr>
            <w:tcW w:w="3832" w:type="dxa"/>
            <w:vMerge/>
          </w:tcPr>
          <w:p w14:paraId="6F0A9C3D" w14:textId="77777777" w:rsidR="00C05064" w:rsidRPr="005D2C6B" w:rsidRDefault="00C05064" w:rsidP="00C05064">
            <w:pPr>
              <w:pStyle w:val="DefenceNormal"/>
              <w:rPr>
                <w:b/>
              </w:rPr>
            </w:pPr>
          </w:p>
        </w:tc>
        <w:tc>
          <w:tcPr>
            <w:tcW w:w="2423" w:type="dxa"/>
            <w:gridSpan w:val="8"/>
            <w:vAlign w:val="center"/>
          </w:tcPr>
          <w:p w14:paraId="0518BC36" w14:textId="76DA87FE" w:rsidR="00C05064" w:rsidRPr="00E2361C" w:rsidRDefault="00C05064" w:rsidP="00C05064">
            <w:pPr>
              <w:pStyle w:val="DefenceNormal"/>
              <w:tabs>
                <w:tab w:val="left" w:leader="dot" w:pos="4536"/>
              </w:tabs>
            </w:pPr>
            <w:r w:rsidRPr="00B3118F">
              <w:t>Site Management Plan:</w:t>
            </w:r>
          </w:p>
        </w:tc>
        <w:tc>
          <w:tcPr>
            <w:tcW w:w="2284" w:type="dxa"/>
            <w:gridSpan w:val="4"/>
            <w:vAlign w:val="center"/>
          </w:tcPr>
          <w:p w14:paraId="20F91466" w14:textId="1C44C0F4" w:rsidR="00C05064" w:rsidRDefault="00C05064" w:rsidP="00C05064">
            <w:pPr>
              <w:pStyle w:val="DefenceNormal"/>
              <w:tabs>
                <w:tab w:val="left" w:leader="dot" w:pos="4536"/>
              </w:tabs>
            </w:pPr>
            <w:r>
              <w:t xml:space="preserve">   days</w:t>
            </w:r>
          </w:p>
        </w:tc>
      </w:tr>
      <w:tr w:rsidR="00C05064" w:rsidRPr="005D2C6B" w14:paraId="57C978C5" w14:textId="77777777" w:rsidTr="005C6F25">
        <w:tc>
          <w:tcPr>
            <w:tcW w:w="3832" w:type="dxa"/>
            <w:vMerge/>
          </w:tcPr>
          <w:p w14:paraId="4316E33F" w14:textId="77777777" w:rsidR="00C05064" w:rsidRPr="005D2C6B" w:rsidRDefault="00C05064" w:rsidP="00C05064">
            <w:pPr>
              <w:pStyle w:val="DefenceNormal"/>
              <w:rPr>
                <w:b/>
              </w:rPr>
            </w:pPr>
          </w:p>
        </w:tc>
        <w:tc>
          <w:tcPr>
            <w:tcW w:w="2423" w:type="dxa"/>
            <w:gridSpan w:val="8"/>
            <w:vAlign w:val="center"/>
          </w:tcPr>
          <w:p w14:paraId="6018BBA8" w14:textId="2319F7C4" w:rsidR="00C05064" w:rsidRPr="00B3118F" w:rsidRDefault="00C05064" w:rsidP="00C05064">
            <w:pPr>
              <w:pStyle w:val="DefenceNormal"/>
              <w:tabs>
                <w:tab w:val="left" w:leader="dot" w:pos="4536"/>
              </w:tabs>
            </w:pPr>
            <w:r w:rsidRPr="00E2361C">
              <w:t>Work Health and Safety Plan</w:t>
            </w:r>
            <w:r w:rsidRPr="005D2C6B">
              <w:t>:</w:t>
            </w:r>
          </w:p>
        </w:tc>
        <w:tc>
          <w:tcPr>
            <w:tcW w:w="2284" w:type="dxa"/>
            <w:gridSpan w:val="4"/>
            <w:vAlign w:val="center"/>
          </w:tcPr>
          <w:p w14:paraId="2FE3F8B8" w14:textId="04104AC3" w:rsidR="00C05064" w:rsidRDefault="00C05064" w:rsidP="00C05064">
            <w:pPr>
              <w:pStyle w:val="DefenceNormal"/>
              <w:tabs>
                <w:tab w:val="left" w:leader="dot" w:pos="4536"/>
              </w:tabs>
            </w:pPr>
            <w:r>
              <w:t xml:space="preserve">   days</w:t>
            </w:r>
          </w:p>
        </w:tc>
      </w:tr>
      <w:tr w:rsidR="00C05064" w:rsidRPr="005D2C6B" w14:paraId="0D5F3E82" w14:textId="77777777" w:rsidTr="005C6F25">
        <w:trPr>
          <w:trHeight w:val="531"/>
        </w:trPr>
        <w:tc>
          <w:tcPr>
            <w:tcW w:w="3832" w:type="dxa"/>
            <w:vMerge/>
          </w:tcPr>
          <w:p w14:paraId="4AC51AF2" w14:textId="77777777" w:rsidR="00C05064" w:rsidRPr="005D2C6B" w:rsidRDefault="00C05064" w:rsidP="00C05064">
            <w:pPr>
              <w:pStyle w:val="DefenceNormal"/>
              <w:rPr>
                <w:b/>
              </w:rPr>
            </w:pPr>
          </w:p>
        </w:tc>
        <w:tc>
          <w:tcPr>
            <w:tcW w:w="2423" w:type="dxa"/>
            <w:gridSpan w:val="8"/>
            <w:vAlign w:val="center"/>
          </w:tcPr>
          <w:p w14:paraId="7BA60AD1" w14:textId="1F3BD581" w:rsidR="00C05064" w:rsidRPr="005D2C6B" w:rsidRDefault="00C05064" w:rsidP="00C05064">
            <w:pPr>
              <w:pStyle w:val="DefenceNormal"/>
              <w:tabs>
                <w:tab w:val="left" w:leader="dot" w:pos="4536"/>
              </w:tabs>
            </w:pPr>
            <w:r w:rsidRPr="005D2C6B">
              <w:t xml:space="preserve">Other: </w:t>
            </w:r>
            <w:r w:rsidRPr="005D2C6B">
              <w:rPr>
                <w:b/>
                <w:i/>
              </w:rPr>
              <w:t>[SPECIFY]</w:t>
            </w:r>
          </w:p>
        </w:tc>
        <w:tc>
          <w:tcPr>
            <w:tcW w:w="2284" w:type="dxa"/>
            <w:gridSpan w:val="4"/>
            <w:vAlign w:val="center"/>
          </w:tcPr>
          <w:p w14:paraId="65DDE9CD" w14:textId="6C86BEB8" w:rsidR="00C05064" w:rsidRDefault="00C05064" w:rsidP="00C05064">
            <w:pPr>
              <w:pStyle w:val="DefenceNormal"/>
              <w:tabs>
                <w:tab w:val="left" w:leader="dot" w:pos="4536"/>
              </w:tabs>
            </w:pPr>
            <w:r>
              <w:t xml:space="preserve">   </w:t>
            </w:r>
            <w:r w:rsidRPr="004E784F">
              <w:t>days</w:t>
            </w:r>
          </w:p>
        </w:tc>
      </w:tr>
      <w:tr w:rsidR="00E1694B" w:rsidRPr="005D2C6B" w14:paraId="59139926" w14:textId="77777777" w:rsidTr="005C6F25">
        <w:trPr>
          <w:trHeight w:val="627"/>
        </w:trPr>
        <w:tc>
          <w:tcPr>
            <w:tcW w:w="3832" w:type="dxa"/>
            <w:vMerge w:val="restart"/>
          </w:tcPr>
          <w:p w14:paraId="46396D1B" w14:textId="2B55E76C" w:rsidR="00E1694B" w:rsidRPr="005D2C6B" w:rsidRDefault="00E1694B" w:rsidP="00C05064">
            <w:pPr>
              <w:pStyle w:val="DefenceNormal"/>
            </w:pPr>
            <w:r w:rsidRPr="005D2C6B">
              <w:rPr>
                <w:b/>
              </w:rPr>
              <w:t xml:space="preserve">Number of days for review of </w:t>
            </w:r>
            <w:r w:rsidRPr="00E2361C">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_Ref71632357 \w \h  \* MERGEFORMAT </w:instrText>
            </w:r>
            <w:r w:rsidRPr="005D2C6B">
              <w:rPr>
                <w:bCs/>
              </w:rPr>
            </w:r>
            <w:r w:rsidRPr="005D2C6B">
              <w:rPr>
                <w:bCs/>
              </w:rPr>
              <w:fldChar w:fldCharType="separate"/>
            </w:r>
            <w:r w:rsidR="00CA3B37">
              <w:rPr>
                <w:bCs/>
              </w:rPr>
              <w:t>9.2(a)(ii)B</w:t>
            </w:r>
            <w:r w:rsidRPr="005D2C6B">
              <w:rPr>
                <w:bCs/>
              </w:rPr>
              <w:fldChar w:fldCharType="end"/>
            </w:r>
            <w:r w:rsidRPr="005D2C6B">
              <w:rPr>
                <w:bCs/>
              </w:rPr>
              <w:t>)</w:t>
            </w:r>
          </w:p>
        </w:tc>
        <w:tc>
          <w:tcPr>
            <w:tcW w:w="2423" w:type="dxa"/>
            <w:gridSpan w:val="8"/>
            <w:vAlign w:val="center"/>
          </w:tcPr>
          <w:p w14:paraId="241B858B" w14:textId="57A1C27F" w:rsidR="00E1694B" w:rsidRPr="005D2C6B" w:rsidRDefault="00E1694B" w:rsidP="00E1694B">
            <w:pPr>
              <w:pStyle w:val="DefenceNormal"/>
              <w:tabs>
                <w:tab w:val="left" w:leader="dot" w:pos="4536"/>
              </w:tabs>
            </w:pPr>
            <w:r w:rsidRPr="00E2361C">
              <w:t xml:space="preserve">Environmental Management </w:t>
            </w:r>
            <w:r>
              <w:t xml:space="preserve">and Sustainability </w:t>
            </w:r>
            <w:r w:rsidRPr="00E2361C">
              <w:t>Plan</w:t>
            </w:r>
            <w:r>
              <w:rPr>
                <w:rStyle w:val="Hyperlink"/>
              </w:rPr>
              <w:t>:</w:t>
            </w:r>
          </w:p>
        </w:tc>
        <w:tc>
          <w:tcPr>
            <w:tcW w:w="2284" w:type="dxa"/>
            <w:gridSpan w:val="4"/>
            <w:vAlign w:val="center"/>
          </w:tcPr>
          <w:p w14:paraId="4EDEEC14" w14:textId="2D2B4C2B" w:rsidR="00E1694B" w:rsidRPr="005D2C6B" w:rsidRDefault="00E1694B" w:rsidP="00E1694B">
            <w:pPr>
              <w:pStyle w:val="DefenceNormal"/>
              <w:tabs>
                <w:tab w:val="left" w:leader="dot" w:pos="4536"/>
              </w:tabs>
            </w:pPr>
            <w:r>
              <w:t xml:space="preserve">   days</w:t>
            </w:r>
          </w:p>
        </w:tc>
      </w:tr>
      <w:tr w:rsidR="00C05064" w:rsidRPr="005D2C6B" w14:paraId="2568E861" w14:textId="77777777" w:rsidTr="005C6F25">
        <w:trPr>
          <w:trHeight w:val="88"/>
        </w:trPr>
        <w:tc>
          <w:tcPr>
            <w:tcW w:w="3832" w:type="dxa"/>
            <w:vMerge/>
          </w:tcPr>
          <w:p w14:paraId="223EE1CF" w14:textId="77777777" w:rsidR="00C05064" w:rsidRPr="005D2C6B" w:rsidRDefault="00C05064" w:rsidP="00C05064">
            <w:pPr>
              <w:pStyle w:val="DefenceNormal"/>
              <w:rPr>
                <w:b/>
              </w:rPr>
            </w:pPr>
          </w:p>
        </w:tc>
        <w:tc>
          <w:tcPr>
            <w:tcW w:w="2423" w:type="dxa"/>
            <w:gridSpan w:val="8"/>
            <w:vAlign w:val="center"/>
          </w:tcPr>
          <w:p w14:paraId="616975E6" w14:textId="01FEE41B" w:rsidR="00C05064" w:rsidRPr="00E2361C" w:rsidRDefault="00C05064" w:rsidP="00C05064">
            <w:pPr>
              <w:pStyle w:val="DefenceNormal"/>
              <w:tabs>
                <w:tab w:val="left" w:leader="dot" w:pos="4536"/>
              </w:tabs>
            </w:pPr>
            <w:r w:rsidRPr="003640F9">
              <w:t>Estate Information Provision Plan:</w:t>
            </w:r>
          </w:p>
        </w:tc>
        <w:tc>
          <w:tcPr>
            <w:tcW w:w="2284" w:type="dxa"/>
            <w:gridSpan w:val="4"/>
            <w:vAlign w:val="center"/>
          </w:tcPr>
          <w:p w14:paraId="25DCDF22" w14:textId="4B178658" w:rsidR="00C05064" w:rsidRDefault="00C05064" w:rsidP="00C05064">
            <w:pPr>
              <w:pStyle w:val="DefenceNormal"/>
              <w:tabs>
                <w:tab w:val="left" w:leader="dot" w:pos="4536"/>
              </w:tabs>
            </w:pPr>
            <w:r>
              <w:t xml:space="preserve">   days</w:t>
            </w:r>
          </w:p>
        </w:tc>
      </w:tr>
      <w:tr w:rsidR="00C05064" w:rsidRPr="005D2C6B" w14:paraId="3B4C9615" w14:textId="77777777" w:rsidTr="005C6F25">
        <w:trPr>
          <w:trHeight w:val="88"/>
        </w:trPr>
        <w:tc>
          <w:tcPr>
            <w:tcW w:w="3832" w:type="dxa"/>
            <w:vMerge/>
          </w:tcPr>
          <w:p w14:paraId="6CB538E6" w14:textId="77777777" w:rsidR="00C05064" w:rsidRPr="005D2C6B" w:rsidRDefault="00C05064" w:rsidP="00C05064">
            <w:pPr>
              <w:pStyle w:val="DefenceNormal"/>
              <w:rPr>
                <w:b/>
              </w:rPr>
            </w:pPr>
          </w:p>
        </w:tc>
        <w:tc>
          <w:tcPr>
            <w:tcW w:w="2423" w:type="dxa"/>
            <w:gridSpan w:val="8"/>
            <w:vAlign w:val="center"/>
          </w:tcPr>
          <w:p w14:paraId="7F54B05C" w14:textId="42D2BB25" w:rsidR="00C05064" w:rsidRPr="003640F9" w:rsidRDefault="00C05064" w:rsidP="00C05064">
            <w:pPr>
              <w:pStyle w:val="DefenceNormal"/>
              <w:tabs>
                <w:tab w:val="left" w:leader="dot" w:pos="4536"/>
              </w:tabs>
            </w:pPr>
            <w:r w:rsidRPr="00E2361C">
              <w:t xml:space="preserve">Local </w:t>
            </w:r>
            <w:r w:rsidRPr="00E2361C">
              <w:rPr>
                <w:szCs w:val="24"/>
              </w:rPr>
              <w:t>Industry Capability Plan</w:t>
            </w:r>
            <w:r w:rsidRPr="00F6000D">
              <w:rPr>
                <w:rStyle w:val="Hyperlink"/>
              </w:rPr>
              <w:t>:</w:t>
            </w:r>
          </w:p>
        </w:tc>
        <w:tc>
          <w:tcPr>
            <w:tcW w:w="2284" w:type="dxa"/>
            <w:gridSpan w:val="4"/>
            <w:vAlign w:val="center"/>
          </w:tcPr>
          <w:p w14:paraId="6EFEAD55" w14:textId="7115E79B" w:rsidR="00C05064" w:rsidRDefault="00C05064" w:rsidP="00C05064">
            <w:pPr>
              <w:pStyle w:val="DefenceNormal"/>
              <w:tabs>
                <w:tab w:val="left" w:leader="dot" w:pos="4536"/>
              </w:tabs>
            </w:pPr>
            <w:r>
              <w:t xml:space="preserve"> </w:t>
            </w:r>
            <w:r w:rsidR="00E94716">
              <w:t xml:space="preserve">  </w:t>
            </w:r>
            <w:r>
              <w:t>days</w:t>
            </w:r>
          </w:p>
        </w:tc>
      </w:tr>
      <w:tr w:rsidR="00C05064" w:rsidRPr="005D2C6B" w14:paraId="19444115" w14:textId="77777777" w:rsidTr="005C6F25">
        <w:trPr>
          <w:trHeight w:val="663"/>
        </w:trPr>
        <w:tc>
          <w:tcPr>
            <w:tcW w:w="3832" w:type="dxa"/>
            <w:vMerge/>
          </w:tcPr>
          <w:p w14:paraId="424183D6" w14:textId="77777777" w:rsidR="00C05064" w:rsidRPr="005D2C6B" w:rsidRDefault="00C05064" w:rsidP="00C05064">
            <w:pPr>
              <w:pStyle w:val="DefenceNormal"/>
              <w:rPr>
                <w:b/>
              </w:rPr>
            </w:pPr>
          </w:p>
        </w:tc>
        <w:tc>
          <w:tcPr>
            <w:tcW w:w="2423" w:type="dxa"/>
            <w:gridSpan w:val="8"/>
            <w:vAlign w:val="center"/>
          </w:tcPr>
          <w:p w14:paraId="666B826E" w14:textId="1A654339" w:rsidR="00C05064" w:rsidRPr="00E2361C" w:rsidRDefault="00C05064" w:rsidP="00C05064">
            <w:pPr>
              <w:pStyle w:val="DefenceNormal"/>
              <w:tabs>
                <w:tab w:val="left" w:leader="dot" w:pos="4536"/>
              </w:tabs>
            </w:pPr>
            <w:r>
              <w:t>Project Lifecycle and HOTO Plan:</w:t>
            </w:r>
          </w:p>
        </w:tc>
        <w:tc>
          <w:tcPr>
            <w:tcW w:w="2284" w:type="dxa"/>
            <w:gridSpan w:val="4"/>
            <w:vAlign w:val="center"/>
          </w:tcPr>
          <w:p w14:paraId="4577A00F" w14:textId="1DF93D0F" w:rsidR="00C05064" w:rsidRDefault="00C05064" w:rsidP="00C05064">
            <w:pPr>
              <w:pStyle w:val="DefenceNormal"/>
              <w:tabs>
                <w:tab w:val="left" w:leader="dot" w:pos="4536"/>
              </w:tabs>
            </w:pPr>
            <w:r>
              <w:t xml:space="preserve">   days</w:t>
            </w:r>
          </w:p>
        </w:tc>
      </w:tr>
      <w:tr w:rsidR="00C05064" w:rsidRPr="005D2C6B" w14:paraId="67A07471" w14:textId="77777777" w:rsidTr="005C6F25">
        <w:trPr>
          <w:trHeight w:val="88"/>
        </w:trPr>
        <w:tc>
          <w:tcPr>
            <w:tcW w:w="3832" w:type="dxa"/>
            <w:vMerge/>
          </w:tcPr>
          <w:p w14:paraId="6379C845" w14:textId="77777777" w:rsidR="00C05064" w:rsidRPr="005D2C6B" w:rsidRDefault="00C05064" w:rsidP="00C05064">
            <w:pPr>
              <w:pStyle w:val="DefenceNormal"/>
              <w:rPr>
                <w:b/>
              </w:rPr>
            </w:pPr>
          </w:p>
        </w:tc>
        <w:tc>
          <w:tcPr>
            <w:tcW w:w="2423" w:type="dxa"/>
            <w:gridSpan w:val="8"/>
            <w:vAlign w:val="center"/>
          </w:tcPr>
          <w:p w14:paraId="5204E5A4" w14:textId="0096447D" w:rsidR="00C05064" w:rsidRDefault="00C05064" w:rsidP="00C05064">
            <w:pPr>
              <w:pStyle w:val="DefenceNormal"/>
              <w:tabs>
                <w:tab w:val="left" w:leader="dot" w:pos="4536"/>
              </w:tabs>
            </w:pPr>
            <w:r w:rsidRPr="00E2361C">
              <w:t>Quality Plan</w:t>
            </w:r>
            <w:r w:rsidRPr="00DD248F">
              <w:t>:</w:t>
            </w:r>
          </w:p>
        </w:tc>
        <w:tc>
          <w:tcPr>
            <w:tcW w:w="2284" w:type="dxa"/>
            <w:gridSpan w:val="4"/>
            <w:vAlign w:val="center"/>
          </w:tcPr>
          <w:p w14:paraId="20EAB7F8" w14:textId="10F3314D" w:rsidR="00C05064" w:rsidRDefault="00C05064" w:rsidP="00C05064">
            <w:pPr>
              <w:pStyle w:val="DefenceNormal"/>
              <w:tabs>
                <w:tab w:val="left" w:leader="dot" w:pos="4536"/>
              </w:tabs>
            </w:pPr>
            <w:r>
              <w:t xml:space="preserve">   days</w:t>
            </w:r>
          </w:p>
        </w:tc>
      </w:tr>
      <w:tr w:rsidR="00C05064" w:rsidRPr="005D2C6B" w14:paraId="4212503D" w14:textId="77777777" w:rsidTr="005C6F25">
        <w:trPr>
          <w:trHeight w:val="88"/>
        </w:trPr>
        <w:tc>
          <w:tcPr>
            <w:tcW w:w="3832" w:type="dxa"/>
            <w:vMerge/>
          </w:tcPr>
          <w:p w14:paraId="0DE5F329" w14:textId="77777777" w:rsidR="00C05064" w:rsidRPr="005D2C6B" w:rsidRDefault="00C05064" w:rsidP="00C05064">
            <w:pPr>
              <w:pStyle w:val="DefenceNormal"/>
              <w:rPr>
                <w:b/>
              </w:rPr>
            </w:pPr>
          </w:p>
        </w:tc>
        <w:tc>
          <w:tcPr>
            <w:tcW w:w="2423" w:type="dxa"/>
            <w:gridSpan w:val="8"/>
            <w:vAlign w:val="center"/>
          </w:tcPr>
          <w:p w14:paraId="49AE3207" w14:textId="6CBA7B81" w:rsidR="00C05064" w:rsidRPr="00E2361C" w:rsidRDefault="00C05064" w:rsidP="00C05064">
            <w:pPr>
              <w:pStyle w:val="DefenceNormal"/>
              <w:tabs>
                <w:tab w:val="left" w:leader="dot" w:pos="4536"/>
              </w:tabs>
            </w:pPr>
            <w:r w:rsidRPr="00E2361C">
              <w:t>Site Management Plan</w:t>
            </w:r>
            <w:r w:rsidRPr="005D2C6B">
              <w:t>:</w:t>
            </w:r>
          </w:p>
        </w:tc>
        <w:tc>
          <w:tcPr>
            <w:tcW w:w="2284" w:type="dxa"/>
            <w:gridSpan w:val="4"/>
            <w:vAlign w:val="center"/>
          </w:tcPr>
          <w:p w14:paraId="3AC210FB" w14:textId="2C4A722E" w:rsidR="00C05064" w:rsidRDefault="00C05064" w:rsidP="00C05064">
            <w:pPr>
              <w:pStyle w:val="DefenceNormal"/>
              <w:tabs>
                <w:tab w:val="left" w:leader="dot" w:pos="4536"/>
              </w:tabs>
            </w:pPr>
            <w:r>
              <w:t xml:space="preserve">   days</w:t>
            </w:r>
          </w:p>
        </w:tc>
      </w:tr>
      <w:tr w:rsidR="00C05064" w:rsidRPr="005D2C6B" w14:paraId="2F2906C4" w14:textId="77777777" w:rsidTr="005C6F25">
        <w:trPr>
          <w:trHeight w:val="88"/>
        </w:trPr>
        <w:tc>
          <w:tcPr>
            <w:tcW w:w="3832" w:type="dxa"/>
            <w:vMerge/>
          </w:tcPr>
          <w:p w14:paraId="7803D8C0" w14:textId="77777777" w:rsidR="00C05064" w:rsidRPr="005D2C6B" w:rsidRDefault="00C05064" w:rsidP="00C05064">
            <w:pPr>
              <w:pStyle w:val="DefenceNormal"/>
              <w:rPr>
                <w:b/>
              </w:rPr>
            </w:pPr>
          </w:p>
        </w:tc>
        <w:tc>
          <w:tcPr>
            <w:tcW w:w="2423" w:type="dxa"/>
            <w:gridSpan w:val="8"/>
            <w:vAlign w:val="center"/>
          </w:tcPr>
          <w:p w14:paraId="469F4273" w14:textId="5FB4B2DC" w:rsidR="00C05064" w:rsidRPr="00E2361C" w:rsidRDefault="00C05064" w:rsidP="00C05064">
            <w:pPr>
              <w:pStyle w:val="DefenceNormal"/>
              <w:tabs>
                <w:tab w:val="left" w:leader="dot" w:pos="4536"/>
              </w:tabs>
            </w:pPr>
            <w:r w:rsidRPr="00E2361C">
              <w:t>Work Health and Safety Plan</w:t>
            </w:r>
            <w:r w:rsidRPr="005D2C6B">
              <w:t>:</w:t>
            </w:r>
          </w:p>
        </w:tc>
        <w:tc>
          <w:tcPr>
            <w:tcW w:w="2284" w:type="dxa"/>
            <w:gridSpan w:val="4"/>
            <w:vAlign w:val="center"/>
          </w:tcPr>
          <w:p w14:paraId="66C503A0" w14:textId="12E91E4D" w:rsidR="00C05064" w:rsidRDefault="00C05064" w:rsidP="00C05064">
            <w:pPr>
              <w:pStyle w:val="DefenceNormal"/>
              <w:tabs>
                <w:tab w:val="left" w:leader="dot" w:pos="4536"/>
              </w:tabs>
            </w:pPr>
            <w:r>
              <w:t xml:space="preserve">   days</w:t>
            </w:r>
          </w:p>
        </w:tc>
      </w:tr>
      <w:tr w:rsidR="00C05064" w:rsidRPr="005D2C6B" w14:paraId="78FC825D" w14:textId="77777777" w:rsidTr="005C6F25">
        <w:trPr>
          <w:trHeight w:val="88"/>
        </w:trPr>
        <w:tc>
          <w:tcPr>
            <w:tcW w:w="3832" w:type="dxa"/>
            <w:vMerge/>
          </w:tcPr>
          <w:p w14:paraId="6FEE4893" w14:textId="77777777" w:rsidR="00C05064" w:rsidRPr="005D2C6B" w:rsidRDefault="00C05064" w:rsidP="00C05064">
            <w:pPr>
              <w:pStyle w:val="DefenceNormal"/>
              <w:rPr>
                <w:b/>
              </w:rPr>
            </w:pPr>
          </w:p>
        </w:tc>
        <w:tc>
          <w:tcPr>
            <w:tcW w:w="2423" w:type="dxa"/>
            <w:gridSpan w:val="8"/>
            <w:vAlign w:val="center"/>
          </w:tcPr>
          <w:p w14:paraId="23631023" w14:textId="7069A308" w:rsidR="00C05064" w:rsidRPr="00E2361C" w:rsidRDefault="00C05064" w:rsidP="00C05064">
            <w:pPr>
              <w:pStyle w:val="DefenceNormal"/>
              <w:tabs>
                <w:tab w:val="left" w:leader="dot" w:pos="4536"/>
              </w:tabs>
            </w:pPr>
            <w:r w:rsidRPr="005D2C6B">
              <w:t xml:space="preserve">Other: </w:t>
            </w:r>
            <w:r w:rsidRPr="005D2C6B">
              <w:rPr>
                <w:b/>
                <w:i/>
              </w:rPr>
              <w:t>[SPECIFY]</w:t>
            </w:r>
          </w:p>
        </w:tc>
        <w:tc>
          <w:tcPr>
            <w:tcW w:w="2284" w:type="dxa"/>
            <w:gridSpan w:val="4"/>
            <w:vAlign w:val="center"/>
          </w:tcPr>
          <w:p w14:paraId="2A6ED560" w14:textId="0E1048A4" w:rsidR="00C05064" w:rsidRDefault="00C05064" w:rsidP="00C05064">
            <w:pPr>
              <w:pStyle w:val="DefenceNormal"/>
              <w:tabs>
                <w:tab w:val="left" w:leader="dot" w:pos="4536"/>
              </w:tabs>
            </w:pPr>
            <w:r>
              <w:t xml:space="preserve">   days</w:t>
            </w:r>
          </w:p>
        </w:tc>
      </w:tr>
      <w:tr w:rsidR="00C05064" w:rsidRPr="005D2C6B" w14:paraId="593D5442" w14:textId="77777777" w:rsidTr="005C6F25">
        <w:tc>
          <w:tcPr>
            <w:tcW w:w="3832" w:type="dxa"/>
          </w:tcPr>
          <w:p w14:paraId="1800C1A1" w14:textId="0E56F56F" w:rsidR="00C05064" w:rsidRPr="005D2C6B" w:rsidRDefault="00C05064" w:rsidP="00C05064">
            <w:pPr>
              <w:pStyle w:val="DefenceNormal"/>
            </w:pPr>
            <w:r w:rsidRPr="005D2C6B">
              <w:rPr>
                <w:b/>
              </w:rPr>
              <w:t xml:space="preserve">Period by which </w:t>
            </w:r>
            <w:r w:rsidRPr="00E2361C">
              <w:rPr>
                <w:b/>
              </w:rPr>
              <w:t>Defects Liability Period</w:t>
            </w:r>
            <w:r w:rsidRPr="005D2C6B">
              <w:rPr>
                <w:b/>
              </w:rPr>
              <w:t xml:space="preserve"> will be extended following rectification of a </w:t>
            </w:r>
            <w:r w:rsidRPr="00E2361C">
              <w:rPr>
                <w:b/>
              </w:rPr>
              <w:t>Defect</w:t>
            </w:r>
            <w:r w:rsidRPr="005D2C6B">
              <w:rPr>
                <w:b/>
              </w:rPr>
              <w:t xml:space="preserve"> or </w:t>
            </w:r>
            <w:r w:rsidRPr="00E2361C">
              <w:rPr>
                <w:b/>
              </w:rPr>
              <w:t>Completion</w:t>
            </w:r>
            <w:r w:rsidRPr="005D2C6B">
              <w:rPr>
                <w:b/>
              </w:rPr>
              <w:t xml:space="preserve"> of a </w:t>
            </w:r>
            <w:r w:rsidRPr="00E2361C">
              <w:rPr>
                <w:b/>
              </w:rPr>
              <w:t>Variation</w:t>
            </w:r>
            <w:r w:rsidRPr="005D2C6B">
              <w:rPr>
                <w:b/>
              </w:rPr>
              <w:t xml:space="preserve"> to overcome a </w:t>
            </w:r>
            <w:r w:rsidRPr="00E2361C">
              <w:rPr>
                <w:b/>
              </w:rPr>
              <w:t>Defect</w:t>
            </w:r>
            <w:r w:rsidRPr="005D2C6B">
              <w:rPr>
                <w:b/>
              </w:rPr>
              <w:t>:</w:t>
            </w:r>
            <w:r w:rsidRPr="005D2C6B">
              <w:rPr>
                <w:b/>
              </w:rPr>
              <w:br/>
            </w:r>
            <w:r w:rsidRPr="005D2C6B">
              <w:t xml:space="preserve">(Clause </w:t>
            </w:r>
            <w:r>
              <w:fldChar w:fldCharType="begin"/>
            </w:r>
            <w:r>
              <w:instrText xml:space="preserve"> REF _Ref462821614 \r \h </w:instrText>
            </w:r>
            <w:r>
              <w:fldChar w:fldCharType="separate"/>
            </w:r>
            <w:r w:rsidR="00CA3B37">
              <w:t>9.11</w:t>
            </w:r>
            <w:r>
              <w:fldChar w:fldCharType="end"/>
            </w:r>
            <w:r w:rsidRPr="005D2C6B">
              <w:t>)</w:t>
            </w:r>
          </w:p>
        </w:tc>
        <w:tc>
          <w:tcPr>
            <w:tcW w:w="4707" w:type="dxa"/>
            <w:gridSpan w:val="12"/>
            <w:vAlign w:val="center"/>
          </w:tcPr>
          <w:p w14:paraId="70110D6F" w14:textId="77777777" w:rsidR="00C05064" w:rsidRPr="005D2C6B" w:rsidRDefault="00C05064" w:rsidP="00C05064">
            <w:pPr>
              <w:pStyle w:val="DefenceNormal"/>
              <w:tabs>
                <w:tab w:val="left" w:leader="dot" w:pos="4536"/>
              </w:tabs>
            </w:pPr>
          </w:p>
        </w:tc>
      </w:tr>
      <w:tr w:rsidR="00C05064" w:rsidRPr="005D2C6B" w14:paraId="64C8ED59" w14:textId="77777777" w:rsidTr="005C6F25">
        <w:tc>
          <w:tcPr>
            <w:tcW w:w="3832" w:type="dxa"/>
          </w:tcPr>
          <w:p w14:paraId="20D64869" w14:textId="0DC43D3A" w:rsidR="00C05064" w:rsidRPr="005D2C6B" w:rsidRDefault="00C05064" w:rsidP="00C05064">
            <w:pPr>
              <w:pStyle w:val="DefenceNormal"/>
              <w:keepNext/>
              <w:keepLines/>
            </w:pPr>
            <w:r w:rsidRPr="00E2361C">
              <w:rPr>
                <w:b/>
              </w:rPr>
              <w:t>Defects</w:t>
            </w:r>
            <w:r>
              <w:rPr>
                <w:b/>
              </w:rPr>
              <w:t xml:space="preserve"> Records and</w:t>
            </w:r>
            <w:r w:rsidRPr="005D2C6B">
              <w:rPr>
                <w:b/>
              </w:rPr>
              <w:t xml:space="preserve"> Report</w:t>
            </w:r>
            <w:r>
              <w:rPr>
                <w:b/>
              </w:rPr>
              <w:t>s</w:t>
            </w:r>
            <w:r w:rsidRPr="005D2C6B">
              <w:rPr>
                <w:b/>
              </w:rPr>
              <w:t xml:space="preserve"> (additional):</w:t>
            </w:r>
            <w:r w:rsidRPr="005D2C6B">
              <w:br/>
              <w:t>(Clause </w:t>
            </w:r>
            <w:r>
              <w:fldChar w:fldCharType="begin"/>
            </w:r>
            <w:r>
              <w:instrText xml:space="preserve"> REF _Ref450160998 \w \h </w:instrText>
            </w:r>
            <w:r>
              <w:fldChar w:fldCharType="separate"/>
            </w:r>
            <w:r w:rsidR="00CA3B37">
              <w:t>9.14(b)(vi)</w:t>
            </w:r>
            <w:r>
              <w:fldChar w:fldCharType="end"/>
            </w:r>
            <w:r w:rsidRPr="005D2C6B">
              <w:t>)</w:t>
            </w:r>
          </w:p>
        </w:tc>
        <w:tc>
          <w:tcPr>
            <w:tcW w:w="4707" w:type="dxa"/>
            <w:gridSpan w:val="12"/>
            <w:vAlign w:val="center"/>
          </w:tcPr>
          <w:p w14:paraId="57A4B537" w14:textId="77777777" w:rsidR="00C05064" w:rsidRPr="005D2C6B" w:rsidRDefault="00C05064" w:rsidP="00C05064">
            <w:pPr>
              <w:pStyle w:val="DefenceNormal"/>
              <w:keepNext/>
              <w:keepLines/>
              <w:tabs>
                <w:tab w:val="left" w:leader="dot" w:pos="4536"/>
              </w:tabs>
            </w:pPr>
          </w:p>
        </w:tc>
      </w:tr>
      <w:tr w:rsidR="00C05064" w:rsidRPr="005D2C6B" w14:paraId="25A529CD" w14:textId="77777777" w:rsidTr="005C6F25">
        <w:tc>
          <w:tcPr>
            <w:tcW w:w="8539" w:type="dxa"/>
            <w:gridSpan w:val="13"/>
          </w:tcPr>
          <w:p w14:paraId="0B465E87" w14:textId="54B9048D" w:rsidR="00C05064" w:rsidRPr="005D2C6B" w:rsidRDefault="00C05064" w:rsidP="00C05064">
            <w:pPr>
              <w:pStyle w:val="DefenceSubTitle"/>
              <w:keepNext/>
            </w:pPr>
            <w:r w:rsidRPr="005D2C6B">
              <w:t xml:space="preserve">CLAUSE </w:t>
            </w:r>
            <w:r>
              <w:fldChar w:fldCharType="begin"/>
            </w:r>
            <w:r>
              <w:instrText xml:space="preserve"> REF _Ref114046652 \n \h </w:instrText>
            </w:r>
            <w:r>
              <w:fldChar w:fldCharType="separate"/>
            </w:r>
            <w:r w:rsidR="00CA3B37">
              <w:t>10</w:t>
            </w:r>
            <w:r>
              <w:fldChar w:fldCharType="end"/>
            </w:r>
            <w:r w:rsidRPr="005D2C6B">
              <w:t xml:space="preserve"> - TIME</w:t>
            </w:r>
          </w:p>
        </w:tc>
      </w:tr>
      <w:tr w:rsidR="00C05064" w:rsidRPr="005D2C6B" w14:paraId="58B683C8" w14:textId="77777777" w:rsidTr="005C6F25">
        <w:tc>
          <w:tcPr>
            <w:tcW w:w="3832" w:type="dxa"/>
          </w:tcPr>
          <w:p w14:paraId="4C415F42" w14:textId="1E4E430B" w:rsidR="00C05064" w:rsidRPr="005D2C6B" w:rsidRDefault="00C05064" w:rsidP="00C05064">
            <w:pPr>
              <w:pStyle w:val="DefenceNormal"/>
            </w:pPr>
            <w:r w:rsidRPr="005D2C6B">
              <w:rPr>
                <w:b/>
              </w:rPr>
              <w:t xml:space="preserve">Maximum intervals between program updates by </w:t>
            </w:r>
            <w:r w:rsidRPr="00E2361C">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CA3B37">
              <w:t>10.2(b)</w:t>
            </w:r>
            <w:r w:rsidRPr="005D2C6B">
              <w:fldChar w:fldCharType="end"/>
            </w:r>
            <w:r w:rsidRPr="005D2C6B">
              <w:t>)</w:t>
            </w:r>
          </w:p>
        </w:tc>
        <w:tc>
          <w:tcPr>
            <w:tcW w:w="4707" w:type="dxa"/>
            <w:gridSpan w:val="12"/>
            <w:vAlign w:val="center"/>
          </w:tcPr>
          <w:p w14:paraId="02F05341" w14:textId="77777777" w:rsidR="00C05064" w:rsidRPr="005D2C6B" w:rsidRDefault="00C05064" w:rsidP="00C05064">
            <w:pPr>
              <w:pStyle w:val="DefenceNormal"/>
              <w:tabs>
                <w:tab w:val="left" w:leader="dot" w:pos="4536"/>
              </w:tabs>
            </w:pPr>
          </w:p>
        </w:tc>
      </w:tr>
      <w:tr w:rsidR="00C05064" w:rsidRPr="005D2C6B" w14:paraId="2D2EBD79" w14:textId="77777777" w:rsidTr="005C6F25">
        <w:tc>
          <w:tcPr>
            <w:tcW w:w="3832" w:type="dxa"/>
          </w:tcPr>
          <w:p w14:paraId="6CEA7F13" w14:textId="21BF74C2" w:rsidR="00C05064" w:rsidRPr="005D2C6B" w:rsidRDefault="00C05064" w:rsidP="00C05064">
            <w:pPr>
              <w:pStyle w:val="DefenceNormal"/>
            </w:pPr>
            <w:r w:rsidRPr="005D2C6B">
              <w:rPr>
                <w:b/>
              </w:rPr>
              <w:t>Program format to be compatible with:</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CA3B37">
              <w:t>10.2(d)</w:t>
            </w:r>
            <w:r w:rsidRPr="005D2C6B">
              <w:fldChar w:fldCharType="end"/>
            </w:r>
            <w:r w:rsidRPr="005D2C6B">
              <w:t>)</w:t>
            </w:r>
          </w:p>
        </w:tc>
        <w:tc>
          <w:tcPr>
            <w:tcW w:w="4707" w:type="dxa"/>
            <w:gridSpan w:val="12"/>
            <w:vAlign w:val="center"/>
          </w:tcPr>
          <w:p w14:paraId="7B19F090" w14:textId="75C2B216" w:rsidR="00C05064" w:rsidRPr="005D2C6B" w:rsidRDefault="00C05064" w:rsidP="00C05064">
            <w:pPr>
              <w:pStyle w:val="DefenceNormal"/>
              <w:tabs>
                <w:tab w:val="left" w:leader="dot" w:pos="4536"/>
              </w:tabs>
            </w:pPr>
            <w:r w:rsidRPr="009E27B4">
              <w:rPr>
                <w:b/>
                <w:i/>
              </w:rPr>
              <w:t>[PRIMAVERA SURETRAK/MICROSOFT PROJECT]</w:t>
            </w:r>
            <w:r>
              <w:t xml:space="preserve"> </w:t>
            </w:r>
            <w:r w:rsidRPr="005D2C6B">
              <w:t>or equivalent</w:t>
            </w:r>
            <w:r>
              <w:t xml:space="preserve"> </w:t>
            </w:r>
            <w:r>
              <w:rPr>
                <w:shd w:val="clear" w:color="000000" w:fill="auto"/>
              </w:rPr>
              <w:t>requested by the Contractor and approved by the Contract Administrator</w:t>
            </w:r>
          </w:p>
        </w:tc>
      </w:tr>
      <w:tr w:rsidR="00C05064" w:rsidRPr="005D2C6B" w14:paraId="751B0770" w14:textId="77777777" w:rsidTr="005C6F25">
        <w:tc>
          <w:tcPr>
            <w:tcW w:w="3832" w:type="dxa"/>
          </w:tcPr>
          <w:p w14:paraId="752799DB" w14:textId="14383D49" w:rsidR="00C05064" w:rsidRPr="005D2C6B" w:rsidRDefault="00C05064" w:rsidP="00C05064">
            <w:pPr>
              <w:pStyle w:val="DefenceNormal"/>
            </w:pPr>
            <w:r w:rsidRPr="000D715F">
              <w:rPr>
                <w:b/>
              </w:rPr>
              <w:t>Additional causes of delay entitling Contractor to claim an extension of time:</w:t>
            </w:r>
            <w:r w:rsidRPr="000D715F">
              <w:rPr>
                <w:b/>
              </w:rPr>
              <w:br/>
            </w:r>
            <w:r w:rsidRPr="000D715F">
              <w:t xml:space="preserve">(Clause </w:t>
            </w:r>
            <w:r w:rsidRPr="000C284D">
              <w:fldChar w:fldCharType="begin"/>
            </w:r>
            <w:r w:rsidRPr="000C284D">
              <w:instrText xml:space="preserve"> REF _Ref53653985 \r \h </w:instrText>
            </w:r>
            <w:r>
              <w:instrText xml:space="preserve"> \* MERGEFORMAT </w:instrText>
            </w:r>
            <w:r w:rsidRPr="000C284D">
              <w:fldChar w:fldCharType="separate"/>
            </w:r>
            <w:r w:rsidR="00CA3B37">
              <w:t>10.5(b)(</w:t>
            </w:r>
            <w:proofErr w:type="spellStart"/>
            <w:r w:rsidR="00CA3B37">
              <w:t>i</w:t>
            </w:r>
            <w:proofErr w:type="spellEnd"/>
            <w:r w:rsidR="00CA3B37">
              <w:t>)</w:t>
            </w:r>
            <w:r w:rsidRPr="000C284D">
              <w:fldChar w:fldCharType="end"/>
            </w:r>
            <w:r w:rsidRPr="000D715F">
              <w:t>)</w:t>
            </w:r>
          </w:p>
        </w:tc>
        <w:tc>
          <w:tcPr>
            <w:tcW w:w="4707" w:type="dxa"/>
            <w:gridSpan w:val="12"/>
            <w:vAlign w:val="center"/>
          </w:tcPr>
          <w:p w14:paraId="0B464AAB" w14:textId="45FC737D" w:rsidR="00C05064" w:rsidRPr="005D2C6B" w:rsidRDefault="00C05064" w:rsidP="00C05064">
            <w:pPr>
              <w:pStyle w:val="DefenceNormal"/>
              <w:ind w:left="498" w:hanging="498"/>
            </w:pPr>
            <w:r w:rsidRPr="005D2C6B">
              <w:t>1.</w:t>
            </w:r>
            <w:r w:rsidRPr="005D2C6B">
              <w:tab/>
              <w:t xml:space="preserve">Statewide industrial disputation or other industrial disputation caused by the </w:t>
            </w:r>
            <w:r w:rsidRPr="00E2361C">
              <w:t>Commonwealth</w:t>
            </w:r>
            <w:r w:rsidRPr="005D2C6B">
              <w:t xml:space="preserve">, which in neither case is caused or contributed to by the </w:t>
            </w:r>
            <w:r w:rsidRPr="00E2361C">
              <w:t>Contractor</w:t>
            </w:r>
            <w:r w:rsidRPr="005D2C6B">
              <w:t xml:space="preserve"> or any subcontractor of the </w:t>
            </w:r>
            <w:r w:rsidRPr="00E2361C">
              <w:t>Contractor</w:t>
            </w:r>
            <w:r>
              <w:t>.</w:t>
            </w:r>
          </w:p>
          <w:p w14:paraId="22AB2903" w14:textId="18E12749" w:rsidR="00C05064" w:rsidRPr="005D2C6B" w:rsidRDefault="00C05064" w:rsidP="00C05064">
            <w:pPr>
              <w:pStyle w:val="DefenceNormal"/>
              <w:ind w:left="498" w:hanging="498"/>
            </w:pPr>
            <w:r w:rsidRPr="005D2C6B">
              <w:t>2.</w:t>
            </w:r>
            <w:r w:rsidRPr="005D2C6B">
              <w:tab/>
              <w:t xml:space="preserve">A change </w:t>
            </w:r>
            <w:r>
              <w:t xml:space="preserve">or variance in respect of </w:t>
            </w:r>
            <w:r w:rsidRPr="005D2C6B">
              <w:t xml:space="preserve">a </w:t>
            </w:r>
            <w:r w:rsidRPr="00E2361C">
              <w:t>Statutory Requirement</w:t>
            </w:r>
            <w:r w:rsidRPr="005D2C6B">
              <w:t xml:space="preserve"> after the </w:t>
            </w:r>
            <w:r w:rsidRPr="00E2361C">
              <w:rPr>
                <w:bCs/>
              </w:rPr>
              <w:t>Award Date</w:t>
            </w:r>
            <w:r>
              <w:rPr>
                <w:bCs/>
              </w:rPr>
              <w:t>.</w:t>
            </w:r>
          </w:p>
          <w:p w14:paraId="1B5115FC" w14:textId="6A4E8945" w:rsidR="00C05064" w:rsidRDefault="00C05064" w:rsidP="00C05064">
            <w:pPr>
              <w:pStyle w:val="DefenceNormal"/>
              <w:ind w:left="498" w:hanging="498"/>
            </w:pPr>
            <w:r w:rsidRPr="00DC2FCA">
              <w:t>3.</w:t>
            </w:r>
            <w:r w:rsidRPr="00DC2FCA">
              <w:tab/>
              <w:t xml:space="preserve">A </w:t>
            </w:r>
            <w:r w:rsidRPr="00E2361C">
              <w:t>Commonwealth Risk</w:t>
            </w:r>
            <w:r>
              <w:t>.</w:t>
            </w:r>
          </w:p>
          <w:p w14:paraId="10C51960" w14:textId="3804AC7D" w:rsidR="00C05064" w:rsidRDefault="00C05064" w:rsidP="00C05064">
            <w:pPr>
              <w:pStyle w:val="DefenceNormal"/>
              <w:ind w:left="498" w:hanging="498"/>
            </w:pPr>
            <w:r w:rsidRPr="005D2C6B">
              <w:t>4.</w:t>
            </w:r>
            <w:r>
              <w:tab/>
            </w:r>
            <w:r w:rsidRPr="005D2C6B">
              <w:t xml:space="preserve">If clauses </w:t>
            </w:r>
            <w:r w:rsidRPr="005D2C6B">
              <w:fldChar w:fldCharType="begin"/>
            </w:r>
            <w:r w:rsidRPr="005D2C6B">
              <w:instrText xml:space="preserve"> REF _Ref71641866 \w \h  \* MERGEFORMAT </w:instrText>
            </w:r>
            <w:r w:rsidRPr="005D2C6B">
              <w:fldChar w:fldCharType="separate"/>
            </w:r>
            <w:r w:rsidR="00CA3B37">
              <w:t>7.3</w:t>
            </w:r>
            <w:r w:rsidRPr="005D2C6B">
              <w:fldChar w:fldCharType="end"/>
            </w:r>
            <w:r w:rsidRPr="005D2C6B">
              <w:t xml:space="preserve"> - </w:t>
            </w:r>
            <w:r w:rsidRPr="005D2C6B">
              <w:fldChar w:fldCharType="begin"/>
            </w:r>
            <w:r w:rsidRPr="005D2C6B">
              <w:instrText xml:space="preserve"> REF _Ref71641886 \w \h  \* MERGEFORMAT </w:instrText>
            </w:r>
            <w:r w:rsidRPr="005D2C6B">
              <w:fldChar w:fldCharType="separate"/>
            </w:r>
            <w:r w:rsidR="00CA3B37">
              <w:t>7.4</w:t>
            </w:r>
            <w:r w:rsidRPr="005D2C6B">
              <w:fldChar w:fldCharType="end"/>
            </w:r>
            <w:r w:rsidRPr="005D2C6B">
              <w:t xml:space="preserve"> apply, </w:t>
            </w:r>
            <w:r>
              <w:t xml:space="preserve">a </w:t>
            </w:r>
            <w:r w:rsidRPr="00E2361C">
              <w:t>Latent Condition</w:t>
            </w:r>
            <w:r w:rsidRPr="005D2C6B">
              <w:t>.</w:t>
            </w:r>
          </w:p>
          <w:p w14:paraId="746B2D85" w14:textId="1C8FD423" w:rsidR="00C05064" w:rsidRPr="008F4DB0" w:rsidRDefault="00C05064" w:rsidP="00C05064">
            <w:pPr>
              <w:pStyle w:val="DefenceNormal"/>
              <w:ind w:left="498" w:hanging="498"/>
            </w:pPr>
            <w:r>
              <w:t>5.</w:t>
            </w:r>
            <w:r>
              <w:tab/>
            </w:r>
            <w:r w:rsidRPr="006C6EDD">
              <w:t xml:space="preserve">Valuable, archaeological or special interest items </w:t>
            </w:r>
            <w:r w:rsidRPr="008F4DB0">
              <w:t xml:space="preserve">found on or in the </w:t>
            </w:r>
            <w:r w:rsidRPr="00E2361C">
              <w:t>Site.</w:t>
            </w:r>
            <w:r w:rsidRPr="008F4DB0">
              <w:t xml:space="preserve"> </w:t>
            </w:r>
          </w:p>
          <w:p w14:paraId="42C2E489" w14:textId="68A2326E" w:rsidR="00C05064" w:rsidRDefault="00C05064" w:rsidP="00C05064">
            <w:pPr>
              <w:pStyle w:val="DefenceNormal"/>
              <w:ind w:left="498" w:hanging="498"/>
            </w:pPr>
            <w:r w:rsidRPr="008F4DB0">
              <w:t>6.</w:t>
            </w:r>
            <w:r w:rsidRPr="008F4DB0">
              <w:tab/>
              <w:t xml:space="preserve">If clause </w:t>
            </w:r>
            <w:r w:rsidRPr="008F4DB0">
              <w:fldChar w:fldCharType="begin"/>
            </w:r>
            <w:r w:rsidRPr="008F4DB0">
              <w:instrText xml:space="preserve"> REF _Ref459965426 \r \h </w:instrText>
            </w:r>
            <w:r>
              <w:instrText xml:space="preserve"> \* MERGEFORMAT </w:instrText>
            </w:r>
            <w:r w:rsidRPr="008F4DB0">
              <w:fldChar w:fldCharType="separate"/>
            </w:r>
            <w:r w:rsidR="00CA3B37">
              <w:t>1</w:t>
            </w:r>
            <w:r w:rsidRPr="008F4DB0">
              <w:fldChar w:fldCharType="end"/>
            </w:r>
            <w:r w:rsidRPr="008F4DB0">
              <w:t xml:space="preserve"> of the </w:t>
            </w:r>
            <w:r w:rsidRPr="00E2361C">
              <w:t>Special Conditions</w:t>
            </w:r>
            <w:r w:rsidRPr="008F4DB0">
              <w:t xml:space="preserve"> applies, </w:t>
            </w:r>
            <w:r w:rsidRPr="004D334B">
              <w:t>Latent Hazardous Substances, Asbestos, ACM or GHS Material</w:t>
            </w:r>
            <w:r w:rsidRPr="008F4DB0">
              <w:t>.</w:t>
            </w:r>
          </w:p>
          <w:p w14:paraId="1310FDDD" w14:textId="77777777" w:rsidR="00C05064" w:rsidRDefault="00C05064" w:rsidP="00C05064">
            <w:pPr>
              <w:pStyle w:val="DefenceNormal"/>
              <w:ind w:left="498" w:hanging="498"/>
            </w:pPr>
            <w:r>
              <w:t>7.</w:t>
            </w:r>
            <w:r w:rsidRPr="008F4DB0">
              <w:t xml:space="preserve"> </w:t>
            </w:r>
            <w:r w:rsidRPr="008F4DB0">
              <w:tab/>
            </w:r>
            <w:r>
              <w:t xml:space="preserve">A Pandemic </w:t>
            </w:r>
            <w:r w:rsidRPr="000925D4">
              <w:t>Adjustment</w:t>
            </w:r>
            <w:r>
              <w:t xml:space="preserve"> Event.</w:t>
            </w:r>
          </w:p>
          <w:p w14:paraId="4EBE499E" w14:textId="41263513" w:rsidR="00C05064" w:rsidRPr="005D2C6B" w:rsidRDefault="00C05064" w:rsidP="00C05064">
            <w:pPr>
              <w:pStyle w:val="DefenceNormal"/>
              <w:ind w:left="498" w:hanging="498"/>
            </w:pPr>
            <w:r>
              <w:t xml:space="preserve">8.       A </w:t>
            </w:r>
            <w:r w:rsidRPr="00636D93">
              <w:t>bushfire, a flood, an earthquake or a cyclone which directly impacts the carrying out of the Contractor’s Activities</w:t>
            </w:r>
            <w:r>
              <w:t>.</w:t>
            </w:r>
          </w:p>
        </w:tc>
      </w:tr>
      <w:tr w:rsidR="00C05064" w:rsidRPr="005D2C6B" w14:paraId="2FCCD3AB" w14:textId="77777777" w:rsidTr="005C6F25">
        <w:tc>
          <w:tcPr>
            <w:tcW w:w="3832" w:type="dxa"/>
            <w:vMerge w:val="restart"/>
          </w:tcPr>
          <w:p w14:paraId="28F95A1C" w14:textId="04360754" w:rsidR="00C05064" w:rsidRPr="005D2C6B" w:rsidRDefault="00C05064" w:rsidP="00C05064">
            <w:pPr>
              <w:pStyle w:val="DefenceNormal"/>
              <w:keepNext/>
            </w:pPr>
            <w:r>
              <w:rPr>
                <w:b/>
              </w:rPr>
              <w:t>Delay</w:t>
            </w:r>
            <w:r w:rsidRPr="005D2C6B">
              <w:rPr>
                <w:b/>
              </w:rPr>
              <w:t xml:space="preserve">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CA3B37">
              <w:t>10.10</w:t>
            </w:r>
            <w:r w:rsidRPr="005D2C6B">
              <w:fldChar w:fldCharType="end"/>
            </w:r>
            <w:r w:rsidRPr="005D2C6B">
              <w:t>)</w:t>
            </w:r>
          </w:p>
        </w:tc>
        <w:tc>
          <w:tcPr>
            <w:tcW w:w="4707" w:type="dxa"/>
            <w:gridSpan w:val="12"/>
          </w:tcPr>
          <w:p w14:paraId="0102B8EC" w14:textId="154D9495" w:rsidR="00C05064" w:rsidRPr="005D2C6B" w:rsidRDefault="00C05064" w:rsidP="00C05064">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CA3B37">
              <w:t>10.10</w:t>
            </w:r>
            <w:r w:rsidRPr="005D2C6B">
              <w:fldChar w:fldCharType="end"/>
            </w:r>
            <w:r w:rsidRPr="005D2C6B">
              <w:t xml:space="preserve"> </w:t>
            </w:r>
            <w:r w:rsidRPr="009E27B4">
              <w:rPr>
                <w:b/>
                <w:bCs/>
                <w:i/>
              </w:rPr>
              <w:t>[DOES/DOES NOT]</w:t>
            </w:r>
            <w:r w:rsidRPr="005D2C6B">
              <w:rPr>
                <w:bCs/>
              </w:rPr>
              <w:t xml:space="preserve"> </w:t>
            </w:r>
            <w:r w:rsidRPr="005D2C6B">
              <w:t>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CA3B37">
              <w:t>10.10</w:t>
            </w:r>
            <w:r w:rsidRPr="005D2C6B">
              <w:fldChar w:fldCharType="end"/>
            </w:r>
            <w:r w:rsidRPr="005D2C6B">
              <w:t xml:space="preserve"> applies unless otherwise stated)</w:t>
            </w:r>
          </w:p>
          <w:p w14:paraId="607CD38E" w14:textId="184551C4" w:rsidR="00C05064" w:rsidRPr="005D2C6B" w:rsidRDefault="00C05064" w:rsidP="00C05064">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rsidR="00CA3B37">
              <w:t>10.10</w:t>
            </w:r>
            <w:r w:rsidRPr="005D2C6B">
              <w:fldChar w:fldCharType="end"/>
            </w:r>
            <w:r w:rsidRPr="005D2C6B">
              <w:t xml:space="preserve"> applies:</w:t>
            </w:r>
          </w:p>
        </w:tc>
      </w:tr>
      <w:tr w:rsidR="00C05064" w:rsidRPr="005D2C6B" w14:paraId="6221EB0F" w14:textId="77777777" w:rsidTr="00475F03">
        <w:trPr>
          <w:trHeight w:val="1359"/>
        </w:trPr>
        <w:tc>
          <w:tcPr>
            <w:tcW w:w="3832" w:type="dxa"/>
            <w:vMerge/>
          </w:tcPr>
          <w:p w14:paraId="5FE10755" w14:textId="77777777" w:rsidR="00C05064" w:rsidRPr="005D2C6B" w:rsidRDefault="00C05064" w:rsidP="00C05064">
            <w:pPr>
              <w:pStyle w:val="DefenceNormal"/>
            </w:pPr>
          </w:p>
        </w:tc>
        <w:tc>
          <w:tcPr>
            <w:tcW w:w="4707" w:type="dxa"/>
            <w:gridSpan w:val="12"/>
          </w:tcPr>
          <w:p w14:paraId="56E33B44" w14:textId="68A990C6" w:rsidR="00C05064" w:rsidRPr="005D2C6B" w:rsidRDefault="00C05064" w:rsidP="00C05064">
            <w:pPr>
              <w:pStyle w:val="DefenceNormal"/>
            </w:pPr>
            <w:r w:rsidRPr="005D2C6B">
              <w:t xml:space="preserve">Where there are no </w:t>
            </w:r>
            <w:r w:rsidRPr="00E2361C">
              <w:t>Stages</w:t>
            </w:r>
            <w:r w:rsidRPr="005D2C6B">
              <w:t xml:space="preserve">, the </w:t>
            </w:r>
            <w:r>
              <w:t>daily cap is</w:t>
            </w:r>
            <w:r w:rsidRPr="005D2C6B">
              <w:t>:</w:t>
            </w:r>
          </w:p>
          <w:p w14:paraId="6665956A" w14:textId="27803A4E" w:rsidR="00C05064" w:rsidRPr="005D2C6B" w:rsidRDefault="00C05064" w:rsidP="00C05064">
            <w:pPr>
              <w:pStyle w:val="DefenceNormal"/>
            </w:pPr>
            <w:r>
              <w:t>$</w:t>
            </w:r>
            <w:r w:rsidR="00E94716">
              <w:t>[To be inserted following selection of the successful Tenderer]</w:t>
            </w:r>
            <w:r>
              <w:t xml:space="preserve"> </w:t>
            </w:r>
            <w:r w:rsidRPr="005D2C6B">
              <w:t>per working day</w:t>
            </w:r>
          </w:p>
        </w:tc>
      </w:tr>
      <w:tr w:rsidR="00C05064" w:rsidRPr="005D2C6B" w14:paraId="2DAC6B72" w14:textId="77777777" w:rsidTr="005C6F25">
        <w:trPr>
          <w:trHeight w:val="455"/>
        </w:trPr>
        <w:tc>
          <w:tcPr>
            <w:tcW w:w="3832" w:type="dxa"/>
            <w:vMerge/>
          </w:tcPr>
          <w:p w14:paraId="4A437956" w14:textId="77777777" w:rsidR="00C05064" w:rsidRPr="005D2C6B" w:rsidRDefault="00C05064" w:rsidP="00C05064">
            <w:pPr>
              <w:pStyle w:val="DefenceNormal"/>
              <w:widowControl w:val="0"/>
            </w:pPr>
          </w:p>
        </w:tc>
        <w:tc>
          <w:tcPr>
            <w:tcW w:w="4707" w:type="dxa"/>
            <w:gridSpan w:val="12"/>
          </w:tcPr>
          <w:p w14:paraId="1992BEBF" w14:textId="133F5BEB" w:rsidR="00C05064" w:rsidRPr="005D2C6B" w:rsidRDefault="00C05064" w:rsidP="00475F03">
            <w:pPr>
              <w:pStyle w:val="DefenceNormal"/>
              <w:keepNext/>
              <w:keepLines/>
              <w:tabs>
                <w:tab w:val="left" w:pos="2271"/>
              </w:tabs>
            </w:pPr>
            <w:r w:rsidRPr="005D2C6B">
              <w:t xml:space="preserve">If there are </w:t>
            </w:r>
            <w:r w:rsidRPr="00E2361C">
              <w:t>Stages</w:t>
            </w:r>
            <w:r w:rsidRPr="005D2C6B">
              <w:t xml:space="preserve">, the </w:t>
            </w:r>
            <w:r>
              <w:t>daily cap is</w:t>
            </w:r>
            <w:r w:rsidRPr="005D2C6B">
              <w:t>:</w:t>
            </w:r>
          </w:p>
        </w:tc>
      </w:tr>
      <w:tr w:rsidR="00C05064" w:rsidRPr="005D2C6B" w14:paraId="6FBA69A2" w14:textId="77777777" w:rsidTr="005C6F25">
        <w:trPr>
          <w:trHeight w:val="429"/>
        </w:trPr>
        <w:tc>
          <w:tcPr>
            <w:tcW w:w="3832" w:type="dxa"/>
            <w:vMerge/>
          </w:tcPr>
          <w:p w14:paraId="4AA2C7E2" w14:textId="77777777" w:rsidR="00C05064" w:rsidRPr="005D2C6B" w:rsidRDefault="00C05064" w:rsidP="00C05064">
            <w:pPr>
              <w:pStyle w:val="DefenceNormal"/>
              <w:widowControl w:val="0"/>
            </w:pPr>
          </w:p>
        </w:tc>
        <w:tc>
          <w:tcPr>
            <w:tcW w:w="2229" w:type="dxa"/>
            <w:gridSpan w:val="7"/>
          </w:tcPr>
          <w:p w14:paraId="61DB1047" w14:textId="02AD8E16" w:rsidR="00C05064" w:rsidRPr="005D2C6B" w:rsidRDefault="00C05064" w:rsidP="00475F03">
            <w:pPr>
              <w:pStyle w:val="DefenceNormal"/>
              <w:keepNext/>
              <w:keepLines/>
              <w:tabs>
                <w:tab w:val="left" w:pos="2282"/>
              </w:tabs>
              <w:rPr>
                <w:b/>
              </w:rPr>
            </w:pPr>
            <w:r w:rsidRPr="00E2361C">
              <w:rPr>
                <w:b/>
              </w:rPr>
              <w:t>Stage</w:t>
            </w:r>
          </w:p>
        </w:tc>
        <w:tc>
          <w:tcPr>
            <w:tcW w:w="2478" w:type="dxa"/>
            <w:gridSpan w:val="5"/>
          </w:tcPr>
          <w:p w14:paraId="2C0C5234" w14:textId="49D7F754" w:rsidR="00C05064" w:rsidRPr="005D2C6B" w:rsidRDefault="00C05064" w:rsidP="00475F03">
            <w:pPr>
              <w:pStyle w:val="DefenceNormal"/>
              <w:keepNext/>
              <w:keepLines/>
              <w:rPr>
                <w:b/>
              </w:rPr>
            </w:pPr>
            <w:r>
              <w:rPr>
                <w:b/>
              </w:rPr>
              <w:t>Maximum delay</w:t>
            </w:r>
            <w:r w:rsidRPr="005D2C6B">
              <w:rPr>
                <w:b/>
              </w:rPr>
              <w:t xml:space="preserve"> damages</w:t>
            </w:r>
          </w:p>
        </w:tc>
      </w:tr>
      <w:tr w:rsidR="00C05064" w:rsidRPr="005D2C6B" w14:paraId="30C9910F" w14:textId="77777777" w:rsidTr="005C6F25">
        <w:trPr>
          <w:trHeight w:val="429"/>
        </w:trPr>
        <w:tc>
          <w:tcPr>
            <w:tcW w:w="3832" w:type="dxa"/>
            <w:vMerge/>
          </w:tcPr>
          <w:p w14:paraId="5D735666" w14:textId="77777777" w:rsidR="00C05064" w:rsidRPr="005D2C6B" w:rsidRDefault="00C05064" w:rsidP="00C05064">
            <w:pPr>
              <w:pStyle w:val="DefenceNormal"/>
              <w:widowControl w:val="0"/>
            </w:pPr>
          </w:p>
        </w:tc>
        <w:tc>
          <w:tcPr>
            <w:tcW w:w="2229" w:type="dxa"/>
            <w:gridSpan w:val="7"/>
          </w:tcPr>
          <w:p w14:paraId="2CC66C49" w14:textId="77777777" w:rsidR="00C05064" w:rsidRPr="005D2C6B" w:rsidRDefault="00C05064" w:rsidP="00475F03">
            <w:pPr>
              <w:pStyle w:val="DefenceNormal"/>
              <w:keepNext/>
              <w:keepLines/>
              <w:widowControl w:val="0"/>
              <w:tabs>
                <w:tab w:val="left" w:pos="2285"/>
              </w:tabs>
            </w:pPr>
          </w:p>
        </w:tc>
        <w:tc>
          <w:tcPr>
            <w:tcW w:w="2478" w:type="dxa"/>
            <w:gridSpan w:val="5"/>
          </w:tcPr>
          <w:p w14:paraId="5334EF34" w14:textId="7D499162" w:rsidR="00C05064" w:rsidRPr="005D2C6B" w:rsidRDefault="00C05064" w:rsidP="00475F03">
            <w:pPr>
              <w:pStyle w:val="DefenceNormal"/>
              <w:keepNext/>
              <w:keepLines/>
              <w:widowControl w:val="0"/>
              <w:tabs>
                <w:tab w:val="left" w:pos="2285"/>
              </w:tabs>
            </w:pPr>
            <w:r w:rsidRPr="005D2C6B">
              <w:t>$</w:t>
            </w:r>
            <w:r w:rsidR="00E94716">
              <w:t>[To be inserted following selection of the successful Tenderer]</w:t>
            </w:r>
            <w:r w:rsidRPr="005D2C6B">
              <w:t xml:space="preserve"> per working day</w:t>
            </w:r>
          </w:p>
        </w:tc>
      </w:tr>
      <w:tr w:rsidR="00C05064" w:rsidRPr="005D2C6B" w14:paraId="2137A63D" w14:textId="77777777" w:rsidTr="005C6F25">
        <w:trPr>
          <w:trHeight w:val="429"/>
        </w:trPr>
        <w:tc>
          <w:tcPr>
            <w:tcW w:w="3832" w:type="dxa"/>
            <w:vMerge/>
          </w:tcPr>
          <w:p w14:paraId="3FCEA6E5" w14:textId="77777777" w:rsidR="00C05064" w:rsidRPr="005D2C6B" w:rsidRDefault="00C05064" w:rsidP="00C05064">
            <w:pPr>
              <w:pStyle w:val="DefenceNormal"/>
              <w:widowControl w:val="0"/>
            </w:pPr>
          </w:p>
        </w:tc>
        <w:tc>
          <w:tcPr>
            <w:tcW w:w="2229" w:type="dxa"/>
            <w:gridSpan w:val="7"/>
          </w:tcPr>
          <w:p w14:paraId="75E56CBD" w14:textId="77777777" w:rsidR="00C05064" w:rsidRPr="005D2C6B" w:rsidRDefault="00C05064" w:rsidP="00475F03">
            <w:pPr>
              <w:pStyle w:val="DefenceNormal"/>
              <w:keepNext/>
              <w:keepLines/>
              <w:widowControl w:val="0"/>
              <w:tabs>
                <w:tab w:val="left" w:pos="2285"/>
              </w:tabs>
            </w:pPr>
          </w:p>
        </w:tc>
        <w:tc>
          <w:tcPr>
            <w:tcW w:w="2478" w:type="dxa"/>
            <w:gridSpan w:val="5"/>
          </w:tcPr>
          <w:p w14:paraId="7D898EC9" w14:textId="0A5B4EA5" w:rsidR="00C05064" w:rsidRDefault="00C05064" w:rsidP="00475F03">
            <w:pPr>
              <w:keepNext/>
              <w:keepLines/>
            </w:pPr>
            <w:r w:rsidRPr="00931022">
              <w:t>$</w:t>
            </w:r>
            <w:r w:rsidR="00E94716">
              <w:t>[To be inserted following selection of the successful Tenderer]</w:t>
            </w:r>
            <w:r w:rsidRPr="00931022">
              <w:t xml:space="preserve"> per working day</w:t>
            </w:r>
          </w:p>
        </w:tc>
      </w:tr>
      <w:tr w:rsidR="00C05064" w:rsidRPr="005D2C6B" w14:paraId="1A02FF61" w14:textId="77777777" w:rsidTr="005C6F25">
        <w:trPr>
          <w:trHeight w:val="429"/>
        </w:trPr>
        <w:tc>
          <w:tcPr>
            <w:tcW w:w="3832" w:type="dxa"/>
            <w:vMerge/>
          </w:tcPr>
          <w:p w14:paraId="6EF13751" w14:textId="77777777" w:rsidR="00C05064" w:rsidRPr="005D2C6B" w:rsidRDefault="00C05064" w:rsidP="00C05064">
            <w:pPr>
              <w:pStyle w:val="DefenceNormal"/>
              <w:widowControl w:val="0"/>
            </w:pPr>
          </w:p>
        </w:tc>
        <w:tc>
          <w:tcPr>
            <w:tcW w:w="2229" w:type="dxa"/>
            <w:gridSpan w:val="7"/>
          </w:tcPr>
          <w:p w14:paraId="36E4115E" w14:textId="77777777" w:rsidR="00C05064" w:rsidRPr="005D2C6B" w:rsidRDefault="00C05064" w:rsidP="00475F03">
            <w:pPr>
              <w:pStyle w:val="DefenceNormal"/>
              <w:keepNext/>
              <w:keepLines/>
              <w:widowControl w:val="0"/>
              <w:tabs>
                <w:tab w:val="left" w:pos="2285"/>
              </w:tabs>
            </w:pPr>
          </w:p>
        </w:tc>
        <w:tc>
          <w:tcPr>
            <w:tcW w:w="2478" w:type="dxa"/>
            <w:gridSpan w:val="5"/>
          </w:tcPr>
          <w:p w14:paraId="667B0F33" w14:textId="6BE4D519" w:rsidR="00C05064" w:rsidRDefault="00C05064" w:rsidP="00475F03">
            <w:pPr>
              <w:keepNext/>
              <w:keepLines/>
            </w:pPr>
            <w:r w:rsidRPr="00931022">
              <w:t>$</w:t>
            </w:r>
            <w:r w:rsidR="00E94716">
              <w:t>[To be inserted following selection of the successful Tenderer]</w:t>
            </w:r>
            <w:r w:rsidRPr="00931022">
              <w:t xml:space="preserve"> per working day</w:t>
            </w:r>
          </w:p>
        </w:tc>
      </w:tr>
      <w:tr w:rsidR="00C05064" w:rsidRPr="005D2C6B" w14:paraId="0E158E15" w14:textId="77777777" w:rsidTr="005C6F25">
        <w:trPr>
          <w:trHeight w:val="429"/>
        </w:trPr>
        <w:tc>
          <w:tcPr>
            <w:tcW w:w="3832" w:type="dxa"/>
            <w:vMerge/>
          </w:tcPr>
          <w:p w14:paraId="000BFCA4" w14:textId="77777777" w:rsidR="00C05064" w:rsidRPr="005D2C6B" w:rsidRDefault="00C05064" w:rsidP="00C05064">
            <w:pPr>
              <w:pStyle w:val="DefenceNormal"/>
              <w:widowControl w:val="0"/>
            </w:pPr>
          </w:p>
        </w:tc>
        <w:tc>
          <w:tcPr>
            <w:tcW w:w="2229" w:type="dxa"/>
            <w:gridSpan w:val="7"/>
          </w:tcPr>
          <w:p w14:paraId="66E7CF3B" w14:textId="77777777" w:rsidR="00C05064" w:rsidRPr="005D2C6B" w:rsidRDefault="00C05064" w:rsidP="00475F03">
            <w:pPr>
              <w:pStyle w:val="DefenceNormal"/>
              <w:keepNext/>
              <w:keepLines/>
              <w:widowControl w:val="0"/>
              <w:tabs>
                <w:tab w:val="left" w:pos="2285"/>
              </w:tabs>
            </w:pPr>
          </w:p>
        </w:tc>
        <w:tc>
          <w:tcPr>
            <w:tcW w:w="2478" w:type="dxa"/>
            <w:gridSpan w:val="5"/>
          </w:tcPr>
          <w:p w14:paraId="6605F85A" w14:textId="44D01306" w:rsidR="00C05064" w:rsidRDefault="00C05064" w:rsidP="00475F03">
            <w:pPr>
              <w:keepNext/>
              <w:keepLines/>
            </w:pPr>
            <w:r w:rsidRPr="00931022">
              <w:t>$</w:t>
            </w:r>
            <w:r w:rsidR="00E94716">
              <w:t>[To be inserted following selection of the successful Tenderer]</w:t>
            </w:r>
            <w:r w:rsidRPr="00931022">
              <w:t xml:space="preserve"> per working day</w:t>
            </w:r>
          </w:p>
        </w:tc>
      </w:tr>
      <w:tr w:rsidR="00C05064" w:rsidRPr="005D2C6B" w14:paraId="4E5E51CA" w14:textId="77777777" w:rsidTr="005C6F25">
        <w:trPr>
          <w:cantSplit/>
        </w:trPr>
        <w:tc>
          <w:tcPr>
            <w:tcW w:w="3832" w:type="dxa"/>
          </w:tcPr>
          <w:p w14:paraId="6BF878FE" w14:textId="6291652A" w:rsidR="00C05064" w:rsidRPr="005D2C6B" w:rsidRDefault="00C05064" w:rsidP="00C05064">
            <w:pPr>
              <w:pStyle w:val="DefenceNormal"/>
            </w:pPr>
            <w:r w:rsidRPr="005D2C6B">
              <w:rPr>
                <w:b/>
              </w:rPr>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rsidR="00CA3B37">
              <w:t>10.14(b)(ii)</w:t>
            </w:r>
            <w:r w:rsidRPr="005D2C6B">
              <w:fldChar w:fldCharType="end"/>
            </w:r>
            <w:r w:rsidRPr="005D2C6B">
              <w:t>)</w:t>
            </w:r>
          </w:p>
        </w:tc>
        <w:tc>
          <w:tcPr>
            <w:tcW w:w="4707" w:type="dxa"/>
            <w:gridSpan w:val="12"/>
          </w:tcPr>
          <w:p w14:paraId="36469F69" w14:textId="5F2BFF52" w:rsidR="00C05064" w:rsidRPr="005D2C6B" w:rsidRDefault="00C05064" w:rsidP="00C05064">
            <w:pPr>
              <w:pStyle w:val="DefenceNormal"/>
            </w:pPr>
            <w:r>
              <w:t xml:space="preserve">[To be inserted following selection of the successful Tenderer] </w:t>
            </w:r>
            <w:r w:rsidRPr="005D2C6B">
              <w:t>%</w:t>
            </w:r>
            <w:r w:rsidRPr="005D2C6B">
              <w:br/>
              <w:t>(5% unless otherwise stated)</w:t>
            </w:r>
          </w:p>
        </w:tc>
      </w:tr>
      <w:tr w:rsidR="00C05064" w:rsidRPr="005D2C6B" w14:paraId="7B36C13A" w14:textId="77777777" w:rsidTr="005C6F25">
        <w:tc>
          <w:tcPr>
            <w:tcW w:w="8539" w:type="dxa"/>
            <w:gridSpan w:val="13"/>
          </w:tcPr>
          <w:p w14:paraId="137499A3" w14:textId="63723E41" w:rsidR="00C05064" w:rsidRPr="005D2C6B" w:rsidRDefault="00C05064" w:rsidP="00C05064">
            <w:pPr>
              <w:pStyle w:val="DefenceSubTitle"/>
              <w:keepNext/>
            </w:pPr>
            <w:r w:rsidRPr="005D2C6B">
              <w:t xml:space="preserve">CLAUSE </w:t>
            </w:r>
            <w:r w:rsidRPr="005D2C6B">
              <w:fldChar w:fldCharType="begin"/>
            </w:r>
            <w:r w:rsidRPr="005D2C6B">
              <w:instrText xml:space="preserve"> REF _Ref71642790 \w \h </w:instrText>
            </w:r>
            <w:r>
              <w:instrText xml:space="preserve"> \* MERGEFORMAT </w:instrText>
            </w:r>
            <w:r w:rsidRPr="005D2C6B">
              <w:fldChar w:fldCharType="separate"/>
            </w:r>
            <w:r w:rsidR="00CA3B37">
              <w:t>11</w:t>
            </w:r>
            <w:r w:rsidRPr="005D2C6B">
              <w:fldChar w:fldCharType="end"/>
            </w:r>
            <w:r w:rsidRPr="005D2C6B">
              <w:t xml:space="preserve"> - </w:t>
            </w:r>
            <w:r w:rsidRPr="00E2361C">
              <w:t>VARIATIONS</w:t>
            </w:r>
          </w:p>
        </w:tc>
      </w:tr>
      <w:tr w:rsidR="00C05064" w:rsidRPr="005D2C6B" w14:paraId="5E7D49E5" w14:textId="77777777" w:rsidTr="005C6F25">
        <w:tc>
          <w:tcPr>
            <w:tcW w:w="3832" w:type="dxa"/>
          </w:tcPr>
          <w:p w14:paraId="7E9FC50E" w14:textId="7AC06F6A" w:rsidR="00C05064" w:rsidRPr="005D2C6B" w:rsidRDefault="00C05064" w:rsidP="00C05064">
            <w:pPr>
              <w:pStyle w:val="DefenceNormal"/>
            </w:pPr>
            <w:r w:rsidRPr="005D2C6B">
              <w:rPr>
                <w:b/>
              </w:rPr>
              <w:t xml:space="preserve">Percentage adjustments for valuing a </w:t>
            </w:r>
            <w:r w:rsidRPr="00E2361C">
              <w:rPr>
                <w:b/>
              </w:rPr>
              <w:t>Variation</w:t>
            </w:r>
            <w:r w:rsidRPr="005D2C6B">
              <w:rPr>
                <w:b/>
              </w:rPr>
              <w:t>:</w:t>
            </w:r>
            <w:r w:rsidRPr="005D2C6B">
              <w:rPr>
                <w:b/>
              </w:rPr>
              <w:br/>
            </w:r>
            <w:r w:rsidRPr="005D2C6B">
              <w:t xml:space="preserve">(Clauses </w:t>
            </w:r>
            <w:r w:rsidRPr="005D2C6B">
              <w:fldChar w:fldCharType="begin"/>
            </w:r>
            <w:r w:rsidRPr="005D2C6B">
              <w:instrText xml:space="preserve"> REF _Ref117402557 \w \h </w:instrText>
            </w:r>
            <w:r>
              <w:instrText xml:space="preserve"> \* MERGEFORMAT </w:instrText>
            </w:r>
            <w:r w:rsidRPr="005D2C6B">
              <w:fldChar w:fldCharType="separate"/>
            </w:r>
            <w:r w:rsidR="00CA3B37">
              <w:t>11.3(b)(</w:t>
            </w:r>
            <w:proofErr w:type="spellStart"/>
            <w:r w:rsidR="00CA3B37">
              <w:t>i</w:t>
            </w:r>
            <w:proofErr w:type="spellEnd"/>
            <w:r w:rsidR="00CA3B37">
              <w:t>)</w:t>
            </w:r>
            <w:r w:rsidRPr="005D2C6B">
              <w:fldChar w:fldCharType="end"/>
            </w:r>
            <w:r w:rsidRPr="005D2C6B">
              <w:t xml:space="preserve">, </w:t>
            </w:r>
            <w:r w:rsidRPr="00A822E7">
              <w:fldChar w:fldCharType="begin"/>
            </w:r>
            <w:r w:rsidRPr="00A822E7">
              <w:instrText xml:space="preserve"> REF _Ref117402604 \w \h  \* MERGEFORMAT </w:instrText>
            </w:r>
            <w:r w:rsidRPr="00A822E7">
              <w:fldChar w:fldCharType="separate"/>
            </w:r>
            <w:r w:rsidR="00CA3B37">
              <w:t>11.3(c)(iii)</w:t>
            </w:r>
            <w:r w:rsidRPr="00A822E7">
              <w:fldChar w:fldCharType="end"/>
            </w:r>
            <w:r w:rsidRPr="00A822E7">
              <w:t xml:space="preserve"> and</w:t>
            </w:r>
            <w:r>
              <w:t xml:space="preserve"> </w:t>
            </w:r>
            <w:r>
              <w:fldChar w:fldCharType="begin"/>
            </w:r>
            <w:r>
              <w:instrText xml:space="preserve"> REF _Ref459976061 \w \h  \* MERGEFORMAT </w:instrText>
            </w:r>
            <w:r>
              <w:fldChar w:fldCharType="separate"/>
            </w:r>
            <w:r w:rsidR="00CA3B37">
              <w:t>11.6(f)</w:t>
            </w:r>
            <w:r>
              <w:fldChar w:fldCharType="end"/>
            </w:r>
            <w:r w:rsidRPr="00A822E7">
              <w:t>)</w:t>
            </w:r>
          </w:p>
        </w:tc>
        <w:tc>
          <w:tcPr>
            <w:tcW w:w="4707" w:type="dxa"/>
            <w:gridSpan w:val="12"/>
          </w:tcPr>
          <w:p w14:paraId="52579502" w14:textId="031CF8E9" w:rsidR="00C05064" w:rsidRPr="005D2C6B" w:rsidRDefault="00C05064" w:rsidP="00C05064">
            <w:pPr>
              <w:pStyle w:val="DefenceNormal"/>
            </w:pPr>
            <w:r>
              <w:t>[To be inserted following selection of the successful Tenderer]</w:t>
            </w:r>
            <w:r w:rsidRPr="005D2C6B">
              <w:t>% of amount determined for off-site overheads and profit</w:t>
            </w:r>
          </w:p>
          <w:p w14:paraId="04FC4F5D" w14:textId="4E8682EA" w:rsidR="00C05064" w:rsidRPr="005D2C6B" w:rsidRDefault="00C05064" w:rsidP="00C05064">
            <w:pPr>
              <w:pStyle w:val="DefenceNormal"/>
            </w:pPr>
            <w:r>
              <w:t>[To be inserted following selection of the successful Tenderer]</w:t>
            </w:r>
            <w:r w:rsidRPr="005D2C6B">
              <w:t>% of amount determined for non-time related on-site overheads and preliminaries</w:t>
            </w:r>
          </w:p>
        </w:tc>
      </w:tr>
      <w:tr w:rsidR="00C05064" w:rsidRPr="005D2C6B" w14:paraId="370D9174" w14:textId="77777777" w:rsidTr="005C6F25">
        <w:tc>
          <w:tcPr>
            <w:tcW w:w="3832" w:type="dxa"/>
          </w:tcPr>
          <w:p w14:paraId="0788CF5B" w14:textId="017BC175" w:rsidR="00C05064" w:rsidRPr="005D2C6B" w:rsidRDefault="00C05064" w:rsidP="00C05064">
            <w:pPr>
              <w:pStyle w:val="DefenceNormal"/>
            </w:pPr>
            <w:r w:rsidRPr="005D2C6B">
              <w:rPr>
                <w:b/>
              </w:rPr>
              <w:t>Percentage of wages:</w:t>
            </w:r>
            <w:r w:rsidRPr="005D2C6B">
              <w:rPr>
                <w:b/>
              </w:rPr>
              <w:br/>
            </w:r>
            <w:r w:rsidRPr="005D2C6B">
              <w:t xml:space="preserve">(Clause </w:t>
            </w:r>
            <w:r w:rsidRPr="005D2C6B">
              <w:fldChar w:fldCharType="begin"/>
            </w:r>
            <w:r w:rsidRPr="005D2C6B">
              <w:instrText xml:space="preserve"> REF _Ref71642894 \w \h </w:instrText>
            </w:r>
            <w:r>
              <w:instrText xml:space="preserve"> \* MERGEFORMAT </w:instrText>
            </w:r>
            <w:r w:rsidRPr="005D2C6B">
              <w:fldChar w:fldCharType="separate"/>
            </w:r>
            <w:r w:rsidR="00CA3B37">
              <w:t>11.6(b)</w:t>
            </w:r>
            <w:r w:rsidRPr="005D2C6B">
              <w:fldChar w:fldCharType="end"/>
            </w:r>
            <w:r w:rsidRPr="005D2C6B">
              <w:t>)</w:t>
            </w:r>
          </w:p>
        </w:tc>
        <w:tc>
          <w:tcPr>
            <w:tcW w:w="4707" w:type="dxa"/>
            <w:gridSpan w:val="12"/>
          </w:tcPr>
          <w:p w14:paraId="26877E86" w14:textId="3333B718" w:rsidR="00C05064" w:rsidRPr="005D2C6B" w:rsidRDefault="00C05064" w:rsidP="00C05064">
            <w:pPr>
              <w:pStyle w:val="DefenceNormal"/>
              <w:spacing w:before="240"/>
            </w:pPr>
            <w:r>
              <w:t>[To be inserted following selection of the successful Tenderer]</w:t>
            </w:r>
            <w:r w:rsidRPr="005D2C6B">
              <w:t>%</w:t>
            </w:r>
          </w:p>
        </w:tc>
      </w:tr>
      <w:tr w:rsidR="00C05064" w:rsidRPr="005D2C6B" w14:paraId="5D5EE578" w14:textId="77777777" w:rsidTr="005C6F25">
        <w:tc>
          <w:tcPr>
            <w:tcW w:w="8539" w:type="dxa"/>
            <w:gridSpan w:val="13"/>
          </w:tcPr>
          <w:p w14:paraId="1E91E084" w14:textId="79A87A91" w:rsidR="00C05064" w:rsidRPr="005D2C6B" w:rsidRDefault="00C05064" w:rsidP="00C05064">
            <w:pPr>
              <w:pStyle w:val="DefenceSubTitle"/>
              <w:keepNext/>
              <w:keepLines/>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CA3B37">
              <w:t>12</w:t>
            </w:r>
            <w:r w:rsidRPr="005D2C6B">
              <w:fldChar w:fldCharType="end"/>
            </w:r>
            <w:r w:rsidRPr="005D2C6B">
              <w:t xml:space="preserve"> – PAYMENT</w:t>
            </w:r>
          </w:p>
        </w:tc>
      </w:tr>
      <w:tr w:rsidR="00C05064" w:rsidRPr="005D2C6B" w14:paraId="716281C3" w14:textId="77777777" w:rsidTr="005C6F25">
        <w:tc>
          <w:tcPr>
            <w:tcW w:w="3832" w:type="dxa"/>
          </w:tcPr>
          <w:p w14:paraId="1C960B4E" w14:textId="0C3BE1F3" w:rsidR="00C05064" w:rsidRPr="005D2C6B" w:rsidRDefault="00C05064" w:rsidP="00C05064">
            <w:pPr>
              <w:pStyle w:val="DefenceNormal"/>
            </w:pPr>
            <w:r w:rsidRPr="005D2C6B">
              <w:rPr>
                <w:b/>
              </w:rPr>
              <w:t xml:space="preserve">Times for submission of payment claims by the </w:t>
            </w:r>
            <w:r w:rsidRPr="00E2361C">
              <w:rPr>
                <w:b/>
              </w:rPr>
              <w:t>Contractor</w:t>
            </w:r>
            <w:r w:rsidRPr="005D2C6B">
              <w:rPr>
                <w:b/>
              </w:rPr>
              <w:t xml:space="preserve"> to </w:t>
            </w:r>
            <w:r>
              <w:rPr>
                <w:b/>
              </w:rPr>
              <w:t xml:space="preserve">the </w:t>
            </w:r>
            <w:r w:rsidRPr="00E2361C">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CA3B37">
              <w:t>12.2(a)</w:t>
            </w:r>
            <w:r w:rsidRPr="005D2C6B">
              <w:fldChar w:fldCharType="end"/>
            </w:r>
            <w:r w:rsidRPr="005D2C6B">
              <w:t>)</w:t>
            </w:r>
          </w:p>
        </w:tc>
        <w:tc>
          <w:tcPr>
            <w:tcW w:w="4707" w:type="dxa"/>
            <w:gridSpan w:val="12"/>
          </w:tcPr>
          <w:p w14:paraId="433C7997" w14:textId="00B5F91A" w:rsidR="00C05064" w:rsidRPr="005D2C6B" w:rsidRDefault="00C05064" w:rsidP="00C05064">
            <w:pPr>
              <w:pStyle w:val="DefenceNormal"/>
            </w:pPr>
            <w:r w:rsidRPr="005D2C6B">
              <w:t xml:space="preserve">Monthly on the </w:t>
            </w:r>
            <w:r w:rsidR="004828FD">
              <w:t>[To be inserted following selection of the successful Tenderer]</w:t>
            </w:r>
            <w:r w:rsidRPr="005D2C6B">
              <w:t xml:space="preserve"> day of each month</w:t>
            </w:r>
          </w:p>
          <w:p w14:paraId="6F9CE74E" w14:textId="77777777" w:rsidR="00C05064" w:rsidRPr="005D2C6B" w:rsidRDefault="00C05064" w:rsidP="00C05064">
            <w:pPr>
              <w:pStyle w:val="DefenceNormal"/>
            </w:pPr>
          </w:p>
        </w:tc>
      </w:tr>
      <w:tr w:rsidR="00C05064" w:rsidRPr="005D2C6B" w14:paraId="570D81D9" w14:textId="77777777" w:rsidTr="005C6F25">
        <w:trPr>
          <w:cantSplit/>
        </w:trPr>
        <w:tc>
          <w:tcPr>
            <w:tcW w:w="3841" w:type="dxa"/>
            <w:gridSpan w:val="2"/>
          </w:tcPr>
          <w:p w14:paraId="75B5454E" w14:textId="755BD0B0" w:rsidR="00C05064" w:rsidRPr="00E454B2" w:rsidRDefault="00C05064" w:rsidP="00C05064">
            <w:pPr>
              <w:pStyle w:val="DefenceNormal"/>
              <w:rPr>
                <w:bCs/>
                <w:shd w:val="clear" w:color="000000" w:fill="auto"/>
              </w:rPr>
            </w:pPr>
            <w:r>
              <w:rPr>
                <w:b/>
                <w:bCs/>
                <w:shd w:val="clear" w:color="000000" w:fill="auto"/>
              </w:rPr>
              <w:t>Email address for copy of tax invoice:</w:t>
            </w:r>
            <w:r>
              <w:rPr>
                <w:b/>
                <w:bCs/>
                <w:shd w:val="clear" w:color="000000" w:fill="auto"/>
              </w:rPr>
              <w:br/>
            </w:r>
            <w:r>
              <w:rPr>
                <w:bCs/>
                <w:shd w:val="clear" w:color="000000" w:fill="auto"/>
              </w:rPr>
              <w:t xml:space="preserve">(Clause </w:t>
            </w:r>
            <w:r>
              <w:rPr>
                <w:bCs/>
                <w:shd w:val="clear" w:color="000000" w:fill="auto"/>
              </w:rPr>
              <w:fldChar w:fldCharType="begin"/>
            </w:r>
            <w:r>
              <w:rPr>
                <w:bCs/>
                <w:shd w:val="clear" w:color="000000" w:fill="auto"/>
              </w:rPr>
              <w:instrText xml:space="preserve"> REF _Ref446573110 \r \h </w:instrText>
            </w:r>
            <w:r>
              <w:rPr>
                <w:bCs/>
                <w:shd w:val="clear" w:color="000000" w:fill="auto"/>
              </w:rPr>
            </w:r>
            <w:r>
              <w:rPr>
                <w:bCs/>
                <w:shd w:val="clear" w:color="000000" w:fill="auto"/>
              </w:rPr>
              <w:fldChar w:fldCharType="separate"/>
            </w:r>
            <w:r w:rsidR="00CA3B37">
              <w:rPr>
                <w:bCs/>
                <w:shd w:val="clear" w:color="000000" w:fill="auto"/>
              </w:rPr>
              <w:t>12.5(a)</w:t>
            </w:r>
            <w:r>
              <w:rPr>
                <w:bCs/>
                <w:shd w:val="clear" w:color="000000" w:fill="auto"/>
              </w:rPr>
              <w:fldChar w:fldCharType="end"/>
            </w:r>
            <w:r>
              <w:rPr>
                <w:bCs/>
                <w:shd w:val="clear" w:color="000000" w:fill="auto"/>
              </w:rPr>
              <w:t>)</w:t>
            </w:r>
          </w:p>
        </w:tc>
        <w:tc>
          <w:tcPr>
            <w:tcW w:w="4698" w:type="dxa"/>
            <w:gridSpan w:val="11"/>
            <w:tcMar>
              <w:left w:w="340" w:type="dxa"/>
            </w:tcMar>
          </w:tcPr>
          <w:p w14:paraId="4630BE9E" w14:textId="59DDF8CF" w:rsidR="00C05064" w:rsidRPr="005D2C6B" w:rsidRDefault="00C05064" w:rsidP="00C05064">
            <w:pPr>
              <w:pStyle w:val="DefenceNormal"/>
              <w:ind w:left="-258"/>
              <w:rPr>
                <w:shd w:val="clear" w:color="000000" w:fill="auto"/>
              </w:rPr>
            </w:pPr>
            <w:r w:rsidRPr="00024FC8">
              <w:rPr>
                <w:shd w:val="clear" w:color="000000" w:fill="auto"/>
              </w:rPr>
              <w:t>invoices@defence.gov.au</w:t>
            </w:r>
          </w:p>
        </w:tc>
      </w:tr>
      <w:tr w:rsidR="00C05064" w:rsidRPr="005D2C6B" w14:paraId="3074F569" w14:textId="77777777" w:rsidTr="005C6F25">
        <w:trPr>
          <w:cantSplit/>
        </w:trPr>
        <w:tc>
          <w:tcPr>
            <w:tcW w:w="3841" w:type="dxa"/>
            <w:gridSpan w:val="2"/>
          </w:tcPr>
          <w:p w14:paraId="6B18FB5E" w14:textId="6CCAF7E5" w:rsidR="00C05064" w:rsidRPr="005D2C6B" w:rsidRDefault="00C05064" w:rsidP="00C05064">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Pr>
                <w:bCs/>
                <w:shd w:val="clear" w:color="000000" w:fill="auto"/>
              </w:rPr>
              <w:fldChar w:fldCharType="begin"/>
            </w:r>
            <w:r>
              <w:rPr>
                <w:bCs/>
                <w:shd w:val="clear" w:color="000000" w:fill="auto"/>
              </w:rPr>
              <w:instrText xml:space="preserve"> REF _Ref445908139 \w </w:instrText>
            </w:r>
            <w:r>
              <w:rPr>
                <w:bCs/>
                <w:shd w:val="clear" w:color="000000" w:fill="auto"/>
              </w:rPr>
              <w:fldChar w:fldCharType="separate"/>
            </w:r>
            <w:r w:rsidR="00CA3B37">
              <w:rPr>
                <w:bCs/>
                <w:shd w:val="clear" w:color="000000" w:fill="auto"/>
              </w:rPr>
              <w:t>12.5(b)</w:t>
            </w:r>
            <w:r>
              <w:rPr>
                <w:bCs/>
                <w:shd w:val="clear" w:color="000000" w:fill="auto"/>
              </w:rPr>
              <w:fldChar w:fldCharType="end"/>
            </w:r>
            <w:r w:rsidRPr="005D2C6B">
              <w:rPr>
                <w:bCs/>
                <w:shd w:val="clear" w:color="000000" w:fill="auto"/>
              </w:rPr>
              <w:t>)</w:t>
            </w:r>
          </w:p>
        </w:tc>
        <w:tc>
          <w:tcPr>
            <w:tcW w:w="4698" w:type="dxa"/>
            <w:gridSpan w:val="11"/>
            <w:tcMar>
              <w:left w:w="340" w:type="dxa"/>
            </w:tcMar>
          </w:tcPr>
          <w:p w14:paraId="387023C9" w14:textId="3FF4C09D" w:rsidR="00C05064" w:rsidRPr="005D2C6B" w:rsidRDefault="00C05064" w:rsidP="00C05064">
            <w:pPr>
              <w:pStyle w:val="DefenceNormal"/>
              <w:ind w:left="-258"/>
              <w:rPr>
                <w:shd w:val="clear" w:color="000000" w:fill="auto"/>
              </w:rPr>
            </w:pPr>
            <w:r w:rsidRPr="005D2C6B">
              <w:rPr>
                <w:shd w:val="clear" w:color="000000" w:fill="auto"/>
              </w:rPr>
              <w:t xml:space="preserve">To the extent that the relevant part of the </w:t>
            </w:r>
            <w:r w:rsidRPr="00E2361C">
              <w:t>Contractor's Activities</w:t>
            </w:r>
            <w:r w:rsidRPr="005D2C6B">
              <w:rPr>
                <w:shd w:val="clear" w:color="000000" w:fill="auto"/>
              </w:rPr>
              <w:t xml:space="preserve"> is carried out in:</w:t>
            </w:r>
          </w:p>
          <w:p w14:paraId="41199961" w14:textId="54841869" w:rsidR="00C05064" w:rsidRPr="005D2C6B" w:rsidRDefault="00C05064" w:rsidP="00316450">
            <w:pPr>
              <w:pStyle w:val="DefenceNormal"/>
              <w:tabs>
                <w:tab w:val="left" w:pos="635"/>
              </w:tabs>
              <w:ind w:left="673" w:hanging="931"/>
              <w:rPr>
                <w:shd w:val="clear" w:color="000000" w:fill="auto"/>
              </w:rPr>
            </w:pPr>
            <w:r w:rsidRPr="005D2C6B">
              <w:rPr>
                <w:shd w:val="clear" w:color="000000" w:fill="auto"/>
              </w:rPr>
              <w:t>1.</w:t>
            </w:r>
            <w:r w:rsidRPr="005D2C6B">
              <w:rPr>
                <w:shd w:val="clear" w:color="000000" w:fill="auto"/>
              </w:rPr>
              <w:tab/>
              <w:t>Queensland</w:t>
            </w:r>
            <w:r w:rsidR="00354E71">
              <w:rPr>
                <w:shd w:val="clear" w:color="000000" w:fill="auto"/>
              </w:rPr>
              <w:t>,</w:t>
            </w:r>
            <w:r>
              <w:rPr>
                <w:shd w:val="clear" w:color="000000" w:fill="auto"/>
              </w:rPr>
              <w:t xml:space="preserve"> New South Wales</w:t>
            </w:r>
            <w:r w:rsidR="00354E71">
              <w:rPr>
                <w:shd w:val="clear" w:color="000000" w:fill="auto"/>
              </w:rPr>
              <w:t xml:space="preserve"> or </w:t>
            </w:r>
            <w:r w:rsidR="00FF5E29">
              <w:rPr>
                <w:shd w:val="clear" w:color="000000" w:fill="auto"/>
              </w:rPr>
              <w:t xml:space="preserve">the </w:t>
            </w:r>
            <w:r w:rsidR="00354E71">
              <w:rPr>
                <w:shd w:val="clear" w:color="000000" w:fill="auto"/>
              </w:rPr>
              <w:t>Australian Capital Territory</w:t>
            </w:r>
            <w:r w:rsidRPr="005D2C6B">
              <w:rPr>
                <w:shd w:val="clear" w:color="000000" w:fill="auto"/>
              </w:rPr>
              <w:t>: 5; or</w:t>
            </w:r>
          </w:p>
          <w:p w14:paraId="0E1E0365" w14:textId="77777777" w:rsidR="00C05064" w:rsidRPr="005D2C6B" w:rsidRDefault="00C05064" w:rsidP="00C05064">
            <w:pPr>
              <w:pStyle w:val="DefenceNormal"/>
              <w:tabs>
                <w:tab w:val="left" w:pos="634"/>
              </w:tabs>
              <w:ind w:left="-258"/>
              <w:rPr>
                <w:shd w:val="clear" w:color="000000" w:fill="auto"/>
              </w:rPr>
            </w:pPr>
            <w:r w:rsidRPr="005D2C6B">
              <w:rPr>
                <w:shd w:val="clear" w:color="000000" w:fill="auto"/>
              </w:rPr>
              <w:t>2.</w:t>
            </w:r>
            <w:r w:rsidRPr="005D2C6B">
              <w:rPr>
                <w:shd w:val="clear" w:color="000000" w:fill="auto"/>
              </w:rPr>
              <w:tab/>
              <w:t>any other State or Territory: 10.</w:t>
            </w:r>
          </w:p>
        </w:tc>
      </w:tr>
      <w:tr w:rsidR="00C05064" w:rsidRPr="005D2C6B" w14:paraId="4632B26F" w14:textId="77777777" w:rsidTr="005C6F25">
        <w:tc>
          <w:tcPr>
            <w:tcW w:w="3832" w:type="dxa"/>
          </w:tcPr>
          <w:p w14:paraId="11F78E12" w14:textId="0A4C1B95" w:rsidR="00C05064" w:rsidRPr="005D2C6B" w:rsidRDefault="00C05064" w:rsidP="005C6F25">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CA3B37">
              <w:t>12.13</w:t>
            </w:r>
            <w:r w:rsidRPr="005D2C6B">
              <w:fldChar w:fldCharType="end"/>
            </w:r>
            <w:r w:rsidRPr="005D2C6B">
              <w:t>)</w:t>
            </w:r>
          </w:p>
        </w:tc>
        <w:tc>
          <w:tcPr>
            <w:tcW w:w="4707" w:type="dxa"/>
            <w:gridSpan w:val="12"/>
          </w:tcPr>
          <w:p w14:paraId="5AAC6A42" w14:textId="7D76993A" w:rsidR="00E85EBC" w:rsidRDefault="00C05064" w:rsidP="005C6F25">
            <w:pPr>
              <w:pStyle w:val="DefenceNormal"/>
              <w:ind w:left="964" w:hanging="964"/>
              <w:rPr>
                <w:shd w:val="clear" w:color="000000" w:fill="auto"/>
              </w:rPr>
            </w:pPr>
            <w:r w:rsidRPr="005D2C6B">
              <w:rPr>
                <w:shd w:val="clear" w:color="000000" w:fill="auto"/>
              </w:rPr>
              <w:t>In the case of</w:t>
            </w:r>
            <w:r w:rsidR="00E85EBC">
              <w:rPr>
                <w:shd w:val="clear" w:color="000000" w:fill="auto"/>
              </w:rPr>
              <w:t>:</w:t>
            </w:r>
            <w:r w:rsidRPr="005D2C6B">
              <w:rPr>
                <w:shd w:val="clear" w:color="000000" w:fill="auto"/>
              </w:rPr>
              <w:t xml:space="preserve"> </w:t>
            </w:r>
          </w:p>
          <w:p w14:paraId="6112029B" w14:textId="097E12C7" w:rsidR="00C05064" w:rsidRPr="005D2C6B" w:rsidRDefault="00E85EBC" w:rsidP="005C6F25">
            <w:pPr>
              <w:pStyle w:val="DefenceNormal"/>
              <w:ind w:left="917" w:hanging="917"/>
              <w:rPr>
                <w:shd w:val="clear" w:color="000000" w:fill="auto"/>
              </w:rPr>
            </w:pPr>
            <w:r>
              <w:rPr>
                <w:shd w:val="clear" w:color="000000" w:fill="auto"/>
              </w:rPr>
              <w:t>1</w:t>
            </w:r>
            <w:r w:rsidRPr="005D2C6B">
              <w:rPr>
                <w:shd w:val="clear" w:color="000000" w:fill="auto"/>
              </w:rPr>
              <w:t>.</w:t>
            </w:r>
            <w:r w:rsidRPr="005D2C6B">
              <w:rPr>
                <w:shd w:val="clear" w:color="000000" w:fill="auto"/>
              </w:rPr>
              <w:tab/>
            </w:r>
            <w:r w:rsidR="00C05064" w:rsidRPr="005D2C6B">
              <w:rPr>
                <w:shd w:val="clear" w:color="000000" w:fill="auto"/>
              </w:rPr>
              <w:t xml:space="preserve">damages - the Australian Taxation Office-sourced General Interest Charge Rate current at the due date for payment or such </w:t>
            </w:r>
            <w:r w:rsidR="00C05064" w:rsidRPr="005D2C6B">
              <w:rPr>
                <w:shd w:val="clear" w:color="000000" w:fill="auto"/>
              </w:rPr>
              <w:lastRenderedPageBreak/>
              <w:t xml:space="preserve">other rate nominated in writing from time to time by the </w:t>
            </w:r>
            <w:r w:rsidR="00C05064" w:rsidRPr="00E2361C">
              <w:t>Contract Administrator</w:t>
            </w:r>
            <w:r w:rsidR="00C05064" w:rsidRPr="005D2C6B">
              <w:rPr>
                <w:shd w:val="clear" w:color="000000" w:fill="auto"/>
              </w:rPr>
              <w:t>; or</w:t>
            </w:r>
          </w:p>
          <w:p w14:paraId="0AFAEBBF" w14:textId="49E15449" w:rsidR="00C05064" w:rsidRPr="005D2C6B" w:rsidRDefault="00C05064" w:rsidP="005C6F25">
            <w:pPr>
              <w:pStyle w:val="DefenceNormal"/>
              <w:ind w:left="917" w:hanging="917"/>
              <w:rPr>
                <w:shd w:val="clear" w:color="000000" w:fill="auto"/>
              </w:rPr>
            </w:pPr>
            <w:r w:rsidRPr="005D2C6B">
              <w:rPr>
                <w:shd w:val="clear" w:color="000000" w:fill="auto"/>
              </w:rPr>
              <w:t>2.</w:t>
            </w:r>
            <w:r w:rsidRPr="005D2C6B">
              <w:rPr>
                <w:shd w:val="clear" w:color="000000" w:fill="auto"/>
              </w:rPr>
              <w:tab/>
              <w:t>late payments - the greater of:</w:t>
            </w:r>
          </w:p>
          <w:p w14:paraId="5732C664" w14:textId="77777777" w:rsidR="00C05064" w:rsidRPr="005D2C6B" w:rsidRDefault="00C05064" w:rsidP="005C6F25">
            <w:pPr>
              <w:pStyle w:val="DefenceNormal"/>
              <w:ind w:left="964"/>
              <w:rPr>
                <w:shd w:val="clear" w:color="000000" w:fill="auto"/>
              </w:rPr>
            </w:pPr>
            <w:r w:rsidRPr="005D2C6B">
              <w:rPr>
                <w:shd w:val="clear" w:color="000000" w:fill="auto"/>
              </w:rPr>
              <w:t>(a)</w:t>
            </w:r>
            <w:r w:rsidRPr="005D2C6B">
              <w:rPr>
                <w:shd w:val="clear" w:color="000000" w:fill="auto"/>
              </w:rPr>
              <w:tab/>
              <w:t>the rate in paragraph (1); and</w:t>
            </w:r>
          </w:p>
          <w:p w14:paraId="51F1D985" w14:textId="25AEF2F9" w:rsidR="00C05064" w:rsidRPr="005D2C6B" w:rsidRDefault="00C05064" w:rsidP="005C6F25">
            <w:pPr>
              <w:pStyle w:val="DefenceNormal"/>
              <w:ind w:left="1928" w:hanging="964"/>
              <w:rPr>
                <w:shd w:val="clear" w:color="000000" w:fill="auto"/>
              </w:rPr>
            </w:pPr>
            <w:r w:rsidRPr="005D2C6B">
              <w:rPr>
                <w:shd w:val="clear" w:color="000000" w:fill="auto"/>
              </w:rPr>
              <w:t>(b)</w:t>
            </w:r>
            <w:r w:rsidRPr="005D2C6B">
              <w:rPr>
                <w:shd w:val="clear" w:color="000000" w:fill="auto"/>
              </w:rPr>
              <w:tab/>
              <w:t xml:space="preserve">the rate of interest prescribed under any applicable </w:t>
            </w:r>
            <w:r w:rsidRPr="00E2361C">
              <w:t>Security of Payment Legislation</w:t>
            </w:r>
            <w:r w:rsidRPr="005D2C6B">
              <w:rPr>
                <w:shd w:val="clear" w:color="000000" w:fill="auto"/>
              </w:rPr>
              <w:t>.</w:t>
            </w:r>
          </w:p>
        </w:tc>
      </w:tr>
      <w:tr w:rsidR="00C05064" w:rsidRPr="005D2C6B" w14:paraId="590F0F8C" w14:textId="77777777" w:rsidTr="005C6F25">
        <w:tc>
          <w:tcPr>
            <w:tcW w:w="3841" w:type="dxa"/>
            <w:gridSpan w:val="2"/>
          </w:tcPr>
          <w:p w14:paraId="7BFA3FD8" w14:textId="154CE1D6" w:rsidR="00C05064" w:rsidRPr="005D2C6B" w:rsidRDefault="00C05064" w:rsidP="007F252D">
            <w:pPr>
              <w:pStyle w:val="DefenceNormal"/>
              <w:rPr>
                <w:shd w:val="clear" w:color="000000" w:fill="auto"/>
              </w:rPr>
            </w:pPr>
            <w:r w:rsidRPr="005D2C6B">
              <w:rPr>
                <w:b/>
                <w:bCs/>
                <w:shd w:val="clear" w:color="000000" w:fill="auto"/>
              </w:rPr>
              <w:lastRenderedPageBreak/>
              <w:t>Appointed Adjudicator/Prescribed Appointer/Authorised Nominating Authority:</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_Ref99940883 \w \h  \* MERGEFORMAT </w:instrText>
            </w:r>
            <w:r w:rsidRPr="005D2C6B">
              <w:rPr>
                <w:bCs/>
                <w:shd w:val="clear" w:color="000000" w:fill="auto"/>
              </w:rPr>
            </w:r>
            <w:r w:rsidRPr="005D2C6B">
              <w:rPr>
                <w:bCs/>
                <w:shd w:val="clear" w:color="000000" w:fill="auto"/>
              </w:rPr>
              <w:fldChar w:fldCharType="separate"/>
            </w:r>
            <w:r w:rsidR="00CA3B37">
              <w:rPr>
                <w:bCs/>
                <w:shd w:val="clear" w:color="000000" w:fill="auto"/>
              </w:rPr>
              <w:t>12.18(d)</w:t>
            </w:r>
            <w:r w:rsidRPr="005D2C6B">
              <w:rPr>
                <w:bCs/>
                <w:shd w:val="clear" w:color="000000" w:fill="auto"/>
              </w:rPr>
              <w:fldChar w:fldCharType="end"/>
            </w:r>
            <w:r w:rsidRPr="005D2C6B">
              <w:rPr>
                <w:bCs/>
                <w:shd w:val="clear" w:color="000000" w:fill="auto"/>
              </w:rPr>
              <w:t>)</w:t>
            </w:r>
          </w:p>
        </w:tc>
        <w:tc>
          <w:tcPr>
            <w:tcW w:w="4698" w:type="dxa"/>
            <w:gridSpan w:val="11"/>
          </w:tcPr>
          <w:p w14:paraId="4A70492A" w14:textId="0E58B914" w:rsidR="00C05064" w:rsidRPr="005D2C6B" w:rsidRDefault="00C05064" w:rsidP="007F252D">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E2361C">
              <w:t>Contractor's Activities</w:t>
            </w:r>
            <w:r w:rsidRPr="005D2C6B">
              <w:rPr>
                <w:shd w:val="clear" w:color="000000" w:fill="auto"/>
              </w:rPr>
              <w:t xml:space="preserve"> is carried out in:</w:t>
            </w:r>
          </w:p>
          <w:p w14:paraId="56069139" w14:textId="52EAF51F" w:rsidR="00C05064" w:rsidRPr="009D1884" w:rsidRDefault="00C05064" w:rsidP="007F252D">
            <w:pPr>
              <w:pStyle w:val="DefenceNormal"/>
              <w:ind w:left="964" w:hanging="964"/>
              <w:rPr>
                <w:shd w:val="clear" w:color="000000" w:fill="auto"/>
              </w:rPr>
            </w:pPr>
            <w:r w:rsidRPr="005D2C6B">
              <w:rPr>
                <w:shd w:val="clear" w:color="000000" w:fill="auto"/>
              </w:rPr>
              <w:t>1.</w:t>
            </w:r>
            <w:r w:rsidRPr="005D2C6B">
              <w:rPr>
                <w:shd w:val="clear" w:color="000000" w:fill="auto"/>
              </w:rPr>
              <w:tab/>
              <w:t>the Northern Territory</w:t>
            </w:r>
            <w:r>
              <w:rPr>
                <w:shd w:val="clear" w:color="000000" w:fill="auto"/>
              </w:rPr>
              <w:t>,</w:t>
            </w:r>
            <w:r w:rsidRPr="009D1884">
              <w:rPr>
                <w:shd w:val="clear" w:color="000000" w:fill="auto"/>
              </w:rPr>
              <w:t xml:space="preserve"> the Resolution Institute of the Northern Territory Chapter; </w:t>
            </w:r>
          </w:p>
          <w:p w14:paraId="537F0B7D" w14:textId="797623AD" w:rsidR="00C05064" w:rsidRPr="009D1884" w:rsidRDefault="00C05064" w:rsidP="007F252D">
            <w:pPr>
              <w:pStyle w:val="DefenceNormal"/>
              <w:ind w:left="964" w:hanging="964"/>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9D1884">
              <w:rPr>
                <w:shd w:val="clear" w:color="000000" w:fill="auto"/>
              </w:rPr>
              <w:t xml:space="preserve"> the Resolution Institute of the Western Australian Chapter; </w:t>
            </w:r>
          </w:p>
          <w:p w14:paraId="54FE0B40" w14:textId="2730A0E1" w:rsidR="00C05064" w:rsidRDefault="00C05064" w:rsidP="007F252D">
            <w:pPr>
              <w:pStyle w:val="DefenceNormal"/>
              <w:ind w:left="964" w:hanging="964"/>
              <w:rPr>
                <w:shd w:val="clear" w:color="000000" w:fill="auto"/>
              </w:rPr>
            </w:pPr>
            <w:r>
              <w:rPr>
                <w:shd w:val="clear" w:color="000000" w:fill="auto"/>
              </w:rPr>
              <w:t>3</w:t>
            </w:r>
            <w:r w:rsidRPr="005D2C6B">
              <w:rPr>
                <w:shd w:val="clear" w:color="000000" w:fill="auto"/>
              </w:rPr>
              <w:t>.</w:t>
            </w:r>
            <w:r w:rsidRPr="005D2C6B">
              <w:rPr>
                <w:shd w:val="clear" w:color="000000" w:fill="auto"/>
              </w:rPr>
              <w:tab/>
            </w:r>
            <w:r>
              <w:rPr>
                <w:shd w:val="clear" w:color="000000" w:fill="auto"/>
              </w:rPr>
              <w:t>Victoria, any one of the following:</w:t>
            </w:r>
          </w:p>
          <w:p w14:paraId="31028465" w14:textId="77777777" w:rsidR="00C05064" w:rsidRDefault="00C05064" w:rsidP="007F252D">
            <w:pPr>
              <w:pStyle w:val="DefenceNormal"/>
              <w:ind w:left="1928" w:hanging="964"/>
              <w:rPr>
                <w:shd w:val="clear" w:color="000000" w:fill="auto"/>
              </w:rPr>
            </w:pPr>
            <w:r>
              <w:rPr>
                <w:shd w:val="clear" w:color="000000" w:fill="auto"/>
              </w:rPr>
              <w:t>(a)</w:t>
            </w:r>
            <w:r>
              <w:rPr>
                <w:shd w:val="clear" w:color="000000" w:fill="auto"/>
              </w:rPr>
              <w:tab/>
              <w:t>Resolution Institute, Victorian Chapter;</w:t>
            </w:r>
          </w:p>
          <w:p w14:paraId="489DF0FB" w14:textId="77777777" w:rsidR="00C05064" w:rsidRDefault="00C05064" w:rsidP="007F252D">
            <w:pPr>
              <w:pStyle w:val="DefenceNormal"/>
              <w:ind w:left="1928" w:hanging="964"/>
              <w:rPr>
                <w:shd w:val="clear" w:color="000000" w:fill="auto"/>
              </w:rPr>
            </w:pPr>
            <w:r>
              <w:rPr>
                <w:shd w:val="clear" w:color="000000" w:fill="auto"/>
              </w:rPr>
              <w:t>(b)</w:t>
            </w:r>
            <w:r>
              <w:rPr>
                <w:shd w:val="clear" w:color="000000" w:fill="auto"/>
              </w:rPr>
              <w:tab/>
              <w:t xml:space="preserve">Building Adjudication Victoria Inc; or </w:t>
            </w:r>
          </w:p>
          <w:p w14:paraId="6E32A24D" w14:textId="77777777" w:rsidR="00C05064" w:rsidRDefault="00C05064" w:rsidP="007F252D">
            <w:pPr>
              <w:pStyle w:val="DefenceNormal"/>
              <w:ind w:left="1928" w:hanging="964"/>
              <w:rPr>
                <w:shd w:val="clear" w:color="000000" w:fill="auto"/>
              </w:rPr>
            </w:pPr>
            <w:r>
              <w:rPr>
                <w:shd w:val="clear" w:color="000000" w:fill="auto"/>
              </w:rPr>
              <w:t>(c)</w:t>
            </w:r>
            <w:r>
              <w:rPr>
                <w:shd w:val="clear" w:color="000000" w:fill="auto"/>
              </w:rPr>
              <w:tab/>
              <w:t xml:space="preserve">Rialto Adjudications Pty Ltd; or </w:t>
            </w:r>
          </w:p>
          <w:p w14:paraId="27894B00" w14:textId="0F988FB7" w:rsidR="00C05064" w:rsidRPr="005D2C6B" w:rsidRDefault="00C05064" w:rsidP="007F252D">
            <w:pPr>
              <w:pStyle w:val="DefenceNormal"/>
              <w:ind w:left="964" w:hanging="964"/>
              <w:rPr>
                <w:shd w:val="clear" w:color="000000" w:fill="auto"/>
              </w:rPr>
            </w:pPr>
            <w:r>
              <w:rPr>
                <w:shd w:val="clear" w:color="000000" w:fill="auto"/>
              </w:rPr>
              <w:t>4.</w:t>
            </w:r>
            <w:r>
              <w:rPr>
                <w:shd w:val="clear" w:color="000000" w:fill="auto"/>
              </w:rPr>
              <w:tab/>
            </w:r>
            <w:r w:rsidRPr="005D2C6B">
              <w:rPr>
                <w:shd w:val="clear" w:color="000000" w:fill="auto"/>
              </w:rPr>
              <w:t>any other State or Territory</w:t>
            </w:r>
            <w:r>
              <w:rPr>
                <w:shd w:val="clear" w:color="000000" w:fill="auto"/>
              </w:rPr>
              <w:t xml:space="preserve"> (save for Queensland)</w:t>
            </w:r>
            <w:r w:rsidRPr="005D2C6B">
              <w:rPr>
                <w:shd w:val="clear" w:color="000000" w:fill="auto"/>
              </w:rPr>
              <w:t xml:space="preserve">, the </w:t>
            </w:r>
            <w:r>
              <w:rPr>
                <w:shd w:val="clear" w:color="000000" w:fill="auto"/>
              </w:rPr>
              <w:t xml:space="preserve">Resolution Institute </w:t>
            </w:r>
            <w:r w:rsidRPr="005D2C6B">
              <w:rPr>
                <w:shd w:val="clear" w:color="000000" w:fill="auto"/>
              </w:rPr>
              <w:t xml:space="preserve">of the Chapter in that State or Territory. </w:t>
            </w:r>
          </w:p>
        </w:tc>
      </w:tr>
      <w:tr w:rsidR="00C05064" w:rsidRPr="005D2C6B" w14:paraId="40211217" w14:textId="77777777" w:rsidTr="005C6F25">
        <w:trPr>
          <w:trHeight w:val="967"/>
        </w:trPr>
        <w:tc>
          <w:tcPr>
            <w:tcW w:w="3841" w:type="dxa"/>
            <w:gridSpan w:val="2"/>
          </w:tcPr>
          <w:p w14:paraId="31D451D1" w14:textId="7B554166" w:rsidR="00C05064" w:rsidRPr="005D2C6B" w:rsidDel="00C616AA" w:rsidRDefault="00C05064" w:rsidP="00C05064">
            <w:pPr>
              <w:pStyle w:val="DefenceNormal"/>
              <w:rPr>
                <w:b/>
              </w:rPr>
            </w:pPr>
            <w:r w:rsidRPr="005D2C6B">
              <w:rPr>
                <w:b/>
              </w:rPr>
              <w:t xml:space="preserve">Limits of accuracy for quantities in </w:t>
            </w:r>
            <w:r w:rsidRPr="00E2361C">
              <w:rPr>
                <w:b/>
              </w:rPr>
              <w:t>Schedule of Rates</w:t>
            </w:r>
            <w:r w:rsidRPr="005D2C6B">
              <w:rPr>
                <w:b/>
              </w:rPr>
              <w:t>:</w:t>
            </w:r>
            <w:r w:rsidRPr="005D2C6B">
              <w:rPr>
                <w:b/>
              </w:rPr>
              <w:br/>
            </w:r>
            <w:r w:rsidRPr="005D2C6B">
              <w:t xml:space="preserve">(Clause </w:t>
            </w:r>
            <w:r w:rsidRPr="005D2C6B">
              <w:fldChar w:fldCharType="begin"/>
            </w:r>
            <w:r w:rsidRPr="005D2C6B">
              <w:instrText xml:space="preserve"> REF _Ref100396815 \r \h </w:instrText>
            </w:r>
            <w:r>
              <w:instrText xml:space="preserve"> \* MERGEFORMAT </w:instrText>
            </w:r>
            <w:r w:rsidRPr="005D2C6B">
              <w:fldChar w:fldCharType="separate"/>
            </w:r>
            <w:r w:rsidR="00CA3B37">
              <w:t>12.23(c)</w:t>
            </w:r>
            <w:r w:rsidRPr="005D2C6B">
              <w:fldChar w:fldCharType="end"/>
            </w:r>
            <w:r w:rsidRPr="005D2C6B">
              <w:t>)</w:t>
            </w:r>
          </w:p>
        </w:tc>
        <w:tc>
          <w:tcPr>
            <w:tcW w:w="4698" w:type="dxa"/>
            <w:gridSpan w:val="11"/>
          </w:tcPr>
          <w:p w14:paraId="39537E3E" w14:textId="77777777" w:rsidR="00C05064" w:rsidRPr="005D2C6B" w:rsidRDefault="00C05064" w:rsidP="00C05064">
            <w:pPr>
              <w:pStyle w:val="DefenceNormal"/>
              <w:keepNext/>
              <w:keepLines/>
              <w:tabs>
                <w:tab w:val="left" w:leader="dot" w:pos="4536"/>
              </w:tabs>
              <w:ind w:right="162"/>
            </w:pPr>
            <w:r w:rsidRPr="005D2C6B">
              <w:t>Upper Limit:</w:t>
            </w:r>
            <w:r>
              <w:t xml:space="preserve"> </w:t>
            </w:r>
          </w:p>
          <w:p w14:paraId="531ED6A8" w14:textId="77777777" w:rsidR="00C05064" w:rsidRPr="005D2C6B" w:rsidRDefault="00C05064" w:rsidP="00C05064">
            <w:pPr>
              <w:pStyle w:val="DefenceNormal"/>
              <w:keepNext/>
              <w:keepLines/>
            </w:pPr>
            <w:r w:rsidRPr="005D2C6B">
              <w:t>(115% unless otherwise stated)</w:t>
            </w:r>
          </w:p>
          <w:p w14:paraId="611DC578" w14:textId="77777777" w:rsidR="00C05064" w:rsidRPr="005D2C6B" w:rsidRDefault="00C05064" w:rsidP="00C05064">
            <w:pPr>
              <w:pStyle w:val="DefenceNormal"/>
              <w:keepNext/>
              <w:keepLines/>
              <w:tabs>
                <w:tab w:val="left" w:leader="dot" w:pos="4536"/>
              </w:tabs>
              <w:ind w:right="162"/>
            </w:pPr>
            <w:r w:rsidRPr="005D2C6B">
              <w:t xml:space="preserve">Lower Limit: </w:t>
            </w:r>
          </w:p>
          <w:p w14:paraId="4E2D6FA6" w14:textId="77777777" w:rsidR="00C05064" w:rsidRPr="005D2C6B" w:rsidRDefault="00C05064" w:rsidP="00C05064">
            <w:pPr>
              <w:pStyle w:val="DefenceNormal"/>
              <w:tabs>
                <w:tab w:val="left" w:leader="dot" w:pos="4536"/>
              </w:tabs>
            </w:pPr>
            <w:r w:rsidRPr="005D2C6B">
              <w:t>(85% unless otherwise stated)</w:t>
            </w:r>
          </w:p>
        </w:tc>
      </w:tr>
      <w:tr w:rsidR="00C05064" w:rsidRPr="005D2C6B" w14:paraId="544312B4" w14:textId="77777777" w:rsidTr="005C6F25">
        <w:trPr>
          <w:trHeight w:val="967"/>
        </w:trPr>
        <w:tc>
          <w:tcPr>
            <w:tcW w:w="3841" w:type="dxa"/>
            <w:gridSpan w:val="2"/>
          </w:tcPr>
          <w:p w14:paraId="4FBFCD94" w14:textId="6C42EDC1" w:rsidR="00C05064" w:rsidRPr="005D2C6B" w:rsidRDefault="00C05064" w:rsidP="00C05064">
            <w:pPr>
              <w:pStyle w:val="DefenceNormal"/>
            </w:pPr>
            <w:r w:rsidRPr="005D2C6B">
              <w:rPr>
                <w:b/>
              </w:rPr>
              <w:t>Facilities and infrastructure accounting (additional):</w:t>
            </w:r>
            <w:r w:rsidRPr="005D2C6B">
              <w:br/>
              <w:t xml:space="preserve">(Clause </w:t>
            </w:r>
            <w:r w:rsidRPr="005D2C6B">
              <w:fldChar w:fldCharType="begin"/>
            </w:r>
            <w:r w:rsidRPr="005D2C6B">
              <w:instrText xml:space="preserve"> REF _Ref121202495 \r \h </w:instrText>
            </w:r>
            <w:r>
              <w:instrText xml:space="preserve"> \* MERGEFORMAT </w:instrText>
            </w:r>
            <w:r w:rsidRPr="005D2C6B">
              <w:fldChar w:fldCharType="separate"/>
            </w:r>
            <w:r w:rsidR="00CA3B37">
              <w:t>12.21(b)</w:t>
            </w:r>
            <w:r w:rsidRPr="005D2C6B">
              <w:fldChar w:fldCharType="end"/>
            </w:r>
            <w:r w:rsidRPr="005D2C6B">
              <w:t>)</w:t>
            </w:r>
          </w:p>
        </w:tc>
        <w:tc>
          <w:tcPr>
            <w:tcW w:w="4698" w:type="dxa"/>
            <w:gridSpan w:val="11"/>
            <w:vAlign w:val="center"/>
          </w:tcPr>
          <w:p w14:paraId="0C3E7CB6" w14:textId="77777777" w:rsidR="00C05064" w:rsidRPr="005D2C6B" w:rsidRDefault="00C05064" w:rsidP="00C05064">
            <w:pPr>
              <w:pStyle w:val="DefenceNormal"/>
              <w:tabs>
                <w:tab w:val="left" w:leader="dot" w:pos="4536"/>
              </w:tabs>
            </w:pPr>
          </w:p>
        </w:tc>
      </w:tr>
      <w:tr w:rsidR="00C05064" w:rsidRPr="005D2C6B" w14:paraId="001F8C16" w14:textId="77777777" w:rsidTr="005C6F25">
        <w:tc>
          <w:tcPr>
            <w:tcW w:w="8539" w:type="dxa"/>
            <w:gridSpan w:val="13"/>
          </w:tcPr>
          <w:p w14:paraId="2C317343" w14:textId="6CB5FF34" w:rsidR="00C05064" w:rsidRPr="005D2C6B" w:rsidRDefault="00C05064" w:rsidP="00C05064">
            <w:pPr>
              <w:pStyle w:val="DefenceSubTitle"/>
            </w:pPr>
            <w:r w:rsidRPr="005D2C6B">
              <w:t xml:space="preserve">CLAUSE </w:t>
            </w:r>
            <w:r>
              <w:fldChar w:fldCharType="begin"/>
            </w:r>
            <w:r>
              <w:instrText xml:space="preserve"> REF _Ref449971737 \w \h </w:instrText>
            </w:r>
            <w:r>
              <w:fldChar w:fldCharType="separate"/>
            </w:r>
            <w:r w:rsidR="00CA3B37">
              <w:t>13</w:t>
            </w:r>
            <w:r>
              <w:fldChar w:fldCharType="end"/>
            </w:r>
            <w:r>
              <w:t xml:space="preserve"> </w:t>
            </w:r>
            <w:r w:rsidRPr="005D2C6B">
              <w:t xml:space="preserve">– </w:t>
            </w:r>
            <w:r w:rsidRPr="00CE4628">
              <w:t>COMPLETION</w:t>
            </w:r>
          </w:p>
        </w:tc>
      </w:tr>
      <w:tr w:rsidR="00C05064" w:rsidRPr="005D2C6B" w14:paraId="7ABB8DBC" w14:textId="77777777" w:rsidTr="005C6F25">
        <w:trPr>
          <w:trHeight w:val="430"/>
        </w:trPr>
        <w:tc>
          <w:tcPr>
            <w:tcW w:w="3841" w:type="dxa"/>
            <w:gridSpan w:val="2"/>
            <w:vMerge w:val="restart"/>
          </w:tcPr>
          <w:p w14:paraId="554DEB0D" w14:textId="0163FAFC" w:rsidR="00C05064" w:rsidRPr="005D2C6B" w:rsidRDefault="00C05064" w:rsidP="00C05064">
            <w:pPr>
              <w:pStyle w:val="DefenceNormal"/>
            </w:pPr>
            <w:r w:rsidRPr="005D2C6B">
              <w:rPr>
                <w:b/>
              </w:rPr>
              <w:t xml:space="preserve">Liquidated damages payable by </w:t>
            </w:r>
            <w:r w:rsidRPr="00E2361C">
              <w:rPr>
                <w:b/>
              </w:rPr>
              <w:t>Contractor</w:t>
            </w:r>
            <w:r>
              <w:rPr>
                <w:b/>
              </w:rPr>
              <w:t xml:space="preserve"> </w:t>
            </w:r>
            <w:r w:rsidRPr="005D2C6B">
              <w:rPr>
                <w:b/>
              </w:rPr>
              <w:t xml:space="preserve">when </w:t>
            </w:r>
            <w:r w:rsidRPr="00E2361C">
              <w:rPr>
                <w:b/>
              </w:rPr>
              <w:t>Date of Completion</w:t>
            </w:r>
            <w:r w:rsidRPr="005D2C6B">
              <w:rPr>
                <w:b/>
              </w:rPr>
              <w:t xml:space="preserve"> occurs after </w:t>
            </w:r>
            <w:r w:rsidRPr="00E2361C">
              <w:rPr>
                <w:b/>
              </w:rPr>
              <w:t>Date for Completion</w:t>
            </w:r>
            <w:r w:rsidRPr="005D2C6B">
              <w:rPr>
                <w:b/>
              </w:rPr>
              <w:t>:</w:t>
            </w:r>
            <w:r w:rsidRPr="005D2C6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rsidR="00CA3B37">
              <w:t>13.7</w:t>
            </w:r>
            <w:r w:rsidRPr="005D2C6B">
              <w:fldChar w:fldCharType="end"/>
            </w:r>
            <w:r w:rsidRPr="005D2C6B">
              <w:t>)</w:t>
            </w:r>
          </w:p>
        </w:tc>
        <w:tc>
          <w:tcPr>
            <w:tcW w:w="4698" w:type="dxa"/>
            <w:gridSpan w:val="11"/>
          </w:tcPr>
          <w:p w14:paraId="293F415E" w14:textId="71A35DBA" w:rsidR="00C05064" w:rsidRPr="005D2C6B" w:rsidRDefault="00C05064" w:rsidP="00C05064">
            <w:pPr>
              <w:pStyle w:val="DefenceNormal"/>
              <w:tabs>
                <w:tab w:val="left" w:pos="2282"/>
              </w:tabs>
            </w:pPr>
            <w:r w:rsidRPr="005D2C6B">
              <w:t xml:space="preserve">If there are no </w:t>
            </w:r>
            <w:r w:rsidRPr="00E2361C">
              <w:t>Stages</w:t>
            </w:r>
            <w:r w:rsidRPr="005D2C6B">
              <w:t xml:space="preserve">, for the </w:t>
            </w:r>
            <w:r w:rsidRPr="00E2361C">
              <w:t>Works</w:t>
            </w:r>
            <w:r w:rsidRPr="005D2C6B">
              <w:t xml:space="preserve"> is:</w:t>
            </w:r>
          </w:p>
        </w:tc>
      </w:tr>
      <w:tr w:rsidR="00C05064" w:rsidRPr="005D2C6B" w14:paraId="737EC691" w14:textId="77777777" w:rsidTr="005C6F25">
        <w:trPr>
          <w:trHeight w:val="430"/>
        </w:trPr>
        <w:tc>
          <w:tcPr>
            <w:tcW w:w="3841" w:type="dxa"/>
            <w:gridSpan w:val="2"/>
            <w:vMerge/>
          </w:tcPr>
          <w:p w14:paraId="0839564B" w14:textId="77777777" w:rsidR="00C05064" w:rsidRPr="005D2C6B" w:rsidRDefault="00C05064" w:rsidP="00C05064">
            <w:pPr>
              <w:pStyle w:val="DefenceNormal"/>
              <w:rPr>
                <w:b/>
              </w:rPr>
            </w:pPr>
          </w:p>
        </w:tc>
        <w:tc>
          <w:tcPr>
            <w:tcW w:w="4698" w:type="dxa"/>
            <w:gridSpan w:val="11"/>
          </w:tcPr>
          <w:p w14:paraId="1AB02B6D" w14:textId="77777777" w:rsidR="00C05064" w:rsidRPr="005D2C6B" w:rsidRDefault="00C05064" w:rsidP="00C05064">
            <w:pPr>
              <w:pStyle w:val="DefenceNormal"/>
            </w:pPr>
            <w:r w:rsidRPr="005D2C6B">
              <w:t>$</w:t>
            </w:r>
            <w:r>
              <w:t xml:space="preserve">    </w:t>
            </w:r>
            <w:r w:rsidRPr="005D2C6B">
              <w:t>per day.</w:t>
            </w:r>
          </w:p>
        </w:tc>
      </w:tr>
      <w:tr w:rsidR="00C05064" w:rsidRPr="005D2C6B" w14:paraId="34F4BE5E" w14:textId="77777777" w:rsidTr="005C6F25">
        <w:trPr>
          <w:trHeight w:val="430"/>
        </w:trPr>
        <w:tc>
          <w:tcPr>
            <w:tcW w:w="3841" w:type="dxa"/>
            <w:gridSpan w:val="2"/>
            <w:vMerge/>
          </w:tcPr>
          <w:p w14:paraId="61949DF0" w14:textId="77777777" w:rsidR="00C05064" w:rsidRPr="005D2C6B" w:rsidRDefault="00C05064" w:rsidP="00C05064">
            <w:pPr>
              <w:pStyle w:val="DefenceNormal"/>
              <w:rPr>
                <w:b/>
              </w:rPr>
            </w:pPr>
          </w:p>
        </w:tc>
        <w:tc>
          <w:tcPr>
            <w:tcW w:w="4698" w:type="dxa"/>
            <w:gridSpan w:val="11"/>
          </w:tcPr>
          <w:p w14:paraId="1D7BE45E" w14:textId="720D1A9B" w:rsidR="00C05064" w:rsidRPr="005D2C6B" w:rsidRDefault="00C05064" w:rsidP="00C05064">
            <w:pPr>
              <w:pStyle w:val="DefenceNormal"/>
            </w:pPr>
            <w:r w:rsidRPr="005D2C6B">
              <w:t xml:space="preserve">If there are </w:t>
            </w:r>
            <w:r w:rsidRPr="00E2361C">
              <w:t>Stages</w:t>
            </w:r>
            <w:r w:rsidRPr="005D2C6B">
              <w:t xml:space="preserve">, for each </w:t>
            </w:r>
            <w:r w:rsidRPr="00E2361C">
              <w:t>Stage</w:t>
            </w:r>
            <w:r w:rsidRPr="005D2C6B">
              <w:t xml:space="preserve"> is:</w:t>
            </w:r>
          </w:p>
        </w:tc>
      </w:tr>
      <w:tr w:rsidR="00C05064" w:rsidRPr="005D2C6B" w14:paraId="1C0402A7" w14:textId="77777777" w:rsidTr="005C6F25">
        <w:trPr>
          <w:trHeight w:val="435"/>
        </w:trPr>
        <w:tc>
          <w:tcPr>
            <w:tcW w:w="3841" w:type="dxa"/>
            <w:gridSpan w:val="2"/>
            <w:vMerge/>
          </w:tcPr>
          <w:p w14:paraId="2C37FC48" w14:textId="77777777" w:rsidR="00C05064" w:rsidRPr="005D2C6B" w:rsidRDefault="00C05064" w:rsidP="00C05064">
            <w:pPr>
              <w:pStyle w:val="DefenceNormal"/>
              <w:rPr>
                <w:b/>
              </w:rPr>
            </w:pPr>
          </w:p>
        </w:tc>
        <w:tc>
          <w:tcPr>
            <w:tcW w:w="2220" w:type="dxa"/>
            <w:gridSpan w:val="6"/>
          </w:tcPr>
          <w:p w14:paraId="7AD631B7" w14:textId="4EB2C146" w:rsidR="00C05064" w:rsidRPr="005D2C6B" w:rsidRDefault="00C05064" w:rsidP="00C05064">
            <w:pPr>
              <w:pStyle w:val="DefenceNormal"/>
            </w:pPr>
            <w:r w:rsidRPr="00E2361C">
              <w:rPr>
                <w:b/>
              </w:rPr>
              <w:t>Stage</w:t>
            </w:r>
          </w:p>
        </w:tc>
        <w:tc>
          <w:tcPr>
            <w:tcW w:w="2478" w:type="dxa"/>
            <w:gridSpan w:val="5"/>
          </w:tcPr>
          <w:p w14:paraId="063E3857" w14:textId="77777777" w:rsidR="00C05064" w:rsidRPr="005D2C6B" w:rsidRDefault="00C05064" w:rsidP="00C05064">
            <w:pPr>
              <w:pStyle w:val="DefenceNormal"/>
            </w:pPr>
            <w:r w:rsidRPr="005D2C6B">
              <w:rPr>
                <w:b/>
              </w:rPr>
              <w:t>Liquidated Damages</w:t>
            </w:r>
          </w:p>
        </w:tc>
      </w:tr>
      <w:tr w:rsidR="00C05064" w:rsidRPr="005D2C6B" w14:paraId="6AB60311" w14:textId="77777777" w:rsidTr="005C6F25">
        <w:trPr>
          <w:trHeight w:val="435"/>
        </w:trPr>
        <w:tc>
          <w:tcPr>
            <w:tcW w:w="3841" w:type="dxa"/>
            <w:gridSpan w:val="2"/>
            <w:vMerge/>
          </w:tcPr>
          <w:p w14:paraId="60E6781D" w14:textId="77777777" w:rsidR="00C05064" w:rsidRPr="005D2C6B" w:rsidRDefault="00C05064" w:rsidP="00C05064">
            <w:pPr>
              <w:pStyle w:val="DefenceNormal"/>
              <w:rPr>
                <w:b/>
              </w:rPr>
            </w:pPr>
          </w:p>
        </w:tc>
        <w:tc>
          <w:tcPr>
            <w:tcW w:w="2220" w:type="dxa"/>
            <w:gridSpan w:val="6"/>
          </w:tcPr>
          <w:p w14:paraId="049ADA43" w14:textId="77777777" w:rsidR="00C05064" w:rsidRPr="005D2C6B" w:rsidRDefault="00C05064" w:rsidP="00C05064">
            <w:pPr>
              <w:pStyle w:val="DefenceNormal"/>
            </w:pPr>
          </w:p>
        </w:tc>
        <w:tc>
          <w:tcPr>
            <w:tcW w:w="2478" w:type="dxa"/>
            <w:gridSpan w:val="5"/>
          </w:tcPr>
          <w:p w14:paraId="43B3FB21" w14:textId="77777777" w:rsidR="00C05064" w:rsidRPr="005D2C6B" w:rsidRDefault="00C05064" w:rsidP="00C05064">
            <w:pPr>
              <w:pStyle w:val="DefenceNormal"/>
            </w:pPr>
            <w:r w:rsidRPr="005D2C6B">
              <w:t>$</w:t>
            </w:r>
            <w:r>
              <w:t xml:space="preserve">                   </w:t>
            </w:r>
            <w:r w:rsidRPr="005D2C6B">
              <w:t xml:space="preserve"> per day</w:t>
            </w:r>
          </w:p>
        </w:tc>
      </w:tr>
      <w:tr w:rsidR="00C05064" w:rsidRPr="005D2C6B" w14:paraId="746DEC5D" w14:textId="77777777" w:rsidTr="005C6F25">
        <w:trPr>
          <w:trHeight w:val="435"/>
        </w:trPr>
        <w:tc>
          <w:tcPr>
            <w:tcW w:w="3841" w:type="dxa"/>
            <w:gridSpan w:val="2"/>
            <w:vMerge/>
          </w:tcPr>
          <w:p w14:paraId="63A09A76" w14:textId="77777777" w:rsidR="00C05064" w:rsidRPr="005D2C6B" w:rsidRDefault="00C05064" w:rsidP="00C05064">
            <w:pPr>
              <w:pStyle w:val="DefenceNormal"/>
              <w:rPr>
                <w:b/>
              </w:rPr>
            </w:pPr>
          </w:p>
        </w:tc>
        <w:tc>
          <w:tcPr>
            <w:tcW w:w="2220" w:type="dxa"/>
            <w:gridSpan w:val="6"/>
          </w:tcPr>
          <w:p w14:paraId="2352814D" w14:textId="77777777" w:rsidR="00C05064" w:rsidRPr="005D2C6B" w:rsidRDefault="00C05064" w:rsidP="00C05064">
            <w:pPr>
              <w:pStyle w:val="DefenceNormal"/>
            </w:pPr>
          </w:p>
        </w:tc>
        <w:tc>
          <w:tcPr>
            <w:tcW w:w="2478" w:type="dxa"/>
            <w:gridSpan w:val="5"/>
          </w:tcPr>
          <w:p w14:paraId="2F37380C" w14:textId="77777777" w:rsidR="00C05064" w:rsidRPr="005D2C6B" w:rsidRDefault="00C05064" w:rsidP="00C05064">
            <w:pPr>
              <w:pStyle w:val="DefenceNormal"/>
            </w:pPr>
            <w:r w:rsidRPr="005D2C6B">
              <w:t>$</w:t>
            </w:r>
            <w:r>
              <w:t xml:space="preserve">                   </w:t>
            </w:r>
            <w:r w:rsidRPr="005D2C6B">
              <w:t xml:space="preserve"> per day</w:t>
            </w:r>
          </w:p>
        </w:tc>
      </w:tr>
      <w:tr w:rsidR="00C05064" w:rsidRPr="005D2C6B" w14:paraId="0B280503" w14:textId="77777777" w:rsidTr="005C6F25">
        <w:tc>
          <w:tcPr>
            <w:tcW w:w="8539" w:type="dxa"/>
            <w:gridSpan w:val="13"/>
          </w:tcPr>
          <w:p w14:paraId="51537E7B" w14:textId="65946E92" w:rsidR="00C05064" w:rsidRPr="005D2C6B" w:rsidRDefault="00C05064" w:rsidP="00C05064">
            <w:pPr>
              <w:pStyle w:val="DefenceSubTitle"/>
              <w:keepNext/>
              <w:keepLines/>
            </w:pPr>
            <w:r w:rsidRPr="005D2C6B">
              <w:lastRenderedPageBreak/>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CA3B37">
              <w:t>14</w:t>
            </w:r>
            <w:r w:rsidRPr="005D2C6B">
              <w:fldChar w:fldCharType="end"/>
            </w:r>
            <w:r w:rsidRPr="005D2C6B">
              <w:t xml:space="preserve"> - TERMINATION</w:t>
            </w:r>
          </w:p>
        </w:tc>
      </w:tr>
      <w:tr w:rsidR="00C05064" w:rsidRPr="005D2C6B" w14:paraId="76E46A77" w14:textId="77777777" w:rsidTr="005C6F25">
        <w:tc>
          <w:tcPr>
            <w:tcW w:w="3841" w:type="dxa"/>
            <w:gridSpan w:val="2"/>
          </w:tcPr>
          <w:p w14:paraId="1954ECC7" w14:textId="06EEB8CF" w:rsidR="00C05064" w:rsidRPr="005D2C6B" w:rsidRDefault="00C05064" w:rsidP="00C05064">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CA3B37">
              <w:rPr>
                <w:bCs/>
              </w:rPr>
              <w:t>14.3(c)</w:t>
            </w:r>
            <w:r w:rsidRPr="005D2C6B">
              <w:rPr>
                <w:bCs/>
              </w:rPr>
              <w:fldChar w:fldCharType="end"/>
            </w:r>
            <w:r w:rsidRPr="005D2C6B">
              <w:rPr>
                <w:bCs/>
              </w:rPr>
              <w:t xml:space="preserve"> and </w:t>
            </w:r>
            <w:r w:rsidRPr="005D2C6B">
              <w:rPr>
                <w:bCs/>
              </w:rPr>
              <w:fldChar w:fldCharType="begin"/>
            </w:r>
            <w:r w:rsidRPr="005D2C6B">
              <w:rPr>
                <w:bCs/>
              </w:rPr>
              <w:instrText xml:space="preserve"> REF _Ref71638397 \w \h </w:instrText>
            </w:r>
            <w:r>
              <w:rPr>
                <w:bCs/>
              </w:rPr>
              <w:instrText xml:space="preserve"> \* MERGEFORMAT </w:instrText>
            </w:r>
            <w:r w:rsidRPr="005D2C6B">
              <w:rPr>
                <w:bCs/>
              </w:rPr>
            </w:r>
            <w:r w:rsidRPr="005D2C6B">
              <w:rPr>
                <w:bCs/>
              </w:rPr>
              <w:fldChar w:fldCharType="separate"/>
            </w:r>
            <w:r w:rsidR="00CA3B37">
              <w:rPr>
                <w:bCs/>
              </w:rPr>
              <w:t>14.4(b)</w:t>
            </w:r>
            <w:r w:rsidRPr="005D2C6B">
              <w:rPr>
                <w:bCs/>
              </w:rPr>
              <w:fldChar w:fldCharType="end"/>
            </w:r>
            <w:r w:rsidRPr="005D2C6B">
              <w:rPr>
                <w:bCs/>
              </w:rPr>
              <w:t>)</w:t>
            </w:r>
          </w:p>
        </w:tc>
        <w:tc>
          <w:tcPr>
            <w:tcW w:w="4698" w:type="dxa"/>
            <w:gridSpan w:val="11"/>
            <w:vAlign w:val="center"/>
          </w:tcPr>
          <w:p w14:paraId="6A0C59F8" w14:textId="77777777" w:rsidR="00C05064" w:rsidRPr="005D2C6B" w:rsidRDefault="00C05064" w:rsidP="00C05064">
            <w:pPr>
              <w:pStyle w:val="DefenceNormal"/>
              <w:keepNext/>
              <w:keepLines/>
              <w:tabs>
                <w:tab w:val="left" w:leader="dot" w:pos="4536"/>
              </w:tabs>
            </w:pPr>
            <w:r>
              <w:t xml:space="preserve">   days</w:t>
            </w:r>
          </w:p>
        </w:tc>
      </w:tr>
      <w:tr w:rsidR="00C05064" w:rsidRPr="005D2C6B" w14:paraId="16749DF2" w14:textId="77777777" w:rsidTr="005C6F25">
        <w:tc>
          <w:tcPr>
            <w:tcW w:w="8539" w:type="dxa"/>
            <w:gridSpan w:val="13"/>
          </w:tcPr>
          <w:p w14:paraId="33D53C3C" w14:textId="7025FCEE" w:rsidR="00C05064" w:rsidRPr="005D2C6B" w:rsidRDefault="00C05064" w:rsidP="00C05064">
            <w:pPr>
              <w:pStyle w:val="DefenceSubTitle"/>
              <w:keepNext/>
              <w:keepLines/>
            </w:pPr>
            <w:r w:rsidRPr="005D2C6B">
              <w:t xml:space="preserve">CLAUSE </w:t>
            </w:r>
            <w:r>
              <w:fldChar w:fldCharType="begin"/>
            </w:r>
            <w:r>
              <w:instrText xml:space="preserve"> REF _Ref71638717 \n \h </w:instrText>
            </w:r>
            <w:r>
              <w:fldChar w:fldCharType="separate"/>
            </w:r>
            <w:r w:rsidR="00CA3B37">
              <w:t>15</w:t>
            </w:r>
            <w:r>
              <w:fldChar w:fldCharType="end"/>
            </w:r>
            <w:r w:rsidRPr="005D2C6B">
              <w:t xml:space="preserve"> - DISPUTES</w:t>
            </w:r>
          </w:p>
        </w:tc>
      </w:tr>
      <w:tr w:rsidR="00C05064" w:rsidRPr="005D2C6B" w14:paraId="6EFCF65F" w14:textId="77777777" w:rsidTr="005C6F25">
        <w:tc>
          <w:tcPr>
            <w:tcW w:w="3841" w:type="dxa"/>
            <w:gridSpan w:val="2"/>
          </w:tcPr>
          <w:p w14:paraId="12DBFFB8" w14:textId="4E5CD2A1" w:rsidR="00C05064" w:rsidRPr="005D2C6B" w:rsidRDefault="00C05064" w:rsidP="00C05064">
            <w:pPr>
              <w:pStyle w:val="DefenceNormal"/>
            </w:pPr>
            <w:r w:rsidRPr="00E2361C">
              <w:rPr>
                <w:b/>
              </w:rPr>
              <w:t>Direction</w:t>
            </w:r>
            <w:r w:rsidRPr="005D2C6B">
              <w:rPr>
                <w:b/>
              </w:rPr>
              <w:t>s to be subject of an expert determination if disputed:</w:t>
            </w:r>
            <w:r w:rsidRPr="005D2C6B">
              <w:rPr>
                <w:b/>
              </w:rPr>
              <w:br/>
            </w:r>
            <w:r w:rsidRPr="005D2C6B">
              <w:t>(Clause </w:t>
            </w:r>
            <w:r w:rsidRPr="005D2C6B">
              <w:fldChar w:fldCharType="begin"/>
            </w:r>
            <w:r w:rsidRPr="005D2C6B">
              <w:instrText xml:space="preserve"> REF _Ref71638797 \w \h </w:instrText>
            </w:r>
            <w:r>
              <w:instrText xml:space="preserve"> \* MERGEFORMAT </w:instrText>
            </w:r>
            <w:r w:rsidRPr="005D2C6B">
              <w:fldChar w:fldCharType="separate"/>
            </w:r>
            <w:r w:rsidR="00CA3B37">
              <w:t>15.2</w:t>
            </w:r>
            <w:r w:rsidRPr="005D2C6B">
              <w:fldChar w:fldCharType="end"/>
            </w:r>
            <w:r w:rsidRPr="005D2C6B">
              <w:t>)</w:t>
            </w:r>
          </w:p>
        </w:tc>
        <w:tc>
          <w:tcPr>
            <w:tcW w:w="4698" w:type="dxa"/>
            <w:gridSpan w:val="11"/>
          </w:tcPr>
          <w:p w14:paraId="1CEDEF2B" w14:textId="533908A1" w:rsidR="00C05064" w:rsidRPr="005D2C6B" w:rsidRDefault="00C05064" w:rsidP="00C05064">
            <w:pPr>
              <w:pStyle w:val="DefenceNormal"/>
            </w:pPr>
            <w:r w:rsidRPr="00E2361C">
              <w:t>Direction</w:t>
            </w:r>
            <w:r w:rsidRPr="005D2C6B">
              <w:t>s under clauses:</w:t>
            </w:r>
            <w:r>
              <w:t xml:space="preserve"> </w:t>
            </w:r>
            <w:r>
              <w:fldChar w:fldCharType="begin"/>
            </w:r>
            <w:r>
              <w:instrText xml:space="preserve"> REF _Ref465344601 \r \h </w:instrText>
            </w:r>
            <w:r>
              <w:fldChar w:fldCharType="separate"/>
            </w:r>
            <w:r w:rsidR="00CA3B37">
              <w:t>2.3(a)(ii)</w:t>
            </w:r>
            <w:r>
              <w:fldChar w:fldCharType="end"/>
            </w:r>
            <w:r w:rsidRPr="005D2C6B">
              <w:t xml:space="preserve">, </w:t>
            </w:r>
            <w:r>
              <w:rPr>
                <w:highlight w:val="green"/>
              </w:rPr>
              <w:fldChar w:fldCharType="begin"/>
            </w:r>
            <w:r>
              <w:instrText xml:space="preserve"> REF _Ref450206398 \r \h </w:instrText>
            </w:r>
            <w:r>
              <w:rPr>
                <w:highlight w:val="green"/>
              </w:rPr>
            </w:r>
            <w:r>
              <w:rPr>
                <w:highlight w:val="green"/>
              </w:rPr>
              <w:fldChar w:fldCharType="separate"/>
            </w:r>
            <w:r w:rsidR="00CA3B37">
              <w:t>4.2</w:t>
            </w:r>
            <w:r>
              <w:rPr>
                <w:highlight w:val="green"/>
              </w:rPr>
              <w:fldChar w:fldCharType="end"/>
            </w:r>
            <w:r w:rsidRPr="005D2C6B">
              <w:t xml:space="preserve">, </w:t>
            </w:r>
            <w:r w:rsidRPr="005D2C6B">
              <w:fldChar w:fldCharType="begin"/>
            </w:r>
            <w:r w:rsidRPr="005D2C6B">
              <w:instrText xml:space="preserve"> REF _Ref72043005 \w \h </w:instrText>
            </w:r>
            <w:r>
              <w:instrText xml:space="preserve"> \* MERGEFORMAT </w:instrText>
            </w:r>
            <w:r w:rsidRPr="005D2C6B">
              <w:fldChar w:fldCharType="separate"/>
            </w:r>
            <w:r w:rsidR="00CA3B37">
              <w:t>7.3(b)(</w:t>
            </w:r>
            <w:proofErr w:type="spellStart"/>
            <w:r w:rsidR="00CA3B37">
              <w:t>i</w:t>
            </w:r>
            <w:proofErr w:type="spellEnd"/>
            <w:r w:rsidR="00CA3B37">
              <w:t>)</w:t>
            </w:r>
            <w:r w:rsidRPr="005D2C6B">
              <w:fldChar w:fldCharType="end"/>
            </w:r>
            <w:r w:rsidRPr="005D2C6B">
              <w:t xml:space="preserve">, </w:t>
            </w:r>
            <w:r w:rsidRPr="005D2C6B">
              <w:fldChar w:fldCharType="begin"/>
            </w:r>
            <w:r w:rsidRPr="005D2C6B">
              <w:instrText xml:space="preserve"> REF _Ref72043021 \w \h </w:instrText>
            </w:r>
            <w:r>
              <w:instrText xml:space="preserve"> \* MERGEFORMAT </w:instrText>
            </w:r>
            <w:r w:rsidRPr="005D2C6B">
              <w:fldChar w:fldCharType="separate"/>
            </w:r>
            <w:r w:rsidR="00CA3B37">
              <w:t>7.4(a)(ii)</w:t>
            </w:r>
            <w:r w:rsidRPr="005D2C6B">
              <w:fldChar w:fldCharType="end"/>
            </w:r>
            <w:r w:rsidRPr="005D2C6B">
              <w:t xml:space="preserve">, </w:t>
            </w:r>
            <w:r>
              <w:fldChar w:fldCharType="begin"/>
            </w:r>
            <w:r>
              <w:instrText xml:space="preserve"> REF _Ref459717840 \w \h </w:instrText>
            </w:r>
            <w:r>
              <w:fldChar w:fldCharType="separate"/>
            </w:r>
            <w:r w:rsidR="00CA3B37">
              <w:t>8.4(c)(ii)</w:t>
            </w:r>
            <w:r>
              <w:fldChar w:fldCharType="end"/>
            </w:r>
            <w:r>
              <w:t xml:space="preserve">, </w:t>
            </w:r>
            <w:r>
              <w:fldChar w:fldCharType="begin"/>
            </w:r>
            <w:r>
              <w:instrText xml:space="preserve"> REF _Ref459303858 \w \h </w:instrText>
            </w:r>
            <w:r>
              <w:fldChar w:fldCharType="separate"/>
            </w:r>
            <w:r w:rsidR="00CA3B37">
              <w:t>8.4(d)</w:t>
            </w:r>
            <w:r>
              <w:fldChar w:fldCharType="end"/>
            </w:r>
            <w:r w:rsidRPr="005D2C6B">
              <w:t xml:space="preserve">, </w:t>
            </w:r>
            <w:r>
              <w:fldChar w:fldCharType="begin"/>
            </w:r>
            <w:r>
              <w:instrText xml:space="preserve"> REF _Ref460318854 \r \h </w:instrText>
            </w:r>
            <w:r>
              <w:fldChar w:fldCharType="separate"/>
            </w:r>
            <w:r w:rsidR="00CA3B37">
              <w:t>8.21(d)(ii)</w:t>
            </w:r>
            <w:r>
              <w:fldChar w:fldCharType="end"/>
            </w:r>
            <w:r>
              <w:t xml:space="preserve">, </w:t>
            </w:r>
            <w:r>
              <w:fldChar w:fldCharType="begin"/>
            </w:r>
            <w:r>
              <w:instrText xml:space="preserve"> REF _Ref57621845 \r \h </w:instrText>
            </w:r>
            <w:r>
              <w:fldChar w:fldCharType="separate"/>
            </w:r>
            <w:r w:rsidR="00CA3B37">
              <w:t>8.29</w:t>
            </w:r>
            <w:r>
              <w:fldChar w:fldCharType="end"/>
            </w:r>
            <w:r>
              <w:t xml:space="preserve">, </w:t>
            </w:r>
            <w:r w:rsidRPr="005D2C6B">
              <w:fldChar w:fldCharType="begin"/>
            </w:r>
            <w:r w:rsidRPr="005D2C6B">
              <w:instrText xml:space="preserve"> REF _Ref72043114 \w \h </w:instrText>
            </w:r>
            <w:r>
              <w:instrText xml:space="preserve"> \* MERGEFORMAT </w:instrText>
            </w:r>
            <w:r w:rsidRPr="005D2C6B">
              <w:fldChar w:fldCharType="separate"/>
            </w:r>
            <w:r w:rsidR="00CA3B37">
              <w:t>9.5</w:t>
            </w:r>
            <w:r w:rsidRPr="005D2C6B">
              <w:fldChar w:fldCharType="end"/>
            </w:r>
            <w:r w:rsidRPr="005D2C6B">
              <w:t xml:space="preserve">, </w:t>
            </w:r>
            <w:r>
              <w:fldChar w:fldCharType="begin"/>
            </w:r>
            <w:r>
              <w:instrText xml:space="preserve"> REF _Ref459921091 \w \h </w:instrText>
            </w:r>
            <w:r>
              <w:fldChar w:fldCharType="separate"/>
            </w:r>
            <w:r w:rsidR="00CA3B37">
              <w:t>9.9(b)(</w:t>
            </w:r>
            <w:proofErr w:type="spellStart"/>
            <w:r w:rsidR="00CA3B37">
              <w:t>i</w:t>
            </w:r>
            <w:proofErr w:type="spellEnd"/>
            <w:r w:rsidR="00CA3B37">
              <w:t>)</w:t>
            </w:r>
            <w:r>
              <w:fldChar w:fldCharType="end"/>
            </w:r>
            <w:r>
              <w:t>,</w:t>
            </w:r>
            <w:r w:rsidRPr="005D2C6B">
              <w:t xml:space="preserve"> </w:t>
            </w:r>
            <w:r>
              <w:fldChar w:fldCharType="begin"/>
            </w:r>
            <w:r>
              <w:instrText xml:space="preserve"> REF _Ref459976146 \w \h </w:instrText>
            </w:r>
            <w:r>
              <w:fldChar w:fldCharType="separate"/>
            </w:r>
            <w:r w:rsidR="00CA3B37">
              <w:t>9.10</w:t>
            </w:r>
            <w:r>
              <w:fldChar w:fldCharType="end"/>
            </w:r>
            <w:r>
              <w:t xml:space="preserve">, </w:t>
            </w:r>
            <w:r w:rsidRPr="005D2C6B">
              <w:fldChar w:fldCharType="begin"/>
            </w:r>
            <w:r w:rsidRPr="005D2C6B">
              <w:instrText xml:space="preserve"> REF _Ref71632433 \w \h </w:instrText>
            </w:r>
            <w:r>
              <w:instrText xml:space="preserve"> \* MERGEFORMAT </w:instrText>
            </w:r>
            <w:r w:rsidRPr="005D2C6B">
              <w:fldChar w:fldCharType="separate"/>
            </w:r>
            <w:r w:rsidR="00CA3B37">
              <w:t>10.8</w:t>
            </w:r>
            <w:r w:rsidRPr="005D2C6B">
              <w:fldChar w:fldCharType="end"/>
            </w:r>
            <w:r w:rsidRPr="005D2C6B">
              <w:t xml:space="preserve">, </w:t>
            </w:r>
            <w:r>
              <w:rPr>
                <w:highlight w:val="green"/>
              </w:rPr>
              <w:fldChar w:fldCharType="begin"/>
            </w:r>
            <w:r>
              <w:instrText xml:space="preserve"> REF _Ref460318903 \r \h </w:instrText>
            </w:r>
            <w:r>
              <w:rPr>
                <w:highlight w:val="green"/>
              </w:rPr>
            </w:r>
            <w:r>
              <w:rPr>
                <w:highlight w:val="green"/>
              </w:rPr>
              <w:fldChar w:fldCharType="separate"/>
            </w:r>
            <w:r w:rsidR="00CA3B37">
              <w:t>10.11(b)(ii)B</w:t>
            </w:r>
            <w:r>
              <w:rPr>
                <w:highlight w:val="green"/>
              </w:rPr>
              <w:fldChar w:fldCharType="end"/>
            </w:r>
            <w:r w:rsidRPr="005D2C6B">
              <w:t xml:space="preserve">, </w:t>
            </w:r>
            <w:r w:rsidRPr="005D2C6B">
              <w:fldChar w:fldCharType="begin"/>
            </w:r>
            <w:r w:rsidRPr="005D2C6B">
              <w:instrText xml:space="preserve"> REF _Ref71635361 \w \h </w:instrText>
            </w:r>
            <w:r>
              <w:instrText xml:space="preserve"> \* MERGEFORMAT </w:instrText>
            </w:r>
            <w:r w:rsidRPr="005D2C6B">
              <w:fldChar w:fldCharType="separate"/>
            </w:r>
            <w:r w:rsidR="00CA3B37">
              <w:t>11.3(b)</w:t>
            </w:r>
            <w:r w:rsidRPr="005D2C6B">
              <w:fldChar w:fldCharType="end"/>
            </w:r>
            <w:r w:rsidRPr="005D2C6B">
              <w:t xml:space="preserve">, </w:t>
            </w:r>
            <w:r w:rsidRPr="005D2C6B">
              <w:fldChar w:fldCharType="begin"/>
            </w:r>
            <w:r w:rsidRPr="005D2C6B">
              <w:instrText xml:space="preserve"> REF _Ref71635420 \w \h </w:instrText>
            </w:r>
            <w:r>
              <w:instrText xml:space="preserve"> \* MERGEFORMAT </w:instrText>
            </w:r>
            <w:r w:rsidRPr="005D2C6B">
              <w:fldChar w:fldCharType="separate"/>
            </w:r>
            <w:r w:rsidR="00CA3B37">
              <w:t>11.3(c)(ii)</w:t>
            </w:r>
            <w:r w:rsidRPr="005D2C6B">
              <w:fldChar w:fldCharType="end"/>
            </w:r>
            <w:r w:rsidRPr="005D2C6B">
              <w:t xml:space="preserve">, </w:t>
            </w:r>
            <w:r>
              <w:fldChar w:fldCharType="begin"/>
            </w:r>
            <w:r>
              <w:instrText xml:space="preserve"> REF _Ref71636571 \w \h </w:instrText>
            </w:r>
            <w:r>
              <w:fldChar w:fldCharType="separate"/>
            </w:r>
            <w:r w:rsidR="00CA3B37">
              <w:t>11.3(d)</w:t>
            </w:r>
            <w:r>
              <w:fldChar w:fldCharType="end"/>
            </w:r>
            <w:r w:rsidRPr="005D2C6B">
              <w:t xml:space="preserve">, </w:t>
            </w:r>
            <w:r w:rsidRPr="005D2C6B">
              <w:fldChar w:fldCharType="begin"/>
            </w:r>
            <w:r w:rsidRPr="005D2C6B">
              <w:instrText xml:space="preserve"> REF _Ref71636710 \w \h </w:instrText>
            </w:r>
            <w:r>
              <w:instrText xml:space="preserve"> \* MERGEFORMAT </w:instrText>
            </w:r>
            <w:r w:rsidRPr="005D2C6B">
              <w:fldChar w:fldCharType="separate"/>
            </w:r>
            <w:r w:rsidR="00CA3B37">
              <w:t>11.6</w:t>
            </w:r>
            <w:r w:rsidRPr="005D2C6B">
              <w:fldChar w:fldCharType="end"/>
            </w:r>
            <w:r w:rsidRPr="005D2C6B">
              <w:t xml:space="preserve">, </w:t>
            </w:r>
            <w:r w:rsidRPr="005D2C6B">
              <w:fldChar w:fldCharType="begin"/>
            </w:r>
            <w:r w:rsidRPr="005D2C6B">
              <w:instrText xml:space="preserve"> REF _Ref100397519 \r \h </w:instrText>
            </w:r>
            <w:r>
              <w:instrText xml:space="preserve"> \* MERGEFORMAT </w:instrText>
            </w:r>
            <w:r w:rsidRPr="005D2C6B">
              <w:fldChar w:fldCharType="separate"/>
            </w:r>
            <w:r w:rsidR="00CA3B37">
              <w:t>12.4</w:t>
            </w:r>
            <w:r w:rsidRPr="005D2C6B">
              <w:fldChar w:fldCharType="end"/>
            </w:r>
            <w:r w:rsidRPr="005D2C6B">
              <w:t xml:space="preserve">, </w:t>
            </w:r>
            <w:r w:rsidRPr="005D2C6B">
              <w:fldChar w:fldCharType="begin"/>
            </w:r>
            <w:r w:rsidRPr="005D2C6B">
              <w:instrText xml:space="preserve"> REF _Ref115520174 \w \h </w:instrText>
            </w:r>
            <w:r>
              <w:instrText xml:space="preserve"> \* MERGEFORMAT </w:instrText>
            </w:r>
            <w:r w:rsidRPr="005D2C6B">
              <w:fldChar w:fldCharType="separate"/>
            </w:r>
            <w:r w:rsidR="00CA3B37">
              <w:t>12.23(e)(ii)</w:t>
            </w:r>
            <w:r w:rsidRPr="005D2C6B">
              <w:fldChar w:fldCharType="end"/>
            </w:r>
            <w:r w:rsidRPr="005D2C6B">
              <w:t xml:space="preserve">, </w:t>
            </w:r>
            <w:r w:rsidRPr="005D2C6B">
              <w:fldChar w:fldCharType="begin"/>
            </w:r>
            <w:r w:rsidRPr="005D2C6B">
              <w:instrText xml:space="preserve"> REF _Ref72554060 \w \h </w:instrText>
            </w:r>
            <w:r>
              <w:instrText xml:space="preserve"> \* MERGEFORMAT </w:instrText>
            </w:r>
            <w:r w:rsidRPr="005D2C6B">
              <w:fldChar w:fldCharType="separate"/>
            </w:r>
            <w:r w:rsidR="00CA3B37">
              <w:t>13.2(b)(ii)</w:t>
            </w:r>
            <w:r w:rsidRPr="005D2C6B">
              <w:fldChar w:fldCharType="end"/>
            </w:r>
            <w:r w:rsidRPr="005D2C6B">
              <w:t xml:space="preserve">, </w:t>
            </w:r>
            <w:r w:rsidRPr="005D2C6B">
              <w:fldChar w:fldCharType="begin"/>
            </w:r>
            <w:r w:rsidRPr="005D2C6B">
              <w:instrText xml:space="preserve"> REF _Ref71638603 \w \h </w:instrText>
            </w:r>
            <w:r>
              <w:instrText xml:space="preserve"> \* MERGEFORMAT </w:instrText>
            </w:r>
            <w:r w:rsidRPr="005D2C6B">
              <w:fldChar w:fldCharType="separate"/>
            </w:r>
            <w:r w:rsidR="00CA3B37">
              <w:t>14.8(a)</w:t>
            </w:r>
            <w:r w:rsidRPr="005D2C6B">
              <w:fldChar w:fldCharType="end"/>
            </w:r>
            <w:r w:rsidRPr="005D2C6B">
              <w:t xml:space="preserve">, </w:t>
            </w:r>
            <w:r>
              <w:fldChar w:fldCharType="begin"/>
            </w:r>
            <w:r>
              <w:instrText xml:space="preserve"> REF _Ref409083764 \w \h </w:instrText>
            </w:r>
            <w:r>
              <w:fldChar w:fldCharType="separate"/>
            </w:r>
            <w:r w:rsidR="00CA3B37">
              <w:t>18.4(e)(ii)</w:t>
            </w:r>
            <w:r>
              <w:fldChar w:fldCharType="end"/>
            </w:r>
            <w:r>
              <w:t xml:space="preserve"> and </w:t>
            </w:r>
            <w:r w:rsidRPr="00A82082">
              <w:fldChar w:fldCharType="begin"/>
            </w:r>
            <w:r w:rsidRPr="00A82082">
              <w:instrText xml:space="preserve"> REF _Ref416418255 \r \h </w:instrText>
            </w:r>
            <w:r>
              <w:instrText xml:space="preserve"> \* MERGEFORMAT </w:instrText>
            </w:r>
            <w:r w:rsidRPr="00A82082">
              <w:fldChar w:fldCharType="separate"/>
            </w:r>
            <w:r w:rsidR="00CA3B37">
              <w:t>18.4(e)(iii)</w:t>
            </w:r>
            <w:r w:rsidRPr="00A82082">
              <w:fldChar w:fldCharType="end"/>
            </w:r>
            <w:r w:rsidRPr="00A82082">
              <w:t xml:space="preserve"> and if clause </w:t>
            </w:r>
            <w:r w:rsidRPr="00A82082">
              <w:fldChar w:fldCharType="begin"/>
            </w:r>
            <w:r w:rsidRPr="00A82082">
              <w:instrText xml:space="preserve"> REF _Ref459965426 \r \h </w:instrText>
            </w:r>
            <w:r>
              <w:instrText xml:space="preserve"> \* MERGEFORMAT </w:instrText>
            </w:r>
            <w:r w:rsidRPr="00A82082">
              <w:fldChar w:fldCharType="separate"/>
            </w:r>
            <w:r w:rsidR="00CA3B37">
              <w:t>1</w:t>
            </w:r>
            <w:r w:rsidRPr="00A82082">
              <w:fldChar w:fldCharType="end"/>
            </w:r>
            <w:r w:rsidRPr="00A82082">
              <w:t xml:space="preserve"> of the </w:t>
            </w:r>
            <w:r w:rsidRPr="00E2361C">
              <w:t>Special Conditions</w:t>
            </w:r>
            <w:r w:rsidRPr="00A82082">
              <w:t xml:space="preserve"> applies, clause </w:t>
            </w:r>
            <w:r w:rsidRPr="00A82082">
              <w:fldChar w:fldCharType="begin"/>
            </w:r>
            <w:r w:rsidRPr="00A82082">
              <w:instrText xml:space="preserve"> REF _Ref460319095 \r \h </w:instrText>
            </w:r>
            <w:r>
              <w:instrText xml:space="preserve"> \* MERGEFORMAT </w:instrText>
            </w:r>
            <w:r w:rsidRPr="00A82082">
              <w:fldChar w:fldCharType="separate"/>
            </w:r>
            <w:r w:rsidR="00CA3B37">
              <w:t>1.1(b)(</w:t>
            </w:r>
            <w:proofErr w:type="spellStart"/>
            <w:r w:rsidR="00CA3B37">
              <w:t>i</w:t>
            </w:r>
            <w:proofErr w:type="spellEnd"/>
            <w:r w:rsidR="00CA3B37">
              <w:t>)</w:t>
            </w:r>
            <w:r w:rsidRPr="00A82082">
              <w:fldChar w:fldCharType="end"/>
            </w:r>
            <w:r w:rsidRPr="00A82082">
              <w:t xml:space="preserve"> of the </w:t>
            </w:r>
            <w:r w:rsidRPr="00E2361C">
              <w:t>Special Conditions</w:t>
            </w:r>
            <w:r w:rsidRPr="00A82082">
              <w:t xml:space="preserve"> and clause </w:t>
            </w:r>
            <w:r w:rsidRPr="00A82082">
              <w:fldChar w:fldCharType="begin"/>
            </w:r>
            <w:r w:rsidRPr="00A82082">
              <w:instrText xml:space="preserve"> REF _Ref460319111 \r \h </w:instrText>
            </w:r>
            <w:r>
              <w:instrText xml:space="preserve"> \* MERGEFORMAT </w:instrText>
            </w:r>
            <w:r w:rsidRPr="00A82082">
              <w:fldChar w:fldCharType="separate"/>
            </w:r>
            <w:r w:rsidR="00CA3B37">
              <w:t>1.2(b)</w:t>
            </w:r>
            <w:r w:rsidRPr="00A82082">
              <w:fldChar w:fldCharType="end"/>
            </w:r>
            <w:r w:rsidRPr="00A82082">
              <w:t xml:space="preserve"> of the </w:t>
            </w:r>
            <w:r w:rsidRPr="00E2361C">
              <w:t>Special Conditions</w:t>
            </w:r>
            <w:r w:rsidRPr="00A82082">
              <w:t>.</w:t>
            </w:r>
            <w:r>
              <w:t xml:space="preserve"> </w:t>
            </w:r>
          </w:p>
        </w:tc>
      </w:tr>
      <w:tr w:rsidR="00C05064" w:rsidRPr="005D2C6B" w14:paraId="7FB4475E" w14:textId="77777777" w:rsidTr="005C6F25">
        <w:tc>
          <w:tcPr>
            <w:tcW w:w="3841" w:type="dxa"/>
            <w:gridSpan w:val="2"/>
          </w:tcPr>
          <w:p w14:paraId="79848BBA" w14:textId="60F16F90" w:rsidR="00C05064" w:rsidRPr="005D2C6B" w:rsidRDefault="00C05064" w:rsidP="00C05064">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CA3B37">
              <w:t>15.3(a)(</w:t>
            </w:r>
            <w:proofErr w:type="spellStart"/>
            <w:r w:rsidR="00CA3B37">
              <w:t>i</w:t>
            </w:r>
            <w:proofErr w:type="spellEnd"/>
            <w:r w:rsidR="00CA3B37">
              <w:t>)</w:t>
            </w:r>
            <w:r w:rsidRPr="005D2C6B">
              <w:fldChar w:fldCharType="end"/>
            </w:r>
            <w:r w:rsidRPr="005D2C6B">
              <w:t>)</w:t>
            </w:r>
          </w:p>
        </w:tc>
        <w:tc>
          <w:tcPr>
            <w:tcW w:w="4698" w:type="dxa"/>
            <w:gridSpan w:val="11"/>
            <w:vAlign w:val="center"/>
          </w:tcPr>
          <w:p w14:paraId="6CF14A17" w14:textId="77777777" w:rsidR="00C05064" w:rsidRPr="005D2C6B" w:rsidRDefault="00C05064" w:rsidP="00C05064">
            <w:pPr>
              <w:pStyle w:val="DefenceNormal"/>
              <w:tabs>
                <w:tab w:val="left" w:leader="dot" w:pos="4536"/>
              </w:tabs>
            </w:pPr>
          </w:p>
        </w:tc>
      </w:tr>
      <w:tr w:rsidR="00C05064" w:rsidRPr="005D2C6B" w14:paraId="4671C078" w14:textId="77777777" w:rsidTr="005C6F25">
        <w:tc>
          <w:tcPr>
            <w:tcW w:w="3841" w:type="dxa"/>
            <w:gridSpan w:val="2"/>
          </w:tcPr>
          <w:p w14:paraId="4222DA75" w14:textId="43686470" w:rsidR="00C05064" w:rsidRPr="005D2C6B" w:rsidRDefault="00C05064" w:rsidP="00C05064">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CA3B37">
              <w:t>15.3(a)(ii)</w:t>
            </w:r>
            <w:r w:rsidRPr="005D2C6B">
              <w:fldChar w:fldCharType="end"/>
            </w:r>
            <w:r w:rsidRPr="005D2C6B">
              <w:t>)</w:t>
            </w:r>
          </w:p>
        </w:tc>
        <w:tc>
          <w:tcPr>
            <w:tcW w:w="4698" w:type="dxa"/>
            <w:gridSpan w:val="11"/>
          </w:tcPr>
          <w:p w14:paraId="4E239757" w14:textId="77777777" w:rsidR="00C05064" w:rsidRPr="005D2C6B" w:rsidRDefault="00C05064" w:rsidP="00C05064">
            <w:pPr>
              <w:pStyle w:val="DefenceNormal"/>
            </w:pPr>
            <w:r w:rsidRPr="005D2C6B">
              <w:t xml:space="preserve">(The President for the time being of the </w:t>
            </w:r>
            <w:r>
              <w:t xml:space="preserve">Resolution </w:t>
            </w:r>
            <w:r w:rsidRPr="005D2C6B">
              <w:t xml:space="preserve">Institute unless otherwise </w:t>
            </w:r>
            <w:r>
              <w:t>specified</w:t>
            </w:r>
            <w:r w:rsidRPr="005D2C6B">
              <w:t>)</w:t>
            </w:r>
          </w:p>
        </w:tc>
      </w:tr>
      <w:tr w:rsidR="00C05064" w:rsidRPr="005D2C6B" w14:paraId="1138696F" w14:textId="77777777" w:rsidTr="005C6F25">
        <w:tc>
          <w:tcPr>
            <w:tcW w:w="8539" w:type="dxa"/>
            <w:gridSpan w:val="13"/>
          </w:tcPr>
          <w:p w14:paraId="14F18999" w14:textId="781CCF4B" w:rsidR="00C05064" w:rsidRPr="005D2C6B" w:rsidRDefault="00C05064" w:rsidP="00C05064">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CA3B37">
              <w:t>16</w:t>
            </w:r>
            <w:r w:rsidRPr="005D2C6B">
              <w:fldChar w:fldCharType="end"/>
            </w:r>
            <w:r w:rsidRPr="005D2C6B">
              <w:t xml:space="preserve"> - NOTICES</w:t>
            </w:r>
          </w:p>
        </w:tc>
      </w:tr>
      <w:tr w:rsidR="00C05064" w:rsidRPr="005D2C6B" w14:paraId="49B1F6A9" w14:textId="77777777" w:rsidTr="005C6F25">
        <w:trPr>
          <w:trHeight w:val="295"/>
        </w:trPr>
        <w:tc>
          <w:tcPr>
            <w:tcW w:w="3869" w:type="dxa"/>
            <w:gridSpan w:val="3"/>
            <w:vMerge w:val="restart"/>
          </w:tcPr>
          <w:p w14:paraId="3C31794D" w14:textId="11A7EF4D" w:rsidR="00C05064" w:rsidRPr="005D2C6B" w:rsidRDefault="00C05064" w:rsidP="00C05064">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sidRPr="005D2C6B">
              <w:fldChar w:fldCharType="begin"/>
            </w:r>
            <w:r w:rsidRPr="005D2C6B">
              <w:instrText xml:space="preserve"> REF _Ref71643216 \w \h  \* MERGEFORMAT </w:instrText>
            </w:r>
            <w:r w:rsidRPr="005D2C6B">
              <w:fldChar w:fldCharType="separate"/>
            </w:r>
            <w:r w:rsidR="00CA3B37">
              <w:t>16.7(b)(</w:t>
            </w:r>
            <w:proofErr w:type="spellStart"/>
            <w:r w:rsidR="00CA3B37">
              <w:t>i</w:t>
            </w:r>
            <w:proofErr w:type="spellEnd"/>
            <w:r w:rsidR="00CA3B37">
              <w:t>)</w:t>
            </w:r>
            <w:r w:rsidRPr="005D2C6B">
              <w:fldChar w:fldCharType="end"/>
            </w:r>
            <w:r w:rsidRPr="005D2C6B">
              <w:t>)</w:t>
            </w:r>
          </w:p>
        </w:tc>
        <w:tc>
          <w:tcPr>
            <w:tcW w:w="4670" w:type="dxa"/>
            <w:gridSpan w:val="10"/>
          </w:tcPr>
          <w:p w14:paraId="51075EBB" w14:textId="0FD9E4FB" w:rsidR="00C05064" w:rsidRPr="005D2C6B" w:rsidRDefault="00C05064" w:rsidP="00C05064">
            <w:pPr>
              <w:pStyle w:val="TableText"/>
              <w:tabs>
                <w:tab w:val="right" w:leader="dot" w:pos="4394"/>
              </w:tabs>
              <w:spacing w:after="220"/>
              <w:rPr>
                <w:shd w:val="clear" w:color="000000" w:fill="auto"/>
              </w:rPr>
            </w:pPr>
            <w:r w:rsidRPr="00E2361C">
              <w:rPr>
                <w:b/>
              </w:rPr>
              <w:t>Commonwealth</w:t>
            </w:r>
            <w:r w:rsidRPr="005D2C6B">
              <w:rPr>
                <w:b/>
                <w:bCs/>
                <w:shd w:val="clear" w:color="000000" w:fill="auto"/>
              </w:rPr>
              <w:t>:</w:t>
            </w:r>
          </w:p>
          <w:p w14:paraId="22CA0B05" w14:textId="77777777" w:rsidR="00C05064" w:rsidRDefault="00C05064" w:rsidP="00C05064">
            <w:pPr>
              <w:pStyle w:val="TableText"/>
              <w:keepNext/>
              <w:keepLines/>
              <w:tabs>
                <w:tab w:val="right" w:leader="dot" w:pos="4394"/>
              </w:tabs>
              <w:spacing w:after="220"/>
              <w:rPr>
                <w:shd w:val="clear" w:color="000000" w:fill="auto"/>
              </w:rPr>
            </w:pPr>
            <w:r>
              <w:rPr>
                <w:shd w:val="clear" w:color="000000" w:fill="auto"/>
              </w:rPr>
              <w:t xml:space="preserve">Address (not PO Box): </w:t>
            </w:r>
          </w:p>
          <w:p w14:paraId="3C15858D" w14:textId="77777777" w:rsidR="00C05064" w:rsidRDefault="00C05064" w:rsidP="00C05064">
            <w:pPr>
              <w:pStyle w:val="TableText"/>
              <w:keepNext/>
              <w:keepLines/>
              <w:tabs>
                <w:tab w:val="right" w:leader="dot" w:pos="4394"/>
              </w:tabs>
              <w:spacing w:after="220"/>
              <w:rPr>
                <w:shd w:val="clear" w:color="000000" w:fill="auto"/>
              </w:rPr>
            </w:pPr>
            <w:r>
              <w:rPr>
                <w:shd w:val="clear" w:color="000000" w:fill="auto"/>
              </w:rPr>
              <w:t>Email address:</w:t>
            </w:r>
          </w:p>
          <w:p w14:paraId="20B137AF" w14:textId="77777777" w:rsidR="00C05064" w:rsidRPr="005D2C6B" w:rsidRDefault="00C05064" w:rsidP="00C05064">
            <w:pPr>
              <w:pStyle w:val="TableText"/>
              <w:keepNext/>
              <w:keepLines/>
              <w:tabs>
                <w:tab w:val="right" w:leader="dot" w:pos="4394"/>
              </w:tabs>
              <w:spacing w:after="220"/>
              <w:rPr>
                <w:shd w:val="clear" w:color="000000" w:fill="auto"/>
              </w:rPr>
            </w:pPr>
            <w:r>
              <w:rPr>
                <w:shd w:val="clear" w:color="000000" w:fill="auto"/>
              </w:rPr>
              <w:t>Attention:</w:t>
            </w:r>
          </w:p>
        </w:tc>
      </w:tr>
      <w:tr w:rsidR="00C05064" w:rsidRPr="005D2C6B" w14:paraId="04930987" w14:textId="77777777" w:rsidTr="005C6F25">
        <w:trPr>
          <w:trHeight w:val="295"/>
        </w:trPr>
        <w:tc>
          <w:tcPr>
            <w:tcW w:w="3869" w:type="dxa"/>
            <w:gridSpan w:val="3"/>
            <w:vMerge/>
          </w:tcPr>
          <w:p w14:paraId="4B50932D" w14:textId="77777777" w:rsidR="00C05064" w:rsidRPr="005D2C6B" w:rsidRDefault="00C05064" w:rsidP="00C05064">
            <w:pPr>
              <w:rPr>
                <w:b/>
              </w:rPr>
            </w:pPr>
          </w:p>
        </w:tc>
        <w:tc>
          <w:tcPr>
            <w:tcW w:w="4670" w:type="dxa"/>
            <w:gridSpan w:val="10"/>
          </w:tcPr>
          <w:p w14:paraId="6D2B00C2" w14:textId="4D3E7643" w:rsidR="00C05064" w:rsidRPr="005D2C6B" w:rsidRDefault="00C05064" w:rsidP="00C05064">
            <w:pPr>
              <w:pStyle w:val="TableText"/>
              <w:tabs>
                <w:tab w:val="right" w:leader="dot" w:pos="4394"/>
              </w:tabs>
              <w:spacing w:after="220"/>
              <w:rPr>
                <w:shd w:val="clear" w:color="000000" w:fill="auto"/>
              </w:rPr>
            </w:pPr>
            <w:r w:rsidRPr="00E2361C">
              <w:rPr>
                <w:b/>
              </w:rPr>
              <w:t>Contract Administrator</w:t>
            </w:r>
            <w:r w:rsidRPr="005D2C6B">
              <w:rPr>
                <w:b/>
                <w:bCs/>
                <w:shd w:val="clear" w:color="000000" w:fill="auto"/>
              </w:rPr>
              <w:t>:</w:t>
            </w:r>
            <w:r w:rsidRPr="005D2C6B">
              <w:rPr>
                <w:shd w:val="clear" w:color="000000" w:fill="auto"/>
              </w:rPr>
              <w:t xml:space="preserve"> </w:t>
            </w:r>
          </w:p>
          <w:p w14:paraId="25C90365" w14:textId="77777777" w:rsidR="00C05064" w:rsidRDefault="00C05064" w:rsidP="00C05064">
            <w:pPr>
              <w:pStyle w:val="TableText"/>
              <w:keepNext/>
              <w:keepLines/>
              <w:tabs>
                <w:tab w:val="right" w:leader="dot" w:pos="4394"/>
              </w:tabs>
              <w:spacing w:after="220"/>
              <w:rPr>
                <w:shd w:val="clear" w:color="000000" w:fill="auto"/>
              </w:rPr>
            </w:pPr>
            <w:r>
              <w:rPr>
                <w:shd w:val="clear" w:color="000000" w:fill="auto"/>
              </w:rPr>
              <w:t>Address (not PO Box):</w:t>
            </w:r>
          </w:p>
          <w:p w14:paraId="2B940957" w14:textId="77777777" w:rsidR="00C05064" w:rsidRDefault="00C05064" w:rsidP="00C05064">
            <w:pPr>
              <w:pStyle w:val="TableText"/>
              <w:tabs>
                <w:tab w:val="right" w:leader="dot" w:pos="4394"/>
              </w:tabs>
              <w:spacing w:after="220"/>
              <w:rPr>
                <w:shd w:val="clear" w:color="000000" w:fill="auto"/>
              </w:rPr>
            </w:pPr>
            <w:r>
              <w:rPr>
                <w:shd w:val="clear" w:color="000000" w:fill="auto"/>
              </w:rPr>
              <w:t>Email address:</w:t>
            </w:r>
          </w:p>
          <w:p w14:paraId="69372BAA" w14:textId="77777777" w:rsidR="00C05064" w:rsidRPr="005D2C6B" w:rsidRDefault="00C05064" w:rsidP="00C05064">
            <w:pPr>
              <w:pStyle w:val="TableText"/>
              <w:keepNext/>
              <w:keepLines/>
              <w:tabs>
                <w:tab w:val="right" w:leader="dot" w:pos="4394"/>
              </w:tabs>
              <w:spacing w:after="220"/>
              <w:rPr>
                <w:shd w:val="clear" w:color="000000" w:fill="auto"/>
              </w:rPr>
            </w:pPr>
            <w:r>
              <w:rPr>
                <w:shd w:val="clear" w:color="000000" w:fill="auto"/>
              </w:rPr>
              <w:t>Attention:</w:t>
            </w:r>
          </w:p>
        </w:tc>
      </w:tr>
      <w:tr w:rsidR="00C05064" w:rsidRPr="005D2C6B" w14:paraId="1793B874" w14:textId="77777777" w:rsidTr="005C6F25">
        <w:trPr>
          <w:trHeight w:val="295"/>
        </w:trPr>
        <w:tc>
          <w:tcPr>
            <w:tcW w:w="3869" w:type="dxa"/>
            <w:gridSpan w:val="3"/>
            <w:vMerge/>
          </w:tcPr>
          <w:p w14:paraId="17E141AF" w14:textId="77777777" w:rsidR="00C05064" w:rsidRPr="005D2C6B" w:rsidRDefault="00C05064" w:rsidP="00C05064">
            <w:pPr>
              <w:rPr>
                <w:b/>
              </w:rPr>
            </w:pPr>
          </w:p>
        </w:tc>
        <w:tc>
          <w:tcPr>
            <w:tcW w:w="4670" w:type="dxa"/>
            <w:gridSpan w:val="10"/>
          </w:tcPr>
          <w:p w14:paraId="37A18E8C" w14:textId="0E088B19" w:rsidR="00C05064" w:rsidRPr="005D2C6B" w:rsidRDefault="00C05064" w:rsidP="00C05064">
            <w:pPr>
              <w:pStyle w:val="TableText"/>
              <w:tabs>
                <w:tab w:val="right" w:leader="dot" w:pos="4394"/>
              </w:tabs>
              <w:spacing w:after="220"/>
              <w:rPr>
                <w:shd w:val="clear" w:color="000000" w:fill="auto"/>
              </w:rPr>
            </w:pPr>
            <w:r w:rsidRPr="00E2361C">
              <w:rPr>
                <w:b/>
              </w:rPr>
              <w:t>Contractor</w:t>
            </w:r>
            <w:r w:rsidRPr="005D2C6B">
              <w:rPr>
                <w:b/>
                <w:bCs/>
                <w:shd w:val="clear" w:color="000000" w:fill="auto"/>
              </w:rPr>
              <w:t>:</w:t>
            </w:r>
          </w:p>
          <w:p w14:paraId="4BE65EA2" w14:textId="3FC2ABAD" w:rsidR="00C05064" w:rsidRDefault="00C05064" w:rsidP="00C05064">
            <w:pPr>
              <w:pStyle w:val="TableText"/>
              <w:keepNext/>
              <w:keepLines/>
              <w:tabs>
                <w:tab w:val="right" w:leader="dot" w:pos="4394"/>
              </w:tabs>
              <w:spacing w:after="220"/>
              <w:rPr>
                <w:shd w:val="clear" w:color="000000" w:fill="auto"/>
              </w:rPr>
            </w:pPr>
            <w:r>
              <w:rPr>
                <w:shd w:val="clear" w:color="000000" w:fill="auto"/>
              </w:rPr>
              <w:t>Address (not PO Box):</w:t>
            </w:r>
            <w:r>
              <w:t xml:space="preserve"> [To be inserted following selection of the successful Tenderer]</w:t>
            </w:r>
          </w:p>
          <w:p w14:paraId="5FC95B85" w14:textId="13C184C1" w:rsidR="00C05064" w:rsidRDefault="00C05064" w:rsidP="00C05064">
            <w:pPr>
              <w:pStyle w:val="Header"/>
              <w:tabs>
                <w:tab w:val="right" w:leader="dot" w:pos="4394"/>
              </w:tabs>
              <w:rPr>
                <w:shd w:val="clear" w:color="000000" w:fill="auto"/>
              </w:rPr>
            </w:pPr>
            <w:r>
              <w:rPr>
                <w:shd w:val="clear" w:color="000000" w:fill="auto"/>
              </w:rPr>
              <w:t xml:space="preserve">Email address: </w:t>
            </w:r>
            <w:r>
              <w:t>[To be inserted following selection of the successful Tenderer]</w:t>
            </w:r>
          </w:p>
          <w:p w14:paraId="4AC8E205" w14:textId="06408283" w:rsidR="00C05064" w:rsidRPr="005D2C6B" w:rsidRDefault="00C05064" w:rsidP="00C05064">
            <w:pPr>
              <w:pStyle w:val="TableText"/>
              <w:keepNext/>
              <w:keepLines/>
              <w:tabs>
                <w:tab w:val="right" w:leader="dot" w:pos="4394"/>
              </w:tabs>
              <w:spacing w:after="220"/>
              <w:rPr>
                <w:shd w:val="clear" w:color="000000" w:fill="auto"/>
              </w:rPr>
            </w:pPr>
            <w:r>
              <w:rPr>
                <w:shd w:val="clear" w:color="000000" w:fill="auto"/>
              </w:rPr>
              <w:t>Attention:</w:t>
            </w:r>
            <w:r w:rsidRPr="005D2C6B">
              <w:rPr>
                <w:shd w:val="clear" w:color="000000" w:fill="auto"/>
              </w:rPr>
              <w:t xml:space="preserve"> </w:t>
            </w:r>
            <w:r>
              <w:t>[To be inserted following selection of the successful Tenderer]</w:t>
            </w:r>
          </w:p>
        </w:tc>
      </w:tr>
      <w:tr w:rsidR="00C05064" w:rsidRPr="005D2C6B" w14:paraId="76F70ADB" w14:textId="77777777" w:rsidTr="005C6F25">
        <w:trPr>
          <w:cantSplit/>
        </w:trPr>
        <w:tc>
          <w:tcPr>
            <w:tcW w:w="3869" w:type="dxa"/>
            <w:gridSpan w:val="3"/>
          </w:tcPr>
          <w:p w14:paraId="1917FD6E" w14:textId="3750260B" w:rsidR="00C05064" w:rsidRPr="005D2C6B" w:rsidRDefault="00C05064" w:rsidP="00C05064">
            <w:pPr>
              <w:pStyle w:val="DefenceSubTitle"/>
              <w:keepNext/>
            </w:pPr>
            <w:r w:rsidRPr="005D2C6B">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CA3B37">
              <w:t>18</w:t>
            </w:r>
            <w:r w:rsidRPr="005D2C6B">
              <w:fldChar w:fldCharType="end"/>
            </w:r>
            <w:r w:rsidRPr="005D2C6B">
              <w:t xml:space="preserve"> - GENERAL</w:t>
            </w:r>
          </w:p>
        </w:tc>
        <w:tc>
          <w:tcPr>
            <w:tcW w:w="4670" w:type="dxa"/>
            <w:gridSpan w:val="10"/>
          </w:tcPr>
          <w:p w14:paraId="48621CC8" w14:textId="77777777" w:rsidR="00C05064" w:rsidRPr="005D2C6B" w:rsidRDefault="00C05064" w:rsidP="00C05064">
            <w:pPr>
              <w:pStyle w:val="DefenceSubTitle"/>
              <w:keepNext/>
              <w:ind w:left="92"/>
            </w:pPr>
          </w:p>
        </w:tc>
      </w:tr>
      <w:tr w:rsidR="00C05064" w:rsidRPr="005D2C6B" w14:paraId="76B2FD7B" w14:textId="77777777" w:rsidTr="005C6F25">
        <w:trPr>
          <w:cantSplit/>
        </w:trPr>
        <w:tc>
          <w:tcPr>
            <w:tcW w:w="3869" w:type="dxa"/>
            <w:gridSpan w:val="3"/>
          </w:tcPr>
          <w:p w14:paraId="7E686A77" w14:textId="07ABFA6C" w:rsidR="00C05064" w:rsidRPr="005D2C6B" w:rsidRDefault="00C05064" w:rsidP="00C05064">
            <w:r>
              <w:rPr>
                <w:b/>
              </w:rPr>
              <w:t xml:space="preserve">Defence's Security </w:t>
            </w:r>
            <w:r w:rsidRPr="00CE4628">
              <w:rPr>
                <w:b/>
              </w:rPr>
              <w:t>Alert System</w:t>
            </w:r>
            <w:r w:rsidRPr="005D2C6B">
              <w:rPr>
                <w:b/>
              </w:rPr>
              <w:t xml:space="preserve"> level:</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sidR="00CA3B37">
              <w:rPr>
                <w:bCs/>
              </w:rPr>
              <w:t>18.4(d)(</w:t>
            </w:r>
            <w:proofErr w:type="spellStart"/>
            <w:r w:rsidR="00CA3B37">
              <w:rPr>
                <w:bCs/>
              </w:rPr>
              <w:t>i</w:t>
            </w:r>
            <w:proofErr w:type="spellEnd"/>
            <w:r w:rsidR="00CA3B37">
              <w:rPr>
                <w:bCs/>
              </w:rPr>
              <w:t>)</w:t>
            </w:r>
            <w:r>
              <w:rPr>
                <w:bCs/>
              </w:rPr>
              <w:fldChar w:fldCharType="end"/>
            </w:r>
            <w:r w:rsidRPr="005D2C6B">
              <w:rPr>
                <w:bCs/>
              </w:rPr>
              <w:t>)</w:t>
            </w:r>
          </w:p>
        </w:tc>
        <w:tc>
          <w:tcPr>
            <w:tcW w:w="4670" w:type="dxa"/>
            <w:gridSpan w:val="10"/>
          </w:tcPr>
          <w:p w14:paraId="06C961A0" w14:textId="73DB89F8" w:rsidR="00C05064" w:rsidRPr="005D2C6B" w:rsidRDefault="00C05064" w:rsidP="00C05064">
            <w:pPr>
              <w:pStyle w:val="DefenceNormal"/>
              <w:tabs>
                <w:tab w:val="left" w:leader="dot" w:pos="4536"/>
              </w:tabs>
              <w:spacing w:before="240"/>
            </w:pPr>
            <w:r w:rsidRPr="005D2C6B">
              <w:rPr>
                <w:bCs/>
              </w:rPr>
              <w:t>("</w:t>
            </w:r>
            <w:r w:rsidRPr="00CF17D7">
              <w:rPr>
                <w:bCs/>
              </w:rPr>
              <w:t>Aware</w:t>
            </w:r>
            <w:r w:rsidRPr="005D2C6B">
              <w:rPr>
                <w:bCs/>
              </w:rPr>
              <w:t>" if not otherwise s</w:t>
            </w:r>
            <w:r>
              <w:rPr>
                <w:bCs/>
              </w:rPr>
              <w:t>pecified</w:t>
            </w:r>
            <w:r w:rsidRPr="005D2C6B">
              <w:rPr>
                <w:bCs/>
              </w:rPr>
              <w:t>)</w:t>
            </w:r>
          </w:p>
        </w:tc>
      </w:tr>
      <w:tr w:rsidR="00C05064" w14:paraId="30A5E848" w14:textId="77777777" w:rsidTr="005C6F25">
        <w:tblPrEx>
          <w:tblCellMar>
            <w:left w:w="0" w:type="dxa"/>
            <w:right w:w="0" w:type="dxa"/>
          </w:tblCellMar>
        </w:tblPrEx>
        <w:trPr>
          <w:trHeight w:val="57"/>
        </w:trPr>
        <w:tc>
          <w:tcPr>
            <w:tcW w:w="3869" w:type="dxa"/>
            <w:gridSpan w:val="3"/>
          </w:tcPr>
          <w:p w14:paraId="5EEAD537" w14:textId="1D1A8F18" w:rsidR="00C05064" w:rsidRDefault="00C05064" w:rsidP="009D1884">
            <w:pPr>
              <w:spacing w:after="0"/>
              <w:ind w:left="142"/>
              <w:rPr>
                <w:b/>
              </w:rPr>
            </w:pPr>
            <w:r>
              <w:rPr>
                <w:b/>
              </w:rPr>
              <w:t>Shadow</w:t>
            </w:r>
            <w:r w:rsidRPr="00E2361C">
              <w:rPr>
                <w:b/>
              </w:rPr>
              <w:t xml:space="preserve"> Economy Procurement Connected Policy</w:t>
            </w:r>
            <w:r>
              <w:rPr>
                <w:b/>
              </w:rPr>
              <w:t>:</w:t>
            </w:r>
          </w:p>
          <w:p w14:paraId="720275D2" w14:textId="414741BD" w:rsidR="00C05064" w:rsidRPr="00047257" w:rsidRDefault="00C05064" w:rsidP="00C05064">
            <w:pPr>
              <w:spacing w:after="0"/>
              <w:ind w:left="140"/>
            </w:pPr>
            <w:r w:rsidRPr="00047257">
              <w:t xml:space="preserve">(Clause </w:t>
            </w:r>
            <w:r>
              <w:fldChar w:fldCharType="begin"/>
            </w:r>
            <w:r>
              <w:instrText xml:space="preserve"> REF _Ref13396536 \r \h </w:instrText>
            </w:r>
            <w:r w:rsidR="00F851C7">
              <w:instrText xml:space="preserve"> \* MERGEFORMAT </w:instrText>
            </w:r>
            <w:r>
              <w:fldChar w:fldCharType="separate"/>
            </w:r>
            <w:r w:rsidR="00CA3B37">
              <w:t>18.14</w:t>
            </w:r>
            <w:r>
              <w:fldChar w:fldCharType="end"/>
            </w:r>
            <w:r w:rsidRPr="00047257">
              <w:t>)</w:t>
            </w:r>
            <w:r>
              <w:br/>
            </w:r>
          </w:p>
        </w:tc>
        <w:tc>
          <w:tcPr>
            <w:tcW w:w="4670" w:type="dxa"/>
            <w:gridSpan w:val="10"/>
          </w:tcPr>
          <w:p w14:paraId="636EE722" w14:textId="55D6E3E0" w:rsidR="00C05064" w:rsidRPr="00D94F9D" w:rsidRDefault="00C05064" w:rsidP="00F851C7">
            <w:pPr>
              <w:tabs>
                <w:tab w:val="right" w:leader="dot" w:pos="4950"/>
              </w:tabs>
              <w:spacing w:before="240"/>
              <w:ind w:left="110"/>
            </w:pPr>
            <w:r>
              <w:t>Clause </w:t>
            </w:r>
            <w:r>
              <w:fldChar w:fldCharType="begin"/>
            </w:r>
            <w:r>
              <w:instrText xml:space="preserve"> REF _Ref13396495 \r \h  \* MERGEFORMAT </w:instrText>
            </w:r>
            <w:r>
              <w:fldChar w:fldCharType="separate"/>
            </w:r>
            <w:r w:rsidR="00CA3B37">
              <w:t>18.14</w:t>
            </w:r>
            <w:r>
              <w:fldChar w:fldCharType="end"/>
            </w:r>
            <w:r>
              <w:t xml:space="preserve"> </w:t>
            </w:r>
            <w:r>
              <w:rPr>
                <w:b/>
                <w:bCs/>
                <w:i/>
              </w:rPr>
              <w:t xml:space="preserve">[DOES/DOES NOT] </w:t>
            </w:r>
            <w:r>
              <w:t>apply.</w:t>
            </w:r>
            <w:r>
              <w:br/>
              <w:t xml:space="preserve">(Clause </w:t>
            </w:r>
            <w:r>
              <w:fldChar w:fldCharType="begin"/>
            </w:r>
            <w:r>
              <w:instrText xml:space="preserve"> REF _Ref13396513 \r \h  \* MERGEFORMAT </w:instrText>
            </w:r>
            <w:r>
              <w:fldChar w:fldCharType="separate"/>
            </w:r>
            <w:r w:rsidR="00CA3B37">
              <w:t>18.14</w:t>
            </w:r>
            <w:r>
              <w:fldChar w:fldCharType="end"/>
            </w:r>
            <w:r>
              <w:t xml:space="preserve"> does apply unless otherwise stated)</w:t>
            </w:r>
          </w:p>
        </w:tc>
      </w:tr>
      <w:tr w:rsidR="00811738" w14:paraId="7D0321C6" w14:textId="77777777" w:rsidTr="005C6F25">
        <w:tblPrEx>
          <w:tblCellMar>
            <w:left w:w="0" w:type="dxa"/>
            <w:right w:w="0" w:type="dxa"/>
          </w:tblCellMar>
        </w:tblPrEx>
        <w:tc>
          <w:tcPr>
            <w:tcW w:w="3869" w:type="dxa"/>
            <w:gridSpan w:val="3"/>
          </w:tcPr>
          <w:p w14:paraId="7F3A6215" w14:textId="6B0434B4" w:rsidR="00811738" w:rsidRDefault="00B06DB0" w:rsidP="009D1884">
            <w:pPr>
              <w:spacing w:after="0"/>
              <w:ind w:left="142"/>
              <w:rPr>
                <w:b/>
              </w:rPr>
            </w:pPr>
            <w:r>
              <w:rPr>
                <w:b/>
              </w:rPr>
              <w:lastRenderedPageBreak/>
              <w:t>Flagship Construction Project</w:t>
            </w:r>
            <w:r w:rsidR="00811738">
              <w:rPr>
                <w:b/>
              </w:rPr>
              <w:t>:</w:t>
            </w:r>
          </w:p>
          <w:p w14:paraId="09CCFB53" w14:textId="47D281C3" w:rsidR="00811738" w:rsidRPr="00DD0A33" w:rsidRDefault="00811738" w:rsidP="009D1884">
            <w:pPr>
              <w:spacing w:after="0"/>
              <w:ind w:left="142"/>
              <w:rPr>
                <w:bCs/>
              </w:rPr>
            </w:pPr>
            <w:r>
              <w:rPr>
                <w:bCs/>
              </w:rPr>
              <w:t>(Clause</w:t>
            </w:r>
            <w:r w:rsidR="0049447D">
              <w:rPr>
                <w:bCs/>
              </w:rPr>
              <w:t xml:space="preserve"> </w:t>
            </w:r>
            <w:r w:rsidR="0049447D">
              <w:rPr>
                <w:bCs/>
              </w:rPr>
              <w:fldChar w:fldCharType="begin"/>
            </w:r>
            <w:r w:rsidR="0049447D">
              <w:rPr>
                <w:bCs/>
              </w:rPr>
              <w:instrText xml:space="preserve"> REF _Ref177718610 \r \h </w:instrText>
            </w:r>
            <w:r w:rsidR="0049447D">
              <w:rPr>
                <w:bCs/>
              </w:rPr>
            </w:r>
            <w:r w:rsidR="0049447D">
              <w:rPr>
                <w:bCs/>
              </w:rPr>
              <w:fldChar w:fldCharType="separate"/>
            </w:r>
            <w:r w:rsidR="00CA3B37">
              <w:rPr>
                <w:bCs/>
              </w:rPr>
              <w:t>18.20</w:t>
            </w:r>
            <w:r w:rsidR="0049447D">
              <w:rPr>
                <w:bCs/>
              </w:rPr>
              <w:fldChar w:fldCharType="end"/>
            </w:r>
            <w:r>
              <w:rPr>
                <w:bCs/>
              </w:rPr>
              <w:t>)</w:t>
            </w:r>
          </w:p>
        </w:tc>
        <w:tc>
          <w:tcPr>
            <w:tcW w:w="4670" w:type="dxa"/>
            <w:gridSpan w:val="10"/>
          </w:tcPr>
          <w:p w14:paraId="7BB1B52C" w14:textId="1E409717" w:rsidR="00811738" w:rsidRDefault="00811738" w:rsidP="00C05064">
            <w:pPr>
              <w:tabs>
                <w:tab w:val="right" w:leader="dot" w:pos="4950"/>
              </w:tabs>
              <w:spacing w:before="240"/>
              <w:ind w:left="110"/>
            </w:pPr>
            <w:r w:rsidRPr="0049447D">
              <w:rPr>
                <w:szCs w:val="20"/>
              </w:rPr>
              <w:t>Clause </w:t>
            </w:r>
            <w:r w:rsidR="0049447D" w:rsidRPr="0049447D">
              <w:rPr>
                <w:bCs/>
                <w:szCs w:val="20"/>
              </w:rPr>
              <w:fldChar w:fldCharType="begin"/>
            </w:r>
            <w:r w:rsidR="0049447D" w:rsidRPr="0049447D">
              <w:rPr>
                <w:bCs/>
                <w:szCs w:val="20"/>
              </w:rPr>
              <w:instrText xml:space="preserve"> REF _Ref177718610 \r \h </w:instrText>
            </w:r>
            <w:r w:rsidR="0049447D">
              <w:rPr>
                <w:bCs/>
                <w:szCs w:val="20"/>
              </w:rPr>
              <w:instrText xml:space="preserve"> \* MERGEFORMAT </w:instrText>
            </w:r>
            <w:r w:rsidR="0049447D" w:rsidRPr="0049447D">
              <w:rPr>
                <w:bCs/>
                <w:szCs w:val="20"/>
              </w:rPr>
            </w:r>
            <w:r w:rsidR="0049447D" w:rsidRPr="0049447D">
              <w:rPr>
                <w:bCs/>
                <w:szCs w:val="20"/>
              </w:rPr>
              <w:fldChar w:fldCharType="separate"/>
            </w:r>
            <w:r w:rsidR="00CA3B37">
              <w:rPr>
                <w:bCs/>
                <w:szCs w:val="20"/>
              </w:rPr>
              <w:t>18.20</w:t>
            </w:r>
            <w:r w:rsidR="0049447D" w:rsidRPr="0049447D">
              <w:rPr>
                <w:bCs/>
                <w:szCs w:val="20"/>
              </w:rPr>
              <w:fldChar w:fldCharType="end"/>
            </w:r>
            <w:r w:rsidRPr="0049447D">
              <w:rPr>
                <w:szCs w:val="20"/>
              </w:rPr>
              <w:t xml:space="preserve"> </w:t>
            </w:r>
            <w:r w:rsidRPr="0049447D">
              <w:rPr>
                <w:b/>
                <w:bCs/>
                <w:i/>
                <w:szCs w:val="20"/>
              </w:rPr>
              <w:t xml:space="preserve">[DOES/DOES NOT] </w:t>
            </w:r>
            <w:r w:rsidRPr="0049447D">
              <w:rPr>
                <w:szCs w:val="20"/>
              </w:rPr>
              <w:t>apply.</w:t>
            </w:r>
            <w:r w:rsidRPr="0049447D">
              <w:rPr>
                <w:szCs w:val="20"/>
              </w:rPr>
              <w:br/>
              <w:t xml:space="preserve">(Clause </w:t>
            </w:r>
            <w:r w:rsidR="0049447D" w:rsidRPr="0049447D">
              <w:rPr>
                <w:bCs/>
                <w:szCs w:val="20"/>
              </w:rPr>
              <w:fldChar w:fldCharType="begin"/>
            </w:r>
            <w:r w:rsidR="0049447D" w:rsidRPr="0049447D">
              <w:rPr>
                <w:bCs/>
                <w:szCs w:val="20"/>
              </w:rPr>
              <w:instrText xml:space="preserve"> REF _Ref177718610 \r \h </w:instrText>
            </w:r>
            <w:r w:rsidR="0049447D">
              <w:rPr>
                <w:bCs/>
                <w:szCs w:val="20"/>
              </w:rPr>
              <w:instrText xml:space="preserve"> \* MERGEFORMAT </w:instrText>
            </w:r>
            <w:r w:rsidR="0049447D" w:rsidRPr="0049447D">
              <w:rPr>
                <w:bCs/>
                <w:szCs w:val="20"/>
              </w:rPr>
            </w:r>
            <w:r w:rsidR="0049447D" w:rsidRPr="0049447D">
              <w:rPr>
                <w:bCs/>
                <w:szCs w:val="20"/>
              </w:rPr>
              <w:fldChar w:fldCharType="separate"/>
            </w:r>
            <w:r w:rsidR="00CA3B37">
              <w:rPr>
                <w:bCs/>
                <w:szCs w:val="20"/>
              </w:rPr>
              <w:t>18.20</w:t>
            </w:r>
            <w:r w:rsidR="0049447D" w:rsidRPr="0049447D">
              <w:rPr>
                <w:bCs/>
                <w:szCs w:val="20"/>
              </w:rPr>
              <w:fldChar w:fldCharType="end"/>
            </w:r>
            <w:r w:rsidRPr="0049447D">
              <w:rPr>
                <w:szCs w:val="20"/>
              </w:rPr>
              <w:t xml:space="preserve"> does</w:t>
            </w:r>
            <w:r>
              <w:t xml:space="preserve"> not apply unless otherwise stated)</w:t>
            </w:r>
          </w:p>
          <w:p w14:paraId="17D261EB" w14:textId="6F0A396D" w:rsidR="00895CAB" w:rsidRPr="00DD0A33" w:rsidRDefault="00895CAB" w:rsidP="00C05064">
            <w:pPr>
              <w:tabs>
                <w:tab w:val="right" w:leader="dot" w:pos="4950"/>
              </w:tabs>
              <w:spacing w:before="240"/>
              <w:ind w:left="110"/>
              <w:rPr>
                <w:b/>
                <w:bCs/>
                <w:i/>
                <w:iCs/>
              </w:rPr>
            </w:pPr>
            <w:r>
              <w:rPr>
                <w:b/>
                <w:bCs/>
                <w:i/>
                <w:iCs/>
              </w:rPr>
              <w:t>[</w:t>
            </w:r>
            <w:r w:rsidRPr="0049447D">
              <w:rPr>
                <w:b/>
                <w:bCs/>
                <w:i/>
                <w:iCs/>
              </w:rPr>
              <w:t xml:space="preserve">CLAUSE </w:t>
            </w:r>
            <w:r w:rsidR="0049447D" w:rsidRPr="005C6F25">
              <w:rPr>
                <w:b/>
                <w:bCs/>
                <w:i/>
                <w:iCs/>
              </w:rPr>
              <w:fldChar w:fldCharType="begin"/>
            </w:r>
            <w:r w:rsidR="0049447D" w:rsidRPr="005C6F25">
              <w:rPr>
                <w:b/>
                <w:bCs/>
                <w:i/>
                <w:iCs/>
              </w:rPr>
              <w:instrText xml:space="preserve"> REF _Ref177718610 \r \h  \* MERGEFORMAT </w:instrText>
            </w:r>
            <w:r w:rsidR="0049447D" w:rsidRPr="005C6F25">
              <w:rPr>
                <w:b/>
                <w:bCs/>
                <w:i/>
                <w:iCs/>
              </w:rPr>
            </w:r>
            <w:r w:rsidR="0049447D" w:rsidRPr="005C6F25">
              <w:rPr>
                <w:b/>
                <w:bCs/>
                <w:i/>
                <w:iCs/>
              </w:rPr>
              <w:fldChar w:fldCharType="separate"/>
            </w:r>
            <w:r w:rsidR="00CA3B37">
              <w:rPr>
                <w:b/>
                <w:bCs/>
                <w:i/>
                <w:iCs/>
              </w:rPr>
              <w:t>18.20</w:t>
            </w:r>
            <w:r w:rsidR="0049447D" w:rsidRPr="005C6F25">
              <w:rPr>
                <w:b/>
                <w:bCs/>
                <w:i/>
                <w:iCs/>
              </w:rPr>
              <w:fldChar w:fldCharType="end"/>
            </w:r>
            <w:r w:rsidRPr="0049447D">
              <w:rPr>
                <w:b/>
                <w:bCs/>
                <w:i/>
                <w:iCs/>
              </w:rPr>
              <w:t xml:space="preserve"> WILL</w:t>
            </w:r>
            <w:r>
              <w:rPr>
                <w:b/>
                <w:bCs/>
                <w:i/>
                <w:iCs/>
              </w:rPr>
              <w:t xml:space="preserve"> APPLY WHERE THE PROJECT IS A "FLAGSHIP CONSTRUCTION PROJECT" (VALUED AT OR ABOVE $100 MILLION (GST INCLUSIVE))]</w:t>
            </w:r>
          </w:p>
        </w:tc>
      </w:tr>
      <w:tr w:rsidR="00C05064" w:rsidRPr="005D2C6B" w14:paraId="76EA5615" w14:textId="77777777" w:rsidTr="005C6F25">
        <w:trPr>
          <w:cantSplit/>
        </w:trPr>
        <w:tc>
          <w:tcPr>
            <w:tcW w:w="8539" w:type="dxa"/>
            <w:gridSpan w:val="13"/>
          </w:tcPr>
          <w:p w14:paraId="7AFDD53C" w14:textId="11706D84" w:rsidR="00C05064" w:rsidRPr="005D2C6B" w:rsidRDefault="00C05064" w:rsidP="00C05064">
            <w:pPr>
              <w:keepNext/>
              <w:keepLines/>
              <w:tabs>
                <w:tab w:val="right" w:leader="dot" w:pos="4315"/>
              </w:tabs>
              <w:spacing w:before="120"/>
              <w:rPr>
                <w:bCs/>
              </w:rPr>
            </w:pPr>
            <w:r w:rsidRPr="005D2C6B">
              <w:rPr>
                <w:rFonts w:ascii="Arial" w:hAnsi="Arial" w:cs="Arial"/>
                <w:b/>
              </w:rPr>
              <w:t xml:space="preserve">CLAUSE </w:t>
            </w:r>
            <w:r w:rsidRPr="005D2C6B">
              <w:rPr>
                <w:rFonts w:ascii="Arial" w:hAnsi="Arial" w:cs="Arial"/>
                <w:b/>
              </w:rPr>
              <w:fldChar w:fldCharType="begin"/>
            </w:r>
            <w:r w:rsidRPr="005D2C6B">
              <w:rPr>
                <w:rFonts w:ascii="Arial" w:hAnsi="Arial" w:cs="Arial"/>
                <w:b/>
              </w:rPr>
              <w:instrText xml:space="preserve"> REF _Ref97466428 \r \h </w:instrText>
            </w:r>
            <w:r>
              <w:rPr>
                <w:rFonts w:ascii="Arial" w:hAnsi="Arial" w:cs="Arial"/>
                <w:b/>
              </w:rPr>
              <w:instrText xml:space="preserve"> \* MERGEFORMAT </w:instrText>
            </w:r>
            <w:r w:rsidRPr="005D2C6B">
              <w:rPr>
                <w:rFonts w:ascii="Arial" w:hAnsi="Arial" w:cs="Arial"/>
                <w:b/>
              </w:rPr>
            </w:r>
            <w:r w:rsidRPr="005D2C6B">
              <w:rPr>
                <w:rFonts w:ascii="Arial" w:hAnsi="Arial" w:cs="Arial"/>
                <w:b/>
              </w:rPr>
              <w:fldChar w:fldCharType="separate"/>
            </w:r>
            <w:r w:rsidR="00CA3B37">
              <w:rPr>
                <w:rFonts w:ascii="Arial" w:hAnsi="Arial" w:cs="Arial"/>
                <w:b/>
              </w:rPr>
              <w:t>19</w:t>
            </w:r>
            <w:r w:rsidRPr="005D2C6B">
              <w:rPr>
                <w:rFonts w:ascii="Arial" w:hAnsi="Arial" w:cs="Arial"/>
                <w:b/>
              </w:rPr>
              <w:fldChar w:fldCharType="end"/>
            </w:r>
            <w:r w:rsidRPr="005D2C6B">
              <w:rPr>
                <w:rFonts w:ascii="Arial" w:hAnsi="Arial" w:cs="Arial"/>
                <w:b/>
              </w:rPr>
              <w:t xml:space="preserve"> - COMMERCIAL-IN-CONFIDENCE INFORMATION</w:t>
            </w:r>
          </w:p>
        </w:tc>
      </w:tr>
      <w:tr w:rsidR="00C05064" w:rsidRPr="005D2C6B" w14:paraId="5DDE6181" w14:textId="77777777" w:rsidTr="005C6F25">
        <w:trPr>
          <w:cantSplit/>
        </w:trPr>
        <w:tc>
          <w:tcPr>
            <w:tcW w:w="3917" w:type="dxa"/>
            <w:gridSpan w:val="5"/>
          </w:tcPr>
          <w:p w14:paraId="16F54F9A" w14:textId="4E54C156" w:rsidR="00C05064" w:rsidRPr="005D2C6B" w:rsidRDefault="00C05064" w:rsidP="00C05064">
            <w:pPr>
              <w:pStyle w:val="DefenceNormal"/>
            </w:pPr>
            <w:r w:rsidRPr="005D2C6B">
              <w:rPr>
                <w:b/>
              </w:rPr>
              <w:t>Commercial-in-Confidence Information:</w:t>
            </w:r>
            <w:r w:rsidRPr="005D2C6B">
              <w:br/>
              <w:t>(Clause</w:t>
            </w:r>
            <w:r>
              <w:t xml:space="preserve"> </w:t>
            </w:r>
            <w:r>
              <w:fldChar w:fldCharType="begin"/>
            </w:r>
            <w:r>
              <w:instrText xml:space="preserve"> REF _Ref97466428 \w \h </w:instrText>
            </w:r>
            <w:r>
              <w:fldChar w:fldCharType="separate"/>
            </w:r>
            <w:r w:rsidR="00CA3B37">
              <w:t>19</w:t>
            </w:r>
            <w:r>
              <w:fldChar w:fldCharType="end"/>
            </w:r>
            <w:r w:rsidRPr="005D2C6B">
              <w:t>)</w:t>
            </w:r>
          </w:p>
        </w:tc>
        <w:tc>
          <w:tcPr>
            <w:tcW w:w="4622" w:type="dxa"/>
            <w:gridSpan w:val="8"/>
            <w:tcMar>
              <w:left w:w="340" w:type="dxa"/>
            </w:tcMar>
          </w:tcPr>
          <w:p w14:paraId="5BFB970B" w14:textId="77B6950D" w:rsidR="00C05064" w:rsidRPr="005D2C6B" w:rsidRDefault="00C05064" w:rsidP="00C05064">
            <w:pPr>
              <w:pStyle w:val="DefenceNormal"/>
              <w:ind w:left="-256"/>
            </w:pPr>
            <w:r w:rsidRPr="005D2C6B">
              <w:rPr>
                <w:bCs/>
              </w:rPr>
              <w:t xml:space="preserve">Clause </w:t>
            </w:r>
            <w:r>
              <w:fldChar w:fldCharType="begin"/>
            </w:r>
            <w:r>
              <w:instrText xml:space="preserve"> REF _Ref97466428 \w \h </w:instrText>
            </w:r>
            <w:r>
              <w:fldChar w:fldCharType="separate"/>
            </w:r>
            <w:r w:rsidR="00CA3B37">
              <w:t>19</w:t>
            </w:r>
            <w:r>
              <w:fldChar w:fldCharType="end"/>
            </w:r>
            <w:r w:rsidRPr="005D2C6B">
              <w:rPr>
                <w:bCs/>
              </w:rPr>
              <w:t xml:space="preserve"> </w:t>
            </w:r>
            <w:r w:rsidR="00D13648" w:rsidRPr="00D13648">
              <w:rPr>
                <w:iCs/>
              </w:rPr>
              <w:t>[does/does not]</w:t>
            </w:r>
            <w:r w:rsidR="00D13648" w:rsidRPr="005D2C6B">
              <w:rPr>
                <w:bCs/>
              </w:rPr>
              <w:t xml:space="preserve"> </w:t>
            </w:r>
            <w:r w:rsidRPr="005D2C6B">
              <w:rPr>
                <w:bCs/>
              </w:rPr>
              <w:t>apply.</w:t>
            </w:r>
            <w:r>
              <w:t xml:space="preserve"> [To be inserted following selection of the successful Tenderer]</w:t>
            </w:r>
            <w:r w:rsidRPr="005D2C6B">
              <w:rPr>
                <w:bCs/>
              </w:rPr>
              <w:br/>
              <w:t xml:space="preserve">(Clause </w:t>
            </w:r>
            <w:r>
              <w:fldChar w:fldCharType="begin"/>
            </w:r>
            <w:r>
              <w:instrText xml:space="preserve"> REF _Ref97466428 \w \h </w:instrText>
            </w:r>
            <w:r>
              <w:fldChar w:fldCharType="separate"/>
            </w:r>
            <w:r w:rsidR="00CA3B37">
              <w:t>19</w:t>
            </w:r>
            <w:r>
              <w:fldChar w:fldCharType="end"/>
            </w:r>
            <w:r w:rsidRPr="005D2C6B">
              <w:rPr>
                <w:bCs/>
              </w:rPr>
              <w:t xml:space="preserve"> does not apply unless otherwise </w:t>
            </w:r>
            <w:r>
              <w:rPr>
                <w:bCs/>
              </w:rPr>
              <w:t>stated</w:t>
            </w:r>
            <w:r w:rsidRPr="005D2C6B">
              <w:rPr>
                <w:bCs/>
              </w:rPr>
              <w:t>)</w:t>
            </w:r>
          </w:p>
        </w:tc>
      </w:tr>
      <w:tr w:rsidR="00C05064" w:rsidRPr="005D2C6B" w14:paraId="4DEF57BD" w14:textId="77777777" w:rsidTr="005C6F25">
        <w:trPr>
          <w:cantSplit/>
        </w:trPr>
        <w:tc>
          <w:tcPr>
            <w:tcW w:w="3917" w:type="dxa"/>
            <w:gridSpan w:val="5"/>
            <w:vMerge w:val="restart"/>
          </w:tcPr>
          <w:p w14:paraId="374F69E8" w14:textId="1914E8D1" w:rsidR="00C05064" w:rsidRPr="00056A3C" w:rsidRDefault="00C05064" w:rsidP="00C05064">
            <w:pPr>
              <w:pStyle w:val="DefenceNormal"/>
              <w:rPr>
                <w:b/>
                <w:shd w:val="clear" w:color="000000" w:fill="auto"/>
              </w:rPr>
            </w:pPr>
            <w:r w:rsidRPr="005D2C6B">
              <w:rPr>
                <w:b/>
              </w:rPr>
              <w:t>Information which is Commercial-in-Confidence Information:</w:t>
            </w:r>
            <w:r w:rsidRPr="005D2C6B">
              <w:rPr>
                <w:b/>
              </w:rPr>
              <w:br/>
            </w:r>
            <w:r w:rsidRPr="005D2C6B">
              <w:rPr>
                <w:bCs/>
              </w:rPr>
              <w:t xml:space="preserve">(Clause </w:t>
            </w:r>
            <w:r>
              <w:fldChar w:fldCharType="begin"/>
            </w:r>
            <w:r>
              <w:instrText xml:space="preserve"> REF _Ref97466428 \w \h </w:instrText>
            </w:r>
            <w:r>
              <w:fldChar w:fldCharType="separate"/>
            </w:r>
            <w:r w:rsidR="00CA3B37">
              <w:t>19</w:t>
            </w:r>
            <w:r>
              <w:fldChar w:fldCharType="end"/>
            </w:r>
            <w:r w:rsidRPr="005D2C6B">
              <w:rPr>
                <w:bCs/>
              </w:rPr>
              <w:t>)</w:t>
            </w:r>
          </w:p>
        </w:tc>
        <w:tc>
          <w:tcPr>
            <w:tcW w:w="1588" w:type="dxa"/>
            <w:gridSpan w:val="2"/>
          </w:tcPr>
          <w:p w14:paraId="7C9EAD2A" w14:textId="77777777" w:rsidR="00C05064" w:rsidRPr="005D2C6B" w:rsidRDefault="00C05064" w:rsidP="00C05064">
            <w:pPr>
              <w:pStyle w:val="DefenceNormal"/>
              <w:jc w:val="center"/>
            </w:pPr>
            <w:r w:rsidRPr="005D2C6B">
              <w:rPr>
                <w:b/>
                <w:bCs/>
              </w:rPr>
              <w:t>Specific Information</w:t>
            </w:r>
          </w:p>
        </w:tc>
        <w:tc>
          <w:tcPr>
            <w:tcW w:w="1422" w:type="dxa"/>
            <w:gridSpan w:val="5"/>
          </w:tcPr>
          <w:p w14:paraId="6E6613D3" w14:textId="77777777" w:rsidR="00C05064" w:rsidRPr="005D2C6B" w:rsidRDefault="00C05064" w:rsidP="00C05064">
            <w:pPr>
              <w:pStyle w:val="DefenceNormal"/>
              <w:jc w:val="center"/>
            </w:pPr>
            <w:r w:rsidRPr="005D2C6B">
              <w:rPr>
                <w:b/>
                <w:bCs/>
              </w:rPr>
              <w:t>Justification</w:t>
            </w:r>
          </w:p>
        </w:tc>
        <w:tc>
          <w:tcPr>
            <w:tcW w:w="1612" w:type="dxa"/>
            <w:tcMar>
              <w:left w:w="340" w:type="dxa"/>
            </w:tcMar>
          </w:tcPr>
          <w:p w14:paraId="5D137153" w14:textId="77777777" w:rsidR="00C05064" w:rsidRPr="005D2C6B" w:rsidRDefault="00C05064" w:rsidP="00C05064">
            <w:pPr>
              <w:pStyle w:val="DefenceNormal"/>
              <w:ind w:left="-276"/>
              <w:jc w:val="center"/>
              <w:rPr>
                <w:shd w:val="clear" w:color="000000" w:fill="auto"/>
              </w:rPr>
            </w:pPr>
            <w:r w:rsidRPr="005D2C6B">
              <w:rPr>
                <w:b/>
                <w:bCs/>
              </w:rPr>
              <w:t>Period of confidentiality</w:t>
            </w:r>
          </w:p>
        </w:tc>
      </w:tr>
      <w:tr w:rsidR="00C05064" w:rsidRPr="005D2C6B" w14:paraId="28BB0D1C" w14:textId="77777777" w:rsidTr="005C6F25">
        <w:trPr>
          <w:cantSplit/>
        </w:trPr>
        <w:tc>
          <w:tcPr>
            <w:tcW w:w="3917" w:type="dxa"/>
            <w:gridSpan w:val="5"/>
            <w:vMerge/>
          </w:tcPr>
          <w:p w14:paraId="7205DEA6" w14:textId="77777777" w:rsidR="00C05064" w:rsidRPr="005D2C6B" w:rsidRDefault="00C05064" w:rsidP="00C05064">
            <w:pPr>
              <w:ind w:left="-50"/>
            </w:pPr>
          </w:p>
        </w:tc>
        <w:tc>
          <w:tcPr>
            <w:tcW w:w="1588" w:type="dxa"/>
            <w:gridSpan w:val="2"/>
          </w:tcPr>
          <w:p w14:paraId="663B8335" w14:textId="361163E4" w:rsidR="00C05064" w:rsidRPr="005D2C6B" w:rsidRDefault="00C05064" w:rsidP="00C05064">
            <w:pPr>
              <w:pStyle w:val="DefenceNormal"/>
            </w:pPr>
            <w:r>
              <w:t>[To be inserted following selection of the successful Tenderer]</w:t>
            </w:r>
          </w:p>
        </w:tc>
        <w:tc>
          <w:tcPr>
            <w:tcW w:w="1422" w:type="dxa"/>
            <w:gridSpan w:val="5"/>
          </w:tcPr>
          <w:p w14:paraId="142580AB" w14:textId="1C8DC0ED" w:rsidR="00C05064" w:rsidRPr="005D2C6B" w:rsidRDefault="00C05064" w:rsidP="00C05064">
            <w:pPr>
              <w:pStyle w:val="DefenceNormal"/>
            </w:pPr>
            <w:r>
              <w:t>[To be inserted following selection of the successful Tenderer]</w:t>
            </w:r>
          </w:p>
        </w:tc>
        <w:tc>
          <w:tcPr>
            <w:tcW w:w="1612" w:type="dxa"/>
            <w:tcMar>
              <w:left w:w="340" w:type="dxa"/>
            </w:tcMar>
          </w:tcPr>
          <w:p w14:paraId="7DC5CF9F" w14:textId="76696DBC" w:rsidR="00C05064" w:rsidRPr="005D2C6B" w:rsidRDefault="00C05064" w:rsidP="00C05064">
            <w:pPr>
              <w:pStyle w:val="DefenceNormal"/>
              <w:ind w:left="-248"/>
            </w:pPr>
            <w:r>
              <w:t>[To be inserted following selection of the successful Tenderer]</w:t>
            </w:r>
          </w:p>
        </w:tc>
      </w:tr>
      <w:tr w:rsidR="00C05064" w:rsidRPr="005D2C6B" w14:paraId="5A2D4EC0" w14:textId="77777777" w:rsidTr="005C6F25">
        <w:trPr>
          <w:cantSplit/>
        </w:trPr>
        <w:tc>
          <w:tcPr>
            <w:tcW w:w="8539" w:type="dxa"/>
            <w:gridSpan w:val="13"/>
          </w:tcPr>
          <w:p w14:paraId="68C7F5CB" w14:textId="3F86AC2E" w:rsidR="00C05064" w:rsidRDefault="00C05064" w:rsidP="009D1884">
            <w:pPr>
              <w:keepNext/>
              <w:keepLines/>
              <w:tabs>
                <w:tab w:val="right" w:leader="dot" w:pos="4315"/>
              </w:tabs>
              <w:spacing w:before="120"/>
            </w:pPr>
            <w:r w:rsidRPr="005D2C6B">
              <w:rPr>
                <w:rFonts w:ascii="Arial" w:hAnsi="Arial" w:cs="Arial"/>
                <w:b/>
              </w:rPr>
              <w:t xml:space="preserve">CLAUSE </w:t>
            </w:r>
            <w:r>
              <w:rPr>
                <w:rFonts w:ascii="Arial" w:hAnsi="Arial" w:cs="Arial"/>
                <w:b/>
              </w:rPr>
              <w:fldChar w:fldCharType="begin"/>
            </w:r>
            <w:r>
              <w:rPr>
                <w:rFonts w:ascii="Arial" w:hAnsi="Arial" w:cs="Arial"/>
                <w:b/>
              </w:rPr>
              <w:instrText xml:space="preserve"> REF _Ref445715532 \r \h </w:instrText>
            </w:r>
            <w:r>
              <w:rPr>
                <w:rFonts w:ascii="Arial" w:hAnsi="Arial" w:cs="Arial"/>
                <w:b/>
              </w:rPr>
            </w:r>
            <w:r>
              <w:rPr>
                <w:rFonts w:ascii="Arial" w:hAnsi="Arial" w:cs="Arial"/>
                <w:b/>
              </w:rPr>
              <w:fldChar w:fldCharType="separate"/>
            </w:r>
            <w:r w:rsidR="00CA3B37">
              <w:rPr>
                <w:rFonts w:ascii="Arial" w:hAnsi="Arial" w:cs="Arial"/>
                <w:b/>
              </w:rPr>
              <w:t>20</w:t>
            </w:r>
            <w:r>
              <w:rPr>
                <w:rFonts w:ascii="Arial" w:hAnsi="Arial" w:cs="Arial"/>
                <w:b/>
              </w:rPr>
              <w:fldChar w:fldCharType="end"/>
            </w:r>
            <w:r w:rsidRPr="005D2C6B">
              <w:rPr>
                <w:rFonts w:ascii="Arial" w:hAnsi="Arial" w:cs="Arial"/>
                <w:b/>
              </w:rPr>
              <w:t xml:space="preserve"> - INFORMATION</w:t>
            </w:r>
            <w:r>
              <w:rPr>
                <w:rFonts w:ascii="Arial" w:hAnsi="Arial" w:cs="Arial"/>
                <w:b/>
              </w:rPr>
              <w:t xml:space="preserve"> SECURITY</w:t>
            </w:r>
          </w:p>
        </w:tc>
      </w:tr>
      <w:tr w:rsidR="00C05064" w14:paraId="73C7C0E8" w14:textId="77777777" w:rsidTr="005C6F25">
        <w:trPr>
          <w:cantSplit/>
          <w:trHeight w:val="159"/>
        </w:trPr>
        <w:tc>
          <w:tcPr>
            <w:tcW w:w="3917" w:type="dxa"/>
            <w:gridSpan w:val="5"/>
            <w:vMerge w:val="restart"/>
          </w:tcPr>
          <w:p w14:paraId="18962A71" w14:textId="036D5017" w:rsidR="00C05064" w:rsidRPr="00B934A8" w:rsidRDefault="00C05064" w:rsidP="00C05064">
            <w:pPr>
              <w:spacing w:after="0"/>
              <w:rPr>
                <w:b/>
              </w:rPr>
            </w:pPr>
            <w:r w:rsidRPr="00B934A8">
              <w:rPr>
                <w:b/>
              </w:rPr>
              <w:t xml:space="preserve">DISP </w:t>
            </w:r>
            <w:r>
              <w:rPr>
                <w:b/>
              </w:rPr>
              <w:t>m</w:t>
            </w:r>
            <w:r w:rsidRPr="00B934A8">
              <w:rPr>
                <w:b/>
              </w:rPr>
              <w:t>embership:</w:t>
            </w:r>
          </w:p>
          <w:p w14:paraId="53E6E114" w14:textId="00636E99" w:rsidR="00C05064" w:rsidDel="00F81467" w:rsidRDefault="00C05064" w:rsidP="009D1884">
            <w:pPr>
              <w:pStyle w:val="DefenceNormal"/>
              <w:rPr>
                <w:b/>
              </w:rPr>
            </w:pPr>
            <w:r w:rsidRPr="009343EA">
              <w:t xml:space="preserve">(Clause </w:t>
            </w:r>
            <w:r>
              <w:fldChar w:fldCharType="begin"/>
            </w:r>
            <w:r>
              <w:instrText xml:space="preserve"> REF _Ref135226090 \w \h </w:instrText>
            </w:r>
            <w:r>
              <w:fldChar w:fldCharType="separate"/>
            </w:r>
            <w:r w:rsidR="00CA3B37">
              <w:t>20.1(a)</w:t>
            </w:r>
            <w:r>
              <w:fldChar w:fldCharType="end"/>
            </w:r>
            <w:r w:rsidRPr="009343EA">
              <w:t>)</w:t>
            </w:r>
          </w:p>
        </w:tc>
        <w:tc>
          <w:tcPr>
            <w:tcW w:w="4622" w:type="dxa"/>
            <w:gridSpan w:val="8"/>
          </w:tcPr>
          <w:p w14:paraId="5B55A6AA" w14:textId="6D0C9FC9" w:rsidR="00C05064" w:rsidRDefault="00C05064" w:rsidP="00C05064">
            <w:pPr>
              <w:keepNext/>
              <w:keepLines/>
              <w:tabs>
                <w:tab w:val="right" w:leader="dot" w:pos="4315"/>
              </w:tabs>
              <w:spacing w:before="120"/>
            </w:pPr>
            <w:r w:rsidRPr="00440767">
              <w:t xml:space="preserve">DISP </w:t>
            </w:r>
            <w:r>
              <w:t>m</w:t>
            </w:r>
            <w:r w:rsidRPr="00440767">
              <w:t xml:space="preserve">embership </w:t>
            </w:r>
            <w:r w:rsidRPr="00440767">
              <w:rPr>
                <w:b/>
                <w:bCs/>
                <w:i/>
              </w:rPr>
              <w:t xml:space="preserve">[IS/IS NOT] </w:t>
            </w:r>
            <w:r w:rsidRPr="00440767">
              <w:rPr>
                <w:bCs/>
              </w:rPr>
              <w:t>required</w:t>
            </w:r>
            <w:r w:rsidRPr="00440767">
              <w:t>.</w:t>
            </w:r>
          </w:p>
          <w:p w14:paraId="74526964" w14:textId="185ADC88" w:rsidR="00C05064" w:rsidRDefault="00C05064" w:rsidP="00C05064">
            <w:pPr>
              <w:keepNext/>
              <w:keepLines/>
              <w:tabs>
                <w:tab w:val="right" w:leader="dot" w:pos="4315"/>
              </w:tabs>
              <w:spacing w:before="120"/>
            </w:pPr>
            <w:r w:rsidRPr="00440767">
              <w:t xml:space="preserve">Where DISP </w:t>
            </w:r>
            <w:r>
              <w:t>m</w:t>
            </w:r>
            <w:r w:rsidRPr="00440767">
              <w:t>embership is required:</w:t>
            </w:r>
          </w:p>
          <w:p w14:paraId="7FE79EE5" w14:textId="51241773" w:rsidR="00C05064" w:rsidRPr="009D1884" w:rsidRDefault="00C05064" w:rsidP="00C05064">
            <w:pPr>
              <w:keepNext/>
              <w:keepLines/>
              <w:tabs>
                <w:tab w:val="right" w:leader="dot" w:pos="4315"/>
              </w:tabs>
              <w:spacing w:before="120"/>
              <w:rPr>
                <w:b/>
                <w:bCs/>
                <w:i/>
                <w:iCs/>
              </w:rPr>
            </w:pPr>
            <w:r>
              <w:rPr>
                <w:b/>
                <w:bCs/>
                <w:i/>
                <w:iCs/>
              </w:rPr>
              <w:t xml:space="preserve">[REFER TO CONTROL 16.1 OF THE DSPF </w:t>
            </w:r>
            <w:r w:rsidR="0067278C">
              <w:rPr>
                <w:b/>
                <w:bCs/>
                <w:i/>
                <w:iCs/>
              </w:rPr>
              <w:t xml:space="preserve">(AVAILABLE AT </w:t>
            </w:r>
            <w:r w:rsidR="0067278C" w:rsidRPr="00314378">
              <w:rPr>
                <w:b/>
                <w:bCs/>
                <w:i/>
                <w:iCs/>
              </w:rPr>
              <w:t>https://www.defence.gov.au/security</w:t>
            </w:r>
            <w:r w:rsidR="0067278C">
              <w:rPr>
                <w:b/>
                <w:bCs/>
                <w:i/>
                <w:iCs/>
              </w:rPr>
              <w:t xml:space="preserve">) </w:t>
            </w:r>
            <w:r>
              <w:rPr>
                <w:b/>
                <w:bCs/>
                <w:i/>
                <w:iCs/>
              </w:rPr>
              <w:t xml:space="preserve">FOR GUIDANCE AS TO WHEN DISP MEMBERSHIP SHOULD BE REQUIRED AND THE RELEVANT LEVELS FOR EACH DOMAIN] </w:t>
            </w:r>
          </w:p>
        </w:tc>
      </w:tr>
      <w:tr w:rsidR="00C05064" w:rsidRPr="00686774" w14:paraId="56F48D50" w14:textId="77777777" w:rsidTr="005C6F25">
        <w:trPr>
          <w:cantSplit/>
          <w:trHeight w:val="159"/>
        </w:trPr>
        <w:tc>
          <w:tcPr>
            <w:tcW w:w="3917" w:type="dxa"/>
            <w:gridSpan w:val="5"/>
            <w:vMerge/>
          </w:tcPr>
          <w:p w14:paraId="51407F17" w14:textId="77777777" w:rsidR="00C05064" w:rsidRPr="009343EA" w:rsidRDefault="00C05064" w:rsidP="00C05064">
            <w:pPr>
              <w:ind w:left="-50"/>
            </w:pPr>
          </w:p>
        </w:tc>
        <w:tc>
          <w:tcPr>
            <w:tcW w:w="2338" w:type="dxa"/>
            <w:gridSpan w:val="4"/>
          </w:tcPr>
          <w:p w14:paraId="3258641B" w14:textId="77777777" w:rsidR="00C05064" w:rsidRPr="00E454B2" w:rsidRDefault="00C05064" w:rsidP="00C05064">
            <w:pPr>
              <w:keepNext/>
              <w:keepLines/>
              <w:tabs>
                <w:tab w:val="right" w:leader="dot" w:pos="4315"/>
              </w:tabs>
              <w:spacing w:before="120"/>
              <w:rPr>
                <w:b/>
                <w:i/>
              </w:rPr>
            </w:pPr>
            <w:r>
              <w:rPr>
                <w:b/>
              </w:rPr>
              <w:t xml:space="preserve">DISP Membership / Security </w:t>
            </w:r>
            <w:r w:rsidRPr="00CC6AB2">
              <w:rPr>
                <w:b/>
              </w:rPr>
              <w:t>Domain</w:t>
            </w:r>
          </w:p>
        </w:tc>
        <w:tc>
          <w:tcPr>
            <w:tcW w:w="2284" w:type="dxa"/>
            <w:gridSpan w:val="4"/>
          </w:tcPr>
          <w:p w14:paraId="040535FB" w14:textId="77777777" w:rsidR="00C05064" w:rsidRPr="00686774" w:rsidRDefault="00C05064" w:rsidP="00C05064">
            <w:pPr>
              <w:keepNext/>
              <w:keepLines/>
              <w:tabs>
                <w:tab w:val="right" w:leader="dot" w:pos="4315"/>
              </w:tabs>
              <w:spacing w:before="120"/>
              <w:rPr>
                <w:b/>
              </w:rPr>
            </w:pPr>
            <w:r>
              <w:rPr>
                <w:b/>
              </w:rPr>
              <w:t xml:space="preserve">Level </w:t>
            </w:r>
          </w:p>
        </w:tc>
      </w:tr>
      <w:tr w:rsidR="00C05064" w:rsidRPr="00E454B2" w:rsidDel="00F81467" w14:paraId="65CC4D23" w14:textId="77777777" w:rsidTr="005C6F25">
        <w:trPr>
          <w:trHeight w:val="3900"/>
        </w:trPr>
        <w:tc>
          <w:tcPr>
            <w:tcW w:w="3917" w:type="dxa"/>
            <w:gridSpan w:val="5"/>
            <w:vMerge/>
          </w:tcPr>
          <w:p w14:paraId="7EDE1990" w14:textId="77777777" w:rsidR="00C05064" w:rsidDel="00F81467" w:rsidRDefault="00C05064" w:rsidP="00C05064">
            <w:pPr>
              <w:spacing w:after="0"/>
              <w:rPr>
                <w:b/>
              </w:rPr>
            </w:pPr>
          </w:p>
        </w:tc>
        <w:tc>
          <w:tcPr>
            <w:tcW w:w="2338" w:type="dxa"/>
            <w:gridSpan w:val="4"/>
          </w:tcPr>
          <w:p w14:paraId="2987B1E9" w14:textId="70CB0048" w:rsidR="00C05064" w:rsidRPr="00686774" w:rsidDel="00F81467" w:rsidRDefault="00C05064" w:rsidP="00C05064">
            <w:pPr>
              <w:keepNext/>
              <w:keepLines/>
              <w:tabs>
                <w:tab w:val="right" w:leader="dot" w:pos="4315"/>
              </w:tabs>
              <w:spacing w:before="120"/>
            </w:pPr>
            <w:r>
              <w:t>Governance</w:t>
            </w:r>
          </w:p>
        </w:tc>
        <w:tc>
          <w:tcPr>
            <w:tcW w:w="2284" w:type="dxa"/>
            <w:gridSpan w:val="4"/>
          </w:tcPr>
          <w:p w14:paraId="55C0F037" w14:textId="5ABE0E22" w:rsidR="00C05064" w:rsidRPr="00E454B2" w:rsidDel="00F81467" w:rsidRDefault="00C05064" w:rsidP="00C05064">
            <w:pPr>
              <w:keepNext/>
              <w:keepLines/>
              <w:tabs>
                <w:tab w:val="right" w:leader="dot" w:pos="4315"/>
              </w:tabs>
              <w:spacing w:before="120"/>
              <w:rPr>
                <w:b/>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C05064" w:rsidRPr="00E454B2" w:rsidDel="00F81467" w14:paraId="77E2DB23" w14:textId="77777777" w:rsidTr="005C6F25">
        <w:trPr>
          <w:cantSplit/>
          <w:trHeight w:val="156"/>
        </w:trPr>
        <w:tc>
          <w:tcPr>
            <w:tcW w:w="3917" w:type="dxa"/>
            <w:gridSpan w:val="5"/>
            <w:vMerge/>
          </w:tcPr>
          <w:p w14:paraId="575138C6" w14:textId="77777777" w:rsidR="00C05064" w:rsidDel="00F81467" w:rsidRDefault="00C05064" w:rsidP="00C05064">
            <w:pPr>
              <w:spacing w:after="0"/>
              <w:rPr>
                <w:b/>
              </w:rPr>
            </w:pPr>
          </w:p>
        </w:tc>
        <w:tc>
          <w:tcPr>
            <w:tcW w:w="2338" w:type="dxa"/>
            <w:gridSpan w:val="4"/>
          </w:tcPr>
          <w:p w14:paraId="61FBF6B8" w14:textId="77777777" w:rsidR="00C05064" w:rsidRPr="00686774" w:rsidDel="00F81467" w:rsidRDefault="00C05064" w:rsidP="00C05064">
            <w:pPr>
              <w:keepNext/>
              <w:keepLines/>
              <w:tabs>
                <w:tab w:val="right" w:leader="dot" w:pos="4315"/>
              </w:tabs>
              <w:spacing w:before="120"/>
            </w:pPr>
            <w:r>
              <w:t>Personnel Security</w:t>
            </w:r>
          </w:p>
        </w:tc>
        <w:tc>
          <w:tcPr>
            <w:tcW w:w="2284" w:type="dxa"/>
            <w:gridSpan w:val="4"/>
          </w:tcPr>
          <w:p w14:paraId="1A34D52D" w14:textId="77777777" w:rsidR="00C05064" w:rsidRPr="00E454B2" w:rsidDel="00F81467" w:rsidRDefault="00C05064" w:rsidP="00C05064">
            <w:pPr>
              <w:keepNext/>
              <w:keepLines/>
              <w:tabs>
                <w:tab w:val="right" w:leader="dot" w:pos="4315"/>
              </w:tabs>
              <w:spacing w:before="120"/>
              <w:rPr>
                <w:b/>
                <w:i/>
              </w:rPr>
            </w:pPr>
            <w:r w:rsidRPr="001122F3">
              <w:rPr>
                <w:b/>
                <w:i/>
              </w:rPr>
              <w:t>[INSERT LEVEL AND SPECIFIC DETAILS (AS REQUIRED)]</w:t>
            </w:r>
          </w:p>
        </w:tc>
      </w:tr>
      <w:tr w:rsidR="00C05064" w:rsidRPr="00E454B2" w:rsidDel="00F81467" w14:paraId="1D391DD0" w14:textId="77777777" w:rsidTr="005C6F25">
        <w:trPr>
          <w:cantSplit/>
          <w:trHeight w:val="156"/>
        </w:trPr>
        <w:tc>
          <w:tcPr>
            <w:tcW w:w="3917" w:type="dxa"/>
            <w:gridSpan w:val="5"/>
            <w:vMerge/>
          </w:tcPr>
          <w:p w14:paraId="54FDCBF8" w14:textId="77777777" w:rsidR="00C05064" w:rsidDel="00F81467" w:rsidRDefault="00C05064" w:rsidP="00C05064">
            <w:pPr>
              <w:spacing w:after="0"/>
              <w:rPr>
                <w:b/>
              </w:rPr>
            </w:pPr>
          </w:p>
        </w:tc>
        <w:tc>
          <w:tcPr>
            <w:tcW w:w="2338" w:type="dxa"/>
            <w:gridSpan w:val="4"/>
          </w:tcPr>
          <w:p w14:paraId="2786C57B" w14:textId="77777777" w:rsidR="00C05064" w:rsidRPr="00686774" w:rsidDel="00F81467" w:rsidRDefault="00C05064" w:rsidP="00C05064">
            <w:pPr>
              <w:keepNext/>
              <w:keepLines/>
              <w:tabs>
                <w:tab w:val="right" w:leader="dot" w:pos="4315"/>
              </w:tabs>
              <w:spacing w:before="120"/>
            </w:pPr>
            <w:r>
              <w:t>Physical Security</w:t>
            </w:r>
          </w:p>
        </w:tc>
        <w:tc>
          <w:tcPr>
            <w:tcW w:w="2284" w:type="dxa"/>
            <w:gridSpan w:val="4"/>
          </w:tcPr>
          <w:p w14:paraId="7852D819" w14:textId="77777777" w:rsidR="00C05064" w:rsidRPr="00E454B2" w:rsidDel="00F81467" w:rsidRDefault="00C05064" w:rsidP="00C05064">
            <w:pPr>
              <w:keepNext/>
              <w:keepLines/>
              <w:tabs>
                <w:tab w:val="right" w:leader="dot" w:pos="4315"/>
              </w:tabs>
              <w:spacing w:before="120"/>
              <w:rPr>
                <w:b/>
                <w:i/>
              </w:rPr>
            </w:pPr>
            <w:r w:rsidRPr="001122F3">
              <w:rPr>
                <w:b/>
                <w:i/>
              </w:rPr>
              <w:t>[INSERT LEVEL AND SPECIFIC DETAILS (AS REQUIRED)]</w:t>
            </w:r>
          </w:p>
        </w:tc>
      </w:tr>
      <w:tr w:rsidR="00C05064" w:rsidRPr="00E454B2" w:rsidDel="00F81467" w14:paraId="1C97170B" w14:textId="77777777" w:rsidTr="005C6F25">
        <w:trPr>
          <w:cantSplit/>
          <w:trHeight w:val="156"/>
        </w:trPr>
        <w:tc>
          <w:tcPr>
            <w:tcW w:w="3917" w:type="dxa"/>
            <w:gridSpan w:val="5"/>
            <w:vMerge/>
          </w:tcPr>
          <w:p w14:paraId="3339693D" w14:textId="77777777" w:rsidR="00C05064" w:rsidDel="00F81467" w:rsidRDefault="00C05064" w:rsidP="00C05064">
            <w:pPr>
              <w:spacing w:after="0"/>
              <w:rPr>
                <w:b/>
              </w:rPr>
            </w:pPr>
          </w:p>
        </w:tc>
        <w:tc>
          <w:tcPr>
            <w:tcW w:w="2338" w:type="dxa"/>
            <w:gridSpan w:val="4"/>
          </w:tcPr>
          <w:p w14:paraId="3C87173C" w14:textId="77777777" w:rsidR="00C05064" w:rsidRPr="00686774" w:rsidDel="00F81467" w:rsidRDefault="00C05064" w:rsidP="00C05064">
            <w:pPr>
              <w:keepNext/>
              <w:keepLines/>
              <w:tabs>
                <w:tab w:val="right" w:leader="dot" w:pos="4315"/>
              </w:tabs>
              <w:spacing w:before="120"/>
            </w:pPr>
            <w:r>
              <w:t>Information / Cyber Security</w:t>
            </w:r>
          </w:p>
        </w:tc>
        <w:tc>
          <w:tcPr>
            <w:tcW w:w="2284" w:type="dxa"/>
            <w:gridSpan w:val="4"/>
          </w:tcPr>
          <w:p w14:paraId="25933CFA" w14:textId="77777777" w:rsidR="00C05064" w:rsidRPr="00E454B2" w:rsidDel="00F81467" w:rsidRDefault="00C05064" w:rsidP="00C05064">
            <w:pPr>
              <w:keepNext/>
              <w:keepLines/>
              <w:tabs>
                <w:tab w:val="right" w:leader="dot" w:pos="4315"/>
              </w:tabs>
              <w:spacing w:before="120"/>
              <w:rPr>
                <w:b/>
                <w:i/>
              </w:rPr>
            </w:pPr>
            <w:r w:rsidRPr="001122F3">
              <w:rPr>
                <w:b/>
                <w:i/>
              </w:rPr>
              <w:t>[INSERT LEVEL AND SPECIFIC DETAILS (AS REQUIRED)]</w:t>
            </w:r>
          </w:p>
        </w:tc>
      </w:tr>
      <w:tr w:rsidR="004828FD" w:rsidRPr="00E454B2" w:rsidDel="00F81467" w14:paraId="576C9A4F" w14:textId="77777777" w:rsidTr="005C6F25">
        <w:trPr>
          <w:cantSplit/>
          <w:trHeight w:val="309"/>
        </w:trPr>
        <w:tc>
          <w:tcPr>
            <w:tcW w:w="3917" w:type="dxa"/>
            <w:gridSpan w:val="5"/>
            <w:vMerge w:val="restart"/>
          </w:tcPr>
          <w:p w14:paraId="65E90DD2" w14:textId="09700927" w:rsidR="004828FD" w:rsidRPr="00772CB3" w:rsidRDefault="004828FD" w:rsidP="00C05064">
            <w:pPr>
              <w:spacing w:after="120"/>
              <w:rPr>
                <w:b/>
              </w:rPr>
            </w:pPr>
            <w:r w:rsidRPr="00772CB3">
              <w:rPr>
                <w:b/>
              </w:rPr>
              <w:t>Minimum level of security clearance and roles required to hold such clearance:</w:t>
            </w:r>
            <w:r w:rsidRPr="00772CB3">
              <w:rPr>
                <w:b/>
              </w:rPr>
              <w:br/>
            </w:r>
            <w:r w:rsidRPr="00772CB3">
              <w:rPr>
                <w:bCs/>
              </w:rPr>
              <w:t xml:space="preserve">(Clause </w:t>
            </w:r>
            <w:r w:rsidRPr="00772CB3">
              <w:fldChar w:fldCharType="begin"/>
            </w:r>
            <w:r w:rsidRPr="00772CB3">
              <w:rPr>
                <w:bCs/>
              </w:rPr>
              <w:instrText xml:space="preserve"> REF _Ref148697641 \w \h </w:instrText>
            </w:r>
            <w:r w:rsidRPr="00772CB3">
              <w:instrText xml:space="preserve"> \* MERGEFORMAT </w:instrText>
            </w:r>
            <w:r w:rsidRPr="00772CB3">
              <w:fldChar w:fldCharType="separate"/>
            </w:r>
            <w:r w:rsidR="00CA3B37">
              <w:rPr>
                <w:bCs/>
              </w:rPr>
              <w:t>20.2(e)(ii)A</w:t>
            </w:r>
            <w:r w:rsidRPr="00772CB3">
              <w:fldChar w:fldCharType="end"/>
            </w:r>
            <w:r w:rsidRPr="00772CB3">
              <w:rPr>
                <w:bCs/>
              </w:rPr>
              <w:t>)</w:t>
            </w:r>
          </w:p>
        </w:tc>
        <w:tc>
          <w:tcPr>
            <w:tcW w:w="2338" w:type="dxa"/>
            <w:gridSpan w:val="4"/>
          </w:tcPr>
          <w:p w14:paraId="7EFED153" w14:textId="650B793B" w:rsidR="004828FD" w:rsidRPr="009D1884" w:rsidRDefault="004828FD" w:rsidP="00C05064">
            <w:pPr>
              <w:keepNext/>
              <w:keepLines/>
              <w:tabs>
                <w:tab w:val="right" w:leader="dot" w:pos="4315"/>
              </w:tabs>
              <w:spacing w:before="120"/>
              <w:rPr>
                <w:b/>
                <w:iCs/>
              </w:rPr>
            </w:pPr>
            <w:r w:rsidRPr="009D1884">
              <w:rPr>
                <w:b/>
                <w:iCs/>
              </w:rPr>
              <w:t>Role</w:t>
            </w:r>
          </w:p>
        </w:tc>
        <w:tc>
          <w:tcPr>
            <w:tcW w:w="2284" w:type="dxa"/>
            <w:gridSpan w:val="4"/>
          </w:tcPr>
          <w:p w14:paraId="38C42282" w14:textId="63C3F3D6" w:rsidR="004828FD" w:rsidRPr="009D1884" w:rsidRDefault="004828FD" w:rsidP="00C05064">
            <w:pPr>
              <w:keepNext/>
              <w:keepLines/>
              <w:tabs>
                <w:tab w:val="right" w:leader="dot" w:pos="4315"/>
              </w:tabs>
              <w:spacing w:before="120"/>
              <w:rPr>
                <w:b/>
                <w:iCs/>
              </w:rPr>
            </w:pPr>
            <w:r w:rsidRPr="009D1884">
              <w:rPr>
                <w:b/>
                <w:iCs/>
              </w:rPr>
              <w:t>Minimum level of security clearance</w:t>
            </w:r>
          </w:p>
        </w:tc>
      </w:tr>
      <w:tr w:rsidR="004828FD" w:rsidRPr="00E454B2" w:rsidDel="00F81467" w14:paraId="4B694CD1" w14:textId="77777777" w:rsidTr="005C6F25">
        <w:trPr>
          <w:cantSplit/>
          <w:trHeight w:val="308"/>
        </w:trPr>
        <w:tc>
          <w:tcPr>
            <w:tcW w:w="3917" w:type="dxa"/>
            <w:gridSpan w:val="5"/>
            <w:vMerge/>
          </w:tcPr>
          <w:p w14:paraId="479E1969" w14:textId="77777777" w:rsidR="004828FD" w:rsidRPr="00772CB3" w:rsidRDefault="004828FD" w:rsidP="00C05064">
            <w:pPr>
              <w:spacing w:after="120"/>
              <w:rPr>
                <w:b/>
              </w:rPr>
            </w:pPr>
          </w:p>
        </w:tc>
        <w:tc>
          <w:tcPr>
            <w:tcW w:w="2338" w:type="dxa"/>
            <w:gridSpan w:val="4"/>
          </w:tcPr>
          <w:p w14:paraId="575C6900" w14:textId="77777777" w:rsidR="004828FD" w:rsidRPr="00772CB3" w:rsidRDefault="004828FD" w:rsidP="00C05064">
            <w:pPr>
              <w:keepNext/>
              <w:keepLines/>
              <w:tabs>
                <w:tab w:val="right" w:leader="dot" w:pos="4315"/>
              </w:tabs>
              <w:spacing w:before="120"/>
              <w:rPr>
                <w:b/>
                <w:i/>
              </w:rPr>
            </w:pPr>
          </w:p>
        </w:tc>
        <w:tc>
          <w:tcPr>
            <w:tcW w:w="2284" w:type="dxa"/>
            <w:gridSpan w:val="4"/>
          </w:tcPr>
          <w:p w14:paraId="17419E79" w14:textId="57A7B1CA" w:rsidR="004828FD" w:rsidRPr="00772CB3" w:rsidRDefault="004828FD" w:rsidP="00C05064">
            <w:pPr>
              <w:keepNext/>
              <w:keepLines/>
              <w:tabs>
                <w:tab w:val="right" w:leader="dot" w:pos="4315"/>
              </w:tabs>
              <w:spacing w:before="120"/>
              <w:rPr>
                <w:b/>
                <w:i/>
              </w:rPr>
            </w:pPr>
          </w:p>
        </w:tc>
      </w:tr>
      <w:tr w:rsidR="00C05064" w:rsidRPr="00E454B2" w:rsidDel="00F81467" w14:paraId="652597A3" w14:textId="77777777" w:rsidTr="005C6F25">
        <w:trPr>
          <w:cantSplit/>
          <w:trHeight w:val="156"/>
        </w:trPr>
        <w:tc>
          <w:tcPr>
            <w:tcW w:w="3917" w:type="dxa"/>
            <w:gridSpan w:val="5"/>
          </w:tcPr>
          <w:p w14:paraId="66F6296A" w14:textId="07818440" w:rsidR="00C05064" w:rsidRDefault="00C05064" w:rsidP="00C05064">
            <w:pPr>
              <w:spacing w:after="120"/>
              <w:rPr>
                <w:b/>
              </w:rPr>
            </w:pPr>
            <w:r>
              <w:rPr>
                <w:b/>
              </w:rPr>
              <w:t>Anticipated highest security classification of information and assets</w:t>
            </w:r>
            <w:r w:rsidRPr="005D2C6B">
              <w:rPr>
                <w:b/>
              </w:rPr>
              <w:t>:</w:t>
            </w:r>
            <w:r w:rsidRPr="005D2C6B">
              <w:rPr>
                <w:b/>
              </w:rPr>
              <w:br/>
            </w:r>
            <w:r w:rsidRPr="005D2C6B">
              <w:rPr>
                <w:bCs/>
              </w:rPr>
              <w:t xml:space="preserve">(Clause </w:t>
            </w:r>
            <w:r>
              <w:fldChar w:fldCharType="begin"/>
            </w:r>
            <w:r>
              <w:rPr>
                <w:bCs/>
              </w:rPr>
              <w:instrText xml:space="preserve"> REF _Ref141884861 \r \h </w:instrText>
            </w:r>
            <w:r>
              <w:fldChar w:fldCharType="separate"/>
            </w:r>
            <w:r w:rsidR="00CA3B37">
              <w:rPr>
                <w:bCs/>
              </w:rPr>
              <w:t>20.2(f)</w:t>
            </w:r>
            <w:r>
              <w:fldChar w:fldCharType="end"/>
            </w:r>
            <w:r w:rsidRPr="005D2C6B">
              <w:rPr>
                <w:bCs/>
              </w:rPr>
              <w:t>)</w:t>
            </w:r>
          </w:p>
        </w:tc>
        <w:tc>
          <w:tcPr>
            <w:tcW w:w="4622" w:type="dxa"/>
            <w:gridSpan w:val="8"/>
          </w:tcPr>
          <w:p w14:paraId="0C9FAFBD" w14:textId="77777777" w:rsidR="00C05064" w:rsidRPr="001122F3" w:rsidRDefault="00C05064" w:rsidP="00C05064">
            <w:pPr>
              <w:keepNext/>
              <w:keepLines/>
              <w:tabs>
                <w:tab w:val="right" w:leader="dot" w:pos="4315"/>
              </w:tabs>
              <w:spacing w:before="120"/>
              <w:rPr>
                <w:b/>
                <w:i/>
              </w:rPr>
            </w:pPr>
          </w:p>
        </w:tc>
      </w:tr>
      <w:tr w:rsidR="00C05064" w:rsidRPr="005D2C6B" w14:paraId="70A9E868" w14:textId="77777777" w:rsidTr="005C6F25">
        <w:trPr>
          <w:cantSplit/>
        </w:trPr>
        <w:tc>
          <w:tcPr>
            <w:tcW w:w="8539" w:type="dxa"/>
            <w:gridSpan w:val="13"/>
          </w:tcPr>
          <w:p w14:paraId="7DE90D23" w14:textId="4208C43B" w:rsidR="00C05064" w:rsidRPr="005D2C6B" w:rsidRDefault="00C05064" w:rsidP="00C05064">
            <w:pPr>
              <w:keepNext/>
              <w:keepLines/>
              <w:tabs>
                <w:tab w:val="right" w:leader="dot" w:pos="4315"/>
              </w:tabs>
              <w:spacing w:before="120"/>
              <w:rPr>
                <w:rFonts w:ascii="Arial" w:hAnsi="Arial" w:cs="Arial"/>
                <w:b/>
              </w:rPr>
            </w:pPr>
            <w:r>
              <w:rPr>
                <w:rFonts w:ascii="Arial" w:hAnsi="Arial" w:cs="Arial"/>
                <w:b/>
              </w:rPr>
              <w:t xml:space="preserve">CLAUSE </w:t>
            </w:r>
            <w:r>
              <w:rPr>
                <w:rFonts w:ascii="Arial" w:hAnsi="Arial" w:cs="Arial"/>
                <w:b/>
              </w:rPr>
              <w:fldChar w:fldCharType="begin"/>
            </w:r>
            <w:r>
              <w:rPr>
                <w:rFonts w:ascii="Arial" w:hAnsi="Arial" w:cs="Arial"/>
                <w:b/>
              </w:rPr>
              <w:instrText xml:space="preserve"> REF _Ref83201029 \r \h </w:instrText>
            </w:r>
            <w:r>
              <w:rPr>
                <w:rFonts w:ascii="Arial" w:hAnsi="Arial" w:cs="Arial"/>
                <w:b/>
              </w:rPr>
            </w:r>
            <w:r>
              <w:rPr>
                <w:rFonts w:ascii="Arial" w:hAnsi="Arial" w:cs="Arial"/>
                <w:b/>
              </w:rPr>
              <w:fldChar w:fldCharType="separate"/>
            </w:r>
            <w:r w:rsidR="00CA3B37">
              <w:rPr>
                <w:rFonts w:ascii="Arial" w:hAnsi="Arial" w:cs="Arial"/>
                <w:b/>
              </w:rPr>
              <w:t>24</w:t>
            </w:r>
            <w:r>
              <w:rPr>
                <w:rFonts w:ascii="Arial" w:hAnsi="Arial" w:cs="Arial"/>
                <w:b/>
              </w:rPr>
              <w:fldChar w:fldCharType="end"/>
            </w:r>
            <w:r>
              <w:rPr>
                <w:rFonts w:ascii="Arial" w:hAnsi="Arial" w:cs="Arial"/>
                <w:b/>
              </w:rPr>
              <w:t xml:space="preserve"> - PAYMENT TIMES PROCUREMENT CONNECTED POLICY</w:t>
            </w:r>
          </w:p>
        </w:tc>
      </w:tr>
      <w:tr w:rsidR="00C05064" w:rsidRPr="005D2C6B" w14:paraId="210435FC" w14:textId="77777777" w:rsidTr="005C6F25">
        <w:trPr>
          <w:cantSplit/>
        </w:trPr>
        <w:tc>
          <w:tcPr>
            <w:tcW w:w="3889" w:type="dxa"/>
            <w:gridSpan w:val="4"/>
          </w:tcPr>
          <w:p w14:paraId="5CC02F00" w14:textId="38F6D30A" w:rsidR="00C05064" w:rsidRPr="00E15378" w:rsidRDefault="00C05064" w:rsidP="00C05064">
            <w:pPr>
              <w:ind w:left="-50"/>
              <w:rPr>
                <w:b/>
              </w:rPr>
            </w:pPr>
            <w:r>
              <w:rPr>
                <w:b/>
                <w:bCs/>
                <w:shd w:val="clear" w:color="000000" w:fill="auto"/>
              </w:rPr>
              <w:t>Reporting Entity:</w:t>
            </w:r>
            <w:r>
              <w:rPr>
                <w:shd w:val="clear" w:color="000000" w:fill="auto"/>
              </w:rPr>
              <w:br/>
              <w:t>(Clause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CA3B37">
              <w:rPr>
                <w:shd w:val="clear" w:color="000000" w:fill="auto"/>
              </w:rPr>
              <w:t>24</w:t>
            </w:r>
            <w:r>
              <w:rPr>
                <w:shd w:val="clear" w:color="000000" w:fill="auto"/>
              </w:rPr>
              <w:fldChar w:fldCharType="end"/>
            </w:r>
            <w:r>
              <w:rPr>
                <w:shd w:val="clear" w:color="000000" w:fill="auto"/>
              </w:rPr>
              <w:t>)</w:t>
            </w:r>
          </w:p>
        </w:tc>
        <w:tc>
          <w:tcPr>
            <w:tcW w:w="4650" w:type="dxa"/>
            <w:gridSpan w:val="9"/>
          </w:tcPr>
          <w:p w14:paraId="5226B0EA" w14:textId="71EA0A72" w:rsidR="00C05064" w:rsidRDefault="00C05064" w:rsidP="00C05064">
            <w:pPr>
              <w:keepNext/>
              <w:keepLines/>
              <w:tabs>
                <w:tab w:val="right" w:leader="dot" w:pos="4315"/>
              </w:tabs>
              <w:spacing w:before="120"/>
              <w:rPr>
                <w:shd w:val="clear" w:color="000000" w:fill="auto"/>
              </w:rPr>
            </w:pPr>
            <w:r w:rsidRPr="00244558">
              <w:rPr>
                <w:shd w:val="clear" w:color="000000" w:fill="auto"/>
              </w:rPr>
              <w:t>[To be inserted following selection of the successful Tenderer</w:t>
            </w:r>
            <w:r>
              <w:rPr>
                <w:shd w:val="clear" w:color="000000" w:fill="auto"/>
              </w:rPr>
              <w:t xml:space="preserve"> - noting that 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CA3B37">
              <w:rPr>
                <w:shd w:val="clear" w:color="000000" w:fill="auto"/>
              </w:rPr>
              <w:t>24</w:t>
            </w:r>
            <w:r>
              <w:rPr>
                <w:shd w:val="clear" w:color="000000" w:fill="auto"/>
              </w:rPr>
              <w:fldChar w:fldCharType="end"/>
            </w:r>
            <w:r>
              <w:rPr>
                <w:shd w:val="clear" w:color="000000" w:fill="auto"/>
              </w:rPr>
              <w:t xml:space="preserve"> will only apply where the successful Tenderer is a Reporting Entity for the purposes of the Payment Times Procurement Connected Policy]</w:t>
            </w:r>
            <w:r w:rsidRPr="00244558">
              <w:rPr>
                <w:shd w:val="clear" w:color="000000" w:fill="auto"/>
              </w:rPr>
              <w:t xml:space="preserve"> </w:t>
            </w:r>
          </w:p>
          <w:p w14:paraId="53D80352" w14:textId="18AAE44F" w:rsidR="00C05064" w:rsidRPr="005D2C6B" w:rsidRDefault="00C05064" w:rsidP="00C05064">
            <w:pPr>
              <w:keepNext/>
              <w:keepLines/>
              <w:tabs>
                <w:tab w:val="right" w:leader="dot" w:pos="4315"/>
              </w:tabs>
              <w:spacing w:before="120"/>
              <w:rPr>
                <w:rFonts w:ascii="Arial" w:hAnsi="Arial" w:cs="Arial"/>
                <w:b/>
              </w:rPr>
            </w:pPr>
            <w:r>
              <w:rPr>
                <w:shd w:val="clear" w:color="000000" w:fill="auto"/>
              </w:rPr>
              <w:t xml:space="preserve">Clause </w:t>
            </w:r>
            <w:r>
              <w:rPr>
                <w:shd w:val="clear" w:color="000000" w:fill="auto"/>
              </w:rPr>
              <w:fldChar w:fldCharType="begin"/>
            </w:r>
            <w:r>
              <w:rPr>
                <w:shd w:val="clear" w:color="000000" w:fill="auto"/>
              </w:rPr>
              <w:instrText xml:space="preserve"> REF _Ref83201029 \r \h </w:instrText>
            </w:r>
            <w:r>
              <w:rPr>
                <w:shd w:val="clear" w:color="000000" w:fill="auto"/>
              </w:rPr>
            </w:r>
            <w:r>
              <w:rPr>
                <w:shd w:val="clear" w:color="000000" w:fill="auto"/>
              </w:rPr>
              <w:fldChar w:fldCharType="separate"/>
            </w:r>
            <w:r w:rsidR="00CA3B37">
              <w:rPr>
                <w:shd w:val="clear" w:color="000000" w:fill="auto"/>
              </w:rPr>
              <w:t>24</w:t>
            </w:r>
            <w:r>
              <w:rPr>
                <w:shd w:val="clear" w:color="000000" w:fill="auto"/>
              </w:rPr>
              <w:fldChar w:fldCharType="end"/>
            </w:r>
            <w:r>
              <w:rPr>
                <w:shd w:val="clear" w:color="000000" w:fill="auto"/>
              </w:rPr>
              <w:t xml:space="preserve"> </w:t>
            </w:r>
            <w:r w:rsidR="00D13648" w:rsidRPr="00D13648">
              <w:rPr>
                <w:bCs/>
                <w:iCs/>
                <w:shd w:val="clear" w:color="000000" w:fill="auto"/>
              </w:rPr>
              <w:t>[does/does not]</w:t>
            </w:r>
            <w:r w:rsidR="00D13648">
              <w:rPr>
                <w:b/>
                <w:i/>
                <w:shd w:val="clear" w:color="000000" w:fill="auto"/>
              </w:rPr>
              <w:t xml:space="preserve"> </w:t>
            </w:r>
            <w:r>
              <w:rPr>
                <w:shd w:val="clear" w:color="000000" w:fill="auto"/>
              </w:rPr>
              <w:t>apply</w:t>
            </w:r>
            <w:r w:rsidRPr="00244558">
              <w:rPr>
                <w:shd w:val="clear" w:color="000000" w:fill="auto"/>
              </w:rPr>
              <w:t>.</w:t>
            </w:r>
          </w:p>
        </w:tc>
      </w:tr>
    </w:tbl>
    <w:p w14:paraId="45067F09" w14:textId="34B31F61" w:rsidR="004C08A4" w:rsidRDefault="004C08A4" w:rsidP="00DB75FB">
      <w:pPr>
        <w:pStyle w:val="DefenceNormal"/>
      </w:pPr>
      <w:bookmarkStart w:id="1754" w:name="_Ref122509712"/>
      <w:bookmarkStart w:id="1755" w:name="_Ref122509715"/>
    </w:p>
    <w:p w14:paraId="56C7966B" w14:textId="5CF5006A" w:rsidR="00080919" w:rsidRDefault="00080919" w:rsidP="00080919">
      <w:pPr>
        <w:pStyle w:val="DefenceNormal"/>
      </w:pPr>
      <w:r>
        <w:br w:type="page"/>
      </w:r>
    </w:p>
    <w:p w14:paraId="25444E05" w14:textId="7CC93209" w:rsidR="00FC1395" w:rsidRPr="00C45091" w:rsidRDefault="001F1FAF" w:rsidP="00080919">
      <w:pPr>
        <w:pStyle w:val="DEFENCEANNEXUREHEADING"/>
      </w:pPr>
      <w:bookmarkStart w:id="1756" w:name="_Toc46757733"/>
      <w:bookmarkStart w:id="1757" w:name="_Ref97301022"/>
      <w:bookmarkStart w:id="1758" w:name="_Ref112998414"/>
      <w:r>
        <w:lastRenderedPageBreak/>
        <w:t xml:space="preserve"> </w:t>
      </w:r>
      <w:bookmarkStart w:id="1759" w:name="_Toc178261607"/>
      <w:r w:rsidR="00244342" w:rsidRPr="00C45091">
        <w:t xml:space="preserve">- </w:t>
      </w:r>
      <w:bookmarkEnd w:id="1754"/>
      <w:bookmarkEnd w:id="1755"/>
      <w:r w:rsidR="00941C53" w:rsidRPr="00C45091">
        <w:t>ESTATE INFORMATION</w:t>
      </w:r>
      <w:bookmarkEnd w:id="1756"/>
      <w:bookmarkEnd w:id="1757"/>
      <w:bookmarkEnd w:id="1758"/>
      <w:bookmarkEnd w:id="1759"/>
    </w:p>
    <w:p w14:paraId="4871CFD0" w14:textId="11ADFCFB" w:rsidR="00E84356" w:rsidRPr="00C45091" w:rsidRDefault="006B3BE8">
      <w:pPr>
        <w:pStyle w:val="DefenceHeadingNoTOC1"/>
      </w:pPr>
      <w:bookmarkStart w:id="1760" w:name="_Toc451946951"/>
      <w:bookmarkStart w:id="1761" w:name="_Ref39155316"/>
      <w:bookmarkStart w:id="1762" w:name="_Ref442711267"/>
      <w:bookmarkStart w:id="1763" w:name="_Ref449458232"/>
      <w:bookmarkStart w:id="1764" w:name="_Toc119899549"/>
      <w:bookmarkEnd w:id="1760"/>
      <w:r w:rsidRPr="00C45091">
        <w:t>REVIEW BY CONTRACT ADMINISTRATOR</w:t>
      </w:r>
      <w:bookmarkEnd w:id="1761"/>
    </w:p>
    <w:p w14:paraId="1030F29D" w14:textId="714E0917" w:rsidR="006B3BE8" w:rsidRPr="00C45091" w:rsidRDefault="006B3BE8" w:rsidP="00E454B2">
      <w:pPr>
        <w:pStyle w:val="DefenceHeadingNoTOC3"/>
      </w:pPr>
      <w:bookmarkStart w:id="1765" w:name="_Ref39155173"/>
      <w:r w:rsidRPr="00C45091">
        <w:t>The Contract Administrator may:</w:t>
      </w:r>
      <w:bookmarkEnd w:id="1765"/>
      <w:r w:rsidRPr="00C45091">
        <w:t xml:space="preserve"> </w:t>
      </w:r>
    </w:p>
    <w:p w14:paraId="40D828B5" w14:textId="3D11897A" w:rsidR="006B3BE8" w:rsidRDefault="006B3BE8" w:rsidP="00E454B2">
      <w:pPr>
        <w:pStyle w:val="DefenceHeadingNoTOC4"/>
      </w:pPr>
      <w:r>
        <w:t>review any Estate Information</w:t>
      </w:r>
      <w:r w:rsidR="009B1B28" w:rsidRPr="009B1B28">
        <w:t xml:space="preserve"> </w:t>
      </w:r>
      <w:r w:rsidR="009B1B28">
        <w:t>and any other documents</w:t>
      </w:r>
      <w:r>
        <w:t xml:space="preserve"> prepared and submitted by the Contractor under and in accordance with this </w:t>
      </w:r>
      <w:r w:rsidR="00B923BF">
        <w:fldChar w:fldCharType="begin"/>
      </w:r>
      <w:r w:rsidR="00B923BF">
        <w:instrText xml:space="preserve"> REF _Ref97301022 \w \h </w:instrText>
      </w:r>
      <w:r w:rsidR="00B923BF">
        <w:fldChar w:fldCharType="separate"/>
      </w:r>
      <w:r w:rsidR="00CA3B37">
        <w:t>Annexure 1</w:t>
      </w:r>
      <w:r w:rsidR="00B923BF">
        <w:fldChar w:fldCharType="end"/>
      </w:r>
      <w:r>
        <w:t xml:space="preserve"> (</w:t>
      </w:r>
      <w:r w:rsidRPr="00E454B2">
        <w:rPr>
          <w:b/>
        </w:rPr>
        <w:t>Annexure 1 Estate Information</w:t>
      </w:r>
      <w:r>
        <w:t xml:space="preserve">), or any resubmitted Annexure 1 Estate Information; and </w:t>
      </w:r>
    </w:p>
    <w:p w14:paraId="3F9E8005" w14:textId="159937E8" w:rsidR="006B3BE8" w:rsidRDefault="006B3BE8" w:rsidP="00E454B2">
      <w:pPr>
        <w:pStyle w:val="DefenceHeadingNoTOC4"/>
      </w:pPr>
      <w:r>
        <w:t>within 14 days, or such longer period as the Contract Administrator may reasonably require, as notified in writing to the Contractor:</w:t>
      </w:r>
    </w:p>
    <w:p w14:paraId="3EA2189B" w14:textId="6588F0E0" w:rsidR="006B3BE8" w:rsidRDefault="006B3BE8" w:rsidP="00E454B2">
      <w:pPr>
        <w:pStyle w:val="DefenceHeadingNoTOC5"/>
      </w:pPr>
      <w:r>
        <w:t>approve the Annexure 1 Estate Information; or</w:t>
      </w:r>
    </w:p>
    <w:p w14:paraId="6B96D583" w14:textId="261063C2" w:rsidR="006B3BE8" w:rsidRDefault="006B3BE8" w:rsidP="00E454B2">
      <w:pPr>
        <w:pStyle w:val="DefenceHeadingNoTOC5"/>
      </w:pPr>
      <w:r>
        <w:t xml:space="preserve">reject the Annexure 1 Estate Information if in the Contract Administrator's reasonable opinion the Annexure 1 Estate Information does not comply with the requirements of the Contract. </w:t>
      </w:r>
    </w:p>
    <w:p w14:paraId="1489EF50" w14:textId="2DDF7E05" w:rsidR="006B3BE8" w:rsidRDefault="006B3BE8" w:rsidP="00E454B2">
      <w:pPr>
        <w:pStyle w:val="DefenceHeadingNoTOC3"/>
      </w:pPr>
      <w:r>
        <w:t>If any Annexure 1 Estate Information is rejected, the Contractor must promptly (and in any event within 14 days) resubmit amended Annexure 1 Estate Information to the Contra</w:t>
      </w:r>
      <w:r w:rsidR="00647FCD">
        <w:t xml:space="preserve">ct Administrator and paragraph </w:t>
      </w:r>
      <w:r w:rsidR="00647FCD">
        <w:fldChar w:fldCharType="begin"/>
      </w:r>
      <w:r w:rsidR="00647FCD">
        <w:instrText xml:space="preserve"> REF _Ref39155173 \r \h </w:instrText>
      </w:r>
      <w:r w:rsidR="00DA1F45">
        <w:instrText xml:space="preserve"> \* MERGEFORMAT </w:instrText>
      </w:r>
      <w:r w:rsidR="00647FCD">
        <w:fldChar w:fldCharType="separate"/>
      </w:r>
      <w:r w:rsidR="00CA3B37">
        <w:t>(a)</w:t>
      </w:r>
      <w:r w:rsidR="00647FCD">
        <w:fldChar w:fldCharType="end"/>
      </w:r>
      <w:r>
        <w:t xml:space="preserve"> </w:t>
      </w:r>
      <w:r w:rsidR="004D7A81">
        <w:t xml:space="preserve">will </w:t>
      </w:r>
      <w:r>
        <w:t>reapply</w:t>
      </w:r>
      <w:r w:rsidR="009B1B28" w:rsidRPr="009B1B28">
        <w:t xml:space="preserve"> </w:t>
      </w:r>
      <w:r w:rsidR="009B1B28">
        <w:t>until the Contract Administrator approves the relevant Annexure 1 Estate Information</w:t>
      </w:r>
      <w:r>
        <w:t>.</w:t>
      </w:r>
    </w:p>
    <w:p w14:paraId="0AAE991F" w14:textId="2247929F" w:rsidR="006B3BE8" w:rsidRDefault="00647FCD" w:rsidP="00E454B2">
      <w:pPr>
        <w:pStyle w:val="DefenceHeadingNoTOC3"/>
      </w:pPr>
      <w:r>
        <w:t xml:space="preserve">Clause </w:t>
      </w:r>
      <w:r>
        <w:fldChar w:fldCharType="begin"/>
      </w:r>
      <w:r>
        <w:instrText xml:space="preserve"> REF _Ref39155302 \r \h </w:instrText>
      </w:r>
      <w:r w:rsidR="00DA1F45">
        <w:instrText xml:space="preserve"> \* MERGEFORMAT </w:instrText>
      </w:r>
      <w:r>
        <w:fldChar w:fldCharType="separate"/>
      </w:r>
      <w:r w:rsidR="00CA3B37">
        <w:t>23.2</w:t>
      </w:r>
      <w:r>
        <w:fldChar w:fldCharType="end"/>
      </w:r>
      <w:r>
        <w:t xml:space="preserve"> </w:t>
      </w:r>
      <w:r w:rsidR="006B3BE8">
        <w:t xml:space="preserve">of the Conditions of Contract will apply to any review by the Contract Administrator </w:t>
      </w:r>
      <w:r>
        <w:t xml:space="preserve">in accordance with this clause </w:t>
      </w:r>
      <w:r>
        <w:fldChar w:fldCharType="begin"/>
      </w:r>
      <w:r>
        <w:instrText xml:space="preserve"> REF _Ref39155316 \r \h </w:instrText>
      </w:r>
      <w:r w:rsidR="00DA1F45">
        <w:instrText xml:space="preserve"> \* MERGEFORMAT </w:instrText>
      </w:r>
      <w:r>
        <w:fldChar w:fldCharType="separate"/>
      </w:r>
      <w:r w:rsidR="00CA3B37">
        <w:t>1</w:t>
      </w:r>
      <w:r>
        <w:fldChar w:fldCharType="end"/>
      </w:r>
      <w:r w:rsidR="006B3BE8">
        <w:t>.</w:t>
      </w:r>
    </w:p>
    <w:p w14:paraId="72E86FB0" w14:textId="5F16AA79" w:rsidR="006B3BE8" w:rsidRDefault="006B3BE8" w:rsidP="00E454B2">
      <w:pPr>
        <w:pStyle w:val="DefenceHeadingNoTOC3"/>
      </w:pPr>
      <w:r>
        <w:t>Without limiting any other provision of the Contract</w:t>
      </w:r>
      <w:r w:rsidR="009B1B28">
        <w:t xml:space="preserve">, and notwithstanding any approval by the Contract Administrator under paragraph </w:t>
      </w:r>
      <w:r w:rsidR="009B1B28">
        <w:fldChar w:fldCharType="begin"/>
      </w:r>
      <w:r w:rsidR="009B1B28">
        <w:instrText xml:space="preserve"> REF _Ref39155173 \r \h </w:instrText>
      </w:r>
      <w:r w:rsidR="009B1B28">
        <w:fldChar w:fldCharType="separate"/>
      </w:r>
      <w:r w:rsidR="00CA3B37">
        <w:t>(a)</w:t>
      </w:r>
      <w:r w:rsidR="009B1B28">
        <w:fldChar w:fldCharType="end"/>
      </w:r>
      <w:r>
        <w:t xml:space="preserve">, where an error, defect or omission in the Annexure 1 Estate Information is identified, the Contractor must revise and resubmit the relevant Annexure 1 Estate Information as directed by the Contract Administrator, and </w:t>
      </w:r>
      <w:r w:rsidR="00647FCD">
        <w:t xml:space="preserve">paragraph </w:t>
      </w:r>
      <w:r w:rsidR="00647FCD">
        <w:fldChar w:fldCharType="begin"/>
      </w:r>
      <w:r w:rsidR="00647FCD">
        <w:instrText xml:space="preserve"> REF _Ref39155173 \r \h </w:instrText>
      </w:r>
      <w:r w:rsidR="00647FCD">
        <w:fldChar w:fldCharType="separate"/>
      </w:r>
      <w:r w:rsidR="00CA3B37">
        <w:t>(a)</w:t>
      </w:r>
      <w:r w:rsidR="00647FCD">
        <w:fldChar w:fldCharType="end"/>
      </w:r>
      <w:r>
        <w:t xml:space="preserve"> </w:t>
      </w:r>
      <w:r w:rsidR="004D7A81">
        <w:t xml:space="preserve">will </w:t>
      </w:r>
      <w:r>
        <w:t>reapply.</w:t>
      </w:r>
    </w:p>
    <w:p w14:paraId="19E9AF65" w14:textId="30E85473" w:rsidR="00647FCD" w:rsidRDefault="00647FCD">
      <w:pPr>
        <w:pStyle w:val="DefenceHeadingNoTOC1"/>
      </w:pPr>
      <w:bookmarkStart w:id="1766" w:name="_Ref62151726"/>
      <w:r>
        <w:t>"AS-CONSTRUCTED" DRAWINGS AND DOCUMENTS</w:t>
      </w:r>
      <w:bookmarkEnd w:id="1766"/>
    </w:p>
    <w:p w14:paraId="74C2CA4B" w14:textId="1F9D65B8" w:rsidR="00647FCD" w:rsidRDefault="00647FCD" w:rsidP="00E454B2">
      <w:pPr>
        <w:pStyle w:val="DefenceNormal"/>
      </w:pPr>
      <w:r>
        <w:t>The Contractor must</w:t>
      </w:r>
      <w:r w:rsidR="009B1B28">
        <w:t>:</w:t>
      </w:r>
    </w:p>
    <w:p w14:paraId="5BFC7E1E" w14:textId="79E664E0" w:rsidR="00647FCD" w:rsidRDefault="00647FCD" w:rsidP="00E454B2">
      <w:pPr>
        <w:pStyle w:val="DefenceHeadingNoTOC3"/>
      </w:pPr>
      <w:bookmarkStart w:id="1767" w:name="_Ref39155889"/>
      <w:r>
        <w:t xml:space="preserve">by </w:t>
      </w:r>
      <w:r w:rsidR="009B1B28">
        <w:t xml:space="preserve">no later than </w:t>
      </w:r>
      <w:r>
        <w:t xml:space="preserve">the date on which the Contractor provides its 28 day notice of anticipated Completion to the Contract Administrator under clause </w:t>
      </w:r>
      <w:r>
        <w:fldChar w:fldCharType="begin"/>
      </w:r>
      <w:r>
        <w:instrText xml:space="preserve"> REF _Ref71638122 \r \h </w:instrText>
      </w:r>
      <w:r>
        <w:fldChar w:fldCharType="separate"/>
      </w:r>
      <w:r w:rsidR="00CA3B37">
        <w:t>13.1(b)</w:t>
      </w:r>
      <w:r>
        <w:fldChar w:fldCharType="end"/>
      </w:r>
      <w:r>
        <w:t xml:space="preserve"> of the Conditions of Contract, prepare and submit the complete sets of the draft drawings and </w:t>
      </w:r>
      <w:r w:rsidRPr="00376C89">
        <w:t>documents</w:t>
      </w:r>
      <w:r w:rsidR="0078759D" w:rsidRPr="00512005">
        <w:t xml:space="preserve"> in respect of the Works or the Stage</w:t>
      </w:r>
      <w:r>
        <w:t xml:space="preserve"> (</w:t>
      </w:r>
      <w:r w:rsidRPr="00E454B2">
        <w:rPr>
          <w:rFonts w:cs="Arial"/>
          <w:b/>
          <w:bCs/>
          <w:szCs w:val="26"/>
        </w:rPr>
        <w:t>Draft As-Constructed Documents</w:t>
      </w:r>
      <w:r>
        <w:t xml:space="preserve">) to the Contract Administrator for its review under clause </w:t>
      </w:r>
      <w:r>
        <w:fldChar w:fldCharType="begin"/>
      </w:r>
      <w:r>
        <w:instrText xml:space="preserve"> REF _Ref39155173 \r \h </w:instrText>
      </w:r>
      <w:r>
        <w:fldChar w:fldCharType="separate"/>
      </w:r>
      <w:r w:rsidR="00CA3B37">
        <w:t>1(a)</w:t>
      </w:r>
      <w:r>
        <w:fldChar w:fldCharType="end"/>
      </w:r>
      <w:r>
        <w:t xml:space="preserve"> as follows:</w:t>
      </w:r>
      <w:bookmarkEnd w:id="1767"/>
    </w:p>
    <w:p w14:paraId="5716860B" w14:textId="1FFD83EC" w:rsidR="009B1B28" w:rsidRDefault="009B1B28" w:rsidP="009B1B28">
      <w:pPr>
        <w:pStyle w:val="DefenceHeadingNoTOC3"/>
        <w:numPr>
          <w:ilvl w:val="0"/>
          <w:numId w:val="0"/>
        </w:numPr>
      </w:pPr>
      <w:r>
        <w:rPr>
          <w:b/>
          <w:i/>
        </w:rPr>
        <w:t xml:space="preserve">[STANDARD DISCIPLINES AND AS-CONSTRUCTED DRAWINGS/DOCUMENTS ARE INCLUDED IN THE TABLE BELOW. </w:t>
      </w:r>
      <w:r w:rsidR="00835A82">
        <w:rPr>
          <w:b/>
          <w:i/>
        </w:rPr>
        <w:t xml:space="preserve"> </w:t>
      </w:r>
      <w:r w:rsidRPr="00E2361C">
        <w:rPr>
          <w:b/>
          <w:i/>
        </w:rPr>
        <w:t>COMMONWEALTH</w:t>
      </w:r>
      <w:r w:rsidRPr="00D247C8">
        <w:rPr>
          <w:b/>
          <w:i/>
        </w:rPr>
        <w:t xml:space="preserve"> AND </w:t>
      </w:r>
      <w:r w:rsidRPr="00E2361C">
        <w:rPr>
          <w:b/>
          <w:i/>
        </w:rPr>
        <w:t>CONTRACT ADMINISTRATOR</w:t>
      </w:r>
      <w:r w:rsidRPr="00D247C8">
        <w:rPr>
          <w:b/>
          <w:i/>
        </w:rPr>
        <w:t xml:space="preserve"> TO </w:t>
      </w:r>
      <w:r>
        <w:rPr>
          <w:b/>
          <w:i/>
        </w:rPr>
        <w:t>CONSIDER AND REMOVE THOSE NOT APPLICABLE TO THE PROJECT AND INCLUDE ANY ADDITIONAL DISCIPLINES</w:t>
      </w:r>
      <w:r w:rsidRPr="00365902">
        <w:rPr>
          <w:b/>
          <w:i/>
        </w:rPr>
        <w:t xml:space="preserve"> </w:t>
      </w:r>
      <w:r>
        <w:rPr>
          <w:b/>
          <w:i/>
        </w:rPr>
        <w:t>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5083"/>
        <w:gridCol w:w="2579"/>
      </w:tblGrid>
      <w:tr w:rsidR="00647FCD" w:rsidRPr="00407366" w14:paraId="55525A74" w14:textId="77777777" w:rsidTr="00DA1F45">
        <w:trPr>
          <w:tblHeader/>
        </w:trPr>
        <w:tc>
          <w:tcPr>
            <w:tcW w:w="900" w:type="pct"/>
          </w:tcPr>
          <w:p w14:paraId="4D7A2364" w14:textId="77777777" w:rsidR="00647FCD" w:rsidRPr="00DA1F45" w:rsidRDefault="00647FCD" w:rsidP="00DA1F45">
            <w:pPr>
              <w:pStyle w:val="DefenceNormal"/>
              <w:rPr>
                <w:b/>
              </w:rPr>
            </w:pPr>
            <w:r w:rsidRPr="00DA1F45">
              <w:rPr>
                <w:b/>
              </w:rPr>
              <w:t>Discipline</w:t>
            </w:r>
          </w:p>
        </w:tc>
        <w:tc>
          <w:tcPr>
            <w:tcW w:w="2720" w:type="pct"/>
          </w:tcPr>
          <w:p w14:paraId="61AC9841" w14:textId="77777777" w:rsidR="00647FCD" w:rsidRPr="00DA1F45" w:rsidRDefault="00647FCD" w:rsidP="00DA1F45">
            <w:pPr>
              <w:pStyle w:val="DefenceNormal"/>
              <w:rPr>
                <w:b/>
              </w:rPr>
            </w:pPr>
            <w:r w:rsidRPr="00DA1F45">
              <w:rPr>
                <w:b/>
              </w:rPr>
              <w:t>As-Constructed Drawings and Documents - General</w:t>
            </w:r>
          </w:p>
        </w:tc>
        <w:tc>
          <w:tcPr>
            <w:tcW w:w="1380" w:type="pct"/>
          </w:tcPr>
          <w:p w14:paraId="3559E927" w14:textId="77777777" w:rsidR="00647FCD" w:rsidRPr="00DA1F45" w:rsidRDefault="00647FCD" w:rsidP="00DA1F45">
            <w:pPr>
              <w:pStyle w:val="DefenceNormal"/>
              <w:rPr>
                <w:b/>
                <w:i/>
              </w:rPr>
            </w:pPr>
            <w:r w:rsidRPr="00DA1F45">
              <w:rPr>
                <w:b/>
              </w:rPr>
              <w:t>As Constructed Drawings and Documents - Works or Stage specific requirements</w:t>
            </w:r>
          </w:p>
        </w:tc>
      </w:tr>
      <w:tr w:rsidR="009B1B28" w:rsidRPr="00683A1E" w14:paraId="72EEED25" w14:textId="77777777" w:rsidTr="00DA1F45">
        <w:tc>
          <w:tcPr>
            <w:tcW w:w="900" w:type="pct"/>
          </w:tcPr>
          <w:p w14:paraId="56F67903" w14:textId="64386F85" w:rsidR="009B1B28" w:rsidRPr="00DA1F45" w:rsidRDefault="009B1B28" w:rsidP="009B1B28">
            <w:pPr>
              <w:pStyle w:val="DefenceNormal"/>
              <w:rPr>
                <w:i/>
              </w:rPr>
            </w:pPr>
            <w:r>
              <w:rPr>
                <w:i/>
              </w:rPr>
              <w:t>Multi-discipline</w:t>
            </w:r>
          </w:p>
        </w:tc>
        <w:tc>
          <w:tcPr>
            <w:tcW w:w="2720" w:type="pct"/>
          </w:tcPr>
          <w:p w14:paraId="641B3381" w14:textId="77777777" w:rsidR="009B1B28" w:rsidRPr="00950DE0" w:rsidRDefault="009B1B28" w:rsidP="009B1B28">
            <w:pPr>
              <w:pStyle w:val="DefenceSchedule5"/>
              <w:numPr>
                <w:ilvl w:val="0"/>
                <w:numId w:val="11"/>
              </w:numPr>
              <w:ind w:left="360"/>
            </w:pPr>
            <w:r>
              <w:t xml:space="preserve">updated Master Site Plan (to reflect the Works or a Stage) in accordance with the Spatial Data Management Plan and so as to </w:t>
            </w:r>
            <w:r w:rsidRPr="00950DE0">
              <w:t xml:space="preserve">show </w:t>
            </w:r>
            <w:r w:rsidRPr="00A179F2">
              <w:t>any change or modification to all infrastructure and asset features; and</w:t>
            </w:r>
          </w:p>
          <w:p w14:paraId="488D4048" w14:textId="0293D52D" w:rsidR="009B1B28" w:rsidRPr="00F4682D" w:rsidRDefault="009B1B28" w:rsidP="009B1B28">
            <w:pPr>
              <w:pStyle w:val="DefenceSchedule5"/>
              <w:numPr>
                <w:ilvl w:val="0"/>
                <w:numId w:val="11"/>
              </w:numPr>
              <w:ind w:left="360"/>
            </w:pPr>
            <w:r>
              <w:t>surveys of the Works or a Stage prepared in accordance with, and to the standard required by, the Spatial Data Management Plan;</w:t>
            </w:r>
          </w:p>
        </w:tc>
        <w:tc>
          <w:tcPr>
            <w:tcW w:w="1380" w:type="pct"/>
          </w:tcPr>
          <w:p w14:paraId="6DE7DBFA" w14:textId="7C65D5BE" w:rsidR="009B1B28" w:rsidRPr="007D047D" w:rsidRDefault="009B1B28" w:rsidP="009B1B28">
            <w:pPr>
              <w:pStyle w:val="DefenceNormal"/>
              <w:rPr>
                <w:b/>
                <w:i/>
              </w:rPr>
            </w:pPr>
            <w:r w:rsidRPr="007D047D">
              <w:rPr>
                <w:b/>
                <w:i/>
              </w:rPr>
              <w:t>[INSERT STAGE</w:t>
            </w:r>
            <w:r>
              <w:rPr>
                <w:b/>
                <w:i/>
              </w:rPr>
              <w:t>/S</w:t>
            </w:r>
            <w:r w:rsidRPr="007D047D">
              <w:rPr>
                <w:b/>
                <w:i/>
              </w:rPr>
              <w:t xml:space="preserve"> (IF APPLICABLE) AND </w:t>
            </w:r>
            <w:r>
              <w:rPr>
                <w:b/>
                <w:i/>
              </w:rPr>
              <w:t xml:space="preserve">ANY </w:t>
            </w:r>
            <w:r w:rsidRPr="007D047D">
              <w:rPr>
                <w:b/>
                <w:i/>
              </w:rPr>
              <w:t>ADDITIONAL</w:t>
            </w:r>
            <w:r>
              <w:rPr>
                <w:b/>
                <w:i/>
              </w:rPr>
              <w:t xml:space="preserve"> REQUIREMENTS</w:t>
            </w:r>
            <w:r w:rsidRPr="007D047D">
              <w:rPr>
                <w:b/>
                <w:i/>
              </w:rPr>
              <w:t>]</w:t>
            </w:r>
          </w:p>
        </w:tc>
      </w:tr>
      <w:tr w:rsidR="009B1B28" w:rsidRPr="00683A1E" w14:paraId="6EA35740" w14:textId="77777777" w:rsidTr="00DA1F45">
        <w:tc>
          <w:tcPr>
            <w:tcW w:w="900" w:type="pct"/>
          </w:tcPr>
          <w:p w14:paraId="5364F373" w14:textId="77777777" w:rsidR="009B1B28" w:rsidRPr="00DA1F45" w:rsidRDefault="009B1B28" w:rsidP="009B1B28">
            <w:pPr>
              <w:pStyle w:val="DefenceNormal"/>
              <w:rPr>
                <w:i/>
              </w:rPr>
            </w:pPr>
            <w:r w:rsidRPr="00DA1F45">
              <w:rPr>
                <w:i/>
              </w:rPr>
              <w:t>Architectural</w:t>
            </w:r>
          </w:p>
        </w:tc>
        <w:tc>
          <w:tcPr>
            <w:tcW w:w="2720" w:type="pct"/>
          </w:tcPr>
          <w:p w14:paraId="62DC5E6A" w14:textId="5963C9EA" w:rsidR="009B1B28" w:rsidRPr="00F4682D" w:rsidRDefault="009B1B28" w:rsidP="009B1B28">
            <w:pPr>
              <w:pStyle w:val="DefenceSchedule5"/>
              <w:numPr>
                <w:ilvl w:val="0"/>
                <w:numId w:val="11"/>
              </w:numPr>
              <w:ind w:left="360"/>
            </w:pPr>
            <w:r w:rsidRPr="00F4682D">
              <w:t>building plans and floor plans</w:t>
            </w:r>
            <w:r>
              <w:t>, including floor types</w:t>
            </w:r>
            <w:r w:rsidRPr="00F4682D">
              <w:t xml:space="preserve">; </w:t>
            </w:r>
            <w:r>
              <w:t>and</w:t>
            </w:r>
          </w:p>
          <w:p w14:paraId="5153AE8C" w14:textId="63252E0D" w:rsidR="009B1B28" w:rsidRPr="00F4682D" w:rsidRDefault="009B1B28">
            <w:pPr>
              <w:pStyle w:val="DefenceSchedule5"/>
              <w:numPr>
                <w:ilvl w:val="0"/>
                <w:numId w:val="11"/>
              </w:numPr>
              <w:ind w:left="360"/>
            </w:pPr>
            <w:r>
              <w:lastRenderedPageBreak/>
              <w:t>p</w:t>
            </w:r>
            <w:r w:rsidRPr="00BA0AE4">
              <w:t>rovision of (or amendment</w:t>
            </w:r>
            <w:r>
              <w:t xml:space="preserve"> </w:t>
            </w:r>
            <w:r w:rsidRPr="00BA0AE4">
              <w:t>to</w:t>
            </w:r>
            <w:r>
              <w:t>)</w:t>
            </w:r>
            <w:r w:rsidRPr="00BA0AE4">
              <w:t xml:space="preserve"> Space</w:t>
            </w:r>
            <w:r>
              <w:t>s</w:t>
            </w:r>
            <w:r w:rsidRPr="00BA0AE4">
              <w:t xml:space="preserve"> Plan</w:t>
            </w:r>
            <w:r>
              <w:t xml:space="preserve"> in accordance with the Spatial Data Management Plan</w:t>
            </w:r>
            <w:r w:rsidRPr="00F4682D">
              <w:t>;</w:t>
            </w:r>
          </w:p>
        </w:tc>
        <w:tc>
          <w:tcPr>
            <w:tcW w:w="1380" w:type="pct"/>
          </w:tcPr>
          <w:p w14:paraId="125C011C" w14:textId="2464826A" w:rsidR="009B1B28" w:rsidRPr="007D047D" w:rsidRDefault="009B1B28">
            <w:pPr>
              <w:pStyle w:val="DefenceNormal"/>
              <w:rPr>
                <w:b/>
                <w:i/>
              </w:rPr>
            </w:pPr>
            <w:r w:rsidRPr="007D047D">
              <w:rPr>
                <w:b/>
                <w:i/>
              </w:rPr>
              <w:lastRenderedPageBreak/>
              <w:t>[INSERT]</w:t>
            </w:r>
          </w:p>
        </w:tc>
      </w:tr>
      <w:tr w:rsidR="009B1B28" w:rsidRPr="00683A1E" w14:paraId="2A3F059D" w14:textId="77777777" w:rsidTr="00DA1F45">
        <w:tc>
          <w:tcPr>
            <w:tcW w:w="900" w:type="pct"/>
          </w:tcPr>
          <w:p w14:paraId="0B57286A" w14:textId="77777777" w:rsidR="009B1B28" w:rsidRPr="00DA1F45" w:rsidRDefault="009B1B28" w:rsidP="009B1B28">
            <w:pPr>
              <w:pStyle w:val="DefenceNormal"/>
              <w:rPr>
                <w:i/>
              </w:rPr>
            </w:pPr>
            <w:r w:rsidRPr="00DA1F45">
              <w:rPr>
                <w:i/>
              </w:rPr>
              <w:t>Landscape</w:t>
            </w:r>
          </w:p>
        </w:tc>
        <w:tc>
          <w:tcPr>
            <w:tcW w:w="2720" w:type="pct"/>
          </w:tcPr>
          <w:p w14:paraId="67CB3E63" w14:textId="77777777" w:rsidR="009B1B28" w:rsidRPr="00F4682D" w:rsidRDefault="009B1B28" w:rsidP="009B1B28">
            <w:pPr>
              <w:pStyle w:val="DefenceSchedule5"/>
              <w:numPr>
                <w:ilvl w:val="0"/>
                <w:numId w:val="12"/>
              </w:numPr>
              <w:ind w:left="360"/>
            </w:pPr>
            <w:r w:rsidRPr="00F4682D">
              <w:t>plans;</w:t>
            </w:r>
          </w:p>
          <w:p w14:paraId="637BAD39" w14:textId="77777777" w:rsidR="009B1B28" w:rsidRPr="00F4682D" w:rsidRDefault="009B1B28" w:rsidP="009B1B28">
            <w:pPr>
              <w:pStyle w:val="DefenceSchedule5"/>
              <w:numPr>
                <w:ilvl w:val="0"/>
                <w:numId w:val="12"/>
              </w:numPr>
              <w:ind w:left="360"/>
            </w:pPr>
            <w:r w:rsidRPr="00F4682D">
              <w:t xml:space="preserve">cabling/systems layout; </w:t>
            </w:r>
          </w:p>
          <w:p w14:paraId="1AB1480A" w14:textId="77777777" w:rsidR="009B1B28" w:rsidRPr="00F4682D" w:rsidRDefault="009B1B28" w:rsidP="009B1B28">
            <w:pPr>
              <w:pStyle w:val="DefenceSchedule5"/>
              <w:numPr>
                <w:ilvl w:val="0"/>
                <w:numId w:val="12"/>
              </w:numPr>
              <w:ind w:left="360"/>
            </w:pPr>
            <w:r w:rsidRPr="00F4682D">
              <w:t xml:space="preserve">underground cabling/systems layout; </w:t>
            </w:r>
          </w:p>
          <w:p w14:paraId="1E25636E" w14:textId="77777777" w:rsidR="009B1B28" w:rsidRPr="00F4682D" w:rsidRDefault="009B1B28" w:rsidP="009B1B28">
            <w:pPr>
              <w:pStyle w:val="DefenceSchedule5"/>
              <w:numPr>
                <w:ilvl w:val="0"/>
                <w:numId w:val="12"/>
              </w:numPr>
              <w:ind w:left="360"/>
            </w:pPr>
            <w:r w:rsidRPr="00F4682D">
              <w:t xml:space="preserve">as-constructed metering strategy; </w:t>
            </w:r>
          </w:p>
          <w:p w14:paraId="1B64247E" w14:textId="4C6E75AC" w:rsidR="009B1B28" w:rsidRPr="00F4682D" w:rsidRDefault="009B1B28" w:rsidP="009B1B28">
            <w:pPr>
              <w:pStyle w:val="DefenceSchedule5"/>
              <w:numPr>
                <w:ilvl w:val="0"/>
                <w:numId w:val="12"/>
              </w:numPr>
              <w:ind w:left="360"/>
            </w:pPr>
            <w:r>
              <w:t>separate l</w:t>
            </w:r>
            <w:r w:rsidRPr="00BA0AE4">
              <w:t>andscape management</w:t>
            </w:r>
            <w:r>
              <w:t>/</w:t>
            </w:r>
            <w:r w:rsidRPr="00BA0AE4">
              <w:t>planting drawings specifying</w:t>
            </w:r>
            <w:r>
              <w:t xml:space="preserve"> G</w:t>
            </w:r>
            <w:r w:rsidRPr="00BA0AE4">
              <w:t>rassed Areas, Garden Beds, Monuments or other important built assets as specified by</w:t>
            </w:r>
            <w:r>
              <w:t xml:space="preserve"> E</w:t>
            </w:r>
            <w:r w:rsidRPr="00BA0AE4">
              <w:t xml:space="preserve">state </w:t>
            </w:r>
            <w:r>
              <w:t>C</w:t>
            </w:r>
            <w:r w:rsidRPr="00BA0AE4">
              <w:t>lass</w:t>
            </w:r>
            <w:r>
              <w:t xml:space="preserve"> </w:t>
            </w:r>
            <w:r w:rsidRPr="00BA0AE4">
              <w:t>2 ‘I.LA’</w:t>
            </w:r>
            <w:r>
              <w:t xml:space="preserve"> in the </w:t>
            </w:r>
            <w:r w:rsidRPr="008825B4">
              <w:t>Estate Register Information Model</w:t>
            </w:r>
            <w:r w:rsidRPr="00BA0AE4">
              <w:t xml:space="preserve"> </w:t>
            </w:r>
            <w:r>
              <w:t>(</w:t>
            </w:r>
            <w:r w:rsidRPr="00BA0AE4">
              <w:t>ERIM</w:t>
            </w:r>
            <w:r>
              <w:t xml:space="preserve">) available on </w:t>
            </w:r>
            <w:r w:rsidR="002E1083">
              <w:t xml:space="preserve">the Defence Website as amended </w:t>
            </w:r>
            <w:r w:rsidR="005E7986">
              <w:t xml:space="preserve">or replaced </w:t>
            </w:r>
            <w:r w:rsidR="002E1083">
              <w:t>from time to time</w:t>
            </w:r>
            <w:r w:rsidRPr="00F4682D">
              <w:t>; and</w:t>
            </w:r>
          </w:p>
          <w:p w14:paraId="2F8C3941" w14:textId="1B63CE40" w:rsidR="009B1B28" w:rsidRPr="00F4682D" w:rsidRDefault="009B1B28" w:rsidP="009B1B28">
            <w:pPr>
              <w:pStyle w:val="DefenceSchedule5"/>
              <w:numPr>
                <w:ilvl w:val="0"/>
                <w:numId w:val="12"/>
              </w:numPr>
              <w:ind w:left="360"/>
            </w:pPr>
            <w:r>
              <w:t>separate document for landscape sustainment support;</w:t>
            </w:r>
          </w:p>
        </w:tc>
        <w:tc>
          <w:tcPr>
            <w:tcW w:w="1380" w:type="pct"/>
          </w:tcPr>
          <w:p w14:paraId="317D2D49" w14:textId="5EEC1BC7" w:rsidR="009B1B28" w:rsidRPr="007D047D" w:rsidRDefault="009B1B28">
            <w:pPr>
              <w:pStyle w:val="DefenceNormal"/>
              <w:rPr>
                <w:b/>
                <w:i/>
              </w:rPr>
            </w:pPr>
            <w:r w:rsidRPr="007D047D">
              <w:rPr>
                <w:b/>
                <w:i/>
              </w:rPr>
              <w:t>[INSERT]</w:t>
            </w:r>
          </w:p>
        </w:tc>
      </w:tr>
      <w:tr w:rsidR="009B1B28" w:rsidRPr="00683A1E" w14:paraId="21053FB5" w14:textId="77777777" w:rsidTr="00DA1F45">
        <w:tc>
          <w:tcPr>
            <w:tcW w:w="900" w:type="pct"/>
          </w:tcPr>
          <w:p w14:paraId="4EC7256F" w14:textId="77777777" w:rsidR="009B1B28" w:rsidRPr="007D047D" w:rsidRDefault="009B1B28" w:rsidP="009B1B28">
            <w:pPr>
              <w:pStyle w:val="DefenceNormal"/>
              <w:rPr>
                <w:i/>
              </w:rPr>
            </w:pPr>
            <w:r w:rsidRPr="007D047D">
              <w:rPr>
                <w:i/>
              </w:rPr>
              <w:t>Engineering Services Civil</w:t>
            </w:r>
          </w:p>
        </w:tc>
        <w:tc>
          <w:tcPr>
            <w:tcW w:w="2720" w:type="pct"/>
          </w:tcPr>
          <w:p w14:paraId="75B97F51" w14:textId="4F0E5632" w:rsidR="009B1B28" w:rsidRDefault="009B1B28" w:rsidP="009B1B28">
            <w:pPr>
              <w:pStyle w:val="DefenceSchedule5"/>
              <w:numPr>
                <w:ilvl w:val="0"/>
                <w:numId w:val="13"/>
              </w:numPr>
              <w:ind w:left="360"/>
            </w:pPr>
            <w:r w:rsidRPr="00F4682D">
              <w:t xml:space="preserve">underground </w:t>
            </w:r>
            <w:r>
              <w:t>infrastructure</w:t>
            </w:r>
            <w:r w:rsidRPr="00F4682D">
              <w:t xml:space="preserve"> systems layout; </w:t>
            </w:r>
          </w:p>
          <w:p w14:paraId="5BCB8385" w14:textId="77777777" w:rsidR="009B1B28" w:rsidRDefault="009B1B28" w:rsidP="009B1B28">
            <w:pPr>
              <w:pStyle w:val="DefenceSchedule5"/>
              <w:numPr>
                <w:ilvl w:val="0"/>
                <w:numId w:val="13"/>
              </w:numPr>
              <w:ind w:left="360"/>
            </w:pPr>
            <w:r w:rsidRPr="00A105F4">
              <w:t>bulk earthworks plan;</w:t>
            </w:r>
          </w:p>
          <w:p w14:paraId="2B69F728" w14:textId="300454FC" w:rsidR="009B1B28" w:rsidRDefault="009B1B28" w:rsidP="009B1B28">
            <w:pPr>
              <w:pStyle w:val="DefenceSchedule5"/>
              <w:numPr>
                <w:ilvl w:val="0"/>
                <w:numId w:val="13"/>
              </w:numPr>
              <w:ind w:left="360"/>
            </w:pPr>
            <w:r w:rsidRPr="002123D3">
              <w:t>roads &amp; paths plan;</w:t>
            </w:r>
            <w:r>
              <w:t xml:space="preserve"> and</w:t>
            </w:r>
          </w:p>
          <w:p w14:paraId="5ACA8D4E" w14:textId="4816304F" w:rsidR="009B1B28" w:rsidRPr="00F4682D" w:rsidRDefault="009B1B28">
            <w:pPr>
              <w:pStyle w:val="DefenceSchedule5"/>
              <w:numPr>
                <w:ilvl w:val="0"/>
                <w:numId w:val="13"/>
              </w:numPr>
              <w:ind w:left="360"/>
            </w:pPr>
            <w:r w:rsidRPr="002123D3">
              <w:t>[</w:t>
            </w:r>
            <w:r w:rsidRPr="007C6A8D">
              <w:rPr>
                <w:b/>
                <w:i/>
              </w:rPr>
              <w:t>INSERT OTHER RELEVANT PLANS</w:t>
            </w:r>
            <w:r w:rsidRPr="002123D3">
              <w:t>]</w:t>
            </w:r>
            <w:r>
              <w:t>;</w:t>
            </w:r>
            <w:r w:rsidRPr="00F4682D">
              <w:t xml:space="preserve"> </w:t>
            </w:r>
          </w:p>
        </w:tc>
        <w:tc>
          <w:tcPr>
            <w:tcW w:w="1380" w:type="pct"/>
          </w:tcPr>
          <w:p w14:paraId="279BD9F4" w14:textId="16482543" w:rsidR="009B1B28" w:rsidRPr="007D047D" w:rsidRDefault="009B1B28" w:rsidP="009B1B28">
            <w:pPr>
              <w:pStyle w:val="DefenceNormal"/>
              <w:rPr>
                <w:b/>
                <w:i/>
              </w:rPr>
            </w:pPr>
            <w:r w:rsidRPr="007D047D">
              <w:rPr>
                <w:b/>
                <w:i/>
              </w:rPr>
              <w:t>[INSERT]</w:t>
            </w:r>
          </w:p>
        </w:tc>
      </w:tr>
      <w:tr w:rsidR="009B1B28" w:rsidRPr="00683A1E" w14:paraId="7D51D78A" w14:textId="77777777" w:rsidTr="00DA1F45">
        <w:tc>
          <w:tcPr>
            <w:tcW w:w="900" w:type="pct"/>
          </w:tcPr>
          <w:p w14:paraId="6169C2F7" w14:textId="77777777" w:rsidR="009B1B28" w:rsidRPr="007D047D" w:rsidRDefault="009B1B28" w:rsidP="009B1B28">
            <w:pPr>
              <w:pStyle w:val="DefenceNormal"/>
              <w:rPr>
                <w:i/>
              </w:rPr>
            </w:pPr>
            <w:r w:rsidRPr="007D047D">
              <w:rPr>
                <w:i/>
              </w:rPr>
              <w:t>Engineering Services Structural</w:t>
            </w:r>
          </w:p>
        </w:tc>
        <w:tc>
          <w:tcPr>
            <w:tcW w:w="2720" w:type="pct"/>
          </w:tcPr>
          <w:p w14:paraId="4E079410" w14:textId="463DA326" w:rsidR="009B1B28" w:rsidRPr="00F4682D" w:rsidRDefault="009B1B28">
            <w:pPr>
              <w:pStyle w:val="DefenceSchedule5"/>
              <w:numPr>
                <w:ilvl w:val="0"/>
                <w:numId w:val="14"/>
              </w:numPr>
            </w:pPr>
            <w:r>
              <w:t xml:space="preserve">structural and sectional </w:t>
            </w:r>
            <w:r w:rsidRPr="00F4682D">
              <w:t>plans</w:t>
            </w:r>
            <w:r>
              <w:t>, elevations and details</w:t>
            </w:r>
            <w:r w:rsidRPr="00F4682D">
              <w:t xml:space="preserve">; </w:t>
            </w:r>
          </w:p>
        </w:tc>
        <w:tc>
          <w:tcPr>
            <w:tcW w:w="1380" w:type="pct"/>
          </w:tcPr>
          <w:p w14:paraId="13C81171" w14:textId="45A8C5F1" w:rsidR="009B1B28" w:rsidRPr="007D047D" w:rsidRDefault="009B1B28" w:rsidP="009B1B28">
            <w:pPr>
              <w:pStyle w:val="DefenceNormal"/>
              <w:rPr>
                <w:b/>
                <w:i/>
              </w:rPr>
            </w:pPr>
            <w:r w:rsidRPr="007D047D">
              <w:rPr>
                <w:b/>
                <w:i/>
              </w:rPr>
              <w:t>[INSERT]</w:t>
            </w:r>
          </w:p>
        </w:tc>
      </w:tr>
      <w:tr w:rsidR="009B1B28" w:rsidRPr="00683A1E" w14:paraId="17299050" w14:textId="77777777" w:rsidTr="00DA1F45">
        <w:tc>
          <w:tcPr>
            <w:tcW w:w="900" w:type="pct"/>
          </w:tcPr>
          <w:p w14:paraId="47C6D1E0" w14:textId="77777777" w:rsidR="009B1B28" w:rsidRPr="007D047D" w:rsidRDefault="009B1B28" w:rsidP="009B1B28">
            <w:pPr>
              <w:pStyle w:val="DefenceNormal"/>
              <w:rPr>
                <w:i/>
              </w:rPr>
            </w:pPr>
            <w:r w:rsidRPr="007D047D">
              <w:rPr>
                <w:i/>
              </w:rPr>
              <w:t>Engineering Services Hydraulic</w:t>
            </w:r>
          </w:p>
        </w:tc>
        <w:tc>
          <w:tcPr>
            <w:tcW w:w="2720" w:type="pct"/>
          </w:tcPr>
          <w:p w14:paraId="316E6B3F" w14:textId="77777777" w:rsidR="009B1B28" w:rsidRPr="00F4682D" w:rsidRDefault="009B1B28" w:rsidP="009B1B28">
            <w:pPr>
              <w:pStyle w:val="DefenceSchedule5"/>
              <w:numPr>
                <w:ilvl w:val="0"/>
                <w:numId w:val="15"/>
              </w:numPr>
              <w:ind w:left="360"/>
            </w:pPr>
            <w:r w:rsidRPr="00F4682D">
              <w:t xml:space="preserve">building plans and floor plans; </w:t>
            </w:r>
          </w:p>
          <w:p w14:paraId="6A7E7B49" w14:textId="77777777" w:rsidR="009B1B28" w:rsidRPr="00F4682D" w:rsidRDefault="009B1B28" w:rsidP="009B1B28">
            <w:pPr>
              <w:pStyle w:val="DefenceSchedule5"/>
              <w:numPr>
                <w:ilvl w:val="0"/>
                <w:numId w:val="15"/>
              </w:numPr>
              <w:ind w:left="360"/>
            </w:pPr>
            <w:r w:rsidRPr="00F4682D">
              <w:t xml:space="preserve">cabling/systems layout; </w:t>
            </w:r>
          </w:p>
          <w:p w14:paraId="114C8041" w14:textId="77777777" w:rsidR="009B1B28" w:rsidRDefault="009B1B28" w:rsidP="009B1B28">
            <w:pPr>
              <w:pStyle w:val="DefenceSchedule5"/>
              <w:numPr>
                <w:ilvl w:val="0"/>
                <w:numId w:val="15"/>
              </w:numPr>
              <w:ind w:left="360"/>
            </w:pPr>
            <w:r w:rsidRPr="00F4682D">
              <w:t>underground cabling/systems layout;</w:t>
            </w:r>
          </w:p>
          <w:p w14:paraId="3EE10432" w14:textId="27CCB95B" w:rsidR="009B1B28" w:rsidRPr="00DC55A0" w:rsidRDefault="009B1B28" w:rsidP="009B1B28">
            <w:pPr>
              <w:pStyle w:val="DefenceSchedule5"/>
              <w:numPr>
                <w:ilvl w:val="0"/>
                <w:numId w:val="15"/>
              </w:numPr>
              <w:ind w:left="360"/>
            </w:pPr>
            <w:r>
              <w:t>circuit/single line</w:t>
            </w:r>
            <w:r w:rsidR="00EC6EBB">
              <w:t>/</w:t>
            </w:r>
            <w:r w:rsidR="00EC6EBB" w:rsidRPr="007C6A8D">
              <w:t xml:space="preserve">P&amp;ID (Piping &amp; Instrumentation Diagram) </w:t>
            </w:r>
            <w:r w:rsidR="00EC6EBB">
              <w:t>schematic</w:t>
            </w:r>
            <w:r>
              <w:t xml:space="preserve"> layout</w:t>
            </w:r>
            <w:r w:rsidRPr="00DC55A0">
              <w:t xml:space="preserve"> diagrams; </w:t>
            </w:r>
            <w:r w:rsidR="00EC6EBB">
              <w:t>and</w:t>
            </w:r>
          </w:p>
          <w:p w14:paraId="5FE4CCC1" w14:textId="2D605D6F" w:rsidR="009B1B28" w:rsidRPr="00F4682D" w:rsidRDefault="009B1B28" w:rsidP="009B1B28">
            <w:pPr>
              <w:pStyle w:val="DefenceSchedule5"/>
              <w:numPr>
                <w:ilvl w:val="0"/>
                <w:numId w:val="15"/>
              </w:numPr>
              <w:ind w:left="360"/>
            </w:pPr>
            <w:r w:rsidRPr="00F4682D">
              <w:t xml:space="preserve">as-constructed metering strategy; </w:t>
            </w:r>
          </w:p>
        </w:tc>
        <w:tc>
          <w:tcPr>
            <w:tcW w:w="1380" w:type="pct"/>
          </w:tcPr>
          <w:p w14:paraId="678FEAA4" w14:textId="64ED37F9" w:rsidR="009B1B28" w:rsidRPr="007D047D" w:rsidRDefault="009B1B28" w:rsidP="000C49A4">
            <w:pPr>
              <w:pStyle w:val="DefenceNormal"/>
              <w:rPr>
                <w:b/>
                <w:i/>
              </w:rPr>
            </w:pPr>
            <w:r w:rsidRPr="007D047D">
              <w:rPr>
                <w:b/>
                <w:i/>
              </w:rPr>
              <w:t>[INSERT]</w:t>
            </w:r>
          </w:p>
        </w:tc>
      </w:tr>
      <w:tr w:rsidR="009B1B28" w:rsidRPr="00683A1E" w14:paraId="5653B3BC" w14:textId="77777777" w:rsidTr="00DA1F45">
        <w:tc>
          <w:tcPr>
            <w:tcW w:w="900" w:type="pct"/>
          </w:tcPr>
          <w:p w14:paraId="309214C5" w14:textId="77777777" w:rsidR="009B1B28" w:rsidRPr="007D047D" w:rsidRDefault="009B1B28" w:rsidP="009B1B28">
            <w:pPr>
              <w:pStyle w:val="DefenceNormal"/>
              <w:rPr>
                <w:i/>
              </w:rPr>
            </w:pPr>
            <w:r w:rsidRPr="007D047D">
              <w:rPr>
                <w:i/>
              </w:rPr>
              <w:t>Engineering Services Mechanical</w:t>
            </w:r>
          </w:p>
        </w:tc>
        <w:tc>
          <w:tcPr>
            <w:tcW w:w="2720" w:type="pct"/>
          </w:tcPr>
          <w:p w14:paraId="6F339CE2" w14:textId="77777777" w:rsidR="009B1B28" w:rsidRPr="00F4682D" w:rsidRDefault="009B1B28" w:rsidP="009B1B28">
            <w:pPr>
              <w:pStyle w:val="DefenceSchedule5"/>
              <w:numPr>
                <w:ilvl w:val="0"/>
                <w:numId w:val="15"/>
              </w:numPr>
              <w:ind w:left="360"/>
            </w:pPr>
            <w:r w:rsidRPr="00F4682D">
              <w:t xml:space="preserve">building plans and floor plans; </w:t>
            </w:r>
          </w:p>
          <w:p w14:paraId="3DADA51E" w14:textId="77777777" w:rsidR="009B1B28" w:rsidRPr="00F4682D" w:rsidRDefault="009B1B28" w:rsidP="009B1B28">
            <w:pPr>
              <w:pStyle w:val="DefenceSchedule5"/>
              <w:numPr>
                <w:ilvl w:val="0"/>
                <w:numId w:val="15"/>
              </w:numPr>
              <w:ind w:left="360"/>
            </w:pPr>
            <w:r w:rsidRPr="00F4682D">
              <w:t xml:space="preserve">cabling/systems layout; </w:t>
            </w:r>
          </w:p>
          <w:p w14:paraId="49A44ADC" w14:textId="77777777" w:rsidR="009B1B28" w:rsidRDefault="009B1B28" w:rsidP="009B1B28">
            <w:pPr>
              <w:pStyle w:val="DefenceSchedule5"/>
              <w:numPr>
                <w:ilvl w:val="0"/>
                <w:numId w:val="15"/>
              </w:numPr>
              <w:ind w:left="360"/>
            </w:pPr>
            <w:r w:rsidRPr="00F4682D">
              <w:t>underground cabling/systems layout;</w:t>
            </w:r>
          </w:p>
          <w:p w14:paraId="3ED8C764" w14:textId="3CED8FBA" w:rsidR="009B1B28" w:rsidRPr="00DC55A0" w:rsidRDefault="009B1B28" w:rsidP="009B1B28">
            <w:pPr>
              <w:pStyle w:val="DefenceSchedule5"/>
              <w:numPr>
                <w:ilvl w:val="0"/>
                <w:numId w:val="15"/>
              </w:numPr>
              <w:ind w:left="360"/>
            </w:pPr>
            <w:r>
              <w:t>circuit/single line</w:t>
            </w:r>
            <w:r w:rsidR="00EC6EBB">
              <w:t>/</w:t>
            </w:r>
            <w:r w:rsidR="00EC6EBB" w:rsidRPr="007C6A8D">
              <w:t xml:space="preserve">P&amp;ID (Piping &amp; Instrumentation Diagram) </w:t>
            </w:r>
            <w:r w:rsidR="00EC6EBB">
              <w:t>schematic</w:t>
            </w:r>
            <w:r>
              <w:t xml:space="preserve"> layout</w:t>
            </w:r>
            <w:r w:rsidRPr="00DC55A0">
              <w:t xml:space="preserve"> diagrams; </w:t>
            </w:r>
            <w:r w:rsidR="00EC6EBB">
              <w:t>and</w:t>
            </w:r>
          </w:p>
          <w:p w14:paraId="7A35CDC2" w14:textId="694E02E7" w:rsidR="009B1B28" w:rsidRPr="00F4682D" w:rsidRDefault="009B1B28" w:rsidP="000C284D">
            <w:pPr>
              <w:pStyle w:val="DefenceSchedule5"/>
              <w:numPr>
                <w:ilvl w:val="0"/>
                <w:numId w:val="15"/>
              </w:numPr>
              <w:ind w:left="360"/>
            </w:pPr>
            <w:r w:rsidRPr="00F4682D">
              <w:t xml:space="preserve">as-constructed metering strategy; </w:t>
            </w:r>
          </w:p>
        </w:tc>
        <w:tc>
          <w:tcPr>
            <w:tcW w:w="1380" w:type="pct"/>
          </w:tcPr>
          <w:p w14:paraId="7D238289" w14:textId="70D24E60" w:rsidR="009B1B28" w:rsidRPr="007D047D" w:rsidRDefault="009B1B28" w:rsidP="009B1B28">
            <w:pPr>
              <w:pStyle w:val="DefenceNormal"/>
              <w:rPr>
                <w:b/>
                <w:i/>
              </w:rPr>
            </w:pPr>
            <w:r w:rsidRPr="007D047D">
              <w:rPr>
                <w:b/>
                <w:i/>
              </w:rPr>
              <w:t>[INSERT</w:t>
            </w:r>
            <w:r w:rsidR="000C49A4">
              <w:rPr>
                <w:b/>
                <w:i/>
              </w:rPr>
              <w:t>]</w:t>
            </w:r>
          </w:p>
        </w:tc>
      </w:tr>
      <w:tr w:rsidR="009B1B28" w:rsidRPr="00683A1E" w14:paraId="46B8520D" w14:textId="77777777" w:rsidTr="00DA1F45">
        <w:tc>
          <w:tcPr>
            <w:tcW w:w="900" w:type="pct"/>
          </w:tcPr>
          <w:p w14:paraId="642317C6" w14:textId="77777777" w:rsidR="009B1B28" w:rsidRPr="007D047D" w:rsidRDefault="009B1B28" w:rsidP="009B1B28">
            <w:pPr>
              <w:pStyle w:val="DefenceNormal"/>
              <w:rPr>
                <w:i/>
              </w:rPr>
            </w:pPr>
            <w:r w:rsidRPr="007D047D">
              <w:rPr>
                <w:i/>
              </w:rPr>
              <w:t>Engineering Services Electrical</w:t>
            </w:r>
          </w:p>
        </w:tc>
        <w:tc>
          <w:tcPr>
            <w:tcW w:w="2720" w:type="pct"/>
          </w:tcPr>
          <w:p w14:paraId="3153F706" w14:textId="77777777" w:rsidR="009B1B28" w:rsidRPr="00F4682D" w:rsidRDefault="009B1B28" w:rsidP="009B1B28">
            <w:pPr>
              <w:pStyle w:val="DefenceSchedule5"/>
              <w:numPr>
                <w:ilvl w:val="0"/>
                <w:numId w:val="15"/>
              </w:numPr>
              <w:ind w:left="360"/>
            </w:pPr>
            <w:r w:rsidRPr="00F4682D">
              <w:t xml:space="preserve">building plans and floor plans; </w:t>
            </w:r>
          </w:p>
          <w:p w14:paraId="794D5213" w14:textId="77777777" w:rsidR="009B1B28" w:rsidRPr="00F4682D" w:rsidRDefault="009B1B28" w:rsidP="009B1B28">
            <w:pPr>
              <w:pStyle w:val="DefenceSchedule5"/>
              <w:numPr>
                <w:ilvl w:val="0"/>
                <w:numId w:val="15"/>
              </w:numPr>
              <w:ind w:left="360"/>
            </w:pPr>
            <w:r w:rsidRPr="00F4682D">
              <w:t xml:space="preserve">wiring diagrams; </w:t>
            </w:r>
          </w:p>
          <w:p w14:paraId="265293D2" w14:textId="77777777" w:rsidR="009B1B28" w:rsidRPr="00F4682D" w:rsidRDefault="009B1B28" w:rsidP="009B1B28">
            <w:pPr>
              <w:pStyle w:val="DefenceSchedule5"/>
              <w:numPr>
                <w:ilvl w:val="0"/>
                <w:numId w:val="15"/>
              </w:numPr>
              <w:ind w:left="360"/>
            </w:pPr>
            <w:r w:rsidRPr="00F4682D">
              <w:lastRenderedPageBreak/>
              <w:t xml:space="preserve">cabling/systems layout; </w:t>
            </w:r>
          </w:p>
          <w:p w14:paraId="48FDAEF0" w14:textId="77777777" w:rsidR="009B1B28" w:rsidRPr="00F4682D" w:rsidRDefault="009B1B28" w:rsidP="009B1B28">
            <w:pPr>
              <w:pStyle w:val="DefenceSchedule5"/>
              <w:numPr>
                <w:ilvl w:val="0"/>
                <w:numId w:val="15"/>
              </w:numPr>
              <w:ind w:left="360"/>
            </w:pPr>
            <w:r w:rsidRPr="00F4682D">
              <w:t>underground cabling/systems layout;</w:t>
            </w:r>
          </w:p>
          <w:p w14:paraId="472D0A40" w14:textId="77777777" w:rsidR="009B1B28" w:rsidRPr="00F4682D" w:rsidRDefault="009B1B28" w:rsidP="009B1B28">
            <w:pPr>
              <w:pStyle w:val="DefenceSchedule5"/>
              <w:numPr>
                <w:ilvl w:val="0"/>
                <w:numId w:val="15"/>
              </w:numPr>
              <w:ind w:left="360"/>
            </w:pPr>
            <w:r w:rsidRPr="00F4682D">
              <w:t>lighting and power layout, including emergency lighting and emergency power layout;</w:t>
            </w:r>
          </w:p>
          <w:p w14:paraId="25EF03A8" w14:textId="77777777" w:rsidR="009B1B28" w:rsidRPr="00F4682D" w:rsidRDefault="009B1B28" w:rsidP="009B1B28">
            <w:pPr>
              <w:pStyle w:val="DefenceSchedule5"/>
              <w:numPr>
                <w:ilvl w:val="0"/>
                <w:numId w:val="15"/>
              </w:numPr>
              <w:ind w:left="360"/>
            </w:pPr>
            <w:r w:rsidRPr="00F4682D">
              <w:t>main switchboard layout;</w:t>
            </w:r>
          </w:p>
          <w:p w14:paraId="5D6C05AB" w14:textId="77777777" w:rsidR="009B1B28" w:rsidRPr="00F4682D" w:rsidRDefault="009B1B28" w:rsidP="009B1B28">
            <w:pPr>
              <w:pStyle w:val="DefenceSchedule5"/>
              <w:numPr>
                <w:ilvl w:val="0"/>
                <w:numId w:val="15"/>
              </w:numPr>
              <w:ind w:left="360"/>
            </w:pPr>
            <w:r w:rsidRPr="00F4682D">
              <w:t>main switchboard schematic drawings;</w:t>
            </w:r>
          </w:p>
          <w:p w14:paraId="14224F75" w14:textId="77777777" w:rsidR="009B1B28" w:rsidRPr="00F4682D" w:rsidRDefault="009B1B28" w:rsidP="009B1B28">
            <w:pPr>
              <w:pStyle w:val="DefenceSchedule5"/>
              <w:numPr>
                <w:ilvl w:val="0"/>
                <w:numId w:val="15"/>
              </w:numPr>
              <w:ind w:left="360"/>
            </w:pPr>
            <w:r w:rsidRPr="00F4682D">
              <w:t>main switchboard circuit index;</w:t>
            </w:r>
          </w:p>
          <w:p w14:paraId="034F0949" w14:textId="77777777" w:rsidR="009B1B28" w:rsidRPr="00F4682D" w:rsidRDefault="009B1B28" w:rsidP="009B1B28">
            <w:pPr>
              <w:pStyle w:val="DefenceSchedule5"/>
              <w:numPr>
                <w:ilvl w:val="0"/>
                <w:numId w:val="15"/>
              </w:numPr>
              <w:ind w:left="360"/>
            </w:pPr>
            <w:r w:rsidRPr="00F4682D">
              <w:t>lightning protection;</w:t>
            </w:r>
          </w:p>
          <w:p w14:paraId="0A23D777" w14:textId="77777777" w:rsidR="009B1B28" w:rsidRPr="00F4682D" w:rsidRDefault="009B1B28" w:rsidP="009B1B28">
            <w:pPr>
              <w:pStyle w:val="DefenceSchedule5"/>
              <w:numPr>
                <w:ilvl w:val="0"/>
                <w:numId w:val="15"/>
              </w:numPr>
              <w:ind w:left="360"/>
            </w:pPr>
            <w:r w:rsidRPr="00F4682D">
              <w:t>distribution board layout;</w:t>
            </w:r>
          </w:p>
          <w:p w14:paraId="1C0DAE93" w14:textId="77777777" w:rsidR="009B1B28" w:rsidRPr="00F4682D" w:rsidRDefault="009B1B28" w:rsidP="009B1B28">
            <w:pPr>
              <w:pStyle w:val="DefenceSchedule5"/>
              <w:numPr>
                <w:ilvl w:val="0"/>
                <w:numId w:val="15"/>
              </w:numPr>
              <w:ind w:left="360"/>
            </w:pPr>
            <w:r w:rsidRPr="00F4682D">
              <w:t>distribution board circuit index;</w:t>
            </w:r>
          </w:p>
          <w:p w14:paraId="53EF0CAB" w14:textId="77777777" w:rsidR="009B1B28" w:rsidRPr="00F4682D" w:rsidRDefault="009B1B28" w:rsidP="009B1B28">
            <w:pPr>
              <w:pStyle w:val="DefenceSchedule5"/>
              <w:numPr>
                <w:ilvl w:val="0"/>
                <w:numId w:val="15"/>
              </w:numPr>
              <w:ind w:left="360"/>
            </w:pPr>
            <w:r w:rsidRPr="00F4682D">
              <w:t>sub mains cabling layout;</w:t>
            </w:r>
          </w:p>
          <w:p w14:paraId="0D8A742F" w14:textId="77777777" w:rsidR="00EC6EBB" w:rsidRDefault="00EC6EBB" w:rsidP="00EC6EBB">
            <w:pPr>
              <w:pStyle w:val="DefenceSchedule5"/>
              <w:numPr>
                <w:ilvl w:val="0"/>
                <w:numId w:val="15"/>
              </w:numPr>
              <w:ind w:left="360"/>
            </w:pPr>
            <w:r>
              <w:t>earthing systems;</w:t>
            </w:r>
          </w:p>
          <w:p w14:paraId="14C5CD75" w14:textId="6D2D798A" w:rsidR="009B1B28" w:rsidRDefault="009B1B28" w:rsidP="009B1B28">
            <w:pPr>
              <w:pStyle w:val="DefenceSchedule5"/>
              <w:numPr>
                <w:ilvl w:val="0"/>
                <w:numId w:val="15"/>
              </w:numPr>
              <w:ind w:left="360"/>
            </w:pPr>
            <w:r w:rsidRPr="00F4682D">
              <w:t xml:space="preserve">metering strategy; </w:t>
            </w:r>
          </w:p>
          <w:p w14:paraId="215871F8" w14:textId="77777777" w:rsidR="00EC6EBB" w:rsidRDefault="00EC6EBB" w:rsidP="00EC6EBB">
            <w:pPr>
              <w:pStyle w:val="DefenceSchedule5"/>
              <w:numPr>
                <w:ilvl w:val="0"/>
                <w:numId w:val="15"/>
              </w:numPr>
              <w:ind w:left="360"/>
            </w:pPr>
            <w:r>
              <w:t>u</w:t>
            </w:r>
            <w:r w:rsidRPr="003A7DCA">
              <w:t xml:space="preserve">pdate to Whole of </w:t>
            </w:r>
            <w:r>
              <w:t>B</w:t>
            </w:r>
            <w:r w:rsidRPr="003A7DCA">
              <w:t>ase HV Electrical Single Line Diagrams</w:t>
            </w:r>
            <w:r>
              <w:t>; and</w:t>
            </w:r>
          </w:p>
          <w:p w14:paraId="4070C67F" w14:textId="13883F32" w:rsidR="009B1B28" w:rsidRPr="00F4682D" w:rsidRDefault="00EC6EBB">
            <w:pPr>
              <w:pStyle w:val="DefenceSchedule5"/>
              <w:numPr>
                <w:ilvl w:val="0"/>
                <w:numId w:val="15"/>
              </w:numPr>
              <w:ind w:left="360"/>
            </w:pPr>
            <w:r w:rsidRPr="0062760A">
              <w:t>LV Single Line Diagrams</w:t>
            </w:r>
            <w:r w:rsidR="009B1B28" w:rsidRPr="00F4682D">
              <w:t xml:space="preserve">; </w:t>
            </w:r>
          </w:p>
        </w:tc>
        <w:tc>
          <w:tcPr>
            <w:tcW w:w="1380" w:type="pct"/>
          </w:tcPr>
          <w:p w14:paraId="417BD572" w14:textId="6148A633" w:rsidR="009B1B28" w:rsidRPr="007D047D" w:rsidRDefault="009B1B28" w:rsidP="009B1B28">
            <w:pPr>
              <w:pStyle w:val="DefenceNormal"/>
              <w:rPr>
                <w:b/>
                <w:i/>
              </w:rPr>
            </w:pPr>
            <w:r w:rsidRPr="007D047D">
              <w:rPr>
                <w:b/>
                <w:i/>
              </w:rPr>
              <w:lastRenderedPageBreak/>
              <w:t>[INSERT]</w:t>
            </w:r>
          </w:p>
        </w:tc>
      </w:tr>
      <w:tr w:rsidR="009B1B28" w:rsidRPr="00683A1E" w14:paraId="490C8F1A" w14:textId="77777777" w:rsidTr="00DA1F45">
        <w:tc>
          <w:tcPr>
            <w:tcW w:w="900" w:type="pct"/>
          </w:tcPr>
          <w:p w14:paraId="28309C2F" w14:textId="77777777" w:rsidR="009B1B28" w:rsidRPr="007D047D" w:rsidRDefault="009B1B28" w:rsidP="009B1B28">
            <w:pPr>
              <w:pStyle w:val="DefenceNormal"/>
              <w:rPr>
                <w:i/>
              </w:rPr>
            </w:pPr>
            <w:r w:rsidRPr="007D047D">
              <w:rPr>
                <w:i/>
              </w:rPr>
              <w:t>Engineering Services Communications</w:t>
            </w:r>
          </w:p>
        </w:tc>
        <w:tc>
          <w:tcPr>
            <w:tcW w:w="2720" w:type="pct"/>
          </w:tcPr>
          <w:p w14:paraId="6BE47A48" w14:textId="77777777" w:rsidR="009B1B28" w:rsidRPr="00F4682D" w:rsidRDefault="009B1B28" w:rsidP="009B1B28">
            <w:pPr>
              <w:pStyle w:val="DefenceSchedule5"/>
              <w:numPr>
                <w:ilvl w:val="0"/>
                <w:numId w:val="16"/>
              </w:numPr>
              <w:ind w:left="360"/>
            </w:pPr>
            <w:r w:rsidRPr="00F4682D">
              <w:t xml:space="preserve">building plans and floor plans; </w:t>
            </w:r>
          </w:p>
          <w:p w14:paraId="64CC2B9E" w14:textId="77777777" w:rsidR="009B1B28" w:rsidRPr="00F4682D" w:rsidRDefault="009B1B28" w:rsidP="009B1B28">
            <w:pPr>
              <w:pStyle w:val="DefenceSchedule5"/>
              <w:numPr>
                <w:ilvl w:val="0"/>
                <w:numId w:val="16"/>
              </w:numPr>
              <w:ind w:left="360"/>
            </w:pPr>
            <w:r w:rsidRPr="00F4682D">
              <w:t xml:space="preserve">wiring diagrams; </w:t>
            </w:r>
          </w:p>
          <w:p w14:paraId="07B242F0" w14:textId="77777777" w:rsidR="009B1B28" w:rsidRPr="00F4682D" w:rsidRDefault="009B1B28" w:rsidP="009B1B28">
            <w:pPr>
              <w:pStyle w:val="DefenceSchedule5"/>
              <w:numPr>
                <w:ilvl w:val="0"/>
                <w:numId w:val="16"/>
              </w:numPr>
              <w:ind w:left="360"/>
            </w:pPr>
            <w:r w:rsidRPr="00F4682D">
              <w:t xml:space="preserve">cabling/systems layout; </w:t>
            </w:r>
          </w:p>
          <w:p w14:paraId="5CBEB24C" w14:textId="77777777" w:rsidR="009B1B28" w:rsidRPr="00F4682D" w:rsidRDefault="009B1B28" w:rsidP="009B1B28">
            <w:pPr>
              <w:pStyle w:val="DefenceSchedule5"/>
              <w:numPr>
                <w:ilvl w:val="0"/>
                <w:numId w:val="16"/>
              </w:numPr>
              <w:ind w:left="360"/>
            </w:pPr>
            <w:r w:rsidRPr="00F4682D">
              <w:t>underground cabling/systems layout;</w:t>
            </w:r>
          </w:p>
          <w:p w14:paraId="47BDD991" w14:textId="77777777" w:rsidR="00EC6EBB" w:rsidRDefault="00EC6EBB" w:rsidP="00EC6EBB">
            <w:pPr>
              <w:pStyle w:val="DefenceSchedule5"/>
              <w:numPr>
                <w:ilvl w:val="0"/>
                <w:numId w:val="16"/>
              </w:numPr>
              <w:ind w:left="360"/>
            </w:pPr>
            <w:r>
              <w:t>network schematic diagrams and building service layout diagram;</w:t>
            </w:r>
          </w:p>
          <w:p w14:paraId="5950761A" w14:textId="77777777" w:rsidR="00EC6EBB" w:rsidRDefault="00EC6EBB" w:rsidP="00EC6EBB">
            <w:pPr>
              <w:pStyle w:val="DefenceSchedule5"/>
              <w:numPr>
                <w:ilvl w:val="0"/>
                <w:numId w:val="16"/>
              </w:numPr>
              <w:ind w:left="360"/>
            </w:pPr>
            <w:r>
              <w:t>cabinet layout diagram and cable patching register;</w:t>
            </w:r>
          </w:p>
          <w:p w14:paraId="7ECFA8E5" w14:textId="77777777" w:rsidR="00EC6EBB" w:rsidRDefault="00EC6EBB" w:rsidP="00EC6EBB">
            <w:pPr>
              <w:pStyle w:val="DefenceSchedule5"/>
              <w:numPr>
                <w:ilvl w:val="0"/>
                <w:numId w:val="16"/>
              </w:numPr>
              <w:ind w:left="360"/>
            </w:pPr>
            <w:r>
              <w:t>IP address register, Site/cabinet/key register;</w:t>
            </w:r>
          </w:p>
          <w:p w14:paraId="7F8F5724" w14:textId="77777777" w:rsidR="00EC6EBB" w:rsidRDefault="00EC6EBB" w:rsidP="00EC6EBB">
            <w:pPr>
              <w:pStyle w:val="DefenceSchedule5"/>
              <w:numPr>
                <w:ilvl w:val="0"/>
                <w:numId w:val="16"/>
              </w:numPr>
              <w:ind w:left="360"/>
            </w:pPr>
            <w:r>
              <w:t>User and Group register, audit and change logs, security settings;</w:t>
            </w:r>
          </w:p>
          <w:p w14:paraId="390F0D52" w14:textId="77777777" w:rsidR="00EC6EBB" w:rsidRDefault="00EC6EBB" w:rsidP="00EC6EBB">
            <w:pPr>
              <w:pStyle w:val="DefenceSchedule5"/>
              <w:numPr>
                <w:ilvl w:val="0"/>
                <w:numId w:val="16"/>
              </w:numPr>
              <w:ind w:left="360"/>
            </w:pPr>
            <w:r>
              <w:t>room operating parameter requirements notice; and</w:t>
            </w:r>
          </w:p>
          <w:p w14:paraId="1EEA47D4" w14:textId="46BFCBED" w:rsidR="009B1B28" w:rsidRPr="00F4682D" w:rsidRDefault="00EC6EBB" w:rsidP="000C284D">
            <w:pPr>
              <w:pStyle w:val="DefenceSchedule5"/>
              <w:numPr>
                <w:ilvl w:val="0"/>
                <w:numId w:val="16"/>
              </w:numPr>
              <w:ind w:left="360"/>
            </w:pPr>
            <w:r>
              <w:t>critical recovery/restoration software files, standard operating environment configuration settings</w:t>
            </w:r>
            <w:r w:rsidR="009B1B28" w:rsidRPr="00F4682D">
              <w:t xml:space="preserve">; </w:t>
            </w:r>
          </w:p>
        </w:tc>
        <w:tc>
          <w:tcPr>
            <w:tcW w:w="1380" w:type="pct"/>
          </w:tcPr>
          <w:p w14:paraId="1CD240CC" w14:textId="44EBEA83" w:rsidR="009B1B28" w:rsidRPr="007D047D" w:rsidRDefault="009B1B28" w:rsidP="009B1B28">
            <w:pPr>
              <w:pStyle w:val="DefenceNormal"/>
              <w:rPr>
                <w:b/>
                <w:i/>
              </w:rPr>
            </w:pPr>
            <w:r w:rsidRPr="007D047D">
              <w:rPr>
                <w:b/>
                <w:i/>
              </w:rPr>
              <w:t>[INSERT]</w:t>
            </w:r>
          </w:p>
        </w:tc>
      </w:tr>
      <w:tr w:rsidR="009B1B28" w:rsidRPr="00683A1E" w14:paraId="691A81A5" w14:textId="77777777" w:rsidTr="00DA1F45">
        <w:tc>
          <w:tcPr>
            <w:tcW w:w="900" w:type="pct"/>
          </w:tcPr>
          <w:p w14:paraId="01DAACBE" w14:textId="77777777" w:rsidR="009B1B28" w:rsidRPr="007D047D" w:rsidRDefault="009B1B28" w:rsidP="009B1B28">
            <w:pPr>
              <w:pStyle w:val="DefenceNormal"/>
              <w:rPr>
                <w:i/>
              </w:rPr>
            </w:pPr>
            <w:r w:rsidRPr="007D047D">
              <w:rPr>
                <w:i/>
              </w:rPr>
              <w:t>Engineering Services Security</w:t>
            </w:r>
          </w:p>
        </w:tc>
        <w:tc>
          <w:tcPr>
            <w:tcW w:w="2720" w:type="pct"/>
          </w:tcPr>
          <w:p w14:paraId="3D21B5C3" w14:textId="77777777" w:rsidR="009B1B28" w:rsidRPr="00F4682D" w:rsidRDefault="009B1B28" w:rsidP="009B1B28">
            <w:pPr>
              <w:pStyle w:val="DefenceSchedule5"/>
              <w:numPr>
                <w:ilvl w:val="0"/>
                <w:numId w:val="17"/>
              </w:numPr>
            </w:pPr>
            <w:r w:rsidRPr="00F4682D">
              <w:t xml:space="preserve">building plans and floor plans; </w:t>
            </w:r>
          </w:p>
          <w:p w14:paraId="24D7A707" w14:textId="77777777" w:rsidR="009B1B28" w:rsidRPr="00F4682D" w:rsidRDefault="009B1B28" w:rsidP="009B1B28">
            <w:pPr>
              <w:pStyle w:val="DefenceSchedule5"/>
              <w:numPr>
                <w:ilvl w:val="0"/>
                <w:numId w:val="17"/>
              </w:numPr>
            </w:pPr>
            <w:r w:rsidRPr="00F4682D">
              <w:t xml:space="preserve">wiring diagrams; </w:t>
            </w:r>
          </w:p>
          <w:p w14:paraId="002F724A" w14:textId="77777777" w:rsidR="009B1B28" w:rsidRPr="00F4682D" w:rsidRDefault="009B1B28" w:rsidP="009B1B28">
            <w:pPr>
              <w:pStyle w:val="DefenceSchedule5"/>
              <w:numPr>
                <w:ilvl w:val="0"/>
                <w:numId w:val="17"/>
              </w:numPr>
            </w:pPr>
            <w:r w:rsidRPr="00F4682D">
              <w:t xml:space="preserve">cabling/systems layout; </w:t>
            </w:r>
          </w:p>
          <w:p w14:paraId="374043F2" w14:textId="77777777" w:rsidR="009B1B28" w:rsidRPr="00F4682D" w:rsidRDefault="009B1B28" w:rsidP="009B1B28">
            <w:pPr>
              <w:pStyle w:val="DefenceSchedule5"/>
              <w:numPr>
                <w:ilvl w:val="0"/>
                <w:numId w:val="17"/>
              </w:numPr>
            </w:pPr>
            <w:r w:rsidRPr="00F4682D">
              <w:lastRenderedPageBreak/>
              <w:t>underground cabling/systems layout;</w:t>
            </w:r>
          </w:p>
          <w:p w14:paraId="3E7DE4CF" w14:textId="77777777" w:rsidR="00EC6EBB" w:rsidRDefault="00EC6EBB" w:rsidP="00EC6EBB">
            <w:pPr>
              <w:pStyle w:val="DefenceSchedule5"/>
              <w:numPr>
                <w:ilvl w:val="0"/>
                <w:numId w:val="17"/>
              </w:numPr>
            </w:pPr>
            <w:r>
              <w:t>network schematic diagrams and building service layout diagram;</w:t>
            </w:r>
          </w:p>
          <w:p w14:paraId="7EBFA420" w14:textId="77777777" w:rsidR="00EC6EBB" w:rsidRDefault="00EC6EBB" w:rsidP="00EC6EBB">
            <w:pPr>
              <w:pStyle w:val="DefenceSchedule5"/>
              <w:numPr>
                <w:ilvl w:val="0"/>
                <w:numId w:val="17"/>
              </w:numPr>
            </w:pPr>
            <w:r>
              <w:t>cabinet layout diagram and cable patching register;</w:t>
            </w:r>
          </w:p>
          <w:p w14:paraId="1908520B" w14:textId="77777777" w:rsidR="00EC6EBB" w:rsidRDefault="00EC6EBB" w:rsidP="00EC6EBB">
            <w:pPr>
              <w:pStyle w:val="DefenceSchedule5"/>
              <w:numPr>
                <w:ilvl w:val="0"/>
                <w:numId w:val="17"/>
              </w:numPr>
            </w:pPr>
            <w:r>
              <w:t>IP address register, Site/cabinet/key register;</w:t>
            </w:r>
          </w:p>
          <w:p w14:paraId="6F40318E" w14:textId="77777777" w:rsidR="00EC6EBB" w:rsidRDefault="00EC6EBB" w:rsidP="00EC6EBB">
            <w:pPr>
              <w:pStyle w:val="DefenceSchedule5"/>
              <w:numPr>
                <w:ilvl w:val="0"/>
                <w:numId w:val="17"/>
              </w:numPr>
            </w:pPr>
            <w:r>
              <w:t>User and Group register, audit and change logs, security settings; and</w:t>
            </w:r>
          </w:p>
          <w:p w14:paraId="3B5332BE" w14:textId="68DDDBE5" w:rsidR="009B1B28" w:rsidRPr="00F4682D" w:rsidRDefault="00EC6EBB" w:rsidP="000C284D">
            <w:pPr>
              <w:pStyle w:val="DefenceSchedule5"/>
              <w:numPr>
                <w:ilvl w:val="0"/>
                <w:numId w:val="17"/>
              </w:numPr>
            </w:pPr>
            <w:r>
              <w:t>critical recovery/restoration software files, standard operating environment configuration settings</w:t>
            </w:r>
            <w:r w:rsidR="009B1B28" w:rsidRPr="00F4682D">
              <w:t xml:space="preserve">; </w:t>
            </w:r>
          </w:p>
        </w:tc>
        <w:tc>
          <w:tcPr>
            <w:tcW w:w="1380" w:type="pct"/>
          </w:tcPr>
          <w:p w14:paraId="01CE7992" w14:textId="2249C9C4" w:rsidR="009B1B28" w:rsidRPr="007D047D" w:rsidRDefault="009B1B28" w:rsidP="009B1B28">
            <w:pPr>
              <w:pStyle w:val="DefenceNormal"/>
              <w:rPr>
                <w:b/>
                <w:i/>
              </w:rPr>
            </w:pPr>
            <w:r w:rsidRPr="007D047D">
              <w:rPr>
                <w:b/>
                <w:i/>
              </w:rPr>
              <w:lastRenderedPageBreak/>
              <w:t>[INSERT]</w:t>
            </w:r>
          </w:p>
        </w:tc>
      </w:tr>
      <w:tr w:rsidR="009B1B28" w:rsidRPr="00683A1E" w14:paraId="0FB691D7" w14:textId="77777777" w:rsidTr="00DA1F45">
        <w:tc>
          <w:tcPr>
            <w:tcW w:w="900" w:type="pct"/>
          </w:tcPr>
          <w:p w14:paraId="38EC8C35" w14:textId="77777777" w:rsidR="009B1B28" w:rsidRPr="007D047D" w:rsidRDefault="009B1B28" w:rsidP="009B1B28">
            <w:pPr>
              <w:pStyle w:val="DefenceNormal"/>
              <w:rPr>
                <w:i/>
              </w:rPr>
            </w:pPr>
            <w:r w:rsidRPr="007D047D">
              <w:rPr>
                <w:i/>
              </w:rPr>
              <w:t>Engineering Services Fire</w:t>
            </w:r>
          </w:p>
        </w:tc>
        <w:tc>
          <w:tcPr>
            <w:tcW w:w="2720" w:type="pct"/>
          </w:tcPr>
          <w:p w14:paraId="65CBA1FF" w14:textId="77777777" w:rsidR="009B1B28" w:rsidRPr="00F4682D" w:rsidRDefault="009B1B28" w:rsidP="009B1B28">
            <w:pPr>
              <w:pStyle w:val="DefenceSchedule5"/>
              <w:numPr>
                <w:ilvl w:val="0"/>
                <w:numId w:val="18"/>
              </w:numPr>
              <w:ind w:left="360"/>
            </w:pPr>
            <w:r w:rsidRPr="00F4682D">
              <w:t xml:space="preserve">building plans and floor plans; </w:t>
            </w:r>
          </w:p>
          <w:p w14:paraId="754B5626" w14:textId="77777777" w:rsidR="009B1B28" w:rsidRPr="00F4682D" w:rsidRDefault="009B1B28" w:rsidP="009B1B28">
            <w:pPr>
              <w:pStyle w:val="DefenceSchedule5"/>
              <w:numPr>
                <w:ilvl w:val="0"/>
                <w:numId w:val="18"/>
              </w:numPr>
              <w:ind w:left="360"/>
            </w:pPr>
            <w:r w:rsidRPr="00F4682D">
              <w:t xml:space="preserve">wiring diagrams; </w:t>
            </w:r>
          </w:p>
          <w:p w14:paraId="6634F147" w14:textId="77777777" w:rsidR="009B1B28" w:rsidRPr="00F4682D" w:rsidRDefault="009B1B28" w:rsidP="009B1B28">
            <w:pPr>
              <w:pStyle w:val="DefenceSchedule5"/>
              <w:numPr>
                <w:ilvl w:val="0"/>
                <w:numId w:val="18"/>
              </w:numPr>
              <w:ind w:left="360"/>
            </w:pPr>
            <w:r w:rsidRPr="00F4682D">
              <w:t xml:space="preserve">fire detector layout; </w:t>
            </w:r>
          </w:p>
          <w:p w14:paraId="18192C34" w14:textId="77777777" w:rsidR="009B1B28" w:rsidRPr="00F4682D" w:rsidRDefault="009B1B28" w:rsidP="009B1B28">
            <w:pPr>
              <w:pStyle w:val="DefenceSchedule5"/>
              <w:numPr>
                <w:ilvl w:val="0"/>
                <w:numId w:val="18"/>
              </w:numPr>
              <w:ind w:left="360"/>
            </w:pPr>
            <w:r w:rsidRPr="00F4682D">
              <w:t>wiring diagram for the fire alarm control panel;</w:t>
            </w:r>
          </w:p>
          <w:p w14:paraId="18C18097" w14:textId="77777777" w:rsidR="009B1B28" w:rsidRPr="00F4682D" w:rsidRDefault="009B1B28" w:rsidP="009B1B28">
            <w:pPr>
              <w:pStyle w:val="DefenceSchedule5"/>
              <w:numPr>
                <w:ilvl w:val="0"/>
                <w:numId w:val="18"/>
              </w:numPr>
              <w:ind w:left="360"/>
            </w:pPr>
            <w:r w:rsidRPr="00F4682D">
              <w:t xml:space="preserve">cabling/systems layout; </w:t>
            </w:r>
          </w:p>
          <w:p w14:paraId="526ECF16" w14:textId="77777777" w:rsidR="009B1B28" w:rsidRPr="00F4682D" w:rsidRDefault="009B1B28" w:rsidP="009B1B28">
            <w:pPr>
              <w:pStyle w:val="DefenceSchedule5"/>
              <w:numPr>
                <w:ilvl w:val="0"/>
                <w:numId w:val="18"/>
              </w:numPr>
              <w:ind w:left="360"/>
            </w:pPr>
            <w:r w:rsidRPr="00F4682D">
              <w:t>underground cabling/systems layout;</w:t>
            </w:r>
          </w:p>
          <w:p w14:paraId="18B379A6" w14:textId="77777777" w:rsidR="00EC6EBB" w:rsidRDefault="00EC6EBB" w:rsidP="00EC6EBB">
            <w:pPr>
              <w:pStyle w:val="DefenceSchedule5"/>
              <w:numPr>
                <w:ilvl w:val="0"/>
                <w:numId w:val="18"/>
              </w:numPr>
              <w:ind w:left="360"/>
            </w:pPr>
            <w:r>
              <w:t xml:space="preserve">P&amp;ID </w:t>
            </w:r>
            <w:r w:rsidRPr="008825B4">
              <w:t>(Piping &amp; Instrumentation Diagram)</w:t>
            </w:r>
            <w:r>
              <w:t xml:space="preserve"> documentation for wet fire suppression services; and</w:t>
            </w:r>
          </w:p>
          <w:p w14:paraId="616304E6" w14:textId="545C0500" w:rsidR="009B1B28" w:rsidRPr="00F4682D" w:rsidRDefault="00EC6EBB" w:rsidP="000C284D">
            <w:pPr>
              <w:pStyle w:val="DefenceSchedule5"/>
              <w:numPr>
                <w:ilvl w:val="0"/>
                <w:numId w:val="18"/>
              </w:numPr>
              <w:ind w:left="360"/>
            </w:pPr>
            <w:r w:rsidRPr="0069236C">
              <w:t>building system layout plan for wet suppression services</w:t>
            </w:r>
            <w:r w:rsidR="009B1B28" w:rsidRPr="00F4682D">
              <w:t>;</w:t>
            </w:r>
          </w:p>
        </w:tc>
        <w:tc>
          <w:tcPr>
            <w:tcW w:w="1380" w:type="pct"/>
          </w:tcPr>
          <w:p w14:paraId="2EBFD0B6" w14:textId="6938A66B" w:rsidR="009B1B28" w:rsidRPr="007D047D" w:rsidRDefault="009B1B28" w:rsidP="009B1B28">
            <w:pPr>
              <w:pStyle w:val="DefenceNormal"/>
              <w:rPr>
                <w:b/>
                <w:i/>
              </w:rPr>
            </w:pPr>
            <w:r w:rsidRPr="007D047D">
              <w:rPr>
                <w:b/>
                <w:i/>
              </w:rPr>
              <w:t>[INSERT]</w:t>
            </w:r>
          </w:p>
        </w:tc>
      </w:tr>
      <w:tr w:rsidR="009B1B28" w:rsidRPr="00683A1E" w14:paraId="7DD35687" w14:textId="77777777" w:rsidTr="00DA1F45">
        <w:tc>
          <w:tcPr>
            <w:tcW w:w="900" w:type="pct"/>
          </w:tcPr>
          <w:p w14:paraId="6A058FAA" w14:textId="77777777" w:rsidR="009B1B28" w:rsidRPr="007D047D" w:rsidRDefault="009B1B28" w:rsidP="009B1B28">
            <w:pPr>
              <w:pStyle w:val="DefenceNormal"/>
              <w:rPr>
                <w:b/>
                <w:i/>
              </w:rPr>
            </w:pPr>
            <w:r w:rsidRPr="007D047D">
              <w:rPr>
                <w:b/>
                <w:i/>
              </w:rPr>
              <w:t>[OTHER DISCIPLINES - SPECIFY]</w:t>
            </w:r>
          </w:p>
        </w:tc>
        <w:tc>
          <w:tcPr>
            <w:tcW w:w="2720" w:type="pct"/>
          </w:tcPr>
          <w:p w14:paraId="72654D30" w14:textId="77777777" w:rsidR="009B1B28" w:rsidRPr="007D047D" w:rsidRDefault="009B1B28" w:rsidP="009B1B28">
            <w:pPr>
              <w:pStyle w:val="DefenceNormal"/>
              <w:rPr>
                <w:b/>
                <w:i/>
              </w:rPr>
            </w:pPr>
            <w:r w:rsidRPr="007D047D">
              <w:rPr>
                <w:b/>
                <w:i/>
              </w:rPr>
              <w:t>[INSERT]</w:t>
            </w:r>
          </w:p>
        </w:tc>
        <w:tc>
          <w:tcPr>
            <w:tcW w:w="1380" w:type="pct"/>
          </w:tcPr>
          <w:p w14:paraId="334F21E0" w14:textId="77777777" w:rsidR="009B1B28" w:rsidRPr="007D047D" w:rsidRDefault="009B1B28" w:rsidP="009B1B28">
            <w:pPr>
              <w:pStyle w:val="DefenceNormal"/>
              <w:rPr>
                <w:b/>
                <w:i/>
              </w:rPr>
            </w:pPr>
            <w:r w:rsidRPr="007D047D">
              <w:rPr>
                <w:b/>
                <w:i/>
              </w:rPr>
              <w:t>[INSERT]</w:t>
            </w:r>
          </w:p>
        </w:tc>
      </w:tr>
    </w:tbl>
    <w:p w14:paraId="623B48AF" w14:textId="5B052745" w:rsidR="00647FCD" w:rsidRDefault="00647FCD" w:rsidP="00E454B2">
      <w:pPr>
        <w:pStyle w:val="DefenceNormal"/>
      </w:pPr>
    </w:p>
    <w:p w14:paraId="5830F102" w14:textId="4F744344" w:rsidR="00647FCD" w:rsidRDefault="00647FCD" w:rsidP="00DA1F45">
      <w:pPr>
        <w:pStyle w:val="DefenceHeadingNoTOC3"/>
      </w:pPr>
      <w:bookmarkStart w:id="1768" w:name="_Ref39155898"/>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CA3B37">
        <w:t>1.1</w:t>
      </w:r>
      <w:r w:rsidR="003A783D">
        <w:fldChar w:fldCharType="end"/>
      </w:r>
      <w:r>
        <w:t xml:space="preserve"> of the Conditions of Contract, as a condition precedent to Completion of the Works or a Stage:</w:t>
      </w:r>
      <w:bookmarkEnd w:id="1768"/>
    </w:p>
    <w:p w14:paraId="689AB224" w14:textId="14627029" w:rsidR="00647FCD" w:rsidRDefault="00647FCD" w:rsidP="00E454B2">
      <w:pPr>
        <w:pStyle w:val="DefenceHeadingNoTOC4"/>
      </w:pPr>
      <w:r>
        <w:t>update as necessary to reflect the completed Works or Stage and resubmit the Draft As-Constructed Documents to the Contract Administra</w:t>
      </w:r>
      <w:r w:rsidR="003A783D">
        <w:t xml:space="preserve">tor for review under clause </w:t>
      </w:r>
      <w:r w:rsidR="003A783D">
        <w:fldChar w:fldCharType="begin"/>
      </w:r>
      <w:r w:rsidR="003A783D">
        <w:instrText xml:space="preserve"> REF _Ref39155173 \r \h </w:instrText>
      </w:r>
      <w:r w:rsidR="00DA1F45">
        <w:instrText xml:space="preserve"> \* MERGEFORMAT </w:instrText>
      </w:r>
      <w:r w:rsidR="003A783D">
        <w:fldChar w:fldCharType="separate"/>
      </w:r>
      <w:r w:rsidR="00CA3B37">
        <w:t>1(a)</w:t>
      </w:r>
      <w:r w:rsidR="003A783D">
        <w:fldChar w:fldCharType="end"/>
      </w:r>
      <w:r>
        <w:t xml:space="preserve">, with any amendments to be clearly indicated; </w:t>
      </w:r>
    </w:p>
    <w:p w14:paraId="11B0F5CF" w14:textId="6CDF3F7C" w:rsidR="00647FCD" w:rsidRDefault="00647FCD" w:rsidP="00E454B2">
      <w:pPr>
        <w:pStyle w:val="DefenceHeadingNoTOC4"/>
      </w:pPr>
      <w:r>
        <w:t>once approved by the Contract Administrator, submit the final, approved versions of the Draft As-Constructed Documents to the Contract Administrator (</w:t>
      </w:r>
      <w:r w:rsidRPr="00E454B2">
        <w:rPr>
          <w:b/>
        </w:rPr>
        <w:t>Final As-Constructed Documents</w:t>
      </w:r>
      <w:r>
        <w:t>);</w:t>
      </w:r>
      <w:r w:rsidR="00EC6EBB">
        <w:t xml:space="preserve"> and</w:t>
      </w:r>
    </w:p>
    <w:p w14:paraId="496D3116" w14:textId="77777777" w:rsidR="00EC6EBB" w:rsidRDefault="00EC6EBB" w:rsidP="00EC6EBB">
      <w:pPr>
        <w:pStyle w:val="DefenceHeadingNoTOC4"/>
      </w:pPr>
      <w:r>
        <w:t xml:space="preserve">at the same time the Contractor submits the </w:t>
      </w:r>
      <w:r w:rsidRPr="000C284D">
        <w:t>Final As-Constructed Documents</w:t>
      </w:r>
      <w:r>
        <w:t>, provide</w:t>
      </w:r>
      <w:r w:rsidRPr="00BA5070">
        <w:t xml:space="preserve"> </w:t>
      </w:r>
      <w:r>
        <w:t xml:space="preserve">a complete and accurate: </w:t>
      </w:r>
    </w:p>
    <w:p w14:paraId="7D00E6B0" w14:textId="77777777" w:rsidR="00EC6EBB" w:rsidRDefault="00EC6EBB" w:rsidP="000C284D">
      <w:pPr>
        <w:pStyle w:val="DefenceHeadingNoTOC5"/>
      </w:pPr>
      <w:r>
        <w:t>new or updated (as applicable) metadata record for each drawing and document; and</w:t>
      </w:r>
    </w:p>
    <w:p w14:paraId="269EFC01" w14:textId="77777777" w:rsidR="00EC6EBB" w:rsidRDefault="00EC6EBB" w:rsidP="000C284D">
      <w:pPr>
        <w:pStyle w:val="DefenceHeadingNoTOC5"/>
      </w:pPr>
      <w:r>
        <w:t xml:space="preserve">metadata record for each updated Master Site Plan dataset, </w:t>
      </w:r>
    </w:p>
    <w:p w14:paraId="3C3674D3" w14:textId="77777777" w:rsidR="00EC6EBB" w:rsidRDefault="00EC6EBB" w:rsidP="00EC6EBB">
      <w:pPr>
        <w:pStyle w:val="DefenceHeadingNoTOC4"/>
        <w:numPr>
          <w:ilvl w:val="0"/>
          <w:numId w:val="0"/>
        </w:numPr>
        <w:ind w:left="1928"/>
      </w:pPr>
      <w:r>
        <w:t xml:space="preserve">in accordance with the requirements of the Spatial Data Management Plan; </w:t>
      </w:r>
    </w:p>
    <w:p w14:paraId="4CD2BACC" w14:textId="6D6BC215" w:rsidR="00647FCD" w:rsidRDefault="003A783D" w:rsidP="00DA1F45">
      <w:pPr>
        <w:pStyle w:val="DefenceHeadingNoTOC3"/>
      </w:pPr>
      <w:r>
        <w:lastRenderedPageBreak/>
        <w:t xml:space="preserve">without limiting paragraphs </w:t>
      </w:r>
      <w:r>
        <w:fldChar w:fldCharType="begin"/>
      </w:r>
      <w:r>
        <w:instrText xml:space="preserve"> REF _Ref39155889 \r \h </w:instrText>
      </w:r>
      <w:r>
        <w:fldChar w:fldCharType="separate"/>
      </w:r>
      <w:r w:rsidR="00CA3B37">
        <w:t>(a)</w:t>
      </w:r>
      <w:r>
        <w:fldChar w:fldCharType="end"/>
      </w:r>
      <w:r>
        <w:t xml:space="preserve"> and </w:t>
      </w:r>
      <w:r>
        <w:fldChar w:fldCharType="begin"/>
      </w:r>
      <w:r>
        <w:instrText xml:space="preserve"> REF _Ref39155898 \r \h </w:instrText>
      </w:r>
      <w:r>
        <w:fldChar w:fldCharType="separate"/>
      </w:r>
      <w:r w:rsidR="00CA3B37">
        <w:t>(b)</w:t>
      </w:r>
      <w:r>
        <w:fldChar w:fldCharType="end"/>
      </w:r>
      <w:r w:rsidR="00647FCD">
        <w:t>, ensure that the Draft As-Constructed Documents and Final As-Constructed Documents:</w:t>
      </w:r>
    </w:p>
    <w:p w14:paraId="4B551194" w14:textId="25F6ADB8" w:rsidR="00647FCD" w:rsidRDefault="00647FCD" w:rsidP="00E454B2">
      <w:pPr>
        <w:pStyle w:val="DefenceHeadingNoTOC4"/>
      </w:pPr>
      <w:r>
        <w:t>are provided electronically in accordance with the Spatial Data Management Plan, or such other format directed by the Contract Administrator;</w:t>
      </w:r>
    </w:p>
    <w:p w14:paraId="19904312" w14:textId="67A031A4" w:rsidR="00647FCD" w:rsidRDefault="00647FCD" w:rsidP="00E454B2">
      <w:pPr>
        <w:pStyle w:val="DefenceHeadingNoTOC4"/>
      </w:pPr>
      <w:r>
        <w:t xml:space="preserve">are prepared in accordance with: </w:t>
      </w:r>
    </w:p>
    <w:p w14:paraId="4E69B705" w14:textId="73EEC51C" w:rsidR="00647FCD" w:rsidRDefault="00647FCD" w:rsidP="00E454B2">
      <w:pPr>
        <w:pStyle w:val="DefenceHeadingNoTOC5"/>
      </w:pPr>
      <w:r>
        <w:t>the Spatial Data Management Plan</w:t>
      </w:r>
      <w:r w:rsidR="00EC6EBB">
        <w:t xml:space="preserve"> and the requirements contained in </w:t>
      </w:r>
      <w:r w:rsidR="00E25859">
        <w:t xml:space="preserve">the </w:t>
      </w:r>
      <w:r w:rsidR="00EC6EBB">
        <w:t>EGIS</w:t>
      </w:r>
      <w:r>
        <w:t>; and</w:t>
      </w:r>
    </w:p>
    <w:p w14:paraId="489F1E79" w14:textId="410F414D" w:rsidR="00647FCD" w:rsidRDefault="00647FCD" w:rsidP="00E454B2">
      <w:pPr>
        <w:pStyle w:val="DefenceHeadingNoTOC5"/>
      </w:pPr>
      <w:r>
        <w:t>the requirements of the Contract;</w:t>
      </w:r>
      <w:r w:rsidR="0004431F">
        <w:t xml:space="preserve"> and</w:t>
      </w:r>
    </w:p>
    <w:p w14:paraId="1B60D1C4" w14:textId="77B4572A" w:rsidR="00647FCD" w:rsidRDefault="00647FCD" w:rsidP="00E454B2">
      <w:pPr>
        <w:pStyle w:val="DefenceHeadingNoTOC4"/>
      </w:pPr>
      <w:r>
        <w:t>have the words "As-Constructed" printed in the following locations:</w:t>
      </w:r>
    </w:p>
    <w:p w14:paraId="6C5BFC74" w14:textId="224B1BC7" w:rsidR="00647FCD" w:rsidRDefault="00647FCD" w:rsidP="00E454B2">
      <w:pPr>
        <w:pStyle w:val="DefenceHeadingNoTOC5"/>
      </w:pPr>
      <w:r>
        <w:t>if a document, immediately above the title and reference; and</w:t>
      </w:r>
    </w:p>
    <w:p w14:paraId="1FF0ED72" w14:textId="73769036" w:rsidR="00647FCD" w:rsidRDefault="00647FCD" w:rsidP="00E454B2">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78D1F944" w14:textId="37DE96B8" w:rsidR="00647FCD" w:rsidRDefault="00647FCD" w:rsidP="00DA1F45">
      <w:pPr>
        <w:pStyle w:val="DefenceHeadingNoTOC3"/>
      </w:pPr>
      <w:r>
        <w:t>for each of the Draft As-Constructed Documents and the Final As-Constructed Documents provide to the Contract Administrator a comprehensive document and drawing index setting out all documents and drawings prepared by the Contractor and by its subcontractors.</w:t>
      </w:r>
    </w:p>
    <w:p w14:paraId="5B16F0FE" w14:textId="09C83270" w:rsidR="00EC6EBB" w:rsidRPr="000C284D" w:rsidRDefault="00EC6EBB" w:rsidP="00EC6EBB">
      <w:pPr>
        <w:pStyle w:val="DefenceHeadingNoTOC3"/>
        <w:numPr>
          <w:ilvl w:val="0"/>
          <w:numId w:val="0"/>
        </w:numPr>
      </w:pPr>
      <w:r w:rsidRPr="000C284D">
        <w:t xml:space="preserve">For the purposes of this clause </w:t>
      </w:r>
      <w:r w:rsidRPr="000C284D">
        <w:fldChar w:fldCharType="begin"/>
      </w:r>
      <w:r w:rsidRPr="000C284D">
        <w:instrText xml:space="preserve"> REF _Ref62151726 \w \h </w:instrText>
      </w:r>
      <w:r w:rsidR="000C49A4" w:rsidRPr="000C284D">
        <w:instrText xml:space="preserve"> \* MERGEFORMAT </w:instrText>
      </w:r>
      <w:r w:rsidRPr="000C284D">
        <w:fldChar w:fldCharType="separate"/>
      </w:r>
      <w:r w:rsidR="00CA3B37">
        <w:t>2</w:t>
      </w:r>
      <w:r w:rsidRPr="000C284D">
        <w:fldChar w:fldCharType="end"/>
      </w:r>
      <w:r w:rsidRPr="000C284D">
        <w:t xml:space="preserve">: </w:t>
      </w:r>
    </w:p>
    <w:p w14:paraId="1A28316B" w14:textId="371598ED" w:rsidR="00EC6EBB" w:rsidRPr="000C49A4" w:rsidRDefault="00EC6EBB" w:rsidP="000C284D">
      <w:pPr>
        <w:pStyle w:val="DefenceHeadingNoTOC3"/>
        <w:numPr>
          <w:ilvl w:val="2"/>
          <w:numId w:val="51"/>
        </w:numPr>
      </w:pPr>
      <w:r w:rsidRPr="000C49A4">
        <w:t xml:space="preserve">the terms </w:t>
      </w:r>
      <w:r w:rsidRPr="000C284D">
        <w:rPr>
          <w:b/>
        </w:rPr>
        <w:t>Master Site Plan</w:t>
      </w:r>
      <w:r w:rsidRPr="000C49A4">
        <w:t xml:space="preserve"> and </w:t>
      </w:r>
      <w:r w:rsidRPr="000C284D">
        <w:rPr>
          <w:b/>
        </w:rPr>
        <w:t>Spaces Pla</w:t>
      </w:r>
      <w:r w:rsidR="000C49A4" w:rsidRPr="000C284D">
        <w:rPr>
          <w:b/>
        </w:rPr>
        <w:t>n</w:t>
      </w:r>
      <w:r w:rsidRPr="000C49A4">
        <w:t xml:space="preserve"> have the same meaning as in the Spatial Data Management Plan; and</w:t>
      </w:r>
    </w:p>
    <w:p w14:paraId="7148D8EC" w14:textId="3D05A06F" w:rsidR="00EC6EBB" w:rsidRPr="000C49A4" w:rsidRDefault="00EC6EBB" w:rsidP="000C284D">
      <w:pPr>
        <w:pStyle w:val="DefenceHeadingNoTOC3"/>
        <w:numPr>
          <w:ilvl w:val="2"/>
          <w:numId w:val="51"/>
        </w:numPr>
      </w:pPr>
      <w:r w:rsidRPr="000C284D">
        <w:rPr>
          <w:b/>
        </w:rPr>
        <w:t>EGIS</w:t>
      </w:r>
      <w:r w:rsidRPr="000C284D">
        <w:t xml:space="preserve"> means the </w:t>
      </w:r>
      <w:r w:rsidRPr="000C49A4">
        <w:t>"</w:t>
      </w:r>
      <w:r w:rsidRPr="000C284D">
        <w:t xml:space="preserve">Estate Governance &amp; Integrity System" available on </w:t>
      </w:r>
      <w:r w:rsidR="002E1083">
        <w:t>the Defence Website</w:t>
      </w:r>
      <w:r w:rsidRPr="000C284D">
        <w:t xml:space="preserve">, as </w:t>
      </w:r>
      <w:r w:rsidR="002221E8">
        <w:t>amended</w:t>
      </w:r>
      <w:r w:rsidRPr="000C284D">
        <w:t xml:space="preserve"> </w:t>
      </w:r>
      <w:r w:rsidR="000119E4">
        <w:t xml:space="preserve">or replaced </w:t>
      </w:r>
      <w:r w:rsidRPr="000C284D">
        <w:t>from time to time.</w:t>
      </w:r>
    </w:p>
    <w:p w14:paraId="2A549127" w14:textId="3BCDE335" w:rsidR="00647FCD" w:rsidRDefault="00647FCD" w:rsidP="00E454B2">
      <w:pPr>
        <w:pStyle w:val="DefenceHeadingNoTOC1"/>
      </w:pPr>
      <w:r>
        <w:t>COLLATERAL WARRANTIES</w:t>
      </w:r>
    </w:p>
    <w:p w14:paraId="6FC075D4" w14:textId="46F22E20" w:rsidR="00647FCD" w:rsidRDefault="00647FCD" w:rsidP="00E454B2">
      <w:pPr>
        <w:pStyle w:val="DefenceHeadingNoTOC3"/>
      </w:pPr>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CA3B37">
        <w:t>1.1</w:t>
      </w:r>
      <w:r w:rsidR="003A783D">
        <w:fldChar w:fldCharType="end"/>
      </w:r>
      <w:r w:rsidR="003A783D">
        <w:t xml:space="preserve"> and clause </w:t>
      </w:r>
      <w:r w:rsidR="003A783D">
        <w:fldChar w:fldCharType="begin"/>
      </w:r>
      <w:r w:rsidR="003A783D">
        <w:instrText xml:space="preserve"> REF _Ref71639655 \r \h </w:instrText>
      </w:r>
      <w:r w:rsidR="003A783D">
        <w:fldChar w:fldCharType="separate"/>
      </w:r>
      <w:r w:rsidR="00CA3B37">
        <w:t>8.6</w:t>
      </w:r>
      <w:r w:rsidR="003A783D">
        <w:fldChar w:fldCharType="end"/>
      </w:r>
      <w:r>
        <w:t xml:space="preserve"> of the Conditions of Contract the Contractor must, as a condition precedent to Completion of the Works or a Stage, provide the Contract Administrator with the following minimum warranties (in the form of the Collateral Warranty) for the following warranty periods:</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0"/>
        <w:gridCol w:w="2823"/>
      </w:tblGrid>
      <w:tr w:rsidR="00647FCD" w:rsidRPr="007D4B17" w14:paraId="17ED9E59" w14:textId="77777777" w:rsidTr="00D92F5F">
        <w:trPr>
          <w:tblHeader/>
          <w:jc w:val="center"/>
        </w:trPr>
        <w:tc>
          <w:tcPr>
            <w:tcW w:w="3182" w:type="pct"/>
          </w:tcPr>
          <w:p w14:paraId="1B3F726E" w14:textId="77777777" w:rsidR="00647FCD" w:rsidRPr="007D4B17" w:rsidRDefault="00647FCD" w:rsidP="00E8659E">
            <w:pPr>
              <w:outlineLvl w:val="0"/>
              <w:rPr>
                <w:b/>
              </w:rPr>
            </w:pPr>
            <w:r w:rsidRPr="007D4B17">
              <w:rPr>
                <w:b/>
              </w:rPr>
              <w:t>Description</w:t>
            </w:r>
          </w:p>
        </w:tc>
        <w:tc>
          <w:tcPr>
            <w:tcW w:w="1818" w:type="pct"/>
          </w:tcPr>
          <w:p w14:paraId="6C15B5D5" w14:textId="77777777" w:rsidR="00647FCD" w:rsidRPr="007D4B17" w:rsidRDefault="00647FCD" w:rsidP="00E8659E">
            <w:pPr>
              <w:outlineLvl w:val="0"/>
              <w:rPr>
                <w:b/>
                <w:i/>
              </w:rPr>
            </w:pPr>
            <w:r w:rsidRPr="007D4B17">
              <w:rPr>
                <w:b/>
              </w:rPr>
              <w:t xml:space="preserve">Minimum Warranty Period </w:t>
            </w:r>
            <w:r>
              <w:rPr>
                <w:b/>
              </w:rPr>
              <w:t>(from the Date of Completion of the Works or the Stage)</w:t>
            </w:r>
          </w:p>
        </w:tc>
      </w:tr>
      <w:tr w:rsidR="00647FCD" w:rsidRPr="007D4B17" w14:paraId="3317E5E0" w14:textId="77777777" w:rsidTr="00E8659E">
        <w:trPr>
          <w:jc w:val="center"/>
        </w:trPr>
        <w:tc>
          <w:tcPr>
            <w:tcW w:w="3182" w:type="pct"/>
          </w:tcPr>
          <w:p w14:paraId="11E07A73" w14:textId="77777777" w:rsidR="00647FCD" w:rsidRPr="007D4B17" w:rsidRDefault="00647FCD" w:rsidP="00E8659E">
            <w:pPr>
              <w:outlineLvl w:val="0"/>
              <w:rPr>
                <w:b/>
                <w:i/>
              </w:rPr>
            </w:pPr>
            <w:r w:rsidRPr="007D4B17">
              <w:t>Access Floor</w:t>
            </w:r>
          </w:p>
        </w:tc>
        <w:tc>
          <w:tcPr>
            <w:tcW w:w="1818" w:type="pct"/>
          </w:tcPr>
          <w:p w14:paraId="6BC65781" w14:textId="13653E86" w:rsidR="00647FCD" w:rsidRPr="007D4B17" w:rsidRDefault="00CD0ED5" w:rsidP="00E8659E">
            <w:pPr>
              <w:outlineLvl w:val="0"/>
              <w:rPr>
                <w:b/>
                <w:i/>
              </w:rPr>
            </w:pPr>
            <w:r w:rsidRPr="00CD0ED5">
              <w:rPr>
                <w:bCs/>
                <w:iCs/>
              </w:rPr>
              <w:t>[To be inserted following selection of the successful Tenderer]</w:t>
            </w:r>
            <w:r w:rsidR="00647FCD" w:rsidRPr="007D4B17">
              <w:rPr>
                <w:i/>
              </w:rPr>
              <w:t xml:space="preserve"> </w:t>
            </w:r>
            <w:r w:rsidR="00647FCD" w:rsidRPr="007D4B17">
              <w:t>years</w:t>
            </w:r>
          </w:p>
        </w:tc>
      </w:tr>
      <w:tr w:rsidR="00647FCD" w:rsidRPr="007D4B17" w14:paraId="60F1023F" w14:textId="77777777" w:rsidTr="00E8659E">
        <w:trPr>
          <w:jc w:val="center"/>
        </w:trPr>
        <w:tc>
          <w:tcPr>
            <w:tcW w:w="3182" w:type="pct"/>
          </w:tcPr>
          <w:p w14:paraId="36DA9F83" w14:textId="77777777" w:rsidR="00647FCD" w:rsidRPr="007D4B17" w:rsidRDefault="00647FCD" w:rsidP="00E8659E">
            <w:pPr>
              <w:outlineLvl w:val="0"/>
              <w:rPr>
                <w:b/>
                <w:i/>
              </w:rPr>
            </w:pPr>
            <w:r w:rsidRPr="007D4B17">
              <w:t>Aircraft Aprons, Flexible and Rigid Pavements and Seals</w:t>
            </w:r>
          </w:p>
        </w:tc>
        <w:tc>
          <w:tcPr>
            <w:tcW w:w="1818" w:type="pct"/>
          </w:tcPr>
          <w:p w14:paraId="7C2635F5" w14:textId="2E1C440B" w:rsidR="00647FCD" w:rsidRPr="007D4B17" w:rsidRDefault="00CD0ED5" w:rsidP="00E8659E">
            <w:pPr>
              <w:outlineLvl w:val="0"/>
              <w:rPr>
                <w:b/>
                <w:i/>
              </w:rPr>
            </w:pPr>
            <w:r w:rsidRPr="00CD0ED5">
              <w:rPr>
                <w:bCs/>
                <w:iCs/>
              </w:rPr>
              <w:t>[To be inserted following selection of the successful Tenderer]</w:t>
            </w:r>
            <w:r w:rsidR="00647FCD" w:rsidRPr="007D4B17">
              <w:rPr>
                <w:i/>
              </w:rPr>
              <w:t xml:space="preserve"> </w:t>
            </w:r>
            <w:r w:rsidR="00647FCD" w:rsidRPr="007D4B17">
              <w:t>years</w:t>
            </w:r>
          </w:p>
        </w:tc>
      </w:tr>
      <w:tr w:rsidR="00647FCD" w:rsidRPr="007D4B17" w14:paraId="34B2E1B3" w14:textId="77777777" w:rsidTr="00E8659E">
        <w:trPr>
          <w:jc w:val="center"/>
        </w:trPr>
        <w:tc>
          <w:tcPr>
            <w:tcW w:w="3182" w:type="pct"/>
          </w:tcPr>
          <w:p w14:paraId="18F009AC" w14:textId="77777777" w:rsidR="00647FCD" w:rsidRPr="007D4B17" w:rsidRDefault="00647FCD" w:rsidP="00E8659E">
            <w:pPr>
              <w:outlineLvl w:val="0"/>
              <w:rPr>
                <w:b/>
                <w:i/>
              </w:rPr>
            </w:pPr>
            <w:r w:rsidRPr="007D4B17">
              <w:t>Benches and Cupboards and Associated Joinery</w:t>
            </w:r>
          </w:p>
        </w:tc>
        <w:tc>
          <w:tcPr>
            <w:tcW w:w="1818" w:type="pct"/>
          </w:tcPr>
          <w:p w14:paraId="4BAFDCB5" w14:textId="0D6B17AA" w:rsidR="00647FCD" w:rsidRPr="007D4B17" w:rsidRDefault="00CD0ED5" w:rsidP="00E8659E">
            <w:pPr>
              <w:outlineLvl w:val="0"/>
              <w:rPr>
                <w:b/>
                <w:i/>
              </w:rPr>
            </w:pPr>
            <w:r w:rsidRPr="00CD0ED5">
              <w:rPr>
                <w:bCs/>
                <w:iCs/>
              </w:rPr>
              <w:t>[To be inserted following selection of the successful Tenderer]</w:t>
            </w:r>
            <w:r w:rsidRPr="007D4B17">
              <w:rPr>
                <w:i/>
              </w:rPr>
              <w:t xml:space="preserve"> </w:t>
            </w:r>
            <w:r w:rsidRPr="007D4B17">
              <w:t>years</w:t>
            </w:r>
          </w:p>
        </w:tc>
      </w:tr>
      <w:tr w:rsidR="00CD0ED5" w:rsidRPr="007D4B17" w14:paraId="51D22D06" w14:textId="77777777" w:rsidTr="00E8659E">
        <w:trPr>
          <w:jc w:val="center"/>
        </w:trPr>
        <w:tc>
          <w:tcPr>
            <w:tcW w:w="3182" w:type="pct"/>
          </w:tcPr>
          <w:p w14:paraId="4D89509D" w14:textId="77777777" w:rsidR="00CD0ED5" w:rsidRPr="007D4B17" w:rsidRDefault="00CD0ED5" w:rsidP="00CD0ED5">
            <w:pPr>
              <w:outlineLvl w:val="0"/>
              <w:rPr>
                <w:b/>
                <w:i/>
              </w:rPr>
            </w:pPr>
            <w:r w:rsidRPr="007D4B17">
              <w:t xml:space="preserve">Carpentry </w:t>
            </w:r>
          </w:p>
        </w:tc>
        <w:tc>
          <w:tcPr>
            <w:tcW w:w="1818" w:type="pct"/>
          </w:tcPr>
          <w:p w14:paraId="27E686E8" w14:textId="60779B0A"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1397EC10" w14:textId="77777777" w:rsidTr="00E8659E">
        <w:trPr>
          <w:jc w:val="center"/>
        </w:trPr>
        <w:tc>
          <w:tcPr>
            <w:tcW w:w="3182" w:type="pct"/>
          </w:tcPr>
          <w:p w14:paraId="0716289C" w14:textId="77777777" w:rsidR="00CD0ED5" w:rsidRPr="007D4B17" w:rsidRDefault="00CD0ED5" w:rsidP="00CD0ED5">
            <w:pPr>
              <w:outlineLvl w:val="0"/>
              <w:rPr>
                <w:b/>
                <w:i/>
              </w:rPr>
            </w:pPr>
            <w:r w:rsidRPr="007D4B17">
              <w:lastRenderedPageBreak/>
              <w:t>Carpet</w:t>
            </w:r>
          </w:p>
        </w:tc>
        <w:tc>
          <w:tcPr>
            <w:tcW w:w="1818" w:type="pct"/>
          </w:tcPr>
          <w:p w14:paraId="78208B96" w14:textId="6783B701"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2EF39111" w14:textId="77777777" w:rsidTr="00E8659E">
        <w:trPr>
          <w:jc w:val="center"/>
        </w:trPr>
        <w:tc>
          <w:tcPr>
            <w:tcW w:w="3182" w:type="pct"/>
          </w:tcPr>
          <w:p w14:paraId="4647CAF3" w14:textId="77777777" w:rsidR="00CD0ED5" w:rsidRPr="007D4B17" w:rsidRDefault="00CD0ED5" w:rsidP="00CD0ED5">
            <w:pPr>
              <w:outlineLvl w:val="0"/>
              <w:rPr>
                <w:b/>
                <w:i/>
              </w:rPr>
            </w:pPr>
            <w:r w:rsidRPr="007D4B17">
              <w:t>Communications Systems</w:t>
            </w:r>
          </w:p>
        </w:tc>
        <w:tc>
          <w:tcPr>
            <w:tcW w:w="1818" w:type="pct"/>
          </w:tcPr>
          <w:p w14:paraId="4B419B67" w14:textId="4310A28A"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69AAB16C" w14:textId="77777777" w:rsidTr="00E8659E">
        <w:trPr>
          <w:jc w:val="center"/>
        </w:trPr>
        <w:tc>
          <w:tcPr>
            <w:tcW w:w="3182" w:type="pct"/>
          </w:tcPr>
          <w:p w14:paraId="5110FA10" w14:textId="77777777" w:rsidR="00CD0ED5" w:rsidRPr="007D4B17" w:rsidRDefault="00CD0ED5" w:rsidP="00CD0ED5">
            <w:pPr>
              <w:outlineLvl w:val="0"/>
              <w:rPr>
                <w:b/>
                <w:i/>
              </w:rPr>
            </w:pPr>
            <w:r w:rsidRPr="007D4B17">
              <w:t>Concrete Toppings and Repairs</w:t>
            </w:r>
          </w:p>
        </w:tc>
        <w:tc>
          <w:tcPr>
            <w:tcW w:w="1818" w:type="pct"/>
          </w:tcPr>
          <w:p w14:paraId="13561D32" w14:textId="703867AA"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37D477DD" w14:textId="77777777" w:rsidTr="00E8659E">
        <w:trPr>
          <w:jc w:val="center"/>
        </w:trPr>
        <w:tc>
          <w:tcPr>
            <w:tcW w:w="3182" w:type="pct"/>
          </w:tcPr>
          <w:p w14:paraId="54656728" w14:textId="77777777" w:rsidR="00CD0ED5" w:rsidRPr="007D4B17" w:rsidRDefault="00CD0ED5" w:rsidP="00CD0ED5">
            <w:pPr>
              <w:outlineLvl w:val="0"/>
              <w:rPr>
                <w:b/>
                <w:i/>
              </w:rPr>
            </w:pPr>
            <w:r w:rsidRPr="007D4B17">
              <w:t>Drainage</w:t>
            </w:r>
          </w:p>
        </w:tc>
        <w:tc>
          <w:tcPr>
            <w:tcW w:w="1818" w:type="pct"/>
          </w:tcPr>
          <w:p w14:paraId="51334B16" w14:textId="3EEDD54D"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39602F57" w14:textId="77777777" w:rsidTr="00E8659E">
        <w:trPr>
          <w:jc w:val="center"/>
        </w:trPr>
        <w:tc>
          <w:tcPr>
            <w:tcW w:w="3182" w:type="pct"/>
          </w:tcPr>
          <w:p w14:paraId="6D073033" w14:textId="77777777" w:rsidR="00CD0ED5" w:rsidRPr="007D4B17" w:rsidRDefault="00CD0ED5" w:rsidP="00CD0ED5">
            <w:pPr>
              <w:outlineLvl w:val="0"/>
              <w:rPr>
                <w:b/>
                <w:i/>
              </w:rPr>
            </w:pPr>
            <w:r w:rsidRPr="007D4B17">
              <w:t>Doors</w:t>
            </w:r>
          </w:p>
        </w:tc>
        <w:tc>
          <w:tcPr>
            <w:tcW w:w="1818" w:type="pct"/>
          </w:tcPr>
          <w:p w14:paraId="47D10957" w14:textId="451CBE38"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209E87A" w14:textId="77777777" w:rsidTr="00E8659E">
        <w:trPr>
          <w:jc w:val="center"/>
        </w:trPr>
        <w:tc>
          <w:tcPr>
            <w:tcW w:w="3182" w:type="pct"/>
          </w:tcPr>
          <w:p w14:paraId="3A04E330" w14:textId="77777777" w:rsidR="00CD0ED5" w:rsidRPr="007D4B17" w:rsidRDefault="00CD0ED5" w:rsidP="00CD0ED5">
            <w:pPr>
              <w:outlineLvl w:val="0"/>
              <w:rPr>
                <w:b/>
                <w:i/>
              </w:rPr>
            </w:pPr>
            <w:r w:rsidRPr="007D4B17">
              <w:t>Electrical Services</w:t>
            </w:r>
          </w:p>
        </w:tc>
        <w:tc>
          <w:tcPr>
            <w:tcW w:w="1818" w:type="pct"/>
          </w:tcPr>
          <w:p w14:paraId="688C8652" w14:textId="7ABA3C9D"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DC58975" w14:textId="77777777" w:rsidTr="00E8659E">
        <w:trPr>
          <w:jc w:val="center"/>
        </w:trPr>
        <w:tc>
          <w:tcPr>
            <w:tcW w:w="3182" w:type="pct"/>
          </w:tcPr>
          <w:p w14:paraId="012897B8" w14:textId="77777777" w:rsidR="00CD0ED5" w:rsidRPr="007D4B17" w:rsidRDefault="00CD0ED5" w:rsidP="00CD0ED5">
            <w:pPr>
              <w:outlineLvl w:val="0"/>
              <w:rPr>
                <w:b/>
                <w:i/>
              </w:rPr>
            </w:pPr>
            <w:r w:rsidRPr="007D4B17">
              <w:t>Electrical Building and Distribution Services</w:t>
            </w:r>
          </w:p>
        </w:tc>
        <w:tc>
          <w:tcPr>
            <w:tcW w:w="1818" w:type="pct"/>
          </w:tcPr>
          <w:p w14:paraId="0D512A04" w14:textId="55B43DCF"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4756E578" w14:textId="77777777" w:rsidTr="00E8659E">
        <w:trPr>
          <w:jc w:val="center"/>
        </w:trPr>
        <w:tc>
          <w:tcPr>
            <w:tcW w:w="3182" w:type="pct"/>
          </w:tcPr>
          <w:p w14:paraId="1E374714" w14:textId="77777777" w:rsidR="00CD0ED5" w:rsidRPr="007D4B17" w:rsidRDefault="00CD0ED5" w:rsidP="00CD0ED5">
            <w:pPr>
              <w:outlineLvl w:val="0"/>
              <w:rPr>
                <w:b/>
                <w:i/>
              </w:rPr>
            </w:pPr>
            <w:r w:rsidRPr="007D4B17">
              <w:t>External Coating Systems</w:t>
            </w:r>
          </w:p>
        </w:tc>
        <w:tc>
          <w:tcPr>
            <w:tcW w:w="1818" w:type="pct"/>
          </w:tcPr>
          <w:p w14:paraId="49AE85FC" w14:textId="7EB401E4"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3C3CF38E" w14:textId="77777777" w:rsidTr="00E8659E">
        <w:trPr>
          <w:jc w:val="center"/>
        </w:trPr>
        <w:tc>
          <w:tcPr>
            <w:tcW w:w="3182" w:type="pct"/>
          </w:tcPr>
          <w:p w14:paraId="6BAE0D06" w14:textId="77777777" w:rsidR="00CD0ED5" w:rsidRPr="007D4B17" w:rsidRDefault="00CD0ED5" w:rsidP="00CD0ED5">
            <w:pPr>
              <w:outlineLvl w:val="0"/>
              <w:rPr>
                <w:b/>
                <w:i/>
              </w:rPr>
            </w:pPr>
            <w:r w:rsidRPr="007D4B17">
              <w:t>External Lighting</w:t>
            </w:r>
          </w:p>
        </w:tc>
        <w:tc>
          <w:tcPr>
            <w:tcW w:w="1818" w:type="pct"/>
          </w:tcPr>
          <w:p w14:paraId="0F36969E" w14:textId="5AB983E8"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52630DF0" w14:textId="77777777" w:rsidTr="00E8659E">
        <w:trPr>
          <w:jc w:val="center"/>
        </w:trPr>
        <w:tc>
          <w:tcPr>
            <w:tcW w:w="3182" w:type="pct"/>
          </w:tcPr>
          <w:p w14:paraId="0958655B" w14:textId="77777777" w:rsidR="00CD0ED5" w:rsidRPr="007D4B17" w:rsidRDefault="00CD0ED5" w:rsidP="00CD0ED5">
            <w:pPr>
              <w:outlineLvl w:val="0"/>
              <w:rPr>
                <w:b/>
                <w:i/>
              </w:rPr>
            </w:pPr>
            <w:r w:rsidRPr="007D4B17">
              <w:t>External Non-Structural Concrete</w:t>
            </w:r>
          </w:p>
        </w:tc>
        <w:tc>
          <w:tcPr>
            <w:tcW w:w="1818" w:type="pct"/>
          </w:tcPr>
          <w:p w14:paraId="1F351493" w14:textId="1A0653B2"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F99F6BF" w14:textId="77777777" w:rsidTr="00E8659E">
        <w:trPr>
          <w:jc w:val="center"/>
        </w:trPr>
        <w:tc>
          <w:tcPr>
            <w:tcW w:w="3182" w:type="pct"/>
          </w:tcPr>
          <w:p w14:paraId="3D1A956B" w14:textId="77777777" w:rsidR="00CD0ED5" w:rsidRPr="007D4B17" w:rsidRDefault="00CD0ED5" w:rsidP="00CD0ED5">
            <w:pPr>
              <w:outlineLvl w:val="0"/>
              <w:rPr>
                <w:b/>
                <w:i/>
              </w:rPr>
            </w:pPr>
            <w:r w:rsidRPr="007D4B17">
              <w:t>External Signage (sign writing and lettering)</w:t>
            </w:r>
          </w:p>
        </w:tc>
        <w:tc>
          <w:tcPr>
            <w:tcW w:w="1818" w:type="pct"/>
          </w:tcPr>
          <w:p w14:paraId="3FE2EC8F" w14:textId="7FC5832A"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00C49B45" w14:textId="77777777" w:rsidTr="00E8659E">
        <w:trPr>
          <w:jc w:val="center"/>
        </w:trPr>
        <w:tc>
          <w:tcPr>
            <w:tcW w:w="3182" w:type="pct"/>
          </w:tcPr>
          <w:p w14:paraId="509C048F" w14:textId="77777777" w:rsidR="00CD0ED5" w:rsidRPr="007D4B17" w:rsidRDefault="00CD0ED5" w:rsidP="00CD0ED5">
            <w:pPr>
              <w:outlineLvl w:val="0"/>
              <w:rPr>
                <w:b/>
                <w:i/>
              </w:rPr>
            </w:pPr>
            <w:r w:rsidRPr="007D4B17">
              <w:t>External Signage (excluding sign writing and lettering)</w:t>
            </w:r>
          </w:p>
        </w:tc>
        <w:tc>
          <w:tcPr>
            <w:tcW w:w="1818" w:type="pct"/>
          </w:tcPr>
          <w:p w14:paraId="0C67AF81" w14:textId="5745E89A"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0CC8F79A" w14:textId="77777777" w:rsidTr="00E8659E">
        <w:trPr>
          <w:jc w:val="center"/>
        </w:trPr>
        <w:tc>
          <w:tcPr>
            <w:tcW w:w="3182" w:type="pct"/>
          </w:tcPr>
          <w:p w14:paraId="11854A69" w14:textId="77777777" w:rsidR="00CD0ED5" w:rsidRPr="007D4B17" w:rsidRDefault="00CD0ED5" w:rsidP="00CD0ED5">
            <w:pPr>
              <w:outlineLvl w:val="0"/>
              <w:rPr>
                <w:b/>
                <w:i/>
              </w:rPr>
            </w:pPr>
            <w:r w:rsidRPr="007D4B17">
              <w:t>Façade</w:t>
            </w:r>
          </w:p>
        </w:tc>
        <w:tc>
          <w:tcPr>
            <w:tcW w:w="1818" w:type="pct"/>
          </w:tcPr>
          <w:p w14:paraId="4184554B" w14:textId="2FF95003"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BC06FA7" w14:textId="77777777" w:rsidTr="00E8659E">
        <w:trPr>
          <w:jc w:val="center"/>
        </w:trPr>
        <w:tc>
          <w:tcPr>
            <w:tcW w:w="3182" w:type="pct"/>
          </w:tcPr>
          <w:p w14:paraId="14CF868C" w14:textId="77777777" w:rsidR="00CD0ED5" w:rsidRPr="007D4B17" w:rsidRDefault="00CD0ED5" w:rsidP="00CD0ED5">
            <w:pPr>
              <w:outlineLvl w:val="0"/>
              <w:rPr>
                <w:b/>
                <w:i/>
              </w:rPr>
            </w:pPr>
            <w:r w:rsidRPr="007D4B17">
              <w:t>Fire Services</w:t>
            </w:r>
          </w:p>
        </w:tc>
        <w:tc>
          <w:tcPr>
            <w:tcW w:w="1818" w:type="pct"/>
          </w:tcPr>
          <w:p w14:paraId="786953CA" w14:textId="0A7F446E"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24A242B7" w14:textId="77777777" w:rsidTr="00E8659E">
        <w:trPr>
          <w:jc w:val="center"/>
        </w:trPr>
        <w:tc>
          <w:tcPr>
            <w:tcW w:w="3182" w:type="pct"/>
          </w:tcPr>
          <w:p w14:paraId="208862DD" w14:textId="77777777" w:rsidR="00CD0ED5" w:rsidRPr="007D4B17" w:rsidRDefault="00CD0ED5" w:rsidP="00CD0ED5">
            <w:pPr>
              <w:outlineLvl w:val="0"/>
              <w:rPr>
                <w:b/>
                <w:i/>
              </w:rPr>
            </w:pPr>
            <w:r w:rsidRPr="007D4B17">
              <w:lastRenderedPageBreak/>
              <w:t>Floor and Pavement Markings (internal)</w:t>
            </w:r>
          </w:p>
        </w:tc>
        <w:tc>
          <w:tcPr>
            <w:tcW w:w="1818" w:type="pct"/>
          </w:tcPr>
          <w:p w14:paraId="2B45823E" w14:textId="4F70F26C"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48B92098" w14:textId="77777777" w:rsidTr="00E8659E">
        <w:trPr>
          <w:jc w:val="center"/>
        </w:trPr>
        <w:tc>
          <w:tcPr>
            <w:tcW w:w="3182" w:type="pct"/>
          </w:tcPr>
          <w:p w14:paraId="7FE6372D" w14:textId="77777777" w:rsidR="00CD0ED5" w:rsidRPr="007D4B17" w:rsidRDefault="00CD0ED5" w:rsidP="00CD0ED5">
            <w:pPr>
              <w:outlineLvl w:val="0"/>
              <w:rPr>
                <w:b/>
                <w:i/>
              </w:rPr>
            </w:pPr>
            <w:r w:rsidRPr="007D4B17">
              <w:t>Floor and Pavement Markings (external)</w:t>
            </w:r>
          </w:p>
        </w:tc>
        <w:tc>
          <w:tcPr>
            <w:tcW w:w="1818" w:type="pct"/>
          </w:tcPr>
          <w:p w14:paraId="3DDFAB3D" w14:textId="3B10F77F"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65C1D655" w14:textId="77777777" w:rsidTr="00E8659E">
        <w:trPr>
          <w:jc w:val="center"/>
        </w:trPr>
        <w:tc>
          <w:tcPr>
            <w:tcW w:w="3182" w:type="pct"/>
          </w:tcPr>
          <w:p w14:paraId="01245478" w14:textId="77777777" w:rsidR="00CD0ED5" w:rsidRPr="007D4B17" w:rsidRDefault="00CD0ED5" w:rsidP="00CD0ED5">
            <w:pPr>
              <w:outlineLvl w:val="0"/>
              <w:rPr>
                <w:b/>
                <w:i/>
              </w:rPr>
            </w:pPr>
            <w:r w:rsidRPr="007D4B17">
              <w:t>Furniture Fittings and Equipment</w:t>
            </w:r>
          </w:p>
        </w:tc>
        <w:tc>
          <w:tcPr>
            <w:tcW w:w="1818" w:type="pct"/>
          </w:tcPr>
          <w:p w14:paraId="69C92CA0" w14:textId="14F389F2"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3A702DEF" w14:textId="77777777" w:rsidTr="00E8659E">
        <w:trPr>
          <w:jc w:val="center"/>
        </w:trPr>
        <w:tc>
          <w:tcPr>
            <w:tcW w:w="3182" w:type="pct"/>
          </w:tcPr>
          <w:p w14:paraId="584868DF" w14:textId="77777777" w:rsidR="00CD0ED5" w:rsidRPr="007D4B17" w:rsidRDefault="00CD0ED5" w:rsidP="00CD0ED5">
            <w:pPr>
              <w:outlineLvl w:val="0"/>
              <w:rPr>
                <w:b/>
                <w:i/>
              </w:rPr>
            </w:pPr>
            <w:r w:rsidRPr="007D4B17">
              <w:t>Gates and Fences</w:t>
            </w:r>
          </w:p>
        </w:tc>
        <w:tc>
          <w:tcPr>
            <w:tcW w:w="1818" w:type="pct"/>
          </w:tcPr>
          <w:p w14:paraId="6CEC25B9" w14:textId="5DFFD557"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39AA51C" w14:textId="77777777" w:rsidTr="00E8659E">
        <w:trPr>
          <w:jc w:val="center"/>
        </w:trPr>
        <w:tc>
          <w:tcPr>
            <w:tcW w:w="3182" w:type="pct"/>
          </w:tcPr>
          <w:p w14:paraId="7C9EE9E2" w14:textId="77777777" w:rsidR="00CD0ED5" w:rsidRPr="007D4B17" w:rsidRDefault="00CD0ED5" w:rsidP="00CD0ED5">
            <w:pPr>
              <w:outlineLvl w:val="0"/>
              <w:rPr>
                <w:b/>
                <w:i/>
              </w:rPr>
            </w:pPr>
            <w:r w:rsidRPr="007D4B17">
              <w:t>Gantries</w:t>
            </w:r>
          </w:p>
        </w:tc>
        <w:tc>
          <w:tcPr>
            <w:tcW w:w="1818" w:type="pct"/>
          </w:tcPr>
          <w:p w14:paraId="777F8EEA" w14:textId="3AA84EEF"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564733BD" w14:textId="77777777" w:rsidTr="00E8659E">
        <w:trPr>
          <w:jc w:val="center"/>
        </w:trPr>
        <w:tc>
          <w:tcPr>
            <w:tcW w:w="3182" w:type="pct"/>
          </w:tcPr>
          <w:p w14:paraId="0EBD17FD" w14:textId="77777777" w:rsidR="00CD0ED5" w:rsidRPr="007D4B17" w:rsidRDefault="00CD0ED5" w:rsidP="00CD0ED5">
            <w:pPr>
              <w:outlineLvl w:val="0"/>
              <w:rPr>
                <w:b/>
                <w:i/>
              </w:rPr>
            </w:pPr>
            <w:r w:rsidRPr="007D4B17">
              <w:t>Hardened Structures</w:t>
            </w:r>
          </w:p>
        </w:tc>
        <w:tc>
          <w:tcPr>
            <w:tcW w:w="1818" w:type="pct"/>
          </w:tcPr>
          <w:p w14:paraId="074DFF48" w14:textId="65E908FA"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5D995278" w14:textId="77777777" w:rsidTr="00E8659E">
        <w:trPr>
          <w:jc w:val="center"/>
        </w:trPr>
        <w:tc>
          <w:tcPr>
            <w:tcW w:w="3182" w:type="pct"/>
          </w:tcPr>
          <w:p w14:paraId="0498B78D" w14:textId="77777777" w:rsidR="00CD0ED5" w:rsidRPr="007D4B17" w:rsidRDefault="00CD0ED5" w:rsidP="00CD0ED5">
            <w:pPr>
              <w:outlineLvl w:val="0"/>
              <w:rPr>
                <w:b/>
                <w:i/>
              </w:rPr>
            </w:pPr>
            <w:r w:rsidRPr="007D4B17">
              <w:t>Hardware</w:t>
            </w:r>
          </w:p>
        </w:tc>
        <w:tc>
          <w:tcPr>
            <w:tcW w:w="1818" w:type="pct"/>
          </w:tcPr>
          <w:p w14:paraId="71C6402F" w14:textId="380A5D13"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764A957" w14:textId="77777777" w:rsidTr="00E8659E">
        <w:trPr>
          <w:jc w:val="center"/>
        </w:trPr>
        <w:tc>
          <w:tcPr>
            <w:tcW w:w="3182" w:type="pct"/>
          </w:tcPr>
          <w:p w14:paraId="5DFDA81F" w14:textId="77777777" w:rsidR="00CD0ED5" w:rsidRPr="007D4B17" w:rsidRDefault="00CD0ED5" w:rsidP="00CD0ED5">
            <w:pPr>
              <w:outlineLvl w:val="0"/>
              <w:rPr>
                <w:b/>
                <w:i/>
              </w:rPr>
            </w:pPr>
            <w:r w:rsidRPr="007D4B17">
              <w:t>High Ropes Structure and Equipment</w:t>
            </w:r>
          </w:p>
        </w:tc>
        <w:tc>
          <w:tcPr>
            <w:tcW w:w="1818" w:type="pct"/>
          </w:tcPr>
          <w:p w14:paraId="6727A7FE" w14:textId="00A17E38"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D0663FC" w14:textId="77777777" w:rsidTr="00E8659E">
        <w:trPr>
          <w:jc w:val="center"/>
        </w:trPr>
        <w:tc>
          <w:tcPr>
            <w:tcW w:w="3182" w:type="pct"/>
          </w:tcPr>
          <w:p w14:paraId="6BC16849" w14:textId="77777777" w:rsidR="00CD0ED5" w:rsidRPr="007D4B17" w:rsidRDefault="00CD0ED5" w:rsidP="00CD0ED5">
            <w:pPr>
              <w:outlineLvl w:val="0"/>
              <w:rPr>
                <w:b/>
                <w:i/>
              </w:rPr>
            </w:pPr>
            <w:r w:rsidRPr="007D4B17">
              <w:t>Internal Signage</w:t>
            </w:r>
          </w:p>
        </w:tc>
        <w:tc>
          <w:tcPr>
            <w:tcW w:w="1818" w:type="pct"/>
          </w:tcPr>
          <w:p w14:paraId="75CAB81F" w14:textId="4E73D56D"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63566BD1" w14:textId="77777777" w:rsidTr="00E8659E">
        <w:trPr>
          <w:jc w:val="center"/>
        </w:trPr>
        <w:tc>
          <w:tcPr>
            <w:tcW w:w="3182" w:type="pct"/>
          </w:tcPr>
          <w:p w14:paraId="7936BBF2" w14:textId="77777777" w:rsidR="00CD0ED5" w:rsidRPr="007D4B17" w:rsidRDefault="00CD0ED5" w:rsidP="00CD0ED5">
            <w:pPr>
              <w:outlineLvl w:val="0"/>
              <w:rPr>
                <w:b/>
                <w:i/>
              </w:rPr>
            </w:pPr>
            <w:r w:rsidRPr="007D4B17">
              <w:t>Kitchen Equipment</w:t>
            </w:r>
          </w:p>
        </w:tc>
        <w:tc>
          <w:tcPr>
            <w:tcW w:w="1818" w:type="pct"/>
          </w:tcPr>
          <w:p w14:paraId="43D5276D" w14:textId="4CCFA172"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04FD2ED5" w14:textId="77777777" w:rsidTr="00E8659E">
        <w:trPr>
          <w:jc w:val="center"/>
        </w:trPr>
        <w:tc>
          <w:tcPr>
            <w:tcW w:w="3182" w:type="pct"/>
          </w:tcPr>
          <w:p w14:paraId="05732E5C" w14:textId="77777777" w:rsidR="00CD0ED5" w:rsidRPr="007D4B17" w:rsidRDefault="00CD0ED5" w:rsidP="00CD0ED5">
            <w:pPr>
              <w:outlineLvl w:val="0"/>
              <w:rPr>
                <w:b/>
                <w:i/>
              </w:rPr>
            </w:pPr>
            <w:r w:rsidRPr="007D4B17">
              <w:t>Mechanical Services</w:t>
            </w:r>
          </w:p>
        </w:tc>
        <w:tc>
          <w:tcPr>
            <w:tcW w:w="1818" w:type="pct"/>
          </w:tcPr>
          <w:p w14:paraId="2EC63572" w14:textId="54717877"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4FBB012B" w14:textId="77777777" w:rsidTr="00E8659E">
        <w:trPr>
          <w:jc w:val="center"/>
        </w:trPr>
        <w:tc>
          <w:tcPr>
            <w:tcW w:w="3182" w:type="pct"/>
          </w:tcPr>
          <w:p w14:paraId="7FFA61BD" w14:textId="77777777" w:rsidR="00CD0ED5" w:rsidRPr="007D4B17" w:rsidRDefault="00CD0ED5" w:rsidP="00CD0ED5">
            <w:pPr>
              <w:outlineLvl w:val="0"/>
              <w:rPr>
                <w:b/>
                <w:i/>
              </w:rPr>
            </w:pPr>
            <w:r w:rsidRPr="007D4B17">
              <w:t>Membrane Roofing and Tanking</w:t>
            </w:r>
          </w:p>
        </w:tc>
        <w:tc>
          <w:tcPr>
            <w:tcW w:w="1818" w:type="pct"/>
          </w:tcPr>
          <w:p w14:paraId="438490FD" w14:textId="20275635"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2194EC11" w14:textId="77777777" w:rsidTr="00E8659E">
        <w:trPr>
          <w:jc w:val="center"/>
        </w:trPr>
        <w:tc>
          <w:tcPr>
            <w:tcW w:w="3182" w:type="pct"/>
          </w:tcPr>
          <w:p w14:paraId="54289E7E" w14:textId="77777777" w:rsidR="00CD0ED5" w:rsidRPr="007D4B17" w:rsidRDefault="00CD0ED5" w:rsidP="00CD0ED5">
            <w:pPr>
              <w:outlineLvl w:val="0"/>
              <w:rPr>
                <w:b/>
                <w:i/>
              </w:rPr>
            </w:pPr>
            <w:r w:rsidRPr="007D4B17">
              <w:t>Metal Roof and Walling</w:t>
            </w:r>
          </w:p>
        </w:tc>
        <w:tc>
          <w:tcPr>
            <w:tcW w:w="1818" w:type="pct"/>
          </w:tcPr>
          <w:p w14:paraId="355539BE" w14:textId="2022F517"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BC9CFB0" w14:textId="77777777" w:rsidTr="00E8659E">
        <w:trPr>
          <w:jc w:val="center"/>
        </w:trPr>
        <w:tc>
          <w:tcPr>
            <w:tcW w:w="3182" w:type="pct"/>
          </w:tcPr>
          <w:p w14:paraId="69310AEF" w14:textId="77777777" w:rsidR="00CD0ED5" w:rsidRPr="007D4B17" w:rsidRDefault="00CD0ED5" w:rsidP="00CD0ED5">
            <w:pPr>
              <w:outlineLvl w:val="0"/>
              <w:rPr>
                <w:b/>
                <w:i/>
              </w:rPr>
            </w:pPr>
            <w:r w:rsidRPr="007D4B17">
              <w:t>Noise Attenuation Structures</w:t>
            </w:r>
          </w:p>
        </w:tc>
        <w:tc>
          <w:tcPr>
            <w:tcW w:w="1818" w:type="pct"/>
          </w:tcPr>
          <w:p w14:paraId="197D6CF6" w14:textId="782131EB"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5C82E386" w14:textId="77777777" w:rsidTr="00E8659E">
        <w:trPr>
          <w:jc w:val="center"/>
        </w:trPr>
        <w:tc>
          <w:tcPr>
            <w:tcW w:w="3182" w:type="pct"/>
          </w:tcPr>
          <w:p w14:paraId="0831873B" w14:textId="77777777" w:rsidR="00CD0ED5" w:rsidRPr="007D4B17" w:rsidRDefault="00CD0ED5" w:rsidP="00CD0ED5">
            <w:pPr>
              <w:outlineLvl w:val="0"/>
              <w:rPr>
                <w:b/>
                <w:i/>
              </w:rPr>
            </w:pPr>
            <w:r w:rsidRPr="007D4B17">
              <w:lastRenderedPageBreak/>
              <w:t>Painting</w:t>
            </w:r>
          </w:p>
        </w:tc>
        <w:tc>
          <w:tcPr>
            <w:tcW w:w="1818" w:type="pct"/>
          </w:tcPr>
          <w:p w14:paraId="6F1D924F" w14:textId="2C84F7E9"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66D0E2FD" w14:textId="77777777" w:rsidTr="00E8659E">
        <w:trPr>
          <w:jc w:val="center"/>
        </w:trPr>
        <w:tc>
          <w:tcPr>
            <w:tcW w:w="3182" w:type="pct"/>
          </w:tcPr>
          <w:p w14:paraId="245F6B37" w14:textId="77777777" w:rsidR="00CD0ED5" w:rsidRPr="007D4B17" w:rsidRDefault="00CD0ED5" w:rsidP="00CD0ED5">
            <w:pPr>
              <w:outlineLvl w:val="0"/>
              <w:rPr>
                <w:b/>
                <w:i/>
              </w:rPr>
            </w:pPr>
            <w:r w:rsidRPr="007D4B17">
              <w:t>Partitions</w:t>
            </w:r>
          </w:p>
        </w:tc>
        <w:tc>
          <w:tcPr>
            <w:tcW w:w="1818" w:type="pct"/>
          </w:tcPr>
          <w:p w14:paraId="7BA0E728" w14:textId="04278316"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5FC77739" w14:textId="77777777" w:rsidTr="00E8659E">
        <w:trPr>
          <w:jc w:val="center"/>
        </w:trPr>
        <w:tc>
          <w:tcPr>
            <w:tcW w:w="3182" w:type="pct"/>
          </w:tcPr>
          <w:p w14:paraId="228E7B41" w14:textId="338A94B0" w:rsidR="00CD0ED5" w:rsidRPr="007D4B17" w:rsidRDefault="00CD0ED5" w:rsidP="00CD0ED5">
            <w:pPr>
              <w:outlineLvl w:val="0"/>
            </w:pPr>
            <w:r w:rsidRPr="000C284D">
              <w:t>Piling and foundations</w:t>
            </w:r>
          </w:p>
        </w:tc>
        <w:tc>
          <w:tcPr>
            <w:tcW w:w="1818" w:type="pct"/>
          </w:tcPr>
          <w:p w14:paraId="4F1B2782" w14:textId="7ADC8382" w:rsidR="00CD0ED5" w:rsidRPr="00566F66"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4A42E3EA" w14:textId="77777777" w:rsidTr="00E8659E">
        <w:trPr>
          <w:jc w:val="center"/>
        </w:trPr>
        <w:tc>
          <w:tcPr>
            <w:tcW w:w="3182" w:type="pct"/>
          </w:tcPr>
          <w:p w14:paraId="76A0EEAE" w14:textId="77777777" w:rsidR="00CD0ED5" w:rsidRPr="007D4B17" w:rsidRDefault="00CD0ED5" w:rsidP="00CD0ED5">
            <w:pPr>
              <w:outlineLvl w:val="0"/>
              <w:rPr>
                <w:b/>
                <w:i/>
              </w:rPr>
            </w:pPr>
            <w:r w:rsidRPr="007D4B17">
              <w:t>Plumbing</w:t>
            </w:r>
          </w:p>
        </w:tc>
        <w:tc>
          <w:tcPr>
            <w:tcW w:w="1818" w:type="pct"/>
          </w:tcPr>
          <w:p w14:paraId="16F18332" w14:textId="78AE0BFB"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35E9509D" w14:textId="77777777" w:rsidTr="00E8659E">
        <w:trPr>
          <w:jc w:val="center"/>
        </w:trPr>
        <w:tc>
          <w:tcPr>
            <w:tcW w:w="3182" w:type="pct"/>
          </w:tcPr>
          <w:p w14:paraId="032E5E2E" w14:textId="77777777" w:rsidR="00CD0ED5" w:rsidRPr="007D4B17" w:rsidRDefault="00CD0ED5" w:rsidP="00CD0ED5">
            <w:pPr>
              <w:outlineLvl w:val="0"/>
              <w:rPr>
                <w:b/>
                <w:i/>
              </w:rPr>
            </w:pPr>
            <w:r w:rsidRPr="007D4B17">
              <w:t>Resilient finishes, e.g. Vinyl</w:t>
            </w:r>
          </w:p>
        </w:tc>
        <w:tc>
          <w:tcPr>
            <w:tcW w:w="1818" w:type="pct"/>
          </w:tcPr>
          <w:p w14:paraId="24DFB9D8" w14:textId="480EA2D4"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5C8414EA" w14:textId="77777777" w:rsidTr="00E8659E">
        <w:trPr>
          <w:jc w:val="center"/>
        </w:trPr>
        <w:tc>
          <w:tcPr>
            <w:tcW w:w="3182" w:type="pct"/>
          </w:tcPr>
          <w:p w14:paraId="52C669E8" w14:textId="77777777" w:rsidR="00CD0ED5" w:rsidRPr="007D4B17" w:rsidRDefault="00CD0ED5" w:rsidP="00CD0ED5">
            <w:pPr>
              <w:outlineLvl w:val="0"/>
              <w:rPr>
                <w:b/>
                <w:i/>
              </w:rPr>
            </w:pPr>
            <w:r w:rsidRPr="007D4B17">
              <w:t>Security</w:t>
            </w:r>
          </w:p>
        </w:tc>
        <w:tc>
          <w:tcPr>
            <w:tcW w:w="1818" w:type="pct"/>
          </w:tcPr>
          <w:p w14:paraId="20D9BF14" w14:textId="74898896"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0510A616" w14:textId="77777777" w:rsidTr="00E8659E">
        <w:trPr>
          <w:jc w:val="center"/>
        </w:trPr>
        <w:tc>
          <w:tcPr>
            <w:tcW w:w="3182" w:type="pct"/>
          </w:tcPr>
          <w:p w14:paraId="52234D1E" w14:textId="77777777" w:rsidR="00CD0ED5" w:rsidRPr="007D4B17" w:rsidRDefault="00CD0ED5" w:rsidP="00CD0ED5">
            <w:pPr>
              <w:outlineLvl w:val="0"/>
              <w:rPr>
                <w:b/>
                <w:i/>
              </w:rPr>
            </w:pPr>
            <w:r w:rsidRPr="007D4B17">
              <w:t>Sewers</w:t>
            </w:r>
          </w:p>
        </w:tc>
        <w:tc>
          <w:tcPr>
            <w:tcW w:w="1818" w:type="pct"/>
          </w:tcPr>
          <w:p w14:paraId="2F525842" w14:textId="5B49E012"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0354619" w14:textId="77777777" w:rsidTr="00E8659E">
        <w:trPr>
          <w:jc w:val="center"/>
        </w:trPr>
        <w:tc>
          <w:tcPr>
            <w:tcW w:w="3182" w:type="pct"/>
          </w:tcPr>
          <w:p w14:paraId="6AC03FC1" w14:textId="77777777" w:rsidR="00CD0ED5" w:rsidRPr="007D4B17" w:rsidRDefault="00CD0ED5" w:rsidP="00CD0ED5">
            <w:pPr>
              <w:outlineLvl w:val="0"/>
              <w:rPr>
                <w:b/>
                <w:i/>
              </w:rPr>
            </w:pPr>
            <w:r w:rsidRPr="007D4B17">
              <w:t>Stormwater Drainage</w:t>
            </w:r>
          </w:p>
        </w:tc>
        <w:tc>
          <w:tcPr>
            <w:tcW w:w="1818" w:type="pct"/>
          </w:tcPr>
          <w:p w14:paraId="6C5ABDEE" w14:textId="3C25FCDD"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254DACE0" w14:textId="77777777" w:rsidTr="00E8659E">
        <w:trPr>
          <w:jc w:val="center"/>
        </w:trPr>
        <w:tc>
          <w:tcPr>
            <w:tcW w:w="3182" w:type="pct"/>
          </w:tcPr>
          <w:p w14:paraId="46CF29FD" w14:textId="77777777" w:rsidR="00CD0ED5" w:rsidRPr="007D4B17" w:rsidRDefault="00CD0ED5" w:rsidP="00CD0ED5">
            <w:pPr>
              <w:outlineLvl w:val="0"/>
              <w:rPr>
                <w:b/>
                <w:i/>
              </w:rPr>
            </w:pPr>
            <w:r w:rsidRPr="007D4B17">
              <w:t>Structural Concrete</w:t>
            </w:r>
          </w:p>
        </w:tc>
        <w:tc>
          <w:tcPr>
            <w:tcW w:w="1818" w:type="pct"/>
          </w:tcPr>
          <w:p w14:paraId="148AA0F6" w14:textId="18627A76"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615D512" w14:textId="77777777" w:rsidTr="00E8659E">
        <w:trPr>
          <w:jc w:val="center"/>
        </w:trPr>
        <w:tc>
          <w:tcPr>
            <w:tcW w:w="3182" w:type="pct"/>
          </w:tcPr>
          <w:p w14:paraId="2FEDC6FF" w14:textId="77777777" w:rsidR="00CD0ED5" w:rsidRPr="007D4B17" w:rsidRDefault="00CD0ED5" w:rsidP="00CD0ED5">
            <w:pPr>
              <w:outlineLvl w:val="0"/>
              <w:rPr>
                <w:b/>
                <w:i/>
              </w:rPr>
            </w:pPr>
            <w:r w:rsidRPr="007D4B17">
              <w:t>Structural Steel</w:t>
            </w:r>
          </w:p>
        </w:tc>
        <w:tc>
          <w:tcPr>
            <w:tcW w:w="1818" w:type="pct"/>
          </w:tcPr>
          <w:p w14:paraId="4FF7F243" w14:textId="1500C1FC"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50AC4E4" w14:textId="77777777" w:rsidTr="00E8659E">
        <w:trPr>
          <w:jc w:val="center"/>
        </w:trPr>
        <w:tc>
          <w:tcPr>
            <w:tcW w:w="3182" w:type="pct"/>
          </w:tcPr>
          <w:p w14:paraId="3E9C007C" w14:textId="77777777" w:rsidR="00CD0ED5" w:rsidRPr="007D4B17" w:rsidRDefault="00CD0ED5" w:rsidP="00CD0ED5">
            <w:pPr>
              <w:outlineLvl w:val="0"/>
              <w:rPr>
                <w:b/>
                <w:i/>
              </w:rPr>
            </w:pPr>
            <w:r w:rsidRPr="007D4B17">
              <w:t>Sun Control Louvres</w:t>
            </w:r>
          </w:p>
        </w:tc>
        <w:tc>
          <w:tcPr>
            <w:tcW w:w="1818" w:type="pct"/>
          </w:tcPr>
          <w:p w14:paraId="01CB7316" w14:textId="591E8E1A"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D88BFFB" w14:textId="77777777" w:rsidTr="00E8659E">
        <w:trPr>
          <w:jc w:val="center"/>
        </w:trPr>
        <w:tc>
          <w:tcPr>
            <w:tcW w:w="3182" w:type="pct"/>
          </w:tcPr>
          <w:p w14:paraId="39305DFC" w14:textId="77777777" w:rsidR="00CD0ED5" w:rsidRPr="007D4B17" w:rsidRDefault="00CD0ED5" w:rsidP="00CD0ED5">
            <w:pPr>
              <w:outlineLvl w:val="0"/>
              <w:rPr>
                <w:b/>
                <w:i/>
              </w:rPr>
            </w:pPr>
            <w:r w:rsidRPr="007D4B17">
              <w:t>Supervisory / Data Services</w:t>
            </w:r>
          </w:p>
        </w:tc>
        <w:tc>
          <w:tcPr>
            <w:tcW w:w="1818" w:type="pct"/>
          </w:tcPr>
          <w:p w14:paraId="0F926065" w14:textId="043E6612"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1AB4CDF" w14:textId="77777777" w:rsidTr="00E8659E">
        <w:trPr>
          <w:jc w:val="center"/>
        </w:trPr>
        <w:tc>
          <w:tcPr>
            <w:tcW w:w="3182" w:type="pct"/>
          </w:tcPr>
          <w:p w14:paraId="0239F05B" w14:textId="77777777" w:rsidR="00CD0ED5" w:rsidRPr="007D4B17" w:rsidRDefault="00CD0ED5" w:rsidP="00CD0ED5">
            <w:pPr>
              <w:outlineLvl w:val="0"/>
              <w:rPr>
                <w:b/>
                <w:i/>
              </w:rPr>
            </w:pPr>
            <w:r w:rsidRPr="007D4B17">
              <w:t>Suspended Ceilings</w:t>
            </w:r>
          </w:p>
        </w:tc>
        <w:tc>
          <w:tcPr>
            <w:tcW w:w="1818" w:type="pct"/>
          </w:tcPr>
          <w:p w14:paraId="03C68364" w14:textId="68DE8638"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1D72C90A" w14:textId="77777777" w:rsidTr="00E8659E">
        <w:trPr>
          <w:jc w:val="center"/>
        </w:trPr>
        <w:tc>
          <w:tcPr>
            <w:tcW w:w="3182" w:type="pct"/>
          </w:tcPr>
          <w:p w14:paraId="53B10B06" w14:textId="77777777" w:rsidR="00CD0ED5" w:rsidRPr="007D4B17" w:rsidRDefault="00CD0ED5" w:rsidP="00CD0ED5">
            <w:pPr>
              <w:outlineLvl w:val="0"/>
              <w:rPr>
                <w:b/>
                <w:i/>
              </w:rPr>
            </w:pPr>
            <w:r w:rsidRPr="007D4B17">
              <w:t>Tiling</w:t>
            </w:r>
          </w:p>
        </w:tc>
        <w:tc>
          <w:tcPr>
            <w:tcW w:w="1818" w:type="pct"/>
          </w:tcPr>
          <w:p w14:paraId="4A00D832" w14:textId="3BD00FB3"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6605F0C3" w14:textId="77777777" w:rsidTr="00E8659E">
        <w:trPr>
          <w:jc w:val="center"/>
        </w:trPr>
        <w:tc>
          <w:tcPr>
            <w:tcW w:w="3182" w:type="pct"/>
          </w:tcPr>
          <w:p w14:paraId="57973410" w14:textId="77777777" w:rsidR="00CD0ED5" w:rsidRPr="007D4B17" w:rsidRDefault="00CD0ED5" w:rsidP="00CD0ED5">
            <w:pPr>
              <w:outlineLvl w:val="0"/>
              <w:rPr>
                <w:b/>
                <w:i/>
              </w:rPr>
            </w:pPr>
            <w:r w:rsidRPr="007D4B17">
              <w:lastRenderedPageBreak/>
              <w:t>Toilet Partitions</w:t>
            </w:r>
          </w:p>
        </w:tc>
        <w:tc>
          <w:tcPr>
            <w:tcW w:w="1818" w:type="pct"/>
          </w:tcPr>
          <w:p w14:paraId="5EB522D3" w14:textId="37F71B72"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7B0559FA" w14:textId="77777777" w:rsidTr="00E8659E">
        <w:trPr>
          <w:jc w:val="center"/>
        </w:trPr>
        <w:tc>
          <w:tcPr>
            <w:tcW w:w="3182" w:type="pct"/>
          </w:tcPr>
          <w:p w14:paraId="0CF24933" w14:textId="77777777" w:rsidR="00CD0ED5" w:rsidRPr="007D4B17" w:rsidRDefault="00CD0ED5" w:rsidP="00CD0ED5">
            <w:pPr>
              <w:outlineLvl w:val="0"/>
              <w:rPr>
                <w:b/>
                <w:i/>
              </w:rPr>
            </w:pPr>
            <w:r w:rsidRPr="007D4B17">
              <w:t>Water Supply Services</w:t>
            </w:r>
          </w:p>
        </w:tc>
        <w:tc>
          <w:tcPr>
            <w:tcW w:w="1818" w:type="pct"/>
          </w:tcPr>
          <w:p w14:paraId="45EEF3A2" w14:textId="1DE4C0F4"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5DA314D2" w14:textId="77777777" w:rsidTr="00E8659E">
        <w:trPr>
          <w:jc w:val="center"/>
        </w:trPr>
        <w:tc>
          <w:tcPr>
            <w:tcW w:w="3182" w:type="pct"/>
          </w:tcPr>
          <w:p w14:paraId="1759BAA4" w14:textId="77777777" w:rsidR="00CD0ED5" w:rsidRPr="007D4B17" w:rsidRDefault="00CD0ED5" w:rsidP="00CD0ED5">
            <w:pPr>
              <w:outlineLvl w:val="0"/>
              <w:rPr>
                <w:b/>
                <w:i/>
              </w:rPr>
            </w:pPr>
            <w:r w:rsidRPr="007D4B17">
              <w:t>Windows and Glazing</w:t>
            </w:r>
          </w:p>
        </w:tc>
        <w:tc>
          <w:tcPr>
            <w:tcW w:w="1818" w:type="pct"/>
          </w:tcPr>
          <w:p w14:paraId="6859F1EE" w14:textId="6BCB10A1"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095A73A3" w14:textId="77777777" w:rsidTr="00E8659E">
        <w:trPr>
          <w:jc w:val="center"/>
        </w:trPr>
        <w:tc>
          <w:tcPr>
            <w:tcW w:w="3182" w:type="pct"/>
          </w:tcPr>
          <w:p w14:paraId="5462A291" w14:textId="77777777" w:rsidR="00CD0ED5" w:rsidRPr="007D4B17" w:rsidRDefault="00CD0ED5" w:rsidP="00CD0ED5">
            <w:pPr>
              <w:outlineLvl w:val="0"/>
              <w:rPr>
                <w:b/>
                <w:i/>
              </w:rPr>
            </w:pPr>
            <w:r w:rsidRPr="007D4B17">
              <w:t>Vehicle Pavement and Seals</w:t>
            </w:r>
          </w:p>
        </w:tc>
        <w:tc>
          <w:tcPr>
            <w:tcW w:w="1818" w:type="pct"/>
          </w:tcPr>
          <w:p w14:paraId="67036C31" w14:textId="6849CEF9"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r w:rsidR="00CD0ED5" w:rsidRPr="007D4B17" w14:paraId="409E901A" w14:textId="77777777" w:rsidTr="00E8659E">
        <w:trPr>
          <w:jc w:val="center"/>
        </w:trPr>
        <w:tc>
          <w:tcPr>
            <w:tcW w:w="3182" w:type="pct"/>
          </w:tcPr>
          <w:p w14:paraId="6E12F3E7" w14:textId="73ADA5B3" w:rsidR="00CD0ED5" w:rsidRPr="007D4B17" w:rsidRDefault="00CD0ED5" w:rsidP="00CD0ED5">
            <w:pPr>
              <w:outlineLvl w:val="0"/>
              <w:rPr>
                <w:b/>
                <w:i/>
              </w:rPr>
            </w:pPr>
            <w:r w:rsidRPr="007D4B17">
              <w:rPr>
                <w:b/>
                <w:i/>
              </w:rPr>
              <w:t xml:space="preserve">[THE </w:t>
            </w:r>
            <w:r>
              <w:rPr>
                <w:b/>
                <w:i/>
              </w:rPr>
              <w:t xml:space="preserve">LIST IN THIS TABLE MUST ALIGN WITH THE TABLE SET OUT IN THE TENDER DOCUMENTS. CONTRACT ADMINISTRATOR TO UPDATE THIS TABLE </w:t>
            </w:r>
            <w:r w:rsidR="009931E6">
              <w:rPr>
                <w:b/>
                <w:i/>
              </w:rPr>
              <w:t>ACCORDINGLY</w:t>
            </w:r>
            <w:r w:rsidR="0034322A">
              <w:rPr>
                <w:b/>
                <w:i/>
              </w:rPr>
              <w:t xml:space="preserve">. FOLLOWING SELECTION OF THE SUCCESSFUL TENDERER AND ANY NEGOTIATION, THIS TABLE SHOULD THEN BE </w:t>
            </w:r>
            <w:r w:rsidR="009931E6">
              <w:rPr>
                <w:b/>
                <w:i/>
              </w:rPr>
              <w:t>COMPLETED</w:t>
            </w:r>
            <w:r w:rsidR="0034322A">
              <w:rPr>
                <w:b/>
                <w:i/>
              </w:rPr>
              <w:t xml:space="preserve"> ON A BASIS CONSISTENT WITH THE WARRANTY PERIODS AS SETTLED WITH THE SUCCESSFUL TENDERER</w:t>
            </w:r>
            <w:r w:rsidRPr="007D4B17">
              <w:rPr>
                <w:b/>
                <w:i/>
              </w:rPr>
              <w:t>]</w:t>
            </w:r>
          </w:p>
        </w:tc>
        <w:tc>
          <w:tcPr>
            <w:tcW w:w="1818" w:type="pct"/>
          </w:tcPr>
          <w:p w14:paraId="6823CDE4" w14:textId="67BAC26E" w:rsidR="00CD0ED5" w:rsidRPr="007D4B17" w:rsidRDefault="00CD0ED5" w:rsidP="00CD0ED5">
            <w:pPr>
              <w:outlineLvl w:val="0"/>
              <w:rPr>
                <w:b/>
                <w:i/>
              </w:rPr>
            </w:pPr>
            <w:r w:rsidRPr="00EE1A21">
              <w:rPr>
                <w:bCs/>
                <w:iCs/>
              </w:rPr>
              <w:t>[To be inserted following selection of the successful Tenderer]</w:t>
            </w:r>
            <w:r w:rsidRPr="00EE1A21">
              <w:rPr>
                <w:i/>
              </w:rPr>
              <w:t xml:space="preserve"> </w:t>
            </w:r>
            <w:r w:rsidRPr="00EE1A21">
              <w:t>years</w:t>
            </w:r>
          </w:p>
        </w:tc>
      </w:tr>
    </w:tbl>
    <w:p w14:paraId="057155E5" w14:textId="0113DCD7" w:rsidR="00647FCD" w:rsidRDefault="00647FCD" w:rsidP="00E454B2">
      <w:pPr>
        <w:pStyle w:val="DefenceNormal"/>
      </w:pPr>
    </w:p>
    <w:p w14:paraId="204E03A7" w14:textId="19214944" w:rsidR="00647FCD" w:rsidRDefault="00647FCD" w:rsidP="00E454B2">
      <w:pPr>
        <w:pStyle w:val="DefenceHeadingNoTOC1"/>
      </w:pPr>
      <w:bookmarkStart w:id="1769" w:name="_Ref39156155"/>
      <w:r>
        <w:t>OPERATION AND MAINTENANCE MANUALS</w:t>
      </w:r>
      <w:bookmarkEnd w:id="1769"/>
    </w:p>
    <w:p w14:paraId="6BEED078" w14:textId="77777777" w:rsidR="00647FCD" w:rsidRDefault="00647FCD" w:rsidP="00E454B2">
      <w:pPr>
        <w:pStyle w:val="DefenceNormal"/>
      </w:pPr>
      <w:r>
        <w:t>The Contractor must:</w:t>
      </w:r>
    </w:p>
    <w:p w14:paraId="43C06B47" w14:textId="69D89691" w:rsidR="00647FCD" w:rsidRDefault="00EC6EBB" w:rsidP="00DA1F45">
      <w:pPr>
        <w:pStyle w:val="DefenceHeadingNoTOC3"/>
      </w:pPr>
      <w:bookmarkStart w:id="1770" w:name="_Ref62151851"/>
      <w:r>
        <w:t>ensure that operation and maintenance manuals are prepared or updated (as applicable) in accordance with the O&amp;MM Instructions and any other requirements of the Contract and so as to ensure that such manuals detail</w:t>
      </w:r>
      <w:r w:rsidR="00647FCD">
        <w:t xml:space="preserve"> specific operation and maintenance </w:t>
      </w:r>
      <w:r>
        <w:t>information</w:t>
      </w:r>
      <w:r w:rsidR="00647FCD">
        <w:t xml:space="preserve"> for each aspect of the Works or the Stage</w:t>
      </w:r>
      <w:r w:rsidR="000C49A4">
        <w:t>;</w:t>
      </w:r>
      <w:bookmarkEnd w:id="1770"/>
      <w:r w:rsidR="00647FCD">
        <w:t xml:space="preserve"> </w:t>
      </w:r>
    </w:p>
    <w:p w14:paraId="779D6ED8" w14:textId="626C54AA" w:rsidR="00EC6EBB" w:rsidRDefault="00EC6EBB" w:rsidP="00DA1F45">
      <w:pPr>
        <w:pStyle w:val="DefenceHeadingNoTOC3"/>
      </w:pPr>
      <w:r>
        <w:t>obtain and co</w:t>
      </w:r>
      <w:r w:rsidR="003A772B">
        <w:t>-</w:t>
      </w:r>
      <w:r>
        <w:t xml:space="preserve">ordinate the provision of information by its subcontractors as is necessary for the preparation or updating (as applicable) of the operation and maintenance manuals that it is required to prepare or update in accordance with paragraph </w:t>
      </w:r>
      <w:r w:rsidR="000019F7">
        <w:fldChar w:fldCharType="begin"/>
      </w:r>
      <w:r w:rsidR="000019F7">
        <w:instrText xml:space="preserve"> REF _Ref62151851 \n \h </w:instrText>
      </w:r>
      <w:r w:rsidR="000019F7">
        <w:fldChar w:fldCharType="separate"/>
      </w:r>
      <w:r w:rsidR="00CA3B37">
        <w:t>(a)</w:t>
      </w:r>
      <w:r w:rsidR="000019F7">
        <w:fldChar w:fldCharType="end"/>
      </w:r>
      <w:r>
        <w:t>;</w:t>
      </w:r>
    </w:p>
    <w:p w14:paraId="3631C87A" w14:textId="7E2901A3" w:rsidR="00647FCD" w:rsidRDefault="00647FCD" w:rsidP="00DA1F45">
      <w:pPr>
        <w:pStyle w:val="DefenceHeadingNoTOC3"/>
      </w:pPr>
      <w:r>
        <w:t xml:space="preserve">by </w:t>
      </w:r>
      <w:r w:rsidR="00EC6EBB">
        <w:t xml:space="preserve">no later than </w:t>
      </w:r>
      <w:r>
        <w:t xml:space="preserve">the date on which the Contractor provides its 28 day notice of anticipated Completion to the Contract Administrator under clause </w:t>
      </w:r>
      <w:r w:rsidR="003A783D">
        <w:fldChar w:fldCharType="begin"/>
      </w:r>
      <w:r w:rsidR="003A783D">
        <w:instrText xml:space="preserve"> REF _Ref71638122 \r \h </w:instrText>
      </w:r>
      <w:r w:rsidR="00DA1F45">
        <w:instrText xml:space="preserve"> \* MERGEFORMAT </w:instrText>
      </w:r>
      <w:r w:rsidR="003A783D">
        <w:fldChar w:fldCharType="separate"/>
      </w:r>
      <w:r w:rsidR="00CA3B37">
        <w:t>13.1(b)</w:t>
      </w:r>
      <w:r w:rsidR="003A783D">
        <w:fldChar w:fldCharType="end"/>
      </w:r>
      <w:r>
        <w:t xml:space="preserve"> of the Conditions of Contract, provide draft operation and maintenance manuals in </w:t>
      </w:r>
      <w:r w:rsidR="000019F7">
        <w:t xml:space="preserve">accordance with paragraph </w:t>
      </w:r>
      <w:r w:rsidR="000019F7">
        <w:fldChar w:fldCharType="begin"/>
      </w:r>
      <w:r w:rsidR="000019F7">
        <w:instrText xml:space="preserve"> REF _Ref62151851 \n \h </w:instrText>
      </w:r>
      <w:r w:rsidR="000019F7">
        <w:fldChar w:fldCharType="separate"/>
      </w:r>
      <w:r w:rsidR="00CA3B37">
        <w:t>(a)</w:t>
      </w:r>
      <w:r w:rsidR="000019F7">
        <w:fldChar w:fldCharType="end"/>
      </w:r>
      <w:r>
        <w:t xml:space="preserve"> (</w:t>
      </w:r>
      <w:r w:rsidRPr="00E454B2">
        <w:rPr>
          <w:b/>
        </w:rPr>
        <w:t>Draft Operation and Maintenance Manuals</w:t>
      </w:r>
      <w:r>
        <w:t>) to the Contract Administrator for review under clause</w:t>
      </w:r>
      <w:r w:rsidR="003A783D">
        <w:t xml:space="preserve"> </w:t>
      </w:r>
      <w:r w:rsidR="003A783D">
        <w:fldChar w:fldCharType="begin"/>
      </w:r>
      <w:r w:rsidR="003A783D">
        <w:instrText xml:space="preserve"> REF _Ref39155173 \r \h </w:instrText>
      </w:r>
      <w:r w:rsidR="00DA1F45">
        <w:instrText xml:space="preserve"> \* MERGEFORMAT </w:instrText>
      </w:r>
      <w:r w:rsidR="003A783D">
        <w:fldChar w:fldCharType="separate"/>
      </w:r>
      <w:r w:rsidR="00CA3B37">
        <w:t>1(a)</w:t>
      </w:r>
      <w:r w:rsidR="003A783D">
        <w:fldChar w:fldCharType="end"/>
      </w:r>
      <w:r>
        <w:t xml:space="preserve">; </w:t>
      </w:r>
      <w:r w:rsidR="001C1B77">
        <w:t>and</w:t>
      </w:r>
    </w:p>
    <w:p w14:paraId="2EE4B64E" w14:textId="158522A5" w:rsidR="00647FCD" w:rsidRDefault="00647FCD" w:rsidP="00DA1F45">
      <w:pPr>
        <w:pStyle w:val="DefenceHeadingNoTOC3"/>
      </w:pPr>
      <w:r>
        <w:t>without limiting the definiti</w:t>
      </w:r>
      <w:r w:rsidR="003A783D">
        <w:t xml:space="preserve">on of "Completion" in clause </w:t>
      </w:r>
      <w:r w:rsidR="003A783D">
        <w:fldChar w:fldCharType="begin"/>
      </w:r>
      <w:r w:rsidR="003A783D">
        <w:instrText xml:space="preserve"> REF _Ref71631976 \r \h </w:instrText>
      </w:r>
      <w:r w:rsidR="003A783D">
        <w:fldChar w:fldCharType="separate"/>
      </w:r>
      <w:r w:rsidR="00CA3B37">
        <w:t>1.1</w:t>
      </w:r>
      <w:r w:rsidR="003A783D">
        <w:fldChar w:fldCharType="end"/>
      </w:r>
      <w:r>
        <w:t xml:space="preserve"> of the Conditions of Contract, as a condition precedent to Completion of the Works or a Stage: </w:t>
      </w:r>
    </w:p>
    <w:p w14:paraId="17329AD7" w14:textId="121815F8" w:rsidR="00647FCD" w:rsidRDefault="00647FCD" w:rsidP="00E454B2">
      <w:pPr>
        <w:pStyle w:val="DefenceHeadingNoTOC4"/>
      </w:pPr>
      <w:r>
        <w:t xml:space="preserve">update as necessary to reflect the completed Works or the Stage and resubmit the Draft Operation and Maintenance Manuals to the Contract Administrator for review under clause </w:t>
      </w:r>
      <w:r w:rsidR="003A783D">
        <w:fldChar w:fldCharType="begin"/>
      </w:r>
      <w:r w:rsidR="003A783D">
        <w:instrText xml:space="preserve"> REF _Ref39155173 \r \h </w:instrText>
      </w:r>
      <w:r w:rsidR="00DA1F45">
        <w:instrText xml:space="preserve"> \* MERGEFORMAT </w:instrText>
      </w:r>
      <w:r w:rsidR="003A783D">
        <w:fldChar w:fldCharType="separate"/>
      </w:r>
      <w:r w:rsidR="00CA3B37">
        <w:t>1(a)</w:t>
      </w:r>
      <w:r w:rsidR="003A783D">
        <w:fldChar w:fldCharType="end"/>
      </w:r>
      <w:r>
        <w:t>, with any amendments to be clearly indicated; and</w:t>
      </w:r>
    </w:p>
    <w:p w14:paraId="0B6AEF0B" w14:textId="2D1BA10E" w:rsidR="00647FCD" w:rsidRDefault="00647FCD" w:rsidP="00E454B2">
      <w:pPr>
        <w:pStyle w:val="DefenceHeadingNoTOC4"/>
      </w:pPr>
      <w:r>
        <w:t>once approved by the Contract Administrator, submit the final versions of the Draft Ope</w:t>
      </w:r>
      <w:r w:rsidR="003A783D">
        <w:t xml:space="preserve">ration and Maintenance Manuals </w:t>
      </w:r>
      <w:r>
        <w:t>(</w:t>
      </w:r>
      <w:r w:rsidRPr="00E454B2">
        <w:rPr>
          <w:b/>
        </w:rPr>
        <w:t>Final Operation and Maintenance Manuals</w:t>
      </w:r>
      <w:r>
        <w:t xml:space="preserve">) to the Contract Administrator. </w:t>
      </w:r>
    </w:p>
    <w:p w14:paraId="206130AC" w14:textId="0E17EEF1" w:rsidR="00647FCD" w:rsidRDefault="00647FCD" w:rsidP="00E454B2">
      <w:pPr>
        <w:pStyle w:val="DefenceNormal"/>
      </w:pPr>
      <w:r w:rsidRPr="00EE29BE">
        <w:t xml:space="preserve">For the purposes of this clause </w:t>
      </w:r>
      <w:r w:rsidR="003A783D" w:rsidRPr="00376C89">
        <w:fldChar w:fldCharType="begin"/>
      </w:r>
      <w:r w:rsidR="003A783D" w:rsidRPr="00EE29BE">
        <w:instrText xml:space="preserve"> REF _Ref39156155 \r \h </w:instrText>
      </w:r>
      <w:r w:rsidR="0078759D" w:rsidRPr="00E454B2">
        <w:instrText xml:space="preserve"> \* MERGEFORMAT </w:instrText>
      </w:r>
      <w:r w:rsidR="003A783D" w:rsidRPr="00376C89">
        <w:fldChar w:fldCharType="separate"/>
      </w:r>
      <w:r w:rsidR="00CA3B37">
        <w:t>4</w:t>
      </w:r>
      <w:r w:rsidR="003A783D" w:rsidRPr="00376C89">
        <w:fldChar w:fldCharType="end"/>
      </w:r>
      <w:r w:rsidRPr="00EE29BE">
        <w:t>:</w:t>
      </w:r>
    </w:p>
    <w:p w14:paraId="4B94E863" w14:textId="20D974EA" w:rsidR="00647FCD" w:rsidRDefault="00647FCD" w:rsidP="00DA1F45">
      <w:pPr>
        <w:pStyle w:val="DefenceHeadingNoTOC3"/>
      </w:pPr>
      <w:r>
        <w:lastRenderedPageBreak/>
        <w:t xml:space="preserve">catalogues, sales brochures and other documents giving general information in respect of aspects of the Works or the Stage will not be acceptable; </w:t>
      </w:r>
    </w:p>
    <w:p w14:paraId="2AA3F6C2" w14:textId="690B5B2A" w:rsidR="00647FCD" w:rsidRDefault="00647FCD" w:rsidP="00DA1F45">
      <w:pPr>
        <w:pStyle w:val="DefenceHeadingNoTOC3"/>
      </w:pPr>
      <w:r>
        <w:t>all manuals must be sufficiently comprehensive for routine maintenance, overhaul and repairs to be carried out by personnel who are qualified to undertake maintenance work but who are not necessarily familiar with any particular aspect of the Works or the Stage; and</w:t>
      </w:r>
    </w:p>
    <w:p w14:paraId="6F3E2D51" w14:textId="45C188AC" w:rsidR="00647FCD" w:rsidRDefault="00647FCD" w:rsidP="00DA1F45">
      <w:pPr>
        <w:pStyle w:val="DefenceHeadingNoTOC3"/>
      </w:pPr>
      <w:r>
        <w:t xml:space="preserve">all manuals must be prepared in accordance with the “Instructions for Operations and Maintenance Manuals (O&amp;MM) for Defence Facilities” available on </w:t>
      </w:r>
      <w:r w:rsidR="002E1083">
        <w:t>the Defence Website</w:t>
      </w:r>
      <w:r>
        <w:t xml:space="preserve">, as </w:t>
      </w:r>
      <w:r w:rsidR="002221E8">
        <w:t>amended</w:t>
      </w:r>
      <w:r w:rsidR="000119E4">
        <w:t xml:space="preserve"> or replaced</w:t>
      </w:r>
      <w:r>
        <w:t xml:space="preserve"> from time to </w:t>
      </w:r>
      <w:r w:rsidRPr="000C49A4">
        <w:t>time</w:t>
      </w:r>
      <w:r w:rsidR="000019F7" w:rsidRPr="000C49A4">
        <w:t xml:space="preserve"> (</w:t>
      </w:r>
      <w:r w:rsidR="000019F7" w:rsidRPr="000C49A4">
        <w:rPr>
          <w:b/>
        </w:rPr>
        <w:t>O&amp;MM Instructions</w:t>
      </w:r>
      <w:r w:rsidR="000019F7" w:rsidRPr="000C49A4">
        <w:t xml:space="preserve">), including that one operation and maintenance manual </w:t>
      </w:r>
      <w:r w:rsidR="000019F7" w:rsidRPr="000C284D">
        <w:t>is to be provided or updated for each building and base infrastructure system within the project</w:t>
      </w:r>
      <w:r w:rsidRPr="000C49A4">
        <w:t>.</w:t>
      </w:r>
    </w:p>
    <w:p w14:paraId="3F5D6926" w14:textId="35AA15C1" w:rsidR="00647FCD" w:rsidRDefault="00647FCD" w:rsidP="00E454B2">
      <w:pPr>
        <w:pStyle w:val="DefenceHeadingNoTOC1"/>
      </w:pPr>
      <w:r>
        <w:t>TRAINING</w:t>
      </w:r>
    </w:p>
    <w:p w14:paraId="7D979FDB" w14:textId="77777777" w:rsidR="00647FCD" w:rsidRDefault="00647FCD" w:rsidP="00E454B2">
      <w:pPr>
        <w:pStyle w:val="DefenceNormal"/>
      </w:pPr>
      <w:r>
        <w:t>The Contractor must:</w:t>
      </w:r>
    </w:p>
    <w:p w14:paraId="3CDC9895" w14:textId="63237EFB" w:rsidR="00647FCD" w:rsidRDefault="00647FCD" w:rsidP="00DA1F45">
      <w:pPr>
        <w:pStyle w:val="DefenceHeadingNoTOC3"/>
      </w:pPr>
      <w:r>
        <w:t>in accordance with its approved Estate Information program (as contained in the Estate Information Provision Plan), prepare and submit a detailed draft outline of a comprehensive training program in respect of the occupation, use, operation and maintenance of each element of the Works or the Stage to the Contract Administrator;</w:t>
      </w:r>
    </w:p>
    <w:p w14:paraId="75D66810" w14:textId="09FBF5F3" w:rsidR="00647FCD" w:rsidRDefault="00647FCD" w:rsidP="00DA1F45">
      <w:pPr>
        <w:pStyle w:val="DefenceHeadingNoTOC3"/>
      </w:pPr>
      <w:r>
        <w:t xml:space="preserve">without limiting the definition of "Completion" in clause </w:t>
      </w:r>
      <w:r w:rsidR="003A783D">
        <w:fldChar w:fldCharType="begin"/>
      </w:r>
      <w:r w:rsidR="003A783D">
        <w:instrText xml:space="preserve"> REF _Ref71631976 \r \h </w:instrText>
      </w:r>
      <w:r w:rsidR="003A783D">
        <w:fldChar w:fldCharType="separate"/>
      </w:r>
      <w:r w:rsidR="00CA3B37">
        <w:t>1.1</w:t>
      </w:r>
      <w:r w:rsidR="003A783D">
        <w:fldChar w:fldCharType="end"/>
      </w:r>
      <w:r>
        <w:t xml:space="preserve"> of the Conditions of Contract, as a condition precedent to Completion of the Works or a Stage: </w:t>
      </w:r>
    </w:p>
    <w:p w14:paraId="3D632925" w14:textId="1BDB2F4A" w:rsidR="00647FCD" w:rsidRDefault="00647FCD" w:rsidP="00E454B2">
      <w:pPr>
        <w:pStyle w:val="DefenceHeadingNoTOC4"/>
      </w:pPr>
      <w:r>
        <w:t>obtain and co</w:t>
      </w:r>
      <w:r w:rsidR="003A772B">
        <w:t>-</w:t>
      </w:r>
      <w:r>
        <w:t xml:space="preserve">ordinate all documents and information to be included in the training program, including documents and information provided by subcontractors; </w:t>
      </w:r>
    </w:p>
    <w:p w14:paraId="202E49AF" w14:textId="110C2B1D" w:rsidR="00647FCD" w:rsidRDefault="00647FCD" w:rsidP="00E454B2">
      <w:pPr>
        <w:pStyle w:val="DefenceHeadingNoTOC4"/>
      </w:pPr>
      <w:r>
        <w:t xml:space="preserve">during commissioning of the Works or the Stage, plan, manage and deliver the comprehensive training program in respect of all operational and maintenance aspects of the Works or the Stage for the number of and each category of persons as required by the Contract Administrator, including (where applicable) training on how to instruct other staff by way of a “train the trainer” approach; </w:t>
      </w:r>
    </w:p>
    <w:p w14:paraId="2ACD7EDD" w14:textId="0E8BB64C" w:rsidR="00647FCD" w:rsidRDefault="00647FCD" w:rsidP="00E454B2">
      <w:pPr>
        <w:pStyle w:val="DefenceHeadingNoTOC4"/>
      </w:pPr>
      <w:r>
        <w:t>carry out such training:</w:t>
      </w:r>
    </w:p>
    <w:p w14:paraId="2888B848" w14:textId="1F568950" w:rsidR="00647FCD" w:rsidRDefault="00647FCD" w:rsidP="00E454B2">
      <w:pPr>
        <w:pStyle w:val="DefenceHeadingNoTOC5"/>
      </w:pPr>
      <w:r>
        <w:t xml:space="preserve">using trained instructors, fully experienced in respect of all operational and maintenance aspects of the Works or the Stage; </w:t>
      </w:r>
    </w:p>
    <w:p w14:paraId="20126D63" w14:textId="04272BDF" w:rsidR="00647FCD" w:rsidRDefault="00647FCD" w:rsidP="00E454B2">
      <w:pPr>
        <w:pStyle w:val="DefenceHeadingNoTOC5"/>
      </w:pPr>
      <w:r>
        <w:t>using the Final Operation and Maintenance Manuals produced by the Contractor, with copies of such manuals to be made available during the training to all trainees; and</w:t>
      </w:r>
    </w:p>
    <w:p w14:paraId="7DFB3086" w14:textId="5DE30CAA" w:rsidR="00647FCD" w:rsidRDefault="00647FCD" w:rsidP="00E454B2">
      <w:pPr>
        <w:pStyle w:val="DefenceHeadingNoTOC4"/>
      </w:pPr>
      <w:r>
        <w:t>provide the Contract Administrator with copies of all documents, information and training materials necessary to enable ongoing training in respect of all operational and maintenance aspects of the Works or the Stage; and</w:t>
      </w:r>
    </w:p>
    <w:p w14:paraId="32107D03" w14:textId="769945C2" w:rsidR="00080919" w:rsidRPr="00080919" w:rsidRDefault="00647FCD" w:rsidP="00EC2DF3">
      <w:pPr>
        <w:pStyle w:val="DefenceHeadingNoTOC3"/>
      </w:pPr>
      <w:r>
        <w:t>ensure that such training and training program is prepared and conducted in accordance with, and in the manner and at times required by, the Project Lifecycle and HOTO Plan.</w:t>
      </w:r>
      <w:bookmarkEnd w:id="1762"/>
      <w:bookmarkEnd w:id="1763"/>
      <w:bookmarkEnd w:id="1764"/>
      <w:r w:rsidR="00262117" w:rsidRPr="00080919">
        <w:br w:type="page"/>
      </w:r>
      <w:bookmarkStart w:id="1771" w:name="_Toc46757734"/>
    </w:p>
    <w:p w14:paraId="21802852" w14:textId="6D5FB8A3" w:rsidR="00D70DAA" w:rsidRPr="005D2C6B" w:rsidRDefault="00080919" w:rsidP="00080919">
      <w:pPr>
        <w:pStyle w:val="DEFENCEANNEXUREHEADING"/>
      </w:pPr>
      <w:r>
        <w:lastRenderedPageBreak/>
        <w:t xml:space="preserve"> </w:t>
      </w:r>
      <w:bookmarkStart w:id="1772" w:name="_Ref112998483"/>
      <w:bookmarkStart w:id="1773" w:name="_Toc178261608"/>
      <w:r w:rsidR="00D70DAA" w:rsidRPr="005D2C6B">
        <w:t xml:space="preserve">- </w:t>
      </w:r>
      <w:r w:rsidR="00D70DAA">
        <w:t>SPECIAL CONDITIONS</w:t>
      </w:r>
      <w:bookmarkEnd w:id="1771"/>
      <w:bookmarkEnd w:id="1772"/>
      <w:bookmarkEnd w:id="1773"/>
    </w:p>
    <w:p w14:paraId="4C97997F" w14:textId="000C5DA5" w:rsidR="00D70DAA" w:rsidRDefault="00D70DAA" w:rsidP="00B169FC">
      <w:pPr>
        <w:pStyle w:val="DefenceBoldNormal"/>
        <w:jc w:val="center"/>
        <w:rPr>
          <w:i/>
        </w:rPr>
      </w:pPr>
      <w:r w:rsidRPr="0067488A">
        <w:rPr>
          <w:i/>
        </w:rPr>
        <w:t>[DEFENCE AND THE TENDER/</w:t>
      </w:r>
      <w:r w:rsidRPr="00E2361C">
        <w:rPr>
          <w:i/>
        </w:rPr>
        <w:t>CONTRACT</w:t>
      </w:r>
      <w:r w:rsidRPr="0067488A">
        <w:rPr>
          <w:i/>
        </w:rPr>
        <w:t xml:space="preserve"> ADMINISTRATOR ARE TO REVIEW THIS LIST OF POTENTIAL </w:t>
      </w:r>
      <w:r w:rsidRPr="00E2361C">
        <w:rPr>
          <w:i/>
        </w:rPr>
        <w:t>SPECIAL CONDITIONS</w:t>
      </w:r>
      <w:r w:rsidRPr="0067488A">
        <w:rPr>
          <w:i/>
        </w:rPr>
        <w:t xml:space="preserve"> AND ADVISE WHICH ONES ARE REQUIRED FOR THE </w:t>
      </w:r>
      <w:r w:rsidRPr="00E2361C">
        <w:rPr>
          <w:i/>
        </w:rPr>
        <w:t>CONTRACT</w:t>
      </w:r>
      <w:r w:rsidRPr="0067488A">
        <w:rPr>
          <w:i/>
        </w:rPr>
        <w:t>.  DEFENCE AND THE TENDER/</w:t>
      </w:r>
      <w:r w:rsidRPr="00E2361C">
        <w:rPr>
          <w:i/>
        </w:rPr>
        <w:t>CONTRACT</w:t>
      </w:r>
      <w:r w:rsidRPr="0067488A">
        <w:rPr>
          <w:i/>
        </w:rPr>
        <w:t xml:space="preserve"> ADMINISTRATOR ARE ALSO REQUIRED TO IDENTIFY ANY AMENDMENTS TO THESE </w:t>
      </w:r>
      <w:r w:rsidRPr="00E2361C">
        <w:rPr>
          <w:i/>
        </w:rPr>
        <w:t>SPECIAL CONDITIONS</w:t>
      </w:r>
      <w:r w:rsidRPr="0067488A">
        <w:rPr>
          <w:i/>
        </w:rPr>
        <w:t xml:space="preserve"> OR ANY ADDITIONAL </w:t>
      </w:r>
      <w:r w:rsidRPr="00E2361C">
        <w:rPr>
          <w:i/>
        </w:rPr>
        <w:t>SPECIAL CONDITIONS</w:t>
      </w:r>
      <w:r w:rsidRPr="0067488A">
        <w:rPr>
          <w:i/>
        </w:rPr>
        <w:t xml:space="preserve"> WHICH MAY BE REQUIRED AND ADVISE THESE TO THE </w:t>
      </w:r>
      <w:r w:rsidR="00C2240B">
        <w:rPr>
          <w:i/>
        </w:rPr>
        <w:t xml:space="preserve">DELEGATE </w:t>
      </w:r>
      <w:r w:rsidRPr="0067488A">
        <w:rPr>
          <w:i/>
        </w:rPr>
        <w:t>AND THE PROJECT'S LEGAL SERVICES PROVIDER (IF ANY)]</w:t>
      </w:r>
    </w:p>
    <w:p w14:paraId="6EE87074" w14:textId="1D20C122" w:rsidR="009B782F" w:rsidRDefault="00D5272C" w:rsidP="000C284D">
      <w:pPr>
        <w:pStyle w:val="DefenceHeadingNoTOC1"/>
        <w:numPr>
          <w:ilvl w:val="0"/>
          <w:numId w:val="276"/>
        </w:numPr>
      </w:pPr>
      <w:bookmarkStart w:id="1774" w:name="_Ref459550970"/>
      <w:bookmarkStart w:id="1775" w:name="_Ref459965426"/>
      <w:bookmarkStart w:id="1776" w:name="_Ref121289218"/>
      <w:bookmarkStart w:id="1777" w:name="_Toc121302563"/>
      <w:bookmarkStart w:id="1778" w:name="_Toc179176362"/>
      <w:bookmarkStart w:id="1779" w:name="_Toc408919926"/>
      <w:bookmarkStart w:id="1780" w:name="_Toc316717800"/>
      <w:bookmarkStart w:id="1781" w:name="_Toc316787109"/>
      <w:bookmarkStart w:id="1782" w:name="_Toc525625997"/>
      <w:bookmarkStart w:id="1783" w:name="_Toc526137823"/>
      <w:bookmarkStart w:id="1784" w:name="_Toc526324488"/>
      <w:r>
        <w:t xml:space="preserve">LATENT </w:t>
      </w:r>
      <w:r w:rsidR="001A16BA">
        <w:t>HAZARDOUS SUBSTANCE</w:t>
      </w:r>
      <w:r w:rsidR="002368DF" w:rsidRPr="008A73F3">
        <w:t xml:space="preserve">, </w:t>
      </w:r>
      <w:r w:rsidR="00E67EAF" w:rsidRPr="008A73F3">
        <w:t>ASBESTOS</w:t>
      </w:r>
      <w:r w:rsidR="001A16BA">
        <w:t xml:space="preserve">, </w:t>
      </w:r>
      <w:r w:rsidR="00EC498E" w:rsidRPr="00CC399D">
        <w:t>ACM</w:t>
      </w:r>
      <w:bookmarkEnd w:id="1774"/>
      <w:r w:rsidR="001A16BA">
        <w:t xml:space="preserve"> OR GHS MATERIAL</w:t>
      </w:r>
      <w:bookmarkEnd w:id="1775"/>
    </w:p>
    <w:bookmarkEnd w:id="1776"/>
    <w:bookmarkEnd w:id="1777"/>
    <w:bookmarkEnd w:id="1778"/>
    <w:bookmarkEnd w:id="1779"/>
    <w:p w14:paraId="662F11BE" w14:textId="3CCB0760" w:rsidR="00E67EAF" w:rsidRPr="008F4DB0" w:rsidRDefault="00E67EAF" w:rsidP="00065612">
      <w:pPr>
        <w:pStyle w:val="DefenceHeadingNoTOC2"/>
      </w:pPr>
      <w:r w:rsidRPr="008F4DB0">
        <w:t xml:space="preserve">Notice of </w:t>
      </w:r>
      <w:r w:rsidR="00D5272C">
        <w:t xml:space="preserve">Latent </w:t>
      </w:r>
      <w:r w:rsidRPr="008F4DB0">
        <w:t>Hazardous Substance</w:t>
      </w:r>
      <w:r w:rsidR="00BB417E" w:rsidRPr="008F4DB0">
        <w:t>s</w:t>
      </w:r>
      <w:r w:rsidRPr="008F4DB0">
        <w:t xml:space="preserve">, </w:t>
      </w:r>
      <w:r w:rsidR="00EA2371" w:rsidRPr="008F4DB0">
        <w:t>A</w:t>
      </w:r>
      <w:r w:rsidRPr="008F4DB0">
        <w:t>sbestos</w:t>
      </w:r>
      <w:r w:rsidR="001A16BA" w:rsidRPr="008F4DB0">
        <w:t xml:space="preserve">, </w:t>
      </w:r>
      <w:r w:rsidR="00EC498E" w:rsidRPr="00CC399D">
        <w:t>ACM</w:t>
      </w:r>
      <w:r w:rsidRPr="008F4DB0">
        <w:t xml:space="preserve"> </w:t>
      </w:r>
      <w:r w:rsidR="001A16BA" w:rsidRPr="008F4DB0">
        <w:t>or GHS Material</w:t>
      </w:r>
    </w:p>
    <w:p w14:paraId="36C88CC0" w14:textId="4E3CE337" w:rsidR="001A16BA" w:rsidRPr="008F4DB0" w:rsidRDefault="00D70DAA" w:rsidP="001E6F4D">
      <w:pPr>
        <w:pStyle w:val="DefenceHeadingNoTOC3"/>
      </w:pPr>
      <w:bookmarkStart w:id="1785" w:name="_Ref459543018"/>
      <w:bookmarkStart w:id="1786" w:name="_Ref409771868"/>
      <w:r w:rsidRPr="008F4DB0">
        <w:t>If</w:t>
      </w:r>
      <w:r w:rsidR="001E6F4D" w:rsidRPr="001E6F4D">
        <w:t xml:space="preserve"> in carrying out the Contractor's Activities</w:t>
      </w:r>
      <w:r w:rsidRPr="008F4DB0">
        <w:t xml:space="preserve"> the </w:t>
      </w:r>
      <w:r w:rsidR="000E6973" w:rsidRPr="00E2361C">
        <w:t>Contractor</w:t>
      </w:r>
      <w:r w:rsidRPr="008F4DB0">
        <w:t xml:space="preserve"> </w:t>
      </w:r>
      <w:r w:rsidR="00E67EAF" w:rsidRPr="008F4DB0">
        <w:t xml:space="preserve">considers that it has encountered or found </w:t>
      </w:r>
      <w:r w:rsidR="002D4755" w:rsidRPr="00F7103F">
        <w:t>Latent</w:t>
      </w:r>
      <w:r w:rsidR="002D4755">
        <w:t xml:space="preserve"> </w:t>
      </w:r>
      <w:r w:rsidR="00B754E4" w:rsidRPr="00E2361C">
        <w:t>Hazardous Substances</w:t>
      </w:r>
      <w:r w:rsidR="00A901DD" w:rsidRPr="008F4DB0">
        <w:t>,</w:t>
      </w:r>
      <w:r w:rsidR="001A16BA" w:rsidRPr="008F4DB0">
        <w:t xml:space="preserve"> </w:t>
      </w:r>
      <w:r w:rsidR="007519E4">
        <w:t>A</w:t>
      </w:r>
      <w:r w:rsidR="001A16BA" w:rsidRPr="008F4DB0">
        <w:t xml:space="preserve">sbestos, </w:t>
      </w:r>
      <w:r w:rsidR="00CC399D" w:rsidRPr="00E2361C">
        <w:t>ACM</w:t>
      </w:r>
      <w:r w:rsidR="001A16BA" w:rsidRPr="008F4DB0">
        <w:t xml:space="preserve"> or </w:t>
      </w:r>
      <w:r w:rsidR="009E5A3E" w:rsidRPr="004D334B">
        <w:t>GHS Material</w:t>
      </w:r>
      <w:r w:rsidR="001A16BA" w:rsidRPr="008F4DB0">
        <w:t>, it must:</w:t>
      </w:r>
      <w:r w:rsidR="00A901DD" w:rsidRPr="008F4DB0">
        <w:t xml:space="preserve"> </w:t>
      </w:r>
      <w:r w:rsidR="00487A00">
        <w:t xml:space="preserve"> </w:t>
      </w:r>
    </w:p>
    <w:p w14:paraId="46CC7CB6" w14:textId="4766F8CE" w:rsidR="00E67EAF" w:rsidRPr="008F4DB0" w:rsidRDefault="00E67EAF" w:rsidP="00065612">
      <w:pPr>
        <w:pStyle w:val="DefenceHeadingNoTOC4"/>
      </w:pPr>
      <w:bookmarkStart w:id="1787" w:name="_Ref459543022"/>
      <w:bookmarkEnd w:id="1785"/>
      <w:r w:rsidRPr="008F4DB0">
        <w:t xml:space="preserve">immediately give the </w:t>
      </w:r>
      <w:r w:rsidR="00163951" w:rsidRPr="00E2361C">
        <w:t>Contract Administrator</w:t>
      </w:r>
      <w:r w:rsidRPr="008F4DB0">
        <w:t xml:space="preserve"> and the </w:t>
      </w:r>
      <w:r w:rsidR="004D334B" w:rsidRPr="00E2361C">
        <w:t>Commonwealth</w:t>
      </w:r>
      <w:r w:rsidRPr="008F4DB0">
        <w:t xml:space="preserve"> notice in writing</w:t>
      </w:r>
      <w:r w:rsidR="009B782F" w:rsidRPr="008F4DB0">
        <w:t xml:space="preserve">; </w:t>
      </w:r>
      <w:bookmarkEnd w:id="1787"/>
    </w:p>
    <w:p w14:paraId="13015DEC" w14:textId="6BE9C4F2" w:rsidR="00CF0D6C" w:rsidRDefault="00003AE9" w:rsidP="00003AE9">
      <w:pPr>
        <w:pStyle w:val="DefenceHeadingNoTOC4"/>
      </w:pPr>
      <w:r w:rsidRPr="008F4DB0">
        <w:t>not disturb the</w:t>
      </w:r>
      <w:r w:rsidR="001A16BA" w:rsidRPr="008F4DB0">
        <w:t xml:space="preserve"> substance or the</w:t>
      </w:r>
      <w:r w:rsidRPr="008F4DB0">
        <w:t xml:space="preserve"> material under any circumstances other than where such disturbance is necessary to comply with subparagraph </w:t>
      </w:r>
      <w:r w:rsidR="00D06044" w:rsidRPr="008F4DB0">
        <w:fldChar w:fldCharType="begin"/>
      </w:r>
      <w:r w:rsidR="00D06044" w:rsidRPr="008F4DB0">
        <w:instrText xml:space="preserve"> REF _Ref459718503 \n \h </w:instrText>
      </w:r>
      <w:r w:rsidR="008F4DB0">
        <w:instrText xml:space="preserve"> \* MERGEFORMAT </w:instrText>
      </w:r>
      <w:r w:rsidR="00D06044" w:rsidRPr="008F4DB0">
        <w:fldChar w:fldCharType="separate"/>
      </w:r>
      <w:r w:rsidR="00CA3B37">
        <w:t>(iv)</w:t>
      </w:r>
      <w:r w:rsidR="00D06044" w:rsidRPr="008F4DB0">
        <w:fldChar w:fldCharType="end"/>
      </w:r>
      <w:r w:rsidR="00CF0D6C">
        <w:t>;</w:t>
      </w:r>
    </w:p>
    <w:p w14:paraId="2DD93F97" w14:textId="6B6E9446" w:rsidR="00003AE9" w:rsidRPr="00CF0D6C" w:rsidRDefault="00CF0D6C" w:rsidP="00003AE9">
      <w:pPr>
        <w:pStyle w:val="DefenceHeadingNoTOC4"/>
      </w:pPr>
      <w:r w:rsidRPr="009D1884">
        <w:t>cordon off the relevant area preventing access by all unauthorised persons and install a warning sign informing of the suspected Latent Hazardous Substances, Asbestos, ACM or GHS Material</w:t>
      </w:r>
      <w:r w:rsidR="00003AE9" w:rsidRPr="00CF0D6C">
        <w:t xml:space="preserve">; and </w:t>
      </w:r>
    </w:p>
    <w:p w14:paraId="026945CC" w14:textId="43C29A72" w:rsidR="00003AE9" w:rsidRPr="008F4DB0" w:rsidRDefault="00003AE9" w:rsidP="001E6F4D">
      <w:pPr>
        <w:pStyle w:val="DefenceHeadingNoTOC4"/>
      </w:pPr>
      <w:bookmarkStart w:id="1788" w:name="_Ref459718503"/>
      <w:r w:rsidRPr="008F4DB0">
        <w:t xml:space="preserve">ensure that all persons are protected from exposure to the </w:t>
      </w:r>
      <w:r w:rsidR="001A16BA" w:rsidRPr="008F4DB0">
        <w:t xml:space="preserve">substance or </w:t>
      </w:r>
      <w:r w:rsidRPr="008F4DB0">
        <w:t>material</w:t>
      </w:r>
      <w:r w:rsidR="001E6F4D" w:rsidRPr="001E6F4D">
        <w:t xml:space="preserve"> (including in accordance with the WHS Legislation)</w:t>
      </w:r>
      <w:r w:rsidRPr="008F4DB0">
        <w:t xml:space="preserve"> until the nature of the </w:t>
      </w:r>
      <w:r w:rsidR="001A16BA" w:rsidRPr="008F4DB0">
        <w:t xml:space="preserve">substance or </w:t>
      </w:r>
      <w:r w:rsidRPr="008F4DB0">
        <w:t>material has been competently determined.</w:t>
      </w:r>
      <w:bookmarkEnd w:id="1788"/>
    </w:p>
    <w:p w14:paraId="1BA75098" w14:textId="580BCB8B" w:rsidR="009B782F" w:rsidRPr="008F4DB0" w:rsidRDefault="00EF4A70" w:rsidP="00065612">
      <w:pPr>
        <w:pStyle w:val="DefenceHeadingNoTOC3"/>
        <w:tabs>
          <w:tab w:val="left" w:pos="7513"/>
        </w:tabs>
      </w:pPr>
      <w:r w:rsidRPr="008F4DB0">
        <w:t xml:space="preserve">The </w:t>
      </w:r>
      <w:r w:rsidR="00163951" w:rsidRPr="00E2361C">
        <w:t>Contract Administrator</w:t>
      </w:r>
      <w:r w:rsidR="00003AE9" w:rsidRPr="008F4DB0">
        <w:t xml:space="preserve"> must within </w:t>
      </w:r>
      <w:r w:rsidR="009B782F" w:rsidRPr="008F4DB0">
        <w:t>14</w:t>
      </w:r>
      <w:r w:rsidR="00003AE9" w:rsidRPr="008F4DB0">
        <w:t xml:space="preserve"> days of receipt of the </w:t>
      </w:r>
      <w:r w:rsidR="00003AE9" w:rsidRPr="00E2361C">
        <w:t>Contractor's</w:t>
      </w:r>
      <w:r w:rsidR="00003AE9" w:rsidRPr="008F4DB0">
        <w:t xml:space="preserve"> notice</w:t>
      </w:r>
      <w:r w:rsidR="0021555A" w:rsidRPr="008F4DB0">
        <w:t xml:space="preserve"> under paragraph </w:t>
      </w:r>
      <w:r w:rsidR="0021555A" w:rsidRPr="008F4DB0">
        <w:fldChar w:fldCharType="begin"/>
      </w:r>
      <w:r w:rsidR="0021555A" w:rsidRPr="008F4DB0">
        <w:instrText xml:space="preserve"> REF _Ref459543022 \r \h </w:instrText>
      </w:r>
      <w:r w:rsidR="008F4DB0">
        <w:instrText xml:space="preserve"> \* MERGEFORMAT </w:instrText>
      </w:r>
      <w:r w:rsidR="0021555A" w:rsidRPr="008F4DB0">
        <w:fldChar w:fldCharType="separate"/>
      </w:r>
      <w:r w:rsidR="00CA3B37">
        <w:t>(a)(</w:t>
      </w:r>
      <w:proofErr w:type="spellStart"/>
      <w:r w:rsidR="00CA3B37">
        <w:t>i</w:t>
      </w:r>
      <w:proofErr w:type="spellEnd"/>
      <w:r w:rsidR="00CA3B37">
        <w:t>)</w:t>
      </w:r>
      <w:r w:rsidR="0021555A" w:rsidRPr="008F4DB0">
        <w:fldChar w:fldCharType="end"/>
      </w:r>
      <w:r w:rsidR="009B782F" w:rsidRPr="008F4DB0">
        <w:t xml:space="preserve">: </w:t>
      </w:r>
    </w:p>
    <w:p w14:paraId="7CCB9482" w14:textId="5F8E6CBB" w:rsidR="00E83A9F" w:rsidRPr="008F4DB0" w:rsidRDefault="009B782F" w:rsidP="00E83A9F">
      <w:pPr>
        <w:pStyle w:val="DefenceHeadingNoTOC4"/>
      </w:pPr>
      <w:bookmarkStart w:id="1789" w:name="_Ref460319095"/>
      <w:r w:rsidRPr="008F4DB0">
        <w:t xml:space="preserve">notify the </w:t>
      </w:r>
      <w:r w:rsidR="000E6973" w:rsidRPr="00E2361C">
        <w:t>Contractor</w:t>
      </w:r>
      <w:r w:rsidRPr="008F4DB0">
        <w:t xml:space="preserve"> and the </w:t>
      </w:r>
      <w:r w:rsidR="004D334B" w:rsidRPr="00E2361C">
        <w:t>Commonwealth</w:t>
      </w:r>
      <w:r w:rsidRPr="008F4DB0">
        <w:t xml:space="preserve"> of its determination </w:t>
      </w:r>
      <w:r w:rsidR="00E83A9F" w:rsidRPr="008F4DB0">
        <w:t>of</w:t>
      </w:r>
      <w:r w:rsidR="00A273B9" w:rsidRPr="008F4DB0">
        <w:t xml:space="preserve"> whether</w:t>
      </w:r>
      <w:r w:rsidR="00BB417E" w:rsidRPr="008F4DB0">
        <w:t xml:space="preserve"> </w:t>
      </w:r>
      <w:r w:rsidR="00BB417E" w:rsidRPr="00E2361C">
        <w:t xml:space="preserve">Latent Hazardous Substances, Asbestos, </w:t>
      </w:r>
      <w:r w:rsidR="00CC399D" w:rsidRPr="00E2361C">
        <w:t>ACM</w:t>
      </w:r>
      <w:r w:rsidR="00BB417E" w:rsidRPr="00E2361C">
        <w:t xml:space="preserve"> or </w:t>
      </w:r>
      <w:r w:rsidR="004D334B" w:rsidRPr="004D334B">
        <w:t>GHS Material</w:t>
      </w:r>
      <w:r w:rsidR="00BB417E" w:rsidRPr="008F4DB0">
        <w:t xml:space="preserve"> has been encountered or found</w:t>
      </w:r>
      <w:r w:rsidRPr="008F4DB0">
        <w:t xml:space="preserve">; </w:t>
      </w:r>
      <w:r w:rsidR="00BB417E" w:rsidRPr="008F4DB0">
        <w:t>and</w:t>
      </w:r>
      <w:bookmarkEnd w:id="1789"/>
      <w:r w:rsidR="00BB417E" w:rsidRPr="008F4DB0">
        <w:t xml:space="preserve"> </w:t>
      </w:r>
    </w:p>
    <w:p w14:paraId="290D4666" w14:textId="3D202138" w:rsidR="00A901DD" w:rsidRPr="008F4DB0" w:rsidRDefault="009B782F" w:rsidP="009B782F">
      <w:pPr>
        <w:pStyle w:val="DefenceHeadingNoTOC4"/>
      </w:pPr>
      <w:bookmarkStart w:id="1790" w:name="_Ref459550896"/>
      <w:r w:rsidRPr="008F4DB0">
        <w:t xml:space="preserve">instruct the </w:t>
      </w:r>
      <w:r w:rsidR="000E6973" w:rsidRPr="00E2361C">
        <w:t>Contractor</w:t>
      </w:r>
      <w:r w:rsidRPr="008F4DB0">
        <w:t xml:space="preserve"> as to the course it must adopt insofar as the </w:t>
      </w:r>
      <w:r w:rsidR="000B3220" w:rsidRPr="00E2361C">
        <w:t>Contractor's Activities</w:t>
      </w:r>
      <w:r w:rsidRPr="008F4DB0">
        <w:t xml:space="preserve"> are affected by the</w:t>
      </w:r>
      <w:r w:rsidR="00F42993">
        <w:t xml:space="preserve"> </w:t>
      </w:r>
      <w:r w:rsidR="00F42993" w:rsidRPr="00F7103F">
        <w:t>Latent</w:t>
      </w:r>
      <w:r w:rsidRPr="008F4DB0">
        <w:t xml:space="preserve"> </w:t>
      </w:r>
      <w:r w:rsidR="00A901DD" w:rsidRPr="00E2361C">
        <w:t>Hazardous Substance</w:t>
      </w:r>
      <w:r w:rsidR="00A901DD" w:rsidRPr="008F4DB0">
        <w:t xml:space="preserve">s, </w:t>
      </w:r>
      <w:r w:rsidR="007519E4">
        <w:t>A</w:t>
      </w:r>
      <w:r w:rsidR="00A901DD" w:rsidRPr="008F4DB0">
        <w:t xml:space="preserve">sbestos, </w:t>
      </w:r>
      <w:r w:rsidR="00CC399D" w:rsidRPr="00E2361C">
        <w:t>ACM</w:t>
      </w:r>
      <w:r w:rsidR="00A901DD" w:rsidRPr="008F4DB0">
        <w:t xml:space="preserve"> or </w:t>
      </w:r>
      <w:r w:rsidR="004D334B" w:rsidRPr="004D334B">
        <w:t>GHS Material</w:t>
      </w:r>
      <w:r w:rsidR="00A901DD" w:rsidRPr="008F4DB0">
        <w:t xml:space="preserve">. </w:t>
      </w:r>
    </w:p>
    <w:p w14:paraId="7D52849A" w14:textId="77777777" w:rsidR="00E83A9F" w:rsidRPr="008F4DB0" w:rsidRDefault="00BB417E" w:rsidP="00E83A9F">
      <w:pPr>
        <w:pStyle w:val="DefenceHeadingNoTOC2"/>
      </w:pPr>
      <w:bookmarkStart w:id="1791" w:name="_Ref459921843"/>
      <w:bookmarkEnd w:id="1790"/>
      <w:r w:rsidRPr="008F4DB0">
        <w:t>Contractor's E</w:t>
      </w:r>
      <w:r w:rsidR="00E83A9F" w:rsidRPr="008F4DB0">
        <w:t>ntitlement</w:t>
      </w:r>
      <w:bookmarkEnd w:id="1791"/>
    </w:p>
    <w:p w14:paraId="61B60812" w14:textId="015434A6" w:rsidR="00BB417E" w:rsidRPr="008F4DB0" w:rsidRDefault="00BB417E" w:rsidP="00783E60">
      <w:pPr>
        <w:pStyle w:val="DefenceNormal"/>
      </w:pPr>
      <w:r w:rsidRPr="008F4DB0">
        <w:t xml:space="preserve">If the </w:t>
      </w:r>
      <w:r w:rsidR="00163951" w:rsidRPr="00E2361C">
        <w:t>Contract Administrator</w:t>
      </w:r>
      <w:r w:rsidRPr="008F4DB0">
        <w:t xml:space="preserve"> determines that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00A901DD" w:rsidRPr="008F4DB0">
        <w:t>have</w:t>
      </w:r>
      <w:r w:rsidRPr="008F4DB0">
        <w:t xml:space="preserve"> </w:t>
      </w:r>
      <w:r w:rsidR="002979C0">
        <w:t xml:space="preserve">been </w:t>
      </w:r>
      <w:r w:rsidRPr="008F4DB0">
        <w:t xml:space="preserve">encountered or found, the </w:t>
      </w:r>
      <w:r w:rsidR="000E6973" w:rsidRPr="00E2361C">
        <w:t>Contractor</w:t>
      </w:r>
      <w:r w:rsidRPr="008F4DB0">
        <w:t xml:space="preserve"> will be entitled to:</w:t>
      </w:r>
    </w:p>
    <w:p w14:paraId="1F608BC2" w14:textId="43EEE687" w:rsidR="00BB417E" w:rsidRPr="008F4DB0" w:rsidRDefault="00BB417E" w:rsidP="00F26051">
      <w:pPr>
        <w:pStyle w:val="DefenceHeadingNoTOC3"/>
      </w:pPr>
      <w:bookmarkStart w:id="1792" w:name="_Ref465347193"/>
      <w:r w:rsidRPr="008F4DB0">
        <w:t xml:space="preserve">an extension of time to any relevant </w:t>
      </w:r>
      <w:r w:rsidR="000B3220" w:rsidRPr="00E2361C">
        <w:t>Date for Completion</w:t>
      </w:r>
      <w:r w:rsidRPr="008F4DB0">
        <w:t xml:space="preserve"> where it is otherwise so entitled under clause </w:t>
      </w:r>
      <w:r w:rsidR="00C20211">
        <w:fldChar w:fldCharType="begin"/>
      </w:r>
      <w:r w:rsidR="00C20211">
        <w:instrText xml:space="preserve"> REF _Ref71632433 \r \h </w:instrText>
      </w:r>
      <w:r w:rsidR="00C20211">
        <w:fldChar w:fldCharType="separate"/>
      </w:r>
      <w:r w:rsidR="00CA3B37">
        <w:t>10.8</w:t>
      </w:r>
      <w:r w:rsidR="00C20211">
        <w:fldChar w:fldCharType="end"/>
      </w:r>
      <w:r w:rsidRPr="008F4DB0">
        <w:t xml:space="preserve"> of the Conditions of </w:t>
      </w:r>
      <w:r w:rsidR="00D7026C" w:rsidRPr="00E2361C">
        <w:t>Contract</w:t>
      </w:r>
      <w:r w:rsidRPr="008F4DB0">
        <w:t>; and</w:t>
      </w:r>
      <w:bookmarkEnd w:id="1792"/>
      <w:r w:rsidRPr="008F4DB0">
        <w:t xml:space="preserve"> </w:t>
      </w:r>
    </w:p>
    <w:p w14:paraId="55DE568F" w14:textId="19DE06EB" w:rsidR="00BB417E" w:rsidRDefault="001245D5" w:rsidP="00F26051">
      <w:pPr>
        <w:pStyle w:val="DefenceHeadingNoTOC3"/>
      </w:pPr>
      <w:bookmarkStart w:id="1793" w:name="_Ref460319111"/>
      <w:r w:rsidRPr="008F4DB0">
        <w:t xml:space="preserve">have the </w:t>
      </w:r>
      <w:r w:rsidR="000B3220" w:rsidRPr="00E2361C">
        <w:t>Contract Price</w:t>
      </w:r>
      <w:r w:rsidRPr="008F4DB0">
        <w:t xml:space="preserve"> increased by the extra costs reasonably incurred by the </w:t>
      </w:r>
      <w:r w:rsidR="000E6973" w:rsidRPr="00E2361C">
        <w:t>Contractor</w:t>
      </w:r>
      <w:r w:rsidRPr="008F4DB0">
        <w:t xml:space="preserve"> after the giving of the notice under clause </w:t>
      </w:r>
      <w:r w:rsidRPr="008F4DB0">
        <w:fldChar w:fldCharType="begin"/>
      </w:r>
      <w:r w:rsidRPr="008F4DB0">
        <w:instrText xml:space="preserve"> REF _Ref459543018 \w \h </w:instrText>
      </w:r>
      <w:r w:rsidR="008F4DB0">
        <w:instrText xml:space="preserve"> \* MERGEFORMAT </w:instrText>
      </w:r>
      <w:r w:rsidRPr="008F4DB0">
        <w:fldChar w:fldCharType="separate"/>
      </w:r>
      <w:r w:rsidR="00CA3B37">
        <w:t>1.1(a)</w:t>
      </w:r>
      <w:r w:rsidRPr="008F4DB0">
        <w:fldChar w:fldCharType="end"/>
      </w:r>
      <w:r w:rsidRPr="008F4DB0">
        <w:t xml:space="preserve"> which arise directly from the </w:t>
      </w:r>
      <w:r w:rsidR="008F4DB0" w:rsidRPr="00E2361C">
        <w:t xml:space="preserve">Latent Hazardous Substances, Asbestos, </w:t>
      </w:r>
      <w:r w:rsidR="00CC399D" w:rsidRPr="00E2361C">
        <w:t>ACM</w:t>
      </w:r>
      <w:r w:rsidR="008F4DB0" w:rsidRPr="00E2361C">
        <w:t xml:space="preserve"> or </w:t>
      </w:r>
      <w:r w:rsidR="004D334B" w:rsidRPr="004D334B">
        <w:t>GHS Material</w:t>
      </w:r>
      <w:r w:rsidR="00A278E8" w:rsidRPr="008F4DB0">
        <w:t xml:space="preserve"> </w:t>
      </w:r>
      <w:r w:rsidRPr="008F4DB0">
        <w:t xml:space="preserve">and the </w:t>
      </w:r>
      <w:r w:rsidR="00163951" w:rsidRPr="00E2361C">
        <w:t>Contract Administrator</w:t>
      </w:r>
      <w:r w:rsidRPr="00E2361C">
        <w:t>'s</w:t>
      </w:r>
      <w:r w:rsidRPr="008F4DB0">
        <w:t xml:space="preserve"> instruction under clause </w:t>
      </w:r>
      <w:r w:rsidRPr="008F4DB0">
        <w:fldChar w:fldCharType="begin"/>
      </w:r>
      <w:r w:rsidRPr="008F4DB0">
        <w:instrText xml:space="preserve"> REF _Ref459550896 \w \h </w:instrText>
      </w:r>
      <w:r w:rsidR="008F4DB0">
        <w:instrText xml:space="preserve"> \* MERGEFORMAT </w:instrText>
      </w:r>
      <w:r w:rsidRPr="008F4DB0">
        <w:fldChar w:fldCharType="separate"/>
      </w:r>
      <w:r w:rsidR="00CA3B37">
        <w:t>1.1(b)(ii)</w:t>
      </w:r>
      <w:r w:rsidRPr="008F4DB0">
        <w:fldChar w:fldCharType="end"/>
      </w:r>
      <w:r w:rsidRPr="008F4DB0">
        <w:t xml:space="preserve">, as determined by the </w:t>
      </w:r>
      <w:r w:rsidR="00163951" w:rsidRPr="00E2361C">
        <w:t>Contract Administrator</w:t>
      </w:r>
      <w:r w:rsidRPr="008F4DB0">
        <w:t>.</w:t>
      </w:r>
      <w:bookmarkEnd w:id="1793"/>
    </w:p>
    <w:p w14:paraId="4DAB97EC" w14:textId="5E6B65A1" w:rsidR="00603059" w:rsidRPr="008F4DB0" w:rsidRDefault="00603059" w:rsidP="00783E60">
      <w:pPr>
        <w:pStyle w:val="DefenceNormal"/>
      </w:pPr>
      <w:r>
        <w:t>To the extent permitted</w:t>
      </w:r>
      <w:r w:rsidRPr="00440C47">
        <w:t xml:space="preserve"> by law, the </w:t>
      </w:r>
      <w:r w:rsidR="000E6973" w:rsidRPr="00E2361C">
        <w:t>Contractor</w:t>
      </w:r>
      <w:r>
        <w:t xml:space="preserve"> </w:t>
      </w:r>
      <w:r w:rsidRPr="00440C47">
        <w:t xml:space="preserve">will not be entitled to make (nor will the </w:t>
      </w:r>
      <w:r w:rsidR="001C716E" w:rsidRPr="00E2361C">
        <w:t>Commonwealth</w:t>
      </w:r>
      <w:r w:rsidRPr="00440C47">
        <w:t xml:space="preserve"> be liable upon) any </w:t>
      </w:r>
      <w:r w:rsidR="00BF5581" w:rsidRPr="00E2361C">
        <w:t>Claim</w:t>
      </w:r>
      <w:r w:rsidRPr="00440C47">
        <w:t xml:space="preserve"> arisi</w:t>
      </w:r>
      <w:r>
        <w:t xml:space="preserve">ng out of or in connection with </w:t>
      </w:r>
      <w:r w:rsidR="002979C0">
        <w:t xml:space="preserve">any </w:t>
      </w:r>
      <w:r w:rsidRPr="00E2361C">
        <w:t xml:space="preserve">Latent Hazardous Substances, Asbestos, </w:t>
      </w:r>
      <w:r w:rsidR="00CC399D" w:rsidRPr="00E2361C">
        <w:t>ACM</w:t>
      </w:r>
      <w:r w:rsidRPr="00E2361C">
        <w:t xml:space="preserve"> or </w:t>
      </w:r>
      <w:r w:rsidR="004D334B" w:rsidRPr="004D334B">
        <w:t>GHS Material</w:t>
      </w:r>
      <w:r w:rsidRPr="008F4DB0">
        <w:t xml:space="preserve"> </w:t>
      </w:r>
      <w:r>
        <w:t xml:space="preserve">or the </w:t>
      </w:r>
      <w:r w:rsidRPr="00E2361C">
        <w:t>Contract Administrator's</w:t>
      </w:r>
      <w:r>
        <w:t xml:space="preserve"> instruction under clause</w:t>
      </w:r>
      <w:r w:rsidR="00717693">
        <w:t xml:space="preserve"> </w:t>
      </w:r>
      <w:r w:rsidR="00717693" w:rsidRPr="008F4DB0">
        <w:fldChar w:fldCharType="begin"/>
      </w:r>
      <w:r w:rsidR="00717693" w:rsidRPr="008F4DB0">
        <w:instrText xml:space="preserve"> REF _Ref459550896 \w \h </w:instrText>
      </w:r>
      <w:r w:rsidR="00717693">
        <w:instrText xml:space="preserve"> \* MERGEFORMAT </w:instrText>
      </w:r>
      <w:r w:rsidR="00717693" w:rsidRPr="008F4DB0">
        <w:fldChar w:fldCharType="separate"/>
      </w:r>
      <w:r w:rsidR="00CA3B37">
        <w:t>1.1(b)(ii)</w:t>
      </w:r>
      <w:r w:rsidR="00717693" w:rsidRPr="008F4DB0">
        <w:fldChar w:fldCharType="end"/>
      </w:r>
      <w:r>
        <w:t xml:space="preserve">, other than </w:t>
      </w:r>
      <w:r w:rsidRPr="0085127F">
        <w:t xml:space="preserve">under paragraphs </w:t>
      </w:r>
      <w:r>
        <w:fldChar w:fldCharType="begin"/>
      </w:r>
      <w:r>
        <w:instrText xml:space="preserve"> REF _Ref465347193 \n \h </w:instrText>
      </w:r>
      <w:r>
        <w:fldChar w:fldCharType="separate"/>
      </w:r>
      <w:r w:rsidR="00CA3B37">
        <w:t>(a)</w:t>
      </w:r>
      <w:r>
        <w:fldChar w:fldCharType="end"/>
      </w:r>
      <w:r>
        <w:t xml:space="preserve"> and </w:t>
      </w:r>
      <w:r>
        <w:fldChar w:fldCharType="begin"/>
      </w:r>
      <w:r>
        <w:instrText xml:space="preserve"> REF _Ref460319111 \n \h </w:instrText>
      </w:r>
      <w:r>
        <w:fldChar w:fldCharType="separate"/>
      </w:r>
      <w:r w:rsidR="00CA3B37">
        <w:t>(b)</w:t>
      </w:r>
      <w:r>
        <w:fldChar w:fldCharType="end"/>
      </w:r>
      <w:r>
        <w:t>.</w:t>
      </w:r>
    </w:p>
    <w:p w14:paraId="4AF008C2" w14:textId="77777777" w:rsidR="001245D5" w:rsidRDefault="001245D5" w:rsidP="001245D5">
      <w:pPr>
        <w:pStyle w:val="DefenceHeadingNoTOC2"/>
      </w:pPr>
      <w:r>
        <w:t>Contractor's Obligations</w:t>
      </w:r>
    </w:p>
    <w:p w14:paraId="758CD403" w14:textId="00024191" w:rsidR="001245D5" w:rsidRPr="00634209" w:rsidRDefault="001245D5" w:rsidP="00783E60">
      <w:pPr>
        <w:pStyle w:val="DefenceNormal"/>
      </w:pPr>
      <w:r w:rsidRPr="00634209">
        <w:t xml:space="preserve">Without limiting the </w:t>
      </w:r>
      <w:r w:rsidRPr="00E2361C">
        <w:t>Contractor's</w:t>
      </w:r>
      <w:r w:rsidRPr="00634209">
        <w:t xml:space="preserve"> obligations under the </w:t>
      </w:r>
      <w:r w:rsidR="00D7026C" w:rsidRPr="00E2361C">
        <w:t>Contract</w:t>
      </w:r>
      <w:r w:rsidRPr="00634209">
        <w:t xml:space="preserve"> or otherwise at law or in equity, if: </w:t>
      </w:r>
    </w:p>
    <w:p w14:paraId="36AE799E" w14:textId="114F28B2" w:rsidR="001245D5" w:rsidRPr="00634209" w:rsidRDefault="001245D5" w:rsidP="00C602F2">
      <w:pPr>
        <w:pStyle w:val="DefenceHeadingNoTOC3"/>
      </w:pPr>
      <w:r w:rsidRPr="00634209">
        <w:t xml:space="preserve">the </w:t>
      </w:r>
      <w:r w:rsidR="000B3220" w:rsidRPr="00E2361C">
        <w:t>Contractor's Activities</w:t>
      </w:r>
      <w:r w:rsidRPr="00634209">
        <w:t xml:space="preserve"> include </w:t>
      </w:r>
      <w:r w:rsidR="003C3331">
        <w:t>identifying</w:t>
      </w:r>
      <w:r w:rsidRPr="00634209">
        <w:t>,</w:t>
      </w:r>
      <w:r w:rsidR="003C3331">
        <w:t xml:space="preserve"> surveying, treating, removing, </w:t>
      </w:r>
      <w:r w:rsidRPr="00634209">
        <w:t xml:space="preserve">monitoring </w:t>
      </w:r>
      <w:r w:rsidR="003C3331">
        <w:t xml:space="preserve">or doing any other matter or thing in respect of </w:t>
      </w:r>
      <w:r w:rsidRPr="00E2361C">
        <w:t>Hazardous Substance</w:t>
      </w:r>
      <w:r>
        <w:t>s</w:t>
      </w:r>
      <w:r w:rsidRPr="00634209">
        <w:t xml:space="preserve">, </w:t>
      </w:r>
      <w:r w:rsidR="007519E4">
        <w:t>A</w:t>
      </w:r>
      <w:r w:rsidRPr="00634209">
        <w:t xml:space="preserve">sbestos, </w:t>
      </w:r>
      <w:r w:rsidR="00CC399D" w:rsidRPr="00E2361C">
        <w:t>ACM</w:t>
      </w:r>
      <w:r>
        <w:t xml:space="preserve"> </w:t>
      </w:r>
      <w:r w:rsidRPr="00634209">
        <w:t>or</w:t>
      </w:r>
      <w:r>
        <w:t xml:space="preserve"> </w:t>
      </w:r>
      <w:r w:rsidR="004D334B" w:rsidRPr="004D334B">
        <w:t>GHS Material</w:t>
      </w:r>
      <w:r w:rsidRPr="00634209">
        <w:t>; or</w:t>
      </w:r>
    </w:p>
    <w:p w14:paraId="5E7C660F" w14:textId="3C567DE0" w:rsidR="001245D5" w:rsidRPr="00634209" w:rsidRDefault="001245D5" w:rsidP="00C602F2">
      <w:pPr>
        <w:pStyle w:val="DefenceHeadingNoTOC3"/>
      </w:pPr>
      <w:r w:rsidRPr="00634209">
        <w:lastRenderedPageBreak/>
        <w:t xml:space="preserve">the </w:t>
      </w:r>
      <w:r w:rsidR="00163951" w:rsidRPr="00E2361C">
        <w:t>Contract Administrator</w:t>
      </w:r>
      <w:r w:rsidRPr="00634209">
        <w:t xml:space="preserve"> has </w:t>
      </w:r>
      <w:r w:rsidR="00A901DD">
        <w:t xml:space="preserve">otherwise </w:t>
      </w:r>
      <w:r w:rsidRPr="00634209">
        <w:t xml:space="preserve">instructed the </w:t>
      </w:r>
      <w:r w:rsidR="000E6973" w:rsidRPr="00E2361C">
        <w:t>Contractor</w:t>
      </w:r>
      <w:r w:rsidRPr="00634209">
        <w:t xml:space="preserve"> under </w:t>
      </w:r>
      <w:r>
        <w:t xml:space="preserve">clause </w:t>
      </w:r>
      <w:r>
        <w:fldChar w:fldCharType="begin"/>
      </w:r>
      <w:r>
        <w:instrText xml:space="preserve"> REF _Ref459550896 \r \h </w:instrText>
      </w:r>
      <w:r>
        <w:fldChar w:fldCharType="separate"/>
      </w:r>
      <w:r w:rsidR="00CA3B37">
        <w:t>1.1(b)(ii)</w:t>
      </w:r>
      <w:r>
        <w:fldChar w:fldCharType="end"/>
      </w:r>
      <w:r w:rsidRPr="00634209">
        <w:t xml:space="preserve"> to i</w:t>
      </w:r>
      <w:r>
        <w:t xml:space="preserve">dentify, survey, treat, remove, </w:t>
      </w:r>
      <w:r w:rsidRPr="00634209">
        <w:t xml:space="preserve">monitor </w:t>
      </w:r>
      <w:r>
        <w:t xml:space="preserve">or do any other matter or thing in respect of </w:t>
      </w:r>
      <w:r w:rsidRPr="00E2361C">
        <w:t>Hazardous Substance</w:t>
      </w:r>
      <w:r w:rsidRPr="00A901DD">
        <w:t xml:space="preserve">s, </w:t>
      </w:r>
      <w:r w:rsidR="007519E4">
        <w:t>A</w:t>
      </w:r>
      <w:r w:rsidRPr="00A901DD">
        <w:t xml:space="preserve">sbestos, </w:t>
      </w:r>
      <w:r w:rsidR="00CC399D" w:rsidRPr="00E2361C">
        <w:t>ACM</w:t>
      </w:r>
      <w:r w:rsidRPr="00A901DD">
        <w:t xml:space="preserve"> or </w:t>
      </w:r>
      <w:r w:rsidR="004D334B" w:rsidRPr="004D334B">
        <w:t>GHS Material</w:t>
      </w:r>
      <w:r w:rsidR="009E5A3E">
        <w:t>,</w:t>
      </w:r>
    </w:p>
    <w:p w14:paraId="6564281C" w14:textId="62070358" w:rsidR="001245D5" w:rsidRDefault="001245D5" w:rsidP="00783E60">
      <w:pPr>
        <w:pStyle w:val="DefenceNormal"/>
      </w:pPr>
      <w:r w:rsidRPr="00634209">
        <w:t xml:space="preserve">the </w:t>
      </w:r>
      <w:r w:rsidR="000E6973" w:rsidRPr="00E2361C">
        <w:t>Contractor</w:t>
      </w:r>
      <w:r w:rsidRPr="00634209">
        <w:t xml:space="preserve"> must comply with the requirements of the </w:t>
      </w:r>
      <w:r w:rsidR="00D025B5" w:rsidRPr="00E2361C">
        <w:t>WHS Legislation</w:t>
      </w:r>
      <w:r w:rsidRPr="00634209">
        <w:t xml:space="preserve">, any applicable Code of Practice and any other </w:t>
      </w:r>
      <w:r w:rsidR="00C07B03" w:rsidRPr="00E2361C">
        <w:t>Statutory Requirements</w:t>
      </w:r>
      <w:r w:rsidRPr="00634209">
        <w:t xml:space="preserve"> </w:t>
      </w:r>
      <w:r w:rsidR="003C3331">
        <w:t xml:space="preserve">applicable </w:t>
      </w:r>
      <w:r w:rsidRPr="00634209">
        <w:t xml:space="preserve">in the State or Territory in which the </w:t>
      </w:r>
      <w:r w:rsidR="00D025B5" w:rsidRPr="00E2361C">
        <w:t>Works</w:t>
      </w:r>
      <w:r w:rsidRPr="00634209">
        <w:t xml:space="preserve"> are situated relating to such </w:t>
      </w:r>
      <w:r>
        <w:t xml:space="preserve">substances and </w:t>
      </w:r>
      <w:r w:rsidRPr="00634209">
        <w:t>materials.</w:t>
      </w:r>
    </w:p>
    <w:p w14:paraId="4E63B222" w14:textId="77777777" w:rsidR="001A16BA" w:rsidRDefault="001A16BA" w:rsidP="00E83A9F">
      <w:pPr>
        <w:pStyle w:val="DefenceHeadingNoTOC2"/>
      </w:pPr>
      <w:r>
        <w:t>Definitions</w:t>
      </w:r>
      <w:r w:rsidR="001245D5">
        <w:t xml:space="preserve"> and interpretation</w:t>
      </w:r>
    </w:p>
    <w:p w14:paraId="61B594C5" w14:textId="136D48B5" w:rsidR="001245D5" w:rsidRDefault="001245D5" w:rsidP="001245D5">
      <w:pPr>
        <w:pStyle w:val="DefenceHeadingNoTOC3"/>
      </w:pPr>
      <w:r w:rsidRPr="009B782F">
        <w:t xml:space="preserve">If clause </w:t>
      </w:r>
      <w:r w:rsidRPr="009B782F">
        <w:fldChar w:fldCharType="begin"/>
      </w:r>
      <w:r w:rsidRPr="009B782F">
        <w:instrText xml:space="preserve"> REF _Ref71634101 \r \h </w:instrText>
      </w:r>
      <w:r>
        <w:instrText xml:space="preserve"> \* MERGEFORMAT </w:instrText>
      </w:r>
      <w:r w:rsidRPr="009B782F">
        <w:fldChar w:fldCharType="separate"/>
      </w:r>
      <w:r w:rsidR="00CA3B37">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CA3B37">
        <w:t>7.4</w:t>
      </w:r>
      <w:r w:rsidRPr="009B782F">
        <w:fldChar w:fldCharType="end"/>
      </w:r>
      <w:r w:rsidRPr="009B782F">
        <w:t xml:space="preserve"> of the Conditions of </w:t>
      </w:r>
      <w:r w:rsidR="00D7026C" w:rsidRPr="00E2361C">
        <w:t>Contract</w:t>
      </w:r>
      <w:r w:rsidRPr="009B782F">
        <w:t xml:space="preserve"> apply, this clause </w:t>
      </w:r>
      <w:r w:rsidR="00A901DD">
        <w:fldChar w:fldCharType="begin"/>
      </w:r>
      <w:r w:rsidR="00A901DD">
        <w:instrText xml:space="preserve"> REF _Ref459550970 \w \h </w:instrText>
      </w:r>
      <w:r w:rsidR="00A901DD">
        <w:fldChar w:fldCharType="separate"/>
      </w:r>
      <w:r w:rsidR="00CA3B37">
        <w:t>1</w:t>
      </w:r>
      <w:r w:rsidR="00A901DD">
        <w:fldChar w:fldCharType="end"/>
      </w:r>
      <w:r w:rsidRPr="009B782F">
        <w:t xml:space="preserve"> takes precedence</w:t>
      </w:r>
      <w:r>
        <w:t xml:space="preserve"> over clause</w:t>
      </w:r>
      <w:r w:rsidR="001E6F4D">
        <w:t>s</w:t>
      </w:r>
      <w:r>
        <w:t xml:space="preserve"> </w:t>
      </w:r>
      <w:r w:rsidRPr="009B782F">
        <w:fldChar w:fldCharType="begin"/>
      </w:r>
      <w:r w:rsidRPr="009B782F">
        <w:instrText xml:space="preserve"> REF _Ref71634101 \r \h </w:instrText>
      </w:r>
      <w:r>
        <w:instrText xml:space="preserve"> \* MERGEFORMAT </w:instrText>
      </w:r>
      <w:r w:rsidRPr="009B782F">
        <w:fldChar w:fldCharType="separate"/>
      </w:r>
      <w:r w:rsidR="00CA3B37">
        <w:t>7.3</w:t>
      </w:r>
      <w:r w:rsidRPr="009B782F">
        <w:fldChar w:fldCharType="end"/>
      </w:r>
      <w:r w:rsidRPr="009B782F">
        <w:t xml:space="preserve"> and </w:t>
      </w:r>
      <w:r w:rsidRPr="009B782F">
        <w:fldChar w:fldCharType="begin"/>
      </w:r>
      <w:r w:rsidRPr="009B782F">
        <w:instrText xml:space="preserve"> REF _Ref71634114 \r \h </w:instrText>
      </w:r>
      <w:r>
        <w:instrText xml:space="preserve"> \* MERGEFORMAT </w:instrText>
      </w:r>
      <w:r w:rsidRPr="009B782F">
        <w:fldChar w:fldCharType="separate"/>
      </w:r>
      <w:r w:rsidR="00CA3B37">
        <w:t>7.4</w:t>
      </w:r>
      <w:r w:rsidRPr="009B782F">
        <w:fldChar w:fldCharType="end"/>
      </w:r>
      <w:r w:rsidRPr="009B782F">
        <w:t xml:space="preserve"> of the Conditions of </w:t>
      </w:r>
      <w:r w:rsidR="00D7026C" w:rsidRPr="00E2361C">
        <w:t>Contract</w:t>
      </w:r>
      <w:r w:rsidRPr="009B782F">
        <w:t xml:space="preserve">. </w:t>
      </w:r>
    </w:p>
    <w:p w14:paraId="0E194247" w14:textId="09928F93" w:rsidR="001245D5" w:rsidRPr="008A73F3" w:rsidRDefault="001245D5" w:rsidP="001245D5">
      <w:pPr>
        <w:pStyle w:val="DefenceHeadingNoTOC3"/>
      </w:pPr>
      <w:r w:rsidRPr="00634209">
        <w:t xml:space="preserve">For the purposes of </w:t>
      </w:r>
      <w:r w:rsidR="00E64B69" w:rsidRPr="009B782F">
        <w:t>clause</w:t>
      </w:r>
      <w:r w:rsidR="00E64B69" w:rsidRPr="00634209">
        <w:t xml:space="preserve"> </w:t>
      </w:r>
      <w:r w:rsidR="00E64B69">
        <w:fldChar w:fldCharType="begin"/>
      </w:r>
      <w:r w:rsidR="00E64B69">
        <w:instrText xml:space="preserve"> REF _Ref459550970 \w \h </w:instrText>
      </w:r>
      <w:r w:rsidR="00E64B69">
        <w:fldChar w:fldCharType="separate"/>
      </w:r>
      <w:r w:rsidR="00CA3B37">
        <w:t>1</w:t>
      </w:r>
      <w:r w:rsidR="00E64B69">
        <w:fldChar w:fldCharType="end"/>
      </w:r>
      <w:r>
        <w:t>:</w:t>
      </w:r>
    </w:p>
    <w:bookmarkEnd w:id="1786"/>
    <w:p w14:paraId="7A10692B" w14:textId="4D87030B" w:rsidR="003E6CEA" w:rsidRPr="00634209" w:rsidRDefault="003E6CEA" w:rsidP="001245D5">
      <w:pPr>
        <w:pStyle w:val="DefenceHeadingNoTOC4"/>
      </w:pPr>
      <w:r w:rsidRPr="00634209">
        <w:rPr>
          <w:b/>
        </w:rPr>
        <w:t xml:space="preserve">Code of Practice </w:t>
      </w:r>
      <w:r w:rsidRPr="00634209">
        <w:t xml:space="preserve">means a code of practice approved in accordance with the </w:t>
      </w:r>
      <w:r w:rsidR="00D025B5" w:rsidRPr="00E2361C">
        <w:t>WHS Legislation</w:t>
      </w:r>
      <w:r w:rsidRPr="00634209">
        <w:t xml:space="preserve">. </w:t>
      </w:r>
    </w:p>
    <w:p w14:paraId="629F8C7B" w14:textId="3059FE3C" w:rsidR="00CE45F9" w:rsidRPr="00634209" w:rsidRDefault="00CE45F9" w:rsidP="001E6F4D">
      <w:pPr>
        <w:pStyle w:val="DefenceHeadingNoTOC4"/>
      </w:pPr>
      <w:r w:rsidRPr="00634209">
        <w:rPr>
          <w:b/>
        </w:rPr>
        <w:t>Dangerous Goods</w:t>
      </w:r>
      <w:r w:rsidRPr="00634209">
        <w:t xml:space="preserve"> has the meaning given in the Australian Code for the Transport of Dangerous Goods by Road and Rail, </w:t>
      </w:r>
      <w:r w:rsidR="001E6F4D" w:rsidRPr="001E6F4D">
        <w:t>as amended from time to time</w:t>
      </w:r>
      <w:r w:rsidRPr="00634209">
        <w:t xml:space="preserve">. </w:t>
      </w:r>
    </w:p>
    <w:p w14:paraId="1DDD4040" w14:textId="0BD3AD91" w:rsidR="00CE45F9" w:rsidRPr="002811F6" w:rsidRDefault="00CE45F9" w:rsidP="001E6F4D">
      <w:pPr>
        <w:pStyle w:val="DefenceHeadingNoTOC4"/>
      </w:pPr>
      <w:r w:rsidRPr="002811F6">
        <w:rPr>
          <w:b/>
        </w:rPr>
        <w:t xml:space="preserve">GHS </w:t>
      </w:r>
      <w:r w:rsidRPr="002811F6">
        <w:t xml:space="preserve">means the Globally Harmonised System of Classification and Labelling of Chemicals published by the United Nations, </w:t>
      </w:r>
      <w:r w:rsidR="001E6F4D" w:rsidRPr="001E6F4D">
        <w:t>as amended from time to time</w:t>
      </w:r>
      <w:r w:rsidR="00534876">
        <w:t xml:space="preserve"> and</w:t>
      </w:r>
      <w:r w:rsidRPr="002811F6">
        <w:t xml:space="preserve"> as</w:t>
      </w:r>
      <w:r w:rsidR="00534876">
        <w:t xml:space="preserve"> </w:t>
      </w:r>
      <w:r w:rsidRPr="002811F6">
        <w:t xml:space="preserve">modified by the relevant </w:t>
      </w:r>
      <w:r w:rsidR="00D025B5" w:rsidRPr="00E2361C">
        <w:t>WHS Legislation</w:t>
      </w:r>
      <w:r w:rsidRPr="002811F6">
        <w:t xml:space="preserve">. </w:t>
      </w:r>
    </w:p>
    <w:p w14:paraId="4BF68A80" w14:textId="77777777" w:rsidR="001245D5" w:rsidRPr="002811F6" w:rsidRDefault="001245D5" w:rsidP="001245D5">
      <w:pPr>
        <w:pStyle w:val="DefenceHeadingNoTOC4"/>
      </w:pPr>
      <w:r w:rsidRPr="002811F6">
        <w:rPr>
          <w:b/>
        </w:rPr>
        <w:t>GHS Material</w:t>
      </w:r>
      <w:r w:rsidRPr="002811F6">
        <w:t xml:space="preserve"> means material suspected of containing or likely to contain a substance defined or listed in the </w:t>
      </w:r>
      <w:r w:rsidRPr="004D334B">
        <w:t>GHS</w:t>
      </w:r>
      <w:r w:rsidRPr="002811F6">
        <w:t>.</w:t>
      </w:r>
    </w:p>
    <w:p w14:paraId="4C2C33A1" w14:textId="77777777" w:rsidR="00CE45F9" w:rsidRPr="00634209" w:rsidRDefault="00CE45F9" w:rsidP="001245D5">
      <w:pPr>
        <w:pStyle w:val="DefenceHeadingNoTOC4"/>
      </w:pPr>
      <w:r w:rsidRPr="00634209">
        <w:rPr>
          <w:b/>
        </w:rPr>
        <w:t>Hazardous Chemical</w:t>
      </w:r>
      <w:r w:rsidRPr="00634209">
        <w:t xml:space="preserve"> has the meaning given in </w:t>
      </w:r>
      <w:proofErr w:type="spellStart"/>
      <w:r w:rsidRPr="00634209">
        <w:t>subregulation</w:t>
      </w:r>
      <w:proofErr w:type="spellEnd"/>
      <w:r w:rsidRPr="00634209">
        <w:t xml:space="preserve"> 5(1) of the </w:t>
      </w:r>
      <w:r w:rsidRPr="00634209">
        <w:rPr>
          <w:i/>
        </w:rPr>
        <w:t xml:space="preserve">Work Health and Safety Regulations </w:t>
      </w:r>
      <w:r w:rsidRPr="000C284D">
        <w:rPr>
          <w:i/>
        </w:rPr>
        <w:t>2011</w:t>
      </w:r>
      <w:r w:rsidRPr="00634209">
        <w:rPr>
          <w:i/>
        </w:rPr>
        <w:t xml:space="preserve"> </w:t>
      </w:r>
      <w:r w:rsidRPr="00634209">
        <w:t>(</w:t>
      </w:r>
      <w:proofErr w:type="spellStart"/>
      <w:r w:rsidRPr="00634209">
        <w:t>Cth</w:t>
      </w:r>
      <w:proofErr w:type="spellEnd"/>
      <w:r w:rsidRPr="00634209">
        <w:t>) and includes:</w:t>
      </w:r>
    </w:p>
    <w:p w14:paraId="56C58D3D" w14:textId="77777777" w:rsidR="00CE45F9" w:rsidRPr="00634209" w:rsidRDefault="00CE45F9" w:rsidP="001245D5">
      <w:pPr>
        <w:pStyle w:val="DefenceHeadingNoTOC5"/>
      </w:pPr>
      <w:r w:rsidRPr="00634209">
        <w:t xml:space="preserve">prohibited carcinogen, as defined in </w:t>
      </w:r>
      <w:proofErr w:type="spellStart"/>
      <w:r w:rsidRPr="00634209">
        <w:t>subregulation</w:t>
      </w:r>
      <w:proofErr w:type="spellEnd"/>
      <w:r w:rsidRPr="00634209">
        <w:t xml:space="preserve"> 5(1) of the </w:t>
      </w:r>
      <w:r w:rsidRPr="00634209">
        <w:rPr>
          <w:i/>
        </w:rPr>
        <w:t xml:space="preserve">Work Health and Safety Regulations </w:t>
      </w:r>
      <w:r w:rsidRPr="000C284D">
        <w:rPr>
          <w:i/>
        </w:rPr>
        <w:t>2011</w:t>
      </w:r>
      <w:r w:rsidRPr="00634209">
        <w:t xml:space="preserve"> (</w:t>
      </w:r>
      <w:proofErr w:type="spellStart"/>
      <w:r w:rsidRPr="00634209">
        <w:t>Cth</w:t>
      </w:r>
      <w:proofErr w:type="spellEnd"/>
      <w:r w:rsidRPr="00634209">
        <w:t xml:space="preserve">); </w:t>
      </w:r>
    </w:p>
    <w:p w14:paraId="73C8509F" w14:textId="77777777" w:rsidR="00CE45F9" w:rsidRPr="00634209" w:rsidRDefault="00CE45F9" w:rsidP="001245D5">
      <w:pPr>
        <w:pStyle w:val="DefenceHeadingNoTOC5"/>
      </w:pPr>
      <w:r w:rsidRPr="00634209">
        <w:t xml:space="preserve">restricted carcinogen, as defined in </w:t>
      </w:r>
      <w:proofErr w:type="spellStart"/>
      <w:r w:rsidRPr="00634209">
        <w:t>subregulation</w:t>
      </w:r>
      <w:proofErr w:type="spellEnd"/>
      <w:r w:rsidRPr="00634209">
        <w:t xml:space="preserve"> 5(1) of the </w:t>
      </w:r>
      <w:r w:rsidRPr="00634209">
        <w:rPr>
          <w:i/>
        </w:rPr>
        <w:t xml:space="preserve">Work Health and Safety Regulations </w:t>
      </w:r>
      <w:r w:rsidRPr="000C284D">
        <w:rPr>
          <w:i/>
        </w:rPr>
        <w:t>2011</w:t>
      </w:r>
      <w:r w:rsidRPr="00634209">
        <w:t xml:space="preserve"> (</w:t>
      </w:r>
      <w:proofErr w:type="spellStart"/>
      <w:r w:rsidRPr="00634209">
        <w:t>Cth</w:t>
      </w:r>
      <w:proofErr w:type="spellEnd"/>
      <w:r w:rsidRPr="00634209">
        <w:t>);</w:t>
      </w:r>
    </w:p>
    <w:p w14:paraId="66C9E071" w14:textId="77777777" w:rsidR="00CE45F9" w:rsidRPr="00634209" w:rsidRDefault="00CE45F9" w:rsidP="001245D5">
      <w:pPr>
        <w:pStyle w:val="DefenceHeadingNoTOC5"/>
      </w:pPr>
      <w:r w:rsidRPr="00634209">
        <w:t xml:space="preserve">hazardous chemicals the use of which is restricted under regulation 382 of the </w:t>
      </w:r>
      <w:r w:rsidRPr="00634209">
        <w:rPr>
          <w:i/>
        </w:rPr>
        <w:t xml:space="preserve">Work Health and Safety Regulations </w:t>
      </w:r>
      <w:r w:rsidRPr="000C284D">
        <w:rPr>
          <w:i/>
        </w:rPr>
        <w:t>2011</w:t>
      </w:r>
      <w:r w:rsidRPr="00634209">
        <w:t xml:space="preserve"> (</w:t>
      </w:r>
      <w:proofErr w:type="spellStart"/>
      <w:r w:rsidRPr="00634209">
        <w:t>Cth</w:t>
      </w:r>
      <w:proofErr w:type="spellEnd"/>
      <w:r w:rsidRPr="00634209">
        <w:t>), including polychlorinated biphenyls;</w:t>
      </w:r>
    </w:p>
    <w:p w14:paraId="69B4327A" w14:textId="77777777" w:rsidR="00CE45F9" w:rsidRPr="00634209" w:rsidRDefault="00CE45F9" w:rsidP="001245D5">
      <w:pPr>
        <w:pStyle w:val="DefenceHeadingNoTOC5"/>
      </w:pPr>
      <w:r w:rsidRPr="00634209">
        <w:t>Schedule 11 Hazardous Chemicals;</w:t>
      </w:r>
    </w:p>
    <w:p w14:paraId="410173F2" w14:textId="3F44C3E1" w:rsidR="00CE45F9" w:rsidRPr="00634209" w:rsidRDefault="00CE45F9" w:rsidP="001245D5">
      <w:pPr>
        <w:pStyle w:val="DefenceHeadingNoTOC5"/>
      </w:pPr>
      <w:r w:rsidRPr="00634209">
        <w:t xml:space="preserve">hazardous chemicals listed in Table 14.1 of Schedule 14 of the </w:t>
      </w:r>
      <w:r w:rsidRPr="00634209">
        <w:rPr>
          <w:i/>
        </w:rPr>
        <w:t xml:space="preserve">Work Health and Safety Regulations </w:t>
      </w:r>
      <w:r w:rsidRPr="000C284D">
        <w:rPr>
          <w:i/>
        </w:rPr>
        <w:t>2011</w:t>
      </w:r>
      <w:r w:rsidR="00580D94">
        <w:rPr>
          <w:i/>
        </w:rPr>
        <w:t xml:space="preserve"> </w:t>
      </w:r>
      <w:r w:rsidRPr="00634209">
        <w:t>(</w:t>
      </w:r>
      <w:proofErr w:type="spellStart"/>
      <w:r w:rsidRPr="00634209">
        <w:t>Cth</w:t>
      </w:r>
      <w:proofErr w:type="spellEnd"/>
      <w:r w:rsidRPr="00634209">
        <w:t>);</w:t>
      </w:r>
    </w:p>
    <w:p w14:paraId="6FC9EDE4" w14:textId="77777777" w:rsidR="00CE45F9" w:rsidRPr="00634209" w:rsidRDefault="00CE45F9" w:rsidP="001245D5">
      <w:pPr>
        <w:pStyle w:val="DefenceHeadingNoTOC5"/>
      </w:pPr>
      <w:r w:rsidRPr="00634209">
        <w:t>Schedule 15 Chemical</w:t>
      </w:r>
      <w:r w:rsidR="00242164">
        <w:t>s</w:t>
      </w:r>
      <w:r w:rsidRPr="00634209">
        <w:t>; and</w:t>
      </w:r>
    </w:p>
    <w:p w14:paraId="30B84202" w14:textId="77777777" w:rsidR="00CE45F9" w:rsidRPr="00634209" w:rsidRDefault="00CE45F9" w:rsidP="001245D5">
      <w:pPr>
        <w:pStyle w:val="DefenceHeadingNoTOC5"/>
      </w:pPr>
      <w:r w:rsidRPr="00634209">
        <w:t xml:space="preserve">lead as defined in </w:t>
      </w:r>
      <w:proofErr w:type="spellStart"/>
      <w:r w:rsidRPr="00634209">
        <w:t>subregulation</w:t>
      </w:r>
      <w:proofErr w:type="spellEnd"/>
      <w:r w:rsidRPr="00634209">
        <w:t xml:space="preserve"> 5(1) of the </w:t>
      </w:r>
      <w:r w:rsidRPr="00634209">
        <w:rPr>
          <w:i/>
        </w:rPr>
        <w:t xml:space="preserve">Work Health and Safety Regulations </w:t>
      </w:r>
      <w:r w:rsidRPr="000C284D">
        <w:rPr>
          <w:i/>
        </w:rPr>
        <w:t>2011</w:t>
      </w:r>
      <w:r w:rsidRPr="00634209">
        <w:rPr>
          <w:i/>
        </w:rPr>
        <w:t xml:space="preserve"> </w:t>
      </w:r>
      <w:r w:rsidRPr="00634209">
        <w:t>(</w:t>
      </w:r>
      <w:proofErr w:type="spellStart"/>
      <w:r w:rsidRPr="00634209">
        <w:t>Cth</w:t>
      </w:r>
      <w:proofErr w:type="spellEnd"/>
      <w:r w:rsidRPr="00634209">
        <w:t>).</w:t>
      </w:r>
    </w:p>
    <w:p w14:paraId="27C91C12" w14:textId="78B5F226" w:rsidR="00CE45F9" w:rsidRPr="00634209" w:rsidRDefault="00CE45F9" w:rsidP="001245D5">
      <w:pPr>
        <w:pStyle w:val="DefenceHeadingNoTOC4"/>
      </w:pPr>
      <w:r w:rsidRPr="00E2361C">
        <w:rPr>
          <w:b/>
        </w:rPr>
        <w:t>Hazardous Substance</w:t>
      </w:r>
      <w:r w:rsidR="001245D5" w:rsidRPr="00E2361C">
        <w:rPr>
          <w:b/>
        </w:rPr>
        <w:t>s</w:t>
      </w:r>
      <w:r w:rsidRPr="00634209">
        <w:rPr>
          <w:b/>
        </w:rPr>
        <w:t xml:space="preserve"> </w:t>
      </w:r>
      <w:r w:rsidRPr="00634209">
        <w:t xml:space="preserve">means Ozone Depleting Substances, Synthetic Greenhouse Gases, Hazardous Chemicals or Dangerous Goods. </w:t>
      </w:r>
    </w:p>
    <w:p w14:paraId="6946B41B" w14:textId="38A5F461" w:rsidR="001245D5" w:rsidRPr="00E63EA9" w:rsidRDefault="003C3331" w:rsidP="001245D5">
      <w:pPr>
        <w:pStyle w:val="DefenceHeadingNoTOC4"/>
      </w:pPr>
      <w:r w:rsidRPr="002811F6">
        <w:rPr>
          <w:b/>
        </w:rPr>
        <w:t xml:space="preserve">Latent Hazardous Substances, Asbestos, </w:t>
      </w:r>
      <w:r w:rsidR="00EC498E" w:rsidRPr="00CC399D">
        <w:rPr>
          <w:b/>
        </w:rPr>
        <w:t>ACM</w:t>
      </w:r>
      <w:r w:rsidR="00E63EA9" w:rsidRPr="002811F6">
        <w:t xml:space="preserve"> </w:t>
      </w:r>
      <w:r w:rsidR="008F4DB0" w:rsidRPr="008F4DB0">
        <w:rPr>
          <w:b/>
        </w:rPr>
        <w:t>or</w:t>
      </w:r>
      <w:r w:rsidRPr="002811F6">
        <w:t xml:space="preserve"> </w:t>
      </w:r>
      <w:r w:rsidRPr="008F4DB0">
        <w:rPr>
          <w:b/>
        </w:rPr>
        <w:t>GHS Material</w:t>
      </w:r>
      <w:r w:rsidRPr="00E63EA9">
        <w:t xml:space="preserve"> means </w:t>
      </w:r>
      <w:r w:rsidRPr="00E2361C">
        <w:t>Hazardous Substance</w:t>
      </w:r>
      <w:r w:rsidRPr="00E63EA9">
        <w:t xml:space="preserve">s, </w:t>
      </w:r>
      <w:r w:rsidR="00FF7622">
        <w:t>A</w:t>
      </w:r>
      <w:r w:rsidRPr="00E63EA9">
        <w:t xml:space="preserve">sbestos, </w:t>
      </w:r>
      <w:r w:rsidR="00CC399D" w:rsidRPr="00E2361C">
        <w:t>ACM</w:t>
      </w:r>
      <w:r w:rsidR="00E63EA9" w:rsidRPr="00E63EA9">
        <w:t xml:space="preserve"> </w:t>
      </w:r>
      <w:r w:rsidRPr="00E63EA9">
        <w:t xml:space="preserve">or </w:t>
      </w:r>
      <w:r w:rsidR="004D334B" w:rsidRPr="004D334B">
        <w:t>GHS Material</w:t>
      </w:r>
      <w:r w:rsidRPr="00E63EA9">
        <w:t xml:space="preserve"> in, on or in the vicinity of the </w:t>
      </w:r>
      <w:r w:rsidR="00453849" w:rsidRPr="00E2361C">
        <w:t>Site</w:t>
      </w:r>
      <w:r w:rsidRPr="00E63EA9">
        <w:t xml:space="preserve"> which differ materially from the </w:t>
      </w:r>
      <w:r w:rsidRPr="00E2361C">
        <w:t>Hazardous Substance</w:t>
      </w:r>
      <w:r w:rsidRPr="00E63EA9">
        <w:t xml:space="preserve">s, </w:t>
      </w:r>
      <w:r w:rsidR="00FF7622">
        <w:t>A</w:t>
      </w:r>
      <w:r w:rsidRPr="00E63EA9">
        <w:t xml:space="preserve">sbestos, </w:t>
      </w:r>
      <w:r w:rsidR="00CC399D" w:rsidRPr="00E2361C">
        <w:t>ACM</w:t>
      </w:r>
      <w:r w:rsidR="00A901DD" w:rsidRPr="00E63EA9">
        <w:t xml:space="preserve"> </w:t>
      </w:r>
      <w:r w:rsidRPr="00E63EA9">
        <w:t>or</w:t>
      </w:r>
      <w:r w:rsidR="00A901DD" w:rsidRPr="00E63EA9">
        <w:t xml:space="preserve"> </w:t>
      </w:r>
      <w:r w:rsidR="004D334B" w:rsidRPr="004D334B">
        <w:t>GHS Material</w:t>
      </w:r>
      <w:r w:rsidRPr="00E63EA9">
        <w:t xml:space="preserve"> which should have been anticipated by a prudent, competent and experienced contractor if it had done the </w:t>
      </w:r>
      <w:r w:rsidR="005777ED">
        <w:t xml:space="preserve">things that </w:t>
      </w:r>
      <w:r w:rsidRPr="00E63EA9">
        <w:t xml:space="preserve">the </w:t>
      </w:r>
      <w:r w:rsidR="000E6973" w:rsidRPr="00E2361C">
        <w:t>Contractor</w:t>
      </w:r>
      <w:r w:rsidRPr="00E63EA9">
        <w:t xml:space="preserve"> is: </w:t>
      </w:r>
    </w:p>
    <w:p w14:paraId="58785A48" w14:textId="0677E924" w:rsidR="003C3331" w:rsidRDefault="003C3331" w:rsidP="003C3331">
      <w:pPr>
        <w:pStyle w:val="DefenceHeadingNoTOC5"/>
      </w:pPr>
      <w:r>
        <w:t xml:space="preserve">deemed to have done under clause </w:t>
      </w:r>
      <w:r w:rsidR="00E63EA9">
        <w:fldChar w:fldCharType="begin"/>
      </w:r>
      <w:r w:rsidR="00E63EA9">
        <w:instrText xml:space="preserve"> REF _Ref71632244 \r \h </w:instrText>
      </w:r>
      <w:r w:rsidR="00E63EA9">
        <w:fldChar w:fldCharType="separate"/>
      </w:r>
      <w:r w:rsidR="00CA3B37">
        <w:t>7.1</w:t>
      </w:r>
      <w:r w:rsidR="00E63EA9">
        <w:fldChar w:fldCharType="end"/>
      </w:r>
      <w:r>
        <w:t xml:space="preserve"> of the Conditions of </w:t>
      </w:r>
      <w:r w:rsidR="00D7026C" w:rsidRPr="00E2361C">
        <w:t>Contract</w:t>
      </w:r>
      <w:r>
        <w:t xml:space="preserve">; or </w:t>
      </w:r>
    </w:p>
    <w:p w14:paraId="1C2C5A45" w14:textId="55678C2F" w:rsidR="003C3331" w:rsidRPr="003C3331" w:rsidRDefault="003C3331" w:rsidP="003C3331">
      <w:pPr>
        <w:pStyle w:val="DefenceHeadingNoTOC5"/>
      </w:pPr>
      <w:r>
        <w:t xml:space="preserve">required to do by the </w:t>
      </w:r>
      <w:r w:rsidR="00D7026C" w:rsidRPr="00E2361C">
        <w:t>Contract</w:t>
      </w:r>
      <w:r>
        <w:t xml:space="preserve">. </w:t>
      </w:r>
    </w:p>
    <w:p w14:paraId="6C8FC1EF" w14:textId="77777777" w:rsidR="00CE45F9" w:rsidRPr="00634209" w:rsidRDefault="00CE45F9" w:rsidP="001245D5">
      <w:pPr>
        <w:pStyle w:val="DefenceHeadingNoTOC4"/>
      </w:pPr>
      <w:r w:rsidRPr="00634209">
        <w:rPr>
          <w:b/>
        </w:rPr>
        <w:lastRenderedPageBreak/>
        <w:t>Ozone Depleting Substance</w:t>
      </w:r>
      <w:r w:rsidRPr="00634209">
        <w:t xml:space="preserve"> means any substance identified as having ozone depleting potential in the </w:t>
      </w:r>
      <w:r w:rsidRPr="00634209">
        <w:rPr>
          <w:i/>
        </w:rPr>
        <w:t xml:space="preserve">Ozone Protection and Synthetic Greenhouse Gas Management Act </w:t>
      </w:r>
      <w:r w:rsidRPr="000C284D">
        <w:rPr>
          <w:i/>
        </w:rPr>
        <w:t>1989</w:t>
      </w:r>
      <w:r w:rsidRPr="00634209">
        <w:t xml:space="preserve"> (</w:t>
      </w:r>
      <w:proofErr w:type="spellStart"/>
      <w:r w:rsidRPr="00634209">
        <w:t>Cth</w:t>
      </w:r>
      <w:proofErr w:type="spellEnd"/>
      <w:r w:rsidRPr="00634209">
        <w:t xml:space="preserve">) or any regulations made under that Act. </w:t>
      </w:r>
    </w:p>
    <w:p w14:paraId="620FE8DB" w14:textId="77777777" w:rsidR="00CE45F9" w:rsidRPr="00634209" w:rsidRDefault="00CE45F9" w:rsidP="001245D5">
      <w:pPr>
        <w:pStyle w:val="DefenceHeadingNoTOC4"/>
      </w:pPr>
      <w:r w:rsidRPr="00634209">
        <w:rPr>
          <w:b/>
        </w:rPr>
        <w:t>Schedule 11 Hazardous Chemical</w:t>
      </w:r>
      <w:r w:rsidRPr="00634209">
        <w:t xml:space="preserve"> has the meaning given in </w:t>
      </w:r>
      <w:proofErr w:type="spellStart"/>
      <w:r w:rsidRPr="00634209">
        <w:t>subregulation</w:t>
      </w:r>
      <w:proofErr w:type="spellEnd"/>
      <w:r w:rsidRPr="00634209">
        <w:t xml:space="preserve"> 5(1) of the </w:t>
      </w:r>
      <w:r w:rsidRPr="00634209">
        <w:rPr>
          <w:i/>
        </w:rPr>
        <w:t xml:space="preserve">Work Health and Safety Regulations </w:t>
      </w:r>
      <w:r w:rsidRPr="000C284D">
        <w:rPr>
          <w:i/>
        </w:rPr>
        <w:t>2011</w:t>
      </w:r>
      <w:r w:rsidRPr="00634209">
        <w:t xml:space="preserve"> (</w:t>
      </w:r>
      <w:proofErr w:type="spellStart"/>
      <w:r w:rsidRPr="00634209">
        <w:t>Cth</w:t>
      </w:r>
      <w:proofErr w:type="spellEnd"/>
      <w:r w:rsidRPr="00634209">
        <w:t xml:space="preserve">). </w:t>
      </w:r>
    </w:p>
    <w:p w14:paraId="1764FD4A" w14:textId="77777777" w:rsidR="00CE45F9" w:rsidRPr="00634209" w:rsidRDefault="00CE45F9" w:rsidP="001245D5">
      <w:pPr>
        <w:pStyle w:val="DefenceHeadingNoTOC4"/>
      </w:pPr>
      <w:r w:rsidRPr="00634209">
        <w:rPr>
          <w:b/>
        </w:rPr>
        <w:t xml:space="preserve">Schedule 15 Chemical </w:t>
      </w:r>
      <w:r w:rsidRPr="00634209">
        <w:t xml:space="preserve">has the meaning given in </w:t>
      </w:r>
      <w:proofErr w:type="spellStart"/>
      <w:r w:rsidRPr="00634209">
        <w:t>subregulation</w:t>
      </w:r>
      <w:proofErr w:type="spellEnd"/>
      <w:r w:rsidRPr="00634209">
        <w:t xml:space="preserve"> 5(1) of the </w:t>
      </w:r>
      <w:r w:rsidRPr="00634209">
        <w:rPr>
          <w:i/>
        </w:rPr>
        <w:t xml:space="preserve">Work Health and Safety Regulations </w:t>
      </w:r>
      <w:r w:rsidRPr="000C284D">
        <w:rPr>
          <w:i/>
        </w:rPr>
        <w:t>2011</w:t>
      </w:r>
      <w:r w:rsidRPr="00634209">
        <w:t xml:space="preserve"> (</w:t>
      </w:r>
      <w:proofErr w:type="spellStart"/>
      <w:r w:rsidRPr="00634209">
        <w:t>Cth</w:t>
      </w:r>
      <w:proofErr w:type="spellEnd"/>
      <w:r w:rsidRPr="00634209">
        <w:t xml:space="preserve">). </w:t>
      </w:r>
    </w:p>
    <w:p w14:paraId="1855D0A9" w14:textId="77777777" w:rsidR="00CE45F9" w:rsidRPr="008A73F3" w:rsidRDefault="00CE45F9" w:rsidP="001245D5">
      <w:pPr>
        <w:pStyle w:val="DefenceHeadingNoTOC4"/>
      </w:pPr>
      <w:r w:rsidRPr="00634209">
        <w:rPr>
          <w:b/>
        </w:rPr>
        <w:t>Synthetic Greenhouse Gas</w:t>
      </w:r>
      <w:r w:rsidRPr="00634209">
        <w:t xml:space="preserve"> means any gas identified as a Synthetic Greenhouse Gas in the </w:t>
      </w:r>
      <w:r w:rsidRPr="00634209">
        <w:rPr>
          <w:i/>
        </w:rPr>
        <w:t xml:space="preserve">Ozone Protection and Synthetic Greenhouse Gas Management Act </w:t>
      </w:r>
      <w:r w:rsidRPr="000C284D">
        <w:rPr>
          <w:i/>
        </w:rPr>
        <w:t>1989</w:t>
      </w:r>
      <w:r w:rsidRPr="00634209">
        <w:t xml:space="preserve"> (</w:t>
      </w:r>
      <w:proofErr w:type="spellStart"/>
      <w:r w:rsidRPr="00634209">
        <w:t>Cth</w:t>
      </w:r>
      <w:proofErr w:type="spellEnd"/>
      <w:r w:rsidRPr="00634209">
        <w:t>) or in any regulations made under that Act.</w:t>
      </w:r>
      <w:r w:rsidRPr="008A73F3">
        <w:t xml:space="preserve"> </w:t>
      </w:r>
    </w:p>
    <w:p w14:paraId="2F328F87" w14:textId="77777777" w:rsidR="00D70DAA" w:rsidRPr="008A73F3" w:rsidRDefault="00D70DAA" w:rsidP="00782A3D">
      <w:pPr>
        <w:pStyle w:val="DefenceHeadingNoTOC1"/>
      </w:pPr>
      <w:bookmarkStart w:id="1794" w:name="_Toc21323834"/>
      <w:bookmarkStart w:id="1795" w:name="_Toc28083020"/>
      <w:bookmarkStart w:id="1796" w:name="_Ref120421063"/>
      <w:bookmarkStart w:id="1797" w:name="_Toc121302564"/>
      <w:bookmarkStart w:id="1798" w:name="_Toc179176363"/>
      <w:bookmarkStart w:id="1799" w:name="_Toc408919927"/>
      <w:bookmarkStart w:id="1800" w:name="_Ref409773165"/>
      <w:r w:rsidRPr="008A73F3">
        <w:t>USE OF HAZARDOUS SUBSTANCES</w:t>
      </w:r>
      <w:bookmarkEnd w:id="1794"/>
      <w:bookmarkEnd w:id="1795"/>
      <w:bookmarkEnd w:id="1796"/>
      <w:bookmarkEnd w:id="1797"/>
      <w:bookmarkEnd w:id="1798"/>
      <w:bookmarkEnd w:id="1799"/>
      <w:r w:rsidRPr="008A73F3">
        <w:t xml:space="preserve"> (INCLUDING HAZARDOUS CHEMICALS)</w:t>
      </w:r>
      <w:bookmarkEnd w:id="1800"/>
      <w:r w:rsidR="00294FE0" w:rsidRPr="008A73F3">
        <w:t xml:space="preserve"> </w:t>
      </w:r>
    </w:p>
    <w:p w14:paraId="41B9075C" w14:textId="77777777" w:rsidR="00D70DAA" w:rsidRPr="008A73F3" w:rsidRDefault="00B20E9D" w:rsidP="00B20E9D">
      <w:pPr>
        <w:pStyle w:val="DefenceHeadingNoTOC2"/>
      </w:pPr>
      <w:r w:rsidRPr="008A73F3">
        <w:t>The Commonwealth</w:t>
      </w:r>
    </w:p>
    <w:p w14:paraId="725C1BAD" w14:textId="7B324755" w:rsidR="00D70DAA" w:rsidRPr="008A73F3" w:rsidRDefault="00D70DAA" w:rsidP="00B20E9D">
      <w:pPr>
        <w:pStyle w:val="DefenceHeadingNoTOC3"/>
      </w:pPr>
      <w:bookmarkStart w:id="1801" w:name="_Toc21323835"/>
      <w:r w:rsidRPr="008A73F3">
        <w:t xml:space="preserve">The </w:t>
      </w:r>
      <w:r w:rsidR="001C716E" w:rsidRPr="00E2361C">
        <w:t>Commonwealth</w:t>
      </w:r>
      <w:r w:rsidRPr="008A73F3">
        <w:t xml:space="preserve"> seeks to ensure that:</w:t>
      </w:r>
    </w:p>
    <w:p w14:paraId="529EB215" w14:textId="0FFD1E74" w:rsidR="00D70DAA" w:rsidRPr="008A73F3" w:rsidRDefault="00D70DAA" w:rsidP="00B20E9D">
      <w:pPr>
        <w:pStyle w:val="DefenceHeadingNoTOC4"/>
      </w:pPr>
      <w:r w:rsidRPr="008A73F3">
        <w:t xml:space="preserve">workers and other persons are not exposed to </w:t>
      </w:r>
      <w:r w:rsidR="00B754E4" w:rsidRPr="00E2361C">
        <w:t>Hazardous Substances</w:t>
      </w:r>
      <w:r w:rsidRPr="008A73F3">
        <w:t xml:space="preserve"> as a consequence of activities conducted on </w:t>
      </w:r>
      <w:r w:rsidR="001C716E" w:rsidRPr="00E2361C">
        <w:t>Commonwealth</w:t>
      </w:r>
      <w:r w:rsidRPr="008A73F3">
        <w:t xml:space="preserve"> Premises and from work carried out as part of its business or undertaking, unless the </w:t>
      </w:r>
      <w:r w:rsidR="00B754E4" w:rsidRPr="00E2361C">
        <w:t>Hazardous Substances</w:t>
      </w:r>
      <w:r w:rsidRPr="008A73F3">
        <w:t xml:space="preserve"> are managed in accordance with subparagraph </w:t>
      </w:r>
      <w:r w:rsidRPr="008A73F3">
        <w:fldChar w:fldCharType="begin"/>
      </w:r>
      <w:r w:rsidRPr="008A73F3">
        <w:instrText xml:space="preserve"> REF _Ref409771902 \r \h </w:instrText>
      </w:r>
      <w:r w:rsidR="008A73F3">
        <w:instrText xml:space="preserve"> \* MERGEFORMAT </w:instrText>
      </w:r>
      <w:r w:rsidRPr="008A73F3">
        <w:fldChar w:fldCharType="separate"/>
      </w:r>
      <w:r w:rsidR="00CA3B37">
        <w:t>(ii)</w:t>
      </w:r>
      <w:r w:rsidRPr="008A73F3">
        <w:fldChar w:fldCharType="end"/>
      </w:r>
      <w:r w:rsidRPr="008A73F3">
        <w:t>; and</w:t>
      </w:r>
    </w:p>
    <w:p w14:paraId="2D22C1BF" w14:textId="519D080D" w:rsidR="00D70DAA" w:rsidRPr="008A73F3" w:rsidRDefault="00D70DAA" w:rsidP="00B20E9D">
      <w:pPr>
        <w:pStyle w:val="DefenceHeadingNoTOC4"/>
      </w:pPr>
      <w:bookmarkStart w:id="1802" w:name="_Ref409771902"/>
      <w:r w:rsidRPr="008A73F3">
        <w:t xml:space="preserve">risks to health and safety concerning </w:t>
      </w:r>
      <w:r w:rsidR="00B754E4" w:rsidRPr="00E2361C">
        <w:t>Hazardous Substances</w:t>
      </w:r>
      <w:r w:rsidRPr="008A73F3">
        <w:t xml:space="preserve"> are managed in accordance with the </w:t>
      </w:r>
      <w:r w:rsidR="00D025B5" w:rsidRPr="00E2361C">
        <w:t>WHS Legislation</w:t>
      </w:r>
      <w:r w:rsidR="001E6F4D">
        <w:t>.</w:t>
      </w:r>
      <w:bookmarkEnd w:id="1802"/>
    </w:p>
    <w:bookmarkEnd w:id="1801"/>
    <w:p w14:paraId="46BDCCA4" w14:textId="6A1CFEE4" w:rsidR="00D70DAA" w:rsidRPr="008A73F3" w:rsidRDefault="00D70DAA" w:rsidP="00B20E9D">
      <w:pPr>
        <w:pStyle w:val="DefenceHeadingNoTOC3"/>
      </w:pPr>
      <w:r w:rsidRPr="008A73F3">
        <w:t xml:space="preserve">To the extent that the </w:t>
      </w:r>
      <w:r w:rsidR="001C716E" w:rsidRPr="00E2361C">
        <w:t>Commonwealth</w:t>
      </w:r>
      <w:r w:rsidRPr="008A73F3">
        <w:t xml:space="preserve"> is legally required to do so, the </w:t>
      </w:r>
      <w:r w:rsidR="001C716E" w:rsidRPr="00E2361C">
        <w:t>Commonwealth</w:t>
      </w:r>
      <w:r w:rsidRPr="008A73F3">
        <w:t xml:space="preserve"> will notify the </w:t>
      </w:r>
      <w:r w:rsidR="000E6973" w:rsidRPr="00E2361C">
        <w:t>Contractor</w:t>
      </w:r>
      <w:r w:rsidRPr="008A73F3">
        <w:t xml:space="preserve"> of </w:t>
      </w:r>
      <w:r w:rsidR="00B754E4" w:rsidRPr="00E2361C">
        <w:t>Hazardous Substances</w:t>
      </w:r>
      <w:r w:rsidRPr="008A73F3">
        <w:t xml:space="preserve"> known to</w:t>
      </w:r>
      <w:r w:rsidR="001E6F4D">
        <w:t xml:space="preserve"> it to</w:t>
      </w:r>
      <w:r w:rsidRPr="008A73F3">
        <w:t xml:space="preserve"> be within:</w:t>
      </w:r>
    </w:p>
    <w:p w14:paraId="7A608538" w14:textId="70CC5E94" w:rsidR="00D70DAA" w:rsidRPr="008A73F3" w:rsidRDefault="001C716E" w:rsidP="00B20E9D">
      <w:pPr>
        <w:pStyle w:val="DefenceHeadingNoTOC4"/>
      </w:pPr>
      <w:r w:rsidRPr="00E2361C">
        <w:t>Commonwealth</w:t>
      </w:r>
      <w:r w:rsidR="0032530D" w:rsidRPr="004D334B">
        <w:t xml:space="preserve"> </w:t>
      </w:r>
      <w:r w:rsidR="00D70DAA" w:rsidRPr="004D334B">
        <w:t>Premises</w:t>
      </w:r>
      <w:r w:rsidR="00D70DAA" w:rsidRPr="008A73F3">
        <w:t xml:space="preserve"> relevant to the </w:t>
      </w:r>
      <w:r w:rsidR="000B3220" w:rsidRPr="00E2361C">
        <w:t>Contractor's Activities</w:t>
      </w:r>
      <w:r w:rsidR="00D70DAA" w:rsidRPr="008A73F3">
        <w:t xml:space="preserve"> and the </w:t>
      </w:r>
      <w:r w:rsidR="00D025B5" w:rsidRPr="00E2361C">
        <w:t>Works</w:t>
      </w:r>
      <w:r w:rsidR="00D70DAA" w:rsidRPr="008A73F3">
        <w:t>; or</w:t>
      </w:r>
    </w:p>
    <w:p w14:paraId="63E3A6C9" w14:textId="33BB8876" w:rsidR="00D70DAA" w:rsidRPr="008A73F3" w:rsidRDefault="00D70DAA" w:rsidP="001E6F4D">
      <w:pPr>
        <w:pStyle w:val="DefenceHeadingNoTOC4"/>
      </w:pPr>
      <w:r w:rsidRPr="008A73F3">
        <w:t xml:space="preserve">any other </w:t>
      </w:r>
      <w:r w:rsidR="001C716E" w:rsidRPr="00E2361C">
        <w:t>Commonwealth</w:t>
      </w:r>
      <w:r w:rsidRPr="008A73F3">
        <w:t xml:space="preserve"> property</w:t>
      </w:r>
      <w:r w:rsidR="001E6F4D">
        <w:t xml:space="preserve"> </w:t>
      </w:r>
      <w:r w:rsidR="001E6F4D" w:rsidRPr="001E6F4D">
        <w:t>(including plant and equipment)</w:t>
      </w:r>
      <w:r w:rsidRPr="008A73F3">
        <w:t xml:space="preserve"> provided to the </w:t>
      </w:r>
      <w:r w:rsidR="000E6973" w:rsidRPr="00E2361C">
        <w:t>Contractor</w:t>
      </w:r>
      <w:r w:rsidRPr="008A73F3">
        <w:t xml:space="preserve"> for the purposes of the </w:t>
      </w:r>
      <w:r w:rsidR="000B3220" w:rsidRPr="00E2361C">
        <w:t>Contractor's Activities</w:t>
      </w:r>
      <w:r w:rsidRPr="008A73F3">
        <w:t xml:space="preserve"> and the </w:t>
      </w:r>
      <w:r w:rsidR="00D025B5" w:rsidRPr="00E2361C">
        <w:t>Works</w:t>
      </w:r>
      <w:r w:rsidRPr="008A73F3">
        <w:t>.</w:t>
      </w:r>
    </w:p>
    <w:p w14:paraId="2F824729" w14:textId="77777777" w:rsidR="00D70DAA" w:rsidRPr="008A73F3" w:rsidRDefault="00D70DAA" w:rsidP="00056A3C">
      <w:pPr>
        <w:pStyle w:val="DefenceHeadingNoTOC2"/>
      </w:pPr>
      <w:bookmarkStart w:id="1803" w:name="_Ref409164061"/>
      <w:bookmarkStart w:id="1804" w:name="_Ref353806466"/>
      <w:bookmarkStart w:id="1805" w:name="_Ref353871742"/>
      <w:r w:rsidRPr="008A73F3">
        <w:t>The Contractor</w:t>
      </w:r>
    </w:p>
    <w:p w14:paraId="33F0B714" w14:textId="4DB7984E" w:rsidR="00D70DAA" w:rsidRPr="008A73F3" w:rsidRDefault="00D70DAA" w:rsidP="00B20E9D">
      <w:pPr>
        <w:pStyle w:val="DefenceHeadingNoTOC3"/>
      </w:pPr>
      <w:r w:rsidRPr="008A73F3">
        <w:t xml:space="preserve">The </w:t>
      </w:r>
      <w:r w:rsidR="000E6973" w:rsidRPr="00E2361C">
        <w:t>Contractor</w:t>
      </w:r>
      <w:r w:rsidRPr="008A73F3">
        <w:t xml:space="preserve"> acknowledges </w:t>
      </w:r>
      <w:r w:rsidR="00B754E4" w:rsidRPr="00E2361C">
        <w:t>Hazardous Substances</w:t>
      </w:r>
      <w:r w:rsidRPr="008A73F3">
        <w:t xml:space="preserve"> </w:t>
      </w:r>
      <w:r w:rsidR="001E6F4D">
        <w:t xml:space="preserve">may be </w:t>
      </w:r>
      <w:r w:rsidRPr="008A73F3">
        <w:t>present within:</w:t>
      </w:r>
    </w:p>
    <w:p w14:paraId="34AC432C" w14:textId="175ABB36" w:rsidR="00D70DAA" w:rsidRPr="008A73F3" w:rsidRDefault="001C716E" w:rsidP="00B20E9D">
      <w:pPr>
        <w:pStyle w:val="DefenceHeadingNoTOC4"/>
      </w:pPr>
      <w:r w:rsidRPr="00E2361C">
        <w:t>Commonwealth</w:t>
      </w:r>
      <w:r w:rsidR="00122DA2" w:rsidRPr="004D334B">
        <w:t xml:space="preserve"> Premises</w:t>
      </w:r>
      <w:r w:rsidR="00122DA2" w:rsidRPr="008A73F3">
        <w:t xml:space="preserve"> </w:t>
      </w:r>
      <w:r w:rsidR="00D70DAA" w:rsidRPr="008A73F3">
        <w:t xml:space="preserve">relevant to the </w:t>
      </w:r>
      <w:r w:rsidR="000B3220" w:rsidRPr="00E2361C">
        <w:t>Contractor's Activities</w:t>
      </w:r>
      <w:r w:rsidR="00D70DAA" w:rsidRPr="008A73F3">
        <w:t xml:space="preserve"> and the </w:t>
      </w:r>
      <w:r w:rsidR="00D025B5" w:rsidRPr="00E2361C">
        <w:t>Works</w:t>
      </w:r>
      <w:r w:rsidR="00D70DAA" w:rsidRPr="008A73F3">
        <w:t xml:space="preserve">; </w:t>
      </w:r>
      <w:r w:rsidR="001E6F4D">
        <w:t>or</w:t>
      </w:r>
    </w:p>
    <w:p w14:paraId="4F99BEB5" w14:textId="27B7D8E4" w:rsidR="00D70DAA" w:rsidRPr="008A73F3" w:rsidRDefault="00D70DAA" w:rsidP="001E6F4D">
      <w:pPr>
        <w:pStyle w:val="DefenceHeadingNoTOC4"/>
      </w:pPr>
      <w:r w:rsidRPr="008A73F3">
        <w:t xml:space="preserve">any other </w:t>
      </w:r>
      <w:r w:rsidR="001C716E" w:rsidRPr="00E2361C">
        <w:t>Commonwealth</w:t>
      </w:r>
      <w:r w:rsidRPr="008A73F3">
        <w:t xml:space="preserve"> property </w:t>
      </w:r>
      <w:r w:rsidR="001E6F4D" w:rsidRPr="001E6F4D">
        <w:t>(including plant and equipment)</w:t>
      </w:r>
      <w:r w:rsidR="001E6F4D">
        <w:t xml:space="preserve"> </w:t>
      </w:r>
      <w:r w:rsidRPr="008A73F3">
        <w:t xml:space="preserve">provided to the </w:t>
      </w:r>
      <w:r w:rsidR="000E6973" w:rsidRPr="00E2361C">
        <w:t>Contractor</w:t>
      </w:r>
      <w:r w:rsidRPr="008A73F3">
        <w:t xml:space="preserve"> for the purposes of the </w:t>
      </w:r>
      <w:r w:rsidR="000B3220" w:rsidRPr="00E2361C">
        <w:t>Contractor's Activities</w:t>
      </w:r>
      <w:r w:rsidRPr="008A73F3">
        <w:t xml:space="preserve"> and the </w:t>
      </w:r>
      <w:r w:rsidR="00D025B5" w:rsidRPr="00E2361C">
        <w:t>Works</w:t>
      </w:r>
      <w:r w:rsidRPr="008A73F3">
        <w:t>.</w:t>
      </w:r>
    </w:p>
    <w:p w14:paraId="583609C8" w14:textId="3D68932C" w:rsidR="00D70DAA" w:rsidRPr="008A73F3" w:rsidRDefault="00D70DAA" w:rsidP="00B20E9D">
      <w:pPr>
        <w:pStyle w:val="DefenceHeadingNoTOC3"/>
      </w:pPr>
      <w:r w:rsidRPr="008A73F3">
        <w:t xml:space="preserve">Without limiting paragraph </w:t>
      </w:r>
      <w:r w:rsidRPr="008A73F3">
        <w:fldChar w:fldCharType="begin"/>
      </w:r>
      <w:r w:rsidRPr="008A73F3">
        <w:instrText xml:space="preserve"> REF _Ref353803807 \r \h </w:instrText>
      </w:r>
      <w:r w:rsidR="008A73F3">
        <w:instrText xml:space="preserve"> \* MERGEFORMAT </w:instrText>
      </w:r>
      <w:r w:rsidRPr="008A73F3">
        <w:fldChar w:fldCharType="separate"/>
      </w:r>
      <w:r w:rsidR="00CA3B37">
        <w:t>(d)</w:t>
      </w:r>
      <w:r w:rsidRPr="008A73F3">
        <w:fldChar w:fldCharType="end"/>
      </w:r>
      <w:r w:rsidRPr="008A73F3">
        <w:t xml:space="preserve">, the </w:t>
      </w:r>
      <w:r w:rsidR="000E6973" w:rsidRPr="00E2361C">
        <w:t>Contractor</w:t>
      </w:r>
      <w:r w:rsidRPr="008A73F3">
        <w:t xml:space="preserve"> must</w:t>
      </w:r>
      <w:bookmarkStart w:id="1806" w:name="_Ref353871891"/>
      <w:bookmarkStart w:id="1807" w:name="_Ref353873227"/>
      <w:bookmarkEnd w:id="1803"/>
      <w:r w:rsidRPr="008A73F3">
        <w:t xml:space="preserve"> provide full details of each </w:t>
      </w:r>
      <w:r w:rsidRPr="00E2361C">
        <w:t>Hazardous Substance</w:t>
      </w:r>
      <w:r w:rsidRPr="008A73F3">
        <w:t xml:space="preserve"> (including the proposed location and protective covering) proposed to be used in the </w:t>
      </w:r>
      <w:r w:rsidR="000B3220" w:rsidRPr="00E2361C">
        <w:t>Contractor's Activities</w:t>
      </w:r>
      <w:r w:rsidRPr="008A73F3">
        <w:t xml:space="preserve"> or incorporated into the </w:t>
      </w:r>
      <w:r w:rsidR="00D025B5" w:rsidRPr="00E2361C">
        <w:t>Works</w:t>
      </w:r>
      <w:r w:rsidRPr="008A73F3">
        <w:t xml:space="preserve"> </w:t>
      </w:r>
      <w:bookmarkEnd w:id="1804"/>
      <w:bookmarkEnd w:id="1805"/>
      <w:bookmarkEnd w:id="1806"/>
      <w:bookmarkEnd w:id="1807"/>
      <w:r w:rsidRPr="008A73F3">
        <w:t xml:space="preserve">to the </w:t>
      </w:r>
      <w:r w:rsidR="00163951" w:rsidRPr="00E2361C">
        <w:t>Contract Administrator</w:t>
      </w:r>
      <w:r w:rsidRPr="008A73F3">
        <w:t xml:space="preserve"> as soon as possible after the </w:t>
      </w:r>
      <w:r w:rsidR="00F714BA" w:rsidRPr="00E2361C">
        <w:rPr>
          <w:bCs/>
        </w:rPr>
        <w:t>Award Date</w:t>
      </w:r>
      <w:r w:rsidRPr="008A73F3">
        <w:t xml:space="preserve"> (and in any event no later than 30 days prior to the proposed </w:t>
      </w:r>
      <w:r w:rsidRPr="00E2361C">
        <w:t>Hazardous Substance</w:t>
      </w:r>
      <w:r w:rsidRPr="008A73F3">
        <w:t xml:space="preserve"> being used in the </w:t>
      </w:r>
      <w:r w:rsidR="000B3220" w:rsidRPr="00E2361C">
        <w:t>Contractor's Activities</w:t>
      </w:r>
      <w:r w:rsidRPr="008A73F3">
        <w:t xml:space="preserve"> or incorporated into the </w:t>
      </w:r>
      <w:r w:rsidR="00D025B5" w:rsidRPr="00E2361C">
        <w:t>Works</w:t>
      </w:r>
      <w:r w:rsidRPr="008A73F3">
        <w:t>).</w:t>
      </w:r>
    </w:p>
    <w:p w14:paraId="2C222A4E" w14:textId="6A9F7F9A" w:rsidR="00D70DAA" w:rsidRPr="008A73F3" w:rsidRDefault="00D70DAA" w:rsidP="00B20E9D">
      <w:pPr>
        <w:pStyle w:val="DefenceHeadingNoTOC3"/>
      </w:pPr>
      <w:r w:rsidRPr="008A73F3">
        <w:t xml:space="preserve">Without limiting paragraph </w:t>
      </w:r>
      <w:r w:rsidRPr="008A73F3">
        <w:fldChar w:fldCharType="begin"/>
      </w:r>
      <w:r w:rsidRPr="008A73F3">
        <w:instrText xml:space="preserve"> REF _Ref353873227 \r \h </w:instrText>
      </w:r>
      <w:r w:rsidR="008A73F3">
        <w:instrText xml:space="preserve"> \* MERGEFORMAT </w:instrText>
      </w:r>
      <w:r w:rsidRPr="008A73F3">
        <w:fldChar w:fldCharType="separate"/>
      </w:r>
      <w:r w:rsidR="00CA3B37">
        <w:t>(b)</w:t>
      </w:r>
      <w:r w:rsidRPr="008A73F3">
        <w:fldChar w:fldCharType="end"/>
      </w:r>
      <w:r w:rsidRPr="008A73F3">
        <w:t xml:space="preserve">, the </w:t>
      </w:r>
      <w:r w:rsidR="000E6973" w:rsidRPr="00E2361C">
        <w:t>Contractor</w:t>
      </w:r>
      <w:r w:rsidRPr="008A73F3">
        <w:t xml:space="preserve"> must: </w:t>
      </w:r>
    </w:p>
    <w:p w14:paraId="35BDB459" w14:textId="2D5CAEE7" w:rsidR="00D70DAA" w:rsidRPr="008A73F3" w:rsidRDefault="00D70DAA" w:rsidP="00B20E9D">
      <w:pPr>
        <w:pStyle w:val="DefenceHeadingNoTOC4"/>
      </w:pPr>
      <w:bookmarkStart w:id="1808" w:name="_Ref409772453"/>
      <w:r w:rsidRPr="008A73F3">
        <w:t xml:space="preserve">prepare a register of each </w:t>
      </w:r>
      <w:r w:rsidRPr="00E2361C">
        <w:t>Hazardous Substance</w:t>
      </w:r>
      <w:r w:rsidR="00871678">
        <w:t xml:space="preserve"> to be</w:t>
      </w:r>
      <w:r w:rsidRPr="008A73F3">
        <w:t>:</w:t>
      </w:r>
      <w:bookmarkEnd w:id="1808"/>
      <w:r w:rsidRPr="008A73F3">
        <w:t xml:space="preserve"> </w:t>
      </w:r>
    </w:p>
    <w:p w14:paraId="49BC9525" w14:textId="0ECCB60D" w:rsidR="00D70DAA" w:rsidRPr="008A73F3" w:rsidRDefault="00D70DAA" w:rsidP="00E15378">
      <w:pPr>
        <w:pStyle w:val="DefenceHeadingNoTOC5"/>
      </w:pPr>
      <w:r w:rsidRPr="008A73F3">
        <w:t xml:space="preserve">used in the </w:t>
      </w:r>
      <w:r w:rsidR="000B3220" w:rsidRPr="00E2361C">
        <w:t>Contractor's Activities</w:t>
      </w:r>
      <w:r w:rsidRPr="008A73F3">
        <w:t xml:space="preserve">; </w:t>
      </w:r>
    </w:p>
    <w:p w14:paraId="62B28BF9" w14:textId="27040BA0" w:rsidR="00D70DAA" w:rsidRPr="008A73F3" w:rsidRDefault="00D70DAA" w:rsidP="00E15378">
      <w:pPr>
        <w:pStyle w:val="DefenceHeadingNoTOC5"/>
      </w:pPr>
      <w:r w:rsidRPr="008A73F3">
        <w:t xml:space="preserve">incorporated into the </w:t>
      </w:r>
      <w:r w:rsidR="00D025B5" w:rsidRPr="00E2361C">
        <w:t>Works</w:t>
      </w:r>
      <w:r w:rsidRPr="008A73F3">
        <w:t xml:space="preserve">; </w:t>
      </w:r>
    </w:p>
    <w:p w14:paraId="76B0BFFF" w14:textId="613EB31E" w:rsidR="00D70DAA" w:rsidRPr="008A73F3" w:rsidRDefault="00D70DAA" w:rsidP="00E15378">
      <w:pPr>
        <w:pStyle w:val="DefenceHeadingNoTOC5"/>
      </w:pPr>
      <w:r w:rsidRPr="008A73F3">
        <w:t xml:space="preserve">held </w:t>
      </w:r>
      <w:r w:rsidR="00C05A59" w:rsidRPr="008A73F3">
        <w:t xml:space="preserve">or stored </w:t>
      </w:r>
      <w:r w:rsidRPr="008A73F3">
        <w:t xml:space="preserve">by the </w:t>
      </w:r>
      <w:r w:rsidR="000E6973" w:rsidRPr="00E2361C">
        <w:t>Contractor</w:t>
      </w:r>
      <w:r w:rsidRPr="008A73F3">
        <w:t xml:space="preserve"> on </w:t>
      </w:r>
      <w:r w:rsidR="00453849" w:rsidRPr="00E2361C">
        <w:t>Site</w:t>
      </w:r>
      <w:r w:rsidRPr="008A73F3">
        <w:t>; or</w:t>
      </w:r>
    </w:p>
    <w:p w14:paraId="75C29318" w14:textId="3D6A765E" w:rsidR="00D70DAA" w:rsidRPr="008A73F3" w:rsidRDefault="00D70DAA" w:rsidP="00E15378">
      <w:pPr>
        <w:pStyle w:val="DefenceHeadingNoTOC5"/>
      </w:pPr>
      <w:r w:rsidRPr="008A73F3">
        <w:t xml:space="preserve">transported by the </w:t>
      </w:r>
      <w:r w:rsidR="000E6973" w:rsidRPr="00E2361C">
        <w:t>Contractor</w:t>
      </w:r>
      <w:r w:rsidRPr="008A73F3">
        <w:t xml:space="preserve"> to or from </w:t>
      </w:r>
      <w:r w:rsidR="005D26E3">
        <w:t xml:space="preserve">the </w:t>
      </w:r>
      <w:r w:rsidR="00453849" w:rsidRPr="00E2361C">
        <w:t>Site</w:t>
      </w:r>
      <w:r w:rsidRPr="008A73F3">
        <w:t xml:space="preserve"> or in or through </w:t>
      </w:r>
      <w:r w:rsidR="001C716E" w:rsidRPr="00E2361C">
        <w:t>Commonwealth</w:t>
      </w:r>
      <w:r w:rsidR="00122DA2" w:rsidRPr="004D334B">
        <w:t xml:space="preserve"> Premises</w:t>
      </w:r>
      <w:r w:rsidRPr="008A73F3">
        <w:t xml:space="preserve">, </w:t>
      </w:r>
    </w:p>
    <w:p w14:paraId="4491EA7E" w14:textId="77777777" w:rsidR="00D70DAA" w:rsidRPr="008A73F3" w:rsidRDefault="00D70DAA" w:rsidP="00F26051">
      <w:pPr>
        <w:pStyle w:val="DefenceIndent2"/>
      </w:pPr>
      <w:r w:rsidRPr="008A73F3">
        <w:lastRenderedPageBreak/>
        <w:t>(</w:t>
      </w:r>
      <w:r w:rsidRPr="008A73F3">
        <w:rPr>
          <w:b/>
        </w:rPr>
        <w:t>Hazardous Substance Register</w:t>
      </w:r>
      <w:r w:rsidRPr="008A73F3">
        <w:t xml:space="preserve">); </w:t>
      </w:r>
    </w:p>
    <w:p w14:paraId="2CDDB778" w14:textId="2347A17C" w:rsidR="00D70DAA" w:rsidRPr="008A73F3" w:rsidRDefault="00D70DAA" w:rsidP="00871678">
      <w:pPr>
        <w:pStyle w:val="DefenceHeadingNoTOC4"/>
      </w:pPr>
      <w:r w:rsidRPr="008A73F3">
        <w:t xml:space="preserve">provide the Hazardous Substance Register to the </w:t>
      </w:r>
      <w:r w:rsidR="00163951" w:rsidRPr="00E2361C">
        <w:t>Contract Administrator</w:t>
      </w:r>
      <w:r w:rsidR="00871678" w:rsidRPr="00871678">
        <w:t xml:space="preserve"> prior to the Contractor</w:t>
      </w:r>
      <w:r w:rsidRPr="008A73F3">
        <w:t xml:space="preserve">: </w:t>
      </w:r>
    </w:p>
    <w:p w14:paraId="7B806B1B" w14:textId="0DDCFC93" w:rsidR="00D70DAA" w:rsidRPr="008A73F3" w:rsidRDefault="00CA71BE" w:rsidP="00E454B2">
      <w:pPr>
        <w:pStyle w:val="DefenceHeadingNoTOC5"/>
      </w:pPr>
      <w:r w:rsidRPr="008A73F3">
        <w:t xml:space="preserve">handling or storing </w:t>
      </w:r>
      <w:r w:rsidR="00D70DAA" w:rsidRPr="008A73F3">
        <w:t xml:space="preserve">the </w:t>
      </w:r>
      <w:r w:rsidR="00D70DAA" w:rsidRPr="00E2361C">
        <w:t>Hazardous Substance</w:t>
      </w:r>
      <w:r w:rsidR="00D70DAA" w:rsidRPr="008A73F3">
        <w:t xml:space="preserve"> on </w:t>
      </w:r>
      <w:r w:rsidR="00453849" w:rsidRPr="00E2361C">
        <w:t>Site</w:t>
      </w:r>
      <w:r w:rsidR="00D70DAA" w:rsidRPr="008A73F3">
        <w:t>; or</w:t>
      </w:r>
    </w:p>
    <w:p w14:paraId="0899E70B" w14:textId="3D65DEEE" w:rsidR="00D70DAA" w:rsidRPr="008A73F3" w:rsidRDefault="00D70DAA" w:rsidP="00E454B2">
      <w:pPr>
        <w:pStyle w:val="DefenceHeadingNoTOC5"/>
      </w:pPr>
      <w:r w:rsidRPr="008A73F3">
        <w:t xml:space="preserve">transporting the </w:t>
      </w:r>
      <w:r w:rsidR="000276CD" w:rsidRPr="00E2361C">
        <w:t>Hazardous Substance</w:t>
      </w:r>
      <w:r w:rsidRPr="008A73F3">
        <w:t xml:space="preserve"> to or from </w:t>
      </w:r>
      <w:r w:rsidR="00511A05">
        <w:t xml:space="preserve">the </w:t>
      </w:r>
      <w:r w:rsidR="00453849" w:rsidRPr="00E2361C">
        <w:t>Site</w:t>
      </w:r>
      <w:r w:rsidRPr="008A73F3">
        <w:t xml:space="preserve"> or in or throu</w:t>
      </w:r>
      <w:r w:rsidR="008E7249" w:rsidRPr="008A73F3">
        <w:t xml:space="preserve">gh </w:t>
      </w:r>
      <w:r w:rsidR="001C716E" w:rsidRPr="00E2361C">
        <w:t>Commonwealth</w:t>
      </w:r>
      <w:r w:rsidR="00122DA2" w:rsidRPr="004D334B">
        <w:t xml:space="preserve"> Premises</w:t>
      </w:r>
      <w:r w:rsidR="008E7249" w:rsidRPr="008A73F3">
        <w:t xml:space="preserve">; </w:t>
      </w:r>
    </w:p>
    <w:p w14:paraId="64B76AFE" w14:textId="67EEE6B9" w:rsidR="00D70DAA" w:rsidRPr="008A73F3" w:rsidRDefault="00871678" w:rsidP="00871678">
      <w:pPr>
        <w:pStyle w:val="DefenceHeadingNoTOC4"/>
      </w:pPr>
      <w:r w:rsidRPr="00871678">
        <w:t xml:space="preserve">provide the Contract </w:t>
      </w:r>
      <w:r w:rsidR="0036306A">
        <w:t>A</w:t>
      </w:r>
      <w:r w:rsidRPr="00871678">
        <w:t xml:space="preserve">dministrator with an </w:t>
      </w:r>
      <w:r w:rsidR="00D70DAA" w:rsidRPr="008A73F3">
        <w:t>update</w:t>
      </w:r>
      <w:r>
        <w:t>d</w:t>
      </w:r>
      <w:r w:rsidR="00D70DAA" w:rsidRPr="008A73F3">
        <w:t xml:space="preserve"> Hazardous Substance Register: </w:t>
      </w:r>
    </w:p>
    <w:p w14:paraId="6B908F7A" w14:textId="3802A2B6" w:rsidR="00D70DAA" w:rsidRPr="008A73F3" w:rsidRDefault="00871678" w:rsidP="00871678">
      <w:pPr>
        <w:pStyle w:val="DefenceHeadingNoTOC5"/>
      </w:pPr>
      <w:r w:rsidRPr="00871678">
        <w:t>on each occasion that it is updated by the Contractor</w:t>
      </w:r>
      <w:r w:rsidR="00D70DAA" w:rsidRPr="008A73F3">
        <w:t>; and</w:t>
      </w:r>
    </w:p>
    <w:p w14:paraId="23DD292B" w14:textId="63972CF9" w:rsidR="00D70DAA" w:rsidRPr="008A73F3" w:rsidRDefault="00D70DAA" w:rsidP="00B20E9D">
      <w:pPr>
        <w:pStyle w:val="DefenceHeadingNoTOC5"/>
      </w:pPr>
      <w:r w:rsidRPr="008A73F3">
        <w:t xml:space="preserve">otherwise as requested by the </w:t>
      </w:r>
      <w:r w:rsidR="00163951" w:rsidRPr="00E2361C">
        <w:t>Contract Administrator</w:t>
      </w:r>
      <w:r w:rsidRPr="008A73F3">
        <w:t xml:space="preserve">; </w:t>
      </w:r>
    </w:p>
    <w:p w14:paraId="7681152F" w14:textId="0746AAF8" w:rsidR="00D70DAA" w:rsidRPr="008A73F3" w:rsidRDefault="00D70DAA" w:rsidP="00B20E9D">
      <w:pPr>
        <w:pStyle w:val="DefenceHeadingNoTOC4"/>
      </w:pPr>
      <w:bookmarkStart w:id="1809" w:name="_Ref409772483"/>
      <w:r w:rsidRPr="008A73F3">
        <w:t xml:space="preserve">without limiting subparagraph </w:t>
      </w:r>
      <w:r w:rsidRPr="008A73F3">
        <w:fldChar w:fldCharType="begin"/>
      </w:r>
      <w:r w:rsidRPr="008A73F3">
        <w:instrText xml:space="preserve"> REF _Ref409772453 \r \h  \* MERGEFORMAT </w:instrText>
      </w:r>
      <w:r w:rsidRPr="008A73F3">
        <w:fldChar w:fldCharType="separate"/>
      </w:r>
      <w:r w:rsidR="00CA3B37">
        <w:t>(</w:t>
      </w:r>
      <w:proofErr w:type="spellStart"/>
      <w:r w:rsidR="00CA3B37">
        <w:t>i</w:t>
      </w:r>
      <w:proofErr w:type="spellEnd"/>
      <w:r w:rsidR="00CA3B37">
        <w:t>)</w:t>
      </w:r>
      <w:r w:rsidRPr="008A73F3">
        <w:fldChar w:fldCharType="end"/>
      </w:r>
      <w:r w:rsidR="00242164">
        <w:t>,</w:t>
      </w:r>
      <w:r w:rsidRPr="008A73F3">
        <w:t xml:space="preserve"> </w:t>
      </w:r>
      <w:r w:rsidR="00871678">
        <w:t>provide</w:t>
      </w:r>
      <w:r w:rsidR="00D41796">
        <w:t xml:space="preserve"> a</w:t>
      </w:r>
      <w:r w:rsidR="00CE45F9" w:rsidRPr="00634209">
        <w:t xml:space="preserve"> Safety Data Sheet (</w:t>
      </w:r>
      <w:r w:rsidR="00CE45F9" w:rsidRPr="00634209">
        <w:rPr>
          <w:b/>
        </w:rPr>
        <w:t>SDS</w:t>
      </w:r>
      <w:r w:rsidR="00CE45F9" w:rsidRPr="000444BA">
        <w:t>)</w:t>
      </w:r>
      <w:r w:rsidR="00CE45F9" w:rsidRPr="00634209">
        <w:t xml:space="preserve"> </w:t>
      </w:r>
      <w:r w:rsidR="00CE45F9" w:rsidRPr="008A73F3">
        <w:t xml:space="preserve">in the form required by the </w:t>
      </w:r>
      <w:r w:rsidR="001C716E" w:rsidRPr="00E2361C">
        <w:t>Commonwealth</w:t>
      </w:r>
      <w:r w:rsidR="00CE45F9" w:rsidRPr="008A73F3">
        <w:t xml:space="preserve"> for entry into the </w:t>
      </w:r>
      <w:proofErr w:type="spellStart"/>
      <w:r w:rsidR="00CE45F9" w:rsidRPr="008A73F3">
        <w:t>ChemAlert</w:t>
      </w:r>
      <w:proofErr w:type="spellEnd"/>
      <w:r w:rsidR="00CE45F9" w:rsidRPr="008A73F3">
        <w:t xml:space="preserve"> database</w:t>
      </w:r>
      <w:r w:rsidR="00CE45F9" w:rsidRPr="00634209">
        <w:t xml:space="preserve"> </w:t>
      </w:r>
      <w:r w:rsidRPr="008A73F3">
        <w:t xml:space="preserve">for each </w:t>
      </w:r>
      <w:r w:rsidRPr="00E2361C">
        <w:t>Hazardous Substance</w:t>
      </w:r>
      <w:r w:rsidRPr="008A73F3">
        <w:t>:</w:t>
      </w:r>
      <w:bookmarkEnd w:id="1809"/>
      <w:r w:rsidRPr="008A73F3">
        <w:t xml:space="preserve"> </w:t>
      </w:r>
    </w:p>
    <w:p w14:paraId="51169F9D" w14:textId="5283D244" w:rsidR="00D70DAA" w:rsidRPr="008A73F3" w:rsidRDefault="00D70DAA" w:rsidP="00B20E9D">
      <w:pPr>
        <w:pStyle w:val="DefenceHeadingNoTOC5"/>
      </w:pPr>
      <w:r w:rsidRPr="008A73F3">
        <w:t xml:space="preserve">to be used in the </w:t>
      </w:r>
      <w:r w:rsidR="000B3220" w:rsidRPr="00E2361C">
        <w:t>Contractor's Activities</w:t>
      </w:r>
      <w:r w:rsidRPr="008A73F3">
        <w:t>; or</w:t>
      </w:r>
    </w:p>
    <w:p w14:paraId="6BF62778" w14:textId="79686DD2" w:rsidR="00D70DAA" w:rsidRPr="008A73F3" w:rsidRDefault="00D70DAA" w:rsidP="00B20E9D">
      <w:pPr>
        <w:pStyle w:val="DefenceHeadingNoTOC5"/>
      </w:pPr>
      <w:r w:rsidRPr="008A73F3">
        <w:t xml:space="preserve">to be incorporated into the </w:t>
      </w:r>
      <w:r w:rsidR="00D025B5" w:rsidRPr="00E2361C">
        <w:t>Works</w:t>
      </w:r>
      <w:r w:rsidRPr="008A73F3">
        <w:t xml:space="preserve">; </w:t>
      </w:r>
    </w:p>
    <w:p w14:paraId="5D5513D6" w14:textId="1AB53998" w:rsidR="00D70DAA" w:rsidRPr="008A73F3" w:rsidRDefault="00D70DAA" w:rsidP="00871678">
      <w:pPr>
        <w:pStyle w:val="DefenceHeadingNoTOC4"/>
      </w:pPr>
      <w:r w:rsidRPr="008A73F3">
        <w:t xml:space="preserve">provide the SDS under subparagraph </w:t>
      </w:r>
      <w:r w:rsidRPr="008A73F3">
        <w:fldChar w:fldCharType="begin"/>
      </w:r>
      <w:r w:rsidRPr="008A73F3">
        <w:instrText xml:space="preserve"> REF _Ref409772483 \r \h  \* MERGEFORMAT </w:instrText>
      </w:r>
      <w:r w:rsidRPr="008A73F3">
        <w:fldChar w:fldCharType="separate"/>
      </w:r>
      <w:r w:rsidR="00CA3B37">
        <w:t>(iv)</w:t>
      </w:r>
      <w:r w:rsidRPr="008A73F3">
        <w:fldChar w:fldCharType="end"/>
      </w:r>
      <w:r w:rsidRPr="008A73F3">
        <w:t xml:space="preserve"> and </w:t>
      </w:r>
      <w:r w:rsidR="00871678">
        <w:t>any</w:t>
      </w:r>
      <w:r w:rsidRPr="008A73F3">
        <w:t xml:space="preserve"> other information concerning the risks and hazards associated with the </w:t>
      </w:r>
      <w:r w:rsidRPr="00E2361C">
        <w:t>Hazardous Substance</w:t>
      </w:r>
      <w:r w:rsidRPr="008A73F3">
        <w:t xml:space="preserve"> to the </w:t>
      </w:r>
      <w:r w:rsidR="00163951" w:rsidRPr="00E2361C">
        <w:t>Contract Administrator</w:t>
      </w:r>
      <w:r w:rsidR="00871678" w:rsidRPr="00871678">
        <w:t xml:space="preserve"> prior to the Hazardous Substance being used in the Contractor's Activities or incorporated into the Works</w:t>
      </w:r>
      <w:r w:rsidR="00871678">
        <w:t>;</w:t>
      </w:r>
    </w:p>
    <w:p w14:paraId="6E98D75E" w14:textId="4ADD12AD" w:rsidR="00D70DAA" w:rsidRPr="008A73F3" w:rsidRDefault="00871678" w:rsidP="00871678">
      <w:pPr>
        <w:pStyle w:val="DefenceHeadingNoTOC4"/>
      </w:pPr>
      <w:r w:rsidRPr="00871678">
        <w:t>provide the Contract Administrator any</w:t>
      </w:r>
      <w:r w:rsidR="00CA71BE" w:rsidRPr="008A73F3">
        <w:t xml:space="preserve"> </w:t>
      </w:r>
      <w:r w:rsidR="00D70DAA" w:rsidRPr="008A73F3">
        <w:t>update</w:t>
      </w:r>
      <w:r>
        <w:t>d</w:t>
      </w:r>
      <w:r w:rsidR="00D70DAA" w:rsidRPr="008A73F3">
        <w:t xml:space="preserve"> </w:t>
      </w:r>
      <w:r w:rsidRPr="00871678">
        <w:t>SDS from the manufacturer, importer or supplier of each relevant Hazardous Substance</w:t>
      </w:r>
      <w:r w:rsidR="00D70DAA" w:rsidRPr="008A73F3">
        <w:t xml:space="preserve">: </w:t>
      </w:r>
    </w:p>
    <w:p w14:paraId="788B1F24" w14:textId="1B4F0871" w:rsidR="00D70DAA" w:rsidRPr="008A73F3" w:rsidRDefault="00871678" w:rsidP="00871678">
      <w:pPr>
        <w:pStyle w:val="DefenceHeadingNoTOC5"/>
      </w:pPr>
      <w:r w:rsidRPr="00871678">
        <w:t>on each occasion an updated SDS is provided by the manufacturer, importer or supplier of the relevant Hazardous Substance</w:t>
      </w:r>
      <w:r w:rsidR="00D70DAA" w:rsidRPr="008A73F3">
        <w:t>; and</w:t>
      </w:r>
    </w:p>
    <w:p w14:paraId="0C369ACC" w14:textId="7A971B28" w:rsidR="00D70DAA" w:rsidRPr="008A73F3" w:rsidRDefault="00D70DAA" w:rsidP="00B20E9D">
      <w:pPr>
        <w:pStyle w:val="DefenceHeadingNoTOC5"/>
      </w:pPr>
      <w:r w:rsidRPr="008A73F3">
        <w:t xml:space="preserve">otherwise as requested by the </w:t>
      </w:r>
      <w:r w:rsidR="00163951" w:rsidRPr="00E2361C">
        <w:t>Contract Administrator</w:t>
      </w:r>
      <w:r w:rsidRPr="008A73F3">
        <w:t xml:space="preserve">; </w:t>
      </w:r>
    </w:p>
    <w:p w14:paraId="25DD3B2F" w14:textId="4A840FFA" w:rsidR="00D70DAA" w:rsidRPr="008A73F3" w:rsidRDefault="00D70DAA" w:rsidP="00871678">
      <w:pPr>
        <w:pStyle w:val="DefenceHeadingNoTOC4"/>
      </w:pPr>
      <w:bookmarkStart w:id="1810" w:name="_Ref409772555"/>
      <w:r w:rsidRPr="008A73F3">
        <w:t xml:space="preserve">without limiting subparagraphs </w:t>
      </w:r>
      <w:r w:rsidRPr="008A73F3">
        <w:fldChar w:fldCharType="begin"/>
      </w:r>
      <w:r w:rsidRPr="008A73F3">
        <w:instrText xml:space="preserve"> REF _Ref409772453 \r \h </w:instrText>
      </w:r>
      <w:r w:rsidR="008A73F3">
        <w:instrText xml:space="preserve"> \* MERGEFORMAT </w:instrText>
      </w:r>
      <w:r w:rsidRPr="008A73F3">
        <w:fldChar w:fldCharType="separate"/>
      </w:r>
      <w:r w:rsidR="00CA3B37">
        <w:t>(</w:t>
      </w:r>
      <w:proofErr w:type="spellStart"/>
      <w:r w:rsidR="00CA3B37">
        <w:t>i</w:t>
      </w:r>
      <w:proofErr w:type="spellEnd"/>
      <w:r w:rsidR="00CA3B37">
        <w:t>)</w:t>
      </w:r>
      <w:r w:rsidRPr="008A73F3">
        <w:fldChar w:fldCharType="end"/>
      </w:r>
      <w:r w:rsidRPr="008A73F3">
        <w:t xml:space="preserve"> - </w:t>
      </w:r>
      <w:r w:rsidRPr="008A73F3">
        <w:fldChar w:fldCharType="begin"/>
      </w:r>
      <w:r w:rsidRPr="008A73F3">
        <w:instrText xml:space="preserve"> REF _Ref409772483 \r \h </w:instrText>
      </w:r>
      <w:r w:rsidR="008A73F3">
        <w:instrText xml:space="preserve"> \* MERGEFORMAT </w:instrText>
      </w:r>
      <w:r w:rsidRPr="008A73F3">
        <w:fldChar w:fldCharType="separate"/>
      </w:r>
      <w:r w:rsidR="00CA3B37">
        <w:t>(iv)</w:t>
      </w:r>
      <w:r w:rsidRPr="008A73F3">
        <w:fldChar w:fldCharType="end"/>
      </w:r>
      <w:r w:rsidR="00242164">
        <w:t>,</w:t>
      </w:r>
      <w:r w:rsidRPr="008A73F3">
        <w:t xml:space="preserve"> prepare information in the form required by the </w:t>
      </w:r>
      <w:r w:rsidR="001C716E" w:rsidRPr="00E2361C">
        <w:t>Commonwealth</w:t>
      </w:r>
      <w:r w:rsidR="00871678" w:rsidRPr="00871678">
        <w:t xml:space="preserve"> in accordance with the WHS Legislation</w:t>
      </w:r>
      <w:r w:rsidRPr="008A73F3">
        <w:t xml:space="preserve"> (including</w:t>
      </w:r>
      <w:r w:rsidR="00871678" w:rsidRPr="00871678">
        <w:t xml:space="preserve"> any applicable</w:t>
      </w:r>
      <w:r w:rsidRPr="008A73F3">
        <w:t xml:space="preserve"> information regarding use, handling, storage, locations, maximum storage quantities and volumes) for entry into the </w:t>
      </w:r>
      <w:proofErr w:type="spellStart"/>
      <w:r w:rsidRPr="008A73F3">
        <w:t>ChemAlert</w:t>
      </w:r>
      <w:proofErr w:type="spellEnd"/>
      <w:r w:rsidRPr="008A73F3">
        <w:t xml:space="preserve"> database for each </w:t>
      </w:r>
      <w:r w:rsidRPr="00E2361C">
        <w:t>Hazardous Substance</w:t>
      </w:r>
      <w:r w:rsidR="00871678">
        <w:t xml:space="preserve"> to be</w:t>
      </w:r>
      <w:r w:rsidRPr="008A73F3">
        <w:t>:</w:t>
      </w:r>
      <w:bookmarkEnd w:id="1810"/>
      <w:r w:rsidRPr="008A73F3">
        <w:t xml:space="preserve"> </w:t>
      </w:r>
    </w:p>
    <w:p w14:paraId="333440F5" w14:textId="670826EA" w:rsidR="00D70DAA" w:rsidRPr="008A73F3" w:rsidRDefault="00D70DAA" w:rsidP="00B20E9D">
      <w:pPr>
        <w:pStyle w:val="DefenceHeadingNoTOC5"/>
      </w:pPr>
      <w:r w:rsidRPr="008A73F3">
        <w:t xml:space="preserve">used in the </w:t>
      </w:r>
      <w:r w:rsidR="000B3220" w:rsidRPr="00E2361C">
        <w:t>Contractor's Activities</w:t>
      </w:r>
      <w:r w:rsidRPr="008A73F3">
        <w:t xml:space="preserve">; </w:t>
      </w:r>
    </w:p>
    <w:p w14:paraId="76ACCA65" w14:textId="614B6EE0" w:rsidR="00D70DAA" w:rsidRPr="008A73F3" w:rsidRDefault="00D70DAA" w:rsidP="00B20E9D">
      <w:pPr>
        <w:pStyle w:val="DefenceHeadingNoTOC5"/>
      </w:pPr>
      <w:r w:rsidRPr="008A73F3">
        <w:t xml:space="preserve">incorporated into the </w:t>
      </w:r>
      <w:r w:rsidR="00D025B5" w:rsidRPr="00E2361C">
        <w:t>Works</w:t>
      </w:r>
      <w:r w:rsidR="004D1392" w:rsidRPr="008A73F3">
        <w:t xml:space="preserve">; </w:t>
      </w:r>
      <w:r w:rsidR="00871678">
        <w:t>or</w:t>
      </w:r>
      <w:r w:rsidRPr="008A73F3">
        <w:t xml:space="preserve"> </w:t>
      </w:r>
    </w:p>
    <w:p w14:paraId="5DDD8B43" w14:textId="02E207DF" w:rsidR="00D70DAA" w:rsidRPr="008A73F3" w:rsidRDefault="00D70DAA" w:rsidP="00B20E9D">
      <w:pPr>
        <w:pStyle w:val="DefenceHeadingNoTOC5"/>
      </w:pPr>
      <w:r w:rsidRPr="008A73F3">
        <w:t xml:space="preserve">used, handled or stored </w:t>
      </w:r>
      <w:r w:rsidR="00717693">
        <w:t>o</w:t>
      </w:r>
      <w:r w:rsidRPr="008A73F3">
        <w:t xml:space="preserve">n </w:t>
      </w:r>
      <w:r w:rsidR="001C716E" w:rsidRPr="00E2361C">
        <w:t>Commonwealth</w:t>
      </w:r>
      <w:r w:rsidRPr="008A73F3">
        <w:t xml:space="preserve"> Premises,</w:t>
      </w:r>
    </w:p>
    <w:p w14:paraId="17346BE0" w14:textId="0DDF2152" w:rsidR="00D70DAA" w:rsidRPr="00225E7D" w:rsidRDefault="00D70DAA" w:rsidP="00783E60">
      <w:pPr>
        <w:pStyle w:val="DefenceIndent2"/>
      </w:pPr>
      <w:r w:rsidRPr="00225E7D">
        <w:t>(</w:t>
      </w:r>
      <w:proofErr w:type="spellStart"/>
      <w:r w:rsidRPr="00225E7D">
        <w:rPr>
          <w:b/>
        </w:rPr>
        <w:t>ChemAlert</w:t>
      </w:r>
      <w:proofErr w:type="spellEnd"/>
      <w:r w:rsidRPr="00225E7D">
        <w:rPr>
          <w:b/>
        </w:rPr>
        <w:t xml:space="preserve"> Information</w:t>
      </w:r>
      <w:r w:rsidRPr="00225E7D">
        <w:t xml:space="preserve">); </w:t>
      </w:r>
    </w:p>
    <w:p w14:paraId="511B1E61" w14:textId="24720EB1" w:rsidR="00D70DAA" w:rsidRPr="000C284D" w:rsidRDefault="00D70DAA" w:rsidP="00B20E9D">
      <w:pPr>
        <w:pStyle w:val="DefenceHeadingNoTOC4"/>
      </w:pPr>
      <w:r w:rsidRPr="00225E7D">
        <w:t xml:space="preserve">provide the </w:t>
      </w:r>
      <w:proofErr w:type="spellStart"/>
      <w:r w:rsidRPr="000C284D">
        <w:t>ChemAlert</w:t>
      </w:r>
      <w:proofErr w:type="spellEnd"/>
      <w:r w:rsidRPr="000C284D">
        <w:t xml:space="preserve"> Information prepared under subparagraph </w:t>
      </w:r>
      <w:r w:rsidRPr="000C284D">
        <w:fldChar w:fldCharType="begin"/>
      </w:r>
      <w:r w:rsidRPr="000C284D">
        <w:instrText xml:space="preserve"> REF _Ref409772555 \r \h </w:instrText>
      </w:r>
      <w:r w:rsidR="008A73F3" w:rsidRPr="000C284D">
        <w:instrText xml:space="preserve"> \* MERGEFORMAT </w:instrText>
      </w:r>
      <w:r w:rsidRPr="000C284D">
        <w:fldChar w:fldCharType="separate"/>
      </w:r>
      <w:r w:rsidR="00CA3B37">
        <w:t>(vii)</w:t>
      </w:r>
      <w:r w:rsidRPr="000C284D">
        <w:fldChar w:fldCharType="end"/>
      </w:r>
      <w:r w:rsidRPr="000C284D">
        <w:t xml:space="preserve"> to the </w:t>
      </w:r>
      <w:r w:rsidR="00163951" w:rsidRPr="000C284D">
        <w:t>Contract Administrator</w:t>
      </w:r>
      <w:r w:rsidRPr="000C284D">
        <w:t xml:space="preserve">: </w:t>
      </w:r>
    </w:p>
    <w:p w14:paraId="18695D50" w14:textId="1163F8B5" w:rsidR="00D70DAA" w:rsidRPr="000C284D" w:rsidRDefault="00F12522" w:rsidP="00B20E9D">
      <w:pPr>
        <w:pStyle w:val="DefenceHeadingNoTOC5"/>
      </w:pPr>
      <w:r w:rsidRPr="000C284D">
        <w:t>in its report</w:t>
      </w:r>
      <w:r w:rsidR="00242164" w:rsidRPr="000C284D">
        <w:t>s</w:t>
      </w:r>
      <w:r w:rsidRPr="000C284D">
        <w:t xml:space="preserve"> under clause </w:t>
      </w:r>
      <w:r w:rsidRPr="000C284D">
        <w:fldChar w:fldCharType="begin"/>
      </w:r>
      <w:r w:rsidRPr="000C284D">
        <w:instrText xml:space="preserve"> REF _Ref446523449 \w \h </w:instrText>
      </w:r>
      <w:r w:rsidR="008A73F3" w:rsidRPr="000C284D">
        <w:instrText xml:space="preserve"> \* MERGEFORMAT </w:instrText>
      </w:r>
      <w:r w:rsidRPr="000C284D">
        <w:fldChar w:fldCharType="separate"/>
      </w:r>
      <w:r w:rsidR="00CA3B37">
        <w:t>3.10</w:t>
      </w:r>
      <w:r w:rsidRPr="000C284D">
        <w:fldChar w:fldCharType="end"/>
      </w:r>
      <w:r w:rsidRPr="000C284D">
        <w:t xml:space="preserve"> of the Conditions of </w:t>
      </w:r>
      <w:r w:rsidR="00D7026C" w:rsidRPr="000C284D">
        <w:t>Contract</w:t>
      </w:r>
      <w:r w:rsidR="00D70DAA" w:rsidRPr="000C284D">
        <w:t>; and</w:t>
      </w:r>
    </w:p>
    <w:p w14:paraId="1D2D7306" w14:textId="5043E15B" w:rsidR="00D70DAA" w:rsidRPr="000C284D" w:rsidRDefault="00D70DAA" w:rsidP="00B20E9D">
      <w:pPr>
        <w:pStyle w:val="DefenceHeadingNoTOC5"/>
      </w:pPr>
      <w:r w:rsidRPr="000C284D">
        <w:t xml:space="preserve">otherwise as requested by the </w:t>
      </w:r>
      <w:r w:rsidR="00163951" w:rsidRPr="000C284D">
        <w:t>Contract Administrator</w:t>
      </w:r>
      <w:r w:rsidRPr="000C284D">
        <w:t xml:space="preserve">; </w:t>
      </w:r>
    </w:p>
    <w:p w14:paraId="73A2600E" w14:textId="352FFB79" w:rsidR="00D70DAA" w:rsidRPr="000C284D" w:rsidRDefault="00D70DAA" w:rsidP="00B20E9D">
      <w:pPr>
        <w:pStyle w:val="DefenceHeadingNoTOC4"/>
      </w:pPr>
      <w:r w:rsidRPr="000C284D">
        <w:t xml:space="preserve">update the </w:t>
      </w:r>
      <w:proofErr w:type="spellStart"/>
      <w:r w:rsidRPr="000C284D">
        <w:t>ChemAlert</w:t>
      </w:r>
      <w:proofErr w:type="spellEnd"/>
      <w:r w:rsidRPr="000C284D">
        <w:t xml:space="preserve"> Information and provide the updated </w:t>
      </w:r>
      <w:proofErr w:type="spellStart"/>
      <w:r w:rsidRPr="000C284D">
        <w:t>ChemAlert</w:t>
      </w:r>
      <w:proofErr w:type="spellEnd"/>
      <w:r w:rsidRPr="000C284D">
        <w:t xml:space="preserve"> Information to the </w:t>
      </w:r>
      <w:r w:rsidR="00163951" w:rsidRPr="000C284D">
        <w:t>Contract Administrator</w:t>
      </w:r>
      <w:r w:rsidRPr="000C284D">
        <w:t xml:space="preserve">: </w:t>
      </w:r>
    </w:p>
    <w:p w14:paraId="374BDFBD" w14:textId="5E9A91EF" w:rsidR="00D70DAA" w:rsidRPr="000C284D" w:rsidRDefault="00F12522" w:rsidP="00B20E9D">
      <w:pPr>
        <w:pStyle w:val="DefenceHeadingNoTOC5"/>
      </w:pPr>
      <w:r w:rsidRPr="000C284D">
        <w:t>in its report</w:t>
      </w:r>
      <w:r w:rsidR="00242164" w:rsidRPr="000C284D">
        <w:t>s</w:t>
      </w:r>
      <w:r w:rsidRPr="000C284D">
        <w:t xml:space="preserve"> under clause </w:t>
      </w:r>
      <w:r w:rsidRPr="000C284D">
        <w:fldChar w:fldCharType="begin"/>
      </w:r>
      <w:r w:rsidRPr="000C284D">
        <w:instrText xml:space="preserve"> REF _Ref446523449 \w \h </w:instrText>
      </w:r>
      <w:r w:rsidR="008A73F3" w:rsidRPr="000C284D">
        <w:instrText xml:space="preserve"> \* MERGEFORMAT </w:instrText>
      </w:r>
      <w:r w:rsidRPr="000C284D">
        <w:fldChar w:fldCharType="separate"/>
      </w:r>
      <w:r w:rsidR="00CA3B37">
        <w:t>3.10</w:t>
      </w:r>
      <w:r w:rsidRPr="000C284D">
        <w:fldChar w:fldCharType="end"/>
      </w:r>
      <w:r w:rsidRPr="000C284D">
        <w:t xml:space="preserve"> of the Conditions of </w:t>
      </w:r>
      <w:r w:rsidR="00D7026C" w:rsidRPr="000C284D">
        <w:t>Contract</w:t>
      </w:r>
      <w:r w:rsidR="00CE76E0" w:rsidRPr="000C284D">
        <w:t>;</w:t>
      </w:r>
      <w:r w:rsidR="00D70DAA" w:rsidRPr="000C284D">
        <w:t xml:space="preserve"> and</w:t>
      </w:r>
    </w:p>
    <w:p w14:paraId="74D329CD" w14:textId="5ED4C4E3" w:rsidR="00D70DAA" w:rsidRPr="000C284D" w:rsidRDefault="00D70DAA" w:rsidP="00B20E9D">
      <w:pPr>
        <w:pStyle w:val="DefenceHeadingNoTOC5"/>
      </w:pPr>
      <w:r w:rsidRPr="000C284D">
        <w:t xml:space="preserve">otherwise as requested by the </w:t>
      </w:r>
      <w:r w:rsidR="00163951" w:rsidRPr="000C284D">
        <w:t>Contract Administrator</w:t>
      </w:r>
      <w:r w:rsidRPr="000C284D">
        <w:t xml:space="preserve">; and </w:t>
      </w:r>
    </w:p>
    <w:p w14:paraId="63F79D00" w14:textId="0389DBB3" w:rsidR="00D70DAA" w:rsidRPr="000C284D" w:rsidRDefault="00D70DAA" w:rsidP="00B20E9D">
      <w:pPr>
        <w:pStyle w:val="DefenceHeadingNoTOC4"/>
      </w:pPr>
      <w:bookmarkStart w:id="1811" w:name="_Ref409772873"/>
      <w:r w:rsidRPr="000C284D">
        <w:lastRenderedPageBreak/>
        <w:t xml:space="preserve">do all things necessary to assist the </w:t>
      </w:r>
      <w:r w:rsidR="00163951" w:rsidRPr="000C284D">
        <w:t>Contract Administrator</w:t>
      </w:r>
      <w:r w:rsidRPr="000C284D">
        <w:t xml:space="preserve"> and the </w:t>
      </w:r>
      <w:r w:rsidR="001C716E" w:rsidRPr="000C284D">
        <w:t>Commonwealth</w:t>
      </w:r>
      <w:r w:rsidRPr="000C284D">
        <w:t xml:space="preserve"> to enter the SDS, </w:t>
      </w:r>
      <w:proofErr w:type="spellStart"/>
      <w:r w:rsidRPr="000C284D">
        <w:t>ChemAlert</w:t>
      </w:r>
      <w:proofErr w:type="spellEnd"/>
      <w:r w:rsidRPr="000C284D">
        <w:t xml:space="preserve"> Information and all other information into the </w:t>
      </w:r>
      <w:proofErr w:type="spellStart"/>
      <w:r w:rsidRPr="000C284D">
        <w:t>ChemAlert</w:t>
      </w:r>
      <w:proofErr w:type="spellEnd"/>
      <w:r w:rsidRPr="000C284D">
        <w:t xml:space="preserve"> database.</w:t>
      </w:r>
      <w:bookmarkEnd w:id="1811"/>
    </w:p>
    <w:p w14:paraId="2D4EE8D6" w14:textId="49591C58" w:rsidR="00D70DAA" w:rsidRPr="008A73F3" w:rsidRDefault="00D70DAA" w:rsidP="00B003A5">
      <w:pPr>
        <w:pStyle w:val="DefenceHeadingNoTOC3"/>
      </w:pPr>
      <w:bookmarkStart w:id="1812" w:name="_Ref353803807"/>
      <w:bookmarkStart w:id="1813" w:name="_Toc21323839"/>
      <w:bookmarkStart w:id="1814" w:name="_Ref353802461"/>
      <w:r w:rsidRPr="008A73F3">
        <w:t xml:space="preserve">The </w:t>
      </w:r>
      <w:r w:rsidR="000E6973" w:rsidRPr="00E2361C">
        <w:t>Contractor</w:t>
      </w:r>
      <w:r w:rsidRPr="008A73F3">
        <w:t xml:space="preserve"> must not use, handle or store a </w:t>
      </w:r>
      <w:r w:rsidRPr="00E2361C">
        <w:t>Hazardous Substance</w:t>
      </w:r>
      <w:r w:rsidRPr="008A73F3">
        <w:t xml:space="preserve"> which falls within one or more of the categories of Hazardous Chemical described in clause </w:t>
      </w:r>
      <w:r w:rsidRPr="008A73F3">
        <w:fldChar w:fldCharType="begin"/>
      </w:r>
      <w:r w:rsidRPr="008A73F3">
        <w:instrText xml:space="preserve"> REF _Ref409772578 \r \h </w:instrText>
      </w:r>
      <w:r w:rsidR="008A73F3">
        <w:instrText xml:space="preserve"> \* MERGEFORMAT </w:instrText>
      </w:r>
      <w:r w:rsidRPr="008A73F3">
        <w:fldChar w:fldCharType="separate"/>
      </w:r>
      <w:r w:rsidR="00CA3B37">
        <w:t>2.3(d)</w:t>
      </w:r>
      <w:r w:rsidRPr="008A73F3">
        <w:fldChar w:fldCharType="end"/>
      </w:r>
      <w:r w:rsidR="00B003A5" w:rsidRPr="00B003A5">
        <w:t xml:space="preserve"> in connection with the Contractor's Activities or the Works, without the prior written consent of the Contract Administrator</w:t>
      </w:r>
      <w:r w:rsidR="00B003A5">
        <w:t>.</w:t>
      </w:r>
    </w:p>
    <w:p w14:paraId="5BA34EBE" w14:textId="276117D5" w:rsidR="00D70DAA" w:rsidRPr="008A73F3" w:rsidRDefault="00D70DAA" w:rsidP="00B20E9D">
      <w:pPr>
        <w:pStyle w:val="DefenceHeadingNoTOC3"/>
      </w:pPr>
      <w:bookmarkStart w:id="1815" w:name="_Ref353804663"/>
      <w:bookmarkEnd w:id="1812"/>
      <w:bookmarkEnd w:id="1813"/>
      <w:r w:rsidRPr="008A73F3">
        <w:t xml:space="preserve">Without limiting paragraph </w:t>
      </w:r>
      <w:r w:rsidRPr="008A73F3">
        <w:fldChar w:fldCharType="begin"/>
      </w:r>
      <w:r w:rsidRPr="008A73F3">
        <w:instrText xml:space="preserve"> REF _Ref353873227 \r \h </w:instrText>
      </w:r>
      <w:r w:rsidR="008A73F3">
        <w:instrText xml:space="preserve"> \* MERGEFORMAT </w:instrText>
      </w:r>
      <w:r w:rsidRPr="008A73F3">
        <w:fldChar w:fldCharType="separate"/>
      </w:r>
      <w:r w:rsidR="00CA3B37">
        <w:t>(b)</w:t>
      </w:r>
      <w:r w:rsidRPr="008A73F3">
        <w:fldChar w:fldCharType="end"/>
      </w:r>
      <w:r w:rsidRPr="008A73F3">
        <w:t xml:space="preserve">, in its request for consent under paragraph </w:t>
      </w:r>
      <w:r w:rsidRPr="008A73F3">
        <w:fldChar w:fldCharType="begin"/>
      </w:r>
      <w:r w:rsidRPr="008A73F3">
        <w:instrText xml:space="preserve"> REF _Ref353803807 \r \h </w:instrText>
      </w:r>
      <w:r w:rsidR="008A73F3">
        <w:instrText xml:space="preserve"> \* MERGEFORMAT </w:instrText>
      </w:r>
      <w:r w:rsidRPr="008A73F3">
        <w:fldChar w:fldCharType="separate"/>
      </w:r>
      <w:r w:rsidR="00CA3B37">
        <w:t>(d)</w:t>
      </w:r>
      <w:r w:rsidRPr="008A73F3">
        <w:fldChar w:fldCharType="end"/>
      </w:r>
      <w:r w:rsidRPr="008A73F3">
        <w:t xml:space="preserve">, </w:t>
      </w:r>
      <w:r w:rsidR="00D824B8">
        <w:t xml:space="preserve">the </w:t>
      </w:r>
      <w:r w:rsidR="000E6973" w:rsidRPr="00E2361C">
        <w:t>Contractor</w:t>
      </w:r>
      <w:r w:rsidR="00D824B8">
        <w:t xml:space="preserve"> </w:t>
      </w:r>
      <w:r w:rsidRPr="008A73F3">
        <w:t xml:space="preserve">must </w:t>
      </w:r>
      <w:bookmarkEnd w:id="1815"/>
      <w:r w:rsidRPr="008A73F3">
        <w:t>provide:</w:t>
      </w:r>
    </w:p>
    <w:p w14:paraId="2310C2A4" w14:textId="608524C2" w:rsidR="00D70DAA" w:rsidRPr="008A73F3" w:rsidRDefault="00D70DAA" w:rsidP="00B20E9D">
      <w:pPr>
        <w:pStyle w:val="DefenceHeadingNoTOC4"/>
      </w:pPr>
      <w:r w:rsidRPr="008A73F3">
        <w:t xml:space="preserve">details of the </w:t>
      </w:r>
      <w:r w:rsidRPr="00E2361C">
        <w:t>Hazardous Substance</w:t>
      </w:r>
      <w:r w:rsidRPr="008A73F3">
        <w:t xml:space="preserve"> and the relevant category under clause </w:t>
      </w:r>
      <w:r w:rsidRPr="008A73F3">
        <w:fldChar w:fldCharType="begin"/>
      </w:r>
      <w:r w:rsidRPr="008A73F3">
        <w:instrText xml:space="preserve"> REF _Ref409772578 \r \h  \* MERGEFORMAT </w:instrText>
      </w:r>
      <w:r w:rsidRPr="008A73F3">
        <w:fldChar w:fldCharType="separate"/>
      </w:r>
      <w:r w:rsidR="00CA3B37">
        <w:t>2.3(d)</w:t>
      </w:r>
      <w:r w:rsidRPr="008A73F3">
        <w:fldChar w:fldCharType="end"/>
      </w:r>
      <w:r w:rsidRPr="008A73F3">
        <w:t xml:space="preserve">; </w:t>
      </w:r>
    </w:p>
    <w:p w14:paraId="5507CB78" w14:textId="23D1E595" w:rsidR="00D70DAA" w:rsidRPr="008A73F3" w:rsidRDefault="00D70DAA" w:rsidP="00B20E9D">
      <w:pPr>
        <w:pStyle w:val="DefenceHeadingNoTOC4"/>
      </w:pPr>
      <w:r w:rsidRPr="008A73F3">
        <w:t xml:space="preserve">details of the purpose, use, handling or storage of each </w:t>
      </w:r>
      <w:r w:rsidRPr="00E2361C">
        <w:t>Hazardous Substance</w:t>
      </w:r>
      <w:r w:rsidRPr="008A73F3">
        <w:t xml:space="preserve"> which falls within one or more of the categories of Hazardous Chemical described in clause </w:t>
      </w:r>
      <w:r w:rsidRPr="008A73F3">
        <w:fldChar w:fldCharType="begin"/>
      </w:r>
      <w:r w:rsidRPr="008A73F3">
        <w:instrText xml:space="preserve"> REF _Ref409772578 \r \h  \* MERGEFORMAT </w:instrText>
      </w:r>
      <w:r w:rsidRPr="008A73F3">
        <w:fldChar w:fldCharType="separate"/>
      </w:r>
      <w:r w:rsidR="00CA3B37">
        <w:t>2.3(d)</w:t>
      </w:r>
      <w:r w:rsidRPr="008A73F3">
        <w:fldChar w:fldCharType="end"/>
      </w:r>
      <w:r w:rsidRPr="008A73F3">
        <w:t xml:space="preserve">; and </w:t>
      </w:r>
    </w:p>
    <w:p w14:paraId="271595C9" w14:textId="5EAA3107" w:rsidR="00D70DAA" w:rsidRPr="008A73F3" w:rsidRDefault="00D70DAA" w:rsidP="00B20E9D">
      <w:pPr>
        <w:pStyle w:val="DefenceHeadingNoTOC4"/>
      </w:pPr>
      <w:r w:rsidRPr="008A73F3">
        <w:t xml:space="preserve">for each </w:t>
      </w:r>
      <w:r w:rsidRPr="00E2361C">
        <w:t>Hazardous Substance</w:t>
      </w:r>
      <w:r w:rsidRPr="008A73F3">
        <w:t xml:space="preserve"> which falls within one or more of the following categories: </w:t>
      </w:r>
    </w:p>
    <w:p w14:paraId="021FF5AC" w14:textId="418DB92C" w:rsidR="00D70DAA" w:rsidRPr="008A73F3" w:rsidRDefault="00D70DAA" w:rsidP="00B20E9D">
      <w:pPr>
        <w:pStyle w:val="DefenceHeadingNoTOC5"/>
      </w:pPr>
      <w:r w:rsidRPr="008A73F3">
        <w:t xml:space="preserve">clause </w:t>
      </w:r>
      <w:r w:rsidRPr="008A73F3">
        <w:fldChar w:fldCharType="begin"/>
      </w:r>
      <w:r w:rsidRPr="008A73F3">
        <w:instrText xml:space="preserve"> REF _Ref409772737 \r \h  \* MERGEFORMAT </w:instrText>
      </w:r>
      <w:r w:rsidRPr="008A73F3">
        <w:fldChar w:fldCharType="separate"/>
      </w:r>
      <w:r w:rsidR="00CA3B37">
        <w:t>2.3(d)(</w:t>
      </w:r>
      <w:proofErr w:type="spellStart"/>
      <w:r w:rsidR="00CA3B37">
        <w:t>i</w:t>
      </w:r>
      <w:proofErr w:type="spellEnd"/>
      <w:r w:rsidR="00CA3B37">
        <w:t>)</w:t>
      </w:r>
      <w:r w:rsidRPr="008A73F3">
        <w:fldChar w:fldCharType="end"/>
      </w:r>
      <w:r w:rsidRPr="008A73F3">
        <w:t xml:space="preserve"> or </w:t>
      </w:r>
      <w:r w:rsidRPr="008A73F3">
        <w:fldChar w:fldCharType="begin"/>
      </w:r>
      <w:r w:rsidRPr="008A73F3">
        <w:instrText xml:space="preserve"> REF _Ref409772746 \r \h  \* MERGEFORMAT </w:instrText>
      </w:r>
      <w:r w:rsidRPr="008A73F3">
        <w:fldChar w:fldCharType="separate"/>
      </w:r>
      <w:r w:rsidR="00CA3B37">
        <w:t>2.3(d)(ii)</w:t>
      </w:r>
      <w:r w:rsidRPr="008A73F3">
        <w:fldChar w:fldCharType="end"/>
      </w:r>
      <w:r w:rsidRPr="008A73F3">
        <w:t xml:space="preserve">, a copy of all </w:t>
      </w:r>
      <w:r w:rsidR="00CC399D" w:rsidRPr="00E2361C">
        <w:t>Approvals</w:t>
      </w:r>
      <w:r w:rsidRPr="008A73F3">
        <w:t xml:space="preserve"> for use, handling or storage;</w:t>
      </w:r>
    </w:p>
    <w:p w14:paraId="1F207D0F" w14:textId="001686F1" w:rsidR="00D70DAA" w:rsidRPr="008A73F3" w:rsidRDefault="00D70DAA" w:rsidP="00B20E9D">
      <w:pPr>
        <w:pStyle w:val="DefenceHeadingNoTOC5"/>
      </w:pPr>
      <w:r w:rsidRPr="008A73F3">
        <w:t xml:space="preserve">clause </w:t>
      </w:r>
      <w:r w:rsidRPr="008A73F3">
        <w:fldChar w:fldCharType="begin"/>
      </w:r>
      <w:r w:rsidRPr="008A73F3">
        <w:instrText xml:space="preserve"> REF _Ref409772770 \r \h  \* MERGEFORMAT </w:instrText>
      </w:r>
      <w:r w:rsidRPr="008A73F3">
        <w:fldChar w:fldCharType="separate"/>
      </w:r>
      <w:r w:rsidR="00CA3B37">
        <w:t>2.3(d)(v)</w:t>
      </w:r>
      <w:r w:rsidRPr="008A73F3">
        <w:fldChar w:fldCharType="end"/>
      </w:r>
      <w:r w:rsidRPr="008A73F3">
        <w:t xml:space="preserve"> or </w:t>
      </w:r>
      <w:r w:rsidRPr="008A73F3">
        <w:fldChar w:fldCharType="begin"/>
      </w:r>
      <w:r w:rsidRPr="008A73F3">
        <w:instrText xml:space="preserve"> REF _Ref409772780 \r \h  \* MERGEFORMAT </w:instrText>
      </w:r>
      <w:r w:rsidRPr="008A73F3">
        <w:fldChar w:fldCharType="separate"/>
      </w:r>
      <w:r w:rsidR="00CA3B37">
        <w:t>2.3(d)(vii)</w:t>
      </w:r>
      <w:r w:rsidRPr="008A73F3">
        <w:fldChar w:fldCharType="end"/>
      </w:r>
      <w:r w:rsidRPr="008A73F3">
        <w:t xml:space="preserve">, details of how the health of workers using, handling or storing such Hazardous Chemical will be monitored in accordance with </w:t>
      </w:r>
      <w:r w:rsidR="00D025B5" w:rsidRPr="00E2361C">
        <w:t>WHS Legislation</w:t>
      </w:r>
      <w:r w:rsidRPr="008A73F3">
        <w:t>; and</w:t>
      </w:r>
    </w:p>
    <w:p w14:paraId="3C6A7D6C" w14:textId="68A3733F" w:rsidR="00D70DAA" w:rsidRPr="008A73F3" w:rsidRDefault="00D70DAA" w:rsidP="00B20E9D">
      <w:pPr>
        <w:pStyle w:val="DefenceHeadingNoTOC5"/>
      </w:pPr>
      <w:r w:rsidRPr="008A73F3">
        <w:t xml:space="preserve">clause </w:t>
      </w:r>
      <w:r w:rsidRPr="008A73F3">
        <w:fldChar w:fldCharType="begin"/>
      </w:r>
      <w:r w:rsidRPr="008A73F3">
        <w:instrText xml:space="preserve"> REF _Ref409772800 \r \h  \* MERGEFORMAT </w:instrText>
      </w:r>
      <w:r w:rsidRPr="008A73F3">
        <w:fldChar w:fldCharType="separate"/>
      </w:r>
      <w:r w:rsidR="00CA3B37">
        <w:t>2.3(d)(vi)</w:t>
      </w:r>
      <w:r w:rsidRPr="008A73F3">
        <w:fldChar w:fldCharType="end"/>
      </w:r>
      <w:r w:rsidRPr="008A73F3">
        <w:t xml:space="preserve">, a copy of: </w:t>
      </w:r>
    </w:p>
    <w:p w14:paraId="5C5A61F6" w14:textId="77777777" w:rsidR="00D70DAA" w:rsidRPr="008A73F3" w:rsidRDefault="00D70DAA" w:rsidP="00B20E9D">
      <w:pPr>
        <w:pStyle w:val="DefenceHeadingNoTOC6"/>
      </w:pPr>
      <w:r w:rsidRPr="008A73F3">
        <w:t xml:space="preserve">all notices given to a relevant regulator; and </w:t>
      </w:r>
    </w:p>
    <w:p w14:paraId="126D1062" w14:textId="774D5014" w:rsidR="00D70DAA" w:rsidRPr="008A73F3" w:rsidRDefault="00D70DAA" w:rsidP="00B20E9D">
      <w:pPr>
        <w:pStyle w:val="DefenceHeadingNoTOC6"/>
      </w:pPr>
      <w:r w:rsidRPr="008A73F3">
        <w:t xml:space="preserve">all licences required to be held by the </w:t>
      </w:r>
      <w:r w:rsidR="000E6973" w:rsidRPr="00E2361C">
        <w:t>Contractor</w:t>
      </w:r>
      <w:r w:rsidRPr="008A73F3">
        <w:t xml:space="preserve"> or subcontractor, </w:t>
      </w:r>
    </w:p>
    <w:p w14:paraId="7D1A364C" w14:textId="3E070CCA" w:rsidR="00D70DAA" w:rsidRPr="008A73F3" w:rsidRDefault="00D70DAA" w:rsidP="00AB52B5">
      <w:pPr>
        <w:pStyle w:val="DefenceIndent3"/>
      </w:pPr>
      <w:r w:rsidRPr="008A73F3">
        <w:t>in relation to use, storage or handling</w:t>
      </w:r>
      <w:r w:rsidR="00511A05">
        <w:t>.</w:t>
      </w:r>
      <w:r w:rsidRPr="008A73F3">
        <w:t xml:space="preserve"> </w:t>
      </w:r>
    </w:p>
    <w:p w14:paraId="1EDF802E" w14:textId="66C3ECD6" w:rsidR="00D70DAA" w:rsidRPr="008A73F3" w:rsidRDefault="00D70DAA" w:rsidP="00B20E9D">
      <w:pPr>
        <w:pStyle w:val="DefenceHeadingNoTOC3"/>
      </w:pPr>
      <w:bookmarkStart w:id="1816" w:name="_Ref409773161"/>
      <w:r w:rsidRPr="008A73F3">
        <w:t>Without limiting clause</w:t>
      </w:r>
      <w:r w:rsidR="00F12522" w:rsidRPr="008A73F3">
        <w:t xml:space="preserv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CA3B37">
        <w:t>8.16</w:t>
      </w:r>
      <w:r w:rsidR="00F12522" w:rsidRPr="008A73F3">
        <w:fldChar w:fldCharType="end"/>
      </w:r>
      <w:r w:rsidR="00F66B41" w:rsidRPr="008A73F3">
        <w:t xml:space="preserve"> of the Conditions of </w:t>
      </w:r>
      <w:r w:rsidR="00D7026C" w:rsidRPr="00E2361C">
        <w:t>Contract</w:t>
      </w:r>
      <w:r w:rsidR="00F12522" w:rsidRPr="008A73F3">
        <w:t xml:space="preserve"> </w:t>
      </w:r>
      <w:r w:rsidRPr="008A73F3">
        <w:t xml:space="preserve">or any other provision of </w:t>
      </w:r>
      <w:r w:rsidR="00D54F6C">
        <w:t xml:space="preserve">the </w:t>
      </w:r>
      <w:r w:rsidR="00D7026C" w:rsidRPr="00E2361C">
        <w:t>Contract</w:t>
      </w:r>
      <w:r w:rsidRPr="008A73F3">
        <w:t xml:space="preserve">, the </w:t>
      </w:r>
      <w:r w:rsidR="000E6973" w:rsidRPr="00E2361C">
        <w:t>Contractor</w:t>
      </w:r>
      <w:r w:rsidRPr="008A73F3">
        <w:t xml:space="preserve"> must:</w:t>
      </w:r>
      <w:bookmarkEnd w:id="1814"/>
      <w:bookmarkEnd w:id="1816"/>
    </w:p>
    <w:p w14:paraId="5C7F90A3" w14:textId="77777777" w:rsidR="00D70DAA" w:rsidRPr="008A73F3" w:rsidRDefault="00D70DAA" w:rsidP="00B20E9D">
      <w:pPr>
        <w:pStyle w:val="DefenceHeadingNoTOC4"/>
      </w:pPr>
      <w:r w:rsidRPr="008A73F3">
        <w:t xml:space="preserve">comply with any applicable Code of Practice; </w:t>
      </w:r>
    </w:p>
    <w:p w14:paraId="24DC9D6D" w14:textId="6802FAB7" w:rsidR="00D70DAA" w:rsidRPr="008A73F3" w:rsidRDefault="00D70DAA" w:rsidP="00B20E9D">
      <w:pPr>
        <w:pStyle w:val="DefenceHeadingNoTOC4"/>
      </w:pPr>
      <w:bookmarkStart w:id="1817" w:name="_Ref353869274"/>
      <w:r w:rsidRPr="008A73F3">
        <w:t xml:space="preserve">ensure that all documentation (including all </w:t>
      </w:r>
      <w:r w:rsidR="002A3FB8" w:rsidRPr="00E2361C">
        <w:t>Design Documentation</w:t>
      </w:r>
      <w:r w:rsidRPr="008A73F3">
        <w:t xml:space="preserve"> and other </w:t>
      </w:r>
      <w:r w:rsidR="00437E8B" w:rsidRPr="00E2361C">
        <w:t>Project Documents</w:t>
      </w:r>
      <w:r w:rsidRPr="008A73F3">
        <w:t xml:space="preserve">) concerning </w:t>
      </w:r>
      <w:r w:rsidR="00B754E4" w:rsidRPr="00E2361C">
        <w:t>Hazardous Substances</w:t>
      </w:r>
      <w:r w:rsidRPr="008A73F3">
        <w:t xml:space="preserve"> (including in relation to assembly, maintenance and operation) </w:t>
      </w:r>
      <w:r w:rsidR="00B003A5" w:rsidRPr="008A73F3">
        <w:t>identif</w:t>
      </w:r>
      <w:r w:rsidR="00B003A5">
        <w:t>ies</w:t>
      </w:r>
      <w:r w:rsidRPr="008A73F3">
        <w:t xml:space="preserve"> the nature of the hazard and risk (including those risks which may remain after </w:t>
      </w:r>
      <w:r w:rsidR="001C716E" w:rsidRPr="00E2361C">
        <w:t>Completion</w:t>
      </w:r>
      <w:r w:rsidRPr="008A73F3">
        <w:t xml:space="preserve"> and after the end of the last </w:t>
      </w:r>
      <w:r w:rsidR="000B3220" w:rsidRPr="00E2361C">
        <w:t>Defects Liability Period</w:t>
      </w:r>
      <w:r w:rsidRPr="008A73F3">
        <w:t>);</w:t>
      </w:r>
      <w:bookmarkEnd w:id="1817"/>
      <w:r w:rsidRPr="008A73F3">
        <w:t xml:space="preserve"> </w:t>
      </w:r>
    </w:p>
    <w:p w14:paraId="3E901AC4" w14:textId="47220FD2" w:rsidR="00D70DAA" w:rsidRPr="008A73F3" w:rsidRDefault="00D70DAA" w:rsidP="00B003A5">
      <w:pPr>
        <w:pStyle w:val="DefenceHeadingNoTOC4"/>
      </w:pPr>
      <w:r w:rsidRPr="008A73F3">
        <w:t xml:space="preserve">ensure that all goods </w:t>
      </w:r>
      <w:r w:rsidR="00B003A5" w:rsidRPr="00B003A5">
        <w:t xml:space="preserve">incorporated </w:t>
      </w:r>
      <w:r w:rsidRPr="008A73F3">
        <w:t>in</w:t>
      </w:r>
      <w:r w:rsidR="00B003A5">
        <w:t>to</w:t>
      </w:r>
      <w:r w:rsidRPr="008A73F3">
        <w:t xml:space="preserve"> the </w:t>
      </w:r>
      <w:r w:rsidR="00D025B5" w:rsidRPr="00E2361C">
        <w:t>Works</w:t>
      </w:r>
      <w:r w:rsidRPr="008A73F3">
        <w:t xml:space="preserve"> comply with </w:t>
      </w:r>
      <w:r w:rsidR="00D025B5" w:rsidRPr="00E2361C">
        <w:t>WHS Legislation</w:t>
      </w:r>
      <w:r w:rsidRPr="008A73F3">
        <w:t xml:space="preserve"> and any </w:t>
      </w:r>
      <w:r w:rsidR="00C07B03" w:rsidRPr="00E2361C">
        <w:t>Statutory Requirements</w:t>
      </w:r>
      <w:r w:rsidRPr="008A73F3">
        <w:t xml:space="preserve"> relating to </w:t>
      </w:r>
      <w:r w:rsidR="00B754E4" w:rsidRPr="00E2361C">
        <w:t>Hazardous Substances</w:t>
      </w:r>
      <w:r w:rsidRPr="008A73F3">
        <w:t xml:space="preserve">; </w:t>
      </w:r>
    </w:p>
    <w:p w14:paraId="395FA593" w14:textId="7AE5B695" w:rsidR="00D70DAA" w:rsidRPr="008A73F3" w:rsidRDefault="00D70DAA" w:rsidP="00B20E9D">
      <w:pPr>
        <w:pStyle w:val="DefenceHeadingNoTOC4"/>
      </w:pPr>
      <w:r w:rsidRPr="008A73F3">
        <w:t xml:space="preserve">ensure that all </w:t>
      </w:r>
      <w:r w:rsidR="00B754E4" w:rsidRPr="00E2361C">
        <w:t>Hazardous Substances</w:t>
      </w:r>
      <w:r w:rsidRPr="008A73F3">
        <w:t xml:space="preserve"> used in connection with the </w:t>
      </w:r>
      <w:r w:rsidR="000B3220" w:rsidRPr="00E2361C">
        <w:t>Contractor's Activities</w:t>
      </w:r>
      <w:r w:rsidRPr="008A73F3">
        <w:t xml:space="preserve"> or incorporated into the </w:t>
      </w:r>
      <w:r w:rsidR="00D025B5" w:rsidRPr="00E2361C">
        <w:t>Works</w:t>
      </w:r>
      <w:r w:rsidRPr="008A73F3">
        <w:t xml:space="preserve"> are correctly labelled and packaged in accordance with </w:t>
      </w:r>
      <w:r w:rsidR="00D025B5" w:rsidRPr="00E2361C">
        <w:t>WHS Legislation</w:t>
      </w:r>
      <w:r w:rsidRPr="008A73F3">
        <w:t xml:space="preserve"> and </w:t>
      </w:r>
      <w:r w:rsidR="00C07B03" w:rsidRPr="00E2361C">
        <w:t>Statutory Requirements</w:t>
      </w:r>
      <w:r w:rsidRPr="008A73F3">
        <w:t xml:space="preserve">; </w:t>
      </w:r>
    </w:p>
    <w:p w14:paraId="255FC01C" w14:textId="01704B3A" w:rsidR="00D70DAA" w:rsidRPr="008A73F3" w:rsidRDefault="00D70DAA" w:rsidP="00B20E9D">
      <w:pPr>
        <w:pStyle w:val="DefenceHeadingNoTOC4"/>
      </w:pPr>
      <w:bookmarkStart w:id="1818" w:name="_Ref329683966"/>
      <w:r w:rsidRPr="008A73F3">
        <w:t xml:space="preserve">notify the </w:t>
      </w:r>
      <w:r w:rsidR="00163951" w:rsidRPr="00E2361C">
        <w:t>Contract Administrator</w:t>
      </w:r>
      <w:r w:rsidRPr="008A73F3">
        <w:t xml:space="preserve"> within</w:t>
      </w:r>
      <w:r w:rsidR="00AA6816" w:rsidRPr="008A73F3">
        <w:t xml:space="preserve"> </w:t>
      </w:r>
      <w:r w:rsidRPr="008A73F3">
        <w:t xml:space="preserve">14 days of becoming aware of any non-hazardous substance which could be substituted for the </w:t>
      </w:r>
      <w:r w:rsidRPr="00E2361C">
        <w:t>Hazardous Substance</w:t>
      </w:r>
      <w:r w:rsidRPr="008A73F3">
        <w:t xml:space="preserve"> without significant detriment to the performance of the </w:t>
      </w:r>
      <w:r w:rsidR="000B3220" w:rsidRPr="00E2361C">
        <w:t>Contractor's Activities</w:t>
      </w:r>
      <w:r w:rsidRPr="008A73F3">
        <w:rPr>
          <w:bCs/>
        </w:rPr>
        <w:t xml:space="preserve"> or the </w:t>
      </w:r>
      <w:r w:rsidR="00D025B5" w:rsidRPr="00E2361C">
        <w:t>Works</w:t>
      </w:r>
      <w:r w:rsidRPr="008A73F3">
        <w:t>; and</w:t>
      </w:r>
      <w:r w:rsidRPr="008A73F3">
        <w:rPr>
          <w:b/>
          <w:i/>
        </w:rPr>
        <w:t xml:space="preserve"> </w:t>
      </w:r>
    </w:p>
    <w:p w14:paraId="6559C57D" w14:textId="13E191B1" w:rsidR="00D70DAA" w:rsidRPr="008A73F3" w:rsidRDefault="00D70DAA" w:rsidP="00B20E9D">
      <w:pPr>
        <w:pStyle w:val="DefenceHeadingNoTOC4"/>
      </w:pPr>
      <w:r w:rsidRPr="008A73F3">
        <w:t xml:space="preserve">be able to demonstrate compliance with this paragraph </w:t>
      </w:r>
      <w:r w:rsidRPr="008A73F3">
        <w:fldChar w:fldCharType="begin"/>
      </w:r>
      <w:r w:rsidRPr="008A73F3">
        <w:instrText xml:space="preserve"> REF _Ref409773161 \r \h </w:instrText>
      </w:r>
      <w:r w:rsidR="008A73F3">
        <w:instrText xml:space="preserve"> \* MERGEFORMAT </w:instrText>
      </w:r>
      <w:r w:rsidRPr="008A73F3">
        <w:fldChar w:fldCharType="separate"/>
      </w:r>
      <w:r w:rsidR="00CA3B37">
        <w:t>(f)</w:t>
      </w:r>
      <w:r w:rsidRPr="008A73F3">
        <w:fldChar w:fldCharType="end"/>
      </w:r>
      <w:r w:rsidRPr="008A73F3">
        <w:t xml:space="preserve"> at the request of the </w:t>
      </w:r>
      <w:r w:rsidR="00163951" w:rsidRPr="00E2361C">
        <w:t>Contract Administrator</w:t>
      </w:r>
      <w:r w:rsidRPr="008A73F3">
        <w:t>.</w:t>
      </w:r>
    </w:p>
    <w:bookmarkEnd w:id="1818"/>
    <w:p w14:paraId="3FFA4C03" w14:textId="2149CC76" w:rsidR="00D70DAA" w:rsidRPr="008A73F3" w:rsidRDefault="00D70DAA" w:rsidP="00B20E9D">
      <w:pPr>
        <w:pStyle w:val="DefenceHeadingNoTOC3"/>
      </w:pPr>
      <w:r w:rsidRPr="008A73F3">
        <w:t xml:space="preserve">Without limiting clause </w:t>
      </w:r>
      <w:r w:rsidR="00F12522" w:rsidRPr="008A73F3">
        <w:fldChar w:fldCharType="begin"/>
      </w:r>
      <w:r w:rsidR="00F12522" w:rsidRPr="008A73F3">
        <w:instrText xml:space="preserve"> REF _Ref71635520 \w \h </w:instrText>
      </w:r>
      <w:r w:rsidR="008A73F3">
        <w:instrText xml:space="preserve"> \* MERGEFORMAT </w:instrText>
      </w:r>
      <w:r w:rsidR="00F12522" w:rsidRPr="008A73F3">
        <w:fldChar w:fldCharType="separate"/>
      </w:r>
      <w:r w:rsidR="00CA3B37">
        <w:t>8.16</w:t>
      </w:r>
      <w:r w:rsidR="00F12522" w:rsidRPr="008A73F3">
        <w:fldChar w:fldCharType="end"/>
      </w:r>
      <w:r w:rsidRPr="008A73F3">
        <w:t xml:space="preserve"> of the Conditions of </w:t>
      </w:r>
      <w:r w:rsidR="00D7026C" w:rsidRPr="00E2361C">
        <w:t>Contract</w:t>
      </w:r>
      <w:r w:rsidRPr="008A73F3">
        <w:t xml:space="preserve">, the </w:t>
      </w:r>
      <w:r w:rsidR="000E6973" w:rsidRPr="00E2361C">
        <w:t>Contractor</w:t>
      </w:r>
      <w:r w:rsidRPr="008A73F3">
        <w:t xml:space="preserve"> is responsible for all </w:t>
      </w:r>
      <w:r w:rsidR="00B754E4" w:rsidRPr="00E2361C">
        <w:t>Hazardous Substances</w:t>
      </w:r>
      <w:r w:rsidRPr="008A73F3">
        <w:t xml:space="preserve"> used or incorporated into the </w:t>
      </w:r>
      <w:r w:rsidR="00D025B5" w:rsidRPr="00E2361C">
        <w:t>Works</w:t>
      </w:r>
      <w:r w:rsidRPr="008A73F3">
        <w:t xml:space="preserve"> by subcontractors. </w:t>
      </w:r>
    </w:p>
    <w:p w14:paraId="0042F5BF" w14:textId="77777777" w:rsidR="00D70DAA" w:rsidRPr="008A73F3" w:rsidRDefault="00D70DAA" w:rsidP="00B20E9D">
      <w:pPr>
        <w:pStyle w:val="DefenceHeadingNoTOC2"/>
      </w:pPr>
      <w:r w:rsidRPr="008A73F3">
        <w:t>Definitions</w:t>
      </w:r>
    </w:p>
    <w:p w14:paraId="23DA4E05" w14:textId="4F0B104A" w:rsidR="00D70DAA" w:rsidRPr="008A73F3" w:rsidRDefault="00D70DAA" w:rsidP="00783E60">
      <w:pPr>
        <w:pStyle w:val="DefenceNormal"/>
      </w:pPr>
      <w:r w:rsidRPr="008A73F3">
        <w:t xml:space="preserve">For the purposes of </w:t>
      </w:r>
      <w:r w:rsidR="007935E1" w:rsidRPr="008A73F3">
        <w:t>clause</w:t>
      </w:r>
      <w:r w:rsidRPr="008A73F3">
        <w:t xml:space="preserve"> </w:t>
      </w:r>
      <w:r w:rsidRPr="008A73F3">
        <w:fldChar w:fldCharType="begin"/>
      </w:r>
      <w:r w:rsidRPr="008A73F3">
        <w:instrText xml:space="preserve"> REF _Ref409773165 \r \h </w:instrText>
      </w:r>
      <w:r w:rsidR="008A73F3">
        <w:instrText xml:space="preserve"> \* MERGEFORMAT </w:instrText>
      </w:r>
      <w:r w:rsidRPr="008A73F3">
        <w:fldChar w:fldCharType="separate"/>
      </w:r>
      <w:r w:rsidR="00CA3B37">
        <w:t>2</w:t>
      </w:r>
      <w:r w:rsidRPr="008A73F3">
        <w:fldChar w:fldCharType="end"/>
      </w:r>
      <w:r w:rsidRPr="008A73F3">
        <w:t xml:space="preserve">: </w:t>
      </w:r>
    </w:p>
    <w:p w14:paraId="08EFE10D" w14:textId="1ECA9104" w:rsidR="00D70DAA" w:rsidRPr="008A73F3" w:rsidRDefault="00D70DAA" w:rsidP="00B20E9D">
      <w:pPr>
        <w:pStyle w:val="DefenceHeadingNoTOC3"/>
      </w:pPr>
      <w:r w:rsidRPr="008A73F3">
        <w:rPr>
          <w:b/>
        </w:rPr>
        <w:t xml:space="preserve">Code of Practice </w:t>
      </w:r>
      <w:r w:rsidRPr="008A73F3">
        <w:t xml:space="preserve">means a code of practice approved in accordance with </w:t>
      </w:r>
      <w:r w:rsidR="003E6CEA" w:rsidRPr="008A73F3">
        <w:t xml:space="preserve">the </w:t>
      </w:r>
      <w:r w:rsidR="00D025B5" w:rsidRPr="00E2361C">
        <w:t>WHS Legislation</w:t>
      </w:r>
      <w:r w:rsidRPr="008A73F3">
        <w:t xml:space="preserve">. </w:t>
      </w:r>
    </w:p>
    <w:p w14:paraId="7599594E" w14:textId="56E75D00" w:rsidR="00D70DAA" w:rsidRPr="008A73F3" w:rsidRDefault="00D70DAA" w:rsidP="00B20E9D">
      <w:pPr>
        <w:pStyle w:val="DefenceHeadingNoTOC3"/>
      </w:pPr>
      <w:r w:rsidRPr="00D025B5">
        <w:rPr>
          <w:b/>
        </w:rPr>
        <w:lastRenderedPageBreak/>
        <w:t>Commonwealth</w:t>
      </w:r>
      <w:r w:rsidRPr="008A73F3">
        <w:rPr>
          <w:b/>
        </w:rPr>
        <w:t xml:space="preserve"> Premises </w:t>
      </w:r>
      <w:r w:rsidRPr="008A73F3">
        <w:t xml:space="preserve">means any of the following that is owned or occupied by the </w:t>
      </w:r>
      <w:r w:rsidR="001C716E" w:rsidRPr="00E2361C">
        <w:t>Commonwealth</w:t>
      </w:r>
      <w:r w:rsidRPr="008A73F3">
        <w:t xml:space="preserve">: </w:t>
      </w:r>
    </w:p>
    <w:p w14:paraId="1703FE46" w14:textId="77777777" w:rsidR="00D70DAA" w:rsidRPr="008A73F3" w:rsidRDefault="00D70DAA" w:rsidP="00B20E9D">
      <w:pPr>
        <w:pStyle w:val="DefenceHeadingNoTOC4"/>
      </w:pPr>
      <w:r w:rsidRPr="008A73F3">
        <w:t xml:space="preserve">an area of land or any other place (whether or not it is enclosed or built on); </w:t>
      </w:r>
    </w:p>
    <w:p w14:paraId="0F3E7D81" w14:textId="77777777" w:rsidR="00D70DAA" w:rsidRPr="008A73F3" w:rsidRDefault="00D70DAA" w:rsidP="00B20E9D">
      <w:pPr>
        <w:pStyle w:val="DefenceHeadingNoTOC4"/>
      </w:pPr>
      <w:r w:rsidRPr="008A73F3">
        <w:t xml:space="preserve">a building or other structure; or </w:t>
      </w:r>
    </w:p>
    <w:p w14:paraId="6B616892" w14:textId="77777777" w:rsidR="00D70DAA" w:rsidRPr="008A73F3" w:rsidRDefault="00D70DAA" w:rsidP="00B20E9D">
      <w:pPr>
        <w:pStyle w:val="DefenceHeadingNoTOC4"/>
      </w:pPr>
      <w:r w:rsidRPr="008A73F3">
        <w:t xml:space="preserve">a vehicle, vessel or aircraft. </w:t>
      </w:r>
    </w:p>
    <w:p w14:paraId="12F59769" w14:textId="4CB093CF" w:rsidR="00D70DAA" w:rsidRPr="008A73F3" w:rsidRDefault="00D70DAA" w:rsidP="00B003A5">
      <w:pPr>
        <w:pStyle w:val="DefenceHeadingNoTOC3"/>
      </w:pPr>
      <w:r w:rsidRPr="008A73F3">
        <w:rPr>
          <w:b/>
        </w:rPr>
        <w:t>Dangerous Goods</w:t>
      </w:r>
      <w:r w:rsidRPr="008A73F3">
        <w:t xml:space="preserve"> has the meaning given in the Australian Code for the Transport of Dangerous Goods by Road and Rail, </w:t>
      </w:r>
      <w:r w:rsidR="00B003A5" w:rsidRPr="00B003A5">
        <w:t>as amended from time to time</w:t>
      </w:r>
      <w:r w:rsidRPr="008A73F3">
        <w:t xml:space="preserve">. </w:t>
      </w:r>
    </w:p>
    <w:p w14:paraId="72BE600C" w14:textId="77777777" w:rsidR="00D70DAA" w:rsidRPr="008A73F3" w:rsidRDefault="00D70DAA" w:rsidP="00B20E9D">
      <w:pPr>
        <w:pStyle w:val="DefenceHeadingNoTOC3"/>
      </w:pPr>
      <w:bookmarkStart w:id="1819" w:name="_Ref409772578"/>
      <w:r w:rsidRPr="008A73F3">
        <w:rPr>
          <w:b/>
        </w:rPr>
        <w:t>Hazardous Chemical</w:t>
      </w:r>
      <w:r w:rsidRPr="008A73F3">
        <w:t xml:space="preserve"> has the meaning given in </w:t>
      </w:r>
      <w:proofErr w:type="spellStart"/>
      <w:r w:rsidRPr="008A73F3">
        <w:t>subregulation</w:t>
      </w:r>
      <w:proofErr w:type="spellEnd"/>
      <w:r w:rsidRPr="008A73F3">
        <w:t xml:space="preserve"> 5(1) of the </w:t>
      </w:r>
      <w:r w:rsidRPr="008A73F3">
        <w:rPr>
          <w:i/>
        </w:rPr>
        <w:t xml:space="preserve">Work Health and Safety Regulations </w:t>
      </w:r>
      <w:r w:rsidRPr="000C284D">
        <w:rPr>
          <w:i/>
        </w:rPr>
        <w:t>2011</w:t>
      </w:r>
      <w:r w:rsidRPr="008A73F3">
        <w:rPr>
          <w:i/>
        </w:rPr>
        <w:t xml:space="preserve"> </w:t>
      </w:r>
      <w:r w:rsidRPr="008A73F3">
        <w:t>(</w:t>
      </w:r>
      <w:proofErr w:type="spellStart"/>
      <w:r w:rsidRPr="008A73F3">
        <w:t>Cth</w:t>
      </w:r>
      <w:proofErr w:type="spellEnd"/>
      <w:r w:rsidRPr="008A73F3">
        <w:t>) and includes:</w:t>
      </w:r>
      <w:bookmarkEnd w:id="1819"/>
    </w:p>
    <w:p w14:paraId="0C77A273" w14:textId="77777777" w:rsidR="00D70DAA" w:rsidRPr="008A73F3" w:rsidRDefault="00D70DAA" w:rsidP="00B20E9D">
      <w:pPr>
        <w:pStyle w:val="DefenceHeadingNoTOC4"/>
      </w:pPr>
      <w:bookmarkStart w:id="1820" w:name="_Ref409772737"/>
      <w:r w:rsidRPr="008A73F3">
        <w:t xml:space="preserve">prohibited carcinogen, as defined in </w:t>
      </w:r>
      <w:proofErr w:type="spellStart"/>
      <w:r w:rsidRPr="008A73F3">
        <w:t>subregulation</w:t>
      </w:r>
      <w:proofErr w:type="spellEnd"/>
      <w:r w:rsidRPr="008A73F3">
        <w:t xml:space="preserve"> 5(1) of the </w:t>
      </w:r>
      <w:r w:rsidRPr="008A73F3">
        <w:rPr>
          <w:i/>
        </w:rPr>
        <w:t xml:space="preserve">Work Health and Safety Regulations </w:t>
      </w:r>
      <w:r w:rsidRPr="000C284D">
        <w:rPr>
          <w:i/>
        </w:rPr>
        <w:t>2011</w:t>
      </w:r>
      <w:r w:rsidRPr="008A73F3">
        <w:t xml:space="preserve"> (</w:t>
      </w:r>
      <w:proofErr w:type="spellStart"/>
      <w:r w:rsidRPr="008A73F3">
        <w:t>Cth</w:t>
      </w:r>
      <w:proofErr w:type="spellEnd"/>
      <w:r w:rsidRPr="008A73F3">
        <w:t>);</w:t>
      </w:r>
      <w:bookmarkEnd w:id="1820"/>
      <w:r w:rsidRPr="008A73F3">
        <w:t xml:space="preserve"> </w:t>
      </w:r>
    </w:p>
    <w:p w14:paraId="649FD371" w14:textId="77777777" w:rsidR="00D70DAA" w:rsidRPr="008A73F3" w:rsidRDefault="00D70DAA" w:rsidP="00B20E9D">
      <w:pPr>
        <w:pStyle w:val="DefenceHeadingNoTOC4"/>
      </w:pPr>
      <w:bookmarkStart w:id="1821" w:name="_Ref409772746"/>
      <w:r w:rsidRPr="008A73F3">
        <w:t xml:space="preserve">restricted carcinogen, as defined in </w:t>
      </w:r>
      <w:proofErr w:type="spellStart"/>
      <w:r w:rsidRPr="008A73F3">
        <w:t>subregulation</w:t>
      </w:r>
      <w:proofErr w:type="spellEnd"/>
      <w:r w:rsidRPr="008A73F3">
        <w:t xml:space="preserve"> 5(1) of the </w:t>
      </w:r>
      <w:r w:rsidRPr="008A73F3">
        <w:rPr>
          <w:i/>
        </w:rPr>
        <w:t xml:space="preserve">Work Health and Safety Regulations </w:t>
      </w:r>
      <w:r w:rsidRPr="000C284D">
        <w:rPr>
          <w:i/>
        </w:rPr>
        <w:t>2011</w:t>
      </w:r>
      <w:r w:rsidRPr="008A73F3">
        <w:t xml:space="preserve"> (</w:t>
      </w:r>
      <w:proofErr w:type="spellStart"/>
      <w:r w:rsidRPr="008A73F3">
        <w:t>Cth</w:t>
      </w:r>
      <w:proofErr w:type="spellEnd"/>
      <w:r w:rsidRPr="008A73F3">
        <w:t>);</w:t>
      </w:r>
      <w:bookmarkEnd w:id="1821"/>
    </w:p>
    <w:p w14:paraId="627F82B2" w14:textId="77777777" w:rsidR="00D70DAA" w:rsidRPr="008A73F3" w:rsidRDefault="00D70DAA" w:rsidP="00B20E9D">
      <w:pPr>
        <w:pStyle w:val="DefenceHeadingNoTOC4"/>
      </w:pPr>
      <w:r w:rsidRPr="008A73F3">
        <w:t xml:space="preserve">hazardous chemicals the use of which is restricted under regulation 382 of the </w:t>
      </w:r>
      <w:r w:rsidRPr="008A73F3">
        <w:rPr>
          <w:i/>
        </w:rPr>
        <w:t xml:space="preserve">Work Health and Safety Regulations </w:t>
      </w:r>
      <w:r w:rsidRPr="000C284D">
        <w:rPr>
          <w:i/>
        </w:rPr>
        <w:t>2011</w:t>
      </w:r>
      <w:r w:rsidRPr="008A73F3">
        <w:t xml:space="preserve"> (</w:t>
      </w:r>
      <w:proofErr w:type="spellStart"/>
      <w:r w:rsidRPr="008A73F3">
        <w:t>Cth</w:t>
      </w:r>
      <w:proofErr w:type="spellEnd"/>
      <w:r w:rsidRPr="008A73F3">
        <w:t>), including polychlorinated biphenyls;</w:t>
      </w:r>
    </w:p>
    <w:p w14:paraId="50C5CF0A" w14:textId="77777777" w:rsidR="00D70DAA" w:rsidRPr="008A73F3" w:rsidRDefault="00D70DAA" w:rsidP="00B20E9D">
      <w:pPr>
        <w:pStyle w:val="DefenceHeadingNoTOC4"/>
      </w:pPr>
      <w:r w:rsidRPr="008A73F3">
        <w:t>Schedule 11 Hazardous Chemicals;</w:t>
      </w:r>
    </w:p>
    <w:p w14:paraId="4FA48D72" w14:textId="15FA60D7" w:rsidR="00D70DAA" w:rsidRPr="008A73F3" w:rsidRDefault="00D70DAA" w:rsidP="00B20E9D">
      <w:pPr>
        <w:pStyle w:val="DefenceHeadingNoTOC4"/>
      </w:pPr>
      <w:bookmarkStart w:id="1822" w:name="_Ref409772770"/>
      <w:r w:rsidRPr="008A73F3">
        <w:t xml:space="preserve">hazardous chemicals listed in Table 14.1 of Schedule 14 of the </w:t>
      </w:r>
      <w:r w:rsidRPr="008A73F3">
        <w:rPr>
          <w:i/>
        </w:rPr>
        <w:t xml:space="preserve">Work Health and Safety Regulations </w:t>
      </w:r>
      <w:r w:rsidRPr="000C284D">
        <w:rPr>
          <w:i/>
        </w:rPr>
        <w:t>2011</w:t>
      </w:r>
      <w:r w:rsidR="007828E3">
        <w:t xml:space="preserve"> </w:t>
      </w:r>
      <w:r w:rsidRPr="008A73F3">
        <w:t>(</w:t>
      </w:r>
      <w:proofErr w:type="spellStart"/>
      <w:r w:rsidRPr="008A73F3">
        <w:t>Cth</w:t>
      </w:r>
      <w:proofErr w:type="spellEnd"/>
      <w:r w:rsidRPr="008A73F3">
        <w:t>);</w:t>
      </w:r>
      <w:bookmarkEnd w:id="1822"/>
    </w:p>
    <w:p w14:paraId="76D32DF2" w14:textId="77777777" w:rsidR="00D70DAA" w:rsidRPr="008A73F3" w:rsidRDefault="00D70DAA" w:rsidP="00B20E9D">
      <w:pPr>
        <w:pStyle w:val="DefenceHeadingNoTOC4"/>
      </w:pPr>
      <w:bookmarkStart w:id="1823" w:name="_Ref409772800"/>
      <w:r w:rsidRPr="008A73F3">
        <w:t>Schedule 15 Chemical; and</w:t>
      </w:r>
      <w:bookmarkEnd w:id="1823"/>
    </w:p>
    <w:p w14:paraId="1E968D75" w14:textId="77777777" w:rsidR="00D70DAA" w:rsidRPr="008A73F3" w:rsidRDefault="00D70DAA" w:rsidP="00B20E9D">
      <w:pPr>
        <w:pStyle w:val="DefenceHeadingNoTOC4"/>
      </w:pPr>
      <w:bookmarkStart w:id="1824" w:name="_Ref409772780"/>
      <w:r w:rsidRPr="008A73F3">
        <w:t xml:space="preserve">lead as defined in </w:t>
      </w:r>
      <w:proofErr w:type="spellStart"/>
      <w:r w:rsidRPr="008A73F3">
        <w:t>subregulation</w:t>
      </w:r>
      <w:proofErr w:type="spellEnd"/>
      <w:r w:rsidRPr="008A73F3">
        <w:t xml:space="preserve"> 5(1) of the </w:t>
      </w:r>
      <w:r w:rsidRPr="008A73F3">
        <w:rPr>
          <w:i/>
        </w:rPr>
        <w:t xml:space="preserve">Work Health and Safety Regulations </w:t>
      </w:r>
      <w:r w:rsidRPr="000C284D">
        <w:rPr>
          <w:i/>
        </w:rPr>
        <w:t>2011</w:t>
      </w:r>
      <w:r w:rsidRPr="008A73F3">
        <w:rPr>
          <w:i/>
        </w:rPr>
        <w:t xml:space="preserve"> </w:t>
      </w:r>
      <w:r w:rsidRPr="008A73F3">
        <w:t>(</w:t>
      </w:r>
      <w:proofErr w:type="spellStart"/>
      <w:r w:rsidRPr="008A73F3">
        <w:t>Cth</w:t>
      </w:r>
      <w:proofErr w:type="spellEnd"/>
      <w:r w:rsidRPr="008A73F3">
        <w:t>).</w:t>
      </w:r>
      <w:bookmarkEnd w:id="1824"/>
    </w:p>
    <w:p w14:paraId="10BD94C1" w14:textId="2D245F10" w:rsidR="00D70DAA" w:rsidRPr="008A73F3" w:rsidRDefault="00B75516" w:rsidP="00B20E9D">
      <w:pPr>
        <w:pStyle w:val="DefenceHeadingNoTOC3"/>
      </w:pPr>
      <w:r w:rsidRPr="00E2361C">
        <w:rPr>
          <w:b/>
        </w:rPr>
        <w:t>Hazardous Substances</w:t>
      </w:r>
      <w:r w:rsidRPr="00634209">
        <w:rPr>
          <w:b/>
        </w:rPr>
        <w:t xml:space="preserve"> </w:t>
      </w:r>
      <w:r w:rsidR="00D70DAA" w:rsidRPr="008A73F3">
        <w:t xml:space="preserve">means Ozone Depleting Substances, Synthetic Greenhouse Gases, Hazardous Chemicals or Dangerous Goods. </w:t>
      </w:r>
    </w:p>
    <w:p w14:paraId="54005C05" w14:textId="77777777" w:rsidR="00D70DAA" w:rsidRPr="008A73F3" w:rsidRDefault="00D70DAA" w:rsidP="00B20E9D">
      <w:pPr>
        <w:pStyle w:val="DefenceHeadingNoTOC3"/>
      </w:pPr>
      <w:r w:rsidRPr="008A73F3">
        <w:rPr>
          <w:b/>
        </w:rPr>
        <w:t>Ozone Depleting Substance</w:t>
      </w:r>
      <w:r w:rsidRPr="008A73F3">
        <w:t xml:space="preserve"> means any substance identified as having ozone depleting potential in the </w:t>
      </w:r>
      <w:r w:rsidRPr="008A73F3">
        <w:rPr>
          <w:i/>
        </w:rPr>
        <w:t xml:space="preserve">Ozone Protection and Synthetic Greenhouse Gas Management Act </w:t>
      </w:r>
      <w:r w:rsidRPr="000C284D">
        <w:rPr>
          <w:i/>
        </w:rPr>
        <w:t>1989</w:t>
      </w:r>
      <w:r w:rsidRPr="008A73F3">
        <w:t xml:space="preserve"> (</w:t>
      </w:r>
      <w:proofErr w:type="spellStart"/>
      <w:r w:rsidRPr="008A73F3">
        <w:t>Cth</w:t>
      </w:r>
      <w:proofErr w:type="spellEnd"/>
      <w:r w:rsidRPr="008A73F3">
        <w:t xml:space="preserve">) or any regulations made under that Act. </w:t>
      </w:r>
    </w:p>
    <w:p w14:paraId="2CD71697" w14:textId="77777777" w:rsidR="00D70DAA" w:rsidRPr="008A73F3" w:rsidRDefault="00D70DAA" w:rsidP="00B20E9D">
      <w:pPr>
        <w:pStyle w:val="DefenceHeadingNoTOC3"/>
      </w:pPr>
      <w:r w:rsidRPr="008A73F3">
        <w:rPr>
          <w:b/>
        </w:rPr>
        <w:t>Schedule 11 Hazardous Chemical</w:t>
      </w:r>
      <w:r w:rsidRPr="008A73F3">
        <w:t xml:space="preserve"> has the meaning given in </w:t>
      </w:r>
      <w:proofErr w:type="spellStart"/>
      <w:r w:rsidRPr="008A73F3">
        <w:t>subregulation</w:t>
      </w:r>
      <w:proofErr w:type="spellEnd"/>
      <w:r w:rsidRPr="008A73F3">
        <w:t xml:space="preserve"> 5(1) of the </w:t>
      </w:r>
      <w:r w:rsidRPr="008A73F3">
        <w:rPr>
          <w:i/>
        </w:rPr>
        <w:t xml:space="preserve">Work Health and Safety Regulations </w:t>
      </w:r>
      <w:r w:rsidRPr="000C284D">
        <w:rPr>
          <w:i/>
        </w:rPr>
        <w:t>2011</w:t>
      </w:r>
      <w:r w:rsidRPr="008A73F3">
        <w:t xml:space="preserve"> (</w:t>
      </w:r>
      <w:proofErr w:type="spellStart"/>
      <w:r w:rsidRPr="008A73F3">
        <w:t>Cth</w:t>
      </w:r>
      <w:proofErr w:type="spellEnd"/>
      <w:r w:rsidRPr="008A73F3">
        <w:t xml:space="preserve">). </w:t>
      </w:r>
    </w:p>
    <w:p w14:paraId="528A727A" w14:textId="77777777" w:rsidR="00D70DAA" w:rsidRPr="008A73F3" w:rsidRDefault="00D70DAA" w:rsidP="00B20E9D">
      <w:pPr>
        <w:pStyle w:val="DefenceHeadingNoTOC3"/>
      </w:pPr>
      <w:r w:rsidRPr="008A73F3">
        <w:rPr>
          <w:b/>
        </w:rPr>
        <w:t xml:space="preserve">Schedule 15 Chemical </w:t>
      </w:r>
      <w:r w:rsidRPr="008A73F3">
        <w:t xml:space="preserve">has the meaning given in </w:t>
      </w:r>
      <w:proofErr w:type="spellStart"/>
      <w:r w:rsidRPr="008A73F3">
        <w:t>subregulation</w:t>
      </w:r>
      <w:proofErr w:type="spellEnd"/>
      <w:r w:rsidRPr="008A73F3">
        <w:t xml:space="preserve"> 5(1) of the </w:t>
      </w:r>
      <w:r w:rsidRPr="008A73F3">
        <w:rPr>
          <w:i/>
        </w:rPr>
        <w:t xml:space="preserve">Work Health and Safety Regulations </w:t>
      </w:r>
      <w:r w:rsidRPr="000C284D">
        <w:rPr>
          <w:i/>
        </w:rPr>
        <w:t>2011</w:t>
      </w:r>
      <w:r w:rsidRPr="008A73F3">
        <w:t xml:space="preserve"> (</w:t>
      </w:r>
      <w:proofErr w:type="spellStart"/>
      <w:r w:rsidRPr="008A73F3">
        <w:t>Cth</w:t>
      </w:r>
      <w:proofErr w:type="spellEnd"/>
      <w:r w:rsidRPr="008A73F3">
        <w:t xml:space="preserve">). </w:t>
      </w:r>
    </w:p>
    <w:p w14:paraId="24568112" w14:textId="77777777" w:rsidR="00D70DAA" w:rsidRPr="00D76244" w:rsidRDefault="00D70DAA" w:rsidP="00B20E9D">
      <w:pPr>
        <w:pStyle w:val="DefenceHeadingNoTOC3"/>
      </w:pPr>
      <w:r w:rsidRPr="008A73F3">
        <w:rPr>
          <w:b/>
        </w:rPr>
        <w:t>Synthetic Greenhouse Gas</w:t>
      </w:r>
      <w:r w:rsidRPr="008A73F3">
        <w:t xml:space="preserve"> means any gas identified as a Synthetic Greenhouse Gas in the </w:t>
      </w:r>
      <w:r w:rsidRPr="008A73F3">
        <w:rPr>
          <w:i/>
        </w:rPr>
        <w:t xml:space="preserve">Ozone Protection and Synthetic Greenhouse Gas Management Act </w:t>
      </w:r>
      <w:r w:rsidRPr="000C284D">
        <w:rPr>
          <w:i/>
        </w:rPr>
        <w:t>1989</w:t>
      </w:r>
      <w:r w:rsidRPr="008A73F3">
        <w:t xml:space="preserve"> (</w:t>
      </w:r>
      <w:proofErr w:type="spellStart"/>
      <w:r w:rsidRPr="008A73F3">
        <w:t>Cth</w:t>
      </w:r>
      <w:proofErr w:type="spellEnd"/>
      <w:r w:rsidRPr="008A73F3">
        <w:t>) or in any regulations made under that Act.</w:t>
      </w:r>
      <w:r w:rsidRPr="005E5C20">
        <w:t xml:space="preserve"> </w:t>
      </w:r>
    </w:p>
    <w:p w14:paraId="25A265B5" w14:textId="77777777" w:rsidR="00D70DAA" w:rsidRPr="00D70DAA" w:rsidRDefault="00640744" w:rsidP="00E15378">
      <w:pPr>
        <w:pStyle w:val="DefenceHeadingNoTOC1"/>
        <w:keepNext/>
      </w:pPr>
      <w:bookmarkStart w:id="1825" w:name="_Toc121302565"/>
      <w:bookmarkStart w:id="1826" w:name="_Toc179176364"/>
      <w:bookmarkStart w:id="1827" w:name="_Toc408919928"/>
      <w:r w:rsidRPr="00D70DAA">
        <w:t>DRAWINGS</w:t>
      </w:r>
      <w:bookmarkEnd w:id="1825"/>
      <w:bookmarkEnd w:id="1826"/>
      <w:bookmarkEnd w:id="1827"/>
    </w:p>
    <w:p w14:paraId="6224A63F" w14:textId="7A8E84AC" w:rsidR="00D70DAA" w:rsidRDefault="00D70DAA" w:rsidP="00783E60">
      <w:pPr>
        <w:pStyle w:val="DefenceNormal"/>
      </w:pPr>
      <w:r>
        <w:t xml:space="preserve">Without limiting </w:t>
      </w:r>
      <w:r w:rsidR="00AA6DEE">
        <w:t xml:space="preserve">the </w:t>
      </w:r>
      <w:r w:rsidR="00AA6DEE" w:rsidRPr="00E2361C">
        <w:t>Contractor's</w:t>
      </w:r>
      <w:r w:rsidR="00AA6DEE">
        <w:t xml:space="preserve"> </w:t>
      </w:r>
      <w:r>
        <w:t xml:space="preserve">obligations under the </w:t>
      </w:r>
      <w:r w:rsidR="00D7026C" w:rsidRPr="00E2361C">
        <w:t>Contract</w:t>
      </w:r>
      <w:r w:rsidR="00AA6DEE">
        <w:t xml:space="preserve"> or otherwise at law</w:t>
      </w:r>
      <w:r w:rsidR="00781F27">
        <w:t xml:space="preserve"> or in equity</w:t>
      </w:r>
      <w:r>
        <w:t xml:space="preserve">, all drawings which the </w:t>
      </w:r>
      <w:r w:rsidR="000E6973" w:rsidRPr="00E2361C">
        <w:t>Contractor</w:t>
      </w:r>
      <w:r>
        <w:t xml:space="preserve"> is required to provide under the </w:t>
      </w:r>
      <w:r w:rsidR="00D7026C" w:rsidRPr="00E2361C">
        <w:t>Contract</w:t>
      </w:r>
      <w:r>
        <w:t xml:space="preserve"> must be prepared by competent draftspersons in accordance with:</w:t>
      </w:r>
    </w:p>
    <w:p w14:paraId="330AA265" w14:textId="2F5C3EFC" w:rsidR="00D70DAA" w:rsidRDefault="00D70DAA" w:rsidP="007814BD">
      <w:pPr>
        <w:pStyle w:val="DefenceHeadingNoTOC3"/>
      </w:pPr>
      <w:r>
        <w:t xml:space="preserve">the standard prescribed in the </w:t>
      </w:r>
      <w:r w:rsidR="00D7026C" w:rsidRPr="00E2361C">
        <w:t>Contract</w:t>
      </w:r>
      <w:r>
        <w:t xml:space="preserve"> (or, to the extent it is not so prescribed, a standard consistent with the best industry standard for drawings of a nature similar to those required for the </w:t>
      </w:r>
      <w:r w:rsidR="00D025B5" w:rsidRPr="00E2361C">
        <w:t>Works</w:t>
      </w:r>
      <w:r>
        <w:t>);</w:t>
      </w:r>
    </w:p>
    <w:p w14:paraId="3A04B88F" w14:textId="581A1B09" w:rsidR="00D70DAA" w:rsidRDefault="00D70DAA" w:rsidP="007814BD">
      <w:pPr>
        <w:pStyle w:val="DefenceHeadingNoTOC3"/>
      </w:pPr>
      <w:r>
        <w:t xml:space="preserve">all </w:t>
      </w:r>
      <w:r w:rsidR="00C07B03" w:rsidRPr="00E2361C">
        <w:t>Statutory Requirements</w:t>
      </w:r>
      <w:r>
        <w:t xml:space="preserve">; </w:t>
      </w:r>
    </w:p>
    <w:p w14:paraId="622924CF" w14:textId="50383106" w:rsidR="00D70DAA" w:rsidRDefault="00D70DAA" w:rsidP="007814BD">
      <w:pPr>
        <w:pStyle w:val="DefenceHeadingNoTOC3"/>
      </w:pPr>
      <w:r>
        <w:t xml:space="preserve">the </w:t>
      </w:r>
      <w:r w:rsidR="002A3FB8" w:rsidRPr="00E2361C">
        <w:t>directions</w:t>
      </w:r>
      <w:r>
        <w:t xml:space="preserve"> of the </w:t>
      </w:r>
      <w:r w:rsidR="00163951" w:rsidRPr="00E2361C">
        <w:t>Contract Administrator</w:t>
      </w:r>
      <w:r>
        <w:t xml:space="preserve">; and </w:t>
      </w:r>
    </w:p>
    <w:p w14:paraId="5F75F163" w14:textId="0658CE05" w:rsidR="00D70DAA" w:rsidRDefault="00D70DAA" w:rsidP="007814BD">
      <w:pPr>
        <w:pStyle w:val="DefenceHeadingNoTOC3"/>
      </w:pPr>
      <w:r>
        <w:lastRenderedPageBreak/>
        <w:t xml:space="preserve">to the extent that they are not inconsistent with the requirements of the </w:t>
      </w:r>
      <w:r w:rsidR="00D7026C" w:rsidRPr="00E2361C">
        <w:t>Contract</w:t>
      </w:r>
      <w:r>
        <w:t xml:space="preserve">, the requirements of all relevant standards of Standards Australia. </w:t>
      </w:r>
    </w:p>
    <w:p w14:paraId="48D63DBE" w14:textId="77777777" w:rsidR="00D70DAA" w:rsidRPr="00D70DAA" w:rsidRDefault="00640744" w:rsidP="007814BD">
      <w:pPr>
        <w:pStyle w:val="DefenceHeadingNoTOC1"/>
      </w:pPr>
      <w:bookmarkStart w:id="1828" w:name="_Toc121302567"/>
      <w:bookmarkStart w:id="1829" w:name="_Toc179176366"/>
      <w:bookmarkStart w:id="1830" w:name="_Toc408919930"/>
      <w:r w:rsidRPr="00D70DAA">
        <w:t>DILAPIDATION SURVEY</w:t>
      </w:r>
      <w:bookmarkEnd w:id="1828"/>
      <w:bookmarkEnd w:id="1829"/>
      <w:bookmarkEnd w:id="1830"/>
    </w:p>
    <w:p w14:paraId="5E0B8D52" w14:textId="6D1B4D5C" w:rsidR="00D70DAA" w:rsidRDefault="00D70DAA" w:rsidP="007814BD">
      <w:pPr>
        <w:pStyle w:val="DefenceHeadingNoTOC3"/>
      </w:pPr>
      <w:r w:rsidRPr="00C73BF9">
        <w:t xml:space="preserve">Prior to commencing the </w:t>
      </w:r>
      <w:r w:rsidR="000B3220" w:rsidRPr="00E2361C">
        <w:t>Contractor's Activities</w:t>
      </w:r>
      <w:r w:rsidRPr="00C73BF9">
        <w:t xml:space="preserve"> on the </w:t>
      </w:r>
      <w:r w:rsidR="00453849" w:rsidRPr="00E2361C">
        <w:t>Site</w:t>
      </w:r>
      <w:r w:rsidR="00134E41">
        <w:t>,</w:t>
      </w:r>
      <w:r>
        <w:t xml:space="preserve"> </w:t>
      </w:r>
      <w:r w:rsidRPr="00C73BF9">
        <w:t xml:space="preserve">the </w:t>
      </w:r>
      <w:r w:rsidR="000E6973" w:rsidRPr="00E2361C">
        <w:t>Contractor</w:t>
      </w:r>
      <w:r w:rsidRPr="00C73BF9">
        <w:t xml:space="preserve">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7F1910">
        <w:rPr>
          <w:b/>
          <w:i/>
        </w:rPr>
        <w:t xml:space="preserve">[and] </w:t>
      </w:r>
      <w:r>
        <w:t xml:space="preserve">other civil works </w:t>
      </w:r>
      <w:r w:rsidRPr="007F1910">
        <w:rPr>
          <w:b/>
          <w:i/>
        </w:rPr>
        <w:t>[and INSERT ANY OTHER AREAS/FEATURES TO BE INCLUDED IN THE SURVEY]</w:t>
      </w:r>
      <w:r>
        <w:t xml:space="preserve"> on and </w:t>
      </w:r>
      <w:r w:rsidRPr="00C73BF9">
        <w:t xml:space="preserve">around the </w:t>
      </w:r>
      <w:r w:rsidR="00453849" w:rsidRPr="00E2361C">
        <w:t>Site</w:t>
      </w:r>
      <w:r>
        <w:t>.</w:t>
      </w:r>
      <w:r w:rsidRPr="007F1910">
        <w:t xml:space="preserve"> </w:t>
      </w:r>
      <w:r>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Pr="00C73BF9">
        <w:t xml:space="preserve">  </w:t>
      </w:r>
      <w:r w:rsidRPr="00C73BF9" w:rsidDel="00B02F78">
        <w:t>If requested</w:t>
      </w:r>
      <w:r>
        <w:t xml:space="preserve"> by the </w:t>
      </w:r>
      <w:r w:rsidR="000E6973" w:rsidRPr="00E2361C">
        <w:t>Contractor</w:t>
      </w:r>
      <w:r>
        <w:t xml:space="preserve">, the </w:t>
      </w:r>
      <w:r w:rsidR="00163951" w:rsidRPr="00E2361C">
        <w:t>Contract Administrator</w:t>
      </w:r>
      <w:r w:rsidRPr="00C73BF9">
        <w:t xml:space="preserve"> may attend </w:t>
      </w:r>
      <w:r w:rsidRPr="00C73BF9" w:rsidDel="00B02F78">
        <w:t xml:space="preserve">for </w:t>
      </w:r>
      <w:r w:rsidRPr="00C73BF9">
        <w:t>the carrying out of the survey.</w:t>
      </w:r>
      <w:r>
        <w:t xml:space="preserve"> </w:t>
      </w:r>
    </w:p>
    <w:p w14:paraId="7C3960D2" w14:textId="697DEBE5" w:rsidR="00D70DAA" w:rsidRDefault="00D70DAA" w:rsidP="007814BD">
      <w:pPr>
        <w:pStyle w:val="DefenceHeadingNoTOC3"/>
      </w:pPr>
      <w:r w:rsidRPr="00C73BF9">
        <w:t>The survey</w:t>
      </w:r>
      <w:r>
        <w:t xml:space="preserve"> must</w:t>
      </w:r>
      <w:r w:rsidRPr="00C73BF9">
        <w:t xml:space="preserve"> include a comprehensive photographic record of existing conditions prior to the </w:t>
      </w:r>
      <w:r w:rsidR="000E6973" w:rsidRPr="00E2361C">
        <w:t>Contractor</w:t>
      </w:r>
      <w:r w:rsidRPr="00C73BF9">
        <w:t xml:space="preserve"> having access to the </w:t>
      </w:r>
      <w:r w:rsidR="00453849" w:rsidRPr="00E2361C">
        <w:t>Site</w:t>
      </w:r>
      <w:r w:rsidR="0048558C">
        <w:t>.</w:t>
      </w:r>
      <w:r>
        <w:t xml:space="preserve"> </w:t>
      </w:r>
    </w:p>
    <w:p w14:paraId="404456EB" w14:textId="46F03B09" w:rsidR="00D70DAA" w:rsidRDefault="00D70DAA" w:rsidP="007814BD">
      <w:pPr>
        <w:pStyle w:val="DefenceHeadingNoTOC3"/>
      </w:pPr>
      <w:r w:rsidRPr="00C73BF9">
        <w:t xml:space="preserve">A copy of the </w:t>
      </w:r>
      <w:r>
        <w:t xml:space="preserve">survey and the </w:t>
      </w:r>
      <w:r w:rsidRPr="00C73BF9">
        <w:t xml:space="preserve">photographic record is to be </w:t>
      </w:r>
      <w:r>
        <w:t>provided</w:t>
      </w:r>
      <w:r w:rsidRPr="00C73BF9">
        <w:t xml:space="preserve"> to the </w:t>
      </w:r>
      <w:r w:rsidR="00163951" w:rsidRPr="00E2361C">
        <w:t>Contract Administrator</w:t>
      </w:r>
      <w:r>
        <w:t xml:space="preserve"> by no later than </w:t>
      </w:r>
      <w:r w:rsidRPr="000946C7">
        <w:rPr>
          <w:b/>
          <w:i/>
        </w:rPr>
        <w:t>[INSERT]</w:t>
      </w:r>
      <w:r w:rsidRPr="000A1B3B">
        <w:t xml:space="preserve"> days </w:t>
      </w:r>
      <w:r>
        <w:t xml:space="preserve">after the </w:t>
      </w:r>
      <w:r w:rsidR="001C716E" w:rsidRPr="00E2361C">
        <w:t>Commonwealth</w:t>
      </w:r>
      <w:r w:rsidR="00242164">
        <w:t xml:space="preserve"> gives the </w:t>
      </w:r>
      <w:r w:rsidR="000E6973" w:rsidRPr="00E2361C">
        <w:t>Contractor</w:t>
      </w:r>
      <w:r>
        <w:t xml:space="preserve"> access to the </w:t>
      </w:r>
      <w:r w:rsidR="00453849" w:rsidRPr="00E2361C">
        <w:t>Site</w:t>
      </w:r>
      <w:r w:rsidR="0048558C">
        <w:t>.</w:t>
      </w:r>
      <w:r>
        <w:t xml:space="preserve"> </w:t>
      </w:r>
    </w:p>
    <w:p w14:paraId="45FC7C57" w14:textId="77777777" w:rsidR="00D70DAA" w:rsidRPr="00D70DAA" w:rsidRDefault="00D70DAA" w:rsidP="00E15378">
      <w:pPr>
        <w:pStyle w:val="DefenceHeadingNoTOC1"/>
        <w:keepNext/>
      </w:pPr>
      <w:bookmarkStart w:id="1831" w:name="_Hlt27362024"/>
      <w:bookmarkStart w:id="1832" w:name="_Hlt532264995"/>
      <w:bookmarkStart w:id="1833" w:name="_Toc402084052"/>
      <w:bookmarkStart w:id="1834" w:name="_Toc28083044"/>
      <w:bookmarkStart w:id="1835" w:name="_Toc121302569"/>
      <w:bookmarkStart w:id="1836" w:name="_Toc179176368"/>
      <w:bookmarkStart w:id="1837" w:name="_Toc408919932"/>
      <w:bookmarkEnd w:id="1831"/>
      <w:bookmarkEnd w:id="1832"/>
      <w:bookmarkEnd w:id="1833"/>
      <w:r w:rsidRPr="00D70DAA">
        <w:rPr>
          <w:rFonts w:hint="eastAsia"/>
        </w:rPr>
        <w:t>PRIOR WORK</w:t>
      </w:r>
      <w:bookmarkEnd w:id="1834"/>
      <w:bookmarkEnd w:id="1835"/>
      <w:bookmarkEnd w:id="1836"/>
      <w:bookmarkEnd w:id="1837"/>
    </w:p>
    <w:p w14:paraId="023ADDEA" w14:textId="6A647AE3" w:rsidR="00D70DAA" w:rsidRPr="00300EE0" w:rsidRDefault="00D70DAA" w:rsidP="007814BD">
      <w:pPr>
        <w:pStyle w:val="DefenceHeadingNoTOC3"/>
      </w:pPr>
      <w:r w:rsidRPr="00300EE0">
        <w:t xml:space="preserve">Where the proper execution of the </w:t>
      </w:r>
      <w:r w:rsidR="000B3220" w:rsidRPr="00E2361C">
        <w:t>Contractor's Activities</w:t>
      </w:r>
      <w:r w:rsidRPr="00300EE0">
        <w:t xml:space="preserve"> is dependent upon or appreciably affected by the quality</w:t>
      </w:r>
      <w:r w:rsidR="003342E1" w:rsidRPr="00300EE0">
        <w:t xml:space="preserve">, </w:t>
      </w:r>
      <w:r w:rsidRPr="00300EE0">
        <w:t>completeness</w:t>
      </w:r>
      <w:r w:rsidR="003342E1" w:rsidRPr="00300EE0">
        <w:t>, accuracy or adequacy</w:t>
      </w:r>
      <w:r w:rsidRPr="00300EE0">
        <w:t xml:space="preserve"> of any work to be carried out or that has been carried out by any other person (</w:t>
      </w:r>
      <w:r w:rsidRPr="00300EE0">
        <w:rPr>
          <w:b/>
        </w:rPr>
        <w:t>Prior Work</w:t>
      </w:r>
      <w:r w:rsidRPr="00300EE0">
        <w:t>)</w:t>
      </w:r>
      <w:r w:rsidR="00242164">
        <w:t>,</w:t>
      </w:r>
      <w:r w:rsidRPr="00300EE0">
        <w:t xml:space="preserve"> the </w:t>
      </w:r>
      <w:r w:rsidR="000E6973" w:rsidRPr="00E2361C">
        <w:t>Contractor</w:t>
      </w:r>
      <w:r w:rsidRPr="00300EE0">
        <w:t xml:space="preserve"> must:</w:t>
      </w:r>
    </w:p>
    <w:p w14:paraId="2760185A" w14:textId="2B0B8A1B" w:rsidR="00D70DAA" w:rsidRDefault="00D70DAA" w:rsidP="007814BD">
      <w:pPr>
        <w:pStyle w:val="DefenceHeadingNoTOC4"/>
      </w:pPr>
      <w:bookmarkStart w:id="1838" w:name="_Ref450161447"/>
      <w:r>
        <w:t xml:space="preserve">inspect the Prior Work as soon as is practicable after the </w:t>
      </w:r>
      <w:r w:rsidR="001C716E" w:rsidRPr="00E2361C">
        <w:t>Commonwealth</w:t>
      </w:r>
      <w:r>
        <w:t xml:space="preserve"> gives the </w:t>
      </w:r>
      <w:r w:rsidR="000E6973" w:rsidRPr="00E2361C">
        <w:t>Contractor</w:t>
      </w:r>
      <w:r>
        <w:t xml:space="preserve"> access to the </w:t>
      </w:r>
      <w:r w:rsidR="00453849" w:rsidRPr="00E2361C">
        <w:t>Site</w:t>
      </w:r>
      <w:r>
        <w:t xml:space="preserve"> under </w:t>
      </w:r>
      <w:r w:rsidRPr="00056A3C">
        <w:t xml:space="preserve">clause </w:t>
      </w:r>
      <w:r w:rsidR="00F12522">
        <w:fldChar w:fldCharType="begin"/>
      </w:r>
      <w:r w:rsidR="00F12522">
        <w:instrText xml:space="preserve"> REF _Ref71632596 \w \h </w:instrText>
      </w:r>
      <w:r w:rsidR="00F12522">
        <w:fldChar w:fldCharType="separate"/>
      </w:r>
      <w:r w:rsidR="00CA3B37">
        <w:t>2.2(a)</w:t>
      </w:r>
      <w:r w:rsidR="00F12522">
        <w:fldChar w:fldCharType="end"/>
      </w:r>
      <w:r w:rsidR="00615534">
        <w:rPr>
          <w:b/>
          <w:i/>
        </w:rPr>
        <w:t xml:space="preserve"> </w:t>
      </w:r>
      <w:r>
        <w:t xml:space="preserve">of the Conditions of </w:t>
      </w:r>
      <w:r w:rsidR="00D7026C" w:rsidRPr="00E2361C">
        <w:t>Contract</w:t>
      </w:r>
      <w:r>
        <w:t>;</w:t>
      </w:r>
      <w:bookmarkEnd w:id="1838"/>
    </w:p>
    <w:p w14:paraId="2C92ECF8" w14:textId="7E391C39" w:rsidR="00D70DAA" w:rsidRDefault="00D70DAA" w:rsidP="007814BD">
      <w:pPr>
        <w:pStyle w:val="DefenceHeadingNoTOC4"/>
      </w:pPr>
      <w:bookmarkStart w:id="1839" w:name="_Ref446575650"/>
      <w:r>
        <w:t xml:space="preserve">if it discovers any defect or matter in or connected with the Prior Work which in its opinion renders or is likely to render the Prior Work unsuitable, unsatisfactory or detrimental in any way to the proper execution of the </w:t>
      </w:r>
      <w:r w:rsidR="000B3220" w:rsidRPr="00E2361C">
        <w:t>Contractor's Activities</w:t>
      </w:r>
      <w:r>
        <w:t xml:space="preserve">, immediately notify the </w:t>
      </w:r>
      <w:r w:rsidR="00163951" w:rsidRPr="00E2361C">
        <w:t>Contract Administrator</w:t>
      </w:r>
      <w:r>
        <w:t xml:space="preserve"> in writing providing:</w:t>
      </w:r>
      <w:bookmarkEnd w:id="1839"/>
    </w:p>
    <w:p w14:paraId="1B99C063" w14:textId="77777777" w:rsidR="00D70DAA" w:rsidRDefault="00D70DAA" w:rsidP="007814BD">
      <w:pPr>
        <w:pStyle w:val="DefenceHeadingNoTOC5"/>
      </w:pPr>
      <w:r>
        <w:t>full particulars of the defect or matter identified; and</w:t>
      </w:r>
    </w:p>
    <w:p w14:paraId="747644B8" w14:textId="77777777" w:rsidR="00D70DAA" w:rsidRDefault="00D70DAA" w:rsidP="007814BD">
      <w:pPr>
        <w:pStyle w:val="DefenceHeadingNoTOC5"/>
      </w:pPr>
      <w:r>
        <w:t>the reasons for the opinion formed by it in respect to the defect or matter identified; and</w:t>
      </w:r>
    </w:p>
    <w:p w14:paraId="78372DDE" w14:textId="3572686E" w:rsidR="00D70DAA" w:rsidRDefault="00D70DAA" w:rsidP="007814BD">
      <w:pPr>
        <w:pStyle w:val="DefenceHeadingNoTOC4"/>
      </w:pPr>
      <w:r>
        <w:t xml:space="preserve">not commence or continue with the execution of any part of the </w:t>
      </w:r>
      <w:r w:rsidR="000B3220" w:rsidRPr="00E2361C">
        <w:t>Contractor's Activities</w:t>
      </w:r>
      <w:r>
        <w:t xml:space="preserve"> dependent upon or appreciably affected by the Prior Work the subject of the notice referred to in subparagraph </w:t>
      </w:r>
      <w:r w:rsidR="00F12522">
        <w:fldChar w:fldCharType="begin"/>
      </w:r>
      <w:r w:rsidR="00F12522">
        <w:instrText xml:space="preserve"> REF _Ref446575650 \n \h </w:instrText>
      </w:r>
      <w:r w:rsidR="00F12522">
        <w:fldChar w:fldCharType="separate"/>
      </w:r>
      <w:r w:rsidR="00CA3B37">
        <w:t>(ii)</w:t>
      </w:r>
      <w:r w:rsidR="00F12522">
        <w:fldChar w:fldCharType="end"/>
      </w:r>
      <w:r>
        <w:t>.</w:t>
      </w:r>
    </w:p>
    <w:p w14:paraId="77E7948E" w14:textId="36222936" w:rsidR="00D70DAA" w:rsidRDefault="00D70DAA" w:rsidP="007814BD">
      <w:pPr>
        <w:pStyle w:val="DefenceHeadingNoTOC3"/>
      </w:pPr>
      <w:r>
        <w:t xml:space="preserve">On receipt of the </w:t>
      </w:r>
      <w:r w:rsidR="00717CDC" w:rsidRPr="00E2361C">
        <w:t>Contractor</w:t>
      </w:r>
      <w:r w:rsidRPr="00E2361C">
        <w:t>'s</w:t>
      </w:r>
      <w:r>
        <w:t xml:space="preserve"> notice, the </w:t>
      </w:r>
      <w:r w:rsidR="00163951" w:rsidRPr="00E2361C">
        <w:t>Contract Administrator</w:t>
      </w:r>
      <w:r>
        <w:t xml:space="preserve"> will investigate the Prior Work the subject of the notice and: </w:t>
      </w:r>
    </w:p>
    <w:p w14:paraId="0A3B15FB" w14:textId="558B8D74" w:rsidR="00D70DAA" w:rsidRDefault="00D70DAA" w:rsidP="007814BD">
      <w:pPr>
        <w:pStyle w:val="DefenceHeadingNoTOC4"/>
      </w:pPr>
      <w:r>
        <w:t xml:space="preserve">if the </w:t>
      </w:r>
      <w:r w:rsidR="00163951" w:rsidRPr="00E2361C">
        <w:t>Contract Administrator</w:t>
      </w:r>
      <w:r>
        <w:t xml:space="preserve"> agrees with the </w:t>
      </w:r>
      <w:r w:rsidR="000E6973" w:rsidRPr="00E2361C">
        <w:t>Contractor</w:t>
      </w:r>
      <w:r>
        <w:t xml:space="preserve"> - issue a </w:t>
      </w:r>
      <w:r w:rsidR="00A836E6" w:rsidRPr="00E2361C">
        <w:t>direction</w:t>
      </w:r>
      <w:r>
        <w:t xml:space="preserve"> to the </w:t>
      </w:r>
      <w:r w:rsidR="000E6973" w:rsidRPr="00E2361C">
        <w:t>Contractor</w:t>
      </w:r>
      <w:r>
        <w:t xml:space="preserve"> and value any work carried out by the </w:t>
      </w:r>
      <w:r w:rsidR="000E6973" w:rsidRPr="00E2361C">
        <w:t>Contractor</w:t>
      </w:r>
      <w:r>
        <w:t xml:space="preserve"> by reason of that </w:t>
      </w:r>
      <w:r w:rsidR="002A3FB8" w:rsidRPr="00E2361C">
        <w:t>direction</w:t>
      </w:r>
      <w:r>
        <w:t xml:space="preserve"> as a </w:t>
      </w:r>
      <w:r w:rsidR="00D025B5" w:rsidRPr="00E2361C">
        <w:t>Variation</w:t>
      </w:r>
      <w:r>
        <w:t xml:space="preserve"> under clause </w:t>
      </w:r>
      <w:r w:rsidR="00F12522">
        <w:fldChar w:fldCharType="begin"/>
      </w:r>
      <w:r w:rsidR="00F12522">
        <w:instrText xml:space="preserve"> REF _Ref114040973 \n \h </w:instrText>
      </w:r>
      <w:r w:rsidR="00F12522">
        <w:fldChar w:fldCharType="separate"/>
      </w:r>
      <w:r w:rsidR="00CA3B37">
        <w:t>11.3</w:t>
      </w:r>
      <w:r w:rsidR="00F12522">
        <w:fldChar w:fldCharType="end"/>
      </w:r>
      <w:r>
        <w:t xml:space="preserve"> of the Conditions of </w:t>
      </w:r>
      <w:r w:rsidR="00D7026C" w:rsidRPr="00E2361C">
        <w:t>Contract</w:t>
      </w:r>
      <w:r>
        <w:t>; or</w:t>
      </w:r>
    </w:p>
    <w:p w14:paraId="17C7048B" w14:textId="46881F6E" w:rsidR="00D70DAA" w:rsidRDefault="00D70DAA" w:rsidP="007814BD">
      <w:pPr>
        <w:pStyle w:val="DefenceHeadingNoTOC4"/>
      </w:pPr>
      <w:r>
        <w:t xml:space="preserve">if the </w:t>
      </w:r>
      <w:r w:rsidR="00163951" w:rsidRPr="00E2361C">
        <w:t>Contract Administrator</w:t>
      </w:r>
      <w:r>
        <w:t xml:space="preserve"> disagrees with the </w:t>
      </w:r>
      <w:r w:rsidR="000E6973" w:rsidRPr="00E2361C">
        <w:t>Contractor</w:t>
      </w:r>
      <w:r>
        <w:t xml:space="preserve"> - issue an instruction to the </w:t>
      </w:r>
      <w:r w:rsidR="000E6973" w:rsidRPr="00E2361C">
        <w:t>Contractor</w:t>
      </w:r>
      <w:r>
        <w:t xml:space="preserve"> to commence or continue with the </w:t>
      </w:r>
      <w:r w:rsidR="000B3220" w:rsidRPr="00E2361C">
        <w:t>Contractor's Activities</w:t>
      </w:r>
      <w:r>
        <w:t>.</w:t>
      </w:r>
    </w:p>
    <w:p w14:paraId="4906117A" w14:textId="20A75AE8" w:rsidR="00D70DAA" w:rsidRDefault="00D70DAA" w:rsidP="007814BD">
      <w:pPr>
        <w:pStyle w:val="DefenceHeadingNoTOC3"/>
      </w:pPr>
      <w:r>
        <w:t xml:space="preserve">If the </w:t>
      </w:r>
      <w:r w:rsidR="000E6973" w:rsidRPr="00E2361C">
        <w:t>Contractor</w:t>
      </w:r>
      <w:r>
        <w:t xml:space="preserve"> fails to: </w:t>
      </w:r>
    </w:p>
    <w:p w14:paraId="08D94C04" w14:textId="581BCCFD" w:rsidR="00D70DAA" w:rsidRDefault="00D70DAA" w:rsidP="007814BD">
      <w:pPr>
        <w:pStyle w:val="DefenceHeadingNoTOC4"/>
      </w:pPr>
      <w:r>
        <w:t>inspect the Prior Work as required by clause</w:t>
      </w:r>
      <w:r w:rsidR="007935E1">
        <w:t xml:space="preserve"> </w:t>
      </w:r>
      <w:r w:rsidR="00876F9A">
        <w:fldChar w:fldCharType="begin"/>
      </w:r>
      <w:r w:rsidR="00876F9A">
        <w:instrText xml:space="preserve"> REF _Ref450161447 \w \h </w:instrText>
      </w:r>
      <w:r w:rsidR="00876F9A">
        <w:fldChar w:fldCharType="separate"/>
      </w:r>
      <w:r w:rsidR="00CA3B37">
        <w:t>5(a)(</w:t>
      </w:r>
      <w:proofErr w:type="spellStart"/>
      <w:r w:rsidR="00CA3B37">
        <w:t>i</w:t>
      </w:r>
      <w:proofErr w:type="spellEnd"/>
      <w:r w:rsidR="00CA3B37">
        <w:t>)</w:t>
      </w:r>
      <w:r w:rsidR="00876F9A">
        <w:fldChar w:fldCharType="end"/>
      </w:r>
      <w:r>
        <w:t>; or</w:t>
      </w:r>
    </w:p>
    <w:p w14:paraId="1345EF00" w14:textId="7E0C3B76" w:rsidR="00D70DAA" w:rsidRDefault="00D70DAA" w:rsidP="007814BD">
      <w:pPr>
        <w:pStyle w:val="DefenceHeadingNoTOC4"/>
      </w:pPr>
      <w:r>
        <w:t xml:space="preserve">notify the </w:t>
      </w:r>
      <w:r w:rsidR="00163951" w:rsidRPr="00E2361C">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000B3220" w:rsidRPr="00E2361C">
        <w:t>Contractor's Activities</w:t>
      </w:r>
      <w:r>
        <w:t>,</w:t>
      </w:r>
    </w:p>
    <w:p w14:paraId="7CEE99A7" w14:textId="74954AFC" w:rsidR="00D70DAA" w:rsidRDefault="00D70DAA" w:rsidP="000D1925">
      <w:pPr>
        <w:pStyle w:val="DefenceIndent"/>
      </w:pPr>
      <w:r>
        <w:t xml:space="preserve">and the Prior Work subsequently proves to be unsatisfactory for the proper execution of the </w:t>
      </w:r>
      <w:r w:rsidR="000B3220" w:rsidRPr="00E2361C">
        <w:t>Contractor's Activities</w:t>
      </w:r>
      <w:r>
        <w:t xml:space="preserve">, then any work which is required to be executed in order to render the Prior Work suitable, </w:t>
      </w:r>
      <w:r>
        <w:lastRenderedPageBreak/>
        <w:t>satisfactor</w:t>
      </w:r>
      <w:r w:rsidR="00BA784F">
        <w:t>y and non-</w:t>
      </w:r>
      <w:r>
        <w:t xml:space="preserve">detrimental for the proper execution of the </w:t>
      </w:r>
      <w:r w:rsidR="000B3220" w:rsidRPr="00E2361C">
        <w:t>Contractor's Activities</w:t>
      </w:r>
      <w:r>
        <w:t xml:space="preserve"> will be performed by the </w:t>
      </w:r>
      <w:r w:rsidR="000E6973" w:rsidRPr="00E2361C">
        <w:t>Contractor</w:t>
      </w:r>
      <w:r>
        <w:t xml:space="preserve"> at its own expense.</w:t>
      </w:r>
    </w:p>
    <w:p w14:paraId="6889A6E2" w14:textId="77777777" w:rsidR="00D70DAA" w:rsidRPr="00D70DAA" w:rsidRDefault="00D70DAA" w:rsidP="00E15378">
      <w:pPr>
        <w:pStyle w:val="DefenceHeadingNoTOC1"/>
        <w:keepNext/>
      </w:pPr>
      <w:bookmarkStart w:id="1840" w:name="_Toc121302570"/>
      <w:bookmarkStart w:id="1841" w:name="_Toc179176369"/>
      <w:bookmarkStart w:id="1842" w:name="_Toc408919933"/>
      <w:r w:rsidRPr="00D70DAA">
        <w:t>JOINING UP</w:t>
      </w:r>
      <w:bookmarkEnd w:id="1840"/>
      <w:bookmarkEnd w:id="1841"/>
      <w:bookmarkEnd w:id="1842"/>
    </w:p>
    <w:p w14:paraId="03D418D4" w14:textId="6F31E0F1" w:rsidR="00D70DAA" w:rsidRPr="00C560C8" w:rsidRDefault="00D70DAA" w:rsidP="0026226D">
      <w:pPr>
        <w:pStyle w:val="DefenceNormal"/>
      </w:pPr>
      <w:r>
        <w:t xml:space="preserve">Where the method of joining up of old and new work is not specified in the </w:t>
      </w:r>
      <w:r w:rsidR="0088788A"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CA3B37">
        <w:t>6.3(c)</w:t>
      </w:r>
      <w:r w:rsidR="00F12522">
        <w:fldChar w:fldCharType="end"/>
      </w:r>
      <w:r w:rsidRPr="00056A3C">
        <w:t xml:space="preserve"> of the Conditions of </w:t>
      </w:r>
      <w:r w:rsidR="00D7026C" w:rsidRPr="00E2361C">
        <w:t>Contract</w:t>
      </w:r>
      <w:r>
        <w:t xml:space="preserve">, the cutting away and joining up must be carried out by the </w:t>
      </w:r>
      <w:r w:rsidR="000E6973" w:rsidRPr="00E2361C">
        <w:t>Contractor</w:t>
      </w:r>
      <w:r>
        <w:t xml:space="preserve"> in a manner approved by the </w:t>
      </w:r>
      <w:r w:rsidR="00163951" w:rsidRPr="00E2361C">
        <w:t>Contract Administrator</w:t>
      </w:r>
      <w:r>
        <w:t xml:space="preserve"> and made good in all trades to match existing adjacent work.</w:t>
      </w:r>
      <w:bookmarkStart w:id="1843" w:name="_Toc402084082"/>
      <w:bookmarkStart w:id="1844" w:name="_Toc405624233"/>
      <w:bookmarkStart w:id="1845" w:name="_Toc414333320"/>
      <w:bookmarkStart w:id="1846" w:name="_Toc414333392"/>
      <w:bookmarkStart w:id="1847" w:name="_Toc414333445"/>
      <w:bookmarkStart w:id="1848" w:name="_Toc414333508"/>
      <w:bookmarkStart w:id="1849" w:name="_Toc414333560"/>
      <w:bookmarkStart w:id="1850" w:name="_Toc525626021"/>
      <w:bookmarkStart w:id="1851" w:name="_Toc526137847"/>
      <w:bookmarkStart w:id="1852" w:name="_Toc526324535"/>
      <w:bookmarkStart w:id="1853" w:name="_Toc14061798"/>
      <w:bookmarkStart w:id="1854" w:name="_Toc32768131"/>
      <w:bookmarkStart w:id="1855" w:name="_Toc38866194"/>
      <w:bookmarkStart w:id="1856" w:name="_Toc38879409"/>
      <w:bookmarkStart w:id="1857" w:name="_Toc40540255"/>
      <w:r w:rsidRPr="00113BEF" w:rsidDel="00987DC5">
        <w:rPr>
          <w:rFonts w:hint="eastAsia"/>
        </w:rPr>
        <w:t xml:space="preserve"> </w:t>
      </w:r>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14:paraId="7AC91FA1" w14:textId="77777777" w:rsidR="00D70DAA" w:rsidRPr="00D70DAA" w:rsidRDefault="00D70DAA" w:rsidP="008D78EE">
      <w:pPr>
        <w:pStyle w:val="DefenceHeadingNoTOC1"/>
        <w:keepNext/>
      </w:pPr>
      <w:bookmarkStart w:id="1858" w:name="_Toc121302571"/>
      <w:bookmarkStart w:id="1859" w:name="_Toc179176370"/>
      <w:bookmarkStart w:id="1860" w:name="_Toc408919934"/>
      <w:r w:rsidRPr="00D70DAA">
        <w:t>EXISTING SERVICES AND STRUCTURES</w:t>
      </w:r>
      <w:bookmarkEnd w:id="1858"/>
      <w:bookmarkEnd w:id="1859"/>
      <w:bookmarkEnd w:id="1860"/>
    </w:p>
    <w:p w14:paraId="10CF608C" w14:textId="05D85273" w:rsidR="00D70DAA" w:rsidRDefault="00D70DAA" w:rsidP="007814BD">
      <w:pPr>
        <w:pStyle w:val="DefenceHeadingNoTOC3"/>
      </w:pPr>
      <w:r w:rsidRPr="002339ED">
        <w:t xml:space="preserve">The </w:t>
      </w:r>
      <w:r w:rsidR="000E6973" w:rsidRPr="00E2361C">
        <w:t>Contractor</w:t>
      </w:r>
      <w:r w:rsidRPr="002339ED">
        <w:t xml:space="preserve"> </w:t>
      </w:r>
      <w:r>
        <w:t>may</w:t>
      </w:r>
      <w:r w:rsidRPr="002339ED">
        <w:t xml:space="preserve"> only modify or remove existing structures or services within the </w:t>
      </w:r>
      <w:r w:rsidR="00453849" w:rsidRPr="00E2361C">
        <w:t>Site</w:t>
      </w:r>
      <w:r w:rsidRPr="002339ED">
        <w:t xml:space="preserve"> in accordance with the</w:t>
      </w:r>
      <w:r>
        <w:t xml:space="preserv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CA3B37">
        <w:t>6.3(c)</w:t>
      </w:r>
      <w:r w:rsidR="00F12522">
        <w:fldChar w:fldCharType="end"/>
      </w:r>
      <w:r w:rsidRPr="00056A3C">
        <w:t xml:space="preserve"> of the Conditions of </w:t>
      </w:r>
      <w:r w:rsidR="00D7026C" w:rsidRPr="00E2361C">
        <w:t>Contract</w:t>
      </w:r>
      <w:r w:rsidRPr="002339ED">
        <w:t>.</w:t>
      </w:r>
      <w:r w:rsidRPr="006325EE">
        <w:t xml:space="preserve"> </w:t>
      </w:r>
    </w:p>
    <w:p w14:paraId="7EB7947A" w14:textId="6E6E55D4" w:rsidR="00D70DAA" w:rsidRDefault="00D70DAA" w:rsidP="007814BD">
      <w:pPr>
        <w:pStyle w:val="DefenceHeadingNoTOC3"/>
      </w:pPr>
      <w:r w:rsidRPr="002339ED">
        <w:t xml:space="preserve">The </w:t>
      </w:r>
      <w:r w:rsidR="000E6973" w:rsidRPr="00E2361C">
        <w:t>Contractor</w:t>
      </w:r>
      <w:r w:rsidRPr="002339ED">
        <w:t xml:space="preserve"> </w:t>
      </w:r>
      <w:r>
        <w:t>must</w:t>
      </w:r>
      <w:r w:rsidRPr="002339ED">
        <w:t xml:space="preserve"> obtain the prior written </w:t>
      </w:r>
      <w:r w:rsidR="00254172">
        <w:t>approval</w:t>
      </w:r>
      <w:r w:rsidRPr="002339ED">
        <w:t xml:space="preserve"> </w:t>
      </w:r>
      <w:r>
        <w:t xml:space="preserve">from </w:t>
      </w:r>
      <w:r w:rsidRPr="002339ED">
        <w:t xml:space="preserve">the </w:t>
      </w:r>
      <w:r w:rsidR="00163951" w:rsidRPr="00E2361C">
        <w:t>Contract Administrator</w:t>
      </w:r>
      <w:r w:rsidRPr="002339ED">
        <w:t xml:space="preserve"> </w:t>
      </w:r>
      <w:r>
        <w:t>in relation to</w:t>
      </w:r>
      <w:r w:rsidRPr="002339ED">
        <w:t xml:space="preserve"> the timing of any connection, disconnection or interference with existing structures and services.</w:t>
      </w:r>
    </w:p>
    <w:p w14:paraId="63C8004F" w14:textId="796F88BE" w:rsidR="00D70DAA" w:rsidRDefault="00D70DAA" w:rsidP="007814BD">
      <w:pPr>
        <w:pStyle w:val="DefenceHeadingNoTOC3"/>
      </w:pPr>
      <w:r w:rsidRPr="002339ED">
        <w:t xml:space="preserve">Existing infrastructure records and information </w:t>
      </w:r>
      <w:r>
        <w:t>that are currently available must</w:t>
      </w:r>
      <w:r w:rsidRPr="002339ED">
        <w:t xml:space="preserve"> not be taken to be complete nor accurate. </w:t>
      </w:r>
      <w:r>
        <w:t xml:space="preserve"> </w:t>
      </w:r>
      <w:r w:rsidRPr="002339ED">
        <w:t xml:space="preserve">The </w:t>
      </w:r>
      <w:r w:rsidR="000E6973" w:rsidRPr="00E2361C">
        <w:t>Contractor</w:t>
      </w:r>
      <w:r w:rsidRPr="002339ED">
        <w:t xml:space="preserve"> </w:t>
      </w:r>
      <w:r>
        <w:t>must</w:t>
      </w:r>
      <w:r w:rsidRPr="002339ED">
        <w:t xml:space="preserve"> carry out investigations to verify services locations prior to any excavations. </w:t>
      </w:r>
      <w:r>
        <w:t xml:space="preserve"> </w:t>
      </w:r>
      <w:r w:rsidRPr="002339ED">
        <w:t>Where an existing service</w:t>
      </w:r>
      <w:r>
        <w:t>,</w:t>
      </w:r>
      <w:r w:rsidRPr="002339ED">
        <w:t xml:space="preserve"> whether within the </w:t>
      </w:r>
      <w:r w:rsidR="00453849" w:rsidRPr="00E2361C">
        <w:t>Site</w:t>
      </w:r>
      <w:r w:rsidRPr="002339ED">
        <w:t xml:space="preserve"> or outside of the </w:t>
      </w:r>
      <w:r w:rsidR="00453849" w:rsidRPr="00E2361C">
        <w:t>Site</w:t>
      </w:r>
      <w:r>
        <w:t>,</w:t>
      </w:r>
      <w:r w:rsidRPr="002339ED">
        <w:t xml:space="preserve"> is shown </w:t>
      </w:r>
      <w:r w:rsidR="00242164">
        <w:t>i</w:t>
      </w:r>
      <w:r w:rsidRPr="002339ED">
        <w:t>n th</w:t>
      </w:r>
      <w:r w:rsidRPr="00056A3C">
        <w:t xml:space="preserve">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CA3B37">
        <w:t>6.3(c)</w:t>
      </w:r>
      <w:r w:rsidR="00F12522">
        <w:fldChar w:fldCharType="end"/>
      </w:r>
      <w:r w:rsidRPr="00056A3C">
        <w:t xml:space="preserve"> of the Conditions of </w:t>
      </w:r>
      <w:r w:rsidR="00D7026C" w:rsidRPr="00E2361C">
        <w:t>Contract</w:t>
      </w:r>
      <w:r w:rsidRPr="00056A3C">
        <w:t xml:space="preserve"> or should have been shown </w:t>
      </w:r>
      <w:r w:rsidR="00242164">
        <w:t>i</w:t>
      </w:r>
      <w:r w:rsidRPr="00056A3C">
        <w:t xml:space="preserve">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CA3B37">
        <w:t>6.3(c)</w:t>
      </w:r>
      <w:r w:rsidR="00F12522">
        <w:fldChar w:fldCharType="end"/>
      </w:r>
      <w:r w:rsidRPr="00056A3C">
        <w:t xml:space="preserve"> of the Conditions of </w:t>
      </w:r>
      <w:r w:rsidR="00D7026C" w:rsidRPr="00E2361C">
        <w:t>Contract</w:t>
      </w:r>
      <w:r>
        <w:t xml:space="preserve">, </w:t>
      </w:r>
      <w:r w:rsidRPr="002339ED">
        <w:t xml:space="preserve">is evident on the </w:t>
      </w:r>
      <w:r w:rsidR="00453849" w:rsidRPr="00E2361C">
        <w:t>Site</w:t>
      </w:r>
      <w:r w:rsidRPr="002339ED">
        <w:t xml:space="preserve"> or has been </w:t>
      </w:r>
      <w:r>
        <w:t>notified in writing</w:t>
      </w:r>
      <w:r w:rsidRPr="002339ED">
        <w:t xml:space="preserve"> by the </w:t>
      </w:r>
      <w:r w:rsidR="00163951" w:rsidRPr="00E2361C">
        <w:t>Contract Administrator</w:t>
      </w:r>
      <w:r>
        <w:t xml:space="preserve"> to the </w:t>
      </w:r>
      <w:r w:rsidR="000E6973" w:rsidRPr="00E2361C">
        <w:t>Contractor</w:t>
      </w:r>
      <w:r w:rsidRPr="002339ED">
        <w:t xml:space="preserve">, the </w:t>
      </w:r>
      <w:r w:rsidR="000E6973" w:rsidRPr="00E2361C">
        <w:t>Contractor</w:t>
      </w:r>
      <w:r w:rsidRPr="002339ED">
        <w:t xml:space="preserve"> </w:t>
      </w:r>
      <w:r>
        <w:t xml:space="preserve">is </w:t>
      </w:r>
      <w:r w:rsidRPr="002339ED">
        <w:t>responsible for the cost of any necessary repair or relocation in the event of damage.</w:t>
      </w:r>
      <w:r>
        <w:t xml:space="preserve"> </w:t>
      </w:r>
    </w:p>
    <w:p w14:paraId="0AC0B76F" w14:textId="47BA6F8A" w:rsidR="00D70DAA" w:rsidRDefault="00D70DAA" w:rsidP="007814BD">
      <w:pPr>
        <w:pStyle w:val="DefenceHeadingNoTOC3"/>
      </w:pPr>
      <w:r>
        <w:t xml:space="preserve">The </w:t>
      </w:r>
      <w:r w:rsidR="000E6973" w:rsidRPr="00E2361C">
        <w:t>Contractor</w:t>
      </w:r>
      <w:r>
        <w:t xml:space="preserve"> must notify the </w:t>
      </w:r>
      <w:r w:rsidR="00163951" w:rsidRPr="00E2361C">
        <w:t>Contract Administrator</w:t>
      </w:r>
      <w:r>
        <w:t xml:space="preserve"> immediately upon the discovery of services or obstructions not shown in the </w:t>
      </w:r>
      <w:r w:rsidR="00D025B5" w:rsidRPr="00E2361C">
        <w:t>Works Description</w:t>
      </w:r>
      <w:r w:rsidRPr="00056A3C">
        <w:t xml:space="preserve"> and any </w:t>
      </w:r>
      <w:r w:rsidR="002A3FB8" w:rsidRPr="00E2361C">
        <w:t>Design Documentation</w:t>
      </w:r>
      <w:r w:rsidRPr="00056A3C">
        <w:t xml:space="preserve"> the </w:t>
      </w:r>
      <w:r w:rsidR="000E6973" w:rsidRPr="00E2361C">
        <w:t>Contractor</w:t>
      </w:r>
      <w:r w:rsidRPr="00056A3C">
        <w:t xml:space="preserve"> is entitled to use under clause </w:t>
      </w:r>
      <w:r w:rsidR="00F12522">
        <w:fldChar w:fldCharType="begin"/>
      </w:r>
      <w:r w:rsidR="00F12522">
        <w:instrText xml:space="preserve"> REF _Ref120933803 \w \h </w:instrText>
      </w:r>
      <w:r w:rsidR="00F12522">
        <w:fldChar w:fldCharType="separate"/>
      </w:r>
      <w:r w:rsidR="00CA3B37">
        <w:t>6.3(c)</w:t>
      </w:r>
      <w:r w:rsidR="00F12522">
        <w:fldChar w:fldCharType="end"/>
      </w:r>
      <w:r w:rsidRPr="00056A3C">
        <w:t xml:space="preserve"> of the Conditions of </w:t>
      </w:r>
      <w:r w:rsidR="00D7026C" w:rsidRPr="00E2361C">
        <w:t>Contract</w:t>
      </w:r>
      <w:r>
        <w:t xml:space="preserve"> or identified by inspection.</w:t>
      </w:r>
      <w:r w:rsidRPr="006325EE">
        <w:t xml:space="preserve"> </w:t>
      </w:r>
    </w:p>
    <w:p w14:paraId="1E49E3E9" w14:textId="60D105F9" w:rsidR="00D70DAA" w:rsidRDefault="00D70DAA" w:rsidP="007814BD">
      <w:pPr>
        <w:pStyle w:val="DefenceHeadingNoTOC3"/>
      </w:pPr>
      <w:r>
        <w:t xml:space="preserve">The </w:t>
      </w:r>
      <w:r w:rsidR="000E6973" w:rsidRPr="00E2361C">
        <w:t>Contractor</w:t>
      </w:r>
      <w:r>
        <w:t xml:space="preserve"> must immediately notify the </w:t>
      </w:r>
      <w:r w:rsidR="00D7026C" w:rsidRPr="00E2361C">
        <w:t>Contract</w:t>
      </w:r>
      <w:r w:rsidR="00B51227" w:rsidRPr="00E2361C">
        <w:t xml:space="preserve"> Administrator</w:t>
      </w:r>
      <w:r>
        <w:t xml:space="preserve"> in the event of damage to any water, gas, steam, compressed air, electric, drainage, sewerage, telephone, fire alarm, control cable or other services in the area.  The </w:t>
      </w:r>
      <w:r w:rsidR="000E6973" w:rsidRPr="00E2361C">
        <w:t>Contractor</w:t>
      </w:r>
      <w:r>
        <w:t xml:space="preserve"> must also repair, divert, relocate, cut, seal, disconnect or make safe as required by the relevant authority and so as to ensure continued operation.</w:t>
      </w:r>
      <w:r w:rsidRPr="006325EE">
        <w:t xml:space="preserve"> </w:t>
      </w:r>
    </w:p>
    <w:p w14:paraId="13B9192B" w14:textId="4C1A1A61" w:rsidR="00D70DAA" w:rsidRDefault="00D70DAA" w:rsidP="007814BD">
      <w:pPr>
        <w:pStyle w:val="DefenceHeadingNoTOC3"/>
      </w:pPr>
      <w:r>
        <w:t xml:space="preserve">The </w:t>
      </w:r>
      <w:r w:rsidR="000E6973" w:rsidRPr="00E2361C">
        <w:t>Contractor</w:t>
      </w:r>
      <w:r>
        <w:t xml:space="preserve"> must, with every care and skill, support and protect all structures, walls, fences and all services, property and existing landscaping which may, unless so protected, be damaged as a result of the execution of the </w:t>
      </w:r>
      <w:r w:rsidR="00D025B5" w:rsidRPr="00E2361C">
        <w:t>Works</w:t>
      </w:r>
      <w:r>
        <w:t xml:space="preserve"> and must comply with the requirements of the</w:t>
      </w:r>
      <w:r w:rsidR="0032530D">
        <w:t xml:space="preserve"> </w:t>
      </w:r>
      <w:r w:rsidR="001C716E" w:rsidRPr="00E2361C">
        <w:t>Commonwealth</w:t>
      </w:r>
      <w:r>
        <w:t xml:space="preserve">, of relevant authorities and others controlling those structures, fences, services, landscaping and property for their protection from damage during construction or maintenance of the </w:t>
      </w:r>
      <w:r w:rsidR="00D025B5" w:rsidRPr="00E2361C">
        <w:t>Works</w:t>
      </w:r>
      <w:r>
        <w:t>.</w:t>
      </w:r>
      <w:r w:rsidRPr="006325EE">
        <w:t xml:space="preserve"> </w:t>
      </w:r>
    </w:p>
    <w:p w14:paraId="3F0750F3" w14:textId="77777777" w:rsidR="00D70DAA" w:rsidRPr="00D70DAA" w:rsidRDefault="00D70DAA" w:rsidP="000615E1">
      <w:pPr>
        <w:pStyle w:val="DefenceHeadingNoTOC1"/>
        <w:keepNext/>
      </w:pPr>
      <w:bookmarkStart w:id="1861" w:name="_Hlt8121155"/>
      <w:bookmarkStart w:id="1862" w:name="_Toc21323849"/>
      <w:bookmarkStart w:id="1863" w:name="_Toc28083023"/>
      <w:bookmarkStart w:id="1864" w:name="_Toc121302572"/>
      <w:bookmarkStart w:id="1865" w:name="_Toc179176371"/>
      <w:bookmarkStart w:id="1866" w:name="_Ref392493869"/>
      <w:bookmarkStart w:id="1867" w:name="_Toc408919935"/>
      <w:bookmarkStart w:id="1868" w:name="_Ref450161460"/>
      <w:bookmarkStart w:id="1869" w:name="_Ref454390384"/>
      <w:bookmarkEnd w:id="1861"/>
      <w:r w:rsidRPr="00D70DAA">
        <w:t>ITEMS TO BE SUPPLIED BY THE COMMONWEALTH</w:t>
      </w:r>
      <w:bookmarkEnd w:id="1862"/>
      <w:bookmarkEnd w:id="1863"/>
      <w:bookmarkEnd w:id="1864"/>
      <w:bookmarkEnd w:id="1865"/>
      <w:bookmarkEnd w:id="1866"/>
      <w:bookmarkEnd w:id="1867"/>
      <w:bookmarkEnd w:id="1868"/>
      <w:bookmarkEnd w:id="1869"/>
    </w:p>
    <w:p w14:paraId="16B95B50" w14:textId="38C0DCFB" w:rsidR="00D70DAA" w:rsidRDefault="00D70DAA" w:rsidP="0026226D">
      <w:pPr>
        <w:pStyle w:val="DefenceNormal"/>
      </w:pPr>
      <w:bookmarkStart w:id="1870" w:name="_Toc21323850"/>
      <w:r>
        <w:t xml:space="preserve">The items </w:t>
      </w:r>
      <w:r w:rsidR="00B6522C">
        <w:t xml:space="preserve">specified in </w:t>
      </w:r>
      <w:r>
        <w:t xml:space="preserve">the Schedule to </w:t>
      </w:r>
      <w:r w:rsidR="007935E1">
        <w:t>clause</w:t>
      </w:r>
      <w:r>
        <w:t xml:space="preserve"> </w:t>
      </w:r>
      <w:r>
        <w:fldChar w:fldCharType="begin"/>
      </w:r>
      <w:r>
        <w:instrText xml:space="preserve"> REF _Ref392493869 \r \h </w:instrText>
      </w:r>
      <w:r>
        <w:fldChar w:fldCharType="separate"/>
      </w:r>
      <w:r w:rsidR="00CA3B37">
        <w:t>8</w:t>
      </w:r>
      <w:r>
        <w:fldChar w:fldCharType="end"/>
      </w:r>
      <w:r>
        <w:t xml:space="preserve"> will be supplied by the </w:t>
      </w:r>
      <w:r w:rsidR="001C716E" w:rsidRPr="00E2361C">
        <w:t>Commonwealth</w:t>
      </w:r>
      <w:r>
        <w:t xml:space="preserve"> without charge to the </w:t>
      </w:r>
      <w:r w:rsidR="000E6973" w:rsidRPr="00E2361C">
        <w:t>Contractor</w:t>
      </w:r>
      <w:r>
        <w:t xml:space="preserve"> for use in the execution of the </w:t>
      </w:r>
      <w:r w:rsidR="000B3220" w:rsidRPr="00E2361C">
        <w:t>Contractor's Activities</w:t>
      </w:r>
      <w:r>
        <w:t xml:space="preserve"> subject to the following conditions:</w:t>
      </w:r>
      <w:bookmarkEnd w:id="1870"/>
    </w:p>
    <w:p w14:paraId="5FF0C827" w14:textId="5320D520" w:rsidR="00D70DAA" w:rsidRDefault="00D70DAA" w:rsidP="007814BD">
      <w:pPr>
        <w:pStyle w:val="DefenceHeadingNoTOC3"/>
      </w:pPr>
      <w:r>
        <w:t xml:space="preserve">the </w:t>
      </w:r>
      <w:r w:rsidR="000E6973" w:rsidRPr="00E2361C">
        <w:t>Contractor</w:t>
      </w:r>
      <w:r>
        <w:t xml:space="preserve"> must submit a written request for any such items and, on receiving the </w:t>
      </w:r>
      <w:r w:rsidR="00B51227" w:rsidRPr="00E2361C">
        <w:t>Contract Administrator</w:t>
      </w:r>
      <w:r w:rsidRPr="00E2361C">
        <w:rPr>
          <w:bCs/>
        </w:rPr>
        <w:t>'s</w:t>
      </w:r>
      <w:r>
        <w:t xml:space="preserve"> written authority, must take delivery of the items at </w:t>
      </w:r>
      <w:r>
        <w:rPr>
          <w:b/>
          <w:bCs/>
          <w:i/>
          <w:iCs/>
        </w:rPr>
        <w:t>[INSERT TIME AND PLACE]</w:t>
      </w:r>
      <w:r>
        <w:t>;</w:t>
      </w:r>
    </w:p>
    <w:p w14:paraId="333B73EF" w14:textId="66B0BAB2" w:rsidR="00D70DAA" w:rsidRDefault="00D70DAA" w:rsidP="007814BD">
      <w:pPr>
        <w:pStyle w:val="DefenceHeadingNoTOC3"/>
      </w:pPr>
      <w:r>
        <w:t xml:space="preserve">before taking delivery of any such items, the </w:t>
      </w:r>
      <w:r w:rsidR="000E6973" w:rsidRPr="00E2361C">
        <w:t>Contractor</w:t>
      </w:r>
      <w:r>
        <w:t xml:space="preserve"> must ensure that they are in a satisfactory condition and in the quantities specified and the </w:t>
      </w:r>
      <w:r w:rsidR="000E6973" w:rsidRPr="00E2361C">
        <w:t>Contractor</w:t>
      </w:r>
      <w:r>
        <w:t xml:space="preserve"> has all relevant information in respect of the installation, construction or commissioning of such items;</w:t>
      </w:r>
    </w:p>
    <w:p w14:paraId="0ADB63A8" w14:textId="240920BC" w:rsidR="00D70DAA" w:rsidRPr="00F26051" w:rsidRDefault="007633AA" w:rsidP="007633AA">
      <w:pPr>
        <w:pStyle w:val="DefenceHeadingNoTOC3"/>
      </w:pPr>
      <w:r w:rsidRPr="007633AA">
        <w:t xml:space="preserve">to the extent permitted by law, the </w:t>
      </w:r>
      <w:r w:rsidR="000E6973" w:rsidRPr="00E2361C">
        <w:t>Contractor</w:t>
      </w:r>
      <w:r w:rsidRPr="007633AA">
        <w:t xml:space="preserve"> will not be entitled to make (nor will the </w:t>
      </w:r>
      <w:r w:rsidR="001C716E" w:rsidRPr="00E2361C">
        <w:t>Commonwealth</w:t>
      </w:r>
      <w:r w:rsidRPr="007633AA">
        <w:t xml:space="preserve"> be liable upon) any </w:t>
      </w:r>
      <w:r w:rsidR="00BF5581" w:rsidRPr="00E2361C">
        <w:t>Claim</w:t>
      </w:r>
      <w:r w:rsidRPr="007633AA">
        <w:t xml:space="preserve"> arising out of or in connection with </w:t>
      </w:r>
      <w:r w:rsidR="00D70DAA" w:rsidRPr="00F26051">
        <w:t xml:space="preserve">the replacement of any items that the </w:t>
      </w:r>
      <w:r w:rsidR="000E6973" w:rsidRPr="00E2361C">
        <w:t>Contractor</w:t>
      </w:r>
      <w:r w:rsidR="00D70DAA" w:rsidRPr="00F26051">
        <w:t xml:space="preserve"> claims to be defective or deficient in quantity;</w:t>
      </w:r>
    </w:p>
    <w:p w14:paraId="1D8AD09E" w14:textId="612DA08B" w:rsidR="00D70DAA" w:rsidRDefault="00D70DAA" w:rsidP="007814BD">
      <w:pPr>
        <w:pStyle w:val="DefenceHeadingNoTOC3"/>
      </w:pPr>
      <w:r>
        <w:t xml:space="preserve">the </w:t>
      </w:r>
      <w:r w:rsidR="000E6973" w:rsidRPr="00E2361C">
        <w:t>Contractor</w:t>
      </w:r>
      <w:r>
        <w:t xml:space="preserve"> is responsible for the safety of all such items until they are incorporated in the </w:t>
      </w:r>
      <w:r w:rsidR="00D025B5" w:rsidRPr="00E2361C">
        <w:t>Works</w:t>
      </w:r>
      <w:r>
        <w:t>; and</w:t>
      </w:r>
    </w:p>
    <w:p w14:paraId="7171F3CB" w14:textId="0E841EC3" w:rsidR="00D70DAA" w:rsidRDefault="00D70DAA" w:rsidP="007814BD">
      <w:pPr>
        <w:pStyle w:val="DefenceHeadingNoTOC3"/>
      </w:pPr>
      <w:r>
        <w:lastRenderedPageBreak/>
        <w:t xml:space="preserve">the </w:t>
      </w:r>
      <w:r w:rsidR="001C716E" w:rsidRPr="00E2361C">
        <w:t>Commonwealth</w:t>
      </w:r>
      <w:r>
        <w:t xml:space="preserve"> does not represent or warrant that the quantities specified in </w:t>
      </w:r>
      <w:r w:rsidR="007935E1">
        <w:t xml:space="preserve">clause </w:t>
      </w:r>
      <w:r w:rsidR="00876F9A">
        <w:fldChar w:fldCharType="begin"/>
      </w:r>
      <w:r w:rsidR="00876F9A">
        <w:instrText xml:space="preserve"> REF _Ref450161460 \w \h </w:instrText>
      </w:r>
      <w:r w:rsidR="00876F9A">
        <w:fldChar w:fldCharType="separate"/>
      </w:r>
      <w:r w:rsidR="00CA3B37">
        <w:t>8</w:t>
      </w:r>
      <w:r w:rsidR="00876F9A">
        <w:fldChar w:fldCharType="end"/>
      </w:r>
      <w:r>
        <w:t xml:space="preserve"> are adequate for the </w:t>
      </w:r>
      <w:r w:rsidR="000B3220" w:rsidRPr="00E2361C">
        <w:t>Contractor's Activities</w:t>
      </w:r>
      <w:r>
        <w:t xml:space="preserve"> and the supply of any additional quantities must be arranged by the </w:t>
      </w:r>
      <w:r w:rsidR="000E6973" w:rsidRPr="00E2361C">
        <w:t>Contractor</w:t>
      </w:r>
      <w:r>
        <w:t xml:space="preserve"> at its cost.</w:t>
      </w:r>
    </w:p>
    <w:p w14:paraId="3BA2AE01" w14:textId="77777777" w:rsidR="00D70DAA" w:rsidRPr="0026226D" w:rsidRDefault="00D70DAA" w:rsidP="0026226D">
      <w:pPr>
        <w:pStyle w:val="DefenceBoldNormal"/>
      </w:pPr>
      <w:r w:rsidRPr="0026226D">
        <w:t>Schedule of Items</w:t>
      </w:r>
    </w:p>
    <w:p w14:paraId="6AFA2E8F" w14:textId="77777777" w:rsidR="00D70DAA" w:rsidRPr="0026226D" w:rsidRDefault="00D70DAA" w:rsidP="0026226D">
      <w:pPr>
        <w:pStyle w:val="DefenceBoldNormal"/>
      </w:pPr>
      <w:r w:rsidRPr="0026226D">
        <w:t>Item</w:t>
      </w:r>
      <w:r w:rsidRPr="0026226D">
        <w:tab/>
      </w:r>
      <w:r w:rsidRPr="0026226D">
        <w:tab/>
        <w:t>Quantity</w:t>
      </w:r>
    </w:p>
    <w:p w14:paraId="1AD907C2" w14:textId="77777777" w:rsidR="00D70DAA" w:rsidRPr="0026226D" w:rsidRDefault="00D70DAA" w:rsidP="0026226D">
      <w:pPr>
        <w:pStyle w:val="DefenceBoldNormal"/>
      </w:pPr>
      <w:r w:rsidRPr="0026226D">
        <w:t>[INSERT]</w:t>
      </w:r>
      <w:r w:rsidRPr="0026226D">
        <w:tab/>
      </w:r>
      <w:r w:rsidRPr="0026226D">
        <w:tab/>
        <w:t>[INSERT]</w:t>
      </w:r>
    </w:p>
    <w:p w14:paraId="130B4EDB" w14:textId="77777777" w:rsidR="00D70DAA" w:rsidRPr="00D70DAA" w:rsidRDefault="00B30F5D" w:rsidP="007814BD">
      <w:pPr>
        <w:pStyle w:val="DefenceHeadingNoTOC1"/>
      </w:pPr>
      <w:bookmarkStart w:id="1871" w:name="_Toc121302573"/>
      <w:bookmarkStart w:id="1872" w:name="_Toc179176372"/>
      <w:bookmarkStart w:id="1873" w:name="_Toc408919936"/>
      <w:bookmarkStart w:id="1874" w:name="_Ref112255894"/>
      <w:r w:rsidRPr="00D70DAA">
        <w:t xml:space="preserve">METHOD OF WORK PLAN FOR </w:t>
      </w:r>
      <w:r w:rsidR="00D70DAA" w:rsidRPr="00D70DAA">
        <w:t>AIRFIELD ACTIVITIE</w:t>
      </w:r>
      <w:bookmarkEnd w:id="1871"/>
      <w:bookmarkEnd w:id="1872"/>
      <w:bookmarkEnd w:id="1873"/>
      <w:r w:rsidR="00234D33">
        <w:t>S</w:t>
      </w:r>
      <w:bookmarkEnd w:id="1874"/>
    </w:p>
    <w:p w14:paraId="33DCF5EF" w14:textId="056551C8" w:rsidR="00D70DAA" w:rsidRDefault="00D70DAA" w:rsidP="007814BD">
      <w:pPr>
        <w:pStyle w:val="DefenceHeadingNoTOC3"/>
      </w:pPr>
      <w:r w:rsidRPr="008169FF">
        <w:t xml:space="preserve">Without limiting clause </w:t>
      </w:r>
      <w:r w:rsidR="001C073E">
        <w:fldChar w:fldCharType="begin"/>
      </w:r>
      <w:r w:rsidR="001C073E">
        <w:instrText xml:space="preserve"> REF _Ref100474748 \w \h </w:instrText>
      </w:r>
      <w:r w:rsidR="001C073E">
        <w:fldChar w:fldCharType="separate"/>
      </w:r>
      <w:r w:rsidR="00CA3B37">
        <w:t>9.2</w:t>
      </w:r>
      <w:r w:rsidR="001C073E">
        <w:fldChar w:fldCharType="end"/>
      </w:r>
      <w:r>
        <w:t xml:space="preserve"> </w:t>
      </w:r>
      <w:r w:rsidRPr="008169FF">
        <w:t xml:space="preserve">of the Conditions of </w:t>
      </w:r>
      <w:r w:rsidR="00D7026C" w:rsidRPr="00E2361C">
        <w:t>Contract</w:t>
      </w:r>
      <w:r w:rsidRPr="008169FF">
        <w:t xml:space="preserve">, </w:t>
      </w:r>
      <w:r>
        <w:t xml:space="preserve">the </w:t>
      </w:r>
      <w:r w:rsidR="000E6973" w:rsidRPr="00E2361C">
        <w:t>Contractor</w:t>
      </w:r>
      <w:r w:rsidRPr="00FE5A21">
        <w:t xml:space="preserve"> must prepare and implement by no later than </w:t>
      </w:r>
      <w:r w:rsidRPr="00D5567F">
        <w:rPr>
          <w:b/>
          <w:i/>
        </w:rPr>
        <w:t>[INSERT</w:t>
      </w:r>
      <w:r w:rsidR="00234D33">
        <w:rPr>
          <w:b/>
          <w:i/>
        </w:rPr>
        <w:t xml:space="preserve"> EG </w:t>
      </w:r>
      <w:r>
        <w:rPr>
          <w:b/>
          <w:i/>
        </w:rPr>
        <w:t>14</w:t>
      </w:r>
      <w:r w:rsidR="00234D33">
        <w:rPr>
          <w:b/>
          <w:i/>
        </w:rPr>
        <w:t xml:space="preserve"> days</w:t>
      </w:r>
      <w:r w:rsidRPr="00D5567F">
        <w:rPr>
          <w:b/>
          <w:i/>
        </w:rPr>
        <w:t>]</w:t>
      </w:r>
      <w:r w:rsidRPr="00FE5A21">
        <w:t xml:space="preserve"> after the </w:t>
      </w:r>
      <w:r w:rsidR="00F714BA" w:rsidRPr="00E2361C">
        <w:rPr>
          <w:bCs/>
        </w:rPr>
        <w:t>Award Date</w:t>
      </w:r>
      <w:r>
        <w:t xml:space="preserve"> </w:t>
      </w:r>
      <w:r w:rsidRPr="00056A3C">
        <w:t xml:space="preserve">and </w:t>
      </w:r>
      <w:r w:rsidR="00242164">
        <w:t xml:space="preserve">as a condition precedent to the </w:t>
      </w:r>
      <w:r w:rsidR="000E6973" w:rsidRPr="00E2361C">
        <w:t>Contractor</w:t>
      </w:r>
      <w:r w:rsidRPr="00056A3C">
        <w:t xml:space="preserve"> </w:t>
      </w:r>
      <w:r w:rsidR="00242164">
        <w:t>being</w:t>
      </w:r>
      <w:r w:rsidRPr="00056A3C">
        <w:t xml:space="preserve"> given access to the </w:t>
      </w:r>
      <w:r w:rsidR="00453849" w:rsidRPr="00E2361C">
        <w:t>Site</w:t>
      </w:r>
      <w:r w:rsidR="00242164">
        <w:t>,</w:t>
      </w:r>
      <w:r>
        <w:t xml:space="preserve"> </w:t>
      </w:r>
      <w:r w:rsidRPr="00FE5A21">
        <w:t xml:space="preserve">a </w:t>
      </w:r>
      <w:r w:rsidR="00271439" w:rsidRPr="00E2361C">
        <w:t>Method of Work Plan for Airfield Activities</w:t>
      </w:r>
      <w:r>
        <w:t xml:space="preserve"> </w:t>
      </w:r>
      <w:r w:rsidRPr="00FE5A21">
        <w:t xml:space="preserve">for all </w:t>
      </w:r>
      <w:r>
        <w:t xml:space="preserve">aspects of the </w:t>
      </w:r>
      <w:r w:rsidR="000B3220" w:rsidRPr="00E2361C">
        <w:t>Contractor's Activities</w:t>
      </w:r>
      <w:r>
        <w:t xml:space="preserve"> and the </w:t>
      </w:r>
      <w:r w:rsidR="00D025B5" w:rsidRPr="00E2361C">
        <w:t>Works</w:t>
      </w:r>
      <w:r>
        <w:t xml:space="preserve"> (</w:t>
      </w:r>
      <w:r w:rsidRPr="00E2361C">
        <w:rPr>
          <w:b/>
        </w:rPr>
        <w:t>Method of Work Plan for Airfield Activities</w:t>
      </w:r>
      <w:r>
        <w:t>).</w:t>
      </w:r>
      <w:r w:rsidRPr="00FE5A21">
        <w:t xml:space="preserve"> </w:t>
      </w:r>
    </w:p>
    <w:p w14:paraId="3ED3AB84" w14:textId="229BC570" w:rsidR="00D70DAA" w:rsidRPr="00FE5A21" w:rsidRDefault="00D70DAA" w:rsidP="007814BD">
      <w:pPr>
        <w:pStyle w:val="DefenceHeadingNoTOC3"/>
      </w:pPr>
      <w:r>
        <w:t xml:space="preserve">The </w:t>
      </w:r>
      <w:r w:rsidR="00271439" w:rsidRPr="00E2361C">
        <w:t>Method of Work Plan for Airfield Activities</w:t>
      </w:r>
      <w:r>
        <w:t xml:space="preserve"> </w:t>
      </w:r>
      <w:r w:rsidRPr="00FE5A21">
        <w:t xml:space="preserve">must incorporate </w:t>
      </w:r>
      <w:r w:rsidR="00453849" w:rsidRPr="00E2361C">
        <w:t>Site</w:t>
      </w:r>
      <w:r w:rsidRPr="00FE5A21">
        <w:t xml:space="preserve"> specific management and control procedures and must </w:t>
      </w:r>
      <w:r>
        <w:t xml:space="preserve">set out in adequate detail all procedures the </w:t>
      </w:r>
      <w:r w:rsidR="000E6973" w:rsidRPr="00E2361C">
        <w:t>Contractor</w:t>
      </w:r>
      <w:r>
        <w:t xml:space="preserve"> will implement to manage the </w:t>
      </w:r>
      <w:r w:rsidR="000B3220" w:rsidRPr="00E2361C">
        <w:t>Contractor's Activities</w:t>
      </w:r>
      <w:r>
        <w:t xml:space="preserve"> on and near the </w:t>
      </w:r>
      <w:r w:rsidR="00453849" w:rsidRPr="00E2361C">
        <w:t>Site</w:t>
      </w:r>
      <w:r>
        <w:t>, including</w:t>
      </w:r>
      <w:r w:rsidRPr="00FE5A21">
        <w:t>:</w:t>
      </w:r>
    </w:p>
    <w:p w14:paraId="5967AAB0" w14:textId="69282FD9" w:rsidR="00D70DAA" w:rsidRDefault="00D70DAA" w:rsidP="007814BD">
      <w:pPr>
        <w:pStyle w:val="DefenceHeadingNoTOC4"/>
      </w:pPr>
      <w:r>
        <w:t xml:space="preserve">submission of the </w:t>
      </w:r>
      <w:r w:rsidR="00271439" w:rsidRPr="00E2361C">
        <w:t>Method of Work Plan for Airfield Activities</w:t>
      </w:r>
      <w:r>
        <w:t xml:space="preserve"> to the </w:t>
      </w:r>
      <w:r w:rsidR="00452B8D" w:rsidRPr="00E2361C">
        <w:t>Contract Administrator</w:t>
      </w:r>
      <w:r>
        <w:t>;</w:t>
      </w:r>
    </w:p>
    <w:p w14:paraId="790C0391" w14:textId="50DAE466" w:rsidR="00D70DAA" w:rsidRDefault="00D70DAA" w:rsidP="007814BD">
      <w:pPr>
        <w:pStyle w:val="DefenceHeadingNoTOC4"/>
      </w:pPr>
      <w:r>
        <w:t xml:space="preserve">the establishment of the </w:t>
      </w:r>
      <w:r w:rsidR="00453849" w:rsidRPr="00E2361C">
        <w:t>Site</w:t>
      </w:r>
      <w:r>
        <w:t>;</w:t>
      </w:r>
    </w:p>
    <w:p w14:paraId="5CF1C583" w14:textId="6AFD1FB2" w:rsidR="00D70DAA" w:rsidRDefault="00D70DAA" w:rsidP="007814BD">
      <w:pPr>
        <w:pStyle w:val="DefenceHeadingNoTOC4"/>
      </w:pPr>
      <w:r>
        <w:t xml:space="preserve">access to the </w:t>
      </w:r>
      <w:r w:rsidR="00453849" w:rsidRPr="00E2361C">
        <w:t>Site</w:t>
      </w:r>
      <w:r>
        <w:t>;</w:t>
      </w:r>
    </w:p>
    <w:p w14:paraId="42332BE6" w14:textId="0E2A5800" w:rsidR="00D70DAA" w:rsidRDefault="00D70DAA" w:rsidP="007814BD">
      <w:pPr>
        <w:pStyle w:val="DefenceHeadingNoTOC4"/>
      </w:pPr>
      <w:r>
        <w:t xml:space="preserve">security passes for the </w:t>
      </w:r>
      <w:r w:rsidR="00453849" w:rsidRPr="00E2361C">
        <w:t>Site</w:t>
      </w:r>
      <w:r>
        <w:t>;</w:t>
      </w:r>
    </w:p>
    <w:p w14:paraId="4027F351" w14:textId="737E230D" w:rsidR="00D70DAA" w:rsidRDefault="00D70DAA" w:rsidP="007814BD">
      <w:pPr>
        <w:pStyle w:val="DefenceHeadingNoTOC4"/>
      </w:pPr>
      <w:r>
        <w:t xml:space="preserve">personnel and vehicle identification and control on the </w:t>
      </w:r>
      <w:r w:rsidR="00453849" w:rsidRPr="00E2361C">
        <w:t>Site</w:t>
      </w:r>
      <w:r>
        <w:t>;</w:t>
      </w:r>
    </w:p>
    <w:p w14:paraId="57AE3F52" w14:textId="6C02B320" w:rsidR="00D70DAA" w:rsidRDefault="00D70DAA" w:rsidP="007814BD">
      <w:pPr>
        <w:pStyle w:val="DefenceHeadingNoTOC4"/>
      </w:pPr>
      <w:r>
        <w:t xml:space="preserve">control of personnel including a point of contact from the </w:t>
      </w:r>
      <w:r w:rsidR="000E6973" w:rsidRPr="00E2361C">
        <w:t>Contractor</w:t>
      </w:r>
      <w:r>
        <w:t>;</w:t>
      </w:r>
    </w:p>
    <w:p w14:paraId="52BFFEE9" w14:textId="1D2FEE73" w:rsidR="00D70DAA" w:rsidRDefault="00D70DAA" w:rsidP="007814BD">
      <w:pPr>
        <w:pStyle w:val="DefenceHeadingNoTOC4"/>
      </w:pPr>
      <w:r>
        <w:t xml:space="preserve">liaison with </w:t>
      </w:r>
      <w:r w:rsidR="00763314">
        <w:t xml:space="preserve">the </w:t>
      </w:r>
      <w:r w:rsidR="001C716E" w:rsidRPr="00E2361C">
        <w:t>Commonwealth</w:t>
      </w:r>
      <w:r w:rsidR="0048558C">
        <w:t xml:space="preserve"> and </w:t>
      </w:r>
      <w:r w:rsidR="00437E8B" w:rsidRPr="00E2361C">
        <w:t>Other Contractors</w:t>
      </w:r>
      <w:r>
        <w:t>;</w:t>
      </w:r>
    </w:p>
    <w:p w14:paraId="2AA30D7B" w14:textId="31B8DB4D" w:rsidR="00D70DAA" w:rsidRDefault="00D70DAA" w:rsidP="007814BD">
      <w:pPr>
        <w:pStyle w:val="DefenceHeadingNoTOC4"/>
      </w:pPr>
      <w:r w:rsidRPr="00E2361C">
        <w:t>Approvals</w:t>
      </w:r>
      <w:r>
        <w:t xml:space="preserve"> prior to carrying out </w:t>
      </w:r>
      <w:r w:rsidR="00D025B5" w:rsidRPr="00E2361C">
        <w:t>Works</w:t>
      </w:r>
      <w:r>
        <w:t>;</w:t>
      </w:r>
    </w:p>
    <w:p w14:paraId="4C49038C" w14:textId="77777777" w:rsidR="00D70DAA" w:rsidRDefault="00D70DAA" w:rsidP="007814BD">
      <w:pPr>
        <w:pStyle w:val="DefenceHeadingNoTOC4"/>
      </w:pPr>
      <w:r>
        <w:t>rubbish, dust and debris control;</w:t>
      </w:r>
    </w:p>
    <w:p w14:paraId="2819DFDD" w14:textId="77777777" w:rsidR="00D70DAA" w:rsidRDefault="00D70DAA" w:rsidP="007814BD">
      <w:pPr>
        <w:pStyle w:val="DefenceHeadingNoTOC4"/>
      </w:pPr>
      <w:r>
        <w:t xml:space="preserve">Foreign </w:t>
      </w:r>
      <w:r w:rsidDel="00F96FAE">
        <w:t>O</w:t>
      </w:r>
      <w:r>
        <w:t xml:space="preserve">bject </w:t>
      </w:r>
      <w:r w:rsidDel="00F96FAE">
        <w:t>D</w:t>
      </w:r>
      <w:r>
        <w:t>amage (</w:t>
      </w:r>
      <w:r w:rsidRPr="009348B6">
        <w:rPr>
          <w:b/>
        </w:rPr>
        <w:t>FOD</w:t>
      </w:r>
      <w:r>
        <w:t>) control;</w:t>
      </w:r>
    </w:p>
    <w:p w14:paraId="03ADD823" w14:textId="77777777" w:rsidR="00D70DAA" w:rsidRDefault="00D70DAA" w:rsidP="007814BD">
      <w:pPr>
        <w:pStyle w:val="DefenceHeadingNoTOC4"/>
      </w:pPr>
      <w:r>
        <w:t>noise management;</w:t>
      </w:r>
    </w:p>
    <w:p w14:paraId="3F4968B1" w14:textId="77777777" w:rsidR="00D70DAA" w:rsidRDefault="00D70DAA" w:rsidP="007814BD">
      <w:pPr>
        <w:pStyle w:val="DefenceHeadingNoTOC4"/>
      </w:pPr>
      <w:r>
        <w:t>fencing;</w:t>
      </w:r>
    </w:p>
    <w:p w14:paraId="7E422E0E" w14:textId="0B282493" w:rsidR="00D70DAA" w:rsidRDefault="00D70DAA" w:rsidP="007814BD">
      <w:pPr>
        <w:pStyle w:val="DefenceHeadingNoTOC4"/>
      </w:pPr>
      <w:r>
        <w:t xml:space="preserve">security of the </w:t>
      </w:r>
      <w:r w:rsidR="00D025B5" w:rsidRPr="00E2361C">
        <w:t>Works</w:t>
      </w:r>
      <w:r>
        <w:t>;</w:t>
      </w:r>
    </w:p>
    <w:p w14:paraId="4BEDD488" w14:textId="77777777" w:rsidR="00D70DAA" w:rsidRDefault="00D70DAA" w:rsidP="007814BD">
      <w:pPr>
        <w:pStyle w:val="DefenceHeadingNoTOC4"/>
      </w:pPr>
      <w:r>
        <w:t>hours of work;</w:t>
      </w:r>
    </w:p>
    <w:p w14:paraId="7DFF5293" w14:textId="77777777" w:rsidR="00D70DAA" w:rsidRDefault="00D70DAA" w:rsidP="007814BD">
      <w:pPr>
        <w:pStyle w:val="DefenceHeadingNoTOC4"/>
      </w:pPr>
      <w:r>
        <w:t>traffic management;</w:t>
      </w:r>
    </w:p>
    <w:p w14:paraId="470FC431" w14:textId="77777777" w:rsidR="00D70DAA" w:rsidRDefault="00D70DAA" w:rsidP="007814BD">
      <w:pPr>
        <w:pStyle w:val="DefenceHeadingNoTOC4"/>
      </w:pPr>
      <w:r>
        <w:t>safety procedures;</w:t>
      </w:r>
    </w:p>
    <w:p w14:paraId="42E67021" w14:textId="77777777" w:rsidR="00D70DAA" w:rsidRDefault="00D70DAA" w:rsidP="007814BD">
      <w:pPr>
        <w:pStyle w:val="DefenceHeadingNoTOC4"/>
      </w:pPr>
      <w:r>
        <w:t xml:space="preserve">fuel and hazardous material storage; </w:t>
      </w:r>
    </w:p>
    <w:p w14:paraId="1D688426" w14:textId="77777777" w:rsidR="00D70DAA" w:rsidRDefault="00D70DAA" w:rsidP="007814BD">
      <w:pPr>
        <w:pStyle w:val="DefenceHeadingNoTOC4"/>
      </w:pPr>
      <w:r>
        <w:t>issues associated with military exercises and military expeditions; and</w:t>
      </w:r>
    </w:p>
    <w:p w14:paraId="4DA25755" w14:textId="77777777" w:rsidR="00D70DAA" w:rsidRPr="00B57EBB" w:rsidRDefault="00D70DAA" w:rsidP="007814BD">
      <w:pPr>
        <w:pStyle w:val="DefenceHeadingNoTOC4"/>
        <w:rPr>
          <w:lang w:val="en-US"/>
        </w:rPr>
      </w:pPr>
      <w:r>
        <w:t>issues associated with aircraft movements.</w:t>
      </w:r>
    </w:p>
    <w:p w14:paraId="67FD3430" w14:textId="77777777" w:rsidR="00D70DAA" w:rsidRPr="00D70DAA" w:rsidRDefault="00D70DAA" w:rsidP="007814BD">
      <w:pPr>
        <w:pStyle w:val="DefenceHeadingNoTOC1"/>
      </w:pPr>
      <w:bookmarkStart w:id="1875" w:name="_Toc121302574"/>
      <w:bookmarkStart w:id="1876" w:name="_Toc179176373"/>
      <w:bookmarkStart w:id="1877" w:name="_Toc408919937"/>
      <w:r w:rsidRPr="00D70DAA">
        <w:t>OPERATING AIRFIELD</w:t>
      </w:r>
      <w:bookmarkEnd w:id="1875"/>
      <w:bookmarkEnd w:id="1876"/>
      <w:bookmarkEnd w:id="1877"/>
    </w:p>
    <w:p w14:paraId="77C80D3F" w14:textId="5C105D96" w:rsidR="00D70DAA" w:rsidRPr="00B054DA" w:rsidRDefault="00D70DAA" w:rsidP="007814BD">
      <w:pPr>
        <w:pStyle w:val="DefenceHeadingNoTOC3"/>
        <w:rPr>
          <w:lang w:val="en-US"/>
        </w:rPr>
      </w:pPr>
      <w:r w:rsidRPr="00B054DA">
        <w:rPr>
          <w:lang w:val="en-US"/>
        </w:rPr>
        <w:t xml:space="preserve">The </w:t>
      </w:r>
      <w:r w:rsidR="000E6973" w:rsidRPr="00E2361C">
        <w:t>Contractor</w:t>
      </w:r>
      <w:r w:rsidRPr="00B054DA">
        <w:rPr>
          <w:lang w:val="en-US"/>
        </w:rPr>
        <w:t xml:space="preserve"> must ensure that </w:t>
      </w:r>
      <w:r>
        <w:rPr>
          <w:lang w:val="en-US"/>
        </w:rPr>
        <w:t xml:space="preserve">the </w:t>
      </w:r>
      <w:r w:rsidR="000B3220" w:rsidRPr="00E2361C">
        <w:t>Contractor's Activities</w:t>
      </w:r>
      <w:r>
        <w:rPr>
          <w:lang w:val="en-US"/>
        </w:rPr>
        <w:t xml:space="preserve"> and the </w:t>
      </w:r>
      <w:r w:rsidR="00D025B5" w:rsidRPr="00E2361C">
        <w:t>Works</w:t>
      </w:r>
      <w:r w:rsidRPr="00B054DA">
        <w:rPr>
          <w:lang w:val="en-US"/>
        </w:rPr>
        <w:t xml:space="preserve"> do not compromise aircraft operations or the safety </w:t>
      </w:r>
      <w:r w:rsidRPr="00B054DA">
        <w:t>of</w:t>
      </w:r>
      <w:r w:rsidRPr="00B054DA">
        <w:rPr>
          <w:lang w:val="en-US"/>
        </w:rPr>
        <w:t xml:space="preserve"> aircraft.</w:t>
      </w:r>
    </w:p>
    <w:p w14:paraId="50B114BC" w14:textId="4706C3F0" w:rsidR="00D70DAA" w:rsidRPr="00B054DA" w:rsidRDefault="00D70DAA" w:rsidP="007814BD">
      <w:pPr>
        <w:pStyle w:val="DefenceHeadingNoTOC3"/>
        <w:rPr>
          <w:lang w:val="en-US"/>
        </w:rPr>
      </w:pPr>
      <w:r>
        <w:rPr>
          <w:lang w:val="en-US"/>
        </w:rPr>
        <w:lastRenderedPageBreak/>
        <w:t xml:space="preserve">Without limiting clause </w:t>
      </w:r>
      <w:r w:rsidR="00DE0EA0">
        <w:rPr>
          <w:lang w:val="en-US"/>
        </w:rPr>
        <w:fldChar w:fldCharType="begin"/>
      </w:r>
      <w:r w:rsidR="00DE0EA0">
        <w:rPr>
          <w:lang w:val="en-US"/>
        </w:rPr>
        <w:instrText xml:space="preserve"> REF _Ref41893856 \r \h </w:instrText>
      </w:r>
      <w:r w:rsidR="00DE0EA0">
        <w:rPr>
          <w:lang w:val="en-US"/>
        </w:rPr>
      </w:r>
      <w:r w:rsidR="00DE0EA0">
        <w:rPr>
          <w:lang w:val="en-US"/>
        </w:rPr>
        <w:fldChar w:fldCharType="separate"/>
      </w:r>
      <w:r w:rsidR="00CA3B37">
        <w:rPr>
          <w:lang w:val="en-US"/>
        </w:rPr>
        <w:t>8.16(a)(iii)</w:t>
      </w:r>
      <w:r w:rsidR="00DE0EA0">
        <w:rPr>
          <w:lang w:val="en-US"/>
        </w:rPr>
        <w:fldChar w:fldCharType="end"/>
      </w:r>
      <w:r w:rsidRPr="007538F6">
        <w:rPr>
          <w:b/>
          <w:i/>
          <w:lang w:val="en-US"/>
        </w:rPr>
        <w:t xml:space="preserve"> </w:t>
      </w:r>
      <w:r w:rsidRPr="007538F6">
        <w:rPr>
          <w:lang w:val="en-US"/>
        </w:rPr>
        <w:t xml:space="preserve">of the Conditions of </w:t>
      </w:r>
      <w:r w:rsidR="00D7026C" w:rsidRPr="00E2361C">
        <w:t>Contract</w:t>
      </w:r>
      <w:r w:rsidRPr="007538F6">
        <w:rPr>
          <w:lang w:val="en-US"/>
        </w:rPr>
        <w:t xml:space="preserve"> and </w:t>
      </w:r>
      <w:r>
        <w:rPr>
          <w:lang w:val="en-US"/>
        </w:rPr>
        <w:t>a</w:t>
      </w:r>
      <w:r w:rsidRPr="00B054DA">
        <w:rPr>
          <w:lang w:val="en-US"/>
        </w:rPr>
        <w:t xml:space="preserve">s part of the </w:t>
      </w:r>
      <w:r w:rsidR="000B3220" w:rsidRPr="00E2361C">
        <w:t>Contractor's Activities</w:t>
      </w:r>
      <w:r w:rsidRPr="00B054DA">
        <w:rPr>
          <w:lang w:val="en-US"/>
        </w:rPr>
        <w:t xml:space="preserve">, the </w:t>
      </w:r>
      <w:r w:rsidR="000E6973" w:rsidRPr="00E2361C">
        <w:t>Contractor</w:t>
      </w:r>
      <w:r w:rsidRPr="00B054DA">
        <w:rPr>
          <w:lang w:val="en-US"/>
        </w:rPr>
        <w:t xml:space="preserve"> must liaise with the</w:t>
      </w:r>
      <w:r>
        <w:rPr>
          <w:lang w:val="en-US"/>
        </w:rPr>
        <w:t xml:space="preserve"> </w:t>
      </w:r>
      <w:r w:rsidR="001C716E" w:rsidRPr="00E2361C">
        <w:t>Commonwealth</w:t>
      </w:r>
      <w:r>
        <w:rPr>
          <w:lang w:val="en-US"/>
        </w:rPr>
        <w:t xml:space="preserve"> and the </w:t>
      </w:r>
      <w:r w:rsidR="00163951" w:rsidRPr="00E2361C">
        <w:t>Contract Administrator</w:t>
      </w:r>
      <w:r w:rsidR="00BA784F">
        <w:rPr>
          <w:lang w:val="en-US"/>
        </w:rPr>
        <w:t xml:space="preserve"> as required to co-</w:t>
      </w:r>
      <w:r w:rsidRPr="00B054DA">
        <w:rPr>
          <w:lang w:val="en-US"/>
        </w:rPr>
        <w:t xml:space="preserve">ordinate </w:t>
      </w:r>
      <w:r>
        <w:rPr>
          <w:lang w:val="en-US"/>
        </w:rPr>
        <w:t xml:space="preserve">the </w:t>
      </w:r>
      <w:r w:rsidR="000B3220" w:rsidRPr="00E2361C">
        <w:t>Contractor's Activities</w:t>
      </w:r>
      <w:r>
        <w:rPr>
          <w:lang w:val="en-US"/>
        </w:rPr>
        <w:t xml:space="preserve"> and the </w:t>
      </w:r>
      <w:r w:rsidR="00D025B5" w:rsidRPr="00E2361C">
        <w:t>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001C716E" w:rsidRPr="00E2361C">
        <w:t>Commonwealth</w:t>
      </w:r>
      <w:r w:rsidRPr="00B054DA">
        <w:rPr>
          <w:lang w:val="en-US"/>
        </w:rPr>
        <w:t xml:space="preserve"> activities</w:t>
      </w:r>
      <w:r>
        <w:rPr>
          <w:lang w:val="en-US"/>
        </w:rPr>
        <w:t xml:space="preserve"> including aircraft operations and the safety of aircraft</w:t>
      </w:r>
      <w:r w:rsidRPr="00B054DA">
        <w:rPr>
          <w:lang w:val="en-US"/>
        </w:rPr>
        <w:t>.</w:t>
      </w:r>
    </w:p>
    <w:p w14:paraId="34754B09" w14:textId="7F240B1F" w:rsidR="00D70DAA" w:rsidRPr="00D70DAA" w:rsidRDefault="00D70DAA" w:rsidP="007814BD">
      <w:pPr>
        <w:pStyle w:val="DefenceHeadingNoTOC1"/>
        <w:keepNext/>
      </w:pPr>
      <w:bookmarkStart w:id="1878" w:name="_Ref93374045"/>
      <w:bookmarkStart w:id="1879" w:name="_Toc121302578"/>
      <w:bookmarkStart w:id="1880" w:name="_Toc179176385"/>
      <w:bookmarkStart w:id="1881" w:name="_Ref392493938"/>
      <w:bookmarkStart w:id="1882" w:name="_Toc408919941"/>
      <w:bookmarkEnd w:id="1780"/>
      <w:bookmarkEnd w:id="1781"/>
      <w:bookmarkEnd w:id="1782"/>
      <w:bookmarkEnd w:id="1783"/>
      <w:bookmarkEnd w:id="1784"/>
      <w:r w:rsidRPr="00D70DAA">
        <w:t>NATIONAL HERITAGE PLACE</w:t>
      </w:r>
      <w:bookmarkEnd w:id="1878"/>
      <w:bookmarkEnd w:id="1879"/>
      <w:bookmarkEnd w:id="1880"/>
      <w:bookmarkEnd w:id="1881"/>
      <w:bookmarkEnd w:id="1882"/>
    </w:p>
    <w:p w14:paraId="12CC70D6" w14:textId="153A5FF3" w:rsidR="00D70DAA" w:rsidRDefault="00D70DAA" w:rsidP="007814BD">
      <w:pPr>
        <w:pStyle w:val="DefenceHeadingNoTOC3"/>
      </w:pPr>
      <w:r>
        <w:t xml:space="preserve">The </w:t>
      </w:r>
      <w:r w:rsidR="000E6973" w:rsidRPr="00E2361C">
        <w:t>Contractor</w:t>
      </w:r>
      <w:r>
        <w:t xml:space="preserve"> must ensure that, in carrying out the </w:t>
      </w:r>
      <w:r w:rsidR="000B3220" w:rsidRPr="00E2361C">
        <w:t>Contractor's Activities</w:t>
      </w:r>
      <w:r>
        <w:t>:</w:t>
      </w:r>
      <w:r w:rsidRPr="003F5AB1">
        <w:t xml:space="preserve"> </w:t>
      </w:r>
    </w:p>
    <w:p w14:paraId="4811900B" w14:textId="77777777" w:rsidR="00D70DAA" w:rsidRDefault="00D70DAA" w:rsidP="007814BD">
      <w:pPr>
        <w:pStyle w:val="DefenceHeadingNoTOC4"/>
      </w:pPr>
      <w:r>
        <w:t>it does not take any action that has, will have or is likely to have a significant impact on the National Heritage Values of a National Heritage Place; and</w:t>
      </w:r>
    </w:p>
    <w:p w14:paraId="64CFC8B7" w14:textId="77777777" w:rsidR="00D70DAA" w:rsidRDefault="00D70DAA" w:rsidP="007814BD">
      <w:pPr>
        <w:pStyle w:val="DefenceHeadingNoTOC4"/>
      </w:pPr>
      <w:r>
        <w:t>it does not act inconsistently with or contravene:</w:t>
      </w:r>
    </w:p>
    <w:p w14:paraId="125402B4" w14:textId="77777777" w:rsidR="00D70DAA" w:rsidRDefault="00D70DAA" w:rsidP="007814BD">
      <w:pPr>
        <w:pStyle w:val="DefenceHeadingNoTOC5"/>
      </w:pPr>
      <w:r>
        <w:t>a management plan for a National Heritage Place made under the EPBC Act; or</w:t>
      </w:r>
    </w:p>
    <w:p w14:paraId="3BF86E49" w14:textId="77777777" w:rsidR="00D70DAA" w:rsidRDefault="00D70DAA" w:rsidP="007814BD">
      <w:pPr>
        <w:pStyle w:val="DefenceHeadingNoTOC5"/>
      </w:pPr>
      <w:r>
        <w:t>the National Heritage Management Principles under the EPBC Act.</w:t>
      </w:r>
    </w:p>
    <w:p w14:paraId="44ABB784" w14:textId="7A7D618E" w:rsidR="00D70DAA" w:rsidRDefault="00D70DAA" w:rsidP="007814BD">
      <w:pPr>
        <w:pStyle w:val="DefenceHeadingNoTOC3"/>
      </w:pPr>
      <w:r>
        <w:t>F</w:t>
      </w:r>
      <w:r w:rsidRPr="00B20427">
        <w:t xml:space="preserve">or the purposes of </w:t>
      </w:r>
      <w:r w:rsidR="007935E1">
        <w:t>clause</w:t>
      </w:r>
      <w:r w:rsidRPr="00B20427">
        <w:t xml:space="preserve"> </w:t>
      </w:r>
      <w:r>
        <w:fldChar w:fldCharType="begin"/>
      </w:r>
      <w:r>
        <w:instrText xml:space="preserve"> REF _Ref392493938 \r \h </w:instrText>
      </w:r>
      <w:r>
        <w:fldChar w:fldCharType="separate"/>
      </w:r>
      <w:r w:rsidR="00CA3B37">
        <w:t>11</w:t>
      </w:r>
      <w:r>
        <w:fldChar w:fldCharType="end"/>
      </w:r>
      <w:r w:rsidRPr="00B20427">
        <w:t>:</w:t>
      </w:r>
      <w:r w:rsidRPr="003F5AB1">
        <w:t xml:space="preserve"> </w:t>
      </w:r>
    </w:p>
    <w:p w14:paraId="0AAC2A5C" w14:textId="77777777" w:rsidR="00D70DAA" w:rsidRDefault="00D70DAA" w:rsidP="007814BD">
      <w:pPr>
        <w:pStyle w:val="DefenceHeadingNoTOC4"/>
      </w:pPr>
      <w:r w:rsidRPr="00384B77">
        <w:rPr>
          <w:b/>
        </w:rPr>
        <w:t>EPBC Act</w:t>
      </w:r>
      <w:r>
        <w:t xml:space="preserve"> means the </w:t>
      </w:r>
      <w:r w:rsidRPr="000C284D">
        <w:rPr>
          <w:i/>
        </w:rPr>
        <w:t>Environment Protection and Biodiversity Conservation Act 1999</w:t>
      </w:r>
      <w:r>
        <w:t xml:space="preserve"> (</w:t>
      </w:r>
      <w:proofErr w:type="spellStart"/>
      <w:r>
        <w:t>Cth</w:t>
      </w:r>
      <w:proofErr w:type="spellEnd"/>
      <w:r>
        <w:t>);</w:t>
      </w:r>
    </w:p>
    <w:p w14:paraId="09E1B203" w14:textId="77777777" w:rsidR="00D70DAA" w:rsidRDefault="00D70DAA" w:rsidP="007814BD">
      <w:pPr>
        <w:pStyle w:val="DefenceHeadingNoTOC4"/>
      </w:pPr>
      <w:r w:rsidRPr="00384B77">
        <w:rPr>
          <w:b/>
        </w:rPr>
        <w:t>National Heritage Management Principles</w:t>
      </w:r>
      <w:r>
        <w:t xml:space="preserve"> means National Heritage management principles within the meaning of the EPBC Act;</w:t>
      </w:r>
    </w:p>
    <w:p w14:paraId="3276E579" w14:textId="77777777" w:rsidR="00D70DAA" w:rsidRDefault="00D70DAA" w:rsidP="007814BD">
      <w:pPr>
        <w:pStyle w:val="DefenceHeadingNoTOC4"/>
      </w:pPr>
      <w:r w:rsidRPr="00384B77">
        <w:rPr>
          <w:b/>
        </w:rPr>
        <w:t>National Heritage Place</w:t>
      </w:r>
      <w:r>
        <w:t xml:space="preserve"> means a National Heritage place within the meaning of the EPBC Act; and</w:t>
      </w:r>
    </w:p>
    <w:p w14:paraId="164E1845" w14:textId="77777777" w:rsidR="00D70DAA" w:rsidRDefault="00D70DAA" w:rsidP="007814BD">
      <w:pPr>
        <w:pStyle w:val="DefenceHeadingNoTOC4"/>
      </w:pPr>
      <w:r w:rsidRPr="00384B77">
        <w:rPr>
          <w:b/>
        </w:rPr>
        <w:t>National Heritage Values</w:t>
      </w:r>
      <w:r>
        <w:t xml:space="preserve"> means National Heritage values within the meaning of the EPBC Act.</w:t>
      </w:r>
    </w:p>
    <w:p w14:paraId="4D05C337" w14:textId="77777777" w:rsidR="00D70DAA" w:rsidRPr="00D70DAA" w:rsidRDefault="00D70DAA" w:rsidP="007814BD">
      <w:pPr>
        <w:pStyle w:val="DefenceHeadingNoTOC1"/>
      </w:pPr>
      <w:bookmarkStart w:id="1883" w:name="_Ref93481102"/>
      <w:bookmarkStart w:id="1884" w:name="_Toc121302579"/>
      <w:bookmarkStart w:id="1885" w:name="_Toc179176386"/>
      <w:bookmarkStart w:id="1886" w:name="_Toc408919942"/>
      <w:r w:rsidRPr="00D70DAA">
        <w:t>COMMONWEALTH HERITAGE PLACE</w:t>
      </w:r>
      <w:bookmarkEnd w:id="1883"/>
      <w:bookmarkEnd w:id="1884"/>
      <w:bookmarkEnd w:id="1885"/>
      <w:bookmarkEnd w:id="1886"/>
    </w:p>
    <w:p w14:paraId="711EFF00" w14:textId="60CDBF78" w:rsidR="00D70DAA" w:rsidRDefault="00D70DAA" w:rsidP="007814BD">
      <w:pPr>
        <w:pStyle w:val="DefenceHeadingNoTOC3"/>
      </w:pPr>
      <w:r>
        <w:t xml:space="preserve">The </w:t>
      </w:r>
      <w:r w:rsidR="000E6973" w:rsidRPr="00E2361C">
        <w:t>Contractor</w:t>
      </w:r>
      <w:r>
        <w:t xml:space="preserve"> must ensure that, in carrying out the </w:t>
      </w:r>
      <w:r w:rsidR="000B3220" w:rsidRPr="00E2361C">
        <w:t>Contractor's Activities</w:t>
      </w:r>
      <w:r>
        <w:t>:</w:t>
      </w:r>
      <w:r w:rsidRPr="006325EE">
        <w:t xml:space="preserve"> </w:t>
      </w:r>
    </w:p>
    <w:p w14:paraId="4D29A407" w14:textId="4B3E05A4" w:rsidR="00D70DAA" w:rsidRDefault="00D70DAA" w:rsidP="007814BD">
      <w:pPr>
        <w:pStyle w:val="DefenceHeadingNoTOC4"/>
      </w:pPr>
      <w:r>
        <w:t xml:space="preserve">it does not take any action that has, will have or is likely to have a significant impact on the </w:t>
      </w:r>
      <w:r w:rsidR="001C716E" w:rsidRPr="00742984">
        <w:t>Commonwealth</w:t>
      </w:r>
      <w:r>
        <w:t xml:space="preserve"> Heritage Values of a </w:t>
      </w:r>
      <w:r w:rsidR="001C716E" w:rsidRPr="00742984">
        <w:t>Commonwealth</w:t>
      </w:r>
      <w:r>
        <w:t xml:space="preserve"> Heritage Place; and</w:t>
      </w:r>
    </w:p>
    <w:p w14:paraId="5186724A" w14:textId="77777777" w:rsidR="00D70DAA" w:rsidRDefault="00D70DAA" w:rsidP="007814BD">
      <w:pPr>
        <w:pStyle w:val="DefenceHeadingNoTOC4"/>
      </w:pPr>
      <w:r>
        <w:t>it does not act inconsistently with or contravene:</w:t>
      </w:r>
    </w:p>
    <w:p w14:paraId="2DDB613E" w14:textId="7242BBA1" w:rsidR="00D70DAA" w:rsidRDefault="00D70DAA" w:rsidP="007814BD">
      <w:pPr>
        <w:pStyle w:val="DefenceHeadingNoTOC5"/>
      </w:pPr>
      <w:r>
        <w:t xml:space="preserve">a management plan for a </w:t>
      </w:r>
      <w:r w:rsidR="001C716E" w:rsidRPr="00742984">
        <w:t>Commonwealth</w:t>
      </w:r>
      <w:r>
        <w:t xml:space="preserve"> Heritage Place made under the EPBC Act; or</w:t>
      </w:r>
    </w:p>
    <w:p w14:paraId="542E51A0" w14:textId="75866898" w:rsidR="00D70DAA" w:rsidRDefault="00D70DAA" w:rsidP="007814BD">
      <w:pPr>
        <w:pStyle w:val="DefenceHeadingNoTOC5"/>
      </w:pPr>
      <w:r>
        <w:t xml:space="preserve">the </w:t>
      </w:r>
      <w:r w:rsidR="001C716E" w:rsidRPr="00742984">
        <w:t>Commonwealth</w:t>
      </w:r>
      <w:r>
        <w:t xml:space="preserve"> Heritage Management Principles under the EPBC Act.</w:t>
      </w:r>
    </w:p>
    <w:p w14:paraId="0FFE599E" w14:textId="29E9431D" w:rsidR="00D70DAA" w:rsidRDefault="00D70DAA" w:rsidP="007814BD">
      <w:pPr>
        <w:pStyle w:val="DefenceHeadingNoTOC3"/>
      </w:pPr>
      <w:r>
        <w:t>F</w:t>
      </w:r>
      <w:r w:rsidRPr="00B20427">
        <w:t xml:space="preserve">or the purposes of </w:t>
      </w:r>
      <w:r w:rsidR="007935E1">
        <w:t>clause</w:t>
      </w:r>
      <w:r w:rsidRPr="00B20427">
        <w:t xml:space="preserve"> </w:t>
      </w:r>
      <w:r>
        <w:rPr>
          <w:b/>
          <w:i/>
        </w:rPr>
        <w:fldChar w:fldCharType="begin"/>
      </w:r>
      <w:r>
        <w:instrText xml:space="preserve"> REF _Ref93481102 \r \h </w:instrText>
      </w:r>
      <w:r>
        <w:rPr>
          <w:b/>
          <w:i/>
        </w:rPr>
      </w:r>
      <w:r>
        <w:rPr>
          <w:b/>
          <w:i/>
        </w:rPr>
        <w:fldChar w:fldCharType="separate"/>
      </w:r>
      <w:r w:rsidR="00CA3B37">
        <w:t>12</w:t>
      </w:r>
      <w:r>
        <w:rPr>
          <w:b/>
          <w:i/>
        </w:rPr>
        <w:fldChar w:fldCharType="end"/>
      </w:r>
      <w:r w:rsidRPr="006325EE">
        <w:t xml:space="preserve">: </w:t>
      </w:r>
    </w:p>
    <w:p w14:paraId="2BC0CADB" w14:textId="6F815B09" w:rsidR="00D70DAA" w:rsidRDefault="00D70DAA" w:rsidP="007814BD">
      <w:pPr>
        <w:pStyle w:val="DefenceHeadingNoTOC4"/>
      </w:pPr>
      <w:r w:rsidRPr="00742984">
        <w:rPr>
          <w:b/>
        </w:rPr>
        <w:t>Commonwealth</w:t>
      </w:r>
      <w:r w:rsidRPr="00384B77">
        <w:rPr>
          <w:b/>
        </w:rPr>
        <w:t xml:space="preserve"> Heritage Management Principles</w:t>
      </w:r>
      <w:r>
        <w:t xml:space="preserve"> means </w:t>
      </w:r>
      <w:r w:rsidR="001C716E" w:rsidRPr="00742984">
        <w:t>Commonwealth</w:t>
      </w:r>
      <w:r>
        <w:t xml:space="preserve"> Heritage management principles within the meaning of the EPBC Act;</w:t>
      </w:r>
    </w:p>
    <w:p w14:paraId="1E32FFD7" w14:textId="7F248087" w:rsidR="00D70DAA" w:rsidRDefault="00D70DAA" w:rsidP="007814BD">
      <w:pPr>
        <w:pStyle w:val="DefenceHeadingNoTOC4"/>
      </w:pPr>
      <w:r w:rsidRPr="00742984">
        <w:rPr>
          <w:b/>
        </w:rPr>
        <w:t>Commonwealth</w:t>
      </w:r>
      <w:r w:rsidRPr="00384B77">
        <w:rPr>
          <w:b/>
        </w:rPr>
        <w:t xml:space="preserve"> Heritage Place</w:t>
      </w:r>
      <w:r>
        <w:t xml:space="preserve"> means a </w:t>
      </w:r>
      <w:r w:rsidR="001C716E" w:rsidRPr="00742984">
        <w:t>Commonwealth</w:t>
      </w:r>
      <w:r>
        <w:t xml:space="preserve"> Heritage place within the meaning of the EPBC Act;</w:t>
      </w:r>
    </w:p>
    <w:p w14:paraId="258D8B23" w14:textId="5E306685" w:rsidR="00D70DAA" w:rsidRPr="006A1315" w:rsidRDefault="00D70DAA" w:rsidP="007814BD">
      <w:pPr>
        <w:pStyle w:val="DefenceHeadingNoTOC4"/>
      </w:pPr>
      <w:r w:rsidRPr="00742984">
        <w:rPr>
          <w:b/>
        </w:rPr>
        <w:t>Commonwealth</w:t>
      </w:r>
      <w:r w:rsidRPr="00384B77">
        <w:rPr>
          <w:b/>
        </w:rPr>
        <w:t xml:space="preserve"> Heritage Values</w:t>
      </w:r>
      <w:r>
        <w:t xml:space="preserve"> means </w:t>
      </w:r>
      <w:r w:rsidR="001C716E" w:rsidRPr="00742984">
        <w:t>Commonwealth</w:t>
      </w:r>
      <w:r>
        <w:t xml:space="preserve"> Heritage values within the meaning of the EPBC Act; and</w:t>
      </w:r>
    </w:p>
    <w:p w14:paraId="421F81C0" w14:textId="77777777" w:rsidR="00D70DAA" w:rsidRDefault="00D70DAA" w:rsidP="007814BD">
      <w:pPr>
        <w:pStyle w:val="DefenceHeadingNoTOC4"/>
      </w:pPr>
      <w:r w:rsidRPr="00384B77">
        <w:rPr>
          <w:b/>
        </w:rPr>
        <w:t>EPBC Act</w:t>
      </w:r>
      <w:r>
        <w:t xml:space="preserve"> means the </w:t>
      </w:r>
      <w:r w:rsidRPr="00E15378">
        <w:rPr>
          <w:i/>
        </w:rPr>
        <w:t>Environment Protection and Biodiversity Conservation Act</w:t>
      </w:r>
      <w:r>
        <w:t xml:space="preserve"> </w:t>
      </w:r>
      <w:r w:rsidRPr="000C284D">
        <w:rPr>
          <w:i/>
        </w:rPr>
        <w:t>1999</w:t>
      </w:r>
      <w:r>
        <w:t xml:space="preserve"> (</w:t>
      </w:r>
      <w:proofErr w:type="spellStart"/>
      <w:r>
        <w:t>Cth</w:t>
      </w:r>
      <w:proofErr w:type="spellEnd"/>
      <w:r>
        <w:t>).</w:t>
      </w:r>
    </w:p>
    <w:p w14:paraId="4DC179E4" w14:textId="77777777" w:rsidR="00D70DAA" w:rsidRPr="00D70DAA" w:rsidRDefault="00D70DAA" w:rsidP="007814BD">
      <w:pPr>
        <w:pStyle w:val="DefenceHeadingNoTOC1"/>
        <w:keepNext/>
      </w:pPr>
      <w:bookmarkStart w:id="1887" w:name="_Toc121302580"/>
      <w:bookmarkStart w:id="1888" w:name="_Toc179176387"/>
      <w:bookmarkStart w:id="1889" w:name="_Ref392493986"/>
      <w:bookmarkStart w:id="1890" w:name="_Toc408919943"/>
      <w:r w:rsidRPr="00D70DAA">
        <w:lastRenderedPageBreak/>
        <w:t>HERITAGE ACT REQUIREMENTS (VICTORIA)</w:t>
      </w:r>
      <w:bookmarkEnd w:id="1887"/>
      <w:bookmarkEnd w:id="1888"/>
      <w:bookmarkEnd w:id="1889"/>
      <w:bookmarkEnd w:id="1890"/>
    </w:p>
    <w:p w14:paraId="126E0330" w14:textId="77777777" w:rsidR="00D70DAA" w:rsidRPr="00211268" w:rsidRDefault="00D70DAA" w:rsidP="00B45116">
      <w:pPr>
        <w:pStyle w:val="DefenceHeadingNoTOC2"/>
        <w:keepNext/>
      </w:pPr>
      <w:bookmarkStart w:id="1891" w:name="_Toc179176388"/>
      <w:r w:rsidRPr="00211268">
        <w:t xml:space="preserve">Prior to </w:t>
      </w:r>
      <w:r w:rsidR="00211268">
        <w:t>C</w:t>
      </w:r>
      <w:r w:rsidRPr="00211268">
        <w:t xml:space="preserve">ommencement of </w:t>
      </w:r>
      <w:r w:rsidR="00211268">
        <w:t>W</w:t>
      </w:r>
      <w:r w:rsidRPr="00211268">
        <w:t>ork</w:t>
      </w:r>
      <w:bookmarkEnd w:id="1891"/>
    </w:p>
    <w:p w14:paraId="217CF65F" w14:textId="5063B2A6" w:rsidR="00D70DAA" w:rsidRPr="00B20427" w:rsidRDefault="00D70DAA" w:rsidP="0026226D">
      <w:pPr>
        <w:pStyle w:val="DefenceNormal"/>
      </w:pPr>
      <w:r w:rsidRPr="00B20427">
        <w:t xml:space="preserve">Prior to commencing the </w:t>
      </w:r>
      <w:r w:rsidR="000B3220" w:rsidRPr="00E2361C">
        <w:t>Contractor's Activities</w:t>
      </w:r>
      <w:r w:rsidRPr="00B20427">
        <w:t xml:space="preserve">, the </w:t>
      </w:r>
      <w:r w:rsidR="000E6973" w:rsidRPr="00E2361C">
        <w:t>Contractor</w:t>
      </w:r>
      <w:r w:rsidRPr="00B20427">
        <w:t xml:space="preserve"> </w:t>
      </w:r>
      <w:r>
        <w:t>must</w:t>
      </w:r>
      <w:r w:rsidRPr="00B20427">
        <w:t xml:space="preserve"> carry out a search of the Heritage Register and Heritage Inventory to ascertain whether the </w:t>
      </w:r>
      <w:r w:rsidR="00453849" w:rsidRPr="00E2361C">
        <w:t>Site</w:t>
      </w:r>
      <w:r w:rsidRPr="00B20427">
        <w:t xml:space="preserve"> (or any area within the </w:t>
      </w:r>
      <w:r w:rsidR="00453849" w:rsidRPr="00E2361C">
        <w:t>Site</w:t>
      </w:r>
      <w:r w:rsidRPr="00B20427">
        <w:t xml:space="preserve">) is listed on the Heritage Register or Heritage Inventory. </w:t>
      </w:r>
    </w:p>
    <w:p w14:paraId="52045B40" w14:textId="77777777" w:rsidR="00D70DAA" w:rsidRPr="00211268" w:rsidRDefault="00D70DAA" w:rsidP="007814BD">
      <w:pPr>
        <w:pStyle w:val="DefenceHeadingNoTOC2"/>
      </w:pPr>
      <w:bookmarkStart w:id="1892" w:name="_Toc179176389"/>
      <w:r w:rsidRPr="00211268">
        <w:t xml:space="preserve">Permits and </w:t>
      </w:r>
      <w:r w:rsidR="00211268">
        <w:t>C</w:t>
      </w:r>
      <w:r w:rsidRPr="00211268">
        <w:t>onsents</w:t>
      </w:r>
      <w:bookmarkEnd w:id="1892"/>
    </w:p>
    <w:p w14:paraId="0C2D7DB2" w14:textId="16917A03" w:rsidR="00D70DAA" w:rsidRPr="00B20427" w:rsidRDefault="00D70DAA" w:rsidP="0026226D">
      <w:pPr>
        <w:pStyle w:val="DefenceNormal"/>
      </w:pPr>
      <w:r>
        <w:t xml:space="preserve">Without limiting clause </w:t>
      </w:r>
      <w:r w:rsidR="001C073E">
        <w:fldChar w:fldCharType="begin"/>
      </w:r>
      <w:r w:rsidR="001C073E">
        <w:instrText xml:space="preserve"> REF _Ref71884642 \w \h </w:instrText>
      </w:r>
      <w:r w:rsidR="001C073E">
        <w:fldChar w:fldCharType="separate"/>
      </w:r>
      <w:r w:rsidR="00CA3B37">
        <w:t>8.3</w:t>
      </w:r>
      <w:r w:rsidR="001C073E">
        <w:fldChar w:fldCharType="end"/>
      </w:r>
      <w:r w:rsidRPr="0017510E">
        <w:rPr>
          <w:i/>
        </w:rPr>
        <w:t xml:space="preserve"> </w:t>
      </w:r>
      <w:r>
        <w:t xml:space="preserve">of the Conditions of </w:t>
      </w:r>
      <w:r w:rsidR="00D7026C" w:rsidRPr="00E2361C">
        <w:t>Contract</w:t>
      </w:r>
      <w:r>
        <w:t>, t</w:t>
      </w:r>
      <w:r w:rsidRPr="00B20427">
        <w:t xml:space="preserve">he </w:t>
      </w:r>
      <w:r w:rsidR="000E6973" w:rsidRPr="00E2361C">
        <w:t>Contractor</w:t>
      </w:r>
      <w:r w:rsidRPr="00B20427">
        <w:t xml:space="preserve"> </w:t>
      </w:r>
      <w:r>
        <w:t>must</w:t>
      </w:r>
      <w:r w:rsidRPr="00B20427">
        <w:t>:</w:t>
      </w:r>
    </w:p>
    <w:p w14:paraId="483BC82A" w14:textId="7896F1E4" w:rsidR="00D70DAA" w:rsidRPr="00B20427" w:rsidRDefault="00D70DAA" w:rsidP="007814BD">
      <w:pPr>
        <w:pStyle w:val="DefenceHeadingNoTOC3"/>
      </w:pPr>
      <w:r w:rsidRPr="00B20427">
        <w:t xml:space="preserve">obtain </w:t>
      </w:r>
      <w:r w:rsidRPr="00E2361C">
        <w:t>Approvals</w:t>
      </w:r>
      <w:r w:rsidRPr="00B20427">
        <w:t xml:space="preserve"> required under the </w:t>
      </w:r>
      <w:r>
        <w:t xml:space="preserve">Heritage </w:t>
      </w:r>
      <w:r w:rsidRPr="00B20427">
        <w:t xml:space="preserve">Act to carry out, or otherwise arising out of or in connection with, the </w:t>
      </w:r>
      <w:r w:rsidR="000B3220" w:rsidRPr="00E2361C">
        <w:t>Contractor's Activities</w:t>
      </w:r>
      <w:r w:rsidRPr="00B20427">
        <w:t>; and</w:t>
      </w:r>
    </w:p>
    <w:p w14:paraId="387ADD6F" w14:textId="6EE95FD3" w:rsidR="00D70DAA" w:rsidRPr="00B20427" w:rsidRDefault="00D70DAA" w:rsidP="007814BD">
      <w:pPr>
        <w:pStyle w:val="DefenceHeadingNoTOC3"/>
      </w:pPr>
      <w:r w:rsidRPr="00B20427">
        <w:t xml:space="preserve">comply with conditions of any such </w:t>
      </w:r>
      <w:r w:rsidR="00CC399D" w:rsidRPr="00E2361C">
        <w:t>Approval</w:t>
      </w:r>
      <w:r w:rsidRPr="00B20427">
        <w:t xml:space="preserve"> in carrying out the </w:t>
      </w:r>
      <w:r w:rsidR="000B3220" w:rsidRPr="00E2361C">
        <w:t>Contractor's Activities</w:t>
      </w:r>
      <w:r w:rsidRPr="00B20427">
        <w:t>, including the engagement and supervision of any archaeological work by a qualified archaeologist.</w:t>
      </w:r>
    </w:p>
    <w:p w14:paraId="5C8DAD8F" w14:textId="288FC7CD" w:rsidR="00D70DAA" w:rsidRPr="00211268" w:rsidRDefault="00D70DAA" w:rsidP="007814BD">
      <w:pPr>
        <w:pStyle w:val="DefenceHeadingNoTOC2"/>
      </w:pPr>
      <w:bookmarkStart w:id="1893" w:name="_Toc179176390"/>
      <w:r w:rsidRPr="00211268">
        <w:t xml:space="preserve">Heritage </w:t>
      </w:r>
      <w:r w:rsidR="004D1EF0">
        <w:t>Security</w:t>
      </w:r>
      <w:r w:rsidRPr="00211268">
        <w:t xml:space="preserve"> and </w:t>
      </w:r>
      <w:r w:rsidR="00211268">
        <w:t>O</w:t>
      </w:r>
      <w:r w:rsidRPr="00211268">
        <w:t xml:space="preserve">ther </w:t>
      </w:r>
      <w:r w:rsidR="00211268">
        <w:t>C</w:t>
      </w:r>
      <w:r w:rsidRPr="00211268">
        <w:t>osts</w:t>
      </w:r>
      <w:bookmarkEnd w:id="1893"/>
    </w:p>
    <w:p w14:paraId="424836AB" w14:textId="07932775" w:rsidR="00D70DAA" w:rsidRPr="00B20427" w:rsidRDefault="00D70DAA" w:rsidP="007814BD">
      <w:pPr>
        <w:pStyle w:val="DefenceHeadingNoTOC3"/>
      </w:pPr>
      <w:r w:rsidRPr="00B20427">
        <w:t xml:space="preserve">Subject to paragraph </w:t>
      </w:r>
      <w:r w:rsidR="00A132E1">
        <w:fldChar w:fldCharType="begin"/>
      </w:r>
      <w:r w:rsidR="00A132E1">
        <w:instrText xml:space="preserve"> REF _Ref449518606 \r \h </w:instrText>
      </w:r>
      <w:r w:rsidR="00A132E1">
        <w:fldChar w:fldCharType="separate"/>
      </w:r>
      <w:r w:rsidR="00CA3B37">
        <w:t>(b)</w:t>
      </w:r>
      <w:r w:rsidR="00A132E1">
        <w:fldChar w:fldCharType="end"/>
      </w:r>
      <w:r w:rsidRPr="00B20427">
        <w:t xml:space="preserve">, the </w:t>
      </w:r>
      <w:r w:rsidR="000E6973" w:rsidRPr="00E2361C">
        <w:t>Contractor</w:t>
      </w:r>
      <w:r w:rsidRPr="00B20427">
        <w:t xml:space="preserve"> </w:t>
      </w:r>
      <w:r>
        <w:t>must</w:t>
      </w:r>
      <w:r w:rsidRPr="00B20427">
        <w:t>:</w:t>
      </w:r>
    </w:p>
    <w:p w14:paraId="6766114A" w14:textId="428A8450" w:rsidR="00D70DAA" w:rsidRPr="00B20427" w:rsidRDefault="00D70DAA" w:rsidP="007814BD">
      <w:pPr>
        <w:pStyle w:val="DefenceHeadingNoTOC4"/>
      </w:pPr>
      <w:r w:rsidRPr="00B20427">
        <w:t xml:space="preserve">if </w:t>
      </w:r>
      <w:r w:rsidR="004D1EF0">
        <w:t xml:space="preserve">security (as contemplated by section 103 of the Heritage Act) </w:t>
      </w:r>
      <w:r w:rsidRPr="00B20427">
        <w:t xml:space="preserve">is required to be provided in relation to the </w:t>
      </w:r>
      <w:r w:rsidR="00453849" w:rsidRPr="00E2361C">
        <w:t>Site</w:t>
      </w:r>
      <w:r w:rsidRPr="00B20427">
        <w:t xml:space="preserve">, provide the amount (as </w:t>
      </w:r>
      <w:r>
        <w:t>amended</w:t>
      </w:r>
      <w:r w:rsidRPr="00B20427">
        <w:t xml:space="preserve"> from time to time by the Heritage Department) of the </w:t>
      </w:r>
      <w:r w:rsidR="004D1EF0">
        <w:t>security</w:t>
      </w:r>
      <w:r w:rsidR="004D1EF0" w:rsidRPr="00B20427">
        <w:t xml:space="preserve"> </w:t>
      </w:r>
      <w:r w:rsidRPr="00B20427">
        <w:t>to the Heritage Department; and</w:t>
      </w:r>
    </w:p>
    <w:p w14:paraId="51B2358C" w14:textId="6C417470" w:rsidR="00D70DAA" w:rsidRPr="00B20427" w:rsidRDefault="00D70DAA" w:rsidP="007814BD">
      <w:pPr>
        <w:pStyle w:val="DefenceHeadingNoTOC4"/>
      </w:pPr>
      <w:r w:rsidRPr="00B20427">
        <w:t xml:space="preserve">give all notices and pay all fees and other amounts required to be paid under the </w:t>
      </w:r>
      <w:r>
        <w:t xml:space="preserve">Heritage </w:t>
      </w:r>
      <w:r w:rsidRPr="00B20427">
        <w:t xml:space="preserve">Act to carry out, or otherwise arising out of or in connection with, the </w:t>
      </w:r>
      <w:r w:rsidR="000B3220" w:rsidRPr="00E2361C">
        <w:t>Contractor's Activities</w:t>
      </w:r>
      <w:r w:rsidRPr="00B20427">
        <w:t>.</w:t>
      </w:r>
    </w:p>
    <w:p w14:paraId="3CBD2AC1" w14:textId="77777777" w:rsidR="00D70DAA" w:rsidRPr="00B20427" w:rsidRDefault="00D70DAA" w:rsidP="007814BD">
      <w:pPr>
        <w:pStyle w:val="DefenceHeadingNoTOC3"/>
      </w:pPr>
      <w:bookmarkStart w:id="1894" w:name="_Ref449518606"/>
      <w:r w:rsidRPr="00B20427">
        <w:t>The parties agree that the:</w:t>
      </w:r>
      <w:bookmarkEnd w:id="1894"/>
    </w:p>
    <w:p w14:paraId="401E015C" w14:textId="5702D158" w:rsidR="00D70DAA" w:rsidRPr="00B20427" w:rsidRDefault="00D70DAA" w:rsidP="007814BD">
      <w:pPr>
        <w:pStyle w:val="DefenceHeadingNoTOC4"/>
      </w:pPr>
      <w:r w:rsidRPr="00B20427">
        <w:t xml:space="preserve">amount of the </w:t>
      </w:r>
      <w:r w:rsidR="004D1EF0">
        <w:t>security (as contemplated by section 103 of the Heritage Act)</w:t>
      </w:r>
      <w:r w:rsidR="004D1EF0" w:rsidRPr="00B20427">
        <w:t xml:space="preserve"> </w:t>
      </w:r>
      <w:r w:rsidRPr="00B20427">
        <w:t xml:space="preserve">used or retained by the Heritage Department and not returned to the </w:t>
      </w:r>
      <w:r w:rsidR="000E6973" w:rsidRPr="00E2361C">
        <w:t>Contractor</w:t>
      </w:r>
      <w:r w:rsidRPr="00B20427">
        <w:t xml:space="preserve"> in accordance with the </w:t>
      </w:r>
      <w:r>
        <w:t xml:space="preserve">Heritage </w:t>
      </w:r>
      <w:r w:rsidRPr="00B20427">
        <w:t>Act; and</w:t>
      </w:r>
    </w:p>
    <w:p w14:paraId="5A26F8B1" w14:textId="1EC65991" w:rsidR="00D70DAA" w:rsidRDefault="00D70DAA" w:rsidP="007935E1">
      <w:pPr>
        <w:pStyle w:val="DefenceHeadingNoTOC4"/>
        <w:tabs>
          <w:tab w:val="left" w:pos="8505"/>
        </w:tabs>
      </w:pPr>
      <w:r w:rsidRPr="00B20427">
        <w:t xml:space="preserve">extra costs reasonably incurred by the </w:t>
      </w:r>
      <w:r w:rsidR="000E6973" w:rsidRPr="00E2361C">
        <w:t>Contractor</w:t>
      </w:r>
      <w:r w:rsidRPr="00B20427">
        <w:t xml:space="preserve"> in complying with clause </w:t>
      </w:r>
      <w:r w:rsidR="00F66B41">
        <w:rPr>
          <w:b/>
          <w:i/>
        </w:rPr>
        <w:fldChar w:fldCharType="begin"/>
      </w:r>
      <w:r w:rsidR="00F66B41">
        <w:instrText xml:space="preserve"> REF _Ref392493986 \r \h </w:instrText>
      </w:r>
      <w:r w:rsidR="00F66B41">
        <w:rPr>
          <w:b/>
          <w:i/>
        </w:rPr>
      </w:r>
      <w:r w:rsidR="00F66B41">
        <w:rPr>
          <w:b/>
          <w:i/>
        </w:rPr>
        <w:fldChar w:fldCharType="separate"/>
      </w:r>
      <w:r w:rsidR="00CA3B37">
        <w:t>13</w:t>
      </w:r>
      <w:r w:rsidR="00F66B41">
        <w:rPr>
          <w:b/>
          <w:i/>
        </w:rPr>
        <w:fldChar w:fldCharType="end"/>
      </w:r>
      <w:r w:rsidR="00F66B41">
        <w:rPr>
          <w:b/>
          <w:i/>
        </w:rPr>
        <w:t xml:space="preserve"> </w:t>
      </w:r>
      <w:r w:rsidRPr="00B20427">
        <w:t xml:space="preserve">and the </w:t>
      </w:r>
      <w:r>
        <w:t xml:space="preserve">Heritage Act </w:t>
      </w:r>
      <w:r w:rsidRPr="00B20427">
        <w:t>(if any)</w:t>
      </w:r>
      <w:r>
        <w:t xml:space="preserve">, </w:t>
      </w:r>
    </w:p>
    <w:p w14:paraId="241F8913" w14:textId="6D454597" w:rsidR="00D70DAA" w:rsidRPr="00B20427" w:rsidRDefault="00D70DAA" w:rsidP="00B34659">
      <w:pPr>
        <w:pStyle w:val="DefenceIndent2"/>
        <w:ind w:left="964"/>
      </w:pPr>
      <w:r>
        <w:t>will</w:t>
      </w:r>
      <w:r w:rsidRPr="00B20427">
        <w:t xml:space="preserve"> be reimbursed by the </w:t>
      </w:r>
      <w:r w:rsidR="001C716E" w:rsidRPr="00E2361C">
        <w:t>Commonwealth</w:t>
      </w:r>
      <w:r w:rsidRPr="00B20427">
        <w:t xml:space="preserve"> to the </w:t>
      </w:r>
      <w:r w:rsidR="000E6973" w:rsidRPr="00E2361C">
        <w:t>Contractor</w:t>
      </w:r>
      <w:r w:rsidRPr="00B20427">
        <w:t>.</w:t>
      </w:r>
      <w:r>
        <w:t xml:space="preserve"> </w:t>
      </w:r>
    </w:p>
    <w:p w14:paraId="68DA7185" w14:textId="7C492023" w:rsidR="00D70DAA" w:rsidRPr="00B20427" w:rsidRDefault="00D70DAA" w:rsidP="007814BD">
      <w:pPr>
        <w:pStyle w:val="DefenceHeadingNoTOC3"/>
      </w:pPr>
      <w:r w:rsidRPr="00B20427">
        <w:t xml:space="preserve">Any amount which the </w:t>
      </w:r>
      <w:r w:rsidR="000E6973" w:rsidRPr="00E2361C">
        <w:t>Contractor</w:t>
      </w:r>
      <w:r w:rsidRPr="00B20427">
        <w:t xml:space="preserve"> claims under paragraph </w:t>
      </w:r>
      <w:r w:rsidR="001C073E">
        <w:fldChar w:fldCharType="begin"/>
      </w:r>
      <w:r w:rsidR="001C073E">
        <w:instrText xml:space="preserve"> REF _Ref106182923 \n \h </w:instrText>
      </w:r>
      <w:r w:rsidR="001C073E">
        <w:fldChar w:fldCharType="separate"/>
      </w:r>
      <w:r w:rsidR="00CA3B37">
        <w:t>(b)</w:t>
      </w:r>
      <w:r w:rsidR="001C073E">
        <w:fldChar w:fldCharType="end"/>
      </w:r>
      <w:r w:rsidR="001C073E">
        <w:fldChar w:fldCharType="begin"/>
      </w:r>
      <w:r w:rsidR="001C073E">
        <w:instrText xml:space="preserve"> REF _Ref446576546 \n \h </w:instrText>
      </w:r>
      <w:r w:rsidR="001C073E">
        <w:fldChar w:fldCharType="separate"/>
      </w:r>
      <w:r w:rsidR="00CA3B37">
        <w:t>(</w:t>
      </w:r>
      <w:proofErr w:type="spellStart"/>
      <w:r w:rsidR="00CA3B37">
        <w:t>i</w:t>
      </w:r>
      <w:proofErr w:type="spellEnd"/>
      <w:r w:rsidR="00CA3B37">
        <w:t>)</w:t>
      </w:r>
      <w:r w:rsidR="001C073E">
        <w:fldChar w:fldCharType="end"/>
      </w:r>
      <w:r w:rsidRPr="00B20427">
        <w:t xml:space="preserve"> </w:t>
      </w:r>
      <w:r>
        <w:t>must</w:t>
      </w:r>
      <w:r w:rsidRPr="00B20427">
        <w:t xml:space="preserve"> be included in its </w:t>
      </w:r>
      <w:r>
        <w:t xml:space="preserve">payment claim </w:t>
      </w:r>
      <w:r w:rsidRPr="00B20427">
        <w:t xml:space="preserve">in accordance with clause </w:t>
      </w:r>
      <w:r w:rsidR="001C073E">
        <w:fldChar w:fldCharType="begin"/>
      </w:r>
      <w:r w:rsidR="001C073E">
        <w:instrText xml:space="preserve"> REF _Ref71636885 \w \h </w:instrText>
      </w:r>
      <w:r w:rsidR="001C073E">
        <w:fldChar w:fldCharType="separate"/>
      </w:r>
      <w:r w:rsidR="00CA3B37">
        <w:t>12.11</w:t>
      </w:r>
      <w:r w:rsidR="001C073E">
        <w:fldChar w:fldCharType="end"/>
      </w:r>
      <w:r w:rsidRPr="00B054DA">
        <w:rPr>
          <w:b/>
        </w:rPr>
        <w:t xml:space="preserve"> </w:t>
      </w:r>
      <w:r w:rsidRPr="00B20427">
        <w:t xml:space="preserve">of the Conditions of </w:t>
      </w:r>
      <w:r w:rsidR="00D7026C" w:rsidRPr="00E2361C">
        <w:t>Contract</w:t>
      </w:r>
      <w:r w:rsidRPr="00B20427">
        <w:t>.</w:t>
      </w:r>
    </w:p>
    <w:p w14:paraId="1F41F06F" w14:textId="1992BDBD" w:rsidR="00D70DAA" w:rsidRPr="00B20427" w:rsidRDefault="00D70DAA" w:rsidP="007814BD">
      <w:pPr>
        <w:pStyle w:val="DefenceHeadingNoTOC3"/>
      </w:pPr>
      <w:r w:rsidRPr="00B20427">
        <w:t xml:space="preserve">Any amount to be reimbursed by the </w:t>
      </w:r>
      <w:r w:rsidR="001C716E" w:rsidRPr="00E2361C">
        <w:t>Commonwealth</w:t>
      </w:r>
      <w:r w:rsidRPr="00B20427">
        <w:t xml:space="preserve"> in accordance with paragraph </w:t>
      </w:r>
      <w:r w:rsidR="00AC0086">
        <w:fldChar w:fldCharType="begin"/>
      </w:r>
      <w:r w:rsidR="00AC0086">
        <w:instrText xml:space="preserve"> REF _Ref449518606 \r \h </w:instrText>
      </w:r>
      <w:r w:rsidR="00AC0086">
        <w:fldChar w:fldCharType="separate"/>
      </w:r>
      <w:r w:rsidR="00CA3B37">
        <w:t>(b)</w:t>
      </w:r>
      <w:r w:rsidR="00AC0086">
        <w:fldChar w:fldCharType="end"/>
      </w:r>
      <w:r w:rsidR="001C073E" w:rsidRPr="00B20427">
        <w:t xml:space="preserve"> </w:t>
      </w:r>
      <w:r>
        <w:t>will</w:t>
      </w:r>
      <w:r w:rsidRPr="00B20427">
        <w:t xml:space="preserve"> be reduced to the extent that the </w:t>
      </w:r>
      <w:r w:rsidR="000E6973" w:rsidRPr="00E2361C">
        <w:t>Contractor</w:t>
      </w:r>
      <w:r w:rsidRPr="00B20427">
        <w:t xml:space="preserve"> has caused or in any way contributed to (including as a result of failing to fulfil its obligations under the </w:t>
      </w:r>
      <w:r>
        <w:t xml:space="preserve">Heritage </w:t>
      </w:r>
      <w:r w:rsidRPr="00B20427">
        <w:t xml:space="preserve">Act) the </w:t>
      </w:r>
      <w:r w:rsidR="004D1EF0">
        <w:t>security (as contemplated by section 103 of the Heritage Act)</w:t>
      </w:r>
      <w:r w:rsidRPr="00B20427">
        <w:t xml:space="preserve"> being used or retained or the costs being increased.</w:t>
      </w:r>
    </w:p>
    <w:p w14:paraId="3FB18221" w14:textId="77777777" w:rsidR="00D70DAA" w:rsidRPr="00211268" w:rsidRDefault="00D70DAA" w:rsidP="007814BD">
      <w:pPr>
        <w:pStyle w:val="DefenceHeadingNoTOC2"/>
      </w:pPr>
      <w:r w:rsidRPr="00211268">
        <w:t>Definitions</w:t>
      </w:r>
    </w:p>
    <w:p w14:paraId="17DA017C" w14:textId="7BBF4D57" w:rsidR="00D70DAA" w:rsidRPr="00B20427" w:rsidRDefault="00D70DAA" w:rsidP="0026226D">
      <w:pPr>
        <w:pStyle w:val="DefenceNormal"/>
      </w:pPr>
      <w:r>
        <w:t>F</w:t>
      </w:r>
      <w:r w:rsidRPr="00B20427">
        <w:t xml:space="preserve">or the purposes of </w:t>
      </w:r>
      <w:r w:rsidR="007935E1">
        <w:t>clause</w:t>
      </w:r>
      <w:r w:rsidRPr="00B20427">
        <w:t xml:space="preserve"> </w:t>
      </w:r>
      <w:r>
        <w:rPr>
          <w:b/>
          <w:i/>
        </w:rPr>
        <w:fldChar w:fldCharType="begin"/>
      </w:r>
      <w:r>
        <w:instrText xml:space="preserve"> REF _Ref392493986 \r \h </w:instrText>
      </w:r>
      <w:r>
        <w:rPr>
          <w:b/>
          <w:i/>
        </w:rPr>
      </w:r>
      <w:r>
        <w:rPr>
          <w:b/>
          <w:i/>
        </w:rPr>
        <w:fldChar w:fldCharType="separate"/>
      </w:r>
      <w:r w:rsidR="00CA3B37">
        <w:t>13</w:t>
      </w:r>
      <w:r>
        <w:rPr>
          <w:b/>
          <w:i/>
        </w:rPr>
        <w:fldChar w:fldCharType="end"/>
      </w:r>
      <w:r w:rsidRPr="00B20427">
        <w:t>:</w:t>
      </w:r>
    </w:p>
    <w:p w14:paraId="2177AF31" w14:textId="7BA74005" w:rsidR="00D70DAA" w:rsidRPr="00B20427" w:rsidRDefault="00D70DAA" w:rsidP="007814BD">
      <w:pPr>
        <w:pStyle w:val="DefenceHeadingNoTOC3"/>
      </w:pPr>
      <w:r w:rsidRPr="006F387E">
        <w:rPr>
          <w:b/>
        </w:rPr>
        <w:t xml:space="preserve">Heritage </w:t>
      </w:r>
      <w:r w:rsidRPr="00B20427">
        <w:rPr>
          <w:b/>
        </w:rPr>
        <w:t>Act</w:t>
      </w:r>
      <w:r w:rsidRPr="00B20427">
        <w:t xml:space="preserve"> means the </w:t>
      </w:r>
      <w:r w:rsidRPr="00D65D24">
        <w:rPr>
          <w:i/>
        </w:rPr>
        <w:t xml:space="preserve">Heritage Act </w:t>
      </w:r>
      <w:r w:rsidR="004D1EF0">
        <w:rPr>
          <w:i/>
        </w:rPr>
        <w:t>2017</w:t>
      </w:r>
      <w:r w:rsidRPr="00D65D24">
        <w:rPr>
          <w:i/>
        </w:rPr>
        <w:t xml:space="preserve"> </w:t>
      </w:r>
      <w:r w:rsidRPr="00B20427">
        <w:t>(Vic);</w:t>
      </w:r>
    </w:p>
    <w:p w14:paraId="206ECCFC" w14:textId="77777777" w:rsidR="00D70DAA" w:rsidRPr="00B20427" w:rsidRDefault="00D70DAA" w:rsidP="007814BD">
      <w:pPr>
        <w:pStyle w:val="DefenceHeadingNoTOC3"/>
      </w:pPr>
      <w:r w:rsidRPr="00B20427">
        <w:rPr>
          <w:b/>
        </w:rPr>
        <w:t xml:space="preserve">Heritage Department </w:t>
      </w:r>
      <w:r w:rsidRPr="00B20427">
        <w:t xml:space="preserve">means the </w:t>
      </w:r>
      <w:r w:rsidRPr="00A91A49">
        <w:rPr>
          <w:b/>
        </w:rPr>
        <w:t>"</w:t>
      </w:r>
      <w:r w:rsidRPr="00B20427">
        <w:t>Heritage Council</w:t>
      </w:r>
      <w:r w:rsidRPr="00A91A49">
        <w:rPr>
          <w:b/>
        </w:rPr>
        <w:t>"</w:t>
      </w:r>
      <w:r w:rsidRPr="00B20427">
        <w:t xml:space="preserve"> established under the </w:t>
      </w:r>
      <w:r>
        <w:t xml:space="preserve">Heritage </w:t>
      </w:r>
      <w:r w:rsidRPr="00B20427">
        <w:t xml:space="preserve">Act (or such other Department of the State of Victoria which administers the </w:t>
      </w:r>
      <w:r>
        <w:t xml:space="preserve">Heritage </w:t>
      </w:r>
      <w:r w:rsidRPr="00B20427">
        <w:t>Act);</w:t>
      </w:r>
    </w:p>
    <w:p w14:paraId="55BA9160" w14:textId="77777777" w:rsidR="00D70DAA" w:rsidRPr="00B20427" w:rsidRDefault="00D70DAA" w:rsidP="007814BD">
      <w:pPr>
        <w:pStyle w:val="DefenceHeadingNoTOC3"/>
      </w:pPr>
      <w:r w:rsidRPr="00B20427">
        <w:rPr>
          <w:b/>
        </w:rPr>
        <w:t>Heritage Inventory</w:t>
      </w:r>
      <w:r w:rsidRPr="00B20427">
        <w:t xml:space="preserve"> means the </w:t>
      </w:r>
      <w:r w:rsidRPr="00A91A49">
        <w:rPr>
          <w:b/>
        </w:rPr>
        <w:t>"</w:t>
      </w:r>
      <w:r w:rsidRPr="00B20427">
        <w:t>Heritage Inventory</w:t>
      </w:r>
      <w:r w:rsidRPr="00A91A49">
        <w:rPr>
          <w:b/>
        </w:rPr>
        <w:t>"</w:t>
      </w:r>
      <w:r w:rsidRPr="00B20427">
        <w:t xml:space="preserve"> established under the </w:t>
      </w:r>
      <w:r>
        <w:t xml:space="preserve">Heritage </w:t>
      </w:r>
      <w:r w:rsidRPr="00B20427">
        <w:t>Act;</w:t>
      </w:r>
      <w:r>
        <w:t xml:space="preserve"> and</w:t>
      </w:r>
    </w:p>
    <w:p w14:paraId="7167E1B2" w14:textId="77777777" w:rsidR="00D70DAA" w:rsidRPr="005C3FF5" w:rsidRDefault="00D70DAA" w:rsidP="009471DD">
      <w:pPr>
        <w:pStyle w:val="DefenceHeadingNoTOC3"/>
        <w:rPr>
          <w:szCs w:val="22"/>
          <w:lang w:val="en-US"/>
        </w:rPr>
      </w:pPr>
      <w:r w:rsidRPr="00B20427">
        <w:rPr>
          <w:b/>
        </w:rPr>
        <w:t>Heritage Register</w:t>
      </w:r>
      <w:r w:rsidRPr="00B20427">
        <w:t xml:space="preserve"> means the Heritage Register established under the </w:t>
      </w:r>
      <w:r>
        <w:t xml:space="preserve">Heritage </w:t>
      </w:r>
      <w:r w:rsidRPr="00B20427">
        <w:t>Act.</w:t>
      </w:r>
    </w:p>
    <w:p w14:paraId="3C27D061" w14:textId="42DE6319" w:rsidR="00D70DAA" w:rsidRPr="00D70DAA" w:rsidRDefault="00D70DAA" w:rsidP="005C6F25">
      <w:pPr>
        <w:pStyle w:val="DefenceHeadingNoTOC1"/>
        <w:keepNext/>
        <w:keepLines/>
      </w:pPr>
      <w:bookmarkStart w:id="1895" w:name="_Toc408919946"/>
      <w:bookmarkStart w:id="1896" w:name="_Toc179176393"/>
      <w:bookmarkStart w:id="1897" w:name="_Toc179708868"/>
      <w:bookmarkStart w:id="1898" w:name="_Toc179176421"/>
      <w:r w:rsidRPr="00D70DAA">
        <w:lastRenderedPageBreak/>
        <w:t>CIVIL LIABI</w:t>
      </w:r>
      <w:r w:rsidR="00211268" w:rsidRPr="00D70DAA">
        <w:t>LITY ACT (WESTERN AUSTRALIA)</w:t>
      </w:r>
      <w:bookmarkEnd w:id="1895"/>
    </w:p>
    <w:p w14:paraId="5E71E5BD" w14:textId="2A81DFAC" w:rsidR="00D70DAA" w:rsidRDefault="00D70DAA" w:rsidP="005C6F25">
      <w:pPr>
        <w:pStyle w:val="DefenceNormal"/>
        <w:keepNext/>
        <w:keepLines/>
      </w:pPr>
      <w:r w:rsidRPr="00652855">
        <w:t xml:space="preserve">In clause </w:t>
      </w:r>
      <w:r w:rsidR="001C073E">
        <w:fldChar w:fldCharType="begin"/>
      </w:r>
      <w:r w:rsidR="001C073E">
        <w:instrText xml:space="preserve"> REF _Ref446576729 \w \h </w:instrText>
      </w:r>
      <w:r w:rsidR="001C073E">
        <w:fldChar w:fldCharType="separate"/>
      </w:r>
      <w:r w:rsidR="00CA3B37">
        <w:t>15.14</w:t>
      </w:r>
      <w:r w:rsidR="001C073E">
        <w:fldChar w:fldCharType="end"/>
      </w:r>
      <w:r>
        <w:t xml:space="preserve"> </w:t>
      </w:r>
      <w:r w:rsidRPr="00B11609">
        <w:t xml:space="preserve">of the Conditions of </w:t>
      </w:r>
      <w:r w:rsidR="00D7026C" w:rsidRPr="00E2361C">
        <w:t>Contract</w:t>
      </w:r>
      <w:r>
        <w:t xml:space="preserve">, insert the following sentence at the end of the paragraph: </w:t>
      </w:r>
    </w:p>
    <w:p w14:paraId="52876EF5" w14:textId="7B9C1FE8" w:rsidR="00D70DAA" w:rsidRDefault="00D70DAA" w:rsidP="0026226D">
      <w:pPr>
        <w:pStyle w:val="DefenceIndent"/>
      </w:pPr>
      <w:r w:rsidRPr="0026226D">
        <w:t>Further</w:t>
      </w:r>
      <w:r>
        <w:t xml:space="preserve">, all of the provisions comprising Part 1F of the </w:t>
      </w:r>
      <w:r>
        <w:rPr>
          <w:i/>
        </w:rPr>
        <w:t>Civil Liability Act</w:t>
      </w:r>
      <w:r>
        <w:t xml:space="preserve"> </w:t>
      </w:r>
      <w:r w:rsidRPr="000C284D">
        <w:rPr>
          <w:i/>
        </w:rPr>
        <w:t>2002</w:t>
      </w:r>
      <w:r>
        <w:t xml:space="preserve"> (WA) are hereby expressly excluded from application to </w:t>
      </w:r>
      <w:r w:rsidR="009A52D5">
        <w:t xml:space="preserve">the </w:t>
      </w:r>
      <w:r w:rsidR="00D7026C" w:rsidRPr="00E2361C">
        <w:t>Contract</w:t>
      </w:r>
      <w:r>
        <w:t>.</w:t>
      </w:r>
    </w:p>
    <w:p w14:paraId="30B88B0A" w14:textId="6774CC73" w:rsidR="00D70DAA" w:rsidRDefault="00EE1489" w:rsidP="00132E00">
      <w:pPr>
        <w:pStyle w:val="DefenceHeadingNoTOC1"/>
        <w:keepNext/>
      </w:pPr>
      <w:bookmarkStart w:id="1899" w:name="_Toc179176429"/>
      <w:bookmarkStart w:id="1900" w:name="_Toc408919948"/>
      <w:r>
        <w:t>PRELIMINARY DESIGN SOLUTION</w:t>
      </w:r>
      <w:bookmarkEnd w:id="1899"/>
      <w:bookmarkEnd w:id="1900"/>
    </w:p>
    <w:p w14:paraId="6C80DFF7" w14:textId="77777777" w:rsidR="00463286" w:rsidRDefault="00463286" w:rsidP="00463286">
      <w:pPr>
        <w:tabs>
          <w:tab w:val="left" w:pos="0"/>
        </w:tabs>
        <w:rPr>
          <w:rFonts w:ascii="TimesNewRoman" w:eastAsia="SimSun" w:hAnsi="TimesNewRoman" w:cs="TimesNewRoman"/>
          <w:szCs w:val="20"/>
          <w:lang w:eastAsia="en-AU"/>
        </w:rPr>
      </w:pPr>
      <w:r>
        <w:rPr>
          <w:szCs w:val="20"/>
        </w:rPr>
        <w:t xml:space="preserve">Without limiting the </w:t>
      </w:r>
      <w:r w:rsidRPr="00027790">
        <w:rPr>
          <w:rFonts w:eastAsia="SimSun"/>
          <w:szCs w:val="20"/>
          <w:lang w:eastAsia="en-AU"/>
        </w:rPr>
        <w:t>Contractor's obligations elsewhere in the Contract, the Contractor acknowledges and agrees that:</w:t>
      </w:r>
    </w:p>
    <w:p w14:paraId="271CE85D" w14:textId="77777777" w:rsidR="00463286" w:rsidRPr="00027790" w:rsidRDefault="00463286" w:rsidP="000C284D">
      <w:pPr>
        <w:pStyle w:val="DefenceHeadingNoTOC3"/>
        <w:numPr>
          <w:ilvl w:val="2"/>
          <w:numId w:val="176"/>
        </w:numPr>
      </w:pPr>
      <w:r w:rsidRPr="00027790">
        <w:rPr>
          <w:rFonts w:eastAsia="SimSun"/>
          <w:lang w:eastAsia="en-AU"/>
        </w:rPr>
        <w:t xml:space="preserve">prior to the Award Date, </w:t>
      </w:r>
      <w:r>
        <w:rPr>
          <w:rFonts w:eastAsia="SimSun"/>
          <w:lang w:eastAsia="en-AU"/>
        </w:rPr>
        <w:t>[</w:t>
      </w:r>
      <w:r w:rsidRPr="00BC7C52">
        <w:rPr>
          <w:rFonts w:eastAsia="SimSun"/>
          <w:b/>
          <w:i/>
          <w:lang w:eastAsia="en-AU"/>
        </w:rPr>
        <w:t>IT HAS/THE COMMONWEALTH’S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1B0B0557" w14:textId="77777777" w:rsidR="00463286" w:rsidRPr="00027790" w:rsidRDefault="00463286" w:rsidP="000C284D">
      <w:pPr>
        <w:pStyle w:val="DefenceHeadingNoTOC3"/>
        <w:numPr>
          <w:ilvl w:val="2"/>
          <w:numId w:val="176"/>
        </w:numPr>
      </w:pPr>
      <w:r w:rsidRPr="00027790">
        <w:rPr>
          <w:rFonts w:eastAsia="SimSun"/>
          <w:lang w:eastAsia="en-AU"/>
        </w:rPr>
        <w:t>it bears all risks howsoever they may arise as a result of the use by it of the Preliminary Design Solution</w:t>
      </w:r>
      <w:r w:rsidRPr="00027790">
        <w:t>;</w:t>
      </w:r>
    </w:p>
    <w:p w14:paraId="10D88E02" w14:textId="77777777" w:rsidR="00463286" w:rsidRPr="00027790" w:rsidRDefault="00463286" w:rsidP="000C284D">
      <w:pPr>
        <w:pStyle w:val="DefenceHeadingNoTOC3"/>
        <w:numPr>
          <w:ilvl w:val="2"/>
          <w:numId w:val="176"/>
        </w:numPr>
      </w:pPr>
      <w:r w:rsidRPr="00027790">
        <w:rPr>
          <w:rFonts w:eastAsia="SimSun"/>
          <w:lang w:eastAsia="en-AU"/>
        </w:rPr>
        <w:t>the use of the Preliminary Design Solution by the Contractor does not affect any of its</w:t>
      </w:r>
      <w:r>
        <w:rPr>
          <w:rFonts w:eastAsia="SimSun"/>
          <w:lang w:eastAsia="en-AU"/>
        </w:rPr>
        <w:t xml:space="preserve"> warranties or other</w:t>
      </w:r>
      <w:r w:rsidRPr="00027790">
        <w:rPr>
          <w:rFonts w:eastAsia="SimSun"/>
          <w:lang w:eastAsia="en-AU"/>
        </w:rPr>
        <w:t xml:space="preserve"> obligations under the Cont</w:t>
      </w:r>
      <w:r>
        <w:rPr>
          <w:rFonts w:eastAsia="SimSun"/>
          <w:lang w:eastAsia="en-AU"/>
        </w:rPr>
        <w:t>ract or entitle it to make any C</w:t>
      </w:r>
      <w:r w:rsidRPr="00027790">
        <w:rPr>
          <w:rFonts w:eastAsia="SimSun"/>
          <w:lang w:eastAsia="en-AU"/>
        </w:rPr>
        <w:t>laim against the Commonwealth,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5ECCAD6E" w14:textId="77777777" w:rsidR="00463286" w:rsidRPr="00027790" w:rsidRDefault="00463286" w:rsidP="000C284D">
      <w:pPr>
        <w:pStyle w:val="DefenceHeadingNoTOC3"/>
        <w:numPr>
          <w:ilvl w:val="2"/>
          <w:numId w:val="176"/>
        </w:numPr>
      </w:pPr>
      <w:r>
        <w:rPr>
          <w:rFonts w:eastAsia="SimSun"/>
          <w:lang w:eastAsia="en-AU"/>
        </w:rPr>
        <w:t>if the</w:t>
      </w:r>
      <w:r w:rsidRPr="00027790">
        <w:rPr>
          <w:rFonts w:eastAsia="SimSun"/>
          <w:lang w:eastAsia="en-AU"/>
        </w:rPr>
        <w:t xml:space="preserve"> Works are designed and constructed in accordance with the Prel</w:t>
      </w:r>
      <w:r>
        <w:rPr>
          <w:rFonts w:eastAsia="SimSun"/>
          <w:lang w:eastAsia="en-AU"/>
        </w:rPr>
        <w:t xml:space="preserve">iminary Design Solution (as may be developed in accordance with the Contract), the </w:t>
      </w:r>
      <w:r w:rsidRPr="00027790">
        <w:rPr>
          <w:rFonts w:eastAsia="SimSun"/>
          <w:lang w:eastAsia="en-AU"/>
        </w:rPr>
        <w:t xml:space="preserve">Works will comply with the requirements of the </w:t>
      </w:r>
      <w:r>
        <w:rPr>
          <w:rFonts w:eastAsia="SimSun"/>
          <w:lang w:eastAsia="en-AU"/>
        </w:rPr>
        <w:t>Works Description</w:t>
      </w:r>
      <w:r w:rsidRPr="00027790">
        <w:rPr>
          <w:rFonts w:eastAsia="SimSun"/>
          <w:lang w:eastAsia="en-AU"/>
        </w:rPr>
        <w:t xml:space="preserve"> and satisfy all other r</w:t>
      </w:r>
      <w:r>
        <w:rPr>
          <w:rFonts w:eastAsia="SimSun"/>
          <w:lang w:eastAsia="en-AU"/>
        </w:rPr>
        <w:t>equirements of the Contract; and</w:t>
      </w:r>
    </w:p>
    <w:p w14:paraId="6D263278" w14:textId="77777777" w:rsidR="00463286" w:rsidRPr="00027790" w:rsidRDefault="00463286" w:rsidP="000C284D">
      <w:pPr>
        <w:pStyle w:val="DefenceHeadingNoTOC3"/>
        <w:numPr>
          <w:ilvl w:val="2"/>
          <w:numId w:val="176"/>
        </w:numPr>
      </w:pPr>
      <w:r w:rsidRPr="00027790">
        <w:rPr>
          <w:rFonts w:eastAsia="SimSun"/>
          <w:lang w:eastAsia="en-AU"/>
        </w:rPr>
        <w:t xml:space="preserve">it must design and construct the Works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Contract), except to the extent where a Variation necessitates a consequential change to the Preliminary Design Solution in which case the Contractor must notify the Contract Administrator of such change</w:t>
      </w:r>
      <w:r>
        <w:rPr>
          <w:color w:val="000000"/>
        </w:rPr>
        <w:t>.</w:t>
      </w:r>
    </w:p>
    <w:p w14:paraId="1F6A69B5" w14:textId="7CB693C7" w:rsidR="00D70DAA" w:rsidRPr="00211268" w:rsidRDefault="00D70DAA" w:rsidP="009471DD">
      <w:pPr>
        <w:pStyle w:val="DefenceHeadingNoTOC1"/>
      </w:pPr>
      <w:bookmarkStart w:id="1901" w:name="_Toc408919949"/>
      <w:bookmarkStart w:id="1902" w:name="_Ref450161478"/>
      <w:bookmarkStart w:id="1903" w:name="_Ref161827707"/>
      <w:bookmarkEnd w:id="1896"/>
      <w:bookmarkEnd w:id="1897"/>
      <w:r w:rsidRPr="00211268">
        <w:t xml:space="preserve">WORK HEALTH AND SAFETY (AUSTRALIAN CAPITAL </w:t>
      </w:r>
      <w:r w:rsidR="00640744">
        <w:t>T</w:t>
      </w:r>
      <w:r w:rsidRPr="00211268">
        <w:t>ERRITORY, NEW SOUTH WALES, NORTHERN TERRITORY, QUEENSLAND, SOUTH AUSTRALIA</w:t>
      </w:r>
      <w:r w:rsidR="005F4919">
        <w:t>,</w:t>
      </w:r>
      <w:r w:rsidRPr="00211268">
        <w:t xml:space="preserve"> TASMANIA</w:t>
      </w:r>
      <w:r w:rsidR="005F4919">
        <w:t xml:space="preserve"> OR WESTERN AUSTRALIA</w:t>
      </w:r>
      <w:r w:rsidRPr="00211268">
        <w:t>) -</w:t>
      </w:r>
      <w:r w:rsidR="000669B3">
        <w:t xml:space="preserve"> ENGAGEMENT</w:t>
      </w:r>
      <w:r w:rsidRPr="00211268">
        <w:t xml:space="preserve"> AS PRINCIPAL CONTRACTOR</w:t>
      </w:r>
      <w:bookmarkEnd w:id="1901"/>
      <w:bookmarkEnd w:id="1902"/>
      <w:bookmarkEnd w:id="1903"/>
      <w:r w:rsidRPr="00211268">
        <w:t xml:space="preserve"> </w:t>
      </w:r>
    </w:p>
    <w:p w14:paraId="50660DCF" w14:textId="7308A566" w:rsidR="00D70DAA" w:rsidRPr="0026226D" w:rsidRDefault="00D70DAA" w:rsidP="00336579">
      <w:pPr>
        <w:pStyle w:val="DefenceBoldNormal"/>
        <w:rPr>
          <w:i/>
        </w:rPr>
      </w:pPr>
      <w:r w:rsidRPr="005D7656">
        <w:rPr>
          <w:i/>
        </w:rPr>
        <w:t xml:space="preserve">[IF THE RELEVANT JURISDICTION </w:t>
      </w:r>
      <w:r w:rsidR="001E1588">
        <w:rPr>
          <w:i/>
        </w:rPr>
        <w:t xml:space="preserve">FOR THE PROJECT </w:t>
      </w:r>
      <w:r w:rsidRPr="005D7656">
        <w:rPr>
          <w:i/>
        </w:rPr>
        <w:t>IS ACT, NSW, NT, QLD, SA</w:t>
      </w:r>
      <w:r w:rsidR="005F4919">
        <w:rPr>
          <w:i/>
        </w:rPr>
        <w:t>,</w:t>
      </w:r>
      <w:r w:rsidRPr="005D7656">
        <w:rPr>
          <w:i/>
        </w:rPr>
        <w:t xml:space="preserve"> TAS</w:t>
      </w:r>
      <w:r w:rsidR="005F4919">
        <w:rPr>
          <w:i/>
        </w:rPr>
        <w:t xml:space="preserve"> OR WA</w:t>
      </w:r>
      <w:r w:rsidRPr="005D7656">
        <w:rPr>
          <w:i/>
        </w:rPr>
        <w:t xml:space="preserve"> ONLY, </w:t>
      </w:r>
      <w:r w:rsidR="001E1588">
        <w:rPr>
          <w:i/>
        </w:rPr>
        <w:t xml:space="preserve">INSERT THIS CLAUSE </w:t>
      </w:r>
      <w:r w:rsidR="001E1588">
        <w:rPr>
          <w:i/>
        </w:rPr>
        <w:fldChar w:fldCharType="begin"/>
      </w:r>
      <w:r w:rsidR="001E1588">
        <w:rPr>
          <w:i/>
        </w:rPr>
        <w:instrText xml:space="preserve"> REF _Ref161827707 \w \h </w:instrText>
      </w:r>
      <w:r w:rsidR="001E1588">
        <w:rPr>
          <w:i/>
        </w:rPr>
      </w:r>
      <w:r w:rsidR="001E1588">
        <w:rPr>
          <w:i/>
        </w:rPr>
        <w:fldChar w:fldCharType="separate"/>
      </w:r>
      <w:r w:rsidR="00CA3B37">
        <w:rPr>
          <w:i/>
        </w:rPr>
        <w:t>16</w:t>
      </w:r>
      <w:r w:rsidR="001E1588">
        <w:rPr>
          <w:i/>
        </w:rPr>
        <w:fldChar w:fldCharType="end"/>
      </w:r>
      <w:r w:rsidR="00EA0A99" w:rsidRPr="000C284D">
        <w:rPr>
          <w:i/>
        </w:rPr>
        <w:t>. TH</w:t>
      </w:r>
      <w:r w:rsidR="001E1588">
        <w:rPr>
          <w:i/>
        </w:rPr>
        <w:t>IS</w:t>
      </w:r>
      <w:r w:rsidR="00EA0A99" w:rsidRPr="000C284D">
        <w:rPr>
          <w:i/>
        </w:rPr>
        <w:t xml:space="preserve"> CLAUSE</w:t>
      </w:r>
      <w:r w:rsidR="001E1588">
        <w:rPr>
          <w:i/>
        </w:rPr>
        <w:t xml:space="preserve"> </w:t>
      </w:r>
      <w:r w:rsidR="001E1588">
        <w:rPr>
          <w:i/>
        </w:rPr>
        <w:fldChar w:fldCharType="begin"/>
      </w:r>
      <w:r w:rsidR="001E1588">
        <w:rPr>
          <w:i/>
        </w:rPr>
        <w:instrText xml:space="preserve"> REF _Ref161827707 \w \h </w:instrText>
      </w:r>
      <w:r w:rsidR="001E1588">
        <w:rPr>
          <w:i/>
        </w:rPr>
      </w:r>
      <w:r w:rsidR="001E1588">
        <w:rPr>
          <w:i/>
        </w:rPr>
        <w:fldChar w:fldCharType="separate"/>
      </w:r>
      <w:r w:rsidR="00CA3B37">
        <w:rPr>
          <w:i/>
        </w:rPr>
        <w:t>16</w:t>
      </w:r>
      <w:r w:rsidR="001E1588">
        <w:rPr>
          <w:i/>
        </w:rPr>
        <w:fldChar w:fldCharType="end"/>
      </w:r>
      <w:r w:rsidR="00EA0A99" w:rsidRPr="000C284D">
        <w:rPr>
          <w:i/>
        </w:rPr>
        <w:t xml:space="preserve"> SHOULD </w:t>
      </w:r>
      <w:r w:rsidR="00F1369F" w:rsidRPr="005D7656">
        <w:rPr>
          <w:i/>
        </w:rPr>
        <w:t>ALSO</w:t>
      </w:r>
      <w:r w:rsidRPr="005D7656">
        <w:rPr>
          <w:i/>
        </w:rPr>
        <w:t xml:space="preserve"> BE USED</w:t>
      </w:r>
      <w:r w:rsidR="00AA6816" w:rsidRPr="005D7656">
        <w:rPr>
          <w:i/>
        </w:rPr>
        <w:t xml:space="preserve"> </w:t>
      </w:r>
      <w:r w:rsidRPr="005D7656">
        <w:rPr>
          <w:i/>
        </w:rPr>
        <w:t xml:space="preserve">IF A TENDERER/CONTRACTOR IS </w:t>
      </w:r>
      <w:r w:rsidR="000669B3" w:rsidRPr="005D7656">
        <w:rPr>
          <w:i/>
        </w:rPr>
        <w:t>A NON-COMMONWEALTH LICENSEE</w:t>
      </w:r>
      <w:r w:rsidRPr="005D7656">
        <w:rPr>
          <w:i/>
        </w:rPr>
        <w:t>]</w:t>
      </w:r>
    </w:p>
    <w:p w14:paraId="762C9BDB" w14:textId="0059FAE4" w:rsidR="00D70DAA" w:rsidRDefault="005F4919" w:rsidP="009471DD">
      <w:pPr>
        <w:pStyle w:val="DefenceHeadingNoTOC3"/>
      </w:pPr>
      <w:r w:rsidRPr="005F4919">
        <w:t>In accordance with Regulation 293 of the WHS Legislation, the Commonwealth engages the Contractor as the principal contractor and authorises the Contractor to have management or control of the workplace and in carrying out the Contractor's Activities for the purpose of discharging the duties imposed on a principal contractor for the project and the Contract, pursuant to the WHS Legislation. The Contractor accepts the engagement and authorisation as principal contractor and will fulfil the obligations of principal contractor for the project and the Contract, unless relieved of that engagement and authorisation by notice in writing given by the Commonwealth or the Contract Administrator.</w:t>
      </w:r>
    </w:p>
    <w:p w14:paraId="286422B6" w14:textId="736C6323" w:rsidR="00D70DAA" w:rsidRDefault="00D70DAA" w:rsidP="009471DD">
      <w:pPr>
        <w:pStyle w:val="DefenceHeadingNoTOC3"/>
      </w:pPr>
      <w:r>
        <w:t xml:space="preserve">For the purposes of the </w:t>
      </w:r>
      <w:r w:rsidR="00D7026C" w:rsidRPr="00E2361C">
        <w:t>Contract</w:t>
      </w:r>
      <w:r>
        <w:t xml:space="preserve">, the </w:t>
      </w:r>
      <w:r w:rsidR="005F4919">
        <w:t>p</w:t>
      </w:r>
      <w:r>
        <w:t xml:space="preserve">roject and the </w:t>
      </w:r>
      <w:r w:rsidR="00D025B5" w:rsidRPr="00E2361C">
        <w:t>WHS Legislation</w:t>
      </w:r>
      <w:r>
        <w:t xml:space="preserve">, </w:t>
      </w:r>
      <w:r w:rsidRPr="009744FA">
        <w:rPr>
          <w:b/>
        </w:rPr>
        <w:t>principal contractor</w:t>
      </w:r>
      <w:r>
        <w:t xml:space="preserve"> means the role as a</w:t>
      </w:r>
      <w:r w:rsidR="007935E1">
        <w:t xml:space="preserve">uthorised and engaged under </w:t>
      </w:r>
      <w:r w:rsidR="00E93C7C">
        <w:t xml:space="preserve">this </w:t>
      </w:r>
      <w:r>
        <w:t>clause</w:t>
      </w:r>
      <w:r w:rsidR="007935E1">
        <w:t xml:space="preserve"> </w:t>
      </w:r>
      <w:r w:rsidR="00876F9A">
        <w:fldChar w:fldCharType="begin"/>
      </w:r>
      <w:r w:rsidR="00876F9A">
        <w:instrText xml:space="preserve"> REF _Ref450161478 \w \h </w:instrText>
      </w:r>
      <w:r w:rsidR="00876F9A">
        <w:fldChar w:fldCharType="separate"/>
      </w:r>
      <w:r w:rsidR="00CA3B37">
        <w:t>16</w:t>
      </w:r>
      <w:r w:rsidR="00876F9A">
        <w:fldChar w:fldCharType="end"/>
      </w:r>
      <w:r>
        <w:t>.</w:t>
      </w:r>
    </w:p>
    <w:p w14:paraId="3625F01B" w14:textId="7C55E8A1" w:rsidR="00065919" w:rsidRDefault="00065919" w:rsidP="00E454B2">
      <w:pPr>
        <w:pStyle w:val="DefenceHeadingNoTOC1"/>
        <w:keepNext/>
      </w:pPr>
      <w:bookmarkStart w:id="1904" w:name="_Ref41384828"/>
      <w:bookmarkStart w:id="1905" w:name="_Ref392491913"/>
      <w:bookmarkStart w:id="1906" w:name="_Ref392494204"/>
      <w:bookmarkStart w:id="1907" w:name="_Toc408919952"/>
      <w:r w:rsidRPr="00065919">
        <w:t>OCCUPATIONAL HEALTH AND SAFETY (VICTORIA) - APPOINTMENT AND ENGAGEMENT AS PRINCIPAL CONTRACTOR</w:t>
      </w:r>
      <w:bookmarkEnd w:id="1904"/>
    </w:p>
    <w:p w14:paraId="06CA69AB" w14:textId="27E1EDF2" w:rsidR="00065919" w:rsidRPr="00E454B2" w:rsidRDefault="00065919">
      <w:pPr>
        <w:pStyle w:val="DefenceHeadingNoTOC3"/>
        <w:numPr>
          <w:ilvl w:val="0"/>
          <w:numId w:val="0"/>
        </w:numPr>
        <w:rPr>
          <w:b/>
          <w:i/>
        </w:rPr>
      </w:pPr>
      <w:r w:rsidRPr="00E454B2">
        <w:rPr>
          <w:b/>
          <w:i/>
        </w:rPr>
        <w:t xml:space="preserve">[IF THE RELEVANT JURISDICTION FOR THE PROJECT IS VICTORIA INSERT THIS CLAUSE </w:t>
      </w:r>
      <w:r w:rsidRPr="00E454B2">
        <w:rPr>
          <w:b/>
          <w:i/>
        </w:rPr>
        <w:fldChar w:fldCharType="begin"/>
      </w:r>
      <w:r w:rsidRPr="00E454B2">
        <w:rPr>
          <w:b/>
          <w:i/>
        </w:rPr>
        <w:instrText xml:space="preserve"> REF _Ref41384828 \r \h  \* MERGEFORMAT </w:instrText>
      </w:r>
      <w:r w:rsidRPr="00E454B2">
        <w:rPr>
          <w:b/>
          <w:i/>
        </w:rPr>
      </w:r>
      <w:r w:rsidRPr="00E454B2">
        <w:rPr>
          <w:b/>
          <w:i/>
        </w:rPr>
        <w:fldChar w:fldCharType="separate"/>
      </w:r>
      <w:r w:rsidR="00CA3B37">
        <w:rPr>
          <w:b/>
          <w:i/>
        </w:rPr>
        <w:t>17</w:t>
      </w:r>
      <w:r w:rsidRPr="00E454B2">
        <w:rPr>
          <w:b/>
          <w:i/>
        </w:rPr>
        <w:fldChar w:fldCharType="end"/>
      </w:r>
      <w:r w:rsidRPr="00E454B2">
        <w:rPr>
          <w:b/>
          <w:i/>
        </w:rPr>
        <w:t>]</w:t>
      </w:r>
    </w:p>
    <w:p w14:paraId="632BD373" w14:textId="329A9F18" w:rsidR="00065919" w:rsidRDefault="00065919" w:rsidP="00065919">
      <w:pPr>
        <w:pStyle w:val="DefenceHeadingNoTOC3"/>
      </w:pPr>
      <w:r>
        <w:t xml:space="preserve">To the extent that the Contractor's Activities are carried out in Victoria, this </w:t>
      </w:r>
      <w:r w:rsidRPr="00065919">
        <w:t xml:space="preserve">clause </w:t>
      </w:r>
      <w:r w:rsidRPr="00E454B2">
        <w:fldChar w:fldCharType="begin"/>
      </w:r>
      <w:r w:rsidRPr="00E454B2">
        <w:instrText xml:space="preserve"> REF _Ref41384828 \r \h  \* MERGEFORMAT </w:instrText>
      </w:r>
      <w:r w:rsidRPr="00E454B2">
        <w:fldChar w:fldCharType="separate"/>
      </w:r>
      <w:r w:rsidR="00CA3B37">
        <w:t>17</w:t>
      </w:r>
      <w:r w:rsidRPr="00E454B2">
        <w:fldChar w:fldCharType="end"/>
      </w:r>
      <w:r w:rsidRPr="00065919">
        <w:t xml:space="preserve"> applies</w:t>
      </w:r>
      <w:r>
        <w:t xml:space="preserve"> to the Contractor as the person who has responsibility for the management or control of the Workplace.</w:t>
      </w:r>
    </w:p>
    <w:p w14:paraId="235BD14C" w14:textId="77777777" w:rsidR="00065919" w:rsidRDefault="00065919" w:rsidP="00065919">
      <w:pPr>
        <w:pStyle w:val="DefenceHeadingNoTOC3"/>
      </w:pPr>
      <w:r>
        <w:t xml:space="preserve">In accordance with regulation 333 of the </w:t>
      </w:r>
      <w:r w:rsidRPr="00E454B2">
        <w:rPr>
          <w:i/>
        </w:rPr>
        <w:t>Occupational Health and Safety Regulations</w:t>
      </w:r>
      <w:r>
        <w:t xml:space="preserve"> </w:t>
      </w:r>
      <w:r w:rsidRPr="000C284D">
        <w:rPr>
          <w:i/>
        </w:rPr>
        <w:t>2017</w:t>
      </w:r>
      <w:r>
        <w:t xml:space="preserve"> (Vic) and regulation 293 of the </w:t>
      </w:r>
      <w:r w:rsidRPr="00E454B2">
        <w:rPr>
          <w:i/>
        </w:rPr>
        <w:t>Work Health and Safety Regulations</w:t>
      </w:r>
      <w:r>
        <w:t xml:space="preserve"> </w:t>
      </w:r>
      <w:r w:rsidRPr="000C284D">
        <w:rPr>
          <w:i/>
        </w:rPr>
        <w:t>2011</w:t>
      </w:r>
      <w:r>
        <w:t xml:space="preserve"> (</w:t>
      </w:r>
      <w:proofErr w:type="spellStart"/>
      <w:r>
        <w:t>Cth</w:t>
      </w:r>
      <w:proofErr w:type="spellEnd"/>
      <w:r>
        <w:t xml:space="preserve">) the Commonwealth appoints and engages the Contractor as the Principal Contractor for the project, the Contract and the Construction </w:t>
      </w:r>
      <w:r>
        <w:lastRenderedPageBreak/>
        <w:t xml:space="preserve">Work and authorises the Contractor to have management or control of the Workplace in carrying out the Contractor's Activities for the purpose of discharging the duties imposed on a Principal Contractor. </w:t>
      </w:r>
    </w:p>
    <w:p w14:paraId="14792761" w14:textId="77777777" w:rsidR="00065919" w:rsidRDefault="00065919" w:rsidP="00065919">
      <w:pPr>
        <w:pStyle w:val="DefenceHeadingNoTOC3"/>
      </w:pPr>
      <w:r>
        <w:t xml:space="preserve">The Contractor accepts such appointment and engagement as the Principal Contractor for the project and the Contract and the Construction Work, unless relieved of that appointment and authorisation by notice in writing given by the Commonwealth or the Contract Administrator. </w:t>
      </w:r>
    </w:p>
    <w:p w14:paraId="06E874C1" w14:textId="60E08E03" w:rsidR="00065919" w:rsidRDefault="00065919" w:rsidP="00065919">
      <w:pPr>
        <w:pStyle w:val="DefenceHeadingNoTOC3"/>
      </w:pPr>
      <w:r>
        <w:t xml:space="preserve">For the purposes of this clause </w:t>
      </w:r>
      <w:r w:rsidRPr="00CA081D">
        <w:fldChar w:fldCharType="begin"/>
      </w:r>
      <w:r w:rsidRPr="00CA081D">
        <w:instrText xml:space="preserve"> REF _Ref41384828 \r \h  \* MERGEFORMAT </w:instrText>
      </w:r>
      <w:r w:rsidRPr="00CA081D">
        <w:fldChar w:fldCharType="separate"/>
      </w:r>
      <w:r w:rsidR="00CA3B37">
        <w:t>17</w:t>
      </w:r>
      <w:r w:rsidRPr="00CA081D">
        <w:fldChar w:fldCharType="end"/>
      </w:r>
      <w:r>
        <w:t>, the following definitions apply:</w:t>
      </w:r>
    </w:p>
    <w:p w14:paraId="1B6FBB7C" w14:textId="77777777" w:rsidR="00065919" w:rsidRDefault="00065919" w:rsidP="00065919">
      <w:pPr>
        <w:pStyle w:val="DefenceHeadingNoTOC4"/>
      </w:pPr>
      <w:r w:rsidRPr="00E454B2">
        <w:rPr>
          <w:b/>
        </w:rPr>
        <w:t>Construction Work</w:t>
      </w:r>
      <w:r>
        <w:t xml:space="preserve"> has the meaning given to it in regulation 321 of the </w:t>
      </w:r>
      <w:r w:rsidRPr="00E454B2">
        <w:rPr>
          <w:i/>
        </w:rPr>
        <w:t xml:space="preserve">Occupational Health and Safety Regulations </w:t>
      </w:r>
      <w:r w:rsidRPr="000C284D">
        <w:rPr>
          <w:i/>
        </w:rPr>
        <w:t>2017</w:t>
      </w:r>
      <w:r>
        <w:t xml:space="preserve"> (Vic) and in regulation 289 of the </w:t>
      </w:r>
      <w:r w:rsidRPr="00E454B2">
        <w:rPr>
          <w:i/>
        </w:rPr>
        <w:t>Work Health and Safety Regulations</w:t>
      </w:r>
      <w:r>
        <w:t xml:space="preserve"> </w:t>
      </w:r>
      <w:r w:rsidRPr="000C284D">
        <w:rPr>
          <w:i/>
        </w:rPr>
        <w:t>2011</w:t>
      </w:r>
      <w:r>
        <w:t xml:space="preserve"> (</w:t>
      </w:r>
      <w:proofErr w:type="spellStart"/>
      <w:r>
        <w:t>Cth</w:t>
      </w:r>
      <w:proofErr w:type="spellEnd"/>
      <w:r>
        <w:t xml:space="preserve">) and includes: </w:t>
      </w:r>
    </w:p>
    <w:p w14:paraId="28784AA2" w14:textId="77777777" w:rsidR="00065919" w:rsidRDefault="00065919" w:rsidP="00E454B2">
      <w:pPr>
        <w:pStyle w:val="DefenceHeadingNoTOC5"/>
      </w:pPr>
      <w:r>
        <w:t xml:space="preserve">high risk construction work as defined in regulation 322 of the </w:t>
      </w:r>
      <w:r w:rsidRPr="00E454B2">
        <w:rPr>
          <w:i/>
        </w:rPr>
        <w:t>Occupational Health and Safety Regulations</w:t>
      </w:r>
      <w:r>
        <w:t xml:space="preserve"> </w:t>
      </w:r>
      <w:r w:rsidRPr="000C284D">
        <w:rPr>
          <w:i/>
        </w:rPr>
        <w:t>2017</w:t>
      </w:r>
      <w:r>
        <w:t xml:space="preserve"> (Vic) and regulation 291 of the </w:t>
      </w:r>
      <w:r w:rsidRPr="00E454B2">
        <w:rPr>
          <w:i/>
        </w:rPr>
        <w:t xml:space="preserve">Work Health and Safety Regulations </w:t>
      </w:r>
      <w:r w:rsidRPr="000C284D">
        <w:rPr>
          <w:i/>
        </w:rPr>
        <w:t>2011</w:t>
      </w:r>
      <w:r>
        <w:t xml:space="preserve"> (</w:t>
      </w:r>
      <w:proofErr w:type="spellStart"/>
      <w:r>
        <w:t>Cth</w:t>
      </w:r>
      <w:proofErr w:type="spellEnd"/>
      <w:r>
        <w:t xml:space="preserve">); and </w:t>
      </w:r>
    </w:p>
    <w:p w14:paraId="29D3E060" w14:textId="77777777" w:rsidR="00065919" w:rsidRDefault="00065919" w:rsidP="00E454B2">
      <w:pPr>
        <w:pStyle w:val="DefenceHeadingNoTOC5"/>
      </w:pPr>
      <w:r>
        <w:t>all work that is carried out by the Contractor and all subcontractors at or in relation to the Workplace during the term of the Contract.</w:t>
      </w:r>
    </w:p>
    <w:p w14:paraId="40538D34" w14:textId="77777777" w:rsidR="00065919" w:rsidRDefault="00065919" w:rsidP="00065919">
      <w:pPr>
        <w:pStyle w:val="DefenceHeadingNoTOC4"/>
      </w:pPr>
      <w:r w:rsidRPr="00E454B2">
        <w:rPr>
          <w:b/>
        </w:rPr>
        <w:t>Principal Contractor</w:t>
      </w:r>
      <w:r>
        <w:t xml:space="preserve"> has the meaning given to it in regulation 333 of the </w:t>
      </w:r>
      <w:r w:rsidRPr="00E454B2">
        <w:rPr>
          <w:i/>
        </w:rPr>
        <w:t>Occupational Health and Safety Regulations</w:t>
      </w:r>
      <w:r>
        <w:t xml:space="preserve"> </w:t>
      </w:r>
      <w:r w:rsidRPr="000C284D">
        <w:rPr>
          <w:i/>
        </w:rPr>
        <w:t>2017</w:t>
      </w:r>
      <w:r>
        <w:t xml:space="preserve"> (Vic) and regulation 293 of the </w:t>
      </w:r>
      <w:r w:rsidRPr="00E454B2">
        <w:rPr>
          <w:i/>
        </w:rPr>
        <w:t>Work Health and Safety Regulations</w:t>
      </w:r>
      <w:r>
        <w:t xml:space="preserve"> </w:t>
      </w:r>
      <w:r w:rsidRPr="000C284D">
        <w:rPr>
          <w:i/>
        </w:rPr>
        <w:t>2011</w:t>
      </w:r>
      <w:r>
        <w:t xml:space="preserve"> (</w:t>
      </w:r>
      <w:proofErr w:type="spellStart"/>
      <w:r>
        <w:t>Cth</w:t>
      </w:r>
      <w:proofErr w:type="spellEnd"/>
      <w:r>
        <w:t xml:space="preserve">). </w:t>
      </w:r>
    </w:p>
    <w:p w14:paraId="12494155" w14:textId="00937E2E" w:rsidR="00065919" w:rsidRDefault="00065919">
      <w:pPr>
        <w:pStyle w:val="DefenceHeadingNoTOC4"/>
      </w:pPr>
      <w:r w:rsidRPr="00E454B2">
        <w:rPr>
          <w:b/>
        </w:rPr>
        <w:t>Workplace</w:t>
      </w:r>
      <w:r>
        <w:t xml:space="preserve"> has the meaning given to it in section 5 of the </w:t>
      </w:r>
      <w:r w:rsidRPr="00E454B2">
        <w:rPr>
          <w:i/>
        </w:rPr>
        <w:t>Occupational Health and Safety Act</w:t>
      </w:r>
      <w:r>
        <w:t xml:space="preserve"> </w:t>
      </w:r>
      <w:r w:rsidRPr="000C284D">
        <w:rPr>
          <w:i/>
        </w:rPr>
        <w:t>2004</w:t>
      </w:r>
      <w:r>
        <w:t xml:space="preserve"> (Vic) and section 8 of the </w:t>
      </w:r>
      <w:r w:rsidRPr="00E454B2">
        <w:rPr>
          <w:i/>
        </w:rPr>
        <w:t>Work Health and Safety Act</w:t>
      </w:r>
      <w:r>
        <w:t xml:space="preserve"> </w:t>
      </w:r>
      <w:r w:rsidRPr="000C284D">
        <w:rPr>
          <w:i/>
        </w:rPr>
        <w:t>2011</w:t>
      </w:r>
      <w:r>
        <w:t xml:space="preserve"> (</w:t>
      </w:r>
      <w:proofErr w:type="spellStart"/>
      <w:r>
        <w:t>Cth</w:t>
      </w:r>
      <w:proofErr w:type="spellEnd"/>
      <w:r>
        <w:t>).</w:t>
      </w:r>
    </w:p>
    <w:p w14:paraId="5AFEDCFA" w14:textId="5E42E15F" w:rsidR="00D70DAA" w:rsidRPr="0048558C" w:rsidRDefault="00211268">
      <w:pPr>
        <w:pStyle w:val="DefenceHeadingNoTOC1"/>
        <w:keepNext/>
      </w:pPr>
      <w:bookmarkStart w:id="1908" w:name="_Toc179176430"/>
      <w:bookmarkStart w:id="1909" w:name="_Toc179708898"/>
      <w:bookmarkStart w:id="1910" w:name="_Toc408919956"/>
      <w:bookmarkEnd w:id="1898"/>
      <w:bookmarkEnd w:id="1905"/>
      <w:bookmarkEnd w:id="1906"/>
      <w:bookmarkEnd w:id="1907"/>
      <w:r w:rsidRPr="0048558C">
        <w:t xml:space="preserve">INSURANCE AMENDMENTS WHERE THE CONTRACTOR IS </w:t>
      </w:r>
      <w:r w:rsidR="00253274">
        <w:t xml:space="preserve">A </w:t>
      </w:r>
      <w:r w:rsidR="009C77B7" w:rsidRPr="0048558C">
        <w:t>SELF</w:t>
      </w:r>
      <w:r w:rsidR="00253274">
        <w:t>-</w:t>
      </w:r>
      <w:r w:rsidR="009C77B7" w:rsidRPr="0048558C">
        <w:t xml:space="preserve">INSURED </w:t>
      </w:r>
      <w:r w:rsidRPr="0048558C">
        <w:t>LICENSEE</w:t>
      </w:r>
      <w:bookmarkEnd w:id="1908"/>
      <w:bookmarkEnd w:id="1909"/>
      <w:bookmarkEnd w:id="1910"/>
    </w:p>
    <w:p w14:paraId="7E7046FF" w14:textId="6E1B9254" w:rsidR="00D70DAA" w:rsidRPr="0026226D" w:rsidRDefault="00D70DAA" w:rsidP="0026226D">
      <w:pPr>
        <w:pStyle w:val="DefenceBoldNormal"/>
        <w:rPr>
          <w:i/>
        </w:rPr>
      </w:pPr>
      <w:r w:rsidRPr="008C45F8">
        <w:rPr>
          <w:i/>
        </w:rPr>
        <w:t>[</w:t>
      </w:r>
      <w:r w:rsidR="00A34FAD" w:rsidRPr="009D1884">
        <w:rPr>
          <w:i/>
        </w:rPr>
        <w:t>RETAIN THIS SPECIAL CONDITION</w:t>
      </w:r>
      <w:r w:rsidRPr="008C45F8">
        <w:rPr>
          <w:i/>
        </w:rPr>
        <w:t xml:space="preserve"> IF ANY OF THE TENDERERS/CONTRACTORS ARE OR ARE LIKELY TO BE </w:t>
      </w:r>
      <w:r w:rsidR="009C77B7" w:rsidRPr="008C45F8">
        <w:rPr>
          <w:i/>
        </w:rPr>
        <w:t xml:space="preserve">SELF-INSURED </w:t>
      </w:r>
      <w:r w:rsidRPr="008C45F8">
        <w:rPr>
          <w:i/>
        </w:rPr>
        <w:t>LICENSEE</w:t>
      </w:r>
      <w:r w:rsidR="00253274" w:rsidRPr="009D1884">
        <w:rPr>
          <w:i/>
        </w:rPr>
        <w:t>S</w:t>
      </w:r>
      <w:r w:rsidRPr="008C45F8">
        <w:rPr>
          <w:i/>
        </w:rPr>
        <w:t xml:space="preserve">. </w:t>
      </w:r>
      <w:r w:rsidR="00835A82" w:rsidRPr="008C45F8">
        <w:rPr>
          <w:i/>
        </w:rPr>
        <w:t xml:space="preserve"> </w:t>
      </w:r>
      <w:r w:rsidR="0081511F" w:rsidRPr="008C45F8">
        <w:rPr>
          <w:i/>
        </w:rPr>
        <w:t xml:space="preserve">THE </w:t>
      </w:r>
      <w:r w:rsidR="005A2D98">
        <w:rPr>
          <w:i/>
        </w:rPr>
        <w:t>CONTRACT</w:t>
      </w:r>
      <w:r w:rsidR="0081511F" w:rsidRPr="008C45F8">
        <w:rPr>
          <w:i/>
        </w:rPr>
        <w:t xml:space="preserve"> ADMINISTRATOR SHOULD REFER TO THE LIST OF SELF-INSURED LICENSEES AVAILABLE AT </w:t>
      </w:r>
      <w:bookmarkStart w:id="1911" w:name="_Hlk145338594"/>
      <w:r w:rsidR="0081511F" w:rsidRPr="009D1884">
        <w:rPr>
          <w:iCs/>
        </w:rPr>
        <w:t>https://www.srcc.gov.au/current-self-insurers/list-of-current-and-former-self-insurers</w:t>
      </w:r>
      <w:r w:rsidR="0081511F" w:rsidRPr="008C45F8">
        <w:rPr>
          <w:i/>
          <w:iCs/>
        </w:rPr>
        <w:t xml:space="preserve"> </w:t>
      </w:r>
      <w:bookmarkEnd w:id="1911"/>
      <w:r w:rsidR="0081511F" w:rsidRPr="008C45F8">
        <w:rPr>
          <w:i/>
        </w:rPr>
        <w:t xml:space="preserve">TO DETERMINE WHETHER ANY OF THE SHORTLISTED TENDERERS ARE SELF-INSURED (IF A REGISTRATION OF INTEREST PROCESS HAS BEEN CONDUCTED). IF A REGISTRATION OF INTEREST PROCESS HAS NOT BEEN CONDUCTED, THIS CLAUSE SHOULD BE RETAINED. </w:t>
      </w:r>
      <w:r w:rsidRPr="008C45F8">
        <w:rPr>
          <w:i/>
        </w:rPr>
        <w:t xml:space="preserve">IF IN DOUBT, SEEK DIRECTION </w:t>
      </w:r>
      <w:r w:rsidR="00D957BA">
        <w:rPr>
          <w:i/>
        </w:rPr>
        <w:t>IN THE FIRST INSTANCE FROM THE PROJECT</w:t>
      </w:r>
      <w:r w:rsidR="00AF7B15">
        <w:rPr>
          <w:i/>
        </w:rPr>
        <w:t>'</w:t>
      </w:r>
      <w:r w:rsidR="00D957BA">
        <w:rPr>
          <w:i/>
        </w:rPr>
        <w:t xml:space="preserve">S LEGAL ADVISER AND THEN, IF REQUIRED, </w:t>
      </w:r>
      <w:r w:rsidR="00B06DB0">
        <w:rPr>
          <w:i/>
        </w:rPr>
        <w:t>THE DELEGATE</w:t>
      </w:r>
      <w:r w:rsidR="00BC3B7F" w:rsidRPr="008C45F8">
        <w:rPr>
          <w:i/>
        </w:rPr>
        <w:t xml:space="preserve">. </w:t>
      </w:r>
      <w:r w:rsidR="00835A82" w:rsidRPr="008C45F8">
        <w:rPr>
          <w:i/>
        </w:rPr>
        <w:t xml:space="preserve"> </w:t>
      </w:r>
      <w:r w:rsidR="00BC3B7F" w:rsidRPr="008C45F8">
        <w:rPr>
          <w:i/>
        </w:rPr>
        <w:t xml:space="preserve">THE CONTRACT ADMINISTRATOR SHOULD ALSO NOTE THAT THE CROSS-REFERENCES TO THE CLAUSES OF THE </w:t>
      </w:r>
      <w:r w:rsidR="00D7026C" w:rsidRPr="008C45F8">
        <w:rPr>
          <w:i/>
        </w:rPr>
        <w:t>CONTRACT</w:t>
      </w:r>
      <w:r w:rsidR="00BC3B7F" w:rsidRPr="008C45F8">
        <w:rPr>
          <w:i/>
        </w:rPr>
        <w:t xml:space="preserve"> AND TO THE CONTRACT PARTICULARS WILL NEED TO BE CHECKED, UPDATED AND AMENDED AS APPROPRIATE</w:t>
      </w:r>
      <w:r w:rsidRPr="008C45F8">
        <w:rPr>
          <w:i/>
        </w:rPr>
        <w:t>]</w:t>
      </w:r>
      <w:r w:rsidR="00615B16">
        <w:rPr>
          <w:i/>
        </w:rPr>
        <w:t xml:space="preserve"> </w:t>
      </w:r>
    </w:p>
    <w:p w14:paraId="34609F38" w14:textId="77777777" w:rsidR="00D70DAA" w:rsidRPr="0048558C" w:rsidRDefault="00D70DAA" w:rsidP="00E85039">
      <w:pPr>
        <w:pStyle w:val="DefenceHeadingNoTOC2"/>
      </w:pPr>
      <w:bookmarkStart w:id="1912" w:name="_Toc179176431"/>
      <w:bookmarkStart w:id="1913" w:name="_Toc179708899"/>
      <w:r w:rsidRPr="0048558C">
        <w:t xml:space="preserve">Amendments to </w:t>
      </w:r>
      <w:r w:rsidR="00211268" w:rsidRPr="0048558C">
        <w:t>C</w:t>
      </w:r>
      <w:r w:rsidRPr="0048558C">
        <w:t>lause 1.1</w:t>
      </w:r>
      <w:bookmarkEnd w:id="1912"/>
      <w:bookmarkEnd w:id="1913"/>
    </w:p>
    <w:p w14:paraId="02D40A4C" w14:textId="3771E818" w:rsidR="00D70DAA" w:rsidRPr="0048558C" w:rsidRDefault="00D70DAA" w:rsidP="000E1ADB">
      <w:pPr>
        <w:pStyle w:val="DefenceNormal"/>
      </w:pPr>
      <w:r w:rsidRPr="0048558C">
        <w:t>"</w:t>
      </w:r>
      <w:r w:rsidR="00D025B5" w:rsidRPr="00E2361C">
        <w:t>Workers Compensation Insurance</w:t>
      </w:r>
      <w:r w:rsidRPr="0048558C">
        <w:t xml:space="preserve">” in clause </w:t>
      </w:r>
      <w:r w:rsidR="001C073E" w:rsidRPr="0048558C">
        <w:fldChar w:fldCharType="begin"/>
      </w:r>
      <w:r w:rsidR="001C073E" w:rsidRPr="0048558C">
        <w:instrText xml:space="preserve"> REF _Ref71631976 \w \h </w:instrText>
      </w:r>
      <w:r w:rsidR="000547C9" w:rsidRPr="0048558C">
        <w:instrText xml:space="preserve"> \* MERGEFORMAT </w:instrText>
      </w:r>
      <w:r w:rsidR="001C073E" w:rsidRPr="0048558C">
        <w:fldChar w:fldCharType="separate"/>
      </w:r>
      <w:r w:rsidR="00CA3B37">
        <w:t>1.1</w:t>
      </w:r>
      <w:r w:rsidR="001C073E" w:rsidRPr="0048558C">
        <w:fldChar w:fldCharType="end"/>
      </w:r>
      <w:r w:rsidRPr="0048558C">
        <w:t xml:space="preserve"> of the Conditions of </w:t>
      </w:r>
      <w:r w:rsidR="00D7026C" w:rsidRPr="00E2361C">
        <w:t>Contract</w:t>
      </w:r>
      <w:r w:rsidRPr="0048558C">
        <w:t xml:space="preserve"> is deleted and replaced as follows:</w:t>
      </w:r>
    </w:p>
    <w:p w14:paraId="1B9BADD9" w14:textId="77777777" w:rsidR="00D70DAA" w:rsidRPr="0026226D" w:rsidRDefault="00D70DAA" w:rsidP="009D1884">
      <w:pPr>
        <w:pStyle w:val="DefenceIndent"/>
        <w:ind w:left="0"/>
        <w:rPr>
          <w:b/>
        </w:rPr>
      </w:pPr>
      <w:bookmarkStart w:id="1914" w:name="_Toc179176433"/>
      <w:bookmarkStart w:id="1915" w:name="_Toc179708901"/>
      <w:r w:rsidRPr="0026226D">
        <w:rPr>
          <w:b/>
        </w:rPr>
        <w:t>Workers Compensation Insurance</w:t>
      </w:r>
      <w:bookmarkEnd w:id="1914"/>
      <w:bookmarkEnd w:id="1915"/>
    </w:p>
    <w:p w14:paraId="3E692611" w14:textId="36DE6A47" w:rsidR="00D70DAA" w:rsidRPr="0048558C" w:rsidRDefault="00D70DAA" w:rsidP="009D1884">
      <w:pPr>
        <w:pStyle w:val="DefenceIndent"/>
        <w:ind w:left="0"/>
      </w:pPr>
      <w:r w:rsidRPr="0048558C">
        <w:t xml:space="preserve">A policy of insurance or a </w:t>
      </w:r>
      <w:r w:rsidR="00134E41" w:rsidRPr="0048558C">
        <w:t>self-insurer's</w:t>
      </w:r>
      <w:r w:rsidR="004335D2">
        <w:t xml:space="preserve"> authorisation or</w:t>
      </w:r>
      <w:r w:rsidRPr="0048558C">
        <w:t xml:space="preserve"> licence in the form prescribed by the</w:t>
      </w:r>
      <w:r w:rsidRPr="0048558C">
        <w:rPr>
          <w:i/>
        </w:rPr>
        <w:t xml:space="preserve"> Safety Rehabilitation and Compensation Act </w:t>
      </w:r>
      <w:r w:rsidRPr="000C284D">
        <w:rPr>
          <w:i/>
        </w:rPr>
        <w:t>1988</w:t>
      </w:r>
      <w:r w:rsidRPr="0048558C">
        <w:t xml:space="preserve"> (</w:t>
      </w:r>
      <w:proofErr w:type="spellStart"/>
      <w:r w:rsidRPr="0048558C">
        <w:t>Cth</w:t>
      </w:r>
      <w:proofErr w:type="spellEnd"/>
      <w:r w:rsidRPr="0048558C">
        <w:t xml:space="preserve">) and the </w:t>
      </w:r>
      <w:r w:rsidRPr="0048558C">
        <w:rPr>
          <w:i/>
        </w:rPr>
        <w:t>Safety Rehabilitation and Compensation Regulations</w:t>
      </w:r>
      <w:r w:rsidRPr="0048558C">
        <w:t xml:space="preserve"> </w:t>
      </w:r>
      <w:r w:rsidRPr="000C284D">
        <w:rPr>
          <w:i/>
        </w:rPr>
        <w:t>20</w:t>
      </w:r>
      <w:r w:rsidR="0043416E">
        <w:rPr>
          <w:i/>
        </w:rPr>
        <w:t>19</w:t>
      </w:r>
      <w:r w:rsidR="00CA1A82" w:rsidRPr="0048558C">
        <w:t xml:space="preserve"> (</w:t>
      </w:r>
      <w:proofErr w:type="spellStart"/>
      <w:r w:rsidR="00CA1A82" w:rsidRPr="0048558C">
        <w:t>Cth</w:t>
      </w:r>
      <w:proofErr w:type="spellEnd"/>
      <w:r w:rsidR="00CA1A82" w:rsidRPr="0048558C">
        <w:t xml:space="preserve">) or </w:t>
      </w:r>
      <w:r w:rsidR="00A026BE">
        <w:t xml:space="preserve">Statutory </w:t>
      </w:r>
      <w:r w:rsidR="00A026BE" w:rsidRPr="000C4EBF">
        <w:t>Requirement in the State or Territory in which</w:t>
      </w:r>
      <w:r w:rsidR="00A026BE">
        <w:t xml:space="preserve"> the </w:t>
      </w:r>
      <w:r w:rsidR="000B3220" w:rsidRPr="00E2361C">
        <w:t>Contractor's Activities</w:t>
      </w:r>
      <w:r w:rsidR="00A026BE">
        <w:t xml:space="preserve"> are performed or the</w:t>
      </w:r>
      <w:r w:rsidR="00A026BE" w:rsidRPr="000C4EBF">
        <w:t xml:space="preserve"> </w:t>
      </w:r>
      <w:r w:rsidR="00A026BE" w:rsidRPr="00E2361C">
        <w:t>Contractor's</w:t>
      </w:r>
      <w:r w:rsidR="00A026BE">
        <w:t xml:space="preserve"> employees </w:t>
      </w:r>
      <w:r w:rsidR="00A026BE" w:rsidRPr="000C4EBF">
        <w:t xml:space="preserve">perform work, </w:t>
      </w:r>
      <w:r w:rsidR="00A026BE">
        <w:t>are</w:t>
      </w:r>
      <w:r w:rsidR="00A026BE" w:rsidRPr="000C4EBF">
        <w:t xml:space="preserve"> employed or normally reside</w:t>
      </w:r>
      <w:r w:rsidR="00702A10">
        <w:t xml:space="preserve"> </w:t>
      </w:r>
      <w:r w:rsidR="003246E4">
        <w:t xml:space="preserve">to insure against or make provision for the </w:t>
      </w:r>
      <w:r w:rsidR="00702A10">
        <w:t xml:space="preserve">liability of the </w:t>
      </w:r>
      <w:r w:rsidR="000B3220" w:rsidRPr="00E2361C">
        <w:t>Contractor</w:t>
      </w:r>
      <w:r w:rsidR="00702A10" w:rsidRPr="000C4EBF">
        <w:t xml:space="preserve"> </w:t>
      </w:r>
      <w:r w:rsidR="00702A10">
        <w:t xml:space="preserve">to </w:t>
      </w:r>
      <w:r w:rsidR="00462D12">
        <w:t xml:space="preserve">make payments </w:t>
      </w:r>
      <w:r w:rsidR="00246AFC">
        <w:t xml:space="preserve">in respect of </w:t>
      </w:r>
      <w:r w:rsidR="00246AFC" w:rsidRPr="00481BC8">
        <w:t>injury, loss or damage suffered by, or the death of,</w:t>
      </w:r>
      <w:r w:rsidR="00702A10" w:rsidRPr="004335D2">
        <w:t xml:space="preserve"> </w:t>
      </w:r>
      <w:r w:rsidR="007D51C2">
        <w:t>its employees</w:t>
      </w:r>
      <w:r w:rsidR="00702A10">
        <w:t xml:space="preserve"> </w:t>
      </w:r>
      <w:r w:rsidR="00702A10" w:rsidRPr="000C4EBF">
        <w:t xml:space="preserve">arising out of or in </w:t>
      </w:r>
      <w:r w:rsidR="00B96BE2">
        <w:t>connection with</w:t>
      </w:r>
      <w:r w:rsidR="00702A10" w:rsidRPr="000C4EBF">
        <w:t xml:space="preserve"> their employment</w:t>
      </w:r>
      <w:r w:rsidR="00702A10">
        <w:t>.</w:t>
      </w:r>
    </w:p>
    <w:p w14:paraId="62E6288D" w14:textId="18492270" w:rsidR="00D70DAA" w:rsidRPr="0048558C" w:rsidRDefault="00D70DAA" w:rsidP="00E85039">
      <w:pPr>
        <w:pStyle w:val="DefenceHeadingNoTOC2"/>
      </w:pPr>
      <w:bookmarkStart w:id="1916" w:name="_Toc179176434"/>
      <w:bookmarkStart w:id="1917" w:name="_Toc179708902"/>
      <w:r w:rsidRPr="0048558C">
        <w:t xml:space="preserve">Amendments to clause </w:t>
      </w:r>
      <w:r w:rsidR="007E4A92" w:rsidRPr="0048558C">
        <w:fldChar w:fldCharType="begin"/>
      </w:r>
      <w:r w:rsidR="007E4A92" w:rsidRPr="0048558C">
        <w:instrText xml:space="preserve"> REF _Ref71632624 \w \h </w:instrText>
      </w:r>
      <w:r w:rsidR="000547C9" w:rsidRPr="0048558C">
        <w:instrText xml:space="preserve"> \* MERGEFORMAT </w:instrText>
      </w:r>
      <w:r w:rsidR="007E4A92" w:rsidRPr="0048558C">
        <w:fldChar w:fldCharType="separate"/>
      </w:r>
      <w:r w:rsidR="00CA3B37">
        <w:t>5.4</w:t>
      </w:r>
      <w:r w:rsidR="007E4A92" w:rsidRPr="0048558C">
        <w:fldChar w:fldCharType="end"/>
      </w:r>
      <w:bookmarkEnd w:id="1916"/>
      <w:bookmarkEnd w:id="1917"/>
    </w:p>
    <w:p w14:paraId="32AE82EA" w14:textId="4271DE09" w:rsidR="00D70DAA" w:rsidRDefault="00D70DAA" w:rsidP="0026226D">
      <w:pPr>
        <w:pStyle w:val="DefenceNormal"/>
      </w:pPr>
      <w:r w:rsidRPr="0048558C">
        <w:t xml:space="preserve">Clause </w:t>
      </w:r>
      <w:r w:rsidR="001C073E" w:rsidRPr="0048558C">
        <w:fldChar w:fldCharType="begin"/>
      </w:r>
      <w:r w:rsidR="001C073E" w:rsidRPr="0048558C">
        <w:instrText xml:space="preserve"> REF _Ref71632624 \w \h </w:instrText>
      </w:r>
      <w:r w:rsidR="000547C9" w:rsidRPr="0048558C">
        <w:instrText xml:space="preserve"> \* MERGEFORMAT </w:instrText>
      </w:r>
      <w:r w:rsidR="001C073E" w:rsidRPr="0048558C">
        <w:fldChar w:fldCharType="separate"/>
      </w:r>
      <w:r w:rsidR="00CA3B37">
        <w:t>5.4</w:t>
      </w:r>
      <w:r w:rsidR="001C073E" w:rsidRPr="0048558C">
        <w:fldChar w:fldCharType="end"/>
      </w:r>
      <w:r w:rsidRPr="0048558C">
        <w:rPr>
          <w:b/>
        </w:rPr>
        <w:t xml:space="preserve"> </w:t>
      </w:r>
      <w:r w:rsidRPr="0048558C">
        <w:t xml:space="preserve">of the Conditions of </w:t>
      </w:r>
      <w:r w:rsidR="00D7026C" w:rsidRPr="00B45116">
        <w:t>Contract</w:t>
      </w:r>
      <w:r w:rsidRPr="0048558C">
        <w:t xml:space="preserve"> is deleted and replaced as follows:</w:t>
      </w:r>
    </w:p>
    <w:p w14:paraId="6BE10EBE" w14:textId="669AB58D" w:rsidR="00756609" w:rsidRPr="0026226D" w:rsidRDefault="00B45116" w:rsidP="0026226D">
      <w:pPr>
        <w:pStyle w:val="DefenceBoldNormal"/>
      </w:pPr>
      <w:r w:rsidRPr="0026226D">
        <w:fldChar w:fldCharType="begin"/>
      </w:r>
      <w:r w:rsidRPr="0026226D">
        <w:instrText xml:space="preserve"> REF _Ref71632624 \w \h </w:instrText>
      </w:r>
      <w:r w:rsidR="0026226D">
        <w:instrText xml:space="preserve"> \* MERGEFORMAT </w:instrText>
      </w:r>
      <w:r w:rsidRPr="0026226D">
        <w:fldChar w:fldCharType="separate"/>
      </w:r>
      <w:r w:rsidR="00CA3B37">
        <w:t>5.4</w:t>
      </w:r>
      <w:r w:rsidRPr="0026226D">
        <w:fldChar w:fldCharType="end"/>
      </w:r>
      <w:r w:rsidR="00756609" w:rsidRPr="0026226D">
        <w:tab/>
        <w:t>Contractor Insurance Obligations</w:t>
      </w:r>
      <w:r w:rsidR="00F9321B">
        <w:t xml:space="preserve">  </w:t>
      </w:r>
    </w:p>
    <w:p w14:paraId="33FF70A8" w14:textId="28B3DF6B" w:rsidR="004335D2" w:rsidRPr="001D7305" w:rsidRDefault="004335D2" w:rsidP="0026226D">
      <w:pPr>
        <w:pStyle w:val="DefenceNormal"/>
      </w:pPr>
      <w:r w:rsidRPr="001D7305">
        <w:t xml:space="preserve">The </w:t>
      </w:r>
      <w:r w:rsidR="000B3220" w:rsidRPr="00E2361C">
        <w:t>Contractor</w:t>
      </w:r>
      <w:r w:rsidRPr="001D7305">
        <w:t xml:space="preserve"> must:</w:t>
      </w:r>
    </w:p>
    <w:p w14:paraId="713D3842" w14:textId="6C59EEC7" w:rsidR="00F9321B" w:rsidRDefault="00F9321B" w:rsidP="00F9321B">
      <w:pPr>
        <w:pStyle w:val="DefenceHeadingNoTOC3"/>
      </w:pPr>
      <w:r>
        <w:lastRenderedPageBreak/>
        <w:t xml:space="preserve">ensure that it obtains and maintains the authorisations and or licences required in all relevant jurisdictions to conduct itself as a </w:t>
      </w:r>
      <w:proofErr w:type="spellStart"/>
      <w:r>
        <w:t>self insurer</w:t>
      </w:r>
      <w:proofErr w:type="spellEnd"/>
      <w:r>
        <w:t xml:space="preserve"> for the purposes of Workers Compensation liabilities including comply with the requirements of the </w:t>
      </w:r>
      <w:r w:rsidRPr="00A73882">
        <w:rPr>
          <w:i/>
        </w:rPr>
        <w:t>Safety Rehabilitation and Compensation Act 1988</w:t>
      </w:r>
      <w:r>
        <w:t xml:space="preserve"> (</w:t>
      </w:r>
      <w:proofErr w:type="spellStart"/>
      <w:r>
        <w:t>Cth</w:t>
      </w:r>
      <w:proofErr w:type="spellEnd"/>
      <w:r>
        <w:t xml:space="preserve">) and the </w:t>
      </w:r>
      <w:r w:rsidRPr="00A73882">
        <w:rPr>
          <w:i/>
        </w:rPr>
        <w:t>Safety Rehabilitation and Compensation Regulations 20</w:t>
      </w:r>
      <w:r w:rsidR="0043416E">
        <w:rPr>
          <w:i/>
        </w:rPr>
        <w:t>19</w:t>
      </w:r>
      <w:r>
        <w:t xml:space="preserve"> (</w:t>
      </w:r>
      <w:proofErr w:type="spellStart"/>
      <w:r>
        <w:t>Cth</w:t>
      </w:r>
      <w:proofErr w:type="spellEnd"/>
      <w:r>
        <w:t>) or Statutory Requirement in the State or Territory in which an employee of the Contractor or of a subcontractor performs work, is employed or normally resides (and including Employers’ Liability Insurance if applicable);</w:t>
      </w:r>
    </w:p>
    <w:p w14:paraId="54A441A6" w14:textId="5402820B" w:rsidR="00F9321B" w:rsidRDefault="00F9321B" w:rsidP="00F9321B">
      <w:pPr>
        <w:pStyle w:val="DefenceHeadingNoTOC3"/>
      </w:pPr>
      <w:r>
        <w:t xml:space="preserve">comply with its legal obligations to make payments </w:t>
      </w:r>
      <w:r w:rsidR="008E3C8F">
        <w:t xml:space="preserve">in respect of </w:t>
      </w:r>
      <w:r w:rsidR="008E3C8F" w:rsidRPr="00481BC8">
        <w:t xml:space="preserve">injury, loss or damage suffered by, or the death of, </w:t>
      </w:r>
      <w:r>
        <w:t>its employees arising out of or in connection with the</w:t>
      </w:r>
      <w:r w:rsidR="008E3C8F">
        <w:t>ir</w:t>
      </w:r>
      <w:r>
        <w:t xml:space="preserve"> employment;</w:t>
      </w:r>
    </w:p>
    <w:p w14:paraId="3C7758F1" w14:textId="77777777" w:rsidR="00F9321B" w:rsidRDefault="00F9321B" w:rsidP="00F9321B">
      <w:pPr>
        <w:pStyle w:val="DefenceHeadingNoTOC3"/>
      </w:pPr>
      <w:r>
        <w:t xml:space="preserve">indemnify, to the extent permitted by law, the Commonwealth in respect of any statutory liability to the Contractor’s employees; </w:t>
      </w:r>
    </w:p>
    <w:p w14:paraId="1074CB17" w14:textId="66176313" w:rsidR="00F9321B" w:rsidRDefault="00F9321B">
      <w:pPr>
        <w:pStyle w:val="DefenceHeadingNoTOC3"/>
      </w:pPr>
      <w:r>
        <w:t xml:space="preserve">ensure that each of its subcontractors has Workers Compensation Insurance </w:t>
      </w:r>
      <w:r w:rsidR="008E3C8F">
        <w:t xml:space="preserve">to the extent required by law, and </w:t>
      </w:r>
      <w:r w:rsidR="008E3C8F" w:rsidRPr="00E2361C">
        <w:t>Employers' Liability Insurance</w:t>
      </w:r>
      <w:r w:rsidR="008E3C8F">
        <w:t xml:space="preserve"> (i</w:t>
      </w:r>
      <w:r w:rsidR="008E3C8F" w:rsidRPr="00D77FBA">
        <w:t xml:space="preserve">f the </w:t>
      </w:r>
      <w:r w:rsidR="008E3C8F">
        <w:t xml:space="preserve">relevant </w:t>
      </w:r>
      <w:r w:rsidR="008E3C8F" w:rsidRPr="00B644E7">
        <w:t>Contractor's Activities</w:t>
      </w:r>
      <w:r w:rsidR="008E3C8F" w:rsidRPr="00D77FBA">
        <w:t xml:space="preserve"> are performed or the </w:t>
      </w:r>
      <w:r w:rsidR="008E3C8F">
        <w:t>subc</w:t>
      </w:r>
      <w:r w:rsidR="008E3C8F" w:rsidRPr="00B644E7">
        <w:t>ontractor's</w:t>
      </w:r>
      <w:r w:rsidR="008E3C8F" w:rsidRPr="00D77FBA">
        <w:t xml:space="preserve"> employees </w:t>
      </w:r>
      <w:r w:rsidR="008E3C8F" w:rsidRPr="000C4EBF">
        <w:t xml:space="preserve">perform work, </w:t>
      </w:r>
      <w:r w:rsidR="008E3C8F">
        <w:t>are</w:t>
      </w:r>
      <w:r w:rsidR="008E3C8F" w:rsidRPr="000C4EBF">
        <w:t xml:space="preserve"> employed or normally reside</w:t>
      </w:r>
      <w:r w:rsidR="008E3C8F">
        <w:t xml:space="preserve"> </w:t>
      </w:r>
      <w:r w:rsidR="008E3C8F" w:rsidRPr="00D77FBA">
        <w:t>in any jurisdiction outside Australia</w:t>
      </w:r>
      <w:r w:rsidR="008E3C8F">
        <w:t xml:space="preserve">), </w:t>
      </w:r>
      <w:r>
        <w:t>covering the subcontractor in respect of its statutory</w:t>
      </w:r>
      <w:r w:rsidR="008E3C8F">
        <w:t xml:space="preserve"> and common law</w:t>
      </w:r>
      <w:r>
        <w:t xml:space="preserve"> liability to employees; </w:t>
      </w:r>
    </w:p>
    <w:p w14:paraId="6991AA94" w14:textId="3E319D85" w:rsidR="0079220B" w:rsidRPr="00AD16CB" w:rsidRDefault="0079220B" w:rsidP="0048558C">
      <w:pPr>
        <w:pStyle w:val="DefenceHeadingNoTOC3"/>
      </w:pPr>
      <w:r>
        <w:t>f</w:t>
      </w:r>
      <w:r w:rsidRPr="001D7305">
        <w:t>rom</w:t>
      </w:r>
      <w:r>
        <w:t xml:space="preserve"> t</w:t>
      </w:r>
      <w:r w:rsidRPr="001D7305">
        <w:t xml:space="preserve">he </w:t>
      </w:r>
      <w:r w:rsidR="00F714BA" w:rsidRPr="00E2361C">
        <w:rPr>
          <w:bCs/>
        </w:rPr>
        <w:t>Award Date</w:t>
      </w:r>
      <w:r w:rsidRPr="001D7305">
        <w:t xml:space="preserve"> cause to be effected and maintained or otherwise have the benefit of</w:t>
      </w:r>
      <w:r w:rsidRPr="00AD16CB">
        <w:t xml:space="preserve">: </w:t>
      </w:r>
    </w:p>
    <w:p w14:paraId="1449EFE5" w14:textId="05C2B8C3" w:rsidR="00B96BE2" w:rsidRDefault="00D7026C" w:rsidP="0048558C">
      <w:pPr>
        <w:pStyle w:val="DefenceHeadingNoTOC4"/>
      </w:pPr>
      <w:r w:rsidRPr="00E2361C">
        <w:t>Construction Risks Insurance</w:t>
      </w:r>
      <w:r w:rsidR="00B96BE2">
        <w:t>;</w:t>
      </w:r>
    </w:p>
    <w:p w14:paraId="4DCDA4B4" w14:textId="57DC3449" w:rsidR="00B96BE2" w:rsidRDefault="004335D2">
      <w:pPr>
        <w:pStyle w:val="DefenceHeadingNoTOC4"/>
      </w:pPr>
      <w:r w:rsidRPr="00E2361C">
        <w:t>Public Liability Insurance</w:t>
      </w:r>
      <w:r w:rsidRPr="001D7305">
        <w:t>;</w:t>
      </w:r>
      <w:r w:rsidR="00B96BE2">
        <w:t xml:space="preserve"> </w:t>
      </w:r>
    </w:p>
    <w:p w14:paraId="35CEABF6" w14:textId="64C59699" w:rsidR="008E3C8F" w:rsidRDefault="008E3C8F">
      <w:pPr>
        <w:pStyle w:val="DefenceHeadingNoTOC4"/>
      </w:pPr>
      <w:r>
        <w:t>i</w:t>
      </w:r>
      <w:r w:rsidRPr="00D77FBA">
        <w:t xml:space="preserve">f the </w:t>
      </w:r>
      <w:r w:rsidRPr="00B644E7">
        <w:t>Contractor's Activities</w:t>
      </w:r>
      <w:r w:rsidRPr="00D77FBA">
        <w:t xml:space="preserve"> are performed or the </w:t>
      </w:r>
      <w:r w:rsidRPr="00B644E7">
        <w:t>Contractor's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65345B3D" w14:textId="1BB05EE6" w:rsidR="0079220B" w:rsidRDefault="00B96BE2" w:rsidP="0048558C">
      <w:pPr>
        <w:pStyle w:val="DefenceHeadingNoTOC4"/>
      </w:pPr>
      <w:r>
        <w:t xml:space="preserve">if the </w:t>
      </w:r>
      <w:r w:rsidR="00D7026C" w:rsidRPr="00E2361C">
        <w:t>Contract</w:t>
      </w:r>
      <w:r>
        <w:t xml:space="preserve"> requires the </w:t>
      </w:r>
      <w:r w:rsidR="000B3220" w:rsidRPr="00E2361C">
        <w:t>Contractor</w:t>
      </w:r>
      <w:r>
        <w:t xml:space="preserve"> to </w:t>
      </w:r>
      <w:r w:rsidR="00F9321B">
        <w:t xml:space="preserve">design any part of the Works, </w:t>
      </w:r>
      <w:r w:rsidR="004335D2" w:rsidRPr="001D7305">
        <w:t xml:space="preserve">whichever of </w:t>
      </w:r>
      <w:r w:rsidR="00437E8B" w:rsidRPr="00E2361C">
        <w:t>Professional Indemnity Insurance</w:t>
      </w:r>
      <w:r w:rsidR="004335D2" w:rsidRPr="001D7305">
        <w:t xml:space="preserve"> </w:t>
      </w:r>
      <w:r w:rsidR="004335D2">
        <w:t xml:space="preserve">or </w:t>
      </w:r>
      <w:r w:rsidR="009E30EA" w:rsidRPr="00E2361C">
        <w:t>Errors and Omissions Insurance</w:t>
      </w:r>
      <w:r w:rsidR="004335D2" w:rsidRPr="001D7305">
        <w:t xml:space="preserve"> has an amount </w:t>
      </w:r>
      <w:r w:rsidR="00C858A9">
        <w:t>specified</w:t>
      </w:r>
      <w:r w:rsidR="004335D2" w:rsidRPr="001D7305">
        <w:t xml:space="preserve"> in the </w:t>
      </w:r>
      <w:r w:rsidR="000B3220" w:rsidRPr="00E2361C">
        <w:t>Contract Particulars</w:t>
      </w:r>
      <w:r w:rsidR="004335D2">
        <w:t>; and</w:t>
      </w:r>
    </w:p>
    <w:p w14:paraId="249D28CD" w14:textId="72C570DB" w:rsidR="00F616EF" w:rsidRDefault="004335D2" w:rsidP="0048558C">
      <w:pPr>
        <w:pStyle w:val="DefenceHeadingNoTOC4"/>
      </w:pPr>
      <w:r w:rsidRPr="001D7305">
        <w:t xml:space="preserve">such other insurances on such terms as </w:t>
      </w:r>
      <w:r w:rsidRPr="00FC4E66">
        <w:t xml:space="preserve">are </w:t>
      </w:r>
      <w:r w:rsidR="00C858A9">
        <w:t>specified</w:t>
      </w:r>
      <w:r w:rsidRPr="001D7305">
        <w:t xml:space="preserve"> in the </w:t>
      </w:r>
      <w:r w:rsidR="000B3220" w:rsidRPr="00E2361C">
        <w:t>Contract Particulars</w:t>
      </w:r>
      <w:r>
        <w:t>,</w:t>
      </w:r>
    </w:p>
    <w:p w14:paraId="3C32FAB1" w14:textId="77777777" w:rsidR="004335D2" w:rsidRPr="001D7305" w:rsidRDefault="004335D2" w:rsidP="0026226D">
      <w:pPr>
        <w:pStyle w:val="DefenceIndent"/>
      </w:pPr>
      <w:r w:rsidRPr="001D7305">
        <w:t>each of which must be:</w:t>
      </w:r>
    </w:p>
    <w:p w14:paraId="0AC83750" w14:textId="7FC567D1" w:rsidR="002979C0" w:rsidRPr="001D7305" w:rsidRDefault="002979C0" w:rsidP="002979C0">
      <w:pPr>
        <w:pStyle w:val="DefenceHeadingNoTOC4"/>
      </w:pPr>
      <w:r w:rsidRPr="001D7305">
        <w:t xml:space="preserve">for </w:t>
      </w:r>
      <w:r>
        <w:t>the</w:t>
      </w:r>
      <w:r w:rsidRPr="001D7305">
        <w:t xml:space="preserve"> amounts </w:t>
      </w:r>
      <w:r>
        <w:t xml:space="preserve">specified </w:t>
      </w:r>
      <w:r w:rsidRPr="001D7305">
        <w:t xml:space="preserve">in the </w:t>
      </w:r>
      <w:r w:rsidR="000B3220" w:rsidRPr="00E2361C">
        <w:t>Contract Particulars</w:t>
      </w:r>
      <w:r w:rsidRPr="001D7305">
        <w:t>;</w:t>
      </w:r>
    </w:p>
    <w:p w14:paraId="3DFEB7D4" w14:textId="77777777" w:rsidR="002979C0" w:rsidRPr="001D7305" w:rsidRDefault="002979C0" w:rsidP="002979C0">
      <w:pPr>
        <w:pStyle w:val="DefenceHeadingNoTOC4"/>
      </w:pPr>
      <w:r w:rsidRPr="001D7305">
        <w:t xml:space="preserve">with insurers having a Standard and </w:t>
      </w:r>
      <w:proofErr w:type="spellStart"/>
      <w:r w:rsidRPr="001D7305">
        <w:t>Poors</w:t>
      </w:r>
      <w:proofErr w:type="spellEnd"/>
      <w:r w:rsidRPr="001D7305">
        <w:t xml:space="preserve">, </w:t>
      </w:r>
      <w:proofErr w:type="spellStart"/>
      <w:r w:rsidRPr="001D7305">
        <w:t>Moodys</w:t>
      </w:r>
      <w:proofErr w:type="spellEnd"/>
      <w:r w:rsidRPr="001D7305">
        <w:t>, A M Best, Fitch's or equivalent rating agency's financial strength rating of A- or better; and</w:t>
      </w:r>
    </w:p>
    <w:p w14:paraId="6FDF0998" w14:textId="1E8C5851" w:rsidR="002979C0" w:rsidRPr="001D7305" w:rsidRDefault="002979C0" w:rsidP="002979C0">
      <w:pPr>
        <w:pStyle w:val="DefenceHeadingNoTOC4"/>
      </w:pPr>
      <w:r w:rsidRPr="001D7305">
        <w:t xml:space="preserve">on terms which are satisfactory to the </w:t>
      </w:r>
      <w:r w:rsidR="00163951" w:rsidRPr="00E2361C">
        <w:t>Contract Administrator</w:t>
      </w:r>
      <w:r w:rsidRPr="001D7305">
        <w:t xml:space="preserve"> (confirmation of which must not be unreasonably withheld or delayed);</w:t>
      </w:r>
    </w:p>
    <w:p w14:paraId="29254B09" w14:textId="2E0634B8" w:rsidR="00F9321B" w:rsidRPr="0082163A" w:rsidRDefault="00F9321B" w:rsidP="00F9321B">
      <w:pPr>
        <w:pStyle w:val="DefenceHeadingNoTOC3"/>
      </w:pPr>
      <w:r w:rsidRPr="0082163A">
        <w:t>in relation to Construction Risks Insurance and Public Liability Insurance, ensure that each of these policies name the Commonwealth</w:t>
      </w:r>
      <w:r w:rsidR="00640B30" w:rsidRPr="0082163A">
        <w:t xml:space="preserve"> as a party </w:t>
      </w:r>
      <w:r w:rsidR="008E3C8F">
        <w:t xml:space="preserve">(within the definition of 'Insured') </w:t>
      </w:r>
      <w:r w:rsidR="00640B30" w:rsidRPr="0082163A">
        <w:t>to whom the benefit of the insurance cover extends</w:t>
      </w:r>
      <w:r w:rsidRPr="0082163A">
        <w:t xml:space="preserve">; </w:t>
      </w:r>
    </w:p>
    <w:p w14:paraId="185B5242" w14:textId="4457A06E" w:rsidR="00B62EA4" w:rsidRDefault="004335D2" w:rsidP="0048558C">
      <w:pPr>
        <w:pStyle w:val="DefenceHeadingNoTOC3"/>
      </w:pPr>
      <w:r w:rsidRPr="001D7305">
        <w:t xml:space="preserve">in relation to the </w:t>
      </w:r>
      <w:r w:rsidR="00437E8B" w:rsidRPr="00E2361C">
        <w:t>Public Liability Insurance</w:t>
      </w:r>
      <w:r>
        <w:t xml:space="preserve">, ensure the insurance is </w:t>
      </w:r>
      <w:r w:rsidR="00B62EA4">
        <w:t>not subject to</w:t>
      </w:r>
      <w:r w:rsidR="004419AE">
        <w:t xml:space="preserve"> any</w:t>
      </w:r>
      <w:r w:rsidR="00640B30">
        <w:t xml:space="preserve"> worldwide or jurisdictional</w:t>
      </w:r>
      <w:r w:rsidR="004419AE">
        <w:t xml:space="preserve"> limits which </w:t>
      </w:r>
      <w:r w:rsidR="00640B30">
        <w:t>might limit or exclude the jurisdictions in which the Contractor's Activities are being carried out</w:t>
      </w:r>
      <w:r w:rsidR="00B62EA4">
        <w:t>;</w:t>
      </w:r>
    </w:p>
    <w:p w14:paraId="026F747D" w14:textId="389148FE" w:rsidR="004335D2" w:rsidRDefault="004335D2" w:rsidP="0048558C">
      <w:pPr>
        <w:pStyle w:val="DefenceHeadingNoTOC3"/>
      </w:pPr>
      <w:r w:rsidRPr="001D7305">
        <w:t xml:space="preserve">in relation to whichever of </w:t>
      </w:r>
      <w:r w:rsidR="00437E8B" w:rsidRPr="00E2361C">
        <w:t>Professional Indemnity Insurance</w:t>
      </w:r>
      <w:r w:rsidRPr="001D7305">
        <w:t xml:space="preserve"> </w:t>
      </w:r>
      <w:r>
        <w:t xml:space="preserve">or </w:t>
      </w:r>
      <w:r w:rsidR="009E30EA" w:rsidRPr="00E2361C">
        <w:t>Errors and Omissions Insurance</w:t>
      </w:r>
      <w:r w:rsidRPr="001D7305">
        <w:t xml:space="preserve"> has an amount </w:t>
      </w:r>
      <w:r w:rsidR="00C858A9">
        <w:t>specified</w:t>
      </w:r>
      <w:r w:rsidRPr="001D7305">
        <w:t xml:space="preserve"> in the </w:t>
      </w:r>
      <w:r w:rsidR="000B3220" w:rsidRPr="00E2361C">
        <w:t>Contract Particulars</w:t>
      </w:r>
      <w:r>
        <w:t xml:space="preserve">, ensure the insurance: </w:t>
      </w:r>
    </w:p>
    <w:p w14:paraId="08D48FF8" w14:textId="70B27E6A" w:rsidR="004335D2" w:rsidRDefault="004335D2" w:rsidP="00756609">
      <w:pPr>
        <w:pStyle w:val="DefenceHeadingNoTOC4"/>
      </w:pPr>
      <w:r>
        <w:t xml:space="preserve">has a retroactive date of no later than the commencement of the </w:t>
      </w:r>
      <w:r w:rsidR="000B3220" w:rsidRPr="00E2361C">
        <w:t>Contractor's Activities</w:t>
      </w:r>
      <w:r>
        <w:t xml:space="preserve">;  </w:t>
      </w:r>
    </w:p>
    <w:p w14:paraId="5DA3C52E" w14:textId="017FF556" w:rsidR="004335D2" w:rsidRDefault="004419AE" w:rsidP="00756609">
      <w:pPr>
        <w:pStyle w:val="DefenceHeadingNoTOC4"/>
      </w:pPr>
      <w:r>
        <w:t xml:space="preserve">is not subject to any </w:t>
      </w:r>
      <w:r w:rsidR="00640B30">
        <w:t xml:space="preserve">worldwide or jurisdictional </w:t>
      </w:r>
      <w:r>
        <w:t xml:space="preserve">limits which </w:t>
      </w:r>
      <w:r w:rsidR="00640B30">
        <w:t>might limit or exclude the jurisdictions in which the Contractor's Activities are being carried out</w:t>
      </w:r>
      <w:r>
        <w:t>;</w:t>
      </w:r>
      <w:r w:rsidR="00F9321B">
        <w:t xml:space="preserve"> and</w:t>
      </w:r>
    </w:p>
    <w:p w14:paraId="709F9DF9" w14:textId="3B1E94B3" w:rsidR="00F9321B" w:rsidRDefault="00F9321B">
      <w:pPr>
        <w:pStyle w:val="DefenceHeadingNoTOC4"/>
      </w:pPr>
      <w:r>
        <w:t xml:space="preserve">includes </w:t>
      </w:r>
      <w:r w:rsidRPr="00852624">
        <w:t xml:space="preserve">a run-off period as </w:t>
      </w:r>
      <w:r w:rsidR="00640B30">
        <w:t>referred to</w:t>
      </w:r>
      <w:r>
        <w:t xml:space="preserve"> in the Contract Particulars;</w:t>
      </w:r>
      <w:r w:rsidR="00640B30">
        <w:t xml:space="preserve"> </w:t>
      </w:r>
    </w:p>
    <w:p w14:paraId="6ED06D5C" w14:textId="0896DE3B" w:rsidR="004335D2" w:rsidRPr="001D7305" w:rsidRDefault="004335D2" w:rsidP="0048558C">
      <w:pPr>
        <w:pStyle w:val="DefenceHeadingNoTOC3"/>
      </w:pPr>
      <w:r w:rsidRPr="001D7305">
        <w:t xml:space="preserve">promptly provide the </w:t>
      </w:r>
      <w:r w:rsidR="00163951" w:rsidRPr="00E2361C">
        <w:t>Contract Administrator</w:t>
      </w:r>
      <w:r w:rsidRPr="001D7305">
        <w:t xml:space="preserve"> with evidence satisfactory to the </w:t>
      </w:r>
      <w:r w:rsidR="00163951" w:rsidRPr="00E2361C">
        <w:t>Contract Administrator</w:t>
      </w:r>
      <w:r w:rsidRPr="001D7305">
        <w:t xml:space="preserve"> that:</w:t>
      </w:r>
    </w:p>
    <w:p w14:paraId="4D005669" w14:textId="5890CC22" w:rsidR="004335D2" w:rsidRPr="001D7305" w:rsidRDefault="004335D2" w:rsidP="00756609">
      <w:pPr>
        <w:pStyle w:val="DefenceHeadingNoTOC4"/>
      </w:pPr>
      <w:r w:rsidRPr="001D7305">
        <w:lastRenderedPageBreak/>
        <w:t xml:space="preserve">it has complied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CA3B37">
        <w:t>5.4</w:t>
      </w:r>
      <w:r w:rsidR="00B45116" w:rsidRPr="0048558C">
        <w:fldChar w:fldCharType="end"/>
      </w:r>
      <w:r w:rsidR="00BC3B7F">
        <w:t>]</w:t>
      </w:r>
      <w:r w:rsidRPr="001D7305">
        <w:t xml:space="preserve">; and </w:t>
      </w:r>
    </w:p>
    <w:p w14:paraId="20FFDAE1" w14:textId="7134ABC5" w:rsidR="004335D2" w:rsidRPr="001D7305" w:rsidRDefault="004335D2" w:rsidP="00F9321B">
      <w:pPr>
        <w:pStyle w:val="DefenceHeadingNoTOC4"/>
      </w:pPr>
      <w:r w:rsidRPr="001D7305">
        <w:t xml:space="preserve">each insurance required under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CA3B37">
        <w:t>5.4</w:t>
      </w:r>
      <w:r w:rsidR="00B45116" w:rsidRPr="0048558C">
        <w:fldChar w:fldCharType="end"/>
      </w:r>
      <w:r w:rsidR="00BC3B7F">
        <w:t>]</w:t>
      </w:r>
      <w:r w:rsidRPr="001D7305">
        <w:t xml:space="preserve"> is current and complies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CA3B37">
        <w:t>5.4</w:t>
      </w:r>
      <w:r w:rsidR="00B45116" w:rsidRPr="0048558C">
        <w:fldChar w:fldCharType="end"/>
      </w:r>
      <w:r w:rsidR="00BC3B7F">
        <w:t>]</w:t>
      </w:r>
      <w:r w:rsidRPr="001D7305">
        <w:t xml:space="preserve">, </w:t>
      </w:r>
    </w:p>
    <w:p w14:paraId="127CB053" w14:textId="117A2D98" w:rsidR="004335D2" w:rsidRPr="001D7305" w:rsidRDefault="004335D2" w:rsidP="0026226D">
      <w:pPr>
        <w:pStyle w:val="DefenceIndent"/>
      </w:pPr>
      <w:r w:rsidRPr="001D7305">
        <w:t xml:space="preserve">as required by the </w:t>
      </w:r>
      <w:r w:rsidR="00163951" w:rsidRPr="00E2361C">
        <w:t>Contract Administrator</w:t>
      </w:r>
      <w:r w:rsidRPr="001D7305">
        <w:t xml:space="preserve"> from time to time; </w:t>
      </w:r>
    </w:p>
    <w:p w14:paraId="548517AC" w14:textId="77777777" w:rsidR="004335D2" w:rsidRPr="001D7305" w:rsidRDefault="004335D2" w:rsidP="0048558C">
      <w:pPr>
        <w:pStyle w:val="DefenceHeadingNoTOC3"/>
      </w:pPr>
      <w:r w:rsidRPr="001D7305">
        <w:t xml:space="preserve">ensure that: </w:t>
      </w:r>
    </w:p>
    <w:p w14:paraId="10EA122E" w14:textId="77777777" w:rsidR="00A21581" w:rsidRDefault="004335D2" w:rsidP="00756609">
      <w:pPr>
        <w:pStyle w:val="DefenceHeadingNoTOC4"/>
      </w:pPr>
      <w:r w:rsidRPr="001D7305">
        <w:t>if the</w:t>
      </w:r>
      <w:r w:rsidR="00A21581">
        <w:t xml:space="preserve">: </w:t>
      </w:r>
    </w:p>
    <w:p w14:paraId="7EC82960" w14:textId="0A2D4C1A" w:rsidR="00A21581" w:rsidRDefault="004335D2" w:rsidP="0048558C">
      <w:pPr>
        <w:pStyle w:val="DefenceHeadingNoTOC5"/>
      </w:pPr>
      <w:r w:rsidRPr="001D7305">
        <w:t>insurer gives the</w:t>
      </w:r>
      <w:r w:rsidRPr="001D7305">
        <w:rPr>
          <w:rStyle w:val="Hyperlink"/>
        </w:rPr>
        <w:t xml:space="preserve"> </w:t>
      </w:r>
      <w:r w:rsidR="000B3220" w:rsidRPr="00E2361C">
        <w:t>Contractor</w:t>
      </w:r>
      <w:r w:rsidRPr="001D7305">
        <w:t xml:space="preserve"> notice of expiry, cancellation or rescission of any required insurance policy</w:t>
      </w:r>
      <w:r w:rsidR="00A21581">
        <w:t xml:space="preserve">; or </w:t>
      </w:r>
    </w:p>
    <w:p w14:paraId="5FE850B1" w14:textId="0DCB0B71" w:rsidR="00A21581" w:rsidRDefault="00A21581" w:rsidP="0048558C">
      <w:pPr>
        <w:pStyle w:val="DefenceHeadingNoTOC5"/>
      </w:pPr>
      <w:r>
        <w:t>Safety Rehabilitation and Compensation Commission or other relevant authority, b</w:t>
      </w:r>
      <w:r w:rsidR="00434B3B">
        <w:t>o</w:t>
      </w:r>
      <w:r>
        <w:t xml:space="preserve">dy or other organisation under any </w:t>
      </w:r>
      <w:r w:rsidRPr="00E2361C">
        <w:t>Statutory Requirement</w:t>
      </w:r>
      <w:r>
        <w:t xml:space="preserve"> gives </w:t>
      </w:r>
      <w:r w:rsidR="00D824B8">
        <w:t xml:space="preserve">the </w:t>
      </w:r>
      <w:r w:rsidR="000B3220" w:rsidRPr="00E2361C">
        <w:t>Contractor</w:t>
      </w:r>
      <w:r w:rsidR="00D824B8">
        <w:t xml:space="preserve"> </w:t>
      </w:r>
      <w:r>
        <w:t xml:space="preserve">notice of </w:t>
      </w:r>
      <w:r w:rsidRPr="001D7305">
        <w:t xml:space="preserve">expiry, cancellation or rescission of </w:t>
      </w:r>
      <w:r>
        <w:t xml:space="preserve">the </w:t>
      </w:r>
      <w:r w:rsidR="00134E41" w:rsidRPr="000C4EBF">
        <w:t>self-insurer's</w:t>
      </w:r>
      <w:r>
        <w:t xml:space="preserve"> authorisation or</w:t>
      </w:r>
      <w:r w:rsidRPr="000C4EBF">
        <w:t xml:space="preserve"> licence</w:t>
      </w:r>
      <w:r w:rsidR="00BC3B7F">
        <w:t xml:space="preserve">, </w:t>
      </w:r>
    </w:p>
    <w:p w14:paraId="6E6C8A36" w14:textId="0F9CBF00" w:rsidR="00756609" w:rsidRDefault="00756609" w:rsidP="0026226D">
      <w:pPr>
        <w:pStyle w:val="DefenceIndent2"/>
      </w:pPr>
      <w:r w:rsidRPr="001D7305">
        <w:t xml:space="preserve">the </w:t>
      </w:r>
      <w:r w:rsidR="000B3220" w:rsidRPr="00E2361C">
        <w:t>Contractor</w:t>
      </w:r>
      <w:r w:rsidRPr="001D7305">
        <w:rPr>
          <w:rStyle w:val="Hyperlink"/>
        </w:rPr>
        <w:t xml:space="preserve"> </w:t>
      </w:r>
      <w:r w:rsidRPr="001D7305">
        <w:t>as soon as possible informs the</w:t>
      </w:r>
      <w:r w:rsidRPr="001D7305">
        <w:rPr>
          <w:rStyle w:val="Hyperlink"/>
        </w:rPr>
        <w:t xml:space="preserve"> </w:t>
      </w:r>
      <w:r w:rsidR="001C716E" w:rsidRPr="00E2361C">
        <w:t>Commonwealth</w:t>
      </w:r>
      <w:r w:rsidRPr="001D7305">
        <w:t xml:space="preserve"> in writing that the notice has been given and effects replacement insurance </w:t>
      </w:r>
      <w:r w:rsidR="008E3C8F">
        <w:t xml:space="preserve">as required by the </w:t>
      </w:r>
      <w:r w:rsidR="008E3C8F" w:rsidRPr="006B0FD0">
        <w:t>Contract</w:t>
      </w:r>
      <w:r w:rsidR="008E3C8F">
        <w:t xml:space="preserve"> and informs the </w:t>
      </w:r>
      <w:r w:rsidR="008E3C8F" w:rsidRPr="006B0FD0">
        <w:t>Commonwealth</w:t>
      </w:r>
      <w:r w:rsidR="008E3C8F">
        <w:t xml:space="preserve"> in writing as soon as possible of the identity of the replacement insurer, and provides such evidence as the </w:t>
      </w:r>
      <w:r w:rsidR="008E3C8F" w:rsidRPr="006B0FD0">
        <w:t>Contract Administrator</w:t>
      </w:r>
      <w:r w:rsidR="008E3C8F">
        <w:t xml:space="preserve"> reasonably requires that the replacement insurance complies in all relevant respects with the requirements of the </w:t>
      </w:r>
      <w:r w:rsidR="008E3C8F" w:rsidRPr="006B0FD0">
        <w:t>Contract</w:t>
      </w:r>
      <w:r w:rsidRPr="001D7305">
        <w:t>; and</w:t>
      </w:r>
    </w:p>
    <w:p w14:paraId="54FF39BE" w14:textId="60249959" w:rsidR="00A21581" w:rsidRDefault="004335D2" w:rsidP="00756609">
      <w:pPr>
        <w:pStyle w:val="DefenceHeadingNoTOC4"/>
      </w:pPr>
      <w:r w:rsidRPr="001D7305">
        <w:t xml:space="preserve">if the </w:t>
      </w:r>
      <w:r w:rsidR="000B3220" w:rsidRPr="00E2361C">
        <w:t>Contractor</w:t>
      </w:r>
      <w:r w:rsidRPr="001D7305">
        <w:t xml:space="preserve"> cancels, rescinds or fails to renew any</w:t>
      </w:r>
      <w:r w:rsidR="00A21581">
        <w:t xml:space="preserve">: </w:t>
      </w:r>
    </w:p>
    <w:p w14:paraId="5E571F3D" w14:textId="77777777" w:rsidR="00BC3B7F" w:rsidRDefault="004335D2" w:rsidP="0048558C">
      <w:pPr>
        <w:pStyle w:val="DefenceHeadingNoTOC5"/>
      </w:pPr>
      <w:r w:rsidRPr="001D7305">
        <w:t>required insurance policy</w:t>
      </w:r>
      <w:r w:rsidR="00A21581">
        <w:t>; or</w:t>
      </w:r>
    </w:p>
    <w:p w14:paraId="4F56529B" w14:textId="77777777" w:rsidR="00A21581" w:rsidRDefault="00134E41" w:rsidP="0048558C">
      <w:pPr>
        <w:pStyle w:val="DefenceHeadingNoTOC5"/>
      </w:pPr>
      <w:r w:rsidRPr="000C4EBF">
        <w:t>self-insurer's</w:t>
      </w:r>
      <w:r w:rsidR="00BC3B7F">
        <w:t xml:space="preserve"> authorisation or</w:t>
      </w:r>
      <w:r w:rsidR="00BC3B7F" w:rsidRPr="000C4EBF">
        <w:t xml:space="preserve"> licence</w:t>
      </w:r>
      <w:r w:rsidR="00BC3B7F">
        <w:t>,</w:t>
      </w:r>
    </w:p>
    <w:p w14:paraId="3DABF048" w14:textId="6C849391" w:rsidR="00756609" w:rsidRDefault="00756609" w:rsidP="0026226D">
      <w:pPr>
        <w:pStyle w:val="DefenceIndent2"/>
      </w:pPr>
      <w:r w:rsidRPr="0026226D">
        <w:t>the</w:t>
      </w:r>
      <w:r w:rsidRPr="001D7305">
        <w:t xml:space="preserve"> </w:t>
      </w:r>
      <w:r w:rsidR="000B3220" w:rsidRPr="00E2361C">
        <w:t>Contractor</w:t>
      </w:r>
      <w:r w:rsidRPr="001D7305">
        <w:t xml:space="preserve"> as soon as possible obtains replacement insurance as required by </w:t>
      </w:r>
      <w:r w:rsidR="009A52D5">
        <w:t xml:space="preserve">the </w:t>
      </w:r>
      <w:r w:rsidR="00D7026C" w:rsidRPr="00E2361C">
        <w:t>Contract</w:t>
      </w:r>
      <w:r w:rsidRPr="001D7305">
        <w:t xml:space="preserve"> and informs the </w:t>
      </w:r>
      <w:r w:rsidR="001C716E" w:rsidRPr="00E2361C">
        <w:t>Commonwealth</w:t>
      </w:r>
      <w:r w:rsidRPr="001D7305">
        <w:t xml:space="preserve"> in writing as soon as possible of the identity of the replacement insurer</w:t>
      </w:r>
      <w:r>
        <w:t xml:space="preserve"> or details of the relevant </w:t>
      </w:r>
      <w:r w:rsidR="00134E41" w:rsidRPr="000C4EBF">
        <w:t>self-insurer's</w:t>
      </w:r>
      <w:r>
        <w:t xml:space="preserve"> authorisation or</w:t>
      </w:r>
      <w:r w:rsidRPr="000C4EBF">
        <w:t xml:space="preserve"> licence</w:t>
      </w:r>
      <w:r w:rsidRPr="001D7305">
        <w:t xml:space="preserve"> and provides such evidence as the </w:t>
      </w:r>
      <w:r w:rsidR="00163951" w:rsidRPr="00E2361C">
        <w:t>Contract Administrator</w:t>
      </w:r>
      <w:r w:rsidRPr="001D7305">
        <w:t xml:space="preserve"> reasonably requires that the replacement insurance complies in all relevant respects with the requirements of th</w:t>
      </w:r>
      <w:r w:rsidR="00242164">
        <w:t>e</w:t>
      </w:r>
      <w:r w:rsidRPr="001D7305">
        <w:t xml:space="preserve"> </w:t>
      </w:r>
      <w:r w:rsidR="00D7026C" w:rsidRPr="00E2361C">
        <w:t>Contract</w:t>
      </w:r>
      <w:r w:rsidRPr="001D7305">
        <w:t>;</w:t>
      </w:r>
    </w:p>
    <w:p w14:paraId="082DCA2F" w14:textId="77777777" w:rsidR="004335D2" w:rsidRPr="001D7305" w:rsidRDefault="004335D2" w:rsidP="0048558C">
      <w:pPr>
        <w:pStyle w:val="DefenceHeadingNoTOC3"/>
      </w:pPr>
      <w:r w:rsidRPr="001D7305">
        <w:t>ensure that it:</w:t>
      </w:r>
    </w:p>
    <w:p w14:paraId="5FB22040" w14:textId="6DF982F8" w:rsidR="004335D2" w:rsidRPr="001D7305" w:rsidRDefault="004335D2" w:rsidP="00756609">
      <w:pPr>
        <w:pStyle w:val="DefenceHeadingNoTOC4"/>
      </w:pPr>
      <w:r w:rsidRPr="001D7305">
        <w:t>does not do</w:t>
      </w:r>
      <w:r w:rsidR="00F9321B">
        <w:t>, permit to do</w:t>
      </w:r>
      <w:r w:rsidR="00835688">
        <w:t>,</w:t>
      </w:r>
      <w:r w:rsidRPr="001D7305">
        <w:t xml:space="preserve"> or omit to do anything whereby any insurance may be prejudiced;</w:t>
      </w:r>
    </w:p>
    <w:p w14:paraId="3BF6559A" w14:textId="5A1220BF" w:rsidR="00F9321B" w:rsidRDefault="00F9321B" w:rsidP="00756609">
      <w:pPr>
        <w:pStyle w:val="DefenceHeadingNoTOC4"/>
      </w:pPr>
      <w:r>
        <w:t>complies at all times with the terms of each insurance</w:t>
      </w:r>
      <w:r w:rsidR="00F35441">
        <w:t xml:space="preserve"> policy</w:t>
      </w:r>
      <w:r>
        <w:t>;</w:t>
      </w:r>
    </w:p>
    <w:p w14:paraId="4F8C1369" w14:textId="1870D70A" w:rsidR="004335D2" w:rsidRPr="001D7305" w:rsidRDefault="004335D2" w:rsidP="00756609">
      <w:pPr>
        <w:pStyle w:val="DefenceHeadingNoTOC4"/>
      </w:pPr>
      <w:r w:rsidRPr="001D7305">
        <w:t>if necessary, takes all possible steps to rectify any situation which might prejudice any insurance;</w:t>
      </w:r>
    </w:p>
    <w:p w14:paraId="06B61DCF" w14:textId="6346EB8C" w:rsidR="00F9321B" w:rsidRDefault="00F9321B">
      <w:pPr>
        <w:pStyle w:val="DefenceHeadingNoTOC4"/>
      </w:pPr>
      <w:r>
        <w:t>punctually pays all premiums and other amounts payable in connection with all of the required insurance policies, and gives the Contract Administrator copies of receipts for payment of premiums if and when requested by the Contract Administrator.  Any increase in premium is the responsibility of, and must be borne by, the Contractor;</w:t>
      </w:r>
    </w:p>
    <w:p w14:paraId="4BD18D05" w14:textId="7552DB5B" w:rsidR="004335D2" w:rsidRPr="001D7305" w:rsidRDefault="004335D2" w:rsidP="00756609">
      <w:pPr>
        <w:pStyle w:val="DefenceHeadingNoTOC4"/>
      </w:pPr>
      <w:r w:rsidRPr="001D7305">
        <w:t>renews any required insurance policy</w:t>
      </w:r>
      <w:r w:rsidR="00A21581">
        <w:t xml:space="preserve"> or </w:t>
      </w:r>
      <w:r w:rsidR="00134E41" w:rsidRPr="000C4EBF">
        <w:t>self-insurer's</w:t>
      </w:r>
      <w:r w:rsidR="00A21581">
        <w:t xml:space="preserve"> authorisation or</w:t>
      </w:r>
      <w:r w:rsidR="00A21581" w:rsidRPr="000C4EBF">
        <w:t xml:space="preserve"> licence </w:t>
      </w:r>
      <w:r w:rsidRPr="001D7305">
        <w:t>if it expires during the relevant period, unless appropriate replacement insurance is obtained;</w:t>
      </w:r>
    </w:p>
    <w:p w14:paraId="7C46834F" w14:textId="59EE7D0E" w:rsidR="00F9321B" w:rsidRDefault="00F9321B">
      <w:pPr>
        <w:pStyle w:val="DefenceHeadingNoTOC4"/>
      </w:pPr>
      <w:r>
        <w:t>immediately notifies the Contract Administrator (in writing) if the Contract</w:t>
      </w:r>
      <w:r w:rsidR="001E14DD">
        <w:t>or</w:t>
      </w:r>
      <w:r>
        <w:t xml:space="preserve"> fails to renew any required insurance policy or pay a premium;</w:t>
      </w:r>
    </w:p>
    <w:p w14:paraId="411BC58B" w14:textId="658A0DF6" w:rsidR="004335D2" w:rsidRPr="001D7305" w:rsidRDefault="004335D2" w:rsidP="005214DE">
      <w:pPr>
        <w:pStyle w:val="DefenceHeadingNoTOC4"/>
      </w:pPr>
      <w:r w:rsidRPr="001D7305">
        <w:t xml:space="preserve">does not cancel or allow an insurance policy </w:t>
      </w:r>
      <w:r w:rsidR="00A21581">
        <w:t xml:space="preserve">or </w:t>
      </w:r>
      <w:r w:rsidR="00134E41" w:rsidRPr="000C4EBF">
        <w:t>self-insurer's</w:t>
      </w:r>
      <w:r w:rsidR="00A21581">
        <w:t xml:space="preserve"> authorisation or</w:t>
      </w:r>
      <w:r w:rsidR="00A21581" w:rsidRPr="000C4EBF">
        <w:t xml:space="preserve"> licence </w:t>
      </w:r>
      <w:r w:rsidRPr="001D7305">
        <w:t xml:space="preserve">to lapse during the period for which it is required by the </w:t>
      </w:r>
      <w:r w:rsidR="00D7026C" w:rsidRPr="00E2361C">
        <w:t>Contract</w:t>
      </w:r>
      <w:r w:rsidRPr="001D7305">
        <w:t xml:space="preserve"> without the prior written consent of the </w:t>
      </w:r>
      <w:r w:rsidR="00163951" w:rsidRPr="00E2361C">
        <w:t>Contract Administrator</w:t>
      </w:r>
      <w:r w:rsidRPr="001D7305">
        <w:t>;</w:t>
      </w:r>
    </w:p>
    <w:p w14:paraId="61763F55" w14:textId="24F397CB" w:rsidR="004335D2" w:rsidRPr="001D7305" w:rsidRDefault="004335D2" w:rsidP="005214DE">
      <w:pPr>
        <w:pStyle w:val="DefenceHeadingNoTOC4"/>
      </w:pPr>
      <w:r w:rsidRPr="001D7305">
        <w:lastRenderedPageBreak/>
        <w:t xml:space="preserve">immediately notifies the </w:t>
      </w:r>
      <w:r w:rsidR="00163951" w:rsidRPr="00E2361C">
        <w:t>Contract Administrator</w:t>
      </w:r>
      <w:r w:rsidRPr="001D7305">
        <w:t xml:space="preserve"> (in writing) of any event which may result in a required insurance policy </w:t>
      </w:r>
      <w:r w:rsidR="00A21581">
        <w:t xml:space="preserve">or </w:t>
      </w:r>
      <w:r w:rsidR="00134E41" w:rsidRPr="000C4EBF">
        <w:t>self-insurer's</w:t>
      </w:r>
      <w:r w:rsidR="00A21581">
        <w:t xml:space="preserve"> authorisation or</w:t>
      </w:r>
      <w:r w:rsidR="00A21581" w:rsidRPr="000C4EBF">
        <w:t xml:space="preserve"> licence </w:t>
      </w:r>
      <w:r w:rsidRPr="001D7305">
        <w:t xml:space="preserve">lapsing, being cancelled or rescinded; </w:t>
      </w:r>
    </w:p>
    <w:p w14:paraId="106897EB" w14:textId="30131F64" w:rsidR="00A21581" w:rsidRDefault="004335D2" w:rsidP="0048558C">
      <w:pPr>
        <w:pStyle w:val="DefenceHeadingNoTOC4"/>
      </w:pPr>
      <w:r w:rsidRPr="001D7305">
        <w:t>complies fully with its duty of disclosure and obligations of utmost good faith toward the insurer and in connection with all of the required insurance policies</w:t>
      </w:r>
      <w:r w:rsidR="00A21581">
        <w:t xml:space="preserve"> and </w:t>
      </w:r>
      <w:r w:rsidR="00134E41" w:rsidRPr="000C4EBF">
        <w:t>self-insurer's</w:t>
      </w:r>
      <w:r w:rsidR="00A21581">
        <w:t xml:space="preserve"> authorisation or</w:t>
      </w:r>
      <w:r w:rsidR="00A21581" w:rsidRPr="000C4EBF">
        <w:t xml:space="preserve"> licence</w:t>
      </w:r>
      <w:r w:rsidR="00A21581">
        <w:t xml:space="preserve">; </w:t>
      </w:r>
    </w:p>
    <w:p w14:paraId="7CF0F664" w14:textId="77777777" w:rsidR="00F9321B" w:rsidRDefault="00F9321B" w:rsidP="00F9321B">
      <w:pPr>
        <w:pStyle w:val="DefenceHeadingNoTOC4"/>
      </w:pPr>
      <w:r>
        <w:t>does everything reasonably required by the Commonwealth and the Contract Administrator to enable the Commonwealth to claim and to collect or recover, money due under any of the insurances; and</w:t>
      </w:r>
    </w:p>
    <w:p w14:paraId="5F560279" w14:textId="37BA659A" w:rsidR="00F9321B" w:rsidRDefault="00F9321B">
      <w:pPr>
        <w:pStyle w:val="DefenceHeadingNoTOC4"/>
      </w:pPr>
      <w:r>
        <w:t>maintains full and appropriate records of incidents relevant to any insurance claim for a period of 10 years from the date of the claim</w:t>
      </w:r>
      <w:r w:rsidR="000D39AB">
        <w:t>;</w:t>
      </w:r>
    </w:p>
    <w:p w14:paraId="020D7F06" w14:textId="236CA5E2" w:rsidR="00F9321B" w:rsidRDefault="004335D2" w:rsidP="007424CD">
      <w:pPr>
        <w:pStyle w:val="DefenceHeadingNoTOC3"/>
      </w:pPr>
      <w:r w:rsidRPr="001D7305">
        <w:t>ensure that any subcontractors that</w:t>
      </w:r>
      <w:r w:rsidR="005B3FFB">
        <w:t xml:space="preserve"> </w:t>
      </w:r>
      <w:r w:rsidRPr="001D7305">
        <w:t xml:space="preserve">perform any design work forming part of the </w:t>
      </w:r>
      <w:r w:rsidR="000B3220" w:rsidRPr="00E2361C">
        <w:t>Contractor's Activities</w:t>
      </w:r>
      <w:r w:rsidRPr="001D7305">
        <w:t xml:space="preserve"> also maintain </w:t>
      </w:r>
      <w:r w:rsidR="00437E8B" w:rsidRPr="00E2361C">
        <w:t>Professional Indemnity Insurance</w:t>
      </w:r>
      <w:r w:rsidRPr="001D7305">
        <w:t xml:space="preserve"> or </w:t>
      </w:r>
      <w:r w:rsidR="009E30EA" w:rsidRPr="00E2361C">
        <w:t>Errors and Omissions Insurance</w:t>
      </w:r>
      <w:r w:rsidRPr="001D7305">
        <w:t xml:space="preserve"> in the same manner and on the same terms as those required to be obtained by the </w:t>
      </w:r>
      <w:r w:rsidR="000B3220" w:rsidRPr="00E2361C">
        <w:t>Contractor</w:t>
      </w:r>
      <w:r w:rsidRPr="001D7305">
        <w:t xml:space="preserve"> under clause</w:t>
      </w:r>
      <w:r>
        <w:t xml:space="preserv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CA3B37">
        <w:t>5.4</w:t>
      </w:r>
      <w:r w:rsidR="00B45116" w:rsidRPr="0048558C">
        <w:fldChar w:fldCharType="end"/>
      </w:r>
      <w:r w:rsidR="00BC3B7F">
        <w:t>]</w:t>
      </w:r>
      <w:r>
        <w:t xml:space="preserve"> </w:t>
      </w:r>
      <w:r w:rsidR="00B62EA4">
        <w:t xml:space="preserve">for </w:t>
      </w:r>
      <w:r w:rsidRPr="001D7305">
        <w:t>the amount</w:t>
      </w:r>
      <w:r>
        <w:t>s</w:t>
      </w:r>
      <w:r w:rsidRPr="001D7305">
        <w:t xml:space="preserve"> </w:t>
      </w:r>
      <w:r w:rsidR="00C858A9">
        <w:t xml:space="preserve">specified </w:t>
      </w:r>
      <w:r w:rsidRPr="001D7305">
        <w:t xml:space="preserve">in the </w:t>
      </w:r>
      <w:r w:rsidR="000B3220" w:rsidRPr="00E2361C">
        <w:t>Contract Particulars</w:t>
      </w:r>
      <w:r w:rsidR="00F9321B">
        <w:t xml:space="preserve">; and </w:t>
      </w:r>
    </w:p>
    <w:p w14:paraId="5EDD70DE" w14:textId="097AEDDC" w:rsidR="000D39AB" w:rsidRPr="001D7305" w:rsidRDefault="005B3FFB">
      <w:pPr>
        <w:pStyle w:val="DefenceHeadingNoTOC3"/>
      </w:pPr>
      <w:r>
        <w:t>bear</w:t>
      </w:r>
      <w:r w:rsidR="000D39AB">
        <w:t xml:space="preserve"> </w:t>
      </w:r>
      <w:r w:rsidR="000D39AB" w:rsidRPr="001E0ACB">
        <w:t>the excess applicable to any insurance claim made under any of the insurance policies required to be maintained by the Contracto</w:t>
      </w:r>
      <w:r w:rsidR="000D39AB">
        <w:t>r</w:t>
      </w:r>
      <w:r w:rsidR="000D39AB" w:rsidRPr="001E0ACB">
        <w:t xml:space="preserve"> under clause </w:t>
      </w:r>
      <w:r w:rsidR="001A33FE">
        <w:t>[</w:t>
      </w:r>
      <w:r w:rsidR="001A33FE" w:rsidRPr="0048558C">
        <w:fldChar w:fldCharType="begin"/>
      </w:r>
      <w:r w:rsidR="001A33FE" w:rsidRPr="0048558C">
        <w:instrText xml:space="preserve"> REF _Ref71632624 \w \h  \* MERGEFORMAT </w:instrText>
      </w:r>
      <w:r w:rsidR="001A33FE" w:rsidRPr="0048558C">
        <w:fldChar w:fldCharType="separate"/>
      </w:r>
      <w:r w:rsidR="00CA3B37">
        <w:t>5.4</w:t>
      </w:r>
      <w:r w:rsidR="001A33FE" w:rsidRPr="0048558C">
        <w:fldChar w:fldCharType="end"/>
      </w:r>
      <w:r w:rsidR="001A33FE">
        <w:t>]</w:t>
      </w:r>
      <w:r w:rsidR="000D39AB">
        <w:t xml:space="preserve">.  Any excess </w:t>
      </w:r>
      <w:r>
        <w:t>borne</w:t>
      </w:r>
      <w:r w:rsidR="000D39AB">
        <w:t xml:space="preserve"> by the Co</w:t>
      </w:r>
      <w:r>
        <w:t xml:space="preserve">mmonwealth </w:t>
      </w:r>
      <w:r w:rsidR="000D39AB">
        <w:t xml:space="preserve">will be a </w:t>
      </w:r>
      <w:r w:rsidR="000D39AB" w:rsidRPr="001D7305">
        <w:t xml:space="preserve">debt due from the </w:t>
      </w:r>
      <w:r w:rsidR="000D39AB" w:rsidRPr="00E2361C">
        <w:t>Contractor</w:t>
      </w:r>
      <w:r w:rsidR="000D39AB" w:rsidRPr="001D7305">
        <w:t xml:space="preserve"> to the </w:t>
      </w:r>
      <w:r w:rsidR="000D39AB" w:rsidRPr="00E2361C">
        <w:t>Commonwealth</w:t>
      </w:r>
      <w:r w:rsidR="000D39AB">
        <w:t>.</w:t>
      </w:r>
    </w:p>
    <w:p w14:paraId="5AD9A847" w14:textId="04439B7F" w:rsidR="004335D2" w:rsidRPr="001D7305" w:rsidRDefault="004335D2" w:rsidP="00E2260E">
      <w:pPr>
        <w:pStyle w:val="DefenceIndent"/>
        <w:ind w:left="0"/>
      </w:pPr>
      <w:r w:rsidRPr="001D7305">
        <w:t xml:space="preserve">For the purpose of paragraph </w:t>
      </w:r>
      <w:r>
        <w:fldChar w:fldCharType="begin"/>
      </w:r>
      <w:r>
        <w:instrText xml:space="preserve"> REF _Ref449460160 \n \h </w:instrText>
      </w:r>
      <w:r>
        <w:fldChar w:fldCharType="separate"/>
      </w:r>
      <w:r w:rsidR="00CA3B37">
        <w:t>(f)</w:t>
      </w:r>
      <w:r>
        <w:fldChar w:fldCharType="end"/>
      </w:r>
      <w:r w:rsidRPr="001D7305">
        <w:t>, such evidence</w:t>
      </w:r>
      <w:r>
        <w:t xml:space="preserve"> may include</w:t>
      </w:r>
      <w:r w:rsidRPr="001D7305">
        <w:t xml:space="preserve"> certificates of currency (</w:t>
      </w:r>
      <w:r>
        <w:t>no more than 2</w:t>
      </w:r>
      <w:r w:rsidRPr="001D7305">
        <w:t>0</w:t>
      </w:r>
      <w:r w:rsidR="00B45116">
        <w:t> </w:t>
      </w:r>
      <w:r w:rsidRPr="001D7305">
        <w:t xml:space="preserve">days old), current policy wordings </w:t>
      </w:r>
      <w:r>
        <w:t xml:space="preserve">(except where such insurances are prescribed by </w:t>
      </w:r>
      <w:r w:rsidRPr="00E2361C">
        <w:t>Statutory Requirement</w:t>
      </w:r>
      <w:r w:rsidR="00704CCE">
        <w:t>s</w:t>
      </w:r>
      <w:r w:rsidRPr="004419AE">
        <w:t>)</w:t>
      </w:r>
      <w:r w:rsidR="00A21581" w:rsidRPr="004419AE">
        <w:t>,</w:t>
      </w:r>
      <w:r w:rsidR="00A21581">
        <w:t xml:space="preserve"> </w:t>
      </w:r>
      <w:r w:rsidR="00615CB7">
        <w:t xml:space="preserve">a </w:t>
      </w:r>
      <w:r w:rsidR="00134E41" w:rsidRPr="000C4EBF">
        <w:t>self-insurer's</w:t>
      </w:r>
      <w:r w:rsidR="00A21581">
        <w:t xml:space="preserve"> authorisation or</w:t>
      </w:r>
      <w:r w:rsidR="00A21581" w:rsidRPr="000C4EBF">
        <w:t xml:space="preserve"> licence</w:t>
      </w:r>
      <w:r w:rsidR="00A21581">
        <w:t xml:space="preserve"> </w:t>
      </w:r>
      <w:r w:rsidRPr="001D7305">
        <w:t xml:space="preserve">and written confirmation from a relevant insurer or reputable broker stating that the relevant insurance is current and complies with clause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CA3B37">
        <w:t>5.4</w:t>
      </w:r>
      <w:r w:rsidR="00B45116" w:rsidRPr="0048558C">
        <w:fldChar w:fldCharType="end"/>
      </w:r>
      <w:r w:rsidR="00BC3B7F">
        <w:t>]</w:t>
      </w:r>
      <w:r w:rsidRPr="001D7305">
        <w:t>.</w:t>
      </w:r>
    </w:p>
    <w:p w14:paraId="6B199DE8" w14:textId="10DD32A3" w:rsidR="009C77B7" w:rsidRPr="00A278E8" w:rsidRDefault="004335D2" w:rsidP="00E2260E">
      <w:pPr>
        <w:pStyle w:val="DefenceIndent"/>
        <w:ind w:left="0"/>
      </w:pPr>
      <w:r w:rsidRPr="001D7305">
        <w:t xml:space="preserve">The obtaining of insurance as required under </w:t>
      </w:r>
      <w:r>
        <w:t>clause</w:t>
      </w:r>
      <w:r w:rsidRPr="001D7305">
        <w:t xml:space="preserve"> </w:t>
      </w:r>
      <w:r w:rsidR="00BC3B7F">
        <w:t>[</w:t>
      </w:r>
      <w:r w:rsidR="00B45116" w:rsidRPr="0048558C">
        <w:fldChar w:fldCharType="begin"/>
      </w:r>
      <w:r w:rsidR="00B45116" w:rsidRPr="0048558C">
        <w:instrText xml:space="preserve"> REF _Ref71632624 \w \h  \* MERGEFORMAT </w:instrText>
      </w:r>
      <w:r w:rsidR="00B45116" w:rsidRPr="0048558C">
        <w:fldChar w:fldCharType="separate"/>
      </w:r>
      <w:r w:rsidR="00CA3B37">
        <w:t>5.4</w:t>
      </w:r>
      <w:r w:rsidR="00B45116" w:rsidRPr="0048558C">
        <w:fldChar w:fldCharType="end"/>
      </w:r>
      <w:r w:rsidR="00BC3B7F">
        <w:t>]</w:t>
      </w:r>
      <w:r w:rsidRPr="001D7305">
        <w:t xml:space="preserve"> will not in any way limit, reduce or otherwise affect any of the obligations, responsibilities and liabilities of the </w:t>
      </w:r>
      <w:r w:rsidR="000B3220" w:rsidRPr="00E2361C">
        <w:t>Contractor</w:t>
      </w:r>
      <w:r w:rsidRPr="001D7305">
        <w:t xml:space="preserve"> under the </w:t>
      </w:r>
      <w:r w:rsidR="00D7026C" w:rsidRPr="00E2361C">
        <w:t>Contract</w:t>
      </w:r>
      <w:r w:rsidRPr="001D7305">
        <w:t xml:space="preserve"> or otherwise at law</w:t>
      </w:r>
      <w:r w:rsidR="00781F27">
        <w:t xml:space="preserve"> or in equity</w:t>
      </w:r>
      <w:r w:rsidRPr="001D7305">
        <w:t>.</w:t>
      </w:r>
      <w:bookmarkStart w:id="1918" w:name="_Toc179176435"/>
      <w:bookmarkStart w:id="1919" w:name="_Toc179708903"/>
    </w:p>
    <w:p w14:paraId="50CBBF9F" w14:textId="532E2327" w:rsidR="00D70DAA" w:rsidRPr="0048558C" w:rsidRDefault="00D70DAA" w:rsidP="00E85039">
      <w:pPr>
        <w:pStyle w:val="DefenceHeadingNoTOC2"/>
      </w:pPr>
      <w:bookmarkStart w:id="1920" w:name="_Toc179176436"/>
      <w:bookmarkStart w:id="1921" w:name="_Toc179708904"/>
      <w:bookmarkEnd w:id="1918"/>
      <w:bookmarkEnd w:id="1919"/>
      <w:r w:rsidRPr="0048558C">
        <w:t xml:space="preserve">Amendments to clause </w:t>
      </w:r>
      <w:r w:rsidR="007E4A92" w:rsidRPr="0048558C">
        <w:fldChar w:fldCharType="begin"/>
      </w:r>
      <w:r w:rsidR="007E4A92" w:rsidRPr="0048558C">
        <w:instrText xml:space="preserve"> REF _Ref446578025 \w \h </w:instrText>
      </w:r>
      <w:r w:rsidR="000547C9" w:rsidRPr="0048558C">
        <w:instrText xml:space="preserve"> \* MERGEFORMAT </w:instrText>
      </w:r>
      <w:r w:rsidR="007E4A92" w:rsidRPr="0048558C">
        <w:fldChar w:fldCharType="separate"/>
      </w:r>
      <w:r w:rsidR="00CA3B37">
        <w:t>5.5</w:t>
      </w:r>
      <w:r w:rsidR="007E4A92" w:rsidRPr="0048558C">
        <w:fldChar w:fldCharType="end"/>
      </w:r>
      <w:bookmarkEnd w:id="1920"/>
      <w:bookmarkEnd w:id="1921"/>
    </w:p>
    <w:p w14:paraId="338317CC" w14:textId="36DDBAA9" w:rsidR="00D70DAA" w:rsidRPr="0048558C" w:rsidRDefault="00D70DAA" w:rsidP="0026226D">
      <w:pPr>
        <w:pStyle w:val="DefenceNormal"/>
      </w:pPr>
      <w:r w:rsidRPr="0048558C">
        <w:t xml:space="preserve">Clause </w:t>
      </w:r>
      <w:r w:rsidR="007E4A92" w:rsidRPr="0048558C">
        <w:fldChar w:fldCharType="begin"/>
      </w:r>
      <w:r w:rsidR="007E4A92" w:rsidRPr="0048558C">
        <w:instrText xml:space="preserve"> REF _Ref446578025 \w \h </w:instrText>
      </w:r>
      <w:r w:rsidR="000547C9" w:rsidRPr="0048558C">
        <w:instrText xml:space="preserve"> \* MERGEFORMAT </w:instrText>
      </w:r>
      <w:r w:rsidR="007E4A92" w:rsidRPr="0048558C">
        <w:fldChar w:fldCharType="separate"/>
      </w:r>
      <w:r w:rsidR="00CA3B37">
        <w:t>5.5</w:t>
      </w:r>
      <w:r w:rsidR="007E4A92" w:rsidRPr="0048558C">
        <w:fldChar w:fldCharType="end"/>
      </w:r>
      <w:r w:rsidRPr="0048558C">
        <w:t xml:space="preserve"> of the Conditions of </w:t>
      </w:r>
      <w:r w:rsidR="00D7026C" w:rsidRPr="00B45116">
        <w:t>Contract</w:t>
      </w:r>
      <w:r w:rsidRPr="0048558C">
        <w:t xml:space="preserve"> is deleted and replaced as follows:</w:t>
      </w:r>
    </w:p>
    <w:p w14:paraId="4734A934" w14:textId="2FE88883" w:rsidR="00BC3B7F" w:rsidRPr="00634209" w:rsidRDefault="0026226D" w:rsidP="0026226D">
      <w:pPr>
        <w:pStyle w:val="DefenceBoldNormal"/>
      </w:pPr>
      <w:r w:rsidRPr="0048558C">
        <w:fldChar w:fldCharType="begin"/>
      </w:r>
      <w:r w:rsidRPr="0048558C">
        <w:instrText xml:space="preserve"> REF _Ref446578025 \w \h  \* MERGEFORMAT </w:instrText>
      </w:r>
      <w:r w:rsidRPr="0048558C">
        <w:fldChar w:fldCharType="separate"/>
      </w:r>
      <w:r w:rsidR="00CA3B37">
        <w:t>5.5</w:t>
      </w:r>
      <w:r w:rsidRPr="0048558C">
        <w:fldChar w:fldCharType="end"/>
      </w:r>
      <w:r w:rsidR="00BC3B7F" w:rsidRPr="00634209">
        <w:tab/>
        <w:t>Failure to Insure</w:t>
      </w:r>
      <w:r w:rsidR="003246E4" w:rsidRPr="00634209">
        <w:t xml:space="preserve"> or Satisfy Requirements</w:t>
      </w:r>
    </w:p>
    <w:p w14:paraId="4A4BFD4B" w14:textId="3286A764" w:rsidR="00BC3B7F" w:rsidRDefault="00BC3B7F" w:rsidP="0026226D">
      <w:pPr>
        <w:pStyle w:val="DefenceHeadingNoTOC3"/>
      </w:pPr>
      <w:bookmarkStart w:id="1922" w:name="_Ref465268354"/>
      <w:r w:rsidRPr="001D7305">
        <w:t xml:space="preserve">If the </w:t>
      </w:r>
      <w:r w:rsidR="000B3220" w:rsidRPr="00E2361C">
        <w:t>Contractor</w:t>
      </w:r>
      <w:r w:rsidRPr="001D7305">
        <w:t xml:space="preserve"> fails to</w:t>
      </w:r>
      <w:r>
        <w:t xml:space="preserve"> </w:t>
      </w:r>
      <w:r w:rsidRPr="001D7305">
        <w:t xml:space="preserve">comply with clause </w:t>
      </w:r>
      <w:r>
        <w:t>[</w:t>
      </w:r>
      <w:r w:rsidR="00B45116" w:rsidRPr="0048558C">
        <w:fldChar w:fldCharType="begin"/>
      </w:r>
      <w:r w:rsidR="00B45116" w:rsidRPr="0048558C">
        <w:instrText xml:space="preserve"> REF _Ref71632624 \w \h  \* MERGEFORMAT </w:instrText>
      </w:r>
      <w:r w:rsidR="00B45116" w:rsidRPr="0048558C">
        <w:fldChar w:fldCharType="separate"/>
      </w:r>
      <w:r w:rsidR="00CA3B37">
        <w:t>5.4</w:t>
      </w:r>
      <w:r w:rsidR="00B45116" w:rsidRPr="0048558C">
        <w:fldChar w:fldCharType="end"/>
      </w:r>
      <w:r>
        <w:t>]</w:t>
      </w:r>
      <w:r w:rsidRPr="001D7305">
        <w:t xml:space="preserve"> (including any failure to cause to be effected and maintained or otherwise have the benefit of the insurance required by clause </w:t>
      </w:r>
      <w:r>
        <w:t>[</w:t>
      </w:r>
      <w:r w:rsidR="00B45116" w:rsidRPr="0048558C">
        <w:fldChar w:fldCharType="begin"/>
      </w:r>
      <w:r w:rsidR="00B45116" w:rsidRPr="0048558C">
        <w:instrText xml:space="preserve"> REF _Ref71632624 \w \h  \* MERGEFORMAT </w:instrText>
      </w:r>
      <w:r w:rsidR="00B45116" w:rsidRPr="0048558C">
        <w:fldChar w:fldCharType="separate"/>
      </w:r>
      <w:r w:rsidR="00CA3B37">
        <w:t>5.4</w:t>
      </w:r>
      <w:r w:rsidR="00B45116" w:rsidRPr="0048558C">
        <w:fldChar w:fldCharType="end"/>
      </w:r>
      <w:r>
        <w:t xml:space="preserve">], </w:t>
      </w:r>
      <w:r w:rsidRPr="001D7305">
        <w:t xml:space="preserve">provide evidence satisfactory to the </w:t>
      </w:r>
      <w:r w:rsidR="00163951" w:rsidRPr="00E2361C">
        <w:t>Contract Administrator</w:t>
      </w:r>
      <w:r w:rsidRPr="001D7305">
        <w:t xml:space="preserve"> in accordance with clause </w:t>
      </w:r>
      <w:r>
        <w:t>[</w:t>
      </w:r>
      <w:r w:rsidR="00B45116">
        <w:fldChar w:fldCharType="begin"/>
      </w:r>
      <w:r w:rsidR="00B45116">
        <w:instrText xml:space="preserve"> REF _Ref449460160 \w \h </w:instrText>
      </w:r>
      <w:r w:rsidR="00B45116">
        <w:fldChar w:fldCharType="separate"/>
      </w:r>
      <w:r w:rsidR="00CA3B37">
        <w:t>5.4(f)</w:t>
      </w:r>
      <w:r w:rsidR="00B45116">
        <w:fldChar w:fldCharType="end"/>
      </w:r>
      <w:r>
        <w:t xml:space="preserve">] or satisfy all </w:t>
      </w:r>
      <w:r w:rsidR="00AC3AFB">
        <w:t>requirements</w:t>
      </w:r>
      <w:r>
        <w:t xml:space="preserve"> of being a self-insurer or exempt employer</w:t>
      </w:r>
      <w:r w:rsidR="00242164">
        <w:t>)</w:t>
      </w:r>
      <w:r w:rsidRPr="001D7305">
        <w:t xml:space="preserve">, the </w:t>
      </w:r>
      <w:r w:rsidR="001C716E" w:rsidRPr="00E2361C">
        <w:t>Commonwealth</w:t>
      </w:r>
      <w:r w:rsidRPr="001D7305">
        <w:t xml:space="preserve"> may</w:t>
      </w:r>
      <w:r w:rsidR="00791509">
        <w:t>,</w:t>
      </w:r>
      <w:r w:rsidR="003063D3">
        <w:t xml:space="preserve"> </w:t>
      </w:r>
      <w:r>
        <w:t xml:space="preserve">in its absolute discretion and </w:t>
      </w:r>
      <w:r w:rsidRPr="001D7305">
        <w:t xml:space="preserve">without prejudice to any other rights it may have, take out the relevant insurance and the cost will be a debt due from the </w:t>
      </w:r>
      <w:r w:rsidR="000B3220" w:rsidRPr="00E2361C">
        <w:t>Contractor</w:t>
      </w:r>
      <w:r w:rsidRPr="001D7305">
        <w:t xml:space="preserve"> to the </w:t>
      </w:r>
      <w:r w:rsidR="001C716E" w:rsidRPr="00E2361C">
        <w:t>Commonwealth</w:t>
      </w:r>
      <w:r w:rsidRPr="001D7305">
        <w:t>.</w:t>
      </w:r>
      <w:bookmarkEnd w:id="1922"/>
      <w:r w:rsidRPr="001D7305">
        <w:t xml:space="preserve"> </w:t>
      </w:r>
    </w:p>
    <w:p w14:paraId="6040F212" w14:textId="0EF6642C" w:rsidR="00A92E36" w:rsidRDefault="00BC3B7F" w:rsidP="0026226D">
      <w:pPr>
        <w:pStyle w:val="DefenceHeadingNoTOC3"/>
      </w:pPr>
      <w:bookmarkStart w:id="1923" w:name="_Ref40429918"/>
      <w:r w:rsidRPr="001D7305">
        <w:t xml:space="preserve">The </w:t>
      </w:r>
      <w:r w:rsidR="000B3220" w:rsidRPr="00E2361C">
        <w:t>Contractor</w:t>
      </w:r>
      <w:r w:rsidRPr="001D7305">
        <w:t xml:space="preserve"> must take all necessary </w:t>
      </w:r>
      <w:r w:rsidR="00242164">
        <w:t xml:space="preserve">steps </w:t>
      </w:r>
      <w:r w:rsidRPr="001D7305">
        <w:t xml:space="preserve">to assist the </w:t>
      </w:r>
      <w:r w:rsidR="001C716E" w:rsidRPr="00E2361C">
        <w:t>Commonwealth</w:t>
      </w:r>
      <w:r w:rsidRPr="001D7305">
        <w:t xml:space="preserve"> in exercising its discretion under </w:t>
      </w:r>
      <w:r w:rsidR="00242164">
        <w:t xml:space="preserve">paragraph </w:t>
      </w:r>
      <w:r w:rsidR="00242164">
        <w:fldChar w:fldCharType="begin"/>
      </w:r>
      <w:r w:rsidR="00242164">
        <w:instrText xml:space="preserve"> REF _Ref465268354 \n \h </w:instrText>
      </w:r>
      <w:r w:rsidR="00242164">
        <w:fldChar w:fldCharType="separate"/>
      </w:r>
      <w:r w:rsidR="00CA3B37">
        <w:t>(a)</w:t>
      </w:r>
      <w:r w:rsidR="00242164">
        <w:fldChar w:fldCharType="end"/>
      </w:r>
      <w:r w:rsidR="003F0F3E">
        <w:t>.</w:t>
      </w:r>
      <w:r w:rsidRPr="001D7305">
        <w:t xml:space="preserve"> </w:t>
      </w:r>
      <w:r>
        <w:t xml:space="preserve"> </w:t>
      </w:r>
      <w:r w:rsidRPr="001D7305">
        <w:t xml:space="preserve">For the purpose of </w:t>
      </w:r>
      <w:r w:rsidR="00556F06">
        <w:t xml:space="preserve">this </w:t>
      </w:r>
      <w:r w:rsidR="00242164">
        <w:t>paragraph</w:t>
      </w:r>
      <w:r w:rsidR="00556F06">
        <w:t xml:space="preserve"> </w:t>
      </w:r>
      <w:r w:rsidR="00556F06">
        <w:fldChar w:fldCharType="begin"/>
      </w:r>
      <w:r w:rsidR="00556F06">
        <w:instrText xml:space="preserve"> REF _Ref40429918 \r \h </w:instrText>
      </w:r>
      <w:r w:rsidR="00556F06">
        <w:fldChar w:fldCharType="separate"/>
      </w:r>
      <w:r w:rsidR="00CA3B37">
        <w:t>(b)</w:t>
      </w:r>
      <w:r w:rsidR="00556F06">
        <w:fldChar w:fldCharType="end"/>
      </w:r>
      <w:r w:rsidRPr="001D7305">
        <w:t>, "</w:t>
      </w:r>
      <w:r w:rsidRPr="001D7305">
        <w:rPr>
          <w:b/>
        </w:rPr>
        <w:t>all necessary steps</w:t>
      </w:r>
      <w:r w:rsidRPr="001D7305">
        <w:t xml:space="preserve">" includes providing all </w:t>
      </w:r>
      <w:r w:rsidR="008E3C8F">
        <w:t>relevant</w:t>
      </w:r>
      <w:r w:rsidRPr="001D7305">
        <w:t xml:space="preserve"> information and documents (including</w:t>
      </w:r>
      <w:r w:rsidR="008E3C8F">
        <w:t xml:space="preserve"> for insurance</w:t>
      </w:r>
      <w:r w:rsidRPr="001D7305">
        <w:t xml:space="preserve"> proposals), answering questions, co-operating with and doing everything necessary to assist the </w:t>
      </w:r>
      <w:r w:rsidR="00163951" w:rsidRPr="00E2361C">
        <w:t>Contract Administrator</w:t>
      </w:r>
      <w:r w:rsidRPr="001D7305">
        <w:t xml:space="preserve"> or </w:t>
      </w:r>
      <w:r w:rsidR="00134E41" w:rsidRPr="001D7305">
        <w:t>anyone</w:t>
      </w:r>
      <w:r w:rsidRPr="001D7305">
        <w:t xml:space="preserve"> else acting on behalf of the </w:t>
      </w:r>
      <w:r w:rsidR="001C716E" w:rsidRPr="00E2361C">
        <w:t>Commonwealth</w:t>
      </w:r>
      <w:r w:rsidRPr="001D7305">
        <w:t>.</w:t>
      </w:r>
      <w:bookmarkEnd w:id="1923"/>
    </w:p>
    <w:p w14:paraId="369395D9" w14:textId="108E4EEC" w:rsidR="00A92E36" w:rsidRPr="000C4EBF" w:rsidRDefault="00A92E36" w:rsidP="00A92E36">
      <w:pPr>
        <w:pStyle w:val="DefenceHeadingNoTOC2"/>
      </w:pPr>
      <w:r w:rsidRPr="000C4EBF">
        <w:t xml:space="preserve">Amendments to clause </w:t>
      </w:r>
      <w:r w:rsidR="00603059">
        <w:fldChar w:fldCharType="begin"/>
      </w:r>
      <w:r w:rsidR="00603059">
        <w:instrText xml:space="preserve"> REF _Ref465347239 \n \h </w:instrText>
      </w:r>
      <w:r w:rsidR="00603059">
        <w:fldChar w:fldCharType="separate"/>
      </w:r>
      <w:r w:rsidR="00CA3B37">
        <w:t>5.7</w:t>
      </w:r>
      <w:r w:rsidR="00603059">
        <w:fldChar w:fldCharType="end"/>
      </w:r>
    </w:p>
    <w:p w14:paraId="56E88298" w14:textId="61EBF70F" w:rsidR="00A92E36" w:rsidRPr="000C4EBF" w:rsidRDefault="00A92E36" w:rsidP="0026226D">
      <w:pPr>
        <w:pStyle w:val="DefenceNormal"/>
      </w:pPr>
      <w:r w:rsidRPr="000C4EBF">
        <w:t xml:space="preserve">Clause </w:t>
      </w:r>
      <w:r w:rsidR="00603059">
        <w:rPr>
          <w:highlight w:val="green"/>
        </w:rPr>
        <w:fldChar w:fldCharType="begin"/>
      </w:r>
      <w:r w:rsidR="00603059">
        <w:instrText xml:space="preserve"> REF _Ref465347251 \n \h </w:instrText>
      </w:r>
      <w:r w:rsidR="00603059">
        <w:rPr>
          <w:highlight w:val="green"/>
        </w:rPr>
      </w:r>
      <w:r w:rsidR="00603059">
        <w:rPr>
          <w:highlight w:val="green"/>
        </w:rPr>
        <w:fldChar w:fldCharType="separate"/>
      </w:r>
      <w:r w:rsidR="00CA3B37">
        <w:t>5.7</w:t>
      </w:r>
      <w:r w:rsidR="00603059">
        <w:rPr>
          <w:highlight w:val="green"/>
        </w:rPr>
        <w:fldChar w:fldCharType="end"/>
      </w:r>
      <w:r w:rsidRPr="000C4EBF">
        <w:t xml:space="preserve"> of the Conditions of </w:t>
      </w:r>
      <w:r w:rsidR="00D7026C" w:rsidRPr="00B45116">
        <w:t>Contract</w:t>
      </w:r>
      <w:r w:rsidRPr="000C4EBF">
        <w:t xml:space="preserve"> is deleted and replaced as follows:</w:t>
      </w:r>
    </w:p>
    <w:p w14:paraId="30E6D61D" w14:textId="12003D7C" w:rsidR="00A92E36" w:rsidRPr="00634209" w:rsidRDefault="00B45116" w:rsidP="0063722E">
      <w:pPr>
        <w:pStyle w:val="DefenceBoldNormal"/>
      </w:pPr>
      <w:r>
        <w:fldChar w:fldCharType="begin"/>
      </w:r>
      <w:r>
        <w:instrText xml:space="preserve"> REF _Ref465347239 \w \h </w:instrText>
      </w:r>
      <w:r>
        <w:fldChar w:fldCharType="separate"/>
      </w:r>
      <w:r w:rsidR="00CA3B37">
        <w:t>5.7</w:t>
      </w:r>
      <w:r>
        <w:fldChar w:fldCharType="end"/>
      </w:r>
      <w:r w:rsidR="00A92E36" w:rsidRPr="00634209">
        <w:tab/>
        <w:t xml:space="preserve">Notice of Potential Claim </w:t>
      </w:r>
    </w:p>
    <w:p w14:paraId="22B0E8A9" w14:textId="294BB2F5" w:rsidR="00BC3B7F" w:rsidRPr="001D7305" w:rsidRDefault="00BC3B7F" w:rsidP="0026226D">
      <w:pPr>
        <w:pStyle w:val="DefenceNormal"/>
      </w:pPr>
      <w:r w:rsidRPr="001D7305">
        <w:t xml:space="preserve">The </w:t>
      </w:r>
      <w:r w:rsidR="000B3220" w:rsidRPr="00E2361C">
        <w:t>Contractor</w:t>
      </w:r>
      <w:r w:rsidRPr="001D7305">
        <w:t xml:space="preserve"> must:</w:t>
      </w:r>
    </w:p>
    <w:p w14:paraId="77DA51DD" w14:textId="3E60345C" w:rsidR="00BC3B7F" w:rsidRPr="001D7305" w:rsidRDefault="00BC3B7F" w:rsidP="0026226D">
      <w:pPr>
        <w:pStyle w:val="DefenceHeadingNoTOC3"/>
      </w:pPr>
      <w:r w:rsidRPr="001D7305">
        <w:t xml:space="preserve">as soon as possible inform the </w:t>
      </w:r>
      <w:r w:rsidR="001C716E" w:rsidRPr="00E2361C">
        <w:t>Commonwealth</w:t>
      </w:r>
      <w:r w:rsidRPr="001D7305">
        <w:t xml:space="preserve"> in writing of any </w:t>
      </w:r>
      <w:r>
        <w:t xml:space="preserve">fact, matter or </w:t>
      </w:r>
      <w:r w:rsidRPr="001D7305">
        <w:t>occurrence that may give rise to a claim under</w:t>
      </w:r>
      <w:r w:rsidR="00615CB7">
        <w:t xml:space="preserve"> an</w:t>
      </w:r>
      <w:r w:rsidRPr="001D7305">
        <w:t xml:space="preserve"> insurance</w:t>
      </w:r>
      <w:r w:rsidR="00615CB7">
        <w:t xml:space="preserve"> policy or </w:t>
      </w:r>
      <w:r w:rsidR="00134E41" w:rsidRPr="000C4EBF">
        <w:t>self-insurer's</w:t>
      </w:r>
      <w:r w:rsidR="00615CB7">
        <w:t xml:space="preserve"> authorisation or</w:t>
      </w:r>
      <w:r w:rsidR="00615CB7" w:rsidRPr="000C4EBF">
        <w:t xml:space="preserve"> licence</w:t>
      </w:r>
      <w:r w:rsidR="00615CB7">
        <w:t xml:space="preserve"> </w:t>
      </w:r>
      <w:r w:rsidRPr="001D7305">
        <w:t xml:space="preserve">required by the </w:t>
      </w:r>
      <w:r w:rsidR="00D7026C" w:rsidRPr="00E2361C">
        <w:t>Contract</w:t>
      </w:r>
      <w:r>
        <w:t xml:space="preserve"> or any claim actually made against the </w:t>
      </w:r>
      <w:r w:rsidR="000B3220" w:rsidRPr="00E2361C">
        <w:t>Contractor</w:t>
      </w:r>
      <w:r>
        <w:t xml:space="preserve"> or the </w:t>
      </w:r>
      <w:r w:rsidR="001C716E" w:rsidRPr="00E2361C">
        <w:t>Commonwealth</w:t>
      </w:r>
      <w:r>
        <w:t xml:space="preserve"> which may be covered by</w:t>
      </w:r>
      <w:r w:rsidR="00615CB7">
        <w:t xml:space="preserve"> an</w:t>
      </w:r>
      <w:r>
        <w:t xml:space="preserve"> insurance</w:t>
      </w:r>
      <w:r w:rsidR="00615CB7">
        <w:t xml:space="preserve"> policy or </w:t>
      </w:r>
      <w:r w:rsidR="00134E41" w:rsidRPr="000C4EBF">
        <w:t>self-insurer's</w:t>
      </w:r>
      <w:r w:rsidR="00615CB7">
        <w:t xml:space="preserve"> authorisation or</w:t>
      </w:r>
      <w:r w:rsidR="00615CB7" w:rsidRPr="000C4EBF">
        <w:t xml:space="preserve"> licence</w:t>
      </w:r>
      <w:r>
        <w:t xml:space="preserve"> required by the </w:t>
      </w:r>
      <w:r w:rsidR="00D7026C" w:rsidRPr="00E2361C">
        <w:t>Contract</w:t>
      </w:r>
      <w:r w:rsidRPr="001D7305">
        <w:t>;</w:t>
      </w:r>
    </w:p>
    <w:p w14:paraId="0D838D84" w14:textId="2402B290" w:rsidR="00BC3B7F" w:rsidRPr="001D7305" w:rsidRDefault="00BC3B7F" w:rsidP="0026226D">
      <w:pPr>
        <w:pStyle w:val="DefenceHeadingNoTOC3"/>
      </w:pPr>
      <w:r w:rsidRPr="001D7305">
        <w:lastRenderedPageBreak/>
        <w:t xml:space="preserve">keep the </w:t>
      </w:r>
      <w:r w:rsidR="001C716E" w:rsidRPr="00E2361C">
        <w:t>Commonwealth</w:t>
      </w:r>
      <w:r w:rsidRPr="001D7305">
        <w:t xml:space="preserve"> informed of all significant developments concerning the claim, except in circumstances where the </w:t>
      </w:r>
      <w:r w:rsidR="001C716E" w:rsidRPr="00E2361C">
        <w:t>Commonwealth</w:t>
      </w:r>
      <w:r w:rsidRPr="001D7305">
        <w:t xml:space="preserve"> is making a claim against the </w:t>
      </w:r>
      <w:r w:rsidR="000B3220" w:rsidRPr="00E2361C">
        <w:t>Contractor</w:t>
      </w:r>
      <w:r w:rsidRPr="001D7305">
        <w:t>; and</w:t>
      </w:r>
    </w:p>
    <w:p w14:paraId="0AD8A8BE" w14:textId="7D4A8AA7" w:rsidR="00BC3B7F" w:rsidRPr="001D7305" w:rsidRDefault="00BC3B7F" w:rsidP="0026226D">
      <w:pPr>
        <w:pStyle w:val="DefenceHeadingNoTOC3"/>
      </w:pPr>
      <w:r w:rsidRPr="001D7305">
        <w:t xml:space="preserve">ensure that its subcontractors similarly inform the </w:t>
      </w:r>
      <w:r w:rsidR="000B3220" w:rsidRPr="00E2361C">
        <w:t>Contractor</w:t>
      </w:r>
      <w:r w:rsidRPr="001D7305">
        <w:t xml:space="preserve"> and the </w:t>
      </w:r>
      <w:r w:rsidR="001C716E" w:rsidRPr="00E2361C">
        <w:t>Commonwealth</w:t>
      </w:r>
      <w:r>
        <w:t xml:space="preserve"> in writing of </w:t>
      </w:r>
      <w:r w:rsidRPr="001D7305">
        <w:t xml:space="preserve">any </w:t>
      </w:r>
      <w:r>
        <w:t xml:space="preserve">fact, matter or </w:t>
      </w:r>
      <w:r w:rsidRPr="001D7305">
        <w:t>occurrence that may give rise to a claim under</w:t>
      </w:r>
      <w:r w:rsidR="00615CB7">
        <w:t xml:space="preserve"> an</w:t>
      </w:r>
      <w:r w:rsidRPr="001D7305">
        <w:t xml:space="preserve"> insurance </w:t>
      </w:r>
      <w:r w:rsidR="00615CB7">
        <w:t xml:space="preserve">policy or </w:t>
      </w:r>
      <w:r w:rsidR="00134E41" w:rsidRPr="000C4EBF">
        <w:t>self-insurer's</w:t>
      </w:r>
      <w:r w:rsidR="00615CB7">
        <w:t xml:space="preserve"> authorisation or</w:t>
      </w:r>
      <w:r w:rsidR="00615CB7" w:rsidRPr="000C4EBF">
        <w:t xml:space="preserve"> licence </w:t>
      </w:r>
      <w:r w:rsidRPr="001D7305">
        <w:t xml:space="preserve">required by the </w:t>
      </w:r>
      <w:r w:rsidR="00D7026C" w:rsidRPr="00E2361C">
        <w:t>Contract</w:t>
      </w:r>
      <w:r>
        <w:t xml:space="preserve"> or any claim actually made against the </w:t>
      </w:r>
      <w:r w:rsidR="000B3220" w:rsidRPr="00E2361C">
        <w:t>Contractor</w:t>
      </w:r>
      <w:r>
        <w:t xml:space="preserve">, the subcontractor or the </w:t>
      </w:r>
      <w:r w:rsidR="001C716E" w:rsidRPr="00E2361C">
        <w:t>Commonwealth</w:t>
      </w:r>
      <w:r>
        <w:t xml:space="preserve"> which may be covered by</w:t>
      </w:r>
      <w:r w:rsidR="00615CB7">
        <w:t xml:space="preserve"> an</w:t>
      </w:r>
      <w:r>
        <w:t xml:space="preserve"> insurance </w:t>
      </w:r>
      <w:r w:rsidR="00615CB7">
        <w:t xml:space="preserve">policy or </w:t>
      </w:r>
      <w:r w:rsidR="00134E41" w:rsidRPr="000C4EBF">
        <w:t>self-insurer's</w:t>
      </w:r>
      <w:r w:rsidR="00615CB7">
        <w:t xml:space="preserve"> authorisation or</w:t>
      </w:r>
      <w:r w:rsidR="00615CB7" w:rsidRPr="000C4EBF">
        <w:t xml:space="preserve"> licence </w:t>
      </w:r>
      <w:r>
        <w:t xml:space="preserve">required by the </w:t>
      </w:r>
      <w:r w:rsidR="00D7026C" w:rsidRPr="00E2361C">
        <w:t>Contract</w:t>
      </w:r>
      <w:r w:rsidR="00615CB7">
        <w:t>,</w:t>
      </w:r>
      <w:r>
        <w:t xml:space="preserve"> </w:t>
      </w:r>
    </w:p>
    <w:p w14:paraId="34CE45CF" w14:textId="25D66B3B" w:rsidR="00BC3B7F" w:rsidRPr="001D7305" w:rsidRDefault="00BC3B7F" w:rsidP="0026226D">
      <w:pPr>
        <w:pStyle w:val="DefenceNormal"/>
      </w:pPr>
      <w:r w:rsidRPr="0026226D">
        <w:t>provided</w:t>
      </w:r>
      <w:r w:rsidRPr="001D7305">
        <w:t xml:space="preserve"> that, in respect of </w:t>
      </w:r>
      <w:r w:rsidR="00437E8B" w:rsidRPr="00E2361C">
        <w:t>Professional Indemnity Insurance</w:t>
      </w:r>
      <w:r w:rsidRPr="001D7305">
        <w:t xml:space="preserve">, the </w:t>
      </w:r>
      <w:r w:rsidR="000B3220" w:rsidRPr="00E2361C">
        <w:t>Contractor</w:t>
      </w:r>
      <w:r w:rsidRPr="001D7305">
        <w:t>:</w:t>
      </w:r>
    </w:p>
    <w:p w14:paraId="6858E64C" w14:textId="6BC03ADA" w:rsidR="00BC3B7F" w:rsidRDefault="00BC3B7F" w:rsidP="0026226D">
      <w:pPr>
        <w:pStyle w:val="DefenceHeadingNoTOC3"/>
      </w:pPr>
      <w:r w:rsidRPr="001D7305">
        <w:t xml:space="preserve">subject to paragraph </w:t>
      </w:r>
      <w:r w:rsidR="0006040F">
        <w:fldChar w:fldCharType="begin"/>
      </w:r>
      <w:r w:rsidR="0006040F">
        <w:instrText xml:space="preserve"> REF _Ref112321706 \n \h </w:instrText>
      </w:r>
      <w:r w:rsidR="0006040F">
        <w:fldChar w:fldCharType="separate"/>
      </w:r>
      <w:r w:rsidR="00CA3B37">
        <w:t>(e)</w:t>
      </w:r>
      <w:r w:rsidR="0006040F">
        <w:fldChar w:fldCharType="end"/>
      </w:r>
      <w:r w:rsidRPr="001D7305">
        <w:t>, is not required to provide details of individual claims; and</w:t>
      </w:r>
    </w:p>
    <w:p w14:paraId="3587D21E" w14:textId="7312D638" w:rsidR="00615CB7" w:rsidRPr="001D7305" w:rsidRDefault="00615CB7" w:rsidP="0026226D">
      <w:pPr>
        <w:pStyle w:val="DefenceHeadingNoTOC3"/>
      </w:pPr>
      <w:bookmarkStart w:id="1924" w:name="_Ref112321706"/>
      <w:r w:rsidRPr="001D7305">
        <w:t xml:space="preserve">must notify the </w:t>
      </w:r>
      <w:r w:rsidR="001C716E" w:rsidRPr="00E2361C">
        <w:t>Commonwealth</w:t>
      </w:r>
      <w:r w:rsidRPr="001D7305">
        <w:t xml:space="preserve"> if the estimated total combined value of claims made against the </w:t>
      </w:r>
      <w:r w:rsidR="000B3220" w:rsidRPr="00E2361C">
        <w:t>Contractor</w:t>
      </w:r>
      <w:r w:rsidRPr="001D7305">
        <w:t xml:space="preserve"> and claims which may arise from circumstances reported by the </w:t>
      </w:r>
      <w:r w:rsidR="000B3220" w:rsidRPr="00E2361C">
        <w:t>Contractor</w:t>
      </w:r>
      <w:r w:rsidRPr="001D7305">
        <w:t xml:space="preserve"> to its insurer in a policy year would potentially reduce the available limit of policy indemnity for that year below the amount required by the </w:t>
      </w:r>
      <w:r w:rsidR="00D7026C" w:rsidRPr="00E2361C">
        <w:t>Contract</w:t>
      </w:r>
      <w:r w:rsidRPr="001D7305">
        <w:t>.</w:t>
      </w:r>
      <w:bookmarkEnd w:id="1924"/>
    </w:p>
    <w:p w14:paraId="3694A0F1" w14:textId="77777777" w:rsidR="002C5C24" w:rsidRPr="00CA4B2E" w:rsidRDefault="006353F2" w:rsidP="00E15378">
      <w:pPr>
        <w:pStyle w:val="DefenceHeadingNoTOC1"/>
        <w:keepNext/>
      </w:pPr>
      <w:r w:rsidRPr="00CA4B2E">
        <w:t>MAINTENANCE DURING DEFECTS LIABILITY PERIOD</w:t>
      </w:r>
    </w:p>
    <w:p w14:paraId="7EEF016F" w14:textId="2F551B8E" w:rsidR="002C5C24" w:rsidRPr="00CA4B2E" w:rsidRDefault="00D459BC" w:rsidP="002C5C24">
      <w:pPr>
        <w:pStyle w:val="DefenceNormal"/>
      </w:pPr>
      <w:r w:rsidRPr="00CA4B2E">
        <w:t>T</w:t>
      </w:r>
      <w:r w:rsidR="002C5C24" w:rsidRPr="00CA4B2E">
        <w:t xml:space="preserve">he </w:t>
      </w:r>
      <w:r w:rsidR="000B3220" w:rsidRPr="00CA4B2E">
        <w:t>Contractor</w:t>
      </w:r>
      <w:r w:rsidR="002C5C24" w:rsidRPr="00CA4B2E">
        <w:t xml:space="preserve"> must ensure that during the </w:t>
      </w:r>
      <w:r w:rsidR="000B3220" w:rsidRPr="00CA4B2E">
        <w:t>Defects Liability Period</w:t>
      </w:r>
      <w:r w:rsidR="002C5C24" w:rsidRPr="00CA4B2E">
        <w:t xml:space="preserve"> for the </w:t>
      </w:r>
      <w:r w:rsidR="00D025B5" w:rsidRPr="00CA4B2E">
        <w:t>Works</w:t>
      </w:r>
      <w:r w:rsidR="002C5C24" w:rsidRPr="00CA4B2E">
        <w:t xml:space="preserve"> or each </w:t>
      </w:r>
      <w:r w:rsidR="008475EC" w:rsidRPr="00CA4B2E">
        <w:t>Stage</w:t>
      </w:r>
      <w:r w:rsidR="002C5C24" w:rsidRPr="00CA4B2E">
        <w:t xml:space="preserve"> such planned and unplanned maintenance is carried out:</w:t>
      </w:r>
    </w:p>
    <w:p w14:paraId="3216EEE5" w14:textId="4F425089" w:rsidR="002C5C24" w:rsidRPr="00CA4B2E" w:rsidRDefault="002C5C24" w:rsidP="00F15117">
      <w:pPr>
        <w:pStyle w:val="DefenceHeadingNoTOC3"/>
      </w:pPr>
      <w:r w:rsidRPr="00CA4B2E">
        <w:t xml:space="preserve">as required by the </w:t>
      </w:r>
      <w:r w:rsidR="008B3248" w:rsidRPr="00CA4B2E">
        <w:t>Project Lifecycle and HOTO Plan</w:t>
      </w:r>
      <w:r w:rsidRPr="00CA4B2E">
        <w:t>; and</w:t>
      </w:r>
    </w:p>
    <w:p w14:paraId="34D78C80" w14:textId="6E38C3BF" w:rsidR="00F15117" w:rsidRPr="00CA4B2E" w:rsidRDefault="00F15117" w:rsidP="00F15117">
      <w:pPr>
        <w:pStyle w:val="DefenceHeadingNoTOC3"/>
      </w:pPr>
      <w:r w:rsidRPr="00CA4B2E">
        <w:t xml:space="preserve">as is otherwise necessary to ensure that the </w:t>
      </w:r>
      <w:r w:rsidR="00D025B5" w:rsidRPr="00CA4B2E">
        <w:t>Works</w:t>
      </w:r>
      <w:r w:rsidRPr="00CA4B2E">
        <w:t xml:space="preserve"> are, or each </w:t>
      </w:r>
      <w:r w:rsidR="008475EC" w:rsidRPr="00CA4B2E">
        <w:t>Stage</w:t>
      </w:r>
      <w:r w:rsidRPr="00CA4B2E">
        <w:t xml:space="preserve"> is, throughout and at the end of the </w:t>
      </w:r>
      <w:r w:rsidR="000B3220" w:rsidRPr="00CA4B2E">
        <w:t>Defects Liability Period</w:t>
      </w:r>
      <w:r w:rsidRPr="00CA4B2E">
        <w:t xml:space="preserve"> in a condition fit for their intended purpose.</w:t>
      </w:r>
    </w:p>
    <w:p w14:paraId="4A1C5E33" w14:textId="77777777" w:rsidR="003E2265" w:rsidRPr="000F3890" w:rsidRDefault="003E2265" w:rsidP="000F3890">
      <w:pPr>
        <w:pStyle w:val="DefenceHeadingNoTOC1"/>
        <w:keepNext/>
        <w:rPr>
          <w:caps/>
        </w:rPr>
      </w:pPr>
      <w:r>
        <w:rPr>
          <w:caps/>
        </w:rPr>
        <w:t>Child Safety</w:t>
      </w:r>
    </w:p>
    <w:p w14:paraId="596D4567" w14:textId="65DC1DEB" w:rsidR="003E2265" w:rsidRDefault="003E2265" w:rsidP="000F3890">
      <w:pPr>
        <w:pStyle w:val="DefenceNormal"/>
      </w:pPr>
      <w:r w:rsidRPr="000F3890">
        <w:rPr>
          <w:b/>
          <w:i/>
        </w:rPr>
        <w:t xml:space="preserve">[THIS CLAUSE IS TO BE USED IN CIRCUMSTANCES WHERE THE CONTRACTOR AND ITS OFFICERS, EMPLOYEES, AGENTS, SUBCONTRACTORS OR VOLUNTEERS WILL OR MAY INTERACT WITH CHILDREN DURING THE TERM OF THE CONTRACT IN AN INCIDENTAL WAY. </w:t>
      </w:r>
      <w:r w:rsidR="00835A82">
        <w:rPr>
          <w:b/>
          <w:i/>
        </w:rPr>
        <w:t xml:space="preserve"> </w:t>
      </w:r>
      <w:r w:rsidRPr="000F3890">
        <w:rPr>
          <w:b/>
          <w:i/>
        </w:rPr>
        <w:t>FOR EXAMPLE, IF THE CONTRACTOR IS CARRYING OUT ACTIVITIES THAT MAY BE PROVIDED ON A SCHOOL</w:t>
      </w:r>
      <w:r w:rsidRPr="000F3890">
        <w:rPr>
          <w:rFonts w:hint="eastAsia"/>
          <w:b/>
          <w:i/>
        </w:rPr>
        <w:t>’</w:t>
      </w:r>
      <w:r w:rsidRPr="000F3890">
        <w:rPr>
          <w:b/>
          <w:i/>
        </w:rPr>
        <w:t>S PREMISES EVEN WHERE INTERACTING WITH CHILDREN IS NOT A PART OF THE CONTRACTED ACTIVITIES]</w:t>
      </w:r>
    </w:p>
    <w:p w14:paraId="5F444473" w14:textId="08AF538F" w:rsidR="003E2265" w:rsidRPr="00B82458" w:rsidRDefault="003E2265" w:rsidP="000E1ADB">
      <w:pPr>
        <w:pStyle w:val="DefenceHeadingNoTOC3"/>
      </w:pPr>
      <w:r w:rsidRPr="00B82458">
        <w:t xml:space="preserve">If any part of the </w:t>
      </w:r>
      <w:r w:rsidRPr="000F3890">
        <w:t>Contractor’s Activities</w:t>
      </w:r>
      <w:r w:rsidRPr="00B82458">
        <w:t xml:space="preserve"> involves the Contractor employing or engaging a person (whether as an officer, employee, agent, subcontractor, or volunteer) that is required by State or Territory law to have a working with children check to undertake the </w:t>
      </w:r>
      <w:r w:rsidRPr="000F3890">
        <w:t>Contractor’s Activities</w:t>
      </w:r>
      <w:r w:rsidRPr="00B82458">
        <w:t xml:space="preserve"> or any part of the </w:t>
      </w:r>
      <w:r w:rsidRPr="000F3890">
        <w:t>Contractor’s Activities</w:t>
      </w:r>
      <w:r w:rsidRPr="00B82458">
        <w:t xml:space="preserve">, the Contractor agrees: </w:t>
      </w:r>
    </w:p>
    <w:p w14:paraId="5902D2C2" w14:textId="1047D85E" w:rsidR="003E2265" w:rsidRPr="00B82458" w:rsidRDefault="003E2265" w:rsidP="000E1ADB">
      <w:pPr>
        <w:pStyle w:val="DefenceHeadingNoTOC4"/>
      </w:pPr>
      <w:r w:rsidRPr="000F3890">
        <w:t xml:space="preserve">without limiting its other obligations under the Contract, </w:t>
      </w:r>
      <w:r w:rsidRPr="00B82458">
        <w:t xml:space="preserve">to comply with all State, Territory or Commonwealth law relating to the employment or engagement of people who work or volunteer with children in relation to the </w:t>
      </w:r>
      <w:r w:rsidRPr="000F3890">
        <w:t>Contractor’s Activities</w:t>
      </w:r>
      <w:r w:rsidRPr="00B82458">
        <w:t xml:space="preserve">, including mandatory reporting and working with children checks however described; and </w:t>
      </w:r>
    </w:p>
    <w:p w14:paraId="5C5C344B" w14:textId="6603BC74" w:rsidR="003E2265" w:rsidRPr="00B82458" w:rsidRDefault="003E2265" w:rsidP="000E1ADB">
      <w:pPr>
        <w:pStyle w:val="DefenceHeadingNoTOC4"/>
      </w:pPr>
      <w:r w:rsidRPr="00B82458">
        <w:t xml:space="preserve">if requested, provide the Commonwealth at the Contractor’s cost, a statement of compliance with this clause, in such form as may be specified by the Commonwealth. </w:t>
      </w:r>
    </w:p>
    <w:p w14:paraId="584EF697" w14:textId="3AA5F92C" w:rsidR="003E2265" w:rsidRDefault="003E2265" w:rsidP="000E1ADB">
      <w:pPr>
        <w:pStyle w:val="DefenceHeadingNoTOC3"/>
      </w:pPr>
      <w:r w:rsidRPr="00B82458">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p>
    <w:p w14:paraId="265DCB54" w14:textId="55932428" w:rsidR="00C84890" w:rsidRDefault="00C84890" w:rsidP="005C6F25">
      <w:pPr>
        <w:pStyle w:val="DefenceHeadingNoTOC1"/>
        <w:keepNext/>
        <w:keepLines/>
        <w:rPr>
          <w:caps/>
        </w:rPr>
      </w:pPr>
      <w:bookmarkStart w:id="1925" w:name="_Ref257897743"/>
      <w:bookmarkStart w:id="1926" w:name="_Ref112326703"/>
      <w:bookmarkStart w:id="1927" w:name="_Hlk113969348"/>
      <w:bookmarkEnd w:id="1925"/>
      <w:r w:rsidRPr="00763BBA">
        <w:rPr>
          <w:caps/>
        </w:rPr>
        <w:lastRenderedPageBreak/>
        <w:t>INDEXATION OF PORTION OF CONTRACT PRICE</w:t>
      </w:r>
      <w:bookmarkEnd w:id="1926"/>
    </w:p>
    <w:p w14:paraId="08DF07CC" w14:textId="7A6CD881" w:rsidR="00E1596A" w:rsidRPr="00E1596A" w:rsidRDefault="00E1596A" w:rsidP="005C6F25">
      <w:pPr>
        <w:pStyle w:val="DefenceNormal"/>
        <w:keepNext/>
        <w:keepLines/>
        <w:rPr>
          <w:b/>
          <w:i/>
        </w:rPr>
      </w:pPr>
      <w:r w:rsidRPr="00E1596A">
        <w:rPr>
          <w:b/>
          <w:i/>
        </w:rPr>
        <w:t xml:space="preserve">[THIS CLAUSE IS </w:t>
      </w:r>
      <w:r w:rsidR="00521A16">
        <w:rPr>
          <w:b/>
          <w:i/>
        </w:rPr>
        <w:t>INTENDED</w:t>
      </w:r>
      <w:r w:rsidR="00521A16" w:rsidRPr="00E1596A">
        <w:rPr>
          <w:b/>
          <w:i/>
        </w:rPr>
        <w:t xml:space="preserve"> </w:t>
      </w:r>
      <w:r w:rsidRPr="00E1596A">
        <w:rPr>
          <w:b/>
          <w:i/>
        </w:rPr>
        <w:t xml:space="preserve">TO BE USED WHERE IT IS ANTICIPATED THAT COMPLETION OF THE WORKS WILL OCCUR AT LEAST 12 MONTHS AFTER THE AWARD DATE. </w:t>
      </w:r>
      <w:r w:rsidR="00521A16">
        <w:rPr>
          <w:b/>
          <w:i/>
        </w:rPr>
        <w:t xml:space="preserve">IF IT IS PROPOSED THAT THIS CLAUSE NOT BE USED, APPROVAL </w:t>
      </w:r>
      <w:r w:rsidRPr="00E1596A">
        <w:rPr>
          <w:b/>
          <w:i/>
        </w:rPr>
        <w:t xml:space="preserve">SHOULD BE SOUGHT FROM </w:t>
      </w:r>
      <w:r w:rsidR="002B4429">
        <w:rPr>
          <w:b/>
          <w:i/>
        </w:rPr>
        <w:t xml:space="preserve">THE </w:t>
      </w:r>
      <w:r w:rsidR="00C2240B">
        <w:rPr>
          <w:b/>
          <w:i/>
        </w:rPr>
        <w:t>DELEGATE</w:t>
      </w:r>
      <w:r w:rsidRPr="00E1596A">
        <w:rPr>
          <w:b/>
          <w:i/>
        </w:rPr>
        <w:t>]</w:t>
      </w:r>
    </w:p>
    <w:p w14:paraId="774E1C52" w14:textId="77777777" w:rsidR="00C84890" w:rsidRPr="0080293A" w:rsidRDefault="00C84890" w:rsidP="005C6F25">
      <w:pPr>
        <w:pStyle w:val="DefenceHeadingNoTOC3"/>
        <w:keepNext/>
        <w:keepLines/>
        <w:numPr>
          <w:ilvl w:val="2"/>
          <w:numId w:val="298"/>
        </w:numPr>
      </w:pPr>
      <w:r w:rsidRPr="0080293A">
        <w:t xml:space="preserve">The parties acknowledge and agree that: </w:t>
      </w:r>
    </w:p>
    <w:p w14:paraId="0AA16895" w14:textId="77777777" w:rsidR="00C84890" w:rsidRPr="0080293A" w:rsidRDefault="00C84890" w:rsidP="005C6F25">
      <w:pPr>
        <w:pStyle w:val="DefenceHeadingNoTOC4"/>
        <w:keepNext/>
        <w:keepLines/>
        <w:numPr>
          <w:ilvl w:val="3"/>
          <w:numId w:val="130"/>
        </w:numPr>
      </w:pPr>
      <w:r w:rsidRPr="0080293A">
        <w:t>the Labour Component and the Materials Component will be adjusted for indexation on the basis as set out in this clause; and</w:t>
      </w:r>
    </w:p>
    <w:p w14:paraId="6D35DA18" w14:textId="77777777" w:rsidR="00C84890" w:rsidRPr="00763BBA" w:rsidRDefault="00C84890" w:rsidP="005C6F25">
      <w:pPr>
        <w:pStyle w:val="DefenceHeadingNoTOC4"/>
        <w:keepNext/>
        <w:keepLines/>
        <w:numPr>
          <w:ilvl w:val="3"/>
          <w:numId w:val="130"/>
        </w:numPr>
      </w:pPr>
      <w:r w:rsidRPr="00AC5476">
        <w:t>other than as set out in this clause,</w:t>
      </w:r>
      <w:r>
        <w:t xml:space="preserve"> and t</w:t>
      </w:r>
      <w:r w:rsidRPr="007105AD">
        <w:t>o the extent permitted by law</w:t>
      </w:r>
      <w:r>
        <w:t>,</w:t>
      </w:r>
      <w:r w:rsidRPr="00AC5476">
        <w:t xml:space="preserve"> the Contractor </w:t>
      </w:r>
      <w:r>
        <w:t>will not be</w:t>
      </w:r>
      <w:r w:rsidRPr="00AC5476">
        <w:t xml:space="preserve"> entitle</w:t>
      </w:r>
      <w:r>
        <w:t>d</w:t>
      </w:r>
      <w:r w:rsidRPr="00AC5476">
        <w:t xml:space="preserve"> to</w:t>
      </w:r>
      <w:r w:rsidRPr="00763BBA">
        <w:t xml:space="preserve"> make </w:t>
      </w:r>
      <w:r w:rsidRPr="007105AD">
        <w:t xml:space="preserve">(nor will the </w:t>
      </w:r>
      <w:r w:rsidRPr="00E2361C">
        <w:t>Commonwealth</w:t>
      </w:r>
      <w:r w:rsidRPr="007105AD">
        <w:t xml:space="preserve"> be liable upon)</w:t>
      </w:r>
      <w:r w:rsidRPr="00763BBA">
        <w:t xml:space="preserve"> any Claim for any indexation of the Contract Price or the other amounts payable under the Contract, including in respect of the period </w:t>
      </w:r>
      <w:r w:rsidRPr="00AC5476">
        <w:t>prior to the Initial Adjustment Date</w:t>
      </w:r>
      <w:r w:rsidRPr="00763BBA">
        <w:t>.</w:t>
      </w:r>
    </w:p>
    <w:p w14:paraId="45FCACE0" w14:textId="77777777" w:rsidR="00C84890" w:rsidRPr="0080293A" w:rsidRDefault="00C84890" w:rsidP="00763BBA">
      <w:pPr>
        <w:pStyle w:val="DefenceNormal"/>
        <w:numPr>
          <w:ilvl w:val="2"/>
          <w:numId w:val="130"/>
        </w:numPr>
      </w:pPr>
      <w:bookmarkStart w:id="1928" w:name="_Ref106196042"/>
      <w:r w:rsidRPr="0080293A">
        <w:t>The Labour Component and the Materials Component will be adjusted on and from the Initial Adjustment Date for each Adjustment Period in accordance with the following formula:</w:t>
      </w:r>
      <w:bookmarkEnd w:id="1928"/>
    </w:p>
    <w:p w14:paraId="0980E56B" w14:textId="77777777" w:rsidR="00C84890" w:rsidRPr="0080293A" w:rsidRDefault="00C84890" w:rsidP="000E1ADB">
      <m:oMathPara>
        <m:oMath>
          <m:r>
            <w:rPr>
              <w:rFonts w:ascii="Cambria Math" w:hAnsi="Cambria Math"/>
            </w:rPr>
            <m:t>IA</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CIL</m:t>
                  </m:r>
                  <m:r>
                    <m:rPr>
                      <m:sty m:val="p"/>
                    </m:rPr>
                    <w:rPr>
                      <w:rFonts w:ascii="Cambria Math" w:hAnsi="Cambria Math"/>
                    </w:rPr>
                    <m:t>-</m:t>
                  </m:r>
                  <m:r>
                    <w:rPr>
                      <w:rFonts w:ascii="Cambria Math" w:hAnsi="Cambria Math"/>
                    </w:rPr>
                    <m:t>BIL</m:t>
                  </m:r>
                </m:e>
              </m:d>
              <m:r>
                <m:rPr>
                  <m:sty m:val="p"/>
                </m:rPr>
                <w:rPr>
                  <w:rFonts w:ascii="Cambria Math" w:hAnsi="Cambria Math"/>
                </w:rPr>
                <m:t xml:space="preserve"> </m:t>
              </m:r>
            </m:num>
            <m:den>
              <m:r>
                <w:rPr>
                  <w:rFonts w:ascii="Cambria Math" w:hAnsi="Cambria Math"/>
                </w:rPr>
                <m:t>BIL</m:t>
              </m:r>
            </m:den>
          </m:f>
          <m:r>
            <m:rPr>
              <m:sty m:val="p"/>
            </m:rPr>
            <w:rPr>
              <w:rFonts w:ascii="Cambria Math" w:hAnsi="Cambria Math"/>
            </w:rPr>
            <m:t>×</m:t>
          </m:r>
          <m:r>
            <w:rPr>
              <w:rFonts w:ascii="Cambria Math" w:hAnsi="Cambria Math"/>
            </w:rPr>
            <m:t>LC</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CIM</m:t>
                  </m:r>
                  <m:r>
                    <m:rPr>
                      <m:sty m:val="p"/>
                    </m:rPr>
                    <w:rPr>
                      <w:rFonts w:ascii="Cambria Math" w:hAnsi="Cambria Math"/>
                    </w:rPr>
                    <m:t>-</m:t>
                  </m:r>
                  <m:r>
                    <w:rPr>
                      <w:rFonts w:ascii="Cambria Math" w:hAnsi="Cambria Math"/>
                    </w:rPr>
                    <m:t>BIM</m:t>
                  </m:r>
                </m:e>
              </m:d>
              <m:r>
                <m:rPr>
                  <m:sty m:val="p"/>
                </m:rPr>
                <w:rPr>
                  <w:rFonts w:ascii="Cambria Math" w:hAnsi="Cambria Math"/>
                </w:rPr>
                <m:t xml:space="preserve"> </m:t>
              </m:r>
            </m:num>
            <m:den>
              <m:r>
                <w:rPr>
                  <w:rFonts w:ascii="Cambria Math" w:hAnsi="Cambria Math"/>
                </w:rPr>
                <m:t>BIM</m:t>
              </m:r>
            </m:den>
          </m:f>
          <m:r>
            <m:rPr>
              <m:sty m:val="p"/>
            </m:rPr>
            <w:rPr>
              <w:rFonts w:ascii="Cambria Math" w:hAnsi="Cambria Math"/>
            </w:rPr>
            <m:t>×</m:t>
          </m:r>
          <m:r>
            <w:rPr>
              <w:rFonts w:ascii="Cambria Math" w:hAnsi="Cambria Math"/>
            </w:rPr>
            <m:t>MC</m:t>
          </m:r>
        </m:oMath>
      </m:oMathPara>
    </w:p>
    <w:p w14:paraId="30EDFDC2" w14:textId="77777777" w:rsidR="00C84890" w:rsidRPr="00763BBA" w:rsidRDefault="00C84890" w:rsidP="000E1ADB">
      <w:pPr>
        <w:pStyle w:val="DefenceIndent1"/>
      </w:pPr>
      <w:r w:rsidRPr="00763BBA">
        <w:t>Where:</w:t>
      </w:r>
    </w:p>
    <w:tbl>
      <w:tblPr>
        <w:tblStyle w:val="TableGrid"/>
        <w:tblW w:w="0" w:type="auto"/>
        <w:tblInd w:w="967" w:type="dxa"/>
        <w:tblLook w:val="04A0" w:firstRow="1" w:lastRow="0" w:firstColumn="1" w:lastColumn="0" w:noHBand="0" w:noVBand="1"/>
      </w:tblPr>
      <w:tblGrid>
        <w:gridCol w:w="984"/>
        <w:gridCol w:w="6660"/>
      </w:tblGrid>
      <w:tr w:rsidR="00C84890" w:rsidRPr="002A3718" w14:paraId="4AE402BE" w14:textId="77777777" w:rsidTr="0043158F">
        <w:tc>
          <w:tcPr>
            <w:tcW w:w="984" w:type="dxa"/>
            <w:tcBorders>
              <w:top w:val="single" w:sz="4" w:space="0" w:color="auto"/>
              <w:left w:val="single" w:sz="4" w:space="0" w:color="auto"/>
              <w:bottom w:val="single" w:sz="4" w:space="0" w:color="auto"/>
              <w:right w:val="single" w:sz="4" w:space="0" w:color="auto"/>
            </w:tcBorders>
            <w:hideMark/>
          </w:tcPr>
          <w:p w14:paraId="352CC4AF" w14:textId="77777777" w:rsidR="00C84890" w:rsidRPr="00763BBA" w:rsidRDefault="00C84890" w:rsidP="0043158F">
            <w:pPr>
              <w:pStyle w:val="DefenceHeading4"/>
              <w:numPr>
                <w:ilvl w:val="0"/>
                <w:numId w:val="0"/>
              </w:numPr>
              <w:tabs>
                <w:tab w:val="left" w:pos="720"/>
              </w:tabs>
            </w:pPr>
            <w:r w:rsidRPr="00763BBA">
              <w:t>IA   =</w:t>
            </w:r>
          </w:p>
        </w:tc>
        <w:tc>
          <w:tcPr>
            <w:tcW w:w="6660" w:type="dxa"/>
            <w:tcBorders>
              <w:top w:val="single" w:sz="4" w:space="0" w:color="auto"/>
              <w:left w:val="single" w:sz="4" w:space="0" w:color="auto"/>
              <w:bottom w:val="single" w:sz="4" w:space="0" w:color="auto"/>
              <w:right w:val="single" w:sz="4" w:space="0" w:color="auto"/>
            </w:tcBorders>
            <w:hideMark/>
          </w:tcPr>
          <w:p w14:paraId="118232D0" w14:textId="5025F599" w:rsidR="00C84890" w:rsidRPr="00763BBA" w:rsidRDefault="00C84890" w:rsidP="0043158F">
            <w:pPr>
              <w:pStyle w:val="DefenceHeading4"/>
              <w:numPr>
                <w:ilvl w:val="0"/>
                <w:numId w:val="0"/>
              </w:numPr>
              <w:tabs>
                <w:tab w:val="left" w:pos="720"/>
              </w:tabs>
            </w:pPr>
            <w:r w:rsidRPr="00763BBA">
              <w:t>Indexation Amount</w:t>
            </w:r>
            <w:r w:rsidR="004672AB">
              <w:t>.</w:t>
            </w:r>
            <w:r w:rsidRPr="00763BBA">
              <w:t xml:space="preserve"> </w:t>
            </w:r>
          </w:p>
        </w:tc>
      </w:tr>
      <w:tr w:rsidR="00C84890" w:rsidRPr="002A3718" w14:paraId="49E4E7C3" w14:textId="77777777" w:rsidTr="0043158F">
        <w:tc>
          <w:tcPr>
            <w:tcW w:w="984" w:type="dxa"/>
            <w:tcBorders>
              <w:top w:val="single" w:sz="4" w:space="0" w:color="auto"/>
              <w:left w:val="single" w:sz="4" w:space="0" w:color="auto"/>
              <w:bottom w:val="single" w:sz="4" w:space="0" w:color="auto"/>
              <w:right w:val="single" w:sz="4" w:space="0" w:color="auto"/>
            </w:tcBorders>
            <w:hideMark/>
          </w:tcPr>
          <w:p w14:paraId="284A212B" w14:textId="77777777" w:rsidR="00C84890" w:rsidRPr="00763BBA" w:rsidRDefault="00C84890" w:rsidP="0043158F">
            <w:pPr>
              <w:pStyle w:val="DefenceHeading4"/>
              <w:numPr>
                <w:ilvl w:val="0"/>
                <w:numId w:val="0"/>
              </w:numPr>
              <w:tabs>
                <w:tab w:val="left" w:pos="720"/>
              </w:tabs>
            </w:pPr>
            <w:r w:rsidRPr="00763BBA">
              <w:t>CIL   =</w:t>
            </w:r>
          </w:p>
        </w:tc>
        <w:tc>
          <w:tcPr>
            <w:tcW w:w="6660" w:type="dxa"/>
            <w:tcBorders>
              <w:top w:val="single" w:sz="4" w:space="0" w:color="auto"/>
              <w:left w:val="single" w:sz="4" w:space="0" w:color="auto"/>
              <w:bottom w:val="single" w:sz="4" w:space="0" w:color="auto"/>
              <w:right w:val="single" w:sz="4" w:space="0" w:color="auto"/>
            </w:tcBorders>
            <w:hideMark/>
          </w:tcPr>
          <w:p w14:paraId="3EE748E9" w14:textId="77777777" w:rsidR="00C84890" w:rsidRPr="00763BBA" w:rsidRDefault="00C84890" w:rsidP="0043158F">
            <w:pPr>
              <w:pStyle w:val="DefenceHeading4"/>
              <w:numPr>
                <w:ilvl w:val="0"/>
                <w:numId w:val="0"/>
              </w:numPr>
              <w:tabs>
                <w:tab w:val="left" w:pos="720"/>
              </w:tabs>
            </w:pPr>
            <w:r w:rsidRPr="00763BBA">
              <w:t>The index number for labour applicable to the last month of the relevant Adjustment Period, as set out in the “Wage Price Index” (Australian Bureau of Statistics (</w:t>
            </w:r>
            <w:r w:rsidRPr="00763BBA">
              <w:rPr>
                <w:b/>
                <w:bCs/>
              </w:rPr>
              <w:t>ABS</w:t>
            </w:r>
            <w:r w:rsidRPr="00763BBA">
              <w:t xml:space="preserve">) Catalogue 6345.0, Table 5b, Total Hourly Rates of Pay Excluding Bonuses, Original (Quarterly Index Numbers), Private; Construction). </w:t>
            </w:r>
          </w:p>
        </w:tc>
      </w:tr>
      <w:tr w:rsidR="00C84890" w:rsidRPr="002A3718" w14:paraId="0AD2FD67" w14:textId="77777777" w:rsidTr="0043158F">
        <w:tc>
          <w:tcPr>
            <w:tcW w:w="984" w:type="dxa"/>
            <w:tcBorders>
              <w:top w:val="single" w:sz="4" w:space="0" w:color="auto"/>
              <w:left w:val="single" w:sz="4" w:space="0" w:color="auto"/>
              <w:bottom w:val="single" w:sz="4" w:space="0" w:color="auto"/>
              <w:right w:val="single" w:sz="4" w:space="0" w:color="auto"/>
            </w:tcBorders>
            <w:hideMark/>
          </w:tcPr>
          <w:p w14:paraId="6D9C0ADD" w14:textId="77777777" w:rsidR="00C84890" w:rsidRPr="00763BBA" w:rsidRDefault="00C84890" w:rsidP="0043158F">
            <w:pPr>
              <w:pStyle w:val="DefenceHeading4"/>
              <w:numPr>
                <w:ilvl w:val="0"/>
                <w:numId w:val="0"/>
              </w:numPr>
              <w:tabs>
                <w:tab w:val="left" w:pos="720"/>
              </w:tabs>
            </w:pPr>
            <w:r w:rsidRPr="00763BBA">
              <w:t>BIL  =</w:t>
            </w:r>
          </w:p>
        </w:tc>
        <w:tc>
          <w:tcPr>
            <w:tcW w:w="6660" w:type="dxa"/>
            <w:tcBorders>
              <w:top w:val="single" w:sz="4" w:space="0" w:color="auto"/>
              <w:left w:val="single" w:sz="4" w:space="0" w:color="auto"/>
              <w:bottom w:val="single" w:sz="4" w:space="0" w:color="auto"/>
              <w:right w:val="single" w:sz="4" w:space="0" w:color="auto"/>
            </w:tcBorders>
            <w:hideMark/>
          </w:tcPr>
          <w:p w14:paraId="1659B720" w14:textId="77777777" w:rsidR="00C84890" w:rsidRPr="00763BBA" w:rsidRDefault="00C84890" w:rsidP="0043158F">
            <w:pPr>
              <w:pStyle w:val="DefenceHeading4"/>
              <w:numPr>
                <w:ilvl w:val="0"/>
                <w:numId w:val="0"/>
              </w:numPr>
              <w:tabs>
                <w:tab w:val="left" w:pos="720"/>
              </w:tabs>
            </w:pPr>
            <w:r w:rsidRPr="00763BBA">
              <w:t xml:space="preserve">Base index number for labour, being the “Wage Price Index” (ABS Catalogue 6345.0, Table 5b, Total Hourly Rates of Pay Excluding Bonuses, Original (Quarterly Index Numbers), Private; Construction) applicable as at the Award Date. </w:t>
            </w:r>
          </w:p>
        </w:tc>
      </w:tr>
      <w:tr w:rsidR="00C84890" w:rsidRPr="002A3718" w14:paraId="4C3C3707" w14:textId="77777777" w:rsidTr="0043158F">
        <w:tc>
          <w:tcPr>
            <w:tcW w:w="984" w:type="dxa"/>
            <w:tcBorders>
              <w:top w:val="single" w:sz="4" w:space="0" w:color="auto"/>
              <w:left w:val="single" w:sz="4" w:space="0" w:color="auto"/>
              <w:bottom w:val="single" w:sz="4" w:space="0" w:color="auto"/>
              <w:right w:val="single" w:sz="4" w:space="0" w:color="auto"/>
            </w:tcBorders>
            <w:hideMark/>
          </w:tcPr>
          <w:p w14:paraId="5B50036D" w14:textId="77777777" w:rsidR="00C84890" w:rsidRPr="00763BBA" w:rsidRDefault="00C84890" w:rsidP="0043158F">
            <w:pPr>
              <w:pStyle w:val="DefenceHeading4"/>
              <w:numPr>
                <w:ilvl w:val="0"/>
                <w:numId w:val="0"/>
              </w:numPr>
              <w:tabs>
                <w:tab w:val="left" w:pos="720"/>
              </w:tabs>
            </w:pPr>
            <w:r w:rsidRPr="00763BBA">
              <w:t>LC   =</w:t>
            </w:r>
          </w:p>
        </w:tc>
        <w:tc>
          <w:tcPr>
            <w:tcW w:w="6660" w:type="dxa"/>
            <w:tcBorders>
              <w:top w:val="single" w:sz="4" w:space="0" w:color="auto"/>
              <w:left w:val="single" w:sz="4" w:space="0" w:color="auto"/>
              <w:bottom w:val="single" w:sz="4" w:space="0" w:color="auto"/>
              <w:right w:val="single" w:sz="4" w:space="0" w:color="auto"/>
            </w:tcBorders>
            <w:hideMark/>
          </w:tcPr>
          <w:p w14:paraId="27A0507B" w14:textId="77777777" w:rsidR="00C84890" w:rsidRPr="00763BBA" w:rsidRDefault="00C84890" w:rsidP="0043158F">
            <w:pPr>
              <w:pStyle w:val="DefenceHeading4"/>
              <w:numPr>
                <w:ilvl w:val="0"/>
                <w:numId w:val="0"/>
              </w:numPr>
              <w:tabs>
                <w:tab w:val="left" w:pos="720"/>
              </w:tabs>
            </w:pPr>
            <w:r w:rsidRPr="00763BBA">
              <w:t>In respect of an Adjustment Period, the aggregate of the amount the Contractor was paid, or entitled to be paid, by the Commonwealth in respect of that Adjustment Period for the applicable portion of the Labour Component.</w:t>
            </w:r>
          </w:p>
        </w:tc>
      </w:tr>
      <w:tr w:rsidR="00C84890" w:rsidRPr="002A3718" w14:paraId="74B59B94" w14:textId="77777777" w:rsidTr="0043158F">
        <w:tc>
          <w:tcPr>
            <w:tcW w:w="984" w:type="dxa"/>
            <w:tcBorders>
              <w:top w:val="single" w:sz="4" w:space="0" w:color="auto"/>
              <w:left w:val="single" w:sz="4" w:space="0" w:color="auto"/>
              <w:bottom w:val="single" w:sz="4" w:space="0" w:color="auto"/>
              <w:right w:val="single" w:sz="4" w:space="0" w:color="auto"/>
            </w:tcBorders>
            <w:hideMark/>
          </w:tcPr>
          <w:p w14:paraId="3D17F829" w14:textId="77777777" w:rsidR="00C84890" w:rsidRPr="00763BBA" w:rsidRDefault="00C84890" w:rsidP="001F131B">
            <w:pPr>
              <w:pStyle w:val="DefenceHeading4"/>
              <w:keepNext/>
              <w:numPr>
                <w:ilvl w:val="0"/>
                <w:numId w:val="0"/>
              </w:numPr>
              <w:tabs>
                <w:tab w:val="left" w:pos="720"/>
              </w:tabs>
            </w:pPr>
            <w:r w:rsidRPr="00763BBA">
              <w:t>CIM   =</w:t>
            </w:r>
          </w:p>
        </w:tc>
        <w:tc>
          <w:tcPr>
            <w:tcW w:w="6660" w:type="dxa"/>
            <w:tcBorders>
              <w:top w:val="single" w:sz="4" w:space="0" w:color="auto"/>
              <w:left w:val="single" w:sz="4" w:space="0" w:color="auto"/>
              <w:bottom w:val="single" w:sz="4" w:space="0" w:color="auto"/>
              <w:right w:val="single" w:sz="4" w:space="0" w:color="auto"/>
            </w:tcBorders>
            <w:hideMark/>
          </w:tcPr>
          <w:p w14:paraId="5B9816F5" w14:textId="77777777" w:rsidR="00C84890" w:rsidRPr="00763BBA" w:rsidRDefault="00C84890" w:rsidP="001F131B">
            <w:pPr>
              <w:pStyle w:val="DefenceHeading4"/>
              <w:keepNext/>
              <w:numPr>
                <w:ilvl w:val="0"/>
                <w:numId w:val="0"/>
              </w:numPr>
              <w:tabs>
                <w:tab w:val="left" w:pos="720"/>
              </w:tabs>
            </w:pPr>
            <w:r w:rsidRPr="00763BBA">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C84890" w:rsidRPr="002A3718" w14:paraId="0207085E" w14:textId="77777777" w:rsidTr="0043158F">
        <w:tc>
          <w:tcPr>
            <w:tcW w:w="984" w:type="dxa"/>
            <w:tcBorders>
              <w:top w:val="single" w:sz="4" w:space="0" w:color="auto"/>
              <w:left w:val="single" w:sz="4" w:space="0" w:color="auto"/>
              <w:bottom w:val="single" w:sz="4" w:space="0" w:color="auto"/>
              <w:right w:val="single" w:sz="4" w:space="0" w:color="auto"/>
            </w:tcBorders>
            <w:hideMark/>
          </w:tcPr>
          <w:p w14:paraId="761E7027" w14:textId="77777777" w:rsidR="00C84890" w:rsidRPr="00763BBA" w:rsidRDefault="00C84890" w:rsidP="0043158F">
            <w:pPr>
              <w:pStyle w:val="DefenceHeading4"/>
              <w:numPr>
                <w:ilvl w:val="0"/>
                <w:numId w:val="0"/>
              </w:numPr>
              <w:tabs>
                <w:tab w:val="left" w:pos="720"/>
              </w:tabs>
            </w:pPr>
            <w:r w:rsidRPr="00763BBA">
              <w:t>BIM   =</w:t>
            </w:r>
          </w:p>
        </w:tc>
        <w:tc>
          <w:tcPr>
            <w:tcW w:w="6660" w:type="dxa"/>
            <w:tcBorders>
              <w:top w:val="single" w:sz="4" w:space="0" w:color="auto"/>
              <w:left w:val="single" w:sz="4" w:space="0" w:color="auto"/>
              <w:bottom w:val="single" w:sz="4" w:space="0" w:color="auto"/>
              <w:right w:val="single" w:sz="4" w:space="0" w:color="auto"/>
            </w:tcBorders>
            <w:hideMark/>
          </w:tcPr>
          <w:p w14:paraId="08C17DE2" w14:textId="77777777" w:rsidR="00C84890" w:rsidRPr="00763BBA" w:rsidRDefault="00C84890" w:rsidP="0043158F">
            <w:pPr>
              <w:pStyle w:val="DefenceHeading4"/>
              <w:numPr>
                <w:ilvl w:val="0"/>
                <w:numId w:val="0"/>
              </w:numPr>
              <w:tabs>
                <w:tab w:val="left" w:pos="720"/>
              </w:tabs>
            </w:pPr>
            <w:r w:rsidRPr="00763BBA">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C84890" w:rsidRPr="00763BBA" w14:paraId="2AE97CCE" w14:textId="77777777" w:rsidTr="0043158F">
        <w:tc>
          <w:tcPr>
            <w:tcW w:w="984" w:type="dxa"/>
            <w:tcBorders>
              <w:top w:val="single" w:sz="4" w:space="0" w:color="auto"/>
              <w:left w:val="single" w:sz="4" w:space="0" w:color="auto"/>
              <w:bottom w:val="single" w:sz="4" w:space="0" w:color="auto"/>
              <w:right w:val="single" w:sz="4" w:space="0" w:color="auto"/>
            </w:tcBorders>
            <w:hideMark/>
          </w:tcPr>
          <w:p w14:paraId="62D8B9A4" w14:textId="77777777" w:rsidR="00C84890" w:rsidRPr="00763BBA" w:rsidRDefault="00C84890" w:rsidP="0043158F">
            <w:pPr>
              <w:pStyle w:val="DefenceHeading4"/>
              <w:numPr>
                <w:ilvl w:val="0"/>
                <w:numId w:val="0"/>
              </w:numPr>
              <w:tabs>
                <w:tab w:val="left" w:pos="720"/>
              </w:tabs>
            </w:pPr>
            <w:r w:rsidRPr="00763BBA">
              <w:t>MC   =</w:t>
            </w:r>
          </w:p>
        </w:tc>
        <w:tc>
          <w:tcPr>
            <w:tcW w:w="6660" w:type="dxa"/>
            <w:tcBorders>
              <w:top w:val="single" w:sz="4" w:space="0" w:color="auto"/>
              <w:left w:val="single" w:sz="4" w:space="0" w:color="auto"/>
              <w:bottom w:val="single" w:sz="4" w:space="0" w:color="auto"/>
              <w:right w:val="single" w:sz="4" w:space="0" w:color="auto"/>
            </w:tcBorders>
            <w:hideMark/>
          </w:tcPr>
          <w:p w14:paraId="2F56AAF6" w14:textId="77777777" w:rsidR="00C84890" w:rsidRPr="00763BBA" w:rsidRDefault="00C84890" w:rsidP="0043158F">
            <w:pPr>
              <w:pStyle w:val="DefenceHeading4"/>
              <w:numPr>
                <w:ilvl w:val="0"/>
                <w:numId w:val="0"/>
              </w:numPr>
              <w:tabs>
                <w:tab w:val="left" w:pos="720"/>
              </w:tabs>
            </w:pPr>
            <w:r w:rsidRPr="00763BBA">
              <w:t>In respect of an Adjustment Period, the aggregate of the amount the Contractor was paid, or entitled to be paid, by the Commonwealth in respect of that Adjustment Period for the applicable portion of the Materials Component.</w:t>
            </w:r>
          </w:p>
        </w:tc>
      </w:tr>
    </w:tbl>
    <w:p w14:paraId="5A65B1B8" w14:textId="77777777" w:rsidR="00C84890" w:rsidRPr="00B6705B" w:rsidRDefault="00C84890" w:rsidP="000E1ADB">
      <w:pPr>
        <w:pStyle w:val="DefenceNormal"/>
        <w:rPr>
          <w:rFonts w:eastAsiaTheme="minorHAnsi"/>
        </w:rPr>
      </w:pPr>
    </w:p>
    <w:p w14:paraId="0A5FB33E" w14:textId="0856F789" w:rsidR="00C84890" w:rsidRPr="00763BBA" w:rsidRDefault="00C84890" w:rsidP="000E1ADB">
      <w:pPr>
        <w:pStyle w:val="DefenceHeadingNoTOC3"/>
      </w:pPr>
      <w:r w:rsidRPr="00763BBA">
        <w:t xml:space="preserve">The Contractor may claim the Indexation Amount for an Adjustment Period in the payment claim submitted by the Contractor in accordance with clause </w:t>
      </w:r>
      <w:r>
        <w:fldChar w:fldCharType="begin"/>
      </w:r>
      <w:r>
        <w:instrText xml:space="preserve"> REF _Ref71633130 \n \h  \* MERGEFORMAT </w:instrText>
      </w:r>
      <w:r>
        <w:fldChar w:fldCharType="separate"/>
      </w:r>
      <w:r w:rsidR="00CA3B37">
        <w:t>12.2</w:t>
      </w:r>
      <w:r>
        <w:fldChar w:fldCharType="end"/>
      </w:r>
      <w:r w:rsidRPr="00763BBA">
        <w:t xml:space="preserve"> of the Conditions of Contract in the later of the month immediately after:</w:t>
      </w:r>
    </w:p>
    <w:p w14:paraId="146C0B5F" w14:textId="77777777" w:rsidR="00C84890" w:rsidRPr="00763BBA" w:rsidRDefault="00C84890" w:rsidP="00763BBA">
      <w:pPr>
        <w:pStyle w:val="DefenceHeadingNoTOC4"/>
        <w:numPr>
          <w:ilvl w:val="3"/>
          <w:numId w:val="130"/>
        </w:numPr>
      </w:pPr>
      <w:r w:rsidRPr="00763BBA">
        <w:lastRenderedPageBreak/>
        <w:t xml:space="preserve">the month in which the CIL and CIM applicable to that Adjustment Period have been published; and </w:t>
      </w:r>
    </w:p>
    <w:p w14:paraId="0FFCF7AF" w14:textId="77777777" w:rsidR="00C84890" w:rsidRPr="00763BBA" w:rsidRDefault="00C84890" w:rsidP="00763BBA">
      <w:pPr>
        <w:pStyle w:val="DefenceHeadingNoTOC4"/>
        <w:numPr>
          <w:ilvl w:val="3"/>
          <w:numId w:val="130"/>
        </w:numPr>
      </w:pPr>
      <w:r w:rsidRPr="00763BBA">
        <w:t xml:space="preserve">the expiry of the applicable Adjustment Period, </w:t>
      </w:r>
    </w:p>
    <w:p w14:paraId="76B6A294" w14:textId="77777777" w:rsidR="00C84890" w:rsidRPr="00763BBA" w:rsidRDefault="00C84890" w:rsidP="00763BBA">
      <w:pPr>
        <w:ind w:firstLine="964"/>
      </w:pPr>
      <w:r w:rsidRPr="00763BBA">
        <w:t>and the Contract Price will be increased by each Indexation Amount.</w:t>
      </w:r>
    </w:p>
    <w:p w14:paraId="5787F5D6" w14:textId="77777777" w:rsidR="00C84890" w:rsidRPr="00763BBA" w:rsidRDefault="00C84890" w:rsidP="000E1ADB">
      <w:pPr>
        <w:pStyle w:val="DefenceHeadingNoTOC3"/>
      </w:pPr>
      <w:r w:rsidRPr="00763BBA">
        <w:t>If, in respect of an Adjustment Period, there is a negative amount determined from the above formula, then there will be no adjustment in respect of that Adjustment Period.</w:t>
      </w:r>
    </w:p>
    <w:p w14:paraId="15EEE624" w14:textId="6F59B760" w:rsidR="00C84890" w:rsidRPr="00763BBA" w:rsidRDefault="00C84890" w:rsidP="000E1ADB">
      <w:pPr>
        <w:pStyle w:val="DefenceHeadingNoTOC3"/>
      </w:pPr>
      <w:r w:rsidRPr="00763BBA">
        <w:t xml:space="preserve">If an index is discontinued or the basis on which an index is calculated is altered, then an index referred to in paragraph </w:t>
      </w:r>
      <w:r>
        <w:fldChar w:fldCharType="begin"/>
      </w:r>
      <w:r>
        <w:instrText xml:space="preserve"> REF _Ref106196042 \n \h </w:instrText>
      </w:r>
      <w:r w:rsidR="000E1ADB">
        <w:instrText xml:space="preserve"> \* MERGEFORMAT </w:instrText>
      </w:r>
      <w:r>
        <w:fldChar w:fldCharType="separate"/>
      </w:r>
      <w:r w:rsidR="00CA3B37">
        <w:t>(b)</w:t>
      </w:r>
      <w:r>
        <w:fldChar w:fldCharType="end"/>
      </w:r>
      <w:r w:rsidRPr="00763BBA">
        <w:t xml:space="preserve"> will be replaced by an index that most closely corresponds with that original index as agreed between the parties or, failing agreement, as determined by the Contract Administrator.  </w:t>
      </w:r>
    </w:p>
    <w:p w14:paraId="08FFACED" w14:textId="3394813A" w:rsidR="00C84890" w:rsidRPr="00763BBA" w:rsidRDefault="00C84890" w:rsidP="000E1ADB">
      <w:pPr>
        <w:pStyle w:val="DefenceHeadingNoTOC3"/>
      </w:pPr>
      <w:r w:rsidRPr="00763BBA">
        <w:t xml:space="preserve">For the purposes of this clause </w:t>
      </w:r>
      <w:r w:rsidR="00763BBA">
        <w:fldChar w:fldCharType="begin"/>
      </w:r>
      <w:r w:rsidR="00763BBA">
        <w:instrText xml:space="preserve"> REF _Ref112326703 \n \h </w:instrText>
      </w:r>
      <w:r w:rsidR="000E1ADB">
        <w:instrText xml:space="preserve"> \* MERGEFORMAT </w:instrText>
      </w:r>
      <w:r w:rsidR="00763BBA">
        <w:fldChar w:fldCharType="separate"/>
      </w:r>
      <w:r w:rsidR="00CA3B37">
        <w:t>21</w:t>
      </w:r>
      <w:r w:rsidR="00763BBA">
        <w:fldChar w:fldCharType="end"/>
      </w:r>
      <w:r w:rsidRPr="00763BBA">
        <w:t>:</w:t>
      </w:r>
    </w:p>
    <w:p w14:paraId="5399BC44" w14:textId="06FEBFB1" w:rsidR="00C84890" w:rsidRPr="00763BBA" w:rsidRDefault="00C84890" w:rsidP="00763BBA">
      <w:pPr>
        <w:pStyle w:val="DefenceHeadingNoTOC4"/>
        <w:numPr>
          <w:ilvl w:val="3"/>
          <w:numId w:val="130"/>
        </w:numPr>
      </w:pPr>
      <w:r w:rsidRPr="00763BBA">
        <w:t xml:space="preserve">a term defined in the table in paragraph </w:t>
      </w:r>
      <w:r>
        <w:fldChar w:fldCharType="begin"/>
      </w:r>
      <w:r>
        <w:instrText xml:space="preserve"> REF _Ref106196042 \n \h </w:instrText>
      </w:r>
      <w:r>
        <w:fldChar w:fldCharType="separate"/>
      </w:r>
      <w:r w:rsidR="00CA3B37">
        <w:t>(b)</w:t>
      </w:r>
      <w:r>
        <w:fldChar w:fldCharType="end"/>
      </w:r>
      <w:r w:rsidRPr="00763BBA">
        <w:t xml:space="preserve"> has the meaning given to it in that table;</w:t>
      </w:r>
    </w:p>
    <w:p w14:paraId="4BD85112" w14:textId="77777777" w:rsidR="00C84890" w:rsidRPr="00763BBA" w:rsidRDefault="00C84890" w:rsidP="00763BBA">
      <w:pPr>
        <w:pStyle w:val="DefenceHeadingNoTOC4"/>
        <w:numPr>
          <w:ilvl w:val="3"/>
          <w:numId w:val="130"/>
        </w:numPr>
      </w:pPr>
      <w:r w:rsidRPr="00763BBA">
        <w:rPr>
          <w:b/>
          <w:bCs/>
        </w:rPr>
        <w:t>Adjustment Period</w:t>
      </w:r>
      <w:r w:rsidRPr="00763BBA">
        <w:t xml:space="preserve"> means:</w:t>
      </w:r>
    </w:p>
    <w:p w14:paraId="44AB0D9C" w14:textId="77777777" w:rsidR="00C84890" w:rsidRPr="00763BBA" w:rsidRDefault="00C84890" w:rsidP="00763BBA">
      <w:pPr>
        <w:pStyle w:val="DefenceHeadingNoTOC5"/>
        <w:numPr>
          <w:ilvl w:val="4"/>
          <w:numId w:val="130"/>
        </w:numPr>
      </w:pPr>
      <w:r w:rsidRPr="00763BBA">
        <w:t>the period from the Initial Adjustment Date until the end of the Quarter in which the Initial Adjustment Date occurred, provided that the first Adjustment Period may have a duration of less than a full Quarter; and</w:t>
      </w:r>
    </w:p>
    <w:p w14:paraId="7135ECFD" w14:textId="77777777" w:rsidR="00C84890" w:rsidRPr="00763BBA" w:rsidRDefault="00C84890" w:rsidP="00763BBA">
      <w:pPr>
        <w:pStyle w:val="DefenceHeadingNoTOC5"/>
        <w:numPr>
          <w:ilvl w:val="4"/>
          <w:numId w:val="130"/>
        </w:numPr>
      </w:pPr>
      <w:r w:rsidRPr="00763BBA">
        <w:t xml:space="preserve">thereafter, each subsequent Quarter until all of the Works have reached Completion or earlier termination of the Contract, provided that the last Adjustment Period may have a duration of less than a full Quarter;  </w:t>
      </w:r>
    </w:p>
    <w:p w14:paraId="3CD1A583" w14:textId="5AE4C71D" w:rsidR="00C84890" w:rsidRPr="00763BBA" w:rsidRDefault="00C84890" w:rsidP="00763BBA">
      <w:pPr>
        <w:pStyle w:val="DefenceHeadingNoTOC4"/>
        <w:numPr>
          <w:ilvl w:val="3"/>
          <w:numId w:val="130"/>
        </w:numPr>
      </w:pPr>
      <w:r w:rsidRPr="00763BBA">
        <w:rPr>
          <w:b/>
          <w:bCs/>
        </w:rPr>
        <w:t xml:space="preserve">Indexation Amount </w:t>
      </w:r>
      <w:r w:rsidRPr="00763BBA">
        <w:t xml:space="preserve">means, in respect of an Adjustment Period, the amount calculated in accordance with paragraph </w:t>
      </w:r>
      <w:r w:rsidR="00AE048D">
        <w:fldChar w:fldCharType="begin"/>
      </w:r>
      <w:r w:rsidR="00AE048D">
        <w:instrText xml:space="preserve"> REF _Ref106196042 \n \h </w:instrText>
      </w:r>
      <w:r w:rsidR="00AE048D">
        <w:fldChar w:fldCharType="separate"/>
      </w:r>
      <w:r w:rsidR="00CA3B37">
        <w:t>(b)</w:t>
      </w:r>
      <w:r w:rsidR="00AE048D">
        <w:fldChar w:fldCharType="end"/>
      </w:r>
      <w:r w:rsidRPr="00763BBA">
        <w:t xml:space="preserve">, rounded to two decimal places; </w:t>
      </w:r>
    </w:p>
    <w:p w14:paraId="51C77951" w14:textId="3CBAC20D" w:rsidR="00C84890" w:rsidRPr="00763BBA" w:rsidRDefault="00C84890" w:rsidP="00763BBA">
      <w:pPr>
        <w:pStyle w:val="DefenceHeadingNoTOC4"/>
        <w:numPr>
          <w:ilvl w:val="3"/>
          <w:numId w:val="130"/>
        </w:numPr>
      </w:pPr>
      <w:r w:rsidRPr="00763BBA">
        <w:rPr>
          <w:b/>
          <w:bCs/>
        </w:rPr>
        <w:t>Initial Adjustment Date</w:t>
      </w:r>
      <w:r w:rsidRPr="00763BBA">
        <w:t xml:space="preserve"> means the date that is 12 months from the Award Date; </w:t>
      </w:r>
      <w:r w:rsidRPr="00763BBA">
        <w:rPr>
          <w:b/>
          <w:bCs/>
          <w:i/>
          <w:iCs/>
        </w:rPr>
        <w:t xml:space="preserve">[NOTE: THIS DEFINITION SHOULD NOT BE CHANGED UNLESS PRIOR APPROVAL IS OBTAINED FROM </w:t>
      </w:r>
      <w:r w:rsidR="002B4429">
        <w:rPr>
          <w:b/>
          <w:bCs/>
          <w:i/>
          <w:iCs/>
        </w:rPr>
        <w:t xml:space="preserve">THE </w:t>
      </w:r>
      <w:r w:rsidR="00C2240B">
        <w:rPr>
          <w:b/>
          <w:bCs/>
          <w:i/>
          <w:iCs/>
        </w:rPr>
        <w:t>DELEGATE</w:t>
      </w:r>
      <w:r w:rsidRPr="00763BBA">
        <w:rPr>
          <w:b/>
          <w:bCs/>
          <w:i/>
          <w:iCs/>
        </w:rPr>
        <w:t>]</w:t>
      </w:r>
    </w:p>
    <w:p w14:paraId="6C85F363" w14:textId="77777777" w:rsidR="00C84890" w:rsidRPr="00763BBA" w:rsidRDefault="00C84890" w:rsidP="00763BBA">
      <w:pPr>
        <w:pStyle w:val="DefenceHeadingNoTOC4"/>
        <w:numPr>
          <w:ilvl w:val="3"/>
          <w:numId w:val="130"/>
        </w:numPr>
      </w:pPr>
      <w:r w:rsidRPr="00763BBA">
        <w:rPr>
          <w:b/>
          <w:bCs/>
        </w:rPr>
        <w:t>Labour Component</w:t>
      </w:r>
      <w:r w:rsidRPr="00763BBA">
        <w:t xml:space="preserve"> means an amount equal to the sum of the following:</w:t>
      </w:r>
    </w:p>
    <w:p w14:paraId="69D70A6F" w14:textId="75215418" w:rsidR="00C84890" w:rsidRPr="00763BBA" w:rsidRDefault="00C84890" w:rsidP="00763BBA">
      <w:pPr>
        <w:pStyle w:val="DefenceHeadingNoTOC5"/>
        <w:numPr>
          <w:ilvl w:val="4"/>
          <w:numId w:val="130"/>
        </w:numPr>
      </w:pPr>
      <w:bookmarkStart w:id="1929" w:name="_Ref112326774"/>
      <w:r w:rsidRPr="00763BBA">
        <w:rPr>
          <w:b/>
          <w:bCs/>
          <w:i/>
          <w:iCs/>
        </w:rPr>
        <w:t>[INSERT]</w:t>
      </w:r>
      <w:r w:rsidRPr="00763BBA">
        <w:t xml:space="preserve">% of the original Contract Price specified in the Contract Particulars; and </w:t>
      </w:r>
      <w:r w:rsidRPr="00763BBA">
        <w:rPr>
          <w:b/>
          <w:bCs/>
          <w:i/>
          <w:iCs/>
        </w:rPr>
        <w:t>[NOTE: THIS PERCENTAGE MUST BE INSERTED BEFORE GOING TO TENDER. THE PERCENTAGE TO BE INSERTED IS THE PERCENTAGE OF THE CONTRACT PRICE ATTRIBUTABLE TO LABOUR SET OUT IN THE FORECAST PROVIDED BY THE COST PLANNER / QUANTITY SURVEYOR</w:t>
      </w:r>
      <w:bookmarkStart w:id="1930" w:name="_Ref106196186"/>
      <w:r w:rsidR="00E8276B">
        <w:rPr>
          <w:b/>
          <w:bCs/>
          <w:i/>
          <w:iCs/>
        </w:rPr>
        <w:t xml:space="preserve"> </w:t>
      </w:r>
      <w:r w:rsidR="00E8276B" w:rsidRPr="000F277B">
        <w:rPr>
          <w:b/>
          <w:bCs/>
          <w:i/>
          <w:iCs/>
        </w:rPr>
        <w:t>(IF ANY) OR AS DETERMINED BY THE CONTRACT ADMINISTRATOR</w:t>
      </w:r>
      <w:r w:rsidR="00615B16">
        <w:rPr>
          <w:b/>
          <w:bCs/>
          <w:i/>
          <w:iCs/>
        </w:rPr>
        <w:t>. THE TOTAL COMBINED PERCENTAGE OF THE LABOUR COMPONENT AND MATERIAL COMPONENT DOES NOT NEED TO EQUAL 100%, NOTING THAT THE CONTRACT PRICE WILL LIKELY CONTAIN OTHER COMPONENTS (E.G. ON ACCOUNT OF THE CONTRACTOR'S PROFIT, SECURITY AND INSURANCE COSTS)</w:t>
      </w:r>
      <w:r w:rsidRPr="000F277B">
        <w:rPr>
          <w:b/>
          <w:bCs/>
          <w:i/>
          <w:iCs/>
        </w:rPr>
        <w:t>]</w:t>
      </w:r>
      <w:bookmarkEnd w:id="1929"/>
      <w:bookmarkEnd w:id="1930"/>
    </w:p>
    <w:p w14:paraId="79B82CB2" w14:textId="3C938F10" w:rsidR="00C84890" w:rsidRPr="00763BBA" w:rsidRDefault="00C84890" w:rsidP="00763BBA">
      <w:pPr>
        <w:pStyle w:val="DefenceHeadingNoTOC5"/>
        <w:numPr>
          <w:ilvl w:val="4"/>
          <w:numId w:val="130"/>
        </w:numPr>
        <w:rPr>
          <w:b/>
          <w:bCs/>
          <w:i/>
          <w:iCs/>
        </w:rPr>
      </w:pPr>
      <w:r w:rsidRPr="00763BBA">
        <w:rPr>
          <w:b/>
          <w:bCs/>
          <w:i/>
          <w:iCs/>
        </w:rPr>
        <w:t>[INSERT]</w:t>
      </w:r>
      <w:r w:rsidRPr="00763BBA">
        <w:t xml:space="preserve">% of the Variation Adjustments; </w:t>
      </w:r>
      <w:r w:rsidRPr="00763BBA">
        <w:rPr>
          <w:b/>
          <w:bCs/>
          <w:i/>
          <w:iCs/>
        </w:rPr>
        <w:t xml:space="preserve">[NOTE: THIS PERCENTAGE MUST BE THE SAME AS THE PERCENTAGE IN SUBSUBPARAGRAPH </w:t>
      </w:r>
      <w:r w:rsidR="00763BBA">
        <w:rPr>
          <w:b/>
          <w:bCs/>
          <w:i/>
          <w:iCs/>
        </w:rPr>
        <w:fldChar w:fldCharType="begin"/>
      </w:r>
      <w:r w:rsidR="00763BBA">
        <w:rPr>
          <w:b/>
          <w:bCs/>
          <w:i/>
          <w:iCs/>
        </w:rPr>
        <w:instrText xml:space="preserve"> REF _Ref112326774 \n \h </w:instrText>
      </w:r>
      <w:r w:rsidR="00763BBA">
        <w:rPr>
          <w:b/>
          <w:bCs/>
          <w:i/>
          <w:iCs/>
        </w:rPr>
      </w:r>
      <w:r w:rsidR="00763BBA">
        <w:rPr>
          <w:b/>
          <w:bCs/>
          <w:i/>
          <w:iCs/>
        </w:rPr>
        <w:fldChar w:fldCharType="separate"/>
      </w:r>
      <w:r w:rsidR="00CA3B37">
        <w:rPr>
          <w:b/>
          <w:bCs/>
          <w:i/>
          <w:iCs/>
        </w:rPr>
        <w:t>A</w:t>
      </w:r>
      <w:r w:rsidR="00763BBA">
        <w:rPr>
          <w:b/>
          <w:bCs/>
          <w:i/>
          <w:iCs/>
        </w:rPr>
        <w:fldChar w:fldCharType="end"/>
      </w:r>
      <w:r w:rsidRPr="00763BBA">
        <w:rPr>
          <w:b/>
          <w:bCs/>
          <w:i/>
          <w:iCs/>
        </w:rPr>
        <w:t>]</w:t>
      </w:r>
    </w:p>
    <w:p w14:paraId="2997A9D8" w14:textId="77777777" w:rsidR="00C84890" w:rsidRPr="00763BBA" w:rsidRDefault="00C84890" w:rsidP="00763BBA">
      <w:pPr>
        <w:pStyle w:val="DefenceHeadingNoTOC4"/>
        <w:numPr>
          <w:ilvl w:val="3"/>
          <w:numId w:val="130"/>
        </w:numPr>
      </w:pPr>
      <w:r w:rsidRPr="00763BBA">
        <w:rPr>
          <w:b/>
          <w:bCs/>
        </w:rPr>
        <w:t>Materials Component</w:t>
      </w:r>
      <w:r w:rsidRPr="00763BBA">
        <w:t xml:space="preserve"> means an amount equal to the sum of the following: </w:t>
      </w:r>
    </w:p>
    <w:p w14:paraId="3A5B7CA4" w14:textId="114F137E" w:rsidR="00C84890" w:rsidRPr="00763BBA" w:rsidRDefault="00C84890" w:rsidP="00763BBA">
      <w:pPr>
        <w:pStyle w:val="DefenceHeadingNoTOC5"/>
        <w:numPr>
          <w:ilvl w:val="4"/>
          <w:numId w:val="130"/>
        </w:numPr>
      </w:pPr>
      <w:bookmarkStart w:id="1931" w:name="_Ref112326786"/>
      <w:r w:rsidRPr="00763BBA">
        <w:rPr>
          <w:b/>
          <w:bCs/>
          <w:i/>
          <w:iCs/>
        </w:rPr>
        <w:t>[INSERT]</w:t>
      </w:r>
      <w:r w:rsidRPr="00763BBA">
        <w:t xml:space="preserve">% of the original Contract Price specified in the Contract Particulars; and </w:t>
      </w:r>
      <w:r w:rsidRPr="00763BBA">
        <w:rPr>
          <w:b/>
          <w:bCs/>
          <w:i/>
          <w:iCs/>
        </w:rPr>
        <w:t xml:space="preserve">[NOTE: THIS PERCENTAGE MUST BE INSERTED BEFORE GOING TO TENDER. THE PERCENTAGE TO BE INSERTED IS THE PERCENTAGE OF THE CONTRACT PRICE ATTRIBUTABLE TO MATERIALS SET OUT IN THE FORECAST PROVIDED BY THE COST PLANNER / QUANTITY </w:t>
      </w:r>
      <w:r w:rsidRPr="000F277B">
        <w:rPr>
          <w:b/>
          <w:bCs/>
          <w:i/>
          <w:iCs/>
        </w:rPr>
        <w:t>SURVEYOR</w:t>
      </w:r>
      <w:r w:rsidR="00E8276B" w:rsidRPr="000F277B">
        <w:rPr>
          <w:b/>
          <w:bCs/>
          <w:i/>
          <w:iCs/>
        </w:rPr>
        <w:t xml:space="preserve"> (IF ANY) OR AS DETERMINED BY THE CONTRACT ADMINISTRATOR</w:t>
      </w:r>
      <w:r w:rsidRPr="000F277B">
        <w:rPr>
          <w:b/>
          <w:bCs/>
          <w:i/>
          <w:iCs/>
        </w:rPr>
        <w:t>]</w:t>
      </w:r>
      <w:bookmarkEnd w:id="1931"/>
    </w:p>
    <w:p w14:paraId="62C969C1" w14:textId="6438C52F" w:rsidR="00C84890" w:rsidRPr="00763BBA" w:rsidRDefault="00C84890" w:rsidP="00763BBA">
      <w:pPr>
        <w:pStyle w:val="DefenceHeadingNoTOC5"/>
        <w:numPr>
          <w:ilvl w:val="4"/>
          <w:numId w:val="130"/>
        </w:numPr>
      </w:pPr>
      <w:r w:rsidRPr="00763BBA">
        <w:rPr>
          <w:b/>
          <w:bCs/>
          <w:i/>
          <w:iCs/>
        </w:rPr>
        <w:lastRenderedPageBreak/>
        <w:t>[INSERT]</w:t>
      </w:r>
      <w:r w:rsidRPr="00763BBA">
        <w:t>% of</w:t>
      </w:r>
      <w:r w:rsidRPr="00763BBA" w:rsidDel="00701B8B">
        <w:t xml:space="preserve"> </w:t>
      </w:r>
      <w:r w:rsidRPr="00763BBA">
        <w:t xml:space="preserve">the Variation Adjustments; </w:t>
      </w:r>
      <w:r w:rsidRPr="00763BBA">
        <w:rPr>
          <w:b/>
          <w:bCs/>
          <w:i/>
          <w:iCs/>
        </w:rPr>
        <w:t xml:space="preserve">[NOTE: THIS PERCENTAGE MUST BE THE SAME AS THE PERCENTAGE IN SUBSUBPARAGRAPH </w:t>
      </w:r>
      <w:r w:rsidR="00763BBA">
        <w:rPr>
          <w:b/>
          <w:bCs/>
          <w:i/>
          <w:iCs/>
        </w:rPr>
        <w:fldChar w:fldCharType="begin"/>
      </w:r>
      <w:r w:rsidR="00763BBA">
        <w:rPr>
          <w:b/>
          <w:bCs/>
          <w:i/>
          <w:iCs/>
        </w:rPr>
        <w:instrText xml:space="preserve"> REF _Ref112326786 \n \h </w:instrText>
      </w:r>
      <w:r w:rsidR="00763BBA">
        <w:rPr>
          <w:b/>
          <w:bCs/>
          <w:i/>
          <w:iCs/>
        </w:rPr>
      </w:r>
      <w:r w:rsidR="00763BBA">
        <w:rPr>
          <w:b/>
          <w:bCs/>
          <w:i/>
          <w:iCs/>
        </w:rPr>
        <w:fldChar w:fldCharType="separate"/>
      </w:r>
      <w:r w:rsidR="00CA3B37">
        <w:rPr>
          <w:b/>
          <w:bCs/>
          <w:i/>
          <w:iCs/>
        </w:rPr>
        <w:t>A</w:t>
      </w:r>
      <w:r w:rsidR="00763BBA">
        <w:rPr>
          <w:b/>
          <w:bCs/>
          <w:i/>
          <w:iCs/>
        </w:rPr>
        <w:fldChar w:fldCharType="end"/>
      </w:r>
      <w:r w:rsidRPr="00763BBA">
        <w:rPr>
          <w:b/>
          <w:bCs/>
          <w:i/>
          <w:iCs/>
        </w:rPr>
        <w:t>]</w:t>
      </w:r>
    </w:p>
    <w:p w14:paraId="4B016DBD" w14:textId="77777777" w:rsidR="00C84890" w:rsidRPr="00763BBA" w:rsidRDefault="00C84890" w:rsidP="00763BBA">
      <w:pPr>
        <w:pStyle w:val="DefenceHeadingNoTOC4"/>
        <w:numPr>
          <w:ilvl w:val="3"/>
          <w:numId w:val="130"/>
        </w:numPr>
      </w:pPr>
      <w:r w:rsidRPr="00763BBA">
        <w:rPr>
          <w:b/>
          <w:bCs/>
        </w:rPr>
        <w:t>Quarter</w:t>
      </w:r>
      <w:r w:rsidRPr="00763BBA">
        <w:t xml:space="preserve"> means a calendar quarter commencing on 1 January, 1 April, 1 July and 1 October in each year; and</w:t>
      </w:r>
    </w:p>
    <w:p w14:paraId="10DBB851" w14:textId="7C4ACC66" w:rsidR="00C84890" w:rsidRPr="00763BBA" w:rsidRDefault="00C84890" w:rsidP="00763BBA">
      <w:pPr>
        <w:pStyle w:val="DefenceHeadingNoTOC4"/>
        <w:numPr>
          <w:ilvl w:val="3"/>
          <w:numId w:val="130"/>
        </w:numPr>
      </w:pPr>
      <w:r w:rsidRPr="00763BBA">
        <w:rPr>
          <w:b/>
          <w:bCs/>
        </w:rPr>
        <w:t>Variation Adjustment</w:t>
      </w:r>
      <w:r w:rsidRPr="00763BBA">
        <w:t xml:space="preserve"> means the aggregate of all adjustments to the Contract Price in respect of all Variations agreed or determined under clause </w:t>
      </w:r>
      <w:r w:rsidR="00763BBA">
        <w:fldChar w:fldCharType="begin"/>
      </w:r>
      <w:r w:rsidR="00763BBA">
        <w:instrText xml:space="preserve"> REF _Ref114040973 \n \h </w:instrText>
      </w:r>
      <w:r w:rsidR="00763BBA">
        <w:fldChar w:fldCharType="separate"/>
      </w:r>
      <w:r w:rsidR="00CA3B37">
        <w:t>11.3</w:t>
      </w:r>
      <w:r w:rsidR="00763BBA">
        <w:fldChar w:fldCharType="end"/>
      </w:r>
      <w:r w:rsidRPr="00763BBA">
        <w:t xml:space="preserve"> of the Conditions of Contract, excluding:</w:t>
      </w:r>
    </w:p>
    <w:p w14:paraId="583AA7EF" w14:textId="77777777" w:rsidR="00C84890" w:rsidRPr="00763BBA" w:rsidRDefault="00C84890" w:rsidP="00763BBA">
      <w:pPr>
        <w:pStyle w:val="DefenceHeadingNoTOC5"/>
        <w:numPr>
          <w:ilvl w:val="4"/>
          <w:numId w:val="130"/>
        </w:numPr>
      </w:pPr>
      <w:r w:rsidRPr="00763BBA">
        <w:t>any adjustment to the Contract Price referable to any Contractor's Activities carried out before the Initial Adjustment Date; and</w:t>
      </w:r>
    </w:p>
    <w:p w14:paraId="5D49519E" w14:textId="1455B7A9" w:rsidR="00C84890" w:rsidRDefault="00C84890" w:rsidP="00763BBA">
      <w:pPr>
        <w:pStyle w:val="DefenceHeadingNoTOC5"/>
        <w:numPr>
          <w:ilvl w:val="4"/>
          <w:numId w:val="130"/>
        </w:numPr>
      </w:pPr>
      <w:r w:rsidRPr="00763BBA">
        <w:t xml:space="preserve">if applicable, the additional amounts under clause </w:t>
      </w:r>
      <w:r w:rsidR="00763BBA">
        <w:fldChar w:fldCharType="begin"/>
      </w:r>
      <w:r w:rsidR="00763BBA">
        <w:instrText xml:space="preserve"> REF _Ref117402557 \w \h </w:instrText>
      </w:r>
      <w:r w:rsidR="00763BBA">
        <w:fldChar w:fldCharType="separate"/>
      </w:r>
      <w:r w:rsidR="00CA3B37">
        <w:t>11.3(b)(</w:t>
      </w:r>
      <w:proofErr w:type="spellStart"/>
      <w:r w:rsidR="00CA3B37">
        <w:t>i</w:t>
      </w:r>
      <w:proofErr w:type="spellEnd"/>
      <w:r w:rsidR="00CA3B37">
        <w:t>)</w:t>
      </w:r>
      <w:r w:rsidR="00763BBA">
        <w:fldChar w:fldCharType="end"/>
      </w:r>
      <w:r w:rsidRPr="00763BBA">
        <w:t xml:space="preserve"> and </w:t>
      </w:r>
      <w:r w:rsidR="00763BBA">
        <w:fldChar w:fldCharType="begin"/>
      </w:r>
      <w:r w:rsidR="00763BBA">
        <w:instrText xml:space="preserve"> REF _Ref112326871 \n \h </w:instrText>
      </w:r>
      <w:r w:rsidR="00763BBA">
        <w:fldChar w:fldCharType="separate"/>
      </w:r>
      <w:r w:rsidR="00CA3B37">
        <w:t>(ii)</w:t>
      </w:r>
      <w:r w:rsidR="00763BBA">
        <w:fldChar w:fldCharType="end"/>
      </w:r>
      <w:r w:rsidRPr="00763BBA">
        <w:t xml:space="preserve"> or </w:t>
      </w:r>
      <w:r w:rsidR="00763BBA">
        <w:fldChar w:fldCharType="begin"/>
      </w:r>
      <w:r w:rsidR="00763BBA">
        <w:instrText xml:space="preserve"> REF _Ref117402604 \w \h </w:instrText>
      </w:r>
      <w:r w:rsidR="00763BBA">
        <w:fldChar w:fldCharType="separate"/>
      </w:r>
      <w:r w:rsidR="00CA3B37">
        <w:t>11.3(c)(iii)</w:t>
      </w:r>
      <w:r w:rsidR="00763BBA">
        <w:fldChar w:fldCharType="end"/>
      </w:r>
      <w:r w:rsidRPr="00763BBA">
        <w:t xml:space="preserve"> and </w:t>
      </w:r>
      <w:r w:rsidR="00763BBA">
        <w:fldChar w:fldCharType="begin"/>
      </w:r>
      <w:r w:rsidR="00763BBA">
        <w:instrText xml:space="preserve"> REF _Ref112326878 \n \h </w:instrText>
      </w:r>
      <w:r w:rsidR="00763BBA">
        <w:fldChar w:fldCharType="separate"/>
      </w:r>
      <w:r w:rsidR="00CA3B37">
        <w:t>(iv)</w:t>
      </w:r>
      <w:r w:rsidR="00763BBA">
        <w:fldChar w:fldCharType="end"/>
      </w:r>
      <w:r w:rsidRPr="00763BBA">
        <w:t xml:space="preserve">. </w:t>
      </w:r>
    </w:p>
    <w:p w14:paraId="7842C9BE" w14:textId="289AF810" w:rsidR="0067278C" w:rsidRDefault="0067278C" w:rsidP="0067278C">
      <w:pPr>
        <w:pStyle w:val="DefenceHeadingNoTOC1"/>
        <w:numPr>
          <w:ilvl w:val="0"/>
          <w:numId w:val="130"/>
        </w:numPr>
      </w:pPr>
      <w:r>
        <w:t>JOINT AND SEVERAL LIABILITY</w:t>
      </w:r>
    </w:p>
    <w:p w14:paraId="5C2B41EC" w14:textId="43970C7D" w:rsidR="0067278C" w:rsidRPr="009D1884" w:rsidRDefault="0067278C" w:rsidP="009D1884">
      <w:pPr>
        <w:pStyle w:val="DefenceNormal"/>
        <w:rPr>
          <w:b/>
          <w:i/>
        </w:rPr>
      </w:pPr>
      <w:r w:rsidRPr="00080E6F">
        <w:rPr>
          <w:b/>
          <w:i/>
        </w:rPr>
        <w:t>[THIS CLAUSE IS</w:t>
      </w:r>
      <w:r w:rsidR="00C56124">
        <w:rPr>
          <w:b/>
          <w:i/>
        </w:rPr>
        <w:t xml:space="preserve"> ONLY</w:t>
      </w:r>
      <w:r w:rsidRPr="00080E6F">
        <w:rPr>
          <w:b/>
          <w:i/>
        </w:rPr>
        <w:t xml:space="preserve"> TO BE USED WHERE THE CONTRACTOR IS COMPRISED OF A</w:t>
      </w:r>
      <w:r w:rsidR="00080E6F">
        <w:rPr>
          <w:b/>
          <w:i/>
        </w:rPr>
        <w:t xml:space="preserve"> </w:t>
      </w:r>
      <w:r w:rsidRPr="00080E6F">
        <w:rPr>
          <w:b/>
          <w:i/>
        </w:rPr>
        <w:t>JOINT VENTURE]</w:t>
      </w:r>
    </w:p>
    <w:bookmarkEnd w:id="1927"/>
    <w:p w14:paraId="58E6813C" w14:textId="77777777" w:rsidR="00080E6F" w:rsidRDefault="00080E6F" w:rsidP="00080E6F">
      <w:pPr>
        <w:pStyle w:val="DefenceHeadingNoTOC3"/>
        <w:numPr>
          <w:ilvl w:val="0"/>
          <w:numId w:val="0"/>
        </w:numPr>
      </w:pPr>
      <w:r>
        <w:t>The Contractor acknowledges and agrees:</w:t>
      </w:r>
    </w:p>
    <w:p w14:paraId="1DF8CF2A" w14:textId="35232006" w:rsidR="00080E6F" w:rsidRDefault="00080E6F" w:rsidP="001E6B13">
      <w:pPr>
        <w:pStyle w:val="DefenceHeadingNoTOC3"/>
      </w:pPr>
      <w:bookmarkStart w:id="1932" w:name="_Ref136853060"/>
      <w:r w:rsidRPr="00B41A03">
        <w:t xml:space="preserve">that the joint and several liability of each </w:t>
      </w:r>
      <w:r>
        <w:t>entity</w:t>
      </w:r>
      <w:r w:rsidRPr="00B41A03">
        <w:t xml:space="preserve"> comprising the </w:t>
      </w:r>
      <w:r>
        <w:t>Contractor, and the Contractor's obligations under this Contract,</w:t>
      </w:r>
      <w:r w:rsidRPr="00B41A03">
        <w:t xml:space="preserve"> </w:t>
      </w:r>
      <w:r w:rsidR="004D7A81">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Contractor</w:t>
      </w:r>
      <w:r w:rsidRPr="00B41A03">
        <w:t xml:space="preserve"> entered into for the purposes of tendering for</w:t>
      </w:r>
      <w:r>
        <w:t xml:space="preserve"> or</w:t>
      </w:r>
      <w:r w:rsidRPr="00B41A03">
        <w:t xml:space="preserve"> performing the </w:t>
      </w:r>
      <w:r>
        <w:t>Contractor's Activities or the Works or otherwise in connection with this Contract; and</w:t>
      </w:r>
      <w:bookmarkEnd w:id="1932"/>
      <w:r>
        <w:t xml:space="preserve"> </w:t>
      </w:r>
    </w:p>
    <w:p w14:paraId="6D30351A" w14:textId="67E21BCF" w:rsidR="00080E6F" w:rsidRDefault="00080E6F" w:rsidP="001E6B13">
      <w:pPr>
        <w:pStyle w:val="DefenceHeadingNoTOC3"/>
      </w:pPr>
      <w:r>
        <w:t xml:space="preserve">that the Commonwealth has entered into this Contract in reliance upon the Contractor's acknowledgement and agreement in paragraph </w:t>
      </w:r>
      <w:r>
        <w:fldChar w:fldCharType="begin"/>
      </w:r>
      <w:r>
        <w:instrText xml:space="preserve"> REF _Ref136853060 \r \h </w:instrText>
      </w:r>
      <w:r>
        <w:fldChar w:fldCharType="separate"/>
      </w:r>
      <w:r w:rsidR="00CA3B37">
        <w:t>(a)</w:t>
      </w:r>
      <w:r>
        <w:fldChar w:fldCharType="end"/>
      </w:r>
      <w:r>
        <w:t xml:space="preserve">. </w:t>
      </w:r>
    </w:p>
    <w:p w14:paraId="640F83C8" w14:textId="18BAA2FC" w:rsidR="00A22CA7" w:rsidRDefault="00B517B8" w:rsidP="00D6395A">
      <w:pPr>
        <w:pStyle w:val="DefenceHeadingNoTOC1"/>
      </w:pPr>
      <w:bookmarkStart w:id="1933" w:name="_Ref160536537"/>
      <w:bookmarkStart w:id="1934" w:name="_Hlk105764059"/>
      <w:r w:rsidRPr="00B517B8">
        <w:t>UXO CONTAINING AREA - ENGAGEMENT OF UXO SUBCONTRACTOR</w:t>
      </w:r>
      <w:bookmarkEnd w:id="1933"/>
    </w:p>
    <w:p w14:paraId="1C3AA2A3" w14:textId="1BA2E162" w:rsidR="00A22CA7" w:rsidRPr="00A70566" w:rsidRDefault="00A22CA7" w:rsidP="00A22CA7">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THE COMMONWEALTH/CONTRACT ADMINISTRATOR</w:t>
      </w:r>
      <w:r w:rsidRPr="00A70566">
        <w:rPr>
          <w:b/>
          <w:bCs/>
          <w:i/>
          <w:szCs w:val="24"/>
        </w:rPr>
        <w:t xml:space="preserve"> SHOULD CONSULT WITH THE NATIONAL UNEXPLODED ORDNANCE PROGRAM FOR FURTHER GUIDANCE]</w:t>
      </w:r>
      <w:r w:rsidR="00A06537">
        <w:rPr>
          <w:b/>
          <w:bCs/>
          <w:i/>
          <w:szCs w:val="24"/>
        </w:rPr>
        <w:t xml:space="preserve"> </w:t>
      </w:r>
    </w:p>
    <w:p w14:paraId="107E01E3" w14:textId="77777777" w:rsidR="00A22CA7" w:rsidRDefault="00A22CA7" w:rsidP="009D1884">
      <w:pPr>
        <w:pStyle w:val="DefenceHeadingNoTOC2"/>
        <w:numPr>
          <w:ilvl w:val="1"/>
          <w:numId w:val="130"/>
        </w:numPr>
      </w:pPr>
      <w:bookmarkStart w:id="1935" w:name="_Ref144458113"/>
      <w:r w:rsidRPr="005B690B">
        <w:t>General</w:t>
      </w:r>
      <w:bookmarkEnd w:id="1935"/>
    </w:p>
    <w:p w14:paraId="4D1B1D8F" w14:textId="77777777" w:rsidR="00A22CA7" w:rsidRPr="00835100" w:rsidRDefault="00A22CA7" w:rsidP="000E1ADB">
      <w:pPr>
        <w:pStyle w:val="DefenceNormal"/>
      </w:pPr>
      <w:r w:rsidRPr="00835100">
        <w:t xml:space="preserve">Without limiting the </w:t>
      </w:r>
      <w:r w:rsidRPr="008F2816">
        <w:t>Contractor's obligations under the Contract or otherwise at law or in equity, as a condition precedent to the Contractor commencing the Works or a Stage, the Contractor must:</w:t>
      </w:r>
    </w:p>
    <w:p w14:paraId="2449C45A" w14:textId="218E5BCC" w:rsidR="00A22CA7" w:rsidRPr="00835100" w:rsidRDefault="00A22CA7" w:rsidP="001E6B13">
      <w:pPr>
        <w:pStyle w:val="DefenceHeadingNoTOC3"/>
      </w:pPr>
      <w:bookmarkStart w:id="1936"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rsidR="001E6B13">
        <w:fldChar w:fldCharType="begin"/>
      </w:r>
      <w:r w:rsidR="001E6B13">
        <w:instrText xml:space="preserve"> REF _Ref160536537 \w \h </w:instrText>
      </w:r>
      <w:r w:rsidR="001E6B13">
        <w:fldChar w:fldCharType="separate"/>
      </w:r>
      <w:r w:rsidR="00CA3B37">
        <w:t>23</w:t>
      </w:r>
      <w:r w:rsidR="001E6B13">
        <w:fldChar w:fldCharType="end"/>
      </w:r>
      <w:r w:rsidRPr="00835100">
        <w:t>;</w:t>
      </w:r>
      <w:bookmarkEnd w:id="1936"/>
      <w:r w:rsidRPr="00835100">
        <w:t xml:space="preserve"> </w:t>
      </w:r>
      <w:r>
        <w:t>and</w:t>
      </w:r>
    </w:p>
    <w:p w14:paraId="3CFE7C86" w14:textId="3F8353D8" w:rsidR="00A22CA7" w:rsidRPr="00E66905" w:rsidRDefault="00A22CA7" w:rsidP="001E6B13">
      <w:pPr>
        <w:pStyle w:val="DefenceHeadingNoTOC3"/>
      </w:pPr>
      <w:bookmarkStart w:id="1937" w:name="_Ref103759059"/>
      <w:r>
        <w:t xml:space="preserve">following completion of the UXO Subcontractor’s engagement as contemplated by this clause </w:t>
      </w:r>
      <w:r w:rsidR="001E6B13">
        <w:fldChar w:fldCharType="begin"/>
      </w:r>
      <w:r w:rsidR="001E6B13">
        <w:instrText xml:space="preserve"> REF _Ref160536537 \w \h </w:instrText>
      </w:r>
      <w:r w:rsidR="001E6B13">
        <w:fldChar w:fldCharType="separate"/>
      </w:r>
      <w:r w:rsidR="00CA3B37">
        <w:t>23</w:t>
      </w:r>
      <w:r w:rsidR="001E6B13">
        <w:fldChar w:fldCharType="end"/>
      </w:r>
      <w:r>
        <w:t xml:space="preserve">, </w:t>
      </w:r>
      <w:r w:rsidRPr="00E66905">
        <w:t xml:space="preserve">provide to the Contract Administrator a </w:t>
      </w:r>
      <w:r w:rsidRPr="00587E53">
        <w:t>report issued</w:t>
      </w:r>
      <w:r w:rsidRPr="00E66905">
        <w:t xml:space="preserve"> by the UXO Subcontractor: </w:t>
      </w:r>
    </w:p>
    <w:p w14:paraId="09FBF3A1" w14:textId="51F42F7C" w:rsidR="00A22CA7" w:rsidRPr="008C252D" w:rsidRDefault="00A22CA7" w:rsidP="001E6B13">
      <w:pPr>
        <w:pStyle w:val="DefenceHeadingNoTOC4"/>
      </w:pPr>
      <w:r>
        <w:t>detailing:</w:t>
      </w:r>
    </w:p>
    <w:p w14:paraId="21BE1DE3" w14:textId="77777777" w:rsidR="00A22CA7" w:rsidRPr="008C252D" w:rsidRDefault="00A22CA7" w:rsidP="001E6B13">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158D625D" w14:textId="6D258ECE" w:rsidR="00A22CA7" w:rsidRPr="00853271" w:rsidRDefault="00A22CA7" w:rsidP="001E6B13">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rsidR="001E6B13">
        <w:fldChar w:fldCharType="begin"/>
      </w:r>
      <w:r w:rsidR="001E6B13">
        <w:instrText xml:space="preserve"> REF _Ref160536537 \w \h </w:instrText>
      </w:r>
      <w:r w:rsidR="001E6B13">
        <w:fldChar w:fldCharType="separate"/>
      </w:r>
      <w:r w:rsidR="00CA3B37">
        <w:t>23</w:t>
      </w:r>
      <w:r w:rsidR="001E6B13">
        <w:fldChar w:fldCharType="end"/>
      </w:r>
      <w:r w:rsidRPr="00853271">
        <w:t xml:space="preserve">; </w:t>
      </w:r>
    </w:p>
    <w:p w14:paraId="6C03358A" w14:textId="5817F8A9" w:rsidR="00A22CA7" w:rsidRPr="008C252D" w:rsidRDefault="00A22CA7" w:rsidP="001E6B13">
      <w:pPr>
        <w:pStyle w:val="DefenceHeadingNoTOC4"/>
      </w:pPr>
      <w:r w:rsidRPr="008C252D">
        <w:t xml:space="preserve">certifying (to the extent applicable) that </w:t>
      </w:r>
      <w:r w:rsidRPr="009D1884">
        <w:t xml:space="preserve">the activities </w:t>
      </w:r>
      <w:r w:rsidRPr="008C252D">
        <w:t xml:space="preserve">carried out in accordance with this clause </w:t>
      </w:r>
      <w:r w:rsidR="001E6B13">
        <w:fldChar w:fldCharType="begin"/>
      </w:r>
      <w:r w:rsidR="001E6B13">
        <w:instrText xml:space="preserve"> REF _Ref160536537 \w \h </w:instrText>
      </w:r>
      <w:r w:rsidR="001E6B13">
        <w:fldChar w:fldCharType="separate"/>
      </w:r>
      <w:r w:rsidR="00CA3B37">
        <w:t>23</w:t>
      </w:r>
      <w:r w:rsidR="001E6B13">
        <w:fldChar w:fldCharType="end"/>
      </w:r>
      <w:r w:rsidRPr="008C252D">
        <w:t xml:space="preserve"> comply with:</w:t>
      </w:r>
      <w:bookmarkEnd w:id="1937"/>
    </w:p>
    <w:p w14:paraId="5229F255" w14:textId="77777777" w:rsidR="00A22CA7" w:rsidRPr="00853271" w:rsidRDefault="00A22CA7" w:rsidP="001E6B13">
      <w:pPr>
        <w:pStyle w:val="DefenceHeadingNoTOC5"/>
      </w:pPr>
      <w:r w:rsidRPr="00E66905">
        <w:t>the Defence Unexploded Ordnance Management Manual</w:t>
      </w:r>
      <w:r w:rsidRPr="00853271">
        <w:t>; and</w:t>
      </w:r>
    </w:p>
    <w:p w14:paraId="2E4282D1" w14:textId="77777777" w:rsidR="00A22CA7" w:rsidRDefault="00A22CA7" w:rsidP="001E6B13">
      <w:pPr>
        <w:pStyle w:val="DefenceHeadingNoTOC5"/>
      </w:pPr>
      <w:r w:rsidRPr="00853271">
        <w:lastRenderedPageBreak/>
        <w:t>all applicable Statutory Requirements (including those concerning work, health and safety)</w:t>
      </w:r>
      <w:r>
        <w:t>; and</w:t>
      </w:r>
    </w:p>
    <w:p w14:paraId="48A160E5" w14:textId="77777777" w:rsidR="00A22CA7" w:rsidRPr="008C252D" w:rsidRDefault="00A22CA7" w:rsidP="001E6B13">
      <w:pPr>
        <w:pStyle w:val="DefenceHeadingNoTOC4"/>
      </w:pPr>
      <w:r>
        <w:t xml:space="preserve">containing </w:t>
      </w:r>
      <w:r w:rsidRPr="008C252D">
        <w:t>any other information requested by the Contract Administrator.</w:t>
      </w:r>
    </w:p>
    <w:p w14:paraId="720F0A47" w14:textId="77777777" w:rsidR="00A22CA7" w:rsidRPr="005B690B" w:rsidRDefault="00A22CA7" w:rsidP="009D1884">
      <w:pPr>
        <w:pStyle w:val="DefenceHeadingNoTOC2"/>
        <w:numPr>
          <w:ilvl w:val="1"/>
          <w:numId w:val="130"/>
        </w:numPr>
      </w:pPr>
      <w:bookmarkStart w:id="1938" w:name="_Ref20744903"/>
      <w:r>
        <w:t>Provision of UXO Information for the Site and Determination of Course of Action</w:t>
      </w:r>
      <w:bookmarkEnd w:id="1938"/>
    </w:p>
    <w:p w14:paraId="460A44DF" w14:textId="075B02AC" w:rsidR="00A22CA7" w:rsidRDefault="00A22CA7" w:rsidP="001E6B13">
      <w:pPr>
        <w:pStyle w:val="DefenceHeadingNoTOC3"/>
      </w:pPr>
      <w:bookmarkStart w:id="1939" w:name="_Ref106718191"/>
      <w:r w:rsidRPr="00853271">
        <w:t xml:space="preserve">Prior to the UXO Subcontractor commencing any activities in accordance with this clause </w:t>
      </w:r>
      <w:r w:rsidR="001E6B13">
        <w:fldChar w:fldCharType="begin"/>
      </w:r>
      <w:r w:rsidR="001E6B13">
        <w:instrText xml:space="preserve"> REF _Ref160536537 \w \h </w:instrText>
      </w:r>
      <w:r w:rsidR="001E6B13">
        <w:fldChar w:fldCharType="separate"/>
      </w:r>
      <w:r w:rsidR="00CA3B37">
        <w:t>23</w:t>
      </w:r>
      <w:r w:rsidR="001E6B13">
        <w:fldChar w:fldCharType="end"/>
      </w:r>
      <w:r w:rsidRPr="00853271">
        <w:t>,</w:t>
      </w:r>
      <w:r>
        <w:t xml:space="preserve"> t</w:t>
      </w:r>
      <w:r w:rsidRPr="00835100">
        <w:t>he Contractor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1939"/>
      <w:r w:rsidRPr="00835100">
        <w:t xml:space="preserve"> </w:t>
      </w:r>
    </w:p>
    <w:p w14:paraId="1300FB40" w14:textId="77777777" w:rsidR="00A22CA7" w:rsidRDefault="00A22CA7" w:rsidP="001E6B13">
      <w:pPr>
        <w:pStyle w:val="DefenceHeadingNoTOC4"/>
      </w:pPr>
      <w:r w:rsidRPr="00835100">
        <w:t>complete a UXO Risk Assessment</w:t>
      </w:r>
      <w:r>
        <w:t xml:space="preserve">; </w:t>
      </w:r>
    </w:p>
    <w:p w14:paraId="27B390BB" w14:textId="77777777" w:rsidR="00A22CA7" w:rsidRDefault="00A22CA7" w:rsidP="001E6B13">
      <w:pPr>
        <w:pStyle w:val="DefenceHeadingNoTOC4"/>
      </w:pPr>
      <w:r>
        <w:t>complete a UXO Assessment Survey; and</w:t>
      </w:r>
    </w:p>
    <w:p w14:paraId="2EC41E8A" w14:textId="77777777" w:rsidR="00A22CA7" w:rsidRPr="00835100" w:rsidRDefault="00A22CA7" w:rsidP="001E6B13">
      <w:pPr>
        <w:pStyle w:val="DefenceHeadingNoTOC4"/>
      </w:pPr>
      <w:r w:rsidRPr="00835100">
        <w:t>determine the risk of UXO being present on the Site.</w:t>
      </w:r>
    </w:p>
    <w:p w14:paraId="34D46E59" w14:textId="21FF2254" w:rsidR="00A22CA7" w:rsidRPr="00835100" w:rsidRDefault="00A22CA7" w:rsidP="001E6B13">
      <w:pPr>
        <w:pStyle w:val="DefenceHeadingNoTOC3"/>
      </w:pPr>
      <w:r w:rsidRPr="00E66905">
        <w:t xml:space="preserve">If, having reviewed the information provided by the </w:t>
      </w:r>
      <w:r w:rsidRPr="00587E53">
        <w:t xml:space="preserve">Contractor in accordance with </w:t>
      </w:r>
      <w:r>
        <w:t xml:space="preserve">paragraph </w:t>
      </w:r>
      <w:r w:rsidR="00A06537">
        <w:fldChar w:fldCharType="begin"/>
      </w:r>
      <w:r w:rsidR="00A06537">
        <w:instrText xml:space="preserve"> REF _Ref106718191 \r \h </w:instrText>
      </w:r>
      <w:r w:rsidR="00A06537">
        <w:fldChar w:fldCharType="separate"/>
      </w:r>
      <w:r w:rsidR="00CA3B37">
        <w:t>(a)</w:t>
      </w:r>
      <w:r w:rsidR="00A06537">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risk of UXO being present on or at the Site, the Contractor must contact the Commonwealth to facilitate</w:t>
      </w:r>
      <w:r w:rsidRPr="00835100">
        <w:t xml:space="preserve"> the UXO Subcontractor </w:t>
      </w:r>
      <w:r>
        <w:t>accessing</w:t>
      </w:r>
      <w:r w:rsidRPr="00835100">
        <w:t xml:space="preserve"> the </w:t>
      </w:r>
      <w:r w:rsidRPr="000E7F59">
        <w:t>Site to conduct a UXO Assessment Survey.</w:t>
      </w:r>
    </w:p>
    <w:p w14:paraId="549A1A7B" w14:textId="77777777" w:rsidR="00A22CA7" w:rsidRPr="008C252D" w:rsidRDefault="00A22CA7" w:rsidP="001E6B13">
      <w:pPr>
        <w:pStyle w:val="DefenceHeadingNoTOC2"/>
      </w:pPr>
      <w:bookmarkStart w:id="1940" w:name="_Ref144457098"/>
      <w:r w:rsidRPr="008C252D">
        <w:t xml:space="preserve">Management of UXO </w:t>
      </w:r>
      <w:r>
        <w:t>R</w:t>
      </w:r>
      <w:r w:rsidRPr="008C252D">
        <w:t>isks on the Site</w:t>
      </w:r>
      <w:bookmarkEnd w:id="1940"/>
    </w:p>
    <w:p w14:paraId="36F6CBD5" w14:textId="77777777" w:rsidR="00A22CA7" w:rsidRPr="00835100" w:rsidRDefault="00A22CA7" w:rsidP="000E1ADB">
      <w:pPr>
        <w:pStyle w:val="DefenceNormal"/>
      </w:pPr>
      <w:r w:rsidRPr="00835100">
        <w:t xml:space="preserve">If, following completion of </w:t>
      </w:r>
      <w:r w:rsidRPr="0069638C">
        <w:t>a UXO Risk Assessment or UXO Assessment Survey</w:t>
      </w:r>
      <w:r w:rsidRPr="00835100">
        <w:t xml:space="preserve"> the UXO Subcontractor determines </w:t>
      </w:r>
      <w:r>
        <w:t xml:space="preserve">the Contractor can safely carry out the Works </w:t>
      </w:r>
      <w:r w:rsidRPr="00853271">
        <w:t xml:space="preserve">on the Site by implementing </w:t>
      </w:r>
      <w:r>
        <w:t>Safety Protocols, the Contractor must</w:t>
      </w:r>
      <w:r w:rsidRPr="005B690B">
        <w:t>:</w:t>
      </w:r>
    </w:p>
    <w:p w14:paraId="34F67A7A" w14:textId="77777777" w:rsidR="00A22CA7" w:rsidRDefault="00A22CA7" w:rsidP="001E6B13">
      <w:pPr>
        <w:pStyle w:val="DefenceHeadingNoTOC3"/>
      </w:pPr>
      <w:bookmarkStart w:id="1941" w:name="_Ref103684829"/>
      <w:r>
        <w:t>comply with:</w:t>
      </w:r>
    </w:p>
    <w:p w14:paraId="6EC57AD3" w14:textId="77777777" w:rsidR="00A22CA7" w:rsidRPr="008C252D" w:rsidRDefault="00A22CA7" w:rsidP="001E6B13">
      <w:pPr>
        <w:pStyle w:val="DefenceHeadingNoTOC4"/>
      </w:pPr>
      <w:r>
        <w:t>all</w:t>
      </w:r>
      <w:r w:rsidRPr="008C252D">
        <w:t xml:space="preserve"> </w:t>
      </w:r>
      <w:r>
        <w:t>Safety Protocols, so far as is reasonably practicable</w:t>
      </w:r>
      <w:bookmarkEnd w:id="1941"/>
      <w:r w:rsidRPr="008C252D">
        <w:t>; and</w:t>
      </w:r>
    </w:p>
    <w:p w14:paraId="2905EF0F" w14:textId="77777777" w:rsidR="00A22CA7" w:rsidRPr="008C252D" w:rsidRDefault="00A22CA7" w:rsidP="001E6B13">
      <w:pPr>
        <w:pStyle w:val="DefenceHeadingNoTOC4"/>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63B0D668" w14:textId="77777777" w:rsidR="00A22CA7" w:rsidRPr="00087ACA" w:rsidRDefault="00A22CA7" w:rsidP="001E6B13">
      <w:pPr>
        <w:pStyle w:val="DefenceHeadingNoTOC3"/>
      </w:pPr>
      <w:bookmarkStart w:id="1942" w:name="_Ref101446748"/>
      <w:r w:rsidRPr="00FB6794">
        <w:t xml:space="preserve">ensure </w:t>
      </w:r>
      <w:r w:rsidRPr="00657663">
        <w:t>it consults with all persons on the Site regarding the:</w:t>
      </w:r>
    </w:p>
    <w:p w14:paraId="121E4A52" w14:textId="77777777" w:rsidR="00A22CA7" w:rsidRPr="008C252D" w:rsidRDefault="00A22CA7" w:rsidP="001E6B13">
      <w:pPr>
        <w:pStyle w:val="DefenceHeadingNoTOC4"/>
      </w:pPr>
      <w:r w:rsidRPr="008C252D">
        <w:t>UXO risks</w:t>
      </w:r>
      <w:r>
        <w:t xml:space="preserve"> identified and communicated </w:t>
      </w:r>
      <w:r w:rsidRPr="00B96D42">
        <w:t>to the Contractor</w:t>
      </w:r>
      <w:r w:rsidRPr="009D1884">
        <w:t xml:space="preserve"> </w:t>
      </w:r>
      <w:r>
        <w:t>by the UXO Subcontractor</w:t>
      </w:r>
      <w:r w:rsidRPr="008C252D">
        <w:t xml:space="preserve">; </w:t>
      </w:r>
    </w:p>
    <w:p w14:paraId="2F15ECE7" w14:textId="77777777" w:rsidR="00A22CA7" w:rsidRDefault="00A22CA7" w:rsidP="001E6B13">
      <w:pPr>
        <w:pStyle w:val="DefenceHeadingNoTOC4"/>
      </w:pPr>
      <w:r>
        <w:t>Safety Protocols</w:t>
      </w:r>
      <w:r w:rsidRPr="008C252D">
        <w:t>;</w:t>
      </w:r>
      <w:bookmarkStart w:id="1943" w:name="_Ref20751529"/>
      <w:bookmarkEnd w:id="1942"/>
      <w:r>
        <w:t xml:space="preserve"> and</w:t>
      </w:r>
    </w:p>
    <w:p w14:paraId="772E2DD6" w14:textId="77777777" w:rsidR="00A22CA7" w:rsidRDefault="00A22CA7" w:rsidP="001E6B13">
      <w:pPr>
        <w:pStyle w:val="DefenceHeadingNoTOC4"/>
      </w:pPr>
      <w:r>
        <w:t>UXO Risk Management Plan (if any) and any other relevant documentation;</w:t>
      </w:r>
    </w:p>
    <w:p w14:paraId="41A1555E" w14:textId="77777777" w:rsidR="00A22CA7" w:rsidRPr="00FB6794" w:rsidRDefault="00A22CA7" w:rsidP="001E6B13">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6554BCE8" w14:textId="77777777" w:rsidR="00A22CA7" w:rsidRDefault="00A22CA7" w:rsidP="001E6B13">
      <w:pPr>
        <w:pStyle w:val="DefenceHeadingNoTOC3"/>
      </w:pPr>
      <w:r>
        <w:t>consult with the UXO Subcontractor to ensure that all Safety Protocols are regularly reviewed and updated.</w:t>
      </w:r>
    </w:p>
    <w:p w14:paraId="7EDFEE3D" w14:textId="77777777" w:rsidR="00A22CA7" w:rsidRPr="005B690B" w:rsidRDefault="00A22CA7" w:rsidP="009D1884">
      <w:pPr>
        <w:pStyle w:val="DefenceHeadingNoTOC2"/>
        <w:numPr>
          <w:ilvl w:val="1"/>
          <w:numId w:val="130"/>
        </w:numPr>
      </w:pPr>
      <w:bookmarkStart w:id="1944" w:name="_Ref159837110"/>
      <w:bookmarkEnd w:id="1943"/>
      <w:r>
        <w:t>Innocuous Material Found During UXO Assessment Survey</w:t>
      </w:r>
      <w:bookmarkEnd w:id="1944"/>
    </w:p>
    <w:p w14:paraId="6FC391D1" w14:textId="77777777" w:rsidR="00A22CA7" w:rsidRDefault="00A22CA7" w:rsidP="001E6B13">
      <w:pPr>
        <w:pStyle w:val="DefenceHeadingNoTOC3"/>
      </w:pPr>
      <w:bookmarkStart w:id="1945" w:name="_Ref20751230"/>
      <w:bookmarkStart w:id="1946" w:name="_Ref116315380"/>
      <w:r w:rsidRPr="00835100">
        <w:t>If, upon completing a UXO Assessment Survey</w:t>
      </w:r>
      <w:r>
        <w:t>,</w:t>
      </w:r>
      <w:r w:rsidRPr="00835100">
        <w:t xml:space="preserve"> the </w:t>
      </w:r>
      <w:bookmarkStart w:id="1947" w:name="_Ref20753344"/>
      <w:bookmarkEnd w:id="1945"/>
      <w:r w:rsidRPr="00835100">
        <w:t>UXO Subcontractor</w:t>
      </w:r>
      <w:r>
        <w:t xml:space="preserve"> </w:t>
      </w:r>
      <w:bookmarkStart w:id="1948" w:name="_Ref20753354"/>
      <w:bookmarkEnd w:id="1947"/>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the Contractor must ensure the UXO Subcontractor</w:t>
      </w:r>
      <w:r w:rsidRPr="00FD05A7">
        <w:t xml:space="preserve"> </w:t>
      </w:r>
      <w:r w:rsidRPr="00091BA4">
        <w:t>safely removes and disposes of the innocuous material from the Site, in accordance with all Statutory Requirements</w:t>
      </w:r>
      <w:r>
        <w:t>.</w:t>
      </w:r>
      <w:bookmarkEnd w:id="1946"/>
    </w:p>
    <w:p w14:paraId="3CBE0247" w14:textId="20C0AC25" w:rsidR="00A22CA7" w:rsidRPr="00835100" w:rsidRDefault="00A22CA7" w:rsidP="001E6B13">
      <w:pPr>
        <w:pStyle w:val="DefenceHeadingNoTOC3"/>
      </w:pPr>
      <w:bookmarkStart w:id="1949" w:name="_Ref116315464"/>
      <w:r>
        <w:t xml:space="preserve">If the UXO Subcontractor removes innocuous material from the Site in accordance with paragraph </w:t>
      </w:r>
      <w:r w:rsidR="00A06537">
        <w:fldChar w:fldCharType="begin"/>
      </w:r>
      <w:r w:rsidR="00A06537">
        <w:instrText xml:space="preserve"> REF _Ref116315380 \r \h </w:instrText>
      </w:r>
      <w:r w:rsidR="00A06537">
        <w:fldChar w:fldCharType="separate"/>
      </w:r>
      <w:r w:rsidR="00CA3B37">
        <w:t>(a)</w:t>
      </w:r>
      <w:r w:rsidR="00A06537">
        <w:fldChar w:fldCharType="end"/>
      </w:r>
      <w:r>
        <w:t>, the Contractor must ensure that it obtains a UXO Clearance Certificate from the UXO Subcontractor.</w:t>
      </w:r>
      <w:bookmarkEnd w:id="1949"/>
    </w:p>
    <w:p w14:paraId="606A214D" w14:textId="77777777" w:rsidR="00A22CA7" w:rsidRPr="005B690B" w:rsidRDefault="00A22CA7" w:rsidP="009D1884">
      <w:pPr>
        <w:pStyle w:val="DefenceHeadingNoTOC2"/>
        <w:numPr>
          <w:ilvl w:val="1"/>
          <w:numId w:val="130"/>
        </w:numPr>
      </w:pPr>
      <w:bookmarkStart w:id="1950" w:name="_Ref20752352"/>
      <w:bookmarkStart w:id="1951" w:name="_Ref20749003"/>
      <w:bookmarkEnd w:id="1948"/>
      <w:r w:rsidRPr="005B690B">
        <w:t xml:space="preserve">Site </w:t>
      </w:r>
      <w:r>
        <w:t>C</w:t>
      </w:r>
      <w:r w:rsidRPr="005B690B">
        <w:t>ontaining UXO</w:t>
      </w:r>
      <w:bookmarkEnd w:id="1950"/>
    </w:p>
    <w:p w14:paraId="628C7A10" w14:textId="724FE3A2" w:rsidR="00A22CA7" w:rsidRPr="000E7F59" w:rsidRDefault="00A22CA7" w:rsidP="001E6B13">
      <w:pPr>
        <w:pStyle w:val="DefenceHeadingNoTOC3"/>
      </w:pPr>
      <w:bookmarkStart w:id="1952" w:name="_Ref159834949"/>
      <w:r w:rsidRPr="00190E89">
        <w:lastRenderedPageBreak/>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rsidR="001E6B13">
        <w:fldChar w:fldCharType="begin"/>
      </w:r>
      <w:r w:rsidR="001E6B13">
        <w:instrText xml:space="preserve"> REF _Ref160536537 \w \h </w:instrText>
      </w:r>
      <w:r w:rsidR="001E6B13">
        <w:fldChar w:fldCharType="separate"/>
      </w:r>
      <w:r w:rsidR="00CA3B37">
        <w:t>23</w:t>
      </w:r>
      <w:r w:rsidR="001E6B13">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removal of the UXO is required, the Contractor must ensure the UXO Subcontractor:</w:t>
      </w:r>
      <w:bookmarkEnd w:id="1952"/>
    </w:p>
    <w:p w14:paraId="423391A7" w14:textId="77777777" w:rsidR="00A22CA7" w:rsidRPr="00842278" w:rsidRDefault="00A22CA7" w:rsidP="001E6B13">
      <w:pPr>
        <w:pStyle w:val="DefenceHeadingNoTOC4"/>
      </w:pPr>
      <w:bookmarkStart w:id="1953" w:name="_Ref147759719"/>
      <w:r w:rsidRPr="00842278">
        <w:t>immediately verbally notifies the Contractor, the Contract Administrator and a representative of the Defence Estate at which the Site is located;</w:t>
      </w:r>
      <w:bookmarkEnd w:id="1953"/>
      <w:r w:rsidRPr="00842278">
        <w:t xml:space="preserve"> </w:t>
      </w:r>
    </w:p>
    <w:p w14:paraId="4F678557" w14:textId="15D62F0B" w:rsidR="00A22CA7" w:rsidRPr="00842278" w:rsidRDefault="00A22CA7" w:rsidP="001E6B13">
      <w:pPr>
        <w:pStyle w:val="DefenceHeadingNoTOC4"/>
      </w:pPr>
      <w:bookmarkStart w:id="1954" w:name="_Ref144731353"/>
      <w:r w:rsidRPr="00842278">
        <w:t xml:space="preserve">within 24 hours of the verbal notification under subparagraph </w:t>
      </w:r>
      <w:r w:rsidR="00A06537">
        <w:fldChar w:fldCharType="begin"/>
      </w:r>
      <w:r w:rsidR="00A06537">
        <w:instrText xml:space="preserve"> REF _Ref147759719 \n \h </w:instrText>
      </w:r>
      <w:r w:rsidR="001E6B13">
        <w:instrText xml:space="preserve"> \* MERGEFORMAT </w:instrText>
      </w:r>
      <w:r w:rsidR="00A06537">
        <w:fldChar w:fldCharType="separate"/>
      </w:r>
      <w:r w:rsidR="00CA3B37">
        <w:t>(</w:t>
      </w:r>
      <w:proofErr w:type="spellStart"/>
      <w:r w:rsidR="00CA3B37">
        <w:t>i</w:t>
      </w:r>
      <w:proofErr w:type="spellEnd"/>
      <w:r w:rsidR="00CA3B37">
        <w:t>)</w:t>
      </w:r>
      <w:r w:rsidR="00A06537">
        <w:fldChar w:fldCharType="end"/>
      </w:r>
      <w:r w:rsidRPr="00842278">
        <w:t>, provides written notice to the Contractor, Contract Administrator and the Commonwealth setting out specific details of the identified UXO present on or at the Site;</w:t>
      </w:r>
      <w:bookmarkEnd w:id="1954"/>
    </w:p>
    <w:p w14:paraId="517333FF" w14:textId="77777777" w:rsidR="00A22CA7" w:rsidRPr="00842278" w:rsidRDefault="00A22CA7" w:rsidP="001E6B13">
      <w:pPr>
        <w:pStyle w:val="DefenceHeadingNoTOC4"/>
      </w:pPr>
      <w:r w:rsidRPr="00842278">
        <w:t xml:space="preserve">does not attempt to handle, remove, dispose of, destroy or demolish any </w:t>
      </w:r>
      <w:r w:rsidRPr="00B96D42">
        <w:t>identified UXO</w:t>
      </w:r>
      <w:r w:rsidRPr="00842278">
        <w:t>;</w:t>
      </w:r>
    </w:p>
    <w:p w14:paraId="4B9E8BDD" w14:textId="77777777" w:rsidR="00A22CA7" w:rsidRPr="00842278" w:rsidRDefault="00A22CA7" w:rsidP="001E6B13">
      <w:pPr>
        <w:pStyle w:val="DefenceHeadingNoTOC4"/>
      </w:pPr>
      <w:r w:rsidRPr="00842278">
        <w:t xml:space="preserve">immediately implements control measures that prevent persons, other than those authorised by the Commonwealth, accessing the area of the Site containing </w:t>
      </w:r>
      <w:r w:rsidRPr="00B96D42">
        <w:t>the identified UXO</w:t>
      </w:r>
      <w:r w:rsidRPr="00842278">
        <w:t>; and</w:t>
      </w:r>
    </w:p>
    <w:p w14:paraId="1C68690A" w14:textId="77777777" w:rsidR="00A22CA7" w:rsidRPr="00842278" w:rsidRDefault="00A22CA7" w:rsidP="001E6B13">
      <w:pPr>
        <w:pStyle w:val="DefenceHeadingNoTOC4"/>
      </w:pPr>
      <w:r w:rsidRPr="00842278">
        <w:t xml:space="preserve">ensures all persons and any Plant, Equipment and Work are kept clear and protected from exposure to the </w:t>
      </w:r>
      <w:r w:rsidRPr="00B96D42">
        <w:t>identified UXO</w:t>
      </w:r>
      <w:r w:rsidRPr="00842278">
        <w:t>.</w:t>
      </w:r>
    </w:p>
    <w:p w14:paraId="6C92709C" w14:textId="654949B4" w:rsidR="00A22CA7" w:rsidRPr="00842278" w:rsidRDefault="00A22CA7" w:rsidP="001E6B13">
      <w:pPr>
        <w:pStyle w:val="DefenceHeadingNoTOC3"/>
      </w:pPr>
      <w:bookmarkStart w:id="1955" w:name="_Ref144731910"/>
      <w:bookmarkStart w:id="1956" w:name="_Ref116315518"/>
      <w:r w:rsidRPr="00842278">
        <w:t xml:space="preserve">Without limiting paragraph </w:t>
      </w:r>
      <w:r w:rsidR="00A06537">
        <w:fldChar w:fldCharType="begin"/>
      </w:r>
      <w:r w:rsidR="00A06537">
        <w:instrText xml:space="preserve"> REF _Ref159834949 \n \h </w:instrText>
      </w:r>
      <w:r w:rsidR="00A06537">
        <w:fldChar w:fldCharType="separate"/>
      </w:r>
      <w:r w:rsidR="00CA3B37">
        <w:t>(a)</w:t>
      </w:r>
      <w:r w:rsidR="00A06537">
        <w:fldChar w:fldCharType="end"/>
      </w:r>
      <w:r w:rsidRPr="00842278">
        <w:t xml:space="preserve">, the Contract Administrator must, within 14 days of the receipt of the Contractor's notice under paragraph </w:t>
      </w:r>
      <w:r w:rsidR="00A06537">
        <w:fldChar w:fldCharType="begin"/>
      </w:r>
      <w:r w:rsidR="00A06537">
        <w:instrText xml:space="preserve"> REF _Ref144731353 \r \h </w:instrText>
      </w:r>
      <w:r w:rsidR="00A06537">
        <w:fldChar w:fldCharType="separate"/>
      </w:r>
      <w:r w:rsidR="00CA3B37">
        <w:t>(a)(ii)</w:t>
      </w:r>
      <w:r w:rsidR="00A06537">
        <w:fldChar w:fldCharType="end"/>
      </w:r>
      <w:r w:rsidRPr="00842278">
        <w:t xml:space="preserve"> instruct the Contractor as to the course of action it must adopt insofar as the Contractor's Activities are affected by the presence of UXO at or on the Site.</w:t>
      </w:r>
      <w:bookmarkEnd w:id="1955"/>
    </w:p>
    <w:p w14:paraId="48F6F18E" w14:textId="7DFD76AF" w:rsidR="00A22CA7" w:rsidRDefault="00A22CA7" w:rsidP="001E6B13">
      <w:pPr>
        <w:pStyle w:val="DefenceHeadingNoTOC3"/>
      </w:pPr>
      <w:bookmarkStart w:id="1957" w:name="_Ref147759792"/>
      <w:bookmarkStart w:id="1958" w:name="_Ref158902917"/>
      <w:r w:rsidRPr="00842278">
        <w:t xml:space="preserve">Following the identified UXO being removed from the Site (by the Commonwealth, UXO Subcontractor or the Commonwealth's nominated representatives in accordance with the notice issued in accordance with paragraph </w:t>
      </w:r>
      <w:r w:rsidR="00A06537">
        <w:fldChar w:fldCharType="begin"/>
      </w:r>
      <w:r w:rsidR="00A06537">
        <w:instrText xml:space="preserve"> REF _Ref144731910 \r \h </w:instrText>
      </w:r>
      <w:r w:rsidR="00A06537">
        <w:fldChar w:fldCharType="separate"/>
      </w:r>
      <w:r w:rsidR="00CA3B37">
        <w:t>(b)</w:t>
      </w:r>
      <w:r w:rsidR="00A06537">
        <w:fldChar w:fldCharType="end"/>
      </w:r>
      <w:r w:rsidRPr="00842278">
        <w:t>), the Contractor must obtain a UXO Clearance Certificate</w:t>
      </w:r>
      <w:r>
        <w:t xml:space="preserve"> from the entity who removed the UXO at the Site.</w:t>
      </w:r>
      <w:bookmarkEnd w:id="1956"/>
      <w:bookmarkEnd w:id="1957"/>
      <w:bookmarkEnd w:id="1958"/>
      <w:r w:rsidRPr="009D1884">
        <w:t xml:space="preserve"> </w:t>
      </w:r>
    </w:p>
    <w:p w14:paraId="449DA92E" w14:textId="77777777" w:rsidR="00A22CA7" w:rsidRPr="003F0C81" w:rsidRDefault="00A22CA7" w:rsidP="009D1884">
      <w:pPr>
        <w:pStyle w:val="DefenceHeadingNoTOC2"/>
        <w:numPr>
          <w:ilvl w:val="1"/>
          <w:numId w:val="130"/>
        </w:numPr>
      </w:pPr>
      <w:bookmarkStart w:id="1959" w:name="_Ref144458118"/>
      <w:bookmarkStart w:id="1960" w:name="_Ref159837212"/>
      <w:bookmarkStart w:id="1961" w:name="_Ref20745066"/>
      <w:bookmarkEnd w:id="1951"/>
      <w:r w:rsidRPr="003F0C81">
        <w:t xml:space="preserve">Notice of UXO After Commencement of the </w:t>
      </w:r>
      <w:bookmarkEnd w:id="1959"/>
      <w:r>
        <w:t>Works or a Stage</w:t>
      </w:r>
      <w:bookmarkEnd w:id="1960"/>
    </w:p>
    <w:p w14:paraId="6F702652" w14:textId="5B3AFAB3" w:rsidR="00A22CA7" w:rsidRPr="003F0C81" w:rsidRDefault="00A22CA7" w:rsidP="001E6B13">
      <w:pPr>
        <w:pStyle w:val="DefenceHeadingNoTOC3"/>
      </w:pPr>
      <w:bookmarkStart w:id="1962" w:name="_Ref159837273"/>
      <w:r w:rsidRPr="003F0C81">
        <w:t>If</w:t>
      </w:r>
      <w:r>
        <w:t>,</w:t>
      </w:r>
      <w:r w:rsidRPr="003F0C81">
        <w:t xml:space="preserve"> having </w:t>
      </w:r>
      <w:r>
        <w:t xml:space="preserve">complied with its obligations under clauses </w:t>
      </w:r>
      <w:r w:rsidR="001E6B13">
        <w:fldChar w:fldCharType="begin"/>
      </w:r>
      <w:r w:rsidR="001E6B13">
        <w:instrText xml:space="preserve"> REF _Ref144458113 \w \h </w:instrText>
      </w:r>
      <w:r w:rsidR="001E6B13">
        <w:fldChar w:fldCharType="separate"/>
      </w:r>
      <w:r w:rsidR="00CA3B37">
        <w:t>23.1</w:t>
      </w:r>
      <w:r w:rsidR="001E6B13">
        <w:fldChar w:fldCharType="end"/>
      </w:r>
      <w:r>
        <w:t xml:space="preserve"> to </w:t>
      </w:r>
      <w:r w:rsidR="00A06537">
        <w:fldChar w:fldCharType="begin"/>
      </w:r>
      <w:r w:rsidR="00A06537">
        <w:instrText xml:space="preserve"> REF _Ref20752352 \w \h </w:instrText>
      </w:r>
      <w:r w:rsidR="00A06537">
        <w:fldChar w:fldCharType="separate"/>
      </w:r>
      <w:r w:rsidR="00CA3B37">
        <w:t>23.5</w:t>
      </w:r>
      <w:r w:rsidR="00A06537">
        <w:fldChar w:fldCharType="end"/>
      </w:r>
      <w:r>
        <w:t xml:space="preserve"> and having </w:t>
      </w:r>
      <w:r w:rsidRPr="003F0C81">
        <w:t xml:space="preserve">commenced carrying out the </w:t>
      </w:r>
      <w:r>
        <w:t>Works</w:t>
      </w:r>
      <w:r w:rsidRPr="003F0C81">
        <w:t xml:space="preserve"> at the Site, the </w:t>
      </w:r>
      <w:r>
        <w:t>Contractor</w:t>
      </w:r>
      <w:r w:rsidRPr="003F0C81">
        <w:t xml:space="preserve"> considers it has </w:t>
      </w:r>
      <w:r>
        <w:t>possibly identified</w:t>
      </w:r>
      <w:r w:rsidRPr="003F0C81">
        <w:t xml:space="preserve"> </w:t>
      </w:r>
      <w:r w:rsidRPr="00227B26">
        <w:t>UXO</w:t>
      </w:r>
      <w:r w:rsidRPr="003F0C81">
        <w:t xml:space="preserve"> on or at the Site following a:</w:t>
      </w:r>
      <w:bookmarkEnd w:id="1962"/>
      <w:r w:rsidRPr="003F0C81">
        <w:t xml:space="preserve"> </w:t>
      </w:r>
    </w:p>
    <w:p w14:paraId="3C7B051C" w14:textId="0E955599" w:rsidR="00A22CA7" w:rsidRDefault="00A22CA7" w:rsidP="001E6B13">
      <w:pPr>
        <w:pStyle w:val="DefenceHeadingNoTOC4"/>
      </w:pPr>
      <w:r>
        <w:t xml:space="preserve">UXO Subcontractor determining the Works or a Stage can be carried out safely in accordance with clause </w:t>
      </w:r>
      <w:r w:rsidR="00A06537">
        <w:fldChar w:fldCharType="begin"/>
      </w:r>
      <w:r w:rsidR="00A06537">
        <w:instrText xml:space="preserve"> REF _Ref144457098 \w \h </w:instrText>
      </w:r>
      <w:r w:rsidR="001E6B13">
        <w:instrText xml:space="preserve"> \* MERGEFORMAT </w:instrText>
      </w:r>
      <w:r w:rsidR="00A06537">
        <w:fldChar w:fldCharType="separate"/>
      </w:r>
      <w:r w:rsidR="00CA3B37">
        <w:t>23.3</w:t>
      </w:r>
      <w:r w:rsidR="00A06537">
        <w:fldChar w:fldCharType="end"/>
      </w:r>
      <w:r>
        <w:t xml:space="preserve">; or </w:t>
      </w:r>
    </w:p>
    <w:p w14:paraId="567FDD9C" w14:textId="0ACE85EC" w:rsidR="00A22CA7" w:rsidRDefault="00A22CA7" w:rsidP="001E6B13">
      <w:pPr>
        <w:pStyle w:val="DefenceHeadingNoTOC4"/>
      </w:pPr>
      <w:r>
        <w:t xml:space="preserve">UXO Clearance Certificate being </w:t>
      </w:r>
      <w:r w:rsidR="000615E1">
        <w:t>obtained</w:t>
      </w:r>
      <w:r>
        <w:t xml:space="preserve"> in accordance with clause </w:t>
      </w:r>
      <w:r w:rsidR="001E6B13">
        <w:fldChar w:fldCharType="begin"/>
      </w:r>
      <w:r w:rsidR="001E6B13">
        <w:instrText xml:space="preserve"> REF _Ref116315464 \w \h </w:instrText>
      </w:r>
      <w:r w:rsidR="001E6B13">
        <w:fldChar w:fldCharType="separate"/>
      </w:r>
      <w:r w:rsidR="00CA3B37">
        <w:t>23.4(b)</w:t>
      </w:r>
      <w:r w:rsidR="001E6B13">
        <w:fldChar w:fldCharType="end"/>
      </w:r>
      <w:r>
        <w:t xml:space="preserve"> or</w:t>
      </w:r>
      <w:r w:rsidR="000E1ADB">
        <w:t xml:space="preserve"> </w:t>
      </w:r>
      <w:r w:rsidR="001E6B13">
        <w:fldChar w:fldCharType="begin"/>
      </w:r>
      <w:r w:rsidR="001E6B13">
        <w:instrText xml:space="preserve"> REF _Ref147759792 \w \h </w:instrText>
      </w:r>
      <w:r w:rsidR="001E6B13">
        <w:fldChar w:fldCharType="separate"/>
      </w:r>
      <w:r w:rsidR="00CA3B37">
        <w:t>23.5(c)</w:t>
      </w:r>
      <w:r w:rsidR="001E6B13">
        <w:fldChar w:fldCharType="end"/>
      </w:r>
      <w:r>
        <w:t xml:space="preserve">, </w:t>
      </w:r>
    </w:p>
    <w:p w14:paraId="02658CBB" w14:textId="77777777" w:rsidR="00A22CA7" w:rsidRDefault="00A22CA7" w:rsidP="009D1884">
      <w:pPr>
        <w:pStyle w:val="DefenceIndent"/>
      </w:pPr>
      <w:r>
        <w:t>it must:</w:t>
      </w:r>
    </w:p>
    <w:p w14:paraId="0CD49A5C" w14:textId="77777777" w:rsidR="00A22CA7" w:rsidRDefault="00A22CA7" w:rsidP="001E6B13">
      <w:pPr>
        <w:pStyle w:val="DefenceHeadingNoTOC4"/>
      </w:pPr>
      <w:bookmarkStart w:id="1963" w:name="_Ref144457298"/>
      <w:r>
        <w:t xml:space="preserve">immediately verbally notify the Contract Administrator and the Commonwealth </w:t>
      </w:r>
      <w:r w:rsidRPr="009E41BB">
        <w:t>(including a representative of the Defence Estate at which the Site is located)</w:t>
      </w:r>
      <w:r>
        <w:t>;</w:t>
      </w:r>
      <w:bookmarkEnd w:id="1963"/>
    </w:p>
    <w:p w14:paraId="53326648" w14:textId="4C548FB4" w:rsidR="00A22CA7" w:rsidRDefault="00A22CA7" w:rsidP="001E6B13">
      <w:pPr>
        <w:pStyle w:val="DefenceHeadingNoTOC4"/>
      </w:pPr>
      <w:bookmarkStart w:id="1964" w:name="_Ref159423097"/>
      <w:r>
        <w:t xml:space="preserve">within 24 hours of the verbal notification </w:t>
      </w:r>
      <w:r w:rsidRPr="00D8487E">
        <w:t xml:space="preserve">under subparagraph </w:t>
      </w:r>
      <w:r w:rsidR="00A06537">
        <w:fldChar w:fldCharType="begin"/>
      </w:r>
      <w:r w:rsidR="00A06537">
        <w:instrText xml:space="preserve"> REF _Ref144457298 \n \h </w:instrText>
      </w:r>
      <w:r w:rsidR="00A06537">
        <w:fldChar w:fldCharType="separate"/>
      </w:r>
      <w:r w:rsidR="00CA3B37">
        <w:t>(iii)</w:t>
      </w:r>
      <w:r w:rsidR="00A06537">
        <w:fldChar w:fldCharType="end"/>
      </w:r>
      <w:r w:rsidRPr="00D8487E">
        <w:t>,</w:t>
      </w:r>
      <w:r>
        <w:t xml:space="preserve"> provide written notice to the Contract Administrator and the Commonwealth setting out specific details of the UXO identified as present on or at the Site;</w:t>
      </w:r>
      <w:bookmarkEnd w:id="1964"/>
    </w:p>
    <w:p w14:paraId="4F8AC518" w14:textId="77777777" w:rsidR="00A22CA7" w:rsidRDefault="00A22CA7" w:rsidP="001E6B13">
      <w:pPr>
        <w:pStyle w:val="DefenceHeadingNoTOC4"/>
      </w:pPr>
      <w:r>
        <w:t>not attempt to handle, remove, dispose of, destroy or demolish the identified UXO;</w:t>
      </w:r>
    </w:p>
    <w:p w14:paraId="19B7F852" w14:textId="77777777" w:rsidR="00A22CA7" w:rsidRDefault="00A22CA7" w:rsidP="001E6B13">
      <w:pPr>
        <w:pStyle w:val="DefenceHeadingNoTOC4"/>
      </w:pPr>
      <w:r>
        <w:t>immediately implement control measures that prevent persons, other than those authorised by the Commonwealth, accessing the area of the Site containing the identified UXO; and</w:t>
      </w:r>
    </w:p>
    <w:p w14:paraId="41BE2A05" w14:textId="77777777" w:rsidR="00A22CA7" w:rsidRDefault="00A22CA7" w:rsidP="001E6B13">
      <w:pPr>
        <w:pStyle w:val="DefenceHeadingNoTOC4"/>
      </w:pPr>
      <w:bookmarkStart w:id="1965" w:name="_Hlk144730639"/>
      <w:r>
        <w:t>ensure all persons, as well as any Plant, Equipment and Work in operation at the Site are kept clear and protected from exposure to the identified UXO</w:t>
      </w:r>
      <w:bookmarkEnd w:id="1965"/>
      <w:r>
        <w:t>.</w:t>
      </w:r>
    </w:p>
    <w:p w14:paraId="375EDF8D" w14:textId="70914330" w:rsidR="00A22CA7" w:rsidRDefault="00A22CA7" w:rsidP="001E6B13">
      <w:pPr>
        <w:pStyle w:val="DefenceHeadingNoTOC3"/>
      </w:pPr>
      <w:bookmarkStart w:id="1966" w:name="_Ref144458193"/>
      <w:r>
        <w:t xml:space="preserve">The </w:t>
      </w:r>
      <w:r w:rsidRPr="00D8487E">
        <w:t xml:space="preserve">Contract Administrator must, within 14 days of the receipt of the notice under paragraph </w:t>
      </w:r>
      <w:r w:rsidR="00A06537">
        <w:fldChar w:fldCharType="begin"/>
      </w:r>
      <w:r w:rsidR="00A06537">
        <w:instrText xml:space="preserve"> REF _Ref159423097 \r \h </w:instrText>
      </w:r>
      <w:r w:rsidR="00A06537">
        <w:fldChar w:fldCharType="separate"/>
      </w:r>
      <w:r w:rsidR="00CA3B37">
        <w:t>(a)(iv)</w:t>
      </w:r>
      <w:r w:rsidR="00A06537">
        <w:fldChar w:fldCharType="end"/>
      </w:r>
      <w:r w:rsidRPr="00D8487E">
        <w:t>:</w:t>
      </w:r>
      <w:bookmarkEnd w:id="1966"/>
    </w:p>
    <w:p w14:paraId="4DB306FA" w14:textId="77777777" w:rsidR="00A22CA7" w:rsidRDefault="00A22CA7" w:rsidP="001E6B13">
      <w:pPr>
        <w:pStyle w:val="DefenceHeadingNoTOC4"/>
      </w:pPr>
      <w:bookmarkStart w:id="1967" w:name="_Ref159255801"/>
      <w:r>
        <w:t>notify the Contractor and the Commonwealth of its determination as to whether UXO has been identified on or at the Site; and</w:t>
      </w:r>
      <w:bookmarkEnd w:id="1967"/>
    </w:p>
    <w:p w14:paraId="681F8E18" w14:textId="77777777" w:rsidR="00A22CA7" w:rsidRDefault="00A22CA7" w:rsidP="001E6B13">
      <w:pPr>
        <w:pStyle w:val="DefenceHeadingNoTOC4"/>
      </w:pPr>
      <w:bookmarkStart w:id="1968" w:name="_Ref144458333"/>
      <w:r>
        <w:t>instruct the Contractor as to the course of action it must adopt insofar as the Contractor's Activities are affected by the presence of UXO at or on the Site.</w:t>
      </w:r>
      <w:bookmarkEnd w:id="1968"/>
    </w:p>
    <w:p w14:paraId="1D9B106D" w14:textId="77777777" w:rsidR="00A22CA7" w:rsidRDefault="00A22CA7" w:rsidP="009D1884">
      <w:pPr>
        <w:pStyle w:val="DefenceHeadingNoTOC2"/>
        <w:numPr>
          <w:ilvl w:val="1"/>
          <w:numId w:val="130"/>
        </w:numPr>
      </w:pPr>
      <w:r>
        <w:lastRenderedPageBreak/>
        <w:t>Contractor's Entitlement</w:t>
      </w:r>
    </w:p>
    <w:p w14:paraId="60D1FA0A" w14:textId="2DC882C6" w:rsidR="00A22CA7" w:rsidRDefault="00A22CA7" w:rsidP="001E6B13">
      <w:pPr>
        <w:pStyle w:val="DefenceHeadingNoTOC3"/>
      </w:pPr>
      <w:r>
        <w:t xml:space="preserve">If the Contract Administrator determines in accordance with clause </w:t>
      </w:r>
      <w:r w:rsidR="001E6B13">
        <w:fldChar w:fldCharType="begin"/>
      </w:r>
      <w:r w:rsidR="001E6B13">
        <w:instrText xml:space="preserve"> REF _Ref159255801 \w \h </w:instrText>
      </w:r>
      <w:r w:rsidR="001E6B13">
        <w:fldChar w:fldCharType="separate"/>
      </w:r>
      <w:r w:rsidR="00CA3B37">
        <w:t>23.6(b)(</w:t>
      </w:r>
      <w:proofErr w:type="spellStart"/>
      <w:r w:rsidR="00CA3B37">
        <w:t>i</w:t>
      </w:r>
      <w:proofErr w:type="spellEnd"/>
      <w:r w:rsidR="00CA3B37">
        <w:t>)</w:t>
      </w:r>
      <w:r w:rsidR="001E6B13">
        <w:fldChar w:fldCharType="end"/>
      </w:r>
      <w:r>
        <w:t xml:space="preserve"> that UXO has been identified</w:t>
      </w:r>
      <w:r w:rsidRPr="00842278">
        <w:t xml:space="preserve"> </w:t>
      </w:r>
      <w:r w:rsidRPr="00B96D42">
        <w:t>at or on the Site</w:t>
      </w:r>
      <w:r w:rsidRPr="00842278">
        <w:t xml:space="preserve"> and</w:t>
      </w:r>
      <w:r>
        <w:t xml:space="preserve"> the Contractor has otherwise complied with its obligations under clauses </w:t>
      </w:r>
      <w:r w:rsidR="00A06537">
        <w:fldChar w:fldCharType="begin"/>
      </w:r>
      <w:r w:rsidR="00A06537">
        <w:instrText xml:space="preserve"> REF _Ref144458113 \n \h </w:instrText>
      </w:r>
      <w:r w:rsidR="00A06537">
        <w:fldChar w:fldCharType="separate"/>
      </w:r>
      <w:r w:rsidR="00CA3B37">
        <w:t>23.1</w:t>
      </w:r>
      <w:r w:rsidR="00A06537">
        <w:fldChar w:fldCharType="end"/>
      </w:r>
      <w:r>
        <w:t xml:space="preserve"> to </w:t>
      </w:r>
      <w:r w:rsidR="00A06537">
        <w:fldChar w:fldCharType="begin"/>
      </w:r>
      <w:r w:rsidR="00A06537">
        <w:instrText xml:space="preserve"> REF _Ref159837212 \n \h </w:instrText>
      </w:r>
      <w:r w:rsidR="00A06537">
        <w:fldChar w:fldCharType="separate"/>
      </w:r>
      <w:r w:rsidR="00CA3B37">
        <w:t>23.6</w:t>
      </w:r>
      <w:r w:rsidR="00A06537">
        <w:fldChar w:fldCharType="end"/>
      </w:r>
      <w:r w:rsidRPr="00227B26">
        <w:t>, the</w:t>
      </w:r>
      <w:r>
        <w:t xml:space="preserve"> Contractor will be entitled to:</w:t>
      </w:r>
    </w:p>
    <w:p w14:paraId="727246AB" w14:textId="407DE8DA" w:rsidR="00A22CA7" w:rsidRDefault="00A22CA7" w:rsidP="001E6B13">
      <w:pPr>
        <w:pStyle w:val="DefenceHeadingNoTOC4"/>
      </w:pPr>
      <w:bookmarkStart w:id="1969" w:name="_Ref144458397"/>
      <w:r>
        <w:t xml:space="preserve">an extension of time to any relevant Date for Completion where it is otherwise so entitled under clause </w:t>
      </w:r>
      <w:r w:rsidR="008B395B">
        <w:fldChar w:fldCharType="begin"/>
      </w:r>
      <w:r w:rsidR="008B395B">
        <w:instrText xml:space="preserve"> REF _Ref71632433 \r \h </w:instrText>
      </w:r>
      <w:r w:rsidR="001E6B13">
        <w:instrText xml:space="preserve"> \* MERGEFORMAT </w:instrText>
      </w:r>
      <w:r w:rsidR="008B395B">
        <w:fldChar w:fldCharType="separate"/>
      </w:r>
      <w:r w:rsidR="00CA3B37">
        <w:t>10.8</w:t>
      </w:r>
      <w:r w:rsidR="008B395B">
        <w:fldChar w:fldCharType="end"/>
      </w:r>
      <w:r>
        <w:t xml:space="preserve"> of the Conditions of Contract; and</w:t>
      </w:r>
      <w:bookmarkEnd w:id="1969"/>
    </w:p>
    <w:p w14:paraId="250E03B0" w14:textId="5ABD0D1D" w:rsidR="00A22CA7" w:rsidRDefault="00A22CA7" w:rsidP="001E6B13">
      <w:pPr>
        <w:pStyle w:val="DefenceHeadingNoTOC4"/>
      </w:pPr>
      <w:bookmarkStart w:id="1970" w:name="_Ref144458408"/>
      <w:r>
        <w:t xml:space="preserve">have the Contract Price increased by the extra costs reasonably incurred by the Contractor after the giving of the notice under </w:t>
      </w:r>
      <w:r w:rsidRPr="00D8487E">
        <w:t xml:space="preserve">clause </w:t>
      </w:r>
      <w:r w:rsidR="001E6B13">
        <w:fldChar w:fldCharType="begin"/>
      </w:r>
      <w:r w:rsidR="001E6B13">
        <w:instrText xml:space="preserve"> REF _Ref159423097 \w \h </w:instrText>
      </w:r>
      <w:r w:rsidR="001E6B13">
        <w:fldChar w:fldCharType="separate"/>
      </w:r>
      <w:r w:rsidR="00CA3B37">
        <w:t>23.6(a)(iv)</w:t>
      </w:r>
      <w:r w:rsidR="001E6B13">
        <w:fldChar w:fldCharType="end"/>
      </w:r>
      <w:r w:rsidRPr="00D8487E">
        <w:t xml:space="preserve"> which</w:t>
      </w:r>
      <w:r>
        <w:t xml:space="preserve"> arise directly from the UXO and the Contract Administrator's instruction under clause </w:t>
      </w:r>
      <w:r w:rsidR="001E6B13">
        <w:fldChar w:fldCharType="begin"/>
      </w:r>
      <w:r w:rsidR="001E6B13">
        <w:instrText xml:space="preserve"> REF _Ref144458333 \w \h </w:instrText>
      </w:r>
      <w:r w:rsidR="001E6B13">
        <w:fldChar w:fldCharType="separate"/>
      </w:r>
      <w:r w:rsidR="00CA3B37">
        <w:t>23.6(b)(ii)</w:t>
      </w:r>
      <w:r w:rsidR="001E6B13">
        <w:fldChar w:fldCharType="end"/>
      </w:r>
      <w:r>
        <w:t>, as determined by the Contract Administrator.</w:t>
      </w:r>
      <w:bookmarkEnd w:id="1970"/>
    </w:p>
    <w:p w14:paraId="25B02A44" w14:textId="08B15AC1" w:rsidR="00A22CA7" w:rsidRPr="00AB3CD3" w:rsidRDefault="00A22CA7" w:rsidP="001E6B13">
      <w:pPr>
        <w:pStyle w:val="DefenceHeadingNoTOC3"/>
      </w:pPr>
      <w:r>
        <w:t xml:space="preserve">To the extent permitted by law, the Contractor will not be entitled to make (nor will the Commonwealth be liable upon) any Claim arising out of or in connection with any UXO or the Contract Administrator's instruction under clause </w:t>
      </w:r>
      <w:r w:rsidR="001E6B13">
        <w:fldChar w:fldCharType="begin"/>
      </w:r>
      <w:r w:rsidR="001E6B13">
        <w:instrText xml:space="preserve"> REF _Ref144458333 \w \h </w:instrText>
      </w:r>
      <w:r w:rsidR="001E6B13">
        <w:fldChar w:fldCharType="separate"/>
      </w:r>
      <w:r w:rsidR="00CA3B37">
        <w:t>23.6(b)(ii)</w:t>
      </w:r>
      <w:r w:rsidR="001E6B13">
        <w:fldChar w:fldCharType="end"/>
      </w:r>
      <w:r>
        <w:t xml:space="preserve">, other than </w:t>
      </w:r>
      <w:r w:rsidRPr="00AB3CD3">
        <w:t xml:space="preserve">under </w:t>
      </w:r>
      <w:r w:rsidRPr="00316450">
        <w:t xml:space="preserve">paragraphs </w:t>
      </w:r>
      <w:r w:rsidR="00A06537" w:rsidRPr="00316450">
        <w:fldChar w:fldCharType="begin"/>
      </w:r>
      <w:r w:rsidR="00A06537" w:rsidRPr="00316450">
        <w:instrText xml:space="preserve"> REF _Ref144458397 \r \h  \* MERGEFORMAT </w:instrText>
      </w:r>
      <w:r w:rsidR="00A06537" w:rsidRPr="00316450">
        <w:fldChar w:fldCharType="separate"/>
      </w:r>
      <w:r w:rsidR="00CA3B37">
        <w:t>(a)(</w:t>
      </w:r>
      <w:proofErr w:type="spellStart"/>
      <w:r w:rsidR="00CA3B37">
        <w:t>i</w:t>
      </w:r>
      <w:proofErr w:type="spellEnd"/>
      <w:r w:rsidR="00CA3B37">
        <w:t>)</w:t>
      </w:r>
      <w:r w:rsidR="00A06537" w:rsidRPr="00316450">
        <w:fldChar w:fldCharType="end"/>
      </w:r>
      <w:r w:rsidRPr="00316450">
        <w:t xml:space="preserve"> and </w:t>
      </w:r>
      <w:r w:rsidR="00A06537" w:rsidRPr="00316450">
        <w:fldChar w:fldCharType="begin"/>
      </w:r>
      <w:r w:rsidR="00A06537" w:rsidRPr="00316450">
        <w:instrText xml:space="preserve"> REF _Ref144458408 \r \h  \* MERGEFORMAT </w:instrText>
      </w:r>
      <w:r w:rsidR="00A06537" w:rsidRPr="00316450">
        <w:fldChar w:fldCharType="separate"/>
      </w:r>
      <w:r w:rsidR="00CA3B37">
        <w:t>(a)(ii)</w:t>
      </w:r>
      <w:r w:rsidR="00A06537" w:rsidRPr="00316450">
        <w:fldChar w:fldCharType="end"/>
      </w:r>
      <w:r w:rsidRPr="00316450">
        <w:t>.</w:t>
      </w:r>
      <w:r w:rsidR="00A06537" w:rsidRPr="00316450">
        <w:t xml:space="preserve"> </w:t>
      </w:r>
    </w:p>
    <w:p w14:paraId="72523670" w14:textId="77777777" w:rsidR="00A22CA7" w:rsidRPr="005B690B" w:rsidRDefault="00A22CA7" w:rsidP="009D1884">
      <w:pPr>
        <w:pStyle w:val="DefenceHeadingNoTOC2"/>
        <w:numPr>
          <w:ilvl w:val="1"/>
          <w:numId w:val="130"/>
        </w:numPr>
      </w:pPr>
      <w:r w:rsidRPr="005B690B">
        <w:t>Definitions and interpretation</w:t>
      </w:r>
      <w:bookmarkEnd w:id="1961"/>
    </w:p>
    <w:p w14:paraId="56FF4851" w14:textId="12A45BF7" w:rsidR="00A22CA7" w:rsidRDefault="00A22CA7" w:rsidP="009D1884">
      <w:r w:rsidRPr="00A70566">
        <w:t xml:space="preserve">For the purposes of clause </w:t>
      </w:r>
      <w:r w:rsidR="001E6B13">
        <w:fldChar w:fldCharType="begin"/>
      </w:r>
      <w:r w:rsidR="001E6B13">
        <w:instrText xml:space="preserve"> REF _Ref160536537 \w \h </w:instrText>
      </w:r>
      <w:r w:rsidR="001E6B13">
        <w:fldChar w:fldCharType="separate"/>
      </w:r>
      <w:r w:rsidR="00CA3B37">
        <w:t>23</w:t>
      </w:r>
      <w:r w:rsidR="001E6B13">
        <w:fldChar w:fldCharType="end"/>
      </w:r>
      <w:r>
        <w:t>:</w:t>
      </w:r>
    </w:p>
    <w:p w14:paraId="1A863F58" w14:textId="77777777" w:rsidR="00A22CA7" w:rsidRPr="00A70566" w:rsidRDefault="00A22CA7" w:rsidP="001E6B13">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w:t>
      </w:r>
      <w:proofErr w:type="spellStart"/>
      <w:r>
        <w:t>fuzed</w:t>
      </w:r>
      <w:proofErr w:type="spellEnd"/>
      <w:r>
        <w:t>, armed or otherwise prepared for use;</w:t>
      </w:r>
    </w:p>
    <w:p w14:paraId="2B38C65F" w14:textId="77777777" w:rsidR="00A22CA7" w:rsidRDefault="00A22CA7" w:rsidP="001E6B13">
      <w:pPr>
        <w:pStyle w:val="DefenceHeadingNoTOC3"/>
      </w:pPr>
      <w:r w:rsidRPr="00774DB7">
        <w:rPr>
          <w:b/>
          <w:bCs/>
        </w:rPr>
        <w:t>Defence Unexploded Ordnance Management Manual</w:t>
      </w:r>
      <w:r w:rsidRPr="009D1884">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3C1EF537" w14:textId="77777777" w:rsidR="00A22CA7" w:rsidRPr="00A70566" w:rsidRDefault="00A22CA7" w:rsidP="001E6B13">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0AB21C7F" w14:textId="77777777" w:rsidR="00A22CA7" w:rsidRPr="008C252D" w:rsidRDefault="00A22CA7" w:rsidP="001E6B13">
      <w:pPr>
        <w:pStyle w:val="DefenceHeadingNoTOC3"/>
      </w:pPr>
      <w:r w:rsidRPr="00774DB7">
        <w:rPr>
          <w:b/>
          <w:bCs/>
        </w:rPr>
        <w:t>Explosive Ordnance Materiel</w:t>
      </w:r>
      <w:r w:rsidRPr="009D1884">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but is not limited to, fragments of exploded/destroyed military munitions, shell casings,</w:t>
      </w:r>
      <w:r w:rsidRPr="005D159E">
        <w:t xml:space="preserve"> projectiles (including expended ejection munitions), </w:t>
      </w:r>
      <w:proofErr w:type="spellStart"/>
      <w:r w:rsidRPr="005D159E">
        <w:t>fuze</w:t>
      </w:r>
      <w:proofErr w:type="spellEnd"/>
      <w:r w:rsidRPr="005D159E">
        <w:t xml:space="preserve"> remnants, mortar tails, practice munitions, inert training munitions</w:t>
      </w:r>
      <w:r>
        <w:t>;</w:t>
      </w:r>
    </w:p>
    <w:p w14:paraId="72255865" w14:textId="77777777" w:rsidR="00A22CA7" w:rsidRPr="00A70566" w:rsidRDefault="00A22CA7" w:rsidP="001E6B13">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identified by the UXO Subcontractor and implemented at the Site to ensure that the Works can be carried out safely</w:t>
      </w:r>
      <w:r>
        <w:t>;</w:t>
      </w:r>
    </w:p>
    <w:p w14:paraId="1DBD21CA" w14:textId="3F1AF34F" w:rsidR="00A22CA7" w:rsidRPr="008C252D" w:rsidRDefault="00A22CA7" w:rsidP="001E6B13">
      <w:pPr>
        <w:pStyle w:val="DefenceHeadingNoTOC3"/>
      </w:pPr>
      <w:r w:rsidRPr="00774DB7">
        <w:rPr>
          <w:b/>
          <w:bCs/>
        </w:rPr>
        <w:t>UXO</w:t>
      </w:r>
      <w:r w:rsidRPr="009D1884">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rsidR="001E6B13">
        <w:fldChar w:fldCharType="begin"/>
      </w:r>
      <w:r w:rsidR="001E6B13">
        <w:instrText xml:space="preserve"> REF _Ref160536537 \w \h </w:instrText>
      </w:r>
      <w:r w:rsidR="001E6B13">
        <w:fldChar w:fldCharType="separate"/>
      </w:r>
      <w:r w:rsidR="00CA3B37">
        <w:t>23</w:t>
      </w:r>
      <w:r w:rsidR="001E6B13">
        <w:fldChar w:fldCharType="end"/>
      </w:r>
      <w:r w:rsidRPr="007E1462">
        <w:t xml:space="preserve">, the term ‘UXO’ is used to describe UXO, </w:t>
      </w:r>
      <w:r>
        <w:t>D</w:t>
      </w:r>
      <w:r w:rsidRPr="007E1462">
        <w:t xml:space="preserve">iscarded </w:t>
      </w:r>
      <w:r>
        <w:t>M</w:t>
      </w:r>
      <w:r w:rsidRPr="007E1462">
        <w:t xml:space="preserve">ilitary </w:t>
      </w:r>
      <w:r>
        <w:t>M</w:t>
      </w:r>
      <w:r w:rsidRPr="007E1462">
        <w:t>unitions</w:t>
      </w:r>
      <w:r w:rsidR="009931E6">
        <w:t xml:space="preserve"> and</w:t>
      </w:r>
      <w:r w:rsidRPr="007E1462">
        <w:t xml:space="preserve"> </w:t>
      </w:r>
      <w:r>
        <w:t>A</w:t>
      </w:r>
      <w:r w:rsidRPr="007E1462">
        <w:t xml:space="preserve">bandoned </w:t>
      </w:r>
      <w:r>
        <w:t>E</w:t>
      </w:r>
      <w:r w:rsidRPr="007E1462">
        <w:t xml:space="preserve">xplosive </w:t>
      </w:r>
      <w:r>
        <w:t>O</w:t>
      </w:r>
      <w:r w:rsidRPr="007E1462">
        <w:t>rdnance where contextually appropriate</w:t>
      </w:r>
      <w:r>
        <w:t>;</w:t>
      </w:r>
    </w:p>
    <w:p w14:paraId="7BC60909" w14:textId="77777777" w:rsidR="00A22CA7" w:rsidRPr="008C252D" w:rsidRDefault="00A22CA7" w:rsidP="001E6B13">
      <w:pPr>
        <w:pStyle w:val="DefenceHeadingNoTOC3"/>
      </w:pPr>
      <w:r w:rsidRPr="00774DB7">
        <w:rPr>
          <w:b/>
          <w:bCs/>
        </w:rPr>
        <w:t>UXO Assessment Survey</w:t>
      </w:r>
      <w:r w:rsidRPr="009D1884">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7755A97C" w14:textId="77777777" w:rsidR="00A22CA7" w:rsidRPr="005B690B" w:rsidRDefault="00A22CA7" w:rsidP="001E6B13">
      <w:pPr>
        <w:pStyle w:val="DefenceHeadingNoTOC4"/>
      </w:pPr>
      <w:r w:rsidRPr="00026926">
        <w:t>whether an area is affected by UXO</w:t>
      </w:r>
      <w:r w:rsidRPr="005B690B">
        <w:t>;</w:t>
      </w:r>
    </w:p>
    <w:p w14:paraId="2C53E6C5" w14:textId="77777777" w:rsidR="00A22CA7" w:rsidRPr="005B690B" w:rsidRDefault="00A22CA7" w:rsidP="001E6B13">
      <w:pPr>
        <w:pStyle w:val="DefenceHeadingNoTOC4"/>
      </w:pPr>
      <w:r w:rsidRPr="00026926">
        <w:t>the boundaries of the affected area</w:t>
      </w:r>
      <w:r w:rsidRPr="005B690B">
        <w:t>;</w:t>
      </w:r>
    </w:p>
    <w:p w14:paraId="29C8DCA0" w14:textId="77777777" w:rsidR="00A22CA7" w:rsidRPr="005B690B" w:rsidRDefault="00A22CA7" w:rsidP="001E6B13">
      <w:pPr>
        <w:pStyle w:val="DefenceHeadingNoTOC4"/>
      </w:pPr>
      <w:r w:rsidRPr="00026926">
        <w:t>the densities of UXO, including the locations and characteristics of impact areas, within the affected area</w:t>
      </w:r>
      <w:r w:rsidRPr="005B690B">
        <w:t>;</w:t>
      </w:r>
      <w:r>
        <w:t xml:space="preserve"> and</w:t>
      </w:r>
    </w:p>
    <w:p w14:paraId="19C49D6D" w14:textId="77777777" w:rsidR="00A22CA7" w:rsidRPr="005B690B" w:rsidRDefault="00A22CA7" w:rsidP="001E6B13">
      <w:pPr>
        <w:pStyle w:val="DefenceHeadingNoTOC4"/>
      </w:pPr>
      <w:r w:rsidRPr="00026926">
        <w:lastRenderedPageBreak/>
        <w:t>the residual depths, types and natures of UXO and inert ordnance-related items within the affected area</w:t>
      </w:r>
      <w:r>
        <w:t>;</w:t>
      </w:r>
    </w:p>
    <w:p w14:paraId="26D81406" w14:textId="6E6A39A5" w:rsidR="00A22CA7" w:rsidRPr="00835100" w:rsidRDefault="00A22CA7" w:rsidP="001E6B13">
      <w:pPr>
        <w:pStyle w:val="DefenceHeadingNoTOC3"/>
      </w:pPr>
      <w:r w:rsidRPr="00774DB7">
        <w:rPr>
          <w:b/>
          <w:bCs/>
        </w:rPr>
        <w:t>UXO Clearance Certificate</w:t>
      </w:r>
      <w:r w:rsidRPr="009D1884">
        <w:t xml:space="preserve"> </w:t>
      </w:r>
      <w:r>
        <w:t>means a</w:t>
      </w:r>
      <w:r w:rsidRPr="00835100">
        <w:t xml:space="preserve"> certificate </w:t>
      </w:r>
      <w:r w:rsidR="000615E1">
        <w:t>obtained</w:t>
      </w:r>
      <w:r w:rsidRPr="00835100">
        <w:t xml:space="preserve"> </w:t>
      </w:r>
      <w:r>
        <w:t xml:space="preserve">in accordance with clause </w:t>
      </w:r>
      <w:r w:rsidR="001E6B13">
        <w:fldChar w:fldCharType="begin"/>
      </w:r>
      <w:r w:rsidR="001E6B13">
        <w:instrText xml:space="preserve"> REF _Ref116315464 \w \h </w:instrText>
      </w:r>
      <w:r w:rsidR="001E6B13">
        <w:fldChar w:fldCharType="separate"/>
      </w:r>
      <w:r w:rsidR="00CA3B37">
        <w:t>23.4(b)</w:t>
      </w:r>
      <w:r w:rsidR="001E6B13">
        <w:fldChar w:fldCharType="end"/>
      </w:r>
      <w:r>
        <w:t xml:space="preserve"> or </w:t>
      </w:r>
      <w:bookmarkStart w:id="1971" w:name="_Hlk121924193"/>
      <w:r w:rsidR="001E6B13">
        <w:fldChar w:fldCharType="begin"/>
      </w:r>
      <w:r w:rsidR="001E6B13">
        <w:instrText xml:space="preserve"> REF _Ref147759792 \w \h </w:instrText>
      </w:r>
      <w:r w:rsidR="001E6B13">
        <w:fldChar w:fldCharType="separate"/>
      </w:r>
      <w:r w:rsidR="00CA3B37">
        <w:t>23.5(c)</w:t>
      </w:r>
      <w:r w:rsidR="001E6B13">
        <w:fldChar w:fldCharType="end"/>
      </w:r>
      <w:r w:rsidRPr="00835100">
        <w:t>:</w:t>
      </w:r>
    </w:p>
    <w:p w14:paraId="4A84F136" w14:textId="77777777" w:rsidR="00A22CA7" w:rsidRDefault="00A22CA7" w:rsidP="001E6B13">
      <w:pPr>
        <w:pStyle w:val="DefenceHeadingNoTOC4"/>
      </w:pPr>
      <w:r w:rsidRPr="00835100">
        <w:t>verifying that a UXO search</w:t>
      </w:r>
      <w:r>
        <w:t xml:space="preserve"> has been conducted;</w:t>
      </w:r>
      <w:r w:rsidRPr="00835100">
        <w:t xml:space="preserve"> </w:t>
      </w:r>
    </w:p>
    <w:p w14:paraId="692685F2" w14:textId="77777777" w:rsidR="00A22CA7" w:rsidRPr="005049D2" w:rsidRDefault="00A22CA7" w:rsidP="001E6B13">
      <w:pPr>
        <w:pStyle w:val="DefenceHeadingNoTOC4"/>
      </w:pPr>
      <w:r w:rsidRPr="005049D2">
        <w:t>detailing if any innocuous material has been removed from a Site;</w:t>
      </w:r>
    </w:p>
    <w:p w14:paraId="05ED933F" w14:textId="77777777" w:rsidR="00A22CA7" w:rsidRPr="00835100" w:rsidRDefault="00A22CA7" w:rsidP="001E6B13">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063694CF" w14:textId="77777777" w:rsidR="00A22CA7" w:rsidRPr="00835100" w:rsidRDefault="00A22CA7" w:rsidP="001E6B13">
      <w:pPr>
        <w:pStyle w:val="DefenceHeadingNoTOC4"/>
      </w:pPr>
      <w:r w:rsidRPr="00835100">
        <w:t xml:space="preserve">confirming that the risk of UXO </w:t>
      </w:r>
      <w:r>
        <w:t>c</w:t>
      </w:r>
      <w:r w:rsidRPr="00835100">
        <w:t>ontamination on the Site has been eliminated or minimised, so far as reasonably practicable</w:t>
      </w:r>
      <w:r>
        <w:t>;</w:t>
      </w:r>
    </w:p>
    <w:p w14:paraId="76F77029" w14:textId="77777777" w:rsidR="00A22CA7" w:rsidRPr="008C252D" w:rsidRDefault="00A22CA7" w:rsidP="001E6B13">
      <w:pPr>
        <w:pStyle w:val="DefenceHeadingNoTOC3"/>
      </w:pPr>
      <w:r w:rsidRPr="00774DB7">
        <w:rPr>
          <w:b/>
          <w:bCs/>
        </w:rPr>
        <w:t>UXO Risk Assessment</w:t>
      </w:r>
      <w:r w:rsidRPr="009D1884">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Contractor in carrying out</w:t>
      </w:r>
      <w:r w:rsidRPr="008C252D">
        <w:t xml:space="preserve"> the Works</w:t>
      </w:r>
      <w:r>
        <w:t>;</w:t>
      </w:r>
    </w:p>
    <w:p w14:paraId="0D96C01F" w14:textId="065A8A99" w:rsidR="00A22CA7" w:rsidRPr="008C252D" w:rsidRDefault="00A22CA7" w:rsidP="001E6B13">
      <w:pPr>
        <w:pStyle w:val="DefenceHeadingNoTOC3"/>
      </w:pPr>
      <w:r w:rsidRPr="00774DB7">
        <w:rPr>
          <w:b/>
          <w:bCs/>
        </w:rPr>
        <w:t>UXO Risk Management Plan</w:t>
      </w:r>
      <w:r w:rsidRPr="009D1884">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w:t>
      </w:r>
      <w:r w:rsidR="005A6ECA">
        <w:t xml:space="preserve"> and</w:t>
      </w:r>
    </w:p>
    <w:p w14:paraId="6B55160A" w14:textId="77777777" w:rsidR="00A22CA7" w:rsidRPr="008C252D" w:rsidRDefault="00A22CA7" w:rsidP="001E6B13">
      <w:pPr>
        <w:pStyle w:val="DefenceHeadingNoTOC3"/>
      </w:pPr>
      <w:r w:rsidRPr="00774DB7">
        <w:rPr>
          <w:b/>
          <w:bCs/>
        </w:rPr>
        <w:t>UXO Subcontractor</w:t>
      </w:r>
      <w:r w:rsidRPr="009D1884">
        <w:t xml:space="preserve"> </w:t>
      </w:r>
      <w:r w:rsidRPr="00CF4545">
        <w:t>means a</w:t>
      </w:r>
      <w:r w:rsidRPr="008C252D">
        <w:t xml:space="preserve"> panel member under the:</w:t>
      </w:r>
    </w:p>
    <w:p w14:paraId="3A3B60FD" w14:textId="77777777" w:rsidR="00A22CA7" w:rsidRDefault="00A22CA7" w:rsidP="001E6B13">
      <w:pPr>
        <w:pStyle w:val="DefenceHeadingNoTOC4"/>
      </w:pPr>
      <w:r w:rsidRPr="0086663E">
        <w:t>Unexploded Ordnance Management and Advice</w:t>
      </w:r>
      <w:r>
        <w:t xml:space="preserve"> (only to be used by the Contractor as directed by the Commonwealth or the Contract Administrator where the likelihood of any remediation at the Site is low and no physical works are to be carried out by the UXO Subcontractor, and solely a UXO Risk Assessment is required);</w:t>
      </w:r>
    </w:p>
    <w:p w14:paraId="13049E5B" w14:textId="77777777" w:rsidR="00A22CA7" w:rsidRDefault="00A22CA7" w:rsidP="001E6B13">
      <w:pPr>
        <w:pStyle w:val="DefenceHeadingNoTOC4"/>
      </w:pPr>
      <w:r w:rsidRPr="0030077C">
        <w:t>Unexploded Ordnance Survey and Safety Services</w:t>
      </w:r>
      <w:r>
        <w:t xml:space="preserve">; or </w:t>
      </w:r>
    </w:p>
    <w:p w14:paraId="333BD7BC" w14:textId="77777777" w:rsidR="00A22CA7" w:rsidRDefault="00A22CA7" w:rsidP="001E6B13">
      <w:pPr>
        <w:pStyle w:val="DefenceHeadingNoTOC4"/>
      </w:pPr>
      <w:r w:rsidRPr="0030077C">
        <w:t>Unexploded Ordnance Remediation</w:t>
      </w:r>
      <w:r>
        <w:t>,</w:t>
      </w:r>
    </w:p>
    <w:p w14:paraId="456FCDF7" w14:textId="5D623BBB" w:rsidR="009A3DE0" w:rsidRDefault="00A22CA7" w:rsidP="00465096">
      <w:pPr>
        <w:pStyle w:val="DefenceIndent1"/>
      </w:pPr>
      <w:r w:rsidRPr="00C90A1B">
        <w:t>service categories of the Defence Infrastructure Panel - Environment, Heritage and Estate Engineering.</w:t>
      </w:r>
      <w:bookmarkEnd w:id="1934"/>
      <w:bookmarkEnd w:id="1971"/>
      <w:r w:rsidR="009A3DE0">
        <w:br w:type="page"/>
      </w:r>
    </w:p>
    <w:p w14:paraId="6BF2A893" w14:textId="5201D5EE" w:rsidR="00DF4A14" w:rsidRDefault="00DF4A14" w:rsidP="00080919">
      <w:pPr>
        <w:pStyle w:val="DEFENCEANNEXUREHEADING"/>
      </w:pPr>
      <w:bookmarkStart w:id="1972" w:name="_Toc46757735"/>
      <w:r w:rsidRPr="005D2C6B">
        <w:lastRenderedPageBreak/>
        <w:t xml:space="preserve"> </w:t>
      </w:r>
      <w:bookmarkStart w:id="1973" w:name="_Ref112998532"/>
      <w:bookmarkStart w:id="1974" w:name="_Toc178261609"/>
      <w:r w:rsidRPr="005D2C6B">
        <w:t xml:space="preserve">- </w:t>
      </w:r>
      <w:r>
        <w:t>Works Description</w:t>
      </w:r>
      <w:bookmarkEnd w:id="1972"/>
      <w:bookmarkEnd w:id="1973"/>
      <w:bookmarkEnd w:id="1974"/>
    </w:p>
    <w:p w14:paraId="5739F4C7" w14:textId="77777777" w:rsidR="0048558C" w:rsidRPr="0048558C" w:rsidRDefault="0048558C" w:rsidP="00080919">
      <w:pPr>
        <w:pStyle w:val="DefenceNormal"/>
      </w:pPr>
    </w:p>
    <w:p w14:paraId="65706D5A" w14:textId="77777777" w:rsidR="007E4A92" w:rsidRPr="0076350A" w:rsidRDefault="007E4A92" w:rsidP="00080919">
      <w:pPr>
        <w:pStyle w:val="DefenceNormal"/>
      </w:pPr>
    </w:p>
    <w:p w14:paraId="04C295F7" w14:textId="77777777" w:rsidR="00080919" w:rsidRDefault="00DF4A14" w:rsidP="00080919">
      <w:pPr>
        <w:pStyle w:val="DefenceNormal"/>
      </w:pPr>
      <w:r>
        <w:br w:type="page"/>
      </w:r>
      <w:bookmarkStart w:id="1975" w:name="_Ref510793350"/>
      <w:bookmarkStart w:id="1976" w:name="_Toc46757736"/>
    </w:p>
    <w:p w14:paraId="25200797" w14:textId="73BD3C80" w:rsidR="00DF4A14" w:rsidRDefault="00DF4A14" w:rsidP="00080919">
      <w:pPr>
        <w:pStyle w:val="DEFENCEANNEXUREHEADING"/>
      </w:pPr>
      <w:r w:rsidRPr="005D2C6B">
        <w:lastRenderedPageBreak/>
        <w:t xml:space="preserve"> </w:t>
      </w:r>
      <w:bookmarkStart w:id="1977" w:name="_Ref112998563"/>
      <w:bookmarkStart w:id="1978" w:name="_Toc178261610"/>
      <w:r w:rsidRPr="005D2C6B">
        <w:t xml:space="preserve">- </w:t>
      </w:r>
      <w:r w:rsidR="006353F2">
        <w:t xml:space="preserve">Indigenous </w:t>
      </w:r>
      <w:r w:rsidR="00716989">
        <w:t xml:space="preserve">PARTICIPATION </w:t>
      </w:r>
      <w:r w:rsidR="006353F2">
        <w:t>Plan</w:t>
      </w:r>
      <w:bookmarkEnd w:id="1975"/>
      <w:bookmarkEnd w:id="1976"/>
      <w:bookmarkEnd w:id="1977"/>
      <w:bookmarkEnd w:id="1978"/>
    </w:p>
    <w:p w14:paraId="58CFE2ED" w14:textId="27C1E175" w:rsidR="00AF5B26" w:rsidRDefault="001E14DD" w:rsidP="000E191D">
      <w:pPr>
        <w:pStyle w:val="DefenceNormal"/>
      </w:pPr>
      <w:r>
        <w:t>[</w:t>
      </w:r>
      <w:r w:rsidR="001A73A6">
        <w:t>T</w:t>
      </w:r>
      <w:r>
        <w:t xml:space="preserve">o be inserted following selection of </w:t>
      </w:r>
      <w:r w:rsidR="00AC05EE">
        <w:t xml:space="preserve">the </w:t>
      </w:r>
      <w:r>
        <w:t xml:space="preserve">successful </w:t>
      </w:r>
      <w:r w:rsidR="001A73A6">
        <w:t>T</w:t>
      </w:r>
      <w:r>
        <w:t>enderer]</w:t>
      </w:r>
    </w:p>
    <w:p w14:paraId="53F314DA" w14:textId="77777777" w:rsidR="00AF5B26" w:rsidRDefault="00AF5B26">
      <w:pPr>
        <w:spacing w:after="0"/>
        <w:rPr>
          <w:szCs w:val="20"/>
        </w:rPr>
      </w:pPr>
      <w:r>
        <w:br w:type="page"/>
      </w:r>
    </w:p>
    <w:p w14:paraId="3925924D" w14:textId="5069B654" w:rsidR="00AF5B26" w:rsidRDefault="00AF5B26" w:rsidP="00AF5B26">
      <w:pPr>
        <w:pStyle w:val="DEFENCEANNEXUREHEADING"/>
      </w:pPr>
      <w:r>
        <w:lastRenderedPageBreak/>
        <w:t xml:space="preserve"> </w:t>
      </w:r>
      <w:bookmarkStart w:id="1979" w:name="_Ref173239497"/>
      <w:bookmarkStart w:id="1980" w:name="_Toc178261611"/>
      <w:r w:rsidR="00E1694B">
        <w:t>-</w:t>
      </w:r>
      <w:r>
        <w:t xml:space="preserve"> Supplier environmental sustainability plan</w:t>
      </w:r>
      <w:bookmarkEnd w:id="1979"/>
      <w:bookmarkEnd w:id="1980"/>
    </w:p>
    <w:p w14:paraId="0509C95F" w14:textId="3339C5E3" w:rsidR="00AF5B26" w:rsidRDefault="00AF5B26">
      <w:pPr>
        <w:spacing w:after="0"/>
      </w:pPr>
      <w:r w:rsidRPr="00AF5B26">
        <w:t>[To be inserted following selection of the successful Tenderer]</w:t>
      </w:r>
      <w:r>
        <w:br w:type="page"/>
      </w:r>
    </w:p>
    <w:p w14:paraId="4AC4BCB2" w14:textId="56B476FE" w:rsidR="00AF5B26" w:rsidRDefault="00AF5B26" w:rsidP="00EB0D9C">
      <w:pPr>
        <w:pStyle w:val="DEFENCEANNEXUREHEADING"/>
      </w:pPr>
      <w:r>
        <w:lastRenderedPageBreak/>
        <w:t xml:space="preserve"> </w:t>
      </w:r>
      <w:bookmarkStart w:id="1981" w:name="_Ref173239472"/>
      <w:bookmarkStart w:id="1982" w:name="_Toc178261612"/>
      <w:r w:rsidR="00E1694B">
        <w:t>-</w:t>
      </w:r>
      <w:r>
        <w:t xml:space="preserve"> gender equality action plan</w:t>
      </w:r>
      <w:bookmarkEnd w:id="1981"/>
      <w:bookmarkEnd w:id="1982"/>
      <w:r>
        <w:t xml:space="preserve"> </w:t>
      </w:r>
    </w:p>
    <w:p w14:paraId="14072902" w14:textId="224F7560" w:rsidR="002D7A38" w:rsidRPr="005D2C6B" w:rsidRDefault="00AF5B26" w:rsidP="002D7A38">
      <w:pPr>
        <w:pStyle w:val="DefenceNormal"/>
      </w:pPr>
      <w:r w:rsidRPr="00DC083D">
        <w:rPr>
          <w:b/>
          <w:i/>
        </w:rPr>
        <w:t xml:space="preserve">[IF </w:t>
      </w:r>
      <w:r>
        <w:rPr>
          <w:b/>
          <w:i/>
        </w:rPr>
        <w:t>THE PROJECT IS A "MAJOR CONSTRUCTION PROJECT"</w:t>
      </w:r>
      <w:r w:rsidRPr="00DC083D">
        <w:rPr>
          <w:b/>
          <w:i/>
        </w:rPr>
        <w:t xml:space="preserve">, INSERT "NOT USED".  IF </w:t>
      </w:r>
      <w:r>
        <w:rPr>
          <w:b/>
          <w:i/>
        </w:rPr>
        <w:t>THE PROJECT IS A "FLAGSHIP CONSTRUCTION PROJECT"</w:t>
      </w:r>
      <w:r w:rsidRPr="00DC083D">
        <w:rPr>
          <w:b/>
          <w:i/>
        </w:rPr>
        <w:t xml:space="preserve">, </w:t>
      </w:r>
      <w:r w:rsidR="00FB0049">
        <w:rPr>
          <w:b/>
          <w:i/>
        </w:rPr>
        <w:t>INSERT "[</w:t>
      </w:r>
      <w:r w:rsidRPr="00F55E9E">
        <w:rPr>
          <w:b/>
          <w:i/>
        </w:rPr>
        <w:t>TO BE INSERTED FOLLOWING SELECTION OF</w:t>
      </w:r>
      <w:r>
        <w:rPr>
          <w:b/>
          <w:i/>
        </w:rPr>
        <w:t xml:space="preserve"> THE</w:t>
      </w:r>
      <w:r w:rsidRPr="00F55E9E">
        <w:rPr>
          <w:b/>
          <w:i/>
        </w:rPr>
        <w:t xml:space="preserve"> SUCCESSFUL TENDERER</w:t>
      </w:r>
      <w:r w:rsidR="00FB0049">
        <w:rPr>
          <w:b/>
          <w:i/>
        </w:rPr>
        <w:t>]"</w:t>
      </w:r>
      <w:r w:rsidRPr="00DC083D">
        <w:rPr>
          <w:b/>
          <w:i/>
        </w:rPr>
        <w:t>]</w:t>
      </w:r>
    </w:p>
    <w:sectPr w:rsidR="002D7A38" w:rsidRPr="005D2C6B" w:rsidSect="003D7292">
      <w:headerReference w:type="first" r:id="rId20"/>
      <w:footerReference w:type="first" r:id="rId2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9DC3F" w14:textId="77777777" w:rsidR="00C64D2F" w:rsidRDefault="00C64D2F">
      <w:r>
        <w:separator/>
      </w:r>
    </w:p>
  </w:endnote>
  <w:endnote w:type="continuationSeparator" w:id="0">
    <w:p w14:paraId="42113EA2" w14:textId="77777777" w:rsidR="00C64D2F" w:rsidRDefault="00C6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07" w:usb1="00000000"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A1CD" w14:textId="77777777" w:rsidR="007C6C36" w:rsidRDefault="007C6C36" w:rsidP="00121B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4A4E1BD3" w14:textId="5D56A25D" w:rsidR="007C6C36" w:rsidRDefault="007C6C36">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158A7">
      <w:rPr>
        <w:rStyle w:val="DocsOpenFilename"/>
      </w:rPr>
      <w:t>L\354297194.11</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B66D" w14:textId="5F9FB65B" w:rsidR="007C6C36" w:rsidRDefault="007C6C36" w:rsidP="00B36EEE">
    <w:pPr>
      <w:pStyle w:val="DefenceNormal"/>
      <w:pBdr>
        <w:top w:val="single" w:sz="4" w:space="1" w:color="auto"/>
      </w:pBdr>
    </w:pPr>
    <w:r>
      <w:rPr>
        <w:rStyle w:val="DocsOpenFilename"/>
      </w:rPr>
      <w:fldChar w:fldCharType="begin" w:fldLock="1"/>
    </w:r>
    <w:r>
      <w:rPr>
        <w:rStyle w:val="DocsOpenFilename"/>
      </w:rPr>
      <w:instrText xml:space="preserve"> DOCVARIABLE  CUFooterText \* MERGEFORMAT </w:instrText>
    </w:r>
    <w:r>
      <w:rPr>
        <w:rStyle w:val="DocsOpenFilename"/>
      </w:rPr>
      <w:fldChar w:fldCharType="separate"/>
    </w:r>
    <w:r w:rsidR="00A158A7">
      <w:rPr>
        <w:rStyle w:val="DocsOpenFilename"/>
      </w:rPr>
      <w:t>L\354297194.11</w:t>
    </w:r>
    <w:r>
      <w:rPr>
        <w:rStyle w:val="DocsOpenFilenam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ED20" w14:textId="701093C2" w:rsidR="007C6C36" w:rsidRPr="002E5BF1" w:rsidRDefault="007C6C36" w:rsidP="005223C9">
    <w:pPr>
      <w:pStyle w:val="Footer"/>
      <w:pBdr>
        <w:top w:val="single" w:sz="4" w:space="1" w:color="auto"/>
      </w:pBd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158A7">
      <w:rPr>
        <w:rStyle w:val="DocsOpenFilename"/>
      </w:rPr>
      <w:t>L\354297194.11</w:t>
    </w:r>
    <w:r>
      <w:rPr>
        <w:rStyle w:val="DocsOpenFilename"/>
      </w:rPr>
      <w:fldChar w:fldCharType="end"/>
    </w:r>
    <w:r>
      <w:rPr>
        <w:rStyle w:val="DocsOpenFilename"/>
      </w:rPr>
      <w:t xml:space="preserve"> </w:t>
    </w:r>
    <w:r w:rsidR="002B0D12">
      <w:t xml:space="preserve">- </w:t>
    </w:r>
    <w:r w:rsidR="002672C4">
      <w:t>October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798D" w14:textId="562E019C" w:rsidR="007C6C36" w:rsidRPr="00E37CFA" w:rsidRDefault="007C6C36" w:rsidP="005223C9">
    <w:pPr>
      <w:pStyle w:val="Footer"/>
      <w:pBdr>
        <w:top w:val="single" w:sz="4" w:space="1" w:color="auto"/>
      </w:pBdr>
      <w:tabs>
        <w:tab w:val="clear" w:pos="9356"/>
        <w:tab w:val="right" w:pos="9351"/>
      </w:tabs>
      <w:spacing w:before="120" w:after="0"/>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158A7">
      <w:rPr>
        <w:rStyle w:val="DocsOpenFilename"/>
      </w:rPr>
      <w:t>L\354297194.11</w:t>
    </w:r>
    <w:r>
      <w:rPr>
        <w:rStyle w:val="DocsOpenFilename"/>
      </w:rPr>
      <w:fldChar w:fldCharType="end"/>
    </w:r>
    <w:r>
      <w:rPr>
        <w:rStyle w:val="DocsOpenFilename"/>
      </w:rPr>
      <w:t xml:space="preserve"> </w:t>
    </w:r>
    <w:r>
      <w:t xml:space="preserve">– </w:t>
    </w:r>
    <w:r w:rsidR="009F077E">
      <w:t>October 2024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B923BF">
      <w:rPr>
        <w:rStyle w:val="PageNumber"/>
        <w:noProof/>
      </w:rPr>
      <w:t>166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61C8B" w14:textId="3E009557" w:rsidR="007C6C36" w:rsidRDefault="007C6C36">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158A7">
      <w:rPr>
        <w:rStyle w:val="DocsOpenFilename"/>
      </w:rPr>
      <w:t>L\354297194.11</w:t>
    </w:r>
    <w:r>
      <w:rPr>
        <w:rStyle w:val="DocsOpenFilenam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0E61" w14:textId="77777777" w:rsidR="007C6C36" w:rsidRDefault="007C6C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17122" w14:textId="376DF203" w:rsidR="007C6C36" w:rsidRDefault="007C6C36">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A158A7">
      <w:rPr>
        <w:rStyle w:val="DocsOpenFilename"/>
      </w:rPr>
      <w:t>L\354297194.11</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ED143" w14:textId="77777777" w:rsidR="00C64D2F" w:rsidRDefault="00C64D2F">
      <w:r>
        <w:separator/>
      </w:r>
    </w:p>
  </w:footnote>
  <w:footnote w:type="continuationSeparator" w:id="0">
    <w:p w14:paraId="4E03FC87" w14:textId="77777777" w:rsidR="00C64D2F" w:rsidRDefault="00C6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22F74" w14:textId="77777777" w:rsidR="007C6C36" w:rsidRDefault="007C6C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cxi</w:t>
    </w:r>
    <w:r>
      <w:rPr>
        <w:rStyle w:val="PageNumber"/>
      </w:rPr>
      <w:fldChar w:fldCharType="end"/>
    </w:r>
  </w:p>
  <w:p w14:paraId="312348E9" w14:textId="77777777" w:rsidR="007C6C36" w:rsidRDefault="007C6C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DA5F" w14:textId="77777777" w:rsidR="003C20D3" w:rsidRDefault="003C2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7DA3" w14:textId="77777777" w:rsidR="007C6C36" w:rsidRDefault="007C6C36" w:rsidP="00664CC2">
    <w:pPr>
      <w:pStyle w:val="Header"/>
      <w:pBdr>
        <w:bottom w:val="single" w:sz="4" w:space="1" w:color="auto"/>
      </w:pBdr>
    </w:pPr>
  </w:p>
  <w:p w14:paraId="6DF48771" w14:textId="77777777" w:rsidR="007C6C36" w:rsidRDefault="007C6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B249" w14:textId="111548C7" w:rsidR="007C6C36" w:rsidRPr="00153906" w:rsidRDefault="007C6C36" w:rsidP="001757C5">
    <w:pPr>
      <w:pStyle w:val="DefenceNormal"/>
      <w:pBdr>
        <w:bottom w:val="single" w:sz="4" w:space="1" w:color="auto"/>
      </w:pBdr>
      <w:rPr>
        <w:i/>
        <w:szCs w:val="18"/>
      </w:rPr>
    </w:pPr>
    <w:r w:rsidRPr="00153906">
      <w:rPr>
        <w:i/>
      </w:rPr>
      <w:t xml:space="preserve">Department of Defence - Head Contract - </w:t>
    </w:r>
    <w:r w:rsidRPr="00153906">
      <w:rPr>
        <w:b/>
        <w:i/>
      </w:rPr>
      <w:t>[insert projec</w:t>
    </w:r>
    <w:r>
      <w:rPr>
        <w:b/>
        <w:i/>
      </w:rPr>
      <w:t>t name</w:t>
    </w:r>
    <w:r w:rsidRPr="00153906">
      <w:rPr>
        <w:b/>
        <w:i/>
      </w:rPr>
      <w:t xml:space="preserve"> and </w:t>
    </w:r>
    <w:r>
      <w:rPr>
        <w:b/>
        <w:i/>
      </w:rPr>
      <w:t xml:space="preserve">description of </w:t>
    </w:r>
    <w:r w:rsidRPr="00153906">
      <w:rPr>
        <w:b/>
        <w:i/>
      </w:rPr>
      <w:t>works, as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C5BF" w14:textId="77777777" w:rsidR="007C6C36" w:rsidRDefault="007C6C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359B" w14:textId="77777777" w:rsidR="007C6C36" w:rsidRDefault="007C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3647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92AB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ACCA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1C9C6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990F344"/>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Arial" w:hAnsi="Arial" w:cs="Times New Roman" w:hint="default"/>
        <w:b w:val="0"/>
        <w:i w:val="0"/>
        <w:strike w:val="0"/>
        <w:dstrike w:val="0"/>
        <w:sz w:val="20"/>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6" w15:restartNumberingAfterBreak="0">
    <w:nsid w:val="0468286E"/>
    <w:multiLevelType w:val="multilevel"/>
    <w:tmpl w:val="4DE6EF3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09832A25"/>
    <w:multiLevelType w:val="hybridMultilevel"/>
    <w:tmpl w:val="B6C63D06"/>
    <w:lvl w:ilvl="0" w:tplc="3BF0EE0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8" w15:restartNumberingAfterBreak="0">
    <w:nsid w:val="0A935A05"/>
    <w:multiLevelType w:val="hybridMultilevel"/>
    <w:tmpl w:val="AF001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D6C1C87"/>
    <w:multiLevelType w:val="hybridMultilevel"/>
    <w:tmpl w:val="27B22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E93A3A"/>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2"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7"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1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9" w15:restartNumberingAfterBreak="0">
    <w:nsid w:val="2D6240FB"/>
    <w:multiLevelType w:val="multilevel"/>
    <w:tmpl w:val="CB7629BE"/>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34B37497"/>
    <w:multiLevelType w:val="hybridMultilevel"/>
    <w:tmpl w:val="5A24B0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5" w15:restartNumberingAfterBreak="0">
    <w:nsid w:val="35A53061"/>
    <w:multiLevelType w:val="multilevel"/>
    <w:tmpl w:val="F666617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6"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7" w15:restartNumberingAfterBreak="0">
    <w:nsid w:val="3B9F0EE5"/>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9"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430443D6"/>
    <w:multiLevelType w:val="multilevel"/>
    <w:tmpl w:val="556458FC"/>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1" w15:restartNumberingAfterBreak="0">
    <w:nsid w:val="43E7383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57"/>
        </w:tabs>
        <w:ind w:left="1957" w:hanging="964"/>
      </w:pPr>
      <w:rPr>
        <w:rFonts w:ascii="Arial" w:hAnsi="Arial" w:cs="Times New Roman" w:hint="default"/>
        <w:b w:val="0"/>
        <w:i w:val="0"/>
        <w:strike w:val="0"/>
        <w:dstrike w:val="0"/>
        <w:sz w:val="20"/>
        <w:u w:val="none"/>
        <w:effect w:val="none"/>
      </w:rPr>
    </w:lvl>
    <w:lvl w:ilvl="3">
      <w:start w:val="1"/>
      <w:numFmt w:val="lowerRoman"/>
      <w:lvlText w:val="(%4)"/>
      <w:lvlJc w:val="left"/>
      <w:pPr>
        <w:tabs>
          <w:tab w:val="num" w:pos="2892"/>
        </w:tabs>
        <w:ind w:left="2892" w:hanging="964"/>
      </w:pPr>
      <w:rPr>
        <w:rFonts w:ascii="Arial" w:hAnsi="Arial" w:cs="Times New Roman" w:hint="default"/>
        <w:b w:val="0"/>
        <w:i w:val="0"/>
        <w:strike w:val="0"/>
        <w:dstrike w:val="0"/>
        <w:sz w:val="20"/>
        <w:u w:val="none"/>
        <w:effect w:val="none"/>
      </w:rPr>
    </w:lvl>
    <w:lvl w:ilvl="4">
      <w:start w:val="1"/>
      <w:numFmt w:val="upperLetter"/>
      <w:lvlText w:val="%5."/>
      <w:lvlJc w:val="left"/>
      <w:pPr>
        <w:tabs>
          <w:tab w:val="num" w:pos="3856"/>
        </w:tabs>
        <w:ind w:left="3856" w:hanging="964"/>
      </w:pPr>
      <w:rPr>
        <w:rFonts w:ascii="Arial" w:hAnsi="Arial" w:cs="Times New Roman" w:hint="default"/>
        <w:b w:val="0"/>
        <w:i w:val="0"/>
        <w:strike w:val="0"/>
        <w:dstrike w:val="0"/>
        <w:sz w:val="20"/>
        <w:u w:val="none"/>
        <w:effect w:val="none"/>
      </w:rPr>
    </w:lvl>
    <w:lvl w:ilvl="5">
      <w:start w:val="1"/>
      <w:numFmt w:val="decimal"/>
      <w:lvlText w:val="%6)"/>
      <w:lvlJc w:val="left"/>
      <w:pPr>
        <w:tabs>
          <w:tab w:val="num" w:pos="4820"/>
        </w:tabs>
        <w:ind w:left="4820" w:hanging="964"/>
      </w:pPr>
      <w:rPr>
        <w:rFonts w:ascii="Arial" w:hAnsi="Arial" w:cs="Times New Roman" w:hint="default"/>
        <w:b w:val="0"/>
        <w:i w:val="0"/>
        <w:strike w:val="0"/>
        <w:dstrike w:val="0"/>
        <w:sz w:val="20"/>
        <w:u w:val="none"/>
        <w:effect w:val="none"/>
      </w:rPr>
    </w:lvl>
    <w:lvl w:ilvl="6">
      <w:start w:val="1"/>
      <w:numFmt w:val="lowerLetter"/>
      <w:lvlText w:val="%7)"/>
      <w:lvlJc w:val="left"/>
      <w:pPr>
        <w:tabs>
          <w:tab w:val="num" w:pos="5783"/>
        </w:tabs>
        <w:ind w:left="5783" w:hanging="963"/>
      </w:pPr>
      <w:rPr>
        <w:rFonts w:ascii="Arial" w:hAnsi="Arial" w:cs="Times New Roman" w:hint="default"/>
        <w:b w:val="0"/>
        <w:i w:val="0"/>
        <w:strike w:val="0"/>
        <w:dstrike w:val="0"/>
        <w:sz w:val="20"/>
        <w:u w:val="none"/>
        <w:effect w:val="none"/>
      </w:rPr>
    </w:lvl>
    <w:lvl w:ilvl="7">
      <w:start w:val="1"/>
      <w:numFmt w:val="lowerRoman"/>
      <w:lvlText w:val="%8)"/>
      <w:lvlJc w:val="left"/>
      <w:pPr>
        <w:tabs>
          <w:tab w:val="num" w:pos="6747"/>
        </w:tabs>
        <w:ind w:left="6747" w:hanging="964"/>
      </w:pPr>
      <w:rPr>
        <w:rFonts w:ascii="Arial" w:hAnsi="Arial" w:cs="Times New Roman" w:hint="default"/>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34" w15:restartNumberingAfterBreak="0">
    <w:nsid w:val="4ACB234D"/>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51137E25"/>
    <w:multiLevelType w:val="multilevel"/>
    <w:tmpl w:val="2740144A"/>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bullet"/>
      <w:lvlText w:val=""/>
      <w:lvlJc w:val="left"/>
      <w:pPr>
        <w:tabs>
          <w:tab w:val="num" w:pos="964"/>
        </w:tabs>
        <w:ind w:left="964" w:hanging="964"/>
      </w:pPr>
      <w:rPr>
        <w:rFonts w:ascii="Symbol" w:hAnsi="Symbol"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7"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59C794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1" w15:restartNumberingAfterBreak="0">
    <w:nsid w:val="59A71BAE"/>
    <w:multiLevelType w:val="hybridMultilevel"/>
    <w:tmpl w:val="9314D8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BAE5CEE"/>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3"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44" w15:restartNumberingAfterBreak="0">
    <w:nsid w:val="5F4819BE"/>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64B8248A"/>
    <w:multiLevelType w:val="multilevel"/>
    <w:tmpl w:val="611E3556"/>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sz w:val="20"/>
        <w:szCs w:val="20"/>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8D26AD"/>
    <w:multiLevelType w:val="multilevel"/>
    <w:tmpl w:val="35B24AE4"/>
    <w:numStyleLink w:val="CUNumber"/>
  </w:abstractNum>
  <w:abstractNum w:abstractNumId="48"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6F7C424E"/>
    <w:multiLevelType w:val="multilevel"/>
    <w:tmpl w:val="50C6545A"/>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1" w15:restartNumberingAfterBreak="0">
    <w:nsid w:val="6FC5302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2"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4" w15:restartNumberingAfterBreak="0">
    <w:nsid w:val="73DC062F"/>
    <w:multiLevelType w:val="multilevel"/>
    <w:tmpl w:val="0C682C6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5" w15:restartNumberingAfterBreak="0">
    <w:nsid w:val="7668545F"/>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6"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7" w15:restartNumberingAfterBreak="0">
    <w:nsid w:val="7B152D66"/>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8"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E62515"/>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num w:numId="1" w16cid:durableId="123932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97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7748753">
    <w:abstractNumId w:val="43"/>
  </w:num>
  <w:num w:numId="4" w16cid:durableId="706023306">
    <w:abstractNumId w:val="25"/>
  </w:num>
  <w:num w:numId="5" w16cid:durableId="1114206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3318838">
    <w:abstractNumId w:val="56"/>
  </w:num>
  <w:num w:numId="7" w16cid:durableId="1062483954">
    <w:abstractNumId w:val="40"/>
  </w:num>
  <w:num w:numId="8" w16cid:durableId="1008865841">
    <w:abstractNumId w:val="28"/>
  </w:num>
  <w:num w:numId="9" w16cid:durableId="199127338">
    <w:abstractNumId w:val="36"/>
  </w:num>
  <w:num w:numId="10" w16cid:durableId="34281621">
    <w:abstractNumId w:val="11"/>
  </w:num>
  <w:num w:numId="11" w16cid:durableId="291983423">
    <w:abstractNumId w:val="29"/>
  </w:num>
  <w:num w:numId="12" w16cid:durableId="1863662400">
    <w:abstractNumId w:val="15"/>
  </w:num>
  <w:num w:numId="13" w16cid:durableId="331222820">
    <w:abstractNumId w:val="49"/>
  </w:num>
  <w:num w:numId="14" w16cid:durableId="1369456171">
    <w:abstractNumId w:val="14"/>
  </w:num>
  <w:num w:numId="15" w16cid:durableId="13042668">
    <w:abstractNumId w:val="48"/>
  </w:num>
  <w:num w:numId="16" w16cid:durableId="1470323949">
    <w:abstractNumId w:val="46"/>
  </w:num>
  <w:num w:numId="17" w16cid:durableId="1835760506">
    <w:abstractNumId w:val="52"/>
  </w:num>
  <w:num w:numId="18" w16cid:durableId="141390206">
    <w:abstractNumId w:val="58"/>
  </w:num>
  <w:num w:numId="19" w16cid:durableId="1816334353">
    <w:abstractNumId w:val="50"/>
  </w:num>
  <w:num w:numId="20" w16cid:durableId="8751944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8611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9268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7989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66549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3434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36690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710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8491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10804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03666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41375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21728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93887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85675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90046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1326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206571">
    <w:abstractNumId w:val="6"/>
  </w:num>
  <w:num w:numId="38" w16cid:durableId="1204102844">
    <w:abstractNumId w:val="18"/>
  </w:num>
  <w:num w:numId="39" w16cid:durableId="1110247763">
    <w:abstractNumId w:val="6"/>
  </w:num>
  <w:num w:numId="40" w16cid:durableId="1100491291">
    <w:abstractNumId w:val="16"/>
  </w:num>
  <w:num w:numId="41" w16cid:durableId="491872773">
    <w:abstractNumId w:val="16"/>
  </w:num>
  <w:num w:numId="42" w16cid:durableId="874389619">
    <w:abstractNumId w:val="19"/>
  </w:num>
  <w:num w:numId="43" w16cid:durableId="618028188">
    <w:abstractNumId w:val="13"/>
  </w:num>
  <w:num w:numId="44" w16cid:durableId="1180512023">
    <w:abstractNumId w:val="9"/>
  </w:num>
  <w:num w:numId="45" w16cid:durableId="1784299676">
    <w:abstractNumId w:val="9"/>
  </w:num>
  <w:num w:numId="46" w16cid:durableId="2077969016">
    <w:abstractNumId w:val="21"/>
  </w:num>
  <w:num w:numId="47" w16cid:durableId="1240015087">
    <w:abstractNumId w:val="18"/>
  </w:num>
  <w:num w:numId="48" w16cid:durableId="14536712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10622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397279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8819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422055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12899216">
    <w:abstractNumId w:val="6"/>
  </w:num>
  <w:num w:numId="54" w16cid:durableId="1308122898">
    <w:abstractNumId w:val="6"/>
  </w:num>
  <w:num w:numId="55" w16cid:durableId="1914126277">
    <w:abstractNumId w:val="6"/>
  </w:num>
  <w:num w:numId="56" w16cid:durableId="990795974">
    <w:abstractNumId w:val="16"/>
  </w:num>
  <w:num w:numId="57" w16cid:durableId="1291936055">
    <w:abstractNumId w:val="16"/>
  </w:num>
  <w:num w:numId="58" w16cid:durableId="725184363">
    <w:abstractNumId w:val="16"/>
  </w:num>
  <w:num w:numId="59" w16cid:durableId="297687783">
    <w:abstractNumId w:val="16"/>
  </w:num>
  <w:num w:numId="60" w16cid:durableId="945427705">
    <w:abstractNumId w:val="16"/>
  </w:num>
  <w:num w:numId="61" w16cid:durableId="1545291122">
    <w:abstractNumId w:val="16"/>
  </w:num>
  <w:num w:numId="62" w16cid:durableId="1423070584">
    <w:abstractNumId w:val="16"/>
  </w:num>
  <w:num w:numId="63" w16cid:durableId="412119688">
    <w:abstractNumId w:val="16"/>
  </w:num>
  <w:num w:numId="64" w16cid:durableId="1239168029">
    <w:abstractNumId w:val="4"/>
  </w:num>
  <w:num w:numId="65" w16cid:durableId="980646853">
    <w:abstractNumId w:val="3"/>
  </w:num>
  <w:num w:numId="66" w16cid:durableId="644239175">
    <w:abstractNumId w:val="2"/>
  </w:num>
  <w:num w:numId="67" w16cid:durableId="2123567536">
    <w:abstractNumId w:val="1"/>
  </w:num>
  <w:num w:numId="68" w16cid:durableId="1443496906">
    <w:abstractNumId w:val="0"/>
  </w:num>
  <w:num w:numId="69" w16cid:durableId="1619944411">
    <w:abstractNumId w:val="8"/>
  </w:num>
  <w:num w:numId="70" w16cid:durableId="740445966">
    <w:abstractNumId w:val="16"/>
  </w:num>
  <w:num w:numId="71" w16cid:durableId="194655779">
    <w:abstractNumId w:val="8"/>
  </w:num>
  <w:num w:numId="72" w16cid:durableId="1538541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327298">
    <w:abstractNumId w:val="6"/>
  </w:num>
  <w:num w:numId="74" w16cid:durableId="1080172079">
    <w:abstractNumId w:val="16"/>
  </w:num>
  <w:num w:numId="75" w16cid:durableId="1278020845">
    <w:abstractNumId w:val="16"/>
  </w:num>
  <w:num w:numId="76" w16cid:durableId="1654599550">
    <w:abstractNumId w:val="16"/>
  </w:num>
  <w:num w:numId="77" w16cid:durableId="1362976291">
    <w:abstractNumId w:val="16"/>
  </w:num>
  <w:num w:numId="78" w16cid:durableId="488403761">
    <w:abstractNumId w:val="16"/>
  </w:num>
  <w:num w:numId="79" w16cid:durableId="1051078821">
    <w:abstractNumId w:val="16"/>
  </w:num>
  <w:num w:numId="80" w16cid:durableId="247732489">
    <w:abstractNumId w:val="16"/>
  </w:num>
  <w:num w:numId="81" w16cid:durableId="57213335">
    <w:abstractNumId w:val="16"/>
  </w:num>
  <w:num w:numId="82" w16cid:durableId="686247572">
    <w:abstractNumId w:val="33"/>
  </w:num>
  <w:num w:numId="83" w16cid:durableId="13071970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15416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6931821">
    <w:abstractNumId w:val="47"/>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6" w16cid:durableId="1250192656">
    <w:abstractNumId w:val="33"/>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3800"/>
          </w:tabs>
          <w:ind w:left="3800" w:hanging="964"/>
        </w:pPr>
        <w:rPr>
          <w:rFonts w:ascii="Arial" w:hAnsi="Arial" w:cs="Times New Roman" w:hint="default"/>
          <w:b/>
          <w:i w:val="0"/>
          <w:strike w:val="0"/>
          <w:dstrike w:val="0"/>
          <w:sz w:val="24"/>
          <w:u w:val="none"/>
          <w:effect w:val="no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7" w16cid:durableId="523329077">
    <w:abstractNumId w:val="47"/>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8" w16cid:durableId="1964727692">
    <w:abstractNumId w:val="47"/>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89" w16cid:durableId="141626335">
    <w:abstractNumId w:val="47"/>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0" w16cid:durableId="1236741934">
    <w:abstractNumId w:val="47"/>
    <w:lvlOverride w:ilvl="0">
      <w:lvl w:ilvl="0">
        <w:start w:val="1"/>
        <w:numFmt w:val="decimal"/>
        <w:lvlText w:val="%1."/>
        <w:lvlJc w:val="left"/>
        <w:pPr>
          <w:tabs>
            <w:tab w:val="num" w:pos="964"/>
          </w:tabs>
          <w:ind w:left="964" w:hanging="964"/>
        </w:pPr>
        <w:rPr>
          <w:b w:val="0"/>
          <w:i w:val="0"/>
          <w:caps/>
          <w:strike w:val="0"/>
          <w:dstrike w:val="0"/>
          <w:sz w:val="20"/>
          <w:szCs w:val="22"/>
          <w:u w:val="none"/>
          <w:effect w:val="none"/>
        </w:rPr>
      </w:lvl>
    </w:lvlOverride>
    <w:lvlOverride w:ilvl="1">
      <w:lvl w:ilvl="1">
        <w:start w:val="1"/>
        <w:numFmt w:val="decimal"/>
        <w:lvlText w:val="%1.%2"/>
        <w:lvlJc w:val="left"/>
        <w:pPr>
          <w:tabs>
            <w:tab w:val="num" w:pos="964"/>
          </w:tabs>
          <w:ind w:left="964" w:hanging="964"/>
        </w:pPr>
        <w:rPr>
          <w:rFonts w:ascii="Arial" w:hAnsi="Arial" w:cs="Times New Roman" w:hint="default"/>
          <w:b w:val="0"/>
          <w:i w:val="0"/>
          <w:strike w:val="0"/>
          <w:dstrike w:val="0"/>
          <w:sz w:val="20"/>
          <w:u w:val="none"/>
          <w:effect w:val="none"/>
        </w:rPr>
      </w:lvl>
    </w:lvlOverride>
    <w:lvlOverride w:ilvl="2">
      <w:lvl w:ilvl="2">
        <w:start w:val="1"/>
        <w:numFmt w:val="lowerLetter"/>
        <w:lvlText w:val="(%3)"/>
        <w:lvlJc w:val="left"/>
        <w:pPr>
          <w:tabs>
            <w:tab w:val="num" w:pos="1928"/>
          </w:tabs>
          <w:ind w:left="1928" w:hanging="964"/>
        </w:pPr>
        <w:rPr>
          <w:rFonts w:ascii="Arial" w:hAnsi="Arial" w:cs="Times New Roman" w:hint="default"/>
          <w:b w:val="0"/>
          <w:i w:val="0"/>
          <w:strike w:val="0"/>
          <w:dstrike w:val="0"/>
          <w:sz w:val="20"/>
          <w:u w:val="none"/>
          <w:effect w:val="none"/>
        </w:rPr>
      </w:lvl>
    </w:lvlOverride>
    <w:lvlOverride w:ilvl="3">
      <w:lvl w:ilvl="3">
        <w:start w:val="1"/>
        <w:numFmt w:val="lowerRoman"/>
        <w:lvlText w:val="(%4)"/>
        <w:lvlJc w:val="left"/>
        <w:pPr>
          <w:tabs>
            <w:tab w:val="num" w:pos="2891"/>
          </w:tabs>
          <w:ind w:left="2891" w:hanging="963"/>
        </w:pPr>
        <w:rPr>
          <w:rFonts w:ascii="Arial" w:hAnsi="Arial" w:cs="Times New Roman" w:hint="default"/>
          <w:b w:val="0"/>
          <w:i w:val="0"/>
          <w:strike w:val="0"/>
          <w:dstrike w:val="0"/>
          <w:sz w:val="20"/>
          <w:u w:val="none"/>
          <w:effect w:val="none"/>
        </w:rPr>
      </w:lvl>
    </w:lvlOverride>
    <w:lvlOverride w:ilvl="4">
      <w:lvl w:ilvl="4">
        <w:start w:val="1"/>
        <w:numFmt w:val="upperLetter"/>
        <w:lvlText w:val="%5."/>
        <w:lvlJc w:val="left"/>
        <w:pPr>
          <w:tabs>
            <w:tab w:val="num" w:pos="3855"/>
          </w:tabs>
          <w:ind w:left="3855" w:hanging="964"/>
        </w:pPr>
        <w:rPr>
          <w:rFonts w:ascii="Arial" w:hAnsi="Arial" w:cs="Times New Roman" w:hint="default"/>
          <w:b w:val="0"/>
          <w:i w:val="0"/>
          <w:strike w:val="0"/>
          <w:dstrike w:val="0"/>
          <w:sz w:val="20"/>
          <w:u w:val="none"/>
          <w:effect w:val="none"/>
        </w:rPr>
      </w:lvl>
    </w:lvlOverride>
    <w:lvlOverride w:ilvl="5">
      <w:lvl w:ilvl="5">
        <w:start w:val="1"/>
        <w:numFmt w:val="decimal"/>
        <w:lvlText w:val="%6)"/>
        <w:lvlJc w:val="left"/>
        <w:pPr>
          <w:tabs>
            <w:tab w:val="num" w:pos="4819"/>
          </w:tabs>
          <w:ind w:left="4819" w:hanging="964"/>
        </w:pPr>
        <w:rPr>
          <w:rFonts w:ascii="Arial" w:hAnsi="Arial" w:cs="Times New Roman" w:hint="default"/>
          <w:b w:val="0"/>
          <w:i w:val="0"/>
          <w:strike w:val="0"/>
          <w:dstrike w:val="0"/>
          <w:sz w:val="20"/>
          <w:u w:val="none"/>
          <w:effect w:val="none"/>
        </w:rPr>
      </w:lvl>
    </w:lvlOverride>
    <w:lvlOverride w:ilvl="6">
      <w:lvl w:ilvl="6">
        <w:start w:val="1"/>
        <w:numFmt w:val="lowerLetter"/>
        <w:lvlText w:val="%7)"/>
        <w:lvlJc w:val="left"/>
        <w:pPr>
          <w:tabs>
            <w:tab w:val="num" w:pos="5783"/>
          </w:tabs>
          <w:ind w:left="5783" w:hanging="964"/>
        </w:pPr>
        <w:rPr>
          <w:rFonts w:ascii="Arial" w:hAnsi="Arial" w:cs="Times New Roman" w:hint="default"/>
          <w:b w:val="0"/>
          <w:i w:val="0"/>
          <w:strike w:val="0"/>
          <w:dstrike w:val="0"/>
          <w:sz w:val="20"/>
          <w:u w:val="none"/>
          <w:effect w:val="none"/>
        </w:rPr>
      </w:lvl>
    </w:lvlOverride>
    <w:lvlOverride w:ilvl="7">
      <w:lvl w:ilvl="7">
        <w:start w:val="1"/>
        <w:numFmt w:val="lowerRoman"/>
        <w:lvlText w:val="%8)"/>
        <w:lvlJc w:val="left"/>
        <w:pPr>
          <w:tabs>
            <w:tab w:val="num" w:pos="6746"/>
          </w:tabs>
          <w:ind w:left="6746" w:hanging="963"/>
        </w:pPr>
        <w:rPr>
          <w:rFonts w:ascii="Arial" w:hAnsi="Arial" w:cs="Times New Roman" w:hint="default"/>
          <w:b w:val="0"/>
          <w:i w:val="0"/>
          <w:strike w:val="0"/>
          <w:dstrike w:val="0"/>
          <w:sz w:val="20"/>
          <w:u w:val="none"/>
          <w:effect w:val="none"/>
        </w:rPr>
      </w:lvl>
    </w:lvlOverride>
    <w:lvlOverride w:ilvl="8">
      <w:lvl w:ilvl="8">
        <w:start w:val="1"/>
        <w:numFmt w:val="none"/>
        <w:suff w:val="nothing"/>
        <w:lvlText w:val=""/>
        <w:lvlJc w:val="left"/>
        <w:pPr>
          <w:ind w:left="0" w:firstLine="0"/>
        </w:pPr>
        <w:rPr>
          <w:rFonts w:ascii="Times New Roman" w:hAnsi="Times New Roman" w:cs="Times New Roman" w:hint="default"/>
          <w:b w:val="0"/>
          <w:i w:val="0"/>
          <w:sz w:val="24"/>
        </w:rPr>
      </w:lvl>
    </w:lvlOverride>
  </w:num>
  <w:num w:numId="91" w16cid:durableId="1210917116">
    <w:abstractNumId w:val="5"/>
  </w:num>
  <w:num w:numId="92" w16cid:durableId="1458915922">
    <w:abstractNumId w:val="16"/>
  </w:num>
  <w:num w:numId="93" w16cid:durableId="1038164350">
    <w:abstractNumId w:val="16"/>
  </w:num>
  <w:num w:numId="94" w16cid:durableId="726532378">
    <w:abstractNumId w:val="16"/>
  </w:num>
  <w:num w:numId="95" w16cid:durableId="626202903">
    <w:abstractNumId w:val="16"/>
  </w:num>
  <w:num w:numId="96" w16cid:durableId="359011660">
    <w:abstractNumId w:val="16"/>
  </w:num>
  <w:num w:numId="97" w16cid:durableId="1156337131">
    <w:abstractNumId w:val="16"/>
  </w:num>
  <w:num w:numId="98" w16cid:durableId="1090077378">
    <w:abstractNumId w:val="16"/>
  </w:num>
  <w:num w:numId="99" w16cid:durableId="834877425">
    <w:abstractNumId w:val="16"/>
  </w:num>
  <w:num w:numId="100" w16cid:durableId="16779234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004228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14788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65386902">
    <w:abstractNumId w:val="16"/>
  </w:num>
  <w:num w:numId="104" w16cid:durableId="1240019564">
    <w:abstractNumId w:val="16"/>
  </w:num>
  <w:num w:numId="105" w16cid:durableId="1582131688">
    <w:abstractNumId w:val="16"/>
  </w:num>
  <w:num w:numId="106" w16cid:durableId="675887019">
    <w:abstractNumId w:val="16"/>
  </w:num>
  <w:num w:numId="107" w16cid:durableId="376051975">
    <w:abstractNumId w:val="16"/>
  </w:num>
  <w:num w:numId="108" w16cid:durableId="234434811">
    <w:abstractNumId w:val="6"/>
  </w:num>
  <w:num w:numId="109" w16cid:durableId="1976133142">
    <w:abstractNumId w:val="6"/>
  </w:num>
  <w:num w:numId="110" w16cid:durableId="1734154666">
    <w:abstractNumId w:val="6"/>
  </w:num>
  <w:num w:numId="111" w16cid:durableId="932858143">
    <w:abstractNumId w:val="6"/>
  </w:num>
  <w:num w:numId="112" w16cid:durableId="646520270">
    <w:abstractNumId w:val="6"/>
  </w:num>
  <w:num w:numId="113" w16cid:durableId="2016490742">
    <w:abstractNumId w:val="6"/>
  </w:num>
  <w:num w:numId="114" w16cid:durableId="1931886648">
    <w:abstractNumId w:val="6"/>
  </w:num>
  <w:num w:numId="115" w16cid:durableId="1317806184">
    <w:abstractNumId w:val="6"/>
  </w:num>
  <w:num w:numId="116" w16cid:durableId="895897125">
    <w:abstractNumId w:val="6"/>
  </w:num>
  <w:num w:numId="117" w16cid:durableId="1419910170">
    <w:abstractNumId w:val="26"/>
  </w:num>
  <w:num w:numId="118" w16cid:durableId="169025649">
    <w:abstractNumId w:val="45"/>
  </w:num>
  <w:num w:numId="119" w16cid:durableId="196361120">
    <w:abstractNumId w:val="41"/>
  </w:num>
  <w:num w:numId="120" w16cid:durableId="289438149">
    <w:abstractNumId w:val="7"/>
  </w:num>
  <w:num w:numId="121" w16cid:durableId="1468275434">
    <w:abstractNumId w:val="16"/>
  </w:num>
  <w:num w:numId="122" w16cid:durableId="742409224">
    <w:abstractNumId w:val="16"/>
  </w:num>
  <w:num w:numId="123" w16cid:durableId="1900021645">
    <w:abstractNumId w:val="6"/>
  </w:num>
  <w:num w:numId="124" w16cid:durableId="1217744374">
    <w:abstractNumId w:val="6"/>
  </w:num>
  <w:num w:numId="125" w16cid:durableId="644316377">
    <w:abstractNumId w:val="6"/>
  </w:num>
  <w:num w:numId="126" w16cid:durableId="1038511167">
    <w:abstractNumId w:val="6"/>
  </w:num>
  <w:num w:numId="127" w16cid:durableId="811630390">
    <w:abstractNumId w:val="6"/>
  </w:num>
  <w:num w:numId="128" w16cid:durableId="165217056">
    <w:abstractNumId w:val="6"/>
  </w:num>
  <w:num w:numId="129" w16cid:durableId="931085909">
    <w:abstractNumId w:val="19"/>
  </w:num>
  <w:num w:numId="130" w16cid:durableId="1068386353">
    <w:abstractNumId w:val="19"/>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31" w16cid:durableId="1558323149">
    <w:abstractNumId w:val="16"/>
  </w:num>
  <w:num w:numId="132" w16cid:durableId="870921898">
    <w:abstractNumId w:val="6"/>
  </w:num>
  <w:num w:numId="133" w16cid:durableId="261451418">
    <w:abstractNumId w:val="6"/>
  </w:num>
  <w:num w:numId="134" w16cid:durableId="1811363017">
    <w:abstractNumId w:val="6"/>
  </w:num>
  <w:num w:numId="135" w16cid:durableId="1685279033">
    <w:abstractNumId w:val="16"/>
  </w:num>
  <w:num w:numId="136" w16cid:durableId="138353683">
    <w:abstractNumId w:val="16"/>
  </w:num>
  <w:num w:numId="137" w16cid:durableId="942030239">
    <w:abstractNumId w:val="16"/>
  </w:num>
  <w:num w:numId="138" w16cid:durableId="659042575">
    <w:abstractNumId w:val="16"/>
  </w:num>
  <w:num w:numId="139" w16cid:durableId="1114180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413741666">
    <w:abstractNumId w:val="16"/>
  </w:num>
  <w:num w:numId="141" w16cid:durableId="550070414">
    <w:abstractNumId w:val="16"/>
  </w:num>
  <w:num w:numId="142" w16cid:durableId="2140491636">
    <w:abstractNumId w:val="6"/>
  </w:num>
  <w:num w:numId="143" w16cid:durableId="1729302251">
    <w:abstractNumId w:val="16"/>
  </w:num>
  <w:num w:numId="144" w16cid:durableId="624191388">
    <w:abstractNumId w:val="16"/>
  </w:num>
  <w:num w:numId="145" w16cid:durableId="1223904845">
    <w:abstractNumId w:val="16"/>
  </w:num>
  <w:num w:numId="146" w16cid:durableId="1475902534">
    <w:abstractNumId w:val="16"/>
  </w:num>
  <w:num w:numId="147" w16cid:durableId="984696146">
    <w:abstractNumId w:val="16"/>
  </w:num>
  <w:num w:numId="148" w16cid:durableId="940844116">
    <w:abstractNumId w:val="6"/>
  </w:num>
  <w:num w:numId="149" w16cid:durableId="839202446">
    <w:abstractNumId w:val="6"/>
  </w:num>
  <w:num w:numId="150" w16cid:durableId="1418988646">
    <w:abstractNumId w:val="16"/>
  </w:num>
  <w:num w:numId="151" w16cid:durableId="2048797386">
    <w:abstractNumId w:val="16"/>
  </w:num>
  <w:num w:numId="152" w16cid:durableId="1258294399">
    <w:abstractNumId w:val="19"/>
  </w:num>
  <w:num w:numId="153" w16cid:durableId="2108229838">
    <w:abstractNumId w:val="19"/>
  </w:num>
  <w:num w:numId="154" w16cid:durableId="149181857">
    <w:abstractNumId w:val="19"/>
  </w:num>
  <w:num w:numId="155" w16cid:durableId="1745298378">
    <w:abstractNumId w:val="19"/>
  </w:num>
  <w:num w:numId="156" w16cid:durableId="108814967">
    <w:abstractNumId w:val="19"/>
  </w:num>
  <w:num w:numId="157" w16cid:durableId="570307392">
    <w:abstractNumId w:val="19"/>
  </w:num>
  <w:num w:numId="158" w16cid:durableId="755323461">
    <w:abstractNumId w:val="19"/>
  </w:num>
  <w:num w:numId="159" w16cid:durableId="959650035">
    <w:abstractNumId w:val="19"/>
  </w:num>
  <w:num w:numId="160" w16cid:durableId="812411489">
    <w:abstractNumId w:val="19"/>
  </w:num>
  <w:num w:numId="161" w16cid:durableId="20517571">
    <w:abstractNumId w:val="19"/>
  </w:num>
  <w:num w:numId="162" w16cid:durableId="1933707264">
    <w:abstractNumId w:val="19"/>
  </w:num>
  <w:num w:numId="163" w16cid:durableId="1826897244">
    <w:abstractNumId w:val="19"/>
  </w:num>
  <w:num w:numId="164" w16cid:durableId="1800687923">
    <w:abstractNumId w:val="6"/>
  </w:num>
  <w:num w:numId="165" w16cid:durableId="1509563812">
    <w:abstractNumId w:val="16"/>
  </w:num>
  <w:num w:numId="166" w16cid:durableId="61175175">
    <w:abstractNumId w:val="16"/>
  </w:num>
  <w:num w:numId="167" w16cid:durableId="562371072">
    <w:abstractNumId w:val="16"/>
  </w:num>
  <w:num w:numId="168" w16cid:durableId="258873729">
    <w:abstractNumId w:val="6"/>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69" w16cid:durableId="452789198">
    <w:abstractNumId w:val="16"/>
  </w:num>
  <w:num w:numId="170" w16cid:durableId="1627345157">
    <w:abstractNumId w:val="16"/>
  </w:num>
  <w:num w:numId="171" w16cid:durableId="977296085">
    <w:abstractNumId w:val="16"/>
  </w:num>
  <w:num w:numId="172" w16cid:durableId="1408841801">
    <w:abstractNumId w:val="19"/>
  </w:num>
  <w:num w:numId="173" w16cid:durableId="387143568">
    <w:abstractNumId w:val="16"/>
  </w:num>
  <w:num w:numId="174" w16cid:durableId="1565293915">
    <w:abstractNumId w:val="17"/>
  </w:num>
  <w:num w:numId="175" w16cid:durableId="364864780">
    <w:abstractNumId w:val="19"/>
  </w:num>
  <w:num w:numId="176" w16cid:durableId="2019236307">
    <w:abstractNumId w:val="12"/>
  </w:num>
  <w:num w:numId="177" w16cid:durableId="1096634124">
    <w:abstractNumId w:val="16"/>
  </w:num>
  <w:num w:numId="178" w16cid:durableId="604769578">
    <w:abstractNumId w:val="16"/>
  </w:num>
  <w:num w:numId="179" w16cid:durableId="913121044">
    <w:abstractNumId w:val="16"/>
  </w:num>
  <w:num w:numId="180" w16cid:durableId="1677616332">
    <w:abstractNumId w:val="16"/>
  </w:num>
  <w:num w:numId="181" w16cid:durableId="1761759421">
    <w:abstractNumId w:val="16"/>
  </w:num>
  <w:num w:numId="182" w16cid:durableId="882443763">
    <w:abstractNumId w:val="16"/>
  </w:num>
  <w:num w:numId="183" w16cid:durableId="662203085">
    <w:abstractNumId w:val="16"/>
  </w:num>
  <w:num w:numId="184" w16cid:durableId="207492559">
    <w:abstractNumId w:val="16"/>
  </w:num>
  <w:num w:numId="185" w16cid:durableId="19824045">
    <w:abstractNumId w:val="16"/>
  </w:num>
  <w:num w:numId="186" w16cid:durableId="1066731318">
    <w:abstractNumId w:val="16"/>
  </w:num>
  <w:num w:numId="187" w16cid:durableId="2069573203">
    <w:abstractNumId w:val="16"/>
  </w:num>
  <w:num w:numId="188" w16cid:durableId="342392828">
    <w:abstractNumId w:val="23"/>
  </w:num>
  <w:num w:numId="189" w16cid:durableId="1329553212">
    <w:abstractNumId w:val="10"/>
  </w:num>
  <w:num w:numId="190" w16cid:durableId="1301882000">
    <w:abstractNumId w:val="16"/>
  </w:num>
  <w:num w:numId="191" w16cid:durableId="1870796847">
    <w:abstractNumId w:val="16"/>
  </w:num>
  <w:num w:numId="192" w16cid:durableId="746617129">
    <w:abstractNumId w:val="16"/>
  </w:num>
  <w:num w:numId="193" w16cid:durableId="1386223636">
    <w:abstractNumId w:val="16"/>
  </w:num>
  <w:num w:numId="194" w16cid:durableId="450629495">
    <w:abstractNumId w:val="16"/>
  </w:num>
  <w:num w:numId="195" w16cid:durableId="166604556">
    <w:abstractNumId w:val="16"/>
  </w:num>
  <w:num w:numId="196" w16cid:durableId="883101449">
    <w:abstractNumId w:val="16"/>
  </w:num>
  <w:num w:numId="197" w16cid:durableId="485166404">
    <w:abstractNumId w:val="16"/>
  </w:num>
  <w:num w:numId="198" w16cid:durableId="1739011815">
    <w:abstractNumId w:val="16"/>
  </w:num>
  <w:num w:numId="199" w16cid:durableId="650407616">
    <w:abstractNumId w:val="16"/>
  </w:num>
  <w:num w:numId="200" w16cid:durableId="791097206">
    <w:abstractNumId w:val="16"/>
  </w:num>
  <w:num w:numId="201" w16cid:durableId="1569149259">
    <w:abstractNumId w:val="16"/>
  </w:num>
  <w:num w:numId="202" w16cid:durableId="1757827185">
    <w:abstractNumId w:val="16"/>
  </w:num>
  <w:num w:numId="203" w16cid:durableId="638611438">
    <w:abstractNumId w:val="16"/>
  </w:num>
  <w:num w:numId="204" w16cid:durableId="1648238024">
    <w:abstractNumId w:val="16"/>
  </w:num>
  <w:num w:numId="205" w16cid:durableId="530651689">
    <w:abstractNumId w:val="16"/>
  </w:num>
  <w:num w:numId="206" w16cid:durableId="862716885">
    <w:abstractNumId w:val="16"/>
  </w:num>
  <w:num w:numId="207" w16cid:durableId="1657569249">
    <w:abstractNumId w:val="16"/>
  </w:num>
  <w:num w:numId="208" w16cid:durableId="1097018426">
    <w:abstractNumId w:val="16"/>
  </w:num>
  <w:num w:numId="209" w16cid:durableId="244266358">
    <w:abstractNumId w:val="16"/>
  </w:num>
  <w:num w:numId="210" w16cid:durableId="589505577">
    <w:abstractNumId w:val="16"/>
  </w:num>
  <w:num w:numId="211" w16cid:durableId="606155701">
    <w:abstractNumId w:val="16"/>
  </w:num>
  <w:num w:numId="212" w16cid:durableId="393623465">
    <w:abstractNumId w:val="16"/>
  </w:num>
  <w:num w:numId="213" w16cid:durableId="615404632">
    <w:abstractNumId w:val="16"/>
  </w:num>
  <w:num w:numId="214" w16cid:durableId="1987858117">
    <w:abstractNumId w:val="16"/>
  </w:num>
  <w:num w:numId="215" w16cid:durableId="877739581">
    <w:abstractNumId w:val="16"/>
  </w:num>
  <w:num w:numId="216" w16cid:durableId="559752462">
    <w:abstractNumId w:val="16"/>
  </w:num>
  <w:num w:numId="217" w16cid:durableId="1048846083">
    <w:abstractNumId w:val="16"/>
  </w:num>
  <w:num w:numId="218" w16cid:durableId="1360353285">
    <w:abstractNumId w:val="16"/>
  </w:num>
  <w:num w:numId="219" w16cid:durableId="209923771">
    <w:abstractNumId w:val="16"/>
  </w:num>
  <w:num w:numId="220" w16cid:durableId="1677419339">
    <w:abstractNumId w:val="16"/>
  </w:num>
  <w:num w:numId="221" w16cid:durableId="553465902">
    <w:abstractNumId w:val="16"/>
  </w:num>
  <w:num w:numId="222" w16cid:durableId="224296890">
    <w:abstractNumId w:val="16"/>
  </w:num>
  <w:num w:numId="223" w16cid:durableId="979925556">
    <w:abstractNumId w:val="16"/>
  </w:num>
  <w:num w:numId="224" w16cid:durableId="32385034">
    <w:abstractNumId w:val="16"/>
  </w:num>
  <w:num w:numId="225" w16cid:durableId="740257348">
    <w:abstractNumId w:val="16"/>
  </w:num>
  <w:num w:numId="226" w16cid:durableId="388571750">
    <w:abstractNumId w:val="16"/>
  </w:num>
  <w:num w:numId="227" w16cid:durableId="1357778121">
    <w:abstractNumId w:val="16"/>
  </w:num>
  <w:num w:numId="228" w16cid:durableId="1856268961">
    <w:abstractNumId w:val="16"/>
  </w:num>
  <w:num w:numId="229" w16cid:durableId="294527467">
    <w:abstractNumId w:val="16"/>
  </w:num>
  <w:num w:numId="230" w16cid:durableId="570191881">
    <w:abstractNumId w:val="16"/>
  </w:num>
  <w:num w:numId="231" w16cid:durableId="676464402">
    <w:abstractNumId w:val="16"/>
  </w:num>
  <w:num w:numId="232" w16cid:durableId="604384132">
    <w:abstractNumId w:val="16"/>
  </w:num>
  <w:num w:numId="233" w16cid:durableId="1780295164">
    <w:abstractNumId w:val="16"/>
  </w:num>
  <w:num w:numId="234" w16cid:durableId="1681278582">
    <w:abstractNumId w:val="16"/>
  </w:num>
  <w:num w:numId="235" w16cid:durableId="258416014">
    <w:abstractNumId w:val="16"/>
  </w:num>
  <w:num w:numId="236" w16cid:durableId="745146871">
    <w:abstractNumId w:val="16"/>
  </w:num>
  <w:num w:numId="237" w16cid:durableId="1378969878">
    <w:abstractNumId w:val="16"/>
  </w:num>
  <w:num w:numId="238" w16cid:durableId="1995525215">
    <w:abstractNumId w:val="16"/>
  </w:num>
  <w:num w:numId="239" w16cid:durableId="1249384163">
    <w:abstractNumId w:val="16"/>
  </w:num>
  <w:num w:numId="240" w16cid:durableId="1700669137">
    <w:abstractNumId w:val="16"/>
  </w:num>
  <w:num w:numId="241" w16cid:durableId="844712331">
    <w:abstractNumId w:val="16"/>
  </w:num>
  <w:num w:numId="242" w16cid:durableId="1771242692">
    <w:abstractNumId w:val="16"/>
  </w:num>
  <w:num w:numId="243" w16cid:durableId="1670593050">
    <w:abstractNumId w:val="16"/>
  </w:num>
  <w:num w:numId="244" w16cid:durableId="1065183752">
    <w:abstractNumId w:val="16"/>
  </w:num>
  <w:num w:numId="245" w16cid:durableId="18315551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905723460">
    <w:abstractNumId w:val="16"/>
  </w:num>
  <w:num w:numId="247" w16cid:durableId="361246012">
    <w:abstractNumId w:val="16"/>
  </w:num>
  <w:num w:numId="248" w16cid:durableId="1906837322">
    <w:abstractNumId w:val="16"/>
  </w:num>
  <w:num w:numId="249" w16cid:durableId="878474705">
    <w:abstractNumId w:val="16"/>
  </w:num>
  <w:num w:numId="250" w16cid:durableId="1349716700">
    <w:abstractNumId w:val="16"/>
  </w:num>
  <w:num w:numId="251" w16cid:durableId="27462664">
    <w:abstractNumId w:val="16"/>
  </w:num>
  <w:num w:numId="252" w16cid:durableId="1481652993">
    <w:abstractNumId w:val="16"/>
  </w:num>
  <w:num w:numId="253" w16cid:durableId="1572421977">
    <w:abstractNumId w:val="16"/>
  </w:num>
  <w:num w:numId="254" w16cid:durableId="1590310932">
    <w:abstractNumId w:val="16"/>
  </w:num>
  <w:num w:numId="255" w16cid:durableId="1356734918">
    <w:abstractNumId w:val="6"/>
  </w:num>
  <w:num w:numId="256" w16cid:durableId="1357121542">
    <w:abstractNumId w:val="6"/>
  </w:num>
  <w:num w:numId="257" w16cid:durableId="952635637">
    <w:abstractNumId w:val="6"/>
  </w:num>
  <w:num w:numId="258" w16cid:durableId="1576235274">
    <w:abstractNumId w:val="16"/>
  </w:num>
  <w:num w:numId="259" w16cid:durableId="1427388635">
    <w:abstractNumId w:val="16"/>
  </w:num>
  <w:num w:numId="260" w16cid:durableId="1561090889">
    <w:abstractNumId w:val="16"/>
  </w:num>
  <w:num w:numId="261" w16cid:durableId="1170757536">
    <w:abstractNumId w:val="16"/>
  </w:num>
  <w:num w:numId="262" w16cid:durableId="1455980509">
    <w:abstractNumId w:val="16"/>
  </w:num>
  <w:num w:numId="263" w16cid:durableId="1605267198">
    <w:abstractNumId w:val="6"/>
  </w:num>
  <w:num w:numId="264" w16cid:durableId="1326476427">
    <w:abstractNumId w:val="6"/>
  </w:num>
  <w:num w:numId="265" w16cid:durableId="1068652838">
    <w:abstractNumId w:val="16"/>
  </w:num>
  <w:num w:numId="266" w16cid:durableId="1107389905">
    <w:abstractNumId w:val="16"/>
  </w:num>
  <w:num w:numId="267" w16cid:durableId="1794713237">
    <w:abstractNumId w:val="16"/>
  </w:num>
  <w:num w:numId="268" w16cid:durableId="1953171338">
    <w:abstractNumId w:val="16"/>
  </w:num>
  <w:num w:numId="269" w16cid:durableId="73822062">
    <w:abstractNumId w:val="32"/>
  </w:num>
  <w:num w:numId="270" w16cid:durableId="1455638261">
    <w:abstractNumId w:val="35"/>
  </w:num>
  <w:num w:numId="271" w16cid:durableId="294258415">
    <w:abstractNumId w:val="27"/>
  </w:num>
  <w:num w:numId="272" w16cid:durableId="208415655">
    <w:abstractNumId w:val="39"/>
  </w:num>
  <w:num w:numId="273" w16cid:durableId="1580745706">
    <w:abstractNumId w:val="24"/>
  </w:num>
  <w:num w:numId="274" w16cid:durableId="462431506">
    <w:abstractNumId w:val="19"/>
  </w:num>
  <w:num w:numId="275" w16cid:durableId="1261451009">
    <w:abstractNumId w:val="9"/>
  </w:num>
  <w:num w:numId="276" w16cid:durableId="288248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958336841">
    <w:abstractNumId w:val="16"/>
  </w:num>
  <w:num w:numId="278" w16cid:durableId="1479296841">
    <w:abstractNumId w:val="16"/>
  </w:num>
  <w:num w:numId="279" w16cid:durableId="2034500373">
    <w:abstractNumId w:val="16"/>
  </w:num>
  <w:num w:numId="280" w16cid:durableId="1413624249">
    <w:abstractNumId w:val="16"/>
  </w:num>
  <w:num w:numId="281" w16cid:durableId="41440398">
    <w:abstractNumId w:val="16"/>
  </w:num>
  <w:num w:numId="282" w16cid:durableId="1479419868">
    <w:abstractNumId w:val="16"/>
  </w:num>
  <w:num w:numId="283" w16cid:durableId="1903590493">
    <w:abstractNumId w:val="16"/>
  </w:num>
  <w:num w:numId="284" w16cid:durableId="1085296869">
    <w:abstractNumId w:val="16"/>
  </w:num>
  <w:num w:numId="285" w16cid:durableId="786854732">
    <w:abstractNumId w:val="16"/>
  </w:num>
  <w:num w:numId="286" w16cid:durableId="1064067042">
    <w:abstractNumId w:val="16"/>
  </w:num>
  <w:num w:numId="287" w16cid:durableId="1399858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1964312936">
    <w:abstractNumId w:val="54"/>
  </w:num>
  <w:num w:numId="289" w16cid:durableId="950284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338969160">
    <w:abstractNumId w:val="37"/>
  </w:num>
  <w:num w:numId="291" w16cid:durableId="1994141078">
    <w:abstractNumId w:val="16"/>
  </w:num>
  <w:num w:numId="292" w16cid:durableId="1607349904">
    <w:abstractNumId w:val="16"/>
  </w:num>
  <w:num w:numId="293" w16cid:durableId="1837065007">
    <w:abstractNumId w:val="16"/>
  </w:num>
  <w:num w:numId="294" w16cid:durableId="14413334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3701865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618025958">
    <w:abstractNumId w:val="16"/>
  </w:num>
  <w:num w:numId="297" w16cid:durableId="2119592824">
    <w:abstractNumId w:val="16"/>
  </w:num>
  <w:num w:numId="298" w16cid:durableId="1930039324">
    <w:abstractNumId w:val="19"/>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299" w16cid:durableId="818885337">
    <w:abstractNumId w:val="19"/>
  </w:num>
  <w:num w:numId="300" w16cid:durableId="934943861">
    <w:abstractNumId w:val="16"/>
  </w:num>
  <w:num w:numId="301" w16cid:durableId="511996166">
    <w:abstractNumId w:val="16"/>
  </w:num>
  <w:num w:numId="302" w16cid:durableId="192619043">
    <w:abstractNumId w:val="16"/>
  </w:num>
  <w:num w:numId="303" w16cid:durableId="507209705">
    <w:abstractNumId w:val="16"/>
  </w:num>
  <w:num w:numId="304" w16cid:durableId="380330277">
    <w:abstractNumId w:val="6"/>
  </w:num>
  <w:num w:numId="305" w16cid:durableId="186675784">
    <w:abstractNumId w:val="16"/>
  </w:num>
  <w:num w:numId="306" w16cid:durableId="1214466965">
    <w:abstractNumId w:val="16"/>
  </w:num>
  <w:num w:numId="307" w16cid:durableId="248272905">
    <w:abstractNumId w:val="16"/>
  </w:num>
  <w:num w:numId="308" w16cid:durableId="1038894379">
    <w:abstractNumId w:val="16"/>
  </w:num>
  <w:num w:numId="309" w16cid:durableId="90514873">
    <w:abstractNumId w:val="16"/>
  </w:num>
  <w:num w:numId="310" w16cid:durableId="328406778">
    <w:abstractNumId w:val="16"/>
  </w:num>
  <w:num w:numId="311" w16cid:durableId="54427173">
    <w:abstractNumId w:val="16"/>
  </w:num>
  <w:num w:numId="312" w16cid:durableId="94450558">
    <w:abstractNumId w:val="16"/>
  </w:num>
  <w:num w:numId="313" w16cid:durableId="1145969532">
    <w:abstractNumId w:val="6"/>
  </w:num>
  <w:num w:numId="314" w16cid:durableId="537426366">
    <w:abstractNumId w:val="6"/>
  </w:num>
  <w:num w:numId="315" w16cid:durableId="743336637">
    <w:abstractNumId w:val="47"/>
  </w:num>
  <w:num w:numId="316" w16cid:durableId="907031981">
    <w:abstractNumId w:val="6"/>
  </w:num>
  <w:num w:numId="317" w16cid:durableId="1234196249">
    <w:abstractNumId w:val="16"/>
  </w:num>
  <w:num w:numId="318" w16cid:durableId="1379891809">
    <w:abstractNumId w:val="16"/>
  </w:num>
  <w:num w:numId="319" w16cid:durableId="312875665">
    <w:abstractNumId w:val="16"/>
  </w:num>
  <w:num w:numId="320" w16cid:durableId="28535550">
    <w:abstractNumId w:val="16"/>
  </w:num>
  <w:num w:numId="321" w16cid:durableId="1776628268">
    <w:abstractNumId w:val="16"/>
  </w:num>
  <w:num w:numId="322" w16cid:durableId="71123680">
    <w:abstractNumId w:val="16"/>
  </w:num>
  <w:num w:numId="323" w16cid:durableId="2137523479">
    <w:abstractNumId w:val="16"/>
  </w:num>
  <w:num w:numId="324" w16cid:durableId="1919754176">
    <w:abstractNumId w:val="53"/>
  </w:num>
  <w:num w:numId="325" w16cid:durableId="23293132">
    <w:abstractNumId w:val="16"/>
  </w:num>
  <w:num w:numId="326" w16cid:durableId="1542211052">
    <w:abstractNumId w:val="16"/>
  </w:num>
  <w:num w:numId="327" w16cid:durableId="27725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615676910">
    <w:abstractNumId w:val="16"/>
  </w:num>
  <w:num w:numId="329" w16cid:durableId="11147149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204292846">
    <w:abstractNumId w:val="6"/>
  </w:num>
  <w:num w:numId="331" w16cid:durableId="778261616">
    <w:abstractNumId w:val="6"/>
  </w:num>
  <w:num w:numId="332" w16cid:durableId="1991978735">
    <w:abstractNumId w:val="4"/>
  </w:num>
  <w:num w:numId="333" w16cid:durableId="556476797">
    <w:abstractNumId w:val="3"/>
  </w:num>
  <w:num w:numId="334" w16cid:durableId="47187909">
    <w:abstractNumId w:val="2"/>
  </w:num>
  <w:num w:numId="335" w16cid:durableId="1893423527">
    <w:abstractNumId w:val="1"/>
  </w:num>
  <w:num w:numId="336" w16cid:durableId="85419446">
    <w:abstractNumId w:val="0"/>
  </w:num>
  <w:num w:numId="337" w16cid:durableId="421950370">
    <w:abstractNumId w:val="4"/>
  </w:num>
  <w:num w:numId="338" w16cid:durableId="402719145">
    <w:abstractNumId w:val="3"/>
  </w:num>
  <w:num w:numId="339" w16cid:durableId="2050644307">
    <w:abstractNumId w:val="2"/>
  </w:num>
  <w:num w:numId="340" w16cid:durableId="1008679047">
    <w:abstractNumId w:val="1"/>
  </w:num>
  <w:num w:numId="341" w16cid:durableId="1724911066">
    <w:abstractNumId w:val="0"/>
  </w:num>
  <w:num w:numId="342" w16cid:durableId="1909345166">
    <w:abstractNumId w:val="42"/>
  </w:num>
  <w:num w:numId="343" w16cid:durableId="992685985">
    <w:abstractNumId w:val="19"/>
  </w:num>
  <w:num w:numId="344" w16cid:durableId="1334182438">
    <w:abstractNumId w:val="19"/>
  </w:num>
  <w:num w:numId="345" w16cid:durableId="270941846">
    <w:abstractNumId w:val="19"/>
  </w:num>
  <w:num w:numId="346" w16cid:durableId="692803015">
    <w:abstractNumId w:val="19"/>
  </w:num>
  <w:num w:numId="347" w16cid:durableId="1147092280">
    <w:abstractNumId w:val="19"/>
  </w:num>
  <w:num w:numId="348" w16cid:durableId="821583299">
    <w:abstractNumId w:val="4"/>
  </w:num>
  <w:num w:numId="349" w16cid:durableId="358239520">
    <w:abstractNumId w:val="3"/>
  </w:num>
  <w:num w:numId="350" w16cid:durableId="1298493168">
    <w:abstractNumId w:val="2"/>
  </w:num>
  <w:num w:numId="351" w16cid:durableId="580994237">
    <w:abstractNumId w:val="1"/>
  </w:num>
  <w:num w:numId="352" w16cid:durableId="675425383">
    <w:abstractNumId w:val="0"/>
  </w:num>
  <w:num w:numId="353" w16cid:durableId="1473325120">
    <w:abstractNumId w:val="4"/>
  </w:num>
  <w:num w:numId="354" w16cid:durableId="366413810">
    <w:abstractNumId w:val="3"/>
  </w:num>
  <w:num w:numId="355" w16cid:durableId="147982074">
    <w:abstractNumId w:val="2"/>
  </w:num>
  <w:num w:numId="356" w16cid:durableId="1758596419">
    <w:abstractNumId w:val="1"/>
  </w:num>
  <w:num w:numId="357" w16cid:durableId="932083530">
    <w:abstractNumId w:val="0"/>
  </w:num>
  <w:num w:numId="358" w16cid:durableId="637345661">
    <w:abstractNumId w:val="4"/>
  </w:num>
  <w:num w:numId="359" w16cid:durableId="1345282546">
    <w:abstractNumId w:val="3"/>
  </w:num>
  <w:num w:numId="360" w16cid:durableId="1803694944">
    <w:abstractNumId w:val="2"/>
  </w:num>
  <w:num w:numId="361" w16cid:durableId="656760692">
    <w:abstractNumId w:val="1"/>
  </w:num>
  <w:num w:numId="362" w16cid:durableId="1668289430">
    <w:abstractNumId w:val="0"/>
  </w:num>
  <w:num w:numId="363" w16cid:durableId="1568951487">
    <w:abstractNumId w:val="4"/>
  </w:num>
  <w:num w:numId="364" w16cid:durableId="379522019">
    <w:abstractNumId w:val="3"/>
  </w:num>
  <w:num w:numId="365" w16cid:durableId="1575893930">
    <w:abstractNumId w:val="2"/>
  </w:num>
  <w:num w:numId="366" w16cid:durableId="410812228">
    <w:abstractNumId w:val="1"/>
  </w:num>
  <w:num w:numId="367" w16cid:durableId="1093280987">
    <w:abstractNumId w:val="0"/>
  </w:num>
  <w:num w:numId="368" w16cid:durableId="890654759">
    <w:abstractNumId w:val="4"/>
  </w:num>
  <w:num w:numId="369" w16cid:durableId="1075785940">
    <w:abstractNumId w:val="3"/>
  </w:num>
  <w:num w:numId="370" w16cid:durableId="1755469046">
    <w:abstractNumId w:val="2"/>
  </w:num>
  <w:num w:numId="371" w16cid:durableId="737049507">
    <w:abstractNumId w:val="1"/>
  </w:num>
  <w:num w:numId="372" w16cid:durableId="1937597127">
    <w:abstractNumId w:val="0"/>
  </w:num>
  <w:num w:numId="373" w16cid:durableId="1557621827">
    <w:abstractNumId w:val="4"/>
  </w:num>
  <w:num w:numId="374" w16cid:durableId="652297945">
    <w:abstractNumId w:val="3"/>
  </w:num>
  <w:num w:numId="375" w16cid:durableId="556013747">
    <w:abstractNumId w:val="2"/>
  </w:num>
  <w:num w:numId="376" w16cid:durableId="1569920836">
    <w:abstractNumId w:val="1"/>
  </w:num>
  <w:num w:numId="377" w16cid:durableId="413672433">
    <w:abstractNumId w:val="0"/>
  </w:num>
  <w:num w:numId="378" w16cid:durableId="1940290406">
    <w:abstractNumId w:val="19"/>
  </w:num>
  <w:num w:numId="379" w16cid:durableId="1457329480">
    <w:abstractNumId w:val="19"/>
  </w:num>
  <w:num w:numId="380" w16cid:durableId="2099598888">
    <w:abstractNumId w:val="19"/>
  </w:num>
  <w:num w:numId="381" w16cid:durableId="292370912">
    <w:abstractNumId w:val="4"/>
  </w:num>
  <w:num w:numId="382" w16cid:durableId="1225214367">
    <w:abstractNumId w:val="3"/>
  </w:num>
  <w:num w:numId="383" w16cid:durableId="1136604234">
    <w:abstractNumId w:val="2"/>
  </w:num>
  <w:num w:numId="384" w16cid:durableId="882399147">
    <w:abstractNumId w:val="1"/>
  </w:num>
  <w:num w:numId="385" w16cid:durableId="2024547753">
    <w:abstractNumId w:val="0"/>
  </w:num>
  <w:num w:numId="386" w16cid:durableId="1485469290">
    <w:abstractNumId w:val="4"/>
  </w:num>
  <w:num w:numId="387" w16cid:durableId="1383212027">
    <w:abstractNumId w:val="3"/>
  </w:num>
  <w:num w:numId="388" w16cid:durableId="433600534">
    <w:abstractNumId w:val="2"/>
  </w:num>
  <w:num w:numId="389" w16cid:durableId="994912209">
    <w:abstractNumId w:val="1"/>
  </w:num>
  <w:num w:numId="390" w16cid:durableId="635917272">
    <w:abstractNumId w:val="0"/>
  </w:num>
  <w:num w:numId="391" w16cid:durableId="1624577137">
    <w:abstractNumId w:val="57"/>
  </w:num>
  <w:num w:numId="392" w16cid:durableId="2008435842">
    <w:abstractNumId w:val="34"/>
  </w:num>
  <w:num w:numId="393" w16cid:durableId="1744258747">
    <w:abstractNumId w:val="19"/>
  </w:num>
  <w:num w:numId="394" w16cid:durableId="1548571378">
    <w:abstractNumId w:val="31"/>
  </w:num>
  <w:num w:numId="395" w16cid:durableId="718283058">
    <w:abstractNumId w:val="19"/>
  </w:num>
  <w:num w:numId="396" w16cid:durableId="294453770">
    <w:abstractNumId w:val="51"/>
  </w:num>
  <w:num w:numId="397" w16cid:durableId="182984044">
    <w:abstractNumId w:val="19"/>
  </w:num>
  <w:num w:numId="398" w16cid:durableId="907150779">
    <w:abstractNumId w:val="44"/>
  </w:num>
  <w:num w:numId="399" w16cid:durableId="1919318470">
    <w:abstractNumId w:val="4"/>
  </w:num>
  <w:num w:numId="400" w16cid:durableId="1104227017">
    <w:abstractNumId w:val="3"/>
  </w:num>
  <w:num w:numId="401" w16cid:durableId="833572010">
    <w:abstractNumId w:val="2"/>
  </w:num>
  <w:num w:numId="402" w16cid:durableId="528956518">
    <w:abstractNumId w:val="1"/>
  </w:num>
  <w:num w:numId="403" w16cid:durableId="310715561">
    <w:abstractNumId w:val="0"/>
  </w:num>
  <w:num w:numId="404" w16cid:durableId="1846284926">
    <w:abstractNumId w:val="4"/>
  </w:num>
  <w:num w:numId="405" w16cid:durableId="379746721">
    <w:abstractNumId w:val="3"/>
  </w:num>
  <w:num w:numId="406" w16cid:durableId="313267364">
    <w:abstractNumId w:val="2"/>
  </w:num>
  <w:num w:numId="407" w16cid:durableId="16544087">
    <w:abstractNumId w:val="1"/>
  </w:num>
  <w:num w:numId="408" w16cid:durableId="1028335227">
    <w:abstractNumId w:val="0"/>
  </w:num>
  <w:num w:numId="409" w16cid:durableId="535002882">
    <w:abstractNumId w:val="19"/>
  </w:num>
  <w:num w:numId="410" w16cid:durableId="1981686132">
    <w:abstractNumId w:val="4"/>
  </w:num>
  <w:num w:numId="411" w16cid:durableId="813834039">
    <w:abstractNumId w:val="3"/>
  </w:num>
  <w:num w:numId="412" w16cid:durableId="863059986">
    <w:abstractNumId w:val="2"/>
  </w:num>
  <w:num w:numId="413" w16cid:durableId="675303108">
    <w:abstractNumId w:val="1"/>
  </w:num>
  <w:num w:numId="414" w16cid:durableId="2128624128">
    <w:abstractNumId w:val="0"/>
  </w:num>
  <w:num w:numId="415" w16cid:durableId="488444385">
    <w:abstractNumId w:val="4"/>
  </w:num>
  <w:num w:numId="416" w16cid:durableId="1712655634">
    <w:abstractNumId w:val="3"/>
  </w:num>
  <w:num w:numId="417" w16cid:durableId="1941142319">
    <w:abstractNumId w:val="2"/>
  </w:num>
  <w:num w:numId="418" w16cid:durableId="1591234845">
    <w:abstractNumId w:val="1"/>
  </w:num>
  <w:num w:numId="419" w16cid:durableId="1237738444">
    <w:abstractNumId w:val="0"/>
  </w:num>
  <w:num w:numId="420" w16cid:durableId="901061346">
    <w:abstractNumId w:val="4"/>
  </w:num>
  <w:num w:numId="421" w16cid:durableId="84108550">
    <w:abstractNumId w:val="3"/>
  </w:num>
  <w:num w:numId="422" w16cid:durableId="65298062">
    <w:abstractNumId w:val="2"/>
  </w:num>
  <w:num w:numId="423" w16cid:durableId="105471748">
    <w:abstractNumId w:val="1"/>
  </w:num>
  <w:num w:numId="424" w16cid:durableId="615872443">
    <w:abstractNumId w:val="0"/>
  </w:num>
  <w:num w:numId="425" w16cid:durableId="1097949409">
    <w:abstractNumId w:val="4"/>
  </w:num>
  <w:num w:numId="426" w16cid:durableId="798769690">
    <w:abstractNumId w:val="3"/>
  </w:num>
  <w:num w:numId="427" w16cid:durableId="2072533955">
    <w:abstractNumId w:val="2"/>
  </w:num>
  <w:num w:numId="428" w16cid:durableId="1505240301">
    <w:abstractNumId w:val="1"/>
  </w:num>
  <w:num w:numId="429" w16cid:durableId="690762007">
    <w:abstractNumId w:val="0"/>
  </w:num>
  <w:num w:numId="430" w16cid:durableId="208304597">
    <w:abstractNumId w:val="4"/>
  </w:num>
  <w:num w:numId="431" w16cid:durableId="692927103">
    <w:abstractNumId w:val="3"/>
  </w:num>
  <w:num w:numId="432" w16cid:durableId="58140103">
    <w:abstractNumId w:val="2"/>
  </w:num>
  <w:num w:numId="433" w16cid:durableId="848325017">
    <w:abstractNumId w:val="1"/>
  </w:num>
  <w:num w:numId="434" w16cid:durableId="1891451184">
    <w:abstractNumId w:val="0"/>
  </w:num>
  <w:num w:numId="435" w16cid:durableId="2117824704">
    <w:abstractNumId w:val="4"/>
  </w:num>
  <w:num w:numId="436" w16cid:durableId="1255015968">
    <w:abstractNumId w:val="3"/>
  </w:num>
  <w:num w:numId="437" w16cid:durableId="1601329094">
    <w:abstractNumId w:val="2"/>
  </w:num>
  <w:num w:numId="438" w16cid:durableId="1807429076">
    <w:abstractNumId w:val="1"/>
  </w:num>
  <w:num w:numId="439" w16cid:durableId="1931503939">
    <w:abstractNumId w:val="0"/>
  </w:num>
  <w:num w:numId="440" w16cid:durableId="167256932">
    <w:abstractNumId w:val="4"/>
  </w:num>
  <w:num w:numId="441" w16cid:durableId="2141148800">
    <w:abstractNumId w:val="3"/>
  </w:num>
  <w:num w:numId="442" w16cid:durableId="739522361">
    <w:abstractNumId w:val="2"/>
  </w:num>
  <w:num w:numId="443" w16cid:durableId="213859378">
    <w:abstractNumId w:val="1"/>
  </w:num>
  <w:num w:numId="444" w16cid:durableId="1139616385">
    <w:abstractNumId w:val="0"/>
  </w:num>
  <w:num w:numId="445" w16cid:durableId="1423330666">
    <w:abstractNumId w:val="4"/>
  </w:num>
  <w:num w:numId="446" w16cid:durableId="1247379076">
    <w:abstractNumId w:val="3"/>
  </w:num>
  <w:num w:numId="447" w16cid:durableId="1900509426">
    <w:abstractNumId w:val="2"/>
  </w:num>
  <w:num w:numId="448" w16cid:durableId="1549954088">
    <w:abstractNumId w:val="1"/>
  </w:num>
  <w:num w:numId="449" w16cid:durableId="439758189">
    <w:abstractNumId w:val="0"/>
  </w:num>
  <w:num w:numId="450" w16cid:durableId="1952080613">
    <w:abstractNumId w:val="19"/>
  </w:num>
  <w:num w:numId="451" w16cid:durableId="250628811">
    <w:abstractNumId w:val="19"/>
  </w:num>
  <w:num w:numId="452" w16cid:durableId="1996756045">
    <w:abstractNumId w:val="55"/>
  </w:num>
  <w:num w:numId="453" w16cid:durableId="1191379160">
    <w:abstractNumId w:val="59"/>
  </w:num>
  <w:num w:numId="454" w16cid:durableId="1188905827">
    <w:abstractNumId w:val="38"/>
  </w:num>
  <w:num w:numId="455" w16cid:durableId="386880332">
    <w:abstractNumId w:val="19"/>
  </w:num>
  <w:num w:numId="456" w16cid:durableId="2082867392">
    <w:abstractNumId w:val="16"/>
  </w:num>
  <w:num w:numId="457" w16cid:durableId="272516599">
    <w:abstractNumId w:val="30"/>
  </w:num>
  <w:num w:numId="458" w16cid:durableId="1654674168">
    <w:abstractNumId w:val="4"/>
  </w:num>
  <w:num w:numId="459" w16cid:durableId="1792432788">
    <w:abstractNumId w:val="3"/>
  </w:num>
  <w:num w:numId="460" w16cid:durableId="645429565">
    <w:abstractNumId w:val="2"/>
  </w:num>
  <w:num w:numId="461" w16cid:durableId="160898411">
    <w:abstractNumId w:val="1"/>
  </w:num>
  <w:num w:numId="462" w16cid:durableId="7610769">
    <w:abstractNumId w:val="0"/>
  </w:num>
  <w:num w:numId="463" w16cid:durableId="721949696">
    <w:abstractNumId w:val="4"/>
  </w:num>
  <w:num w:numId="464" w16cid:durableId="203445420">
    <w:abstractNumId w:val="3"/>
  </w:num>
  <w:num w:numId="465" w16cid:durableId="568855762">
    <w:abstractNumId w:val="2"/>
  </w:num>
  <w:num w:numId="466" w16cid:durableId="351273184">
    <w:abstractNumId w:val="1"/>
  </w:num>
  <w:num w:numId="467" w16cid:durableId="1288270439">
    <w:abstractNumId w:val="0"/>
  </w:num>
  <w:num w:numId="468" w16cid:durableId="498812382">
    <w:abstractNumId w:val="4"/>
  </w:num>
  <w:num w:numId="469" w16cid:durableId="1147819938">
    <w:abstractNumId w:val="3"/>
  </w:num>
  <w:num w:numId="470" w16cid:durableId="1370492552">
    <w:abstractNumId w:val="2"/>
  </w:num>
  <w:num w:numId="471" w16cid:durableId="1926570531">
    <w:abstractNumId w:val="1"/>
  </w:num>
  <w:num w:numId="472" w16cid:durableId="999818867">
    <w:abstractNumId w:val="0"/>
  </w:num>
  <w:num w:numId="473" w16cid:durableId="1861698376">
    <w:abstractNumId w:val="4"/>
  </w:num>
  <w:num w:numId="474" w16cid:durableId="318775136">
    <w:abstractNumId w:val="3"/>
  </w:num>
  <w:num w:numId="475" w16cid:durableId="1993097712">
    <w:abstractNumId w:val="2"/>
  </w:num>
  <w:num w:numId="476" w16cid:durableId="1795173976">
    <w:abstractNumId w:val="1"/>
  </w:num>
  <w:num w:numId="477" w16cid:durableId="1537619034">
    <w:abstractNumId w:val="0"/>
  </w:num>
  <w:num w:numId="478" w16cid:durableId="278030629">
    <w:abstractNumId w:val="16"/>
  </w:num>
  <w:num w:numId="479" w16cid:durableId="2090038247">
    <w:abstractNumId w:val="6"/>
  </w:num>
  <w:num w:numId="480" w16cid:durableId="1062216845">
    <w:abstractNumId w:val="6"/>
  </w:num>
  <w:num w:numId="481" w16cid:durableId="2111732738">
    <w:abstractNumId w:val="6"/>
  </w:num>
  <w:num w:numId="482" w16cid:durableId="1211530962">
    <w:abstractNumId w:val="6"/>
  </w:num>
  <w:num w:numId="483" w16cid:durableId="133763135">
    <w:abstractNumId w:val="6"/>
  </w:num>
  <w:num w:numId="484" w16cid:durableId="705570546">
    <w:abstractNumId w:val="16"/>
  </w:num>
  <w:num w:numId="485" w16cid:durableId="1225869757">
    <w:abstractNumId w:val="37"/>
  </w:num>
  <w:num w:numId="486" w16cid:durableId="1387143700">
    <w:abstractNumId w:val="16"/>
  </w:num>
  <w:num w:numId="487" w16cid:durableId="1980307166">
    <w:abstractNumId w:val="22"/>
  </w:num>
  <w:num w:numId="488" w16cid:durableId="1498112682">
    <w:abstractNumId w:val="20"/>
  </w:num>
  <w:num w:numId="489" w16cid:durableId="1973170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0" w16cid:durableId="73553889">
    <w:abstractNumId w:val="16"/>
  </w:num>
  <w:num w:numId="491" w16cid:durableId="732237855">
    <w:abstractNumId w:val="4"/>
  </w:num>
  <w:num w:numId="492" w16cid:durableId="714742828">
    <w:abstractNumId w:val="3"/>
  </w:num>
  <w:num w:numId="493" w16cid:durableId="653875346">
    <w:abstractNumId w:val="2"/>
  </w:num>
  <w:num w:numId="494" w16cid:durableId="1617567870">
    <w:abstractNumId w:val="1"/>
  </w:num>
  <w:num w:numId="495" w16cid:durableId="1152866001">
    <w:abstractNumId w:val="0"/>
  </w:num>
  <w:num w:numId="496" w16cid:durableId="1093358725">
    <w:abstractNumId w:val="4"/>
  </w:num>
  <w:num w:numId="497" w16cid:durableId="1126774557">
    <w:abstractNumId w:val="3"/>
  </w:num>
  <w:num w:numId="498" w16cid:durableId="1366950267">
    <w:abstractNumId w:val="2"/>
  </w:num>
  <w:num w:numId="499" w16cid:durableId="1752116860">
    <w:abstractNumId w:val="1"/>
  </w:num>
  <w:num w:numId="500" w16cid:durableId="1771582538">
    <w:abstractNumId w:val="0"/>
  </w:num>
  <w:num w:numId="501" w16cid:durableId="771559455">
    <w:abstractNumId w:val="4"/>
  </w:num>
  <w:num w:numId="502" w16cid:durableId="132019471">
    <w:abstractNumId w:val="3"/>
  </w:num>
  <w:num w:numId="503" w16cid:durableId="1254389140">
    <w:abstractNumId w:val="2"/>
  </w:num>
  <w:num w:numId="504" w16cid:durableId="261114488">
    <w:abstractNumId w:val="1"/>
  </w:num>
  <w:num w:numId="505" w16cid:durableId="2130972109">
    <w:abstractNumId w:val="0"/>
  </w:num>
  <w:num w:numId="506" w16cid:durableId="299380282">
    <w:abstractNumId w:val="4"/>
  </w:num>
  <w:num w:numId="507" w16cid:durableId="1565527323">
    <w:abstractNumId w:val="3"/>
  </w:num>
  <w:num w:numId="508" w16cid:durableId="1606956997">
    <w:abstractNumId w:val="2"/>
  </w:num>
  <w:num w:numId="509" w16cid:durableId="479737473">
    <w:abstractNumId w:val="1"/>
  </w:num>
  <w:num w:numId="510" w16cid:durableId="1905526371">
    <w:abstractNumId w:val="0"/>
  </w:num>
  <w:numIdMacAtCleanup w:val="5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proofState w:spelling="clean"/>
  <w:attachedTemplate r:id="rId1"/>
  <w:stylePaneFormatFilter w:val="3805" w:allStyles="1"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4297194.11"/>
    <w:docVar w:name="filename" w:val="SBY\SBY\53433873\2"/>
    <w:docVar w:name="UserTemplatesPath" w:val="c:\\templates\\hdy docs\\"/>
  </w:docVars>
  <w:rsids>
    <w:rsidRoot w:val="00DA7739"/>
    <w:rsid w:val="000005B3"/>
    <w:rsid w:val="000008D6"/>
    <w:rsid w:val="000018CA"/>
    <w:rsid w:val="000019F7"/>
    <w:rsid w:val="00001F1F"/>
    <w:rsid w:val="00001F52"/>
    <w:rsid w:val="0000331A"/>
    <w:rsid w:val="00003A47"/>
    <w:rsid w:val="00003AE9"/>
    <w:rsid w:val="0000455C"/>
    <w:rsid w:val="000047C4"/>
    <w:rsid w:val="00004E3D"/>
    <w:rsid w:val="00004E7F"/>
    <w:rsid w:val="00005072"/>
    <w:rsid w:val="000050D8"/>
    <w:rsid w:val="000054C5"/>
    <w:rsid w:val="00005E30"/>
    <w:rsid w:val="00007988"/>
    <w:rsid w:val="00010009"/>
    <w:rsid w:val="00010A94"/>
    <w:rsid w:val="00011642"/>
    <w:rsid w:val="000119E4"/>
    <w:rsid w:val="00012ED2"/>
    <w:rsid w:val="000130EA"/>
    <w:rsid w:val="00014002"/>
    <w:rsid w:val="00014215"/>
    <w:rsid w:val="00014D7D"/>
    <w:rsid w:val="00015BAF"/>
    <w:rsid w:val="000162B7"/>
    <w:rsid w:val="000163E2"/>
    <w:rsid w:val="000164B1"/>
    <w:rsid w:val="000168F5"/>
    <w:rsid w:val="000179A2"/>
    <w:rsid w:val="00020461"/>
    <w:rsid w:val="00021AF4"/>
    <w:rsid w:val="00021EE8"/>
    <w:rsid w:val="00021FE7"/>
    <w:rsid w:val="00022B23"/>
    <w:rsid w:val="00022BD7"/>
    <w:rsid w:val="00024332"/>
    <w:rsid w:val="0002445C"/>
    <w:rsid w:val="00024FC8"/>
    <w:rsid w:val="0002505E"/>
    <w:rsid w:val="00025170"/>
    <w:rsid w:val="00025186"/>
    <w:rsid w:val="0002580A"/>
    <w:rsid w:val="00026A95"/>
    <w:rsid w:val="00026D56"/>
    <w:rsid w:val="00027060"/>
    <w:rsid w:val="000276CD"/>
    <w:rsid w:val="00027713"/>
    <w:rsid w:val="00027AC9"/>
    <w:rsid w:val="00027C43"/>
    <w:rsid w:val="00027D0A"/>
    <w:rsid w:val="00030A79"/>
    <w:rsid w:val="0003157A"/>
    <w:rsid w:val="00031BAE"/>
    <w:rsid w:val="00031E3E"/>
    <w:rsid w:val="00032345"/>
    <w:rsid w:val="0003302C"/>
    <w:rsid w:val="0003383A"/>
    <w:rsid w:val="0003458E"/>
    <w:rsid w:val="00035507"/>
    <w:rsid w:val="00035884"/>
    <w:rsid w:val="00035A09"/>
    <w:rsid w:val="00036038"/>
    <w:rsid w:val="000365AA"/>
    <w:rsid w:val="00036DF6"/>
    <w:rsid w:val="00037418"/>
    <w:rsid w:val="00037496"/>
    <w:rsid w:val="00040320"/>
    <w:rsid w:val="00040BCE"/>
    <w:rsid w:val="00040BDF"/>
    <w:rsid w:val="00040C0D"/>
    <w:rsid w:val="00040CA8"/>
    <w:rsid w:val="0004134F"/>
    <w:rsid w:val="00041802"/>
    <w:rsid w:val="000418F5"/>
    <w:rsid w:val="00041FED"/>
    <w:rsid w:val="00042067"/>
    <w:rsid w:val="000428EB"/>
    <w:rsid w:val="00043287"/>
    <w:rsid w:val="00043B08"/>
    <w:rsid w:val="000440B3"/>
    <w:rsid w:val="0004418D"/>
    <w:rsid w:val="0004431F"/>
    <w:rsid w:val="000444BA"/>
    <w:rsid w:val="00044B76"/>
    <w:rsid w:val="000456C4"/>
    <w:rsid w:val="000457B5"/>
    <w:rsid w:val="00045E1A"/>
    <w:rsid w:val="00046012"/>
    <w:rsid w:val="0004659A"/>
    <w:rsid w:val="00046B75"/>
    <w:rsid w:val="000471B0"/>
    <w:rsid w:val="00047B46"/>
    <w:rsid w:val="00047DB2"/>
    <w:rsid w:val="00051D00"/>
    <w:rsid w:val="00051D13"/>
    <w:rsid w:val="0005254F"/>
    <w:rsid w:val="00052576"/>
    <w:rsid w:val="00052F82"/>
    <w:rsid w:val="0005371D"/>
    <w:rsid w:val="000540D6"/>
    <w:rsid w:val="0005449E"/>
    <w:rsid w:val="000547C9"/>
    <w:rsid w:val="00055204"/>
    <w:rsid w:val="000566D9"/>
    <w:rsid w:val="00056A3C"/>
    <w:rsid w:val="000575CB"/>
    <w:rsid w:val="00057BD3"/>
    <w:rsid w:val="00057ED8"/>
    <w:rsid w:val="000600E0"/>
    <w:rsid w:val="0006040F"/>
    <w:rsid w:val="00060534"/>
    <w:rsid w:val="000607BA"/>
    <w:rsid w:val="000612D6"/>
    <w:rsid w:val="000615E1"/>
    <w:rsid w:val="0006169A"/>
    <w:rsid w:val="000621AC"/>
    <w:rsid w:val="00062497"/>
    <w:rsid w:val="000626A9"/>
    <w:rsid w:val="000629B5"/>
    <w:rsid w:val="00063063"/>
    <w:rsid w:val="00063388"/>
    <w:rsid w:val="000635A1"/>
    <w:rsid w:val="0006381A"/>
    <w:rsid w:val="00063B6A"/>
    <w:rsid w:val="00064207"/>
    <w:rsid w:val="00064480"/>
    <w:rsid w:val="000644AA"/>
    <w:rsid w:val="0006497D"/>
    <w:rsid w:val="00065612"/>
    <w:rsid w:val="00065919"/>
    <w:rsid w:val="00065D21"/>
    <w:rsid w:val="00066023"/>
    <w:rsid w:val="0006648E"/>
    <w:rsid w:val="000669B3"/>
    <w:rsid w:val="00066E11"/>
    <w:rsid w:val="00067A1C"/>
    <w:rsid w:val="00067A79"/>
    <w:rsid w:val="00070C07"/>
    <w:rsid w:val="00070F11"/>
    <w:rsid w:val="00071034"/>
    <w:rsid w:val="000711C5"/>
    <w:rsid w:val="00071484"/>
    <w:rsid w:val="000714AF"/>
    <w:rsid w:val="00072532"/>
    <w:rsid w:val="0007417B"/>
    <w:rsid w:val="00075300"/>
    <w:rsid w:val="00075860"/>
    <w:rsid w:val="0007667B"/>
    <w:rsid w:val="00076933"/>
    <w:rsid w:val="0007750A"/>
    <w:rsid w:val="00077E91"/>
    <w:rsid w:val="00080388"/>
    <w:rsid w:val="00080613"/>
    <w:rsid w:val="0008069B"/>
    <w:rsid w:val="00080919"/>
    <w:rsid w:val="00080E6F"/>
    <w:rsid w:val="00080F01"/>
    <w:rsid w:val="000818DD"/>
    <w:rsid w:val="00081C77"/>
    <w:rsid w:val="00081E5E"/>
    <w:rsid w:val="000823E7"/>
    <w:rsid w:val="0008245A"/>
    <w:rsid w:val="00082C3D"/>
    <w:rsid w:val="00082F56"/>
    <w:rsid w:val="00083D2A"/>
    <w:rsid w:val="00084787"/>
    <w:rsid w:val="00084DB7"/>
    <w:rsid w:val="0008583C"/>
    <w:rsid w:val="00086C67"/>
    <w:rsid w:val="00087587"/>
    <w:rsid w:val="00087CC9"/>
    <w:rsid w:val="0009047B"/>
    <w:rsid w:val="00090B2E"/>
    <w:rsid w:val="00091020"/>
    <w:rsid w:val="00091832"/>
    <w:rsid w:val="00092486"/>
    <w:rsid w:val="000925D4"/>
    <w:rsid w:val="00092620"/>
    <w:rsid w:val="000927F3"/>
    <w:rsid w:val="00093041"/>
    <w:rsid w:val="00093E03"/>
    <w:rsid w:val="000942FF"/>
    <w:rsid w:val="00095926"/>
    <w:rsid w:val="00095B08"/>
    <w:rsid w:val="00095D3D"/>
    <w:rsid w:val="00095FF4"/>
    <w:rsid w:val="00096524"/>
    <w:rsid w:val="0009654B"/>
    <w:rsid w:val="0009684B"/>
    <w:rsid w:val="00096FC0"/>
    <w:rsid w:val="000973C0"/>
    <w:rsid w:val="00097B48"/>
    <w:rsid w:val="000A0C7D"/>
    <w:rsid w:val="000A11E0"/>
    <w:rsid w:val="000A1C83"/>
    <w:rsid w:val="000A1F04"/>
    <w:rsid w:val="000A2196"/>
    <w:rsid w:val="000A3529"/>
    <w:rsid w:val="000A3960"/>
    <w:rsid w:val="000A4959"/>
    <w:rsid w:val="000A4BC6"/>
    <w:rsid w:val="000A51F8"/>
    <w:rsid w:val="000A56A2"/>
    <w:rsid w:val="000A6252"/>
    <w:rsid w:val="000A63F8"/>
    <w:rsid w:val="000A68CE"/>
    <w:rsid w:val="000A6D2F"/>
    <w:rsid w:val="000B0098"/>
    <w:rsid w:val="000B0244"/>
    <w:rsid w:val="000B092D"/>
    <w:rsid w:val="000B0B54"/>
    <w:rsid w:val="000B0F81"/>
    <w:rsid w:val="000B1BDE"/>
    <w:rsid w:val="000B23CA"/>
    <w:rsid w:val="000B2C2A"/>
    <w:rsid w:val="000B2CEB"/>
    <w:rsid w:val="000B2DF8"/>
    <w:rsid w:val="000B2FB8"/>
    <w:rsid w:val="000B3220"/>
    <w:rsid w:val="000B359F"/>
    <w:rsid w:val="000B363A"/>
    <w:rsid w:val="000B3640"/>
    <w:rsid w:val="000B37BA"/>
    <w:rsid w:val="000B40EF"/>
    <w:rsid w:val="000B473B"/>
    <w:rsid w:val="000B4CD2"/>
    <w:rsid w:val="000B4E1F"/>
    <w:rsid w:val="000B5549"/>
    <w:rsid w:val="000B5F46"/>
    <w:rsid w:val="000B6832"/>
    <w:rsid w:val="000B6875"/>
    <w:rsid w:val="000B6B0B"/>
    <w:rsid w:val="000B6E2A"/>
    <w:rsid w:val="000B73E9"/>
    <w:rsid w:val="000B75F0"/>
    <w:rsid w:val="000C0655"/>
    <w:rsid w:val="000C0C9D"/>
    <w:rsid w:val="000C15BD"/>
    <w:rsid w:val="000C1913"/>
    <w:rsid w:val="000C19E3"/>
    <w:rsid w:val="000C209C"/>
    <w:rsid w:val="000C284D"/>
    <w:rsid w:val="000C33EE"/>
    <w:rsid w:val="000C3F8D"/>
    <w:rsid w:val="000C4070"/>
    <w:rsid w:val="000C432C"/>
    <w:rsid w:val="000C49A4"/>
    <w:rsid w:val="000C5A51"/>
    <w:rsid w:val="000C7D5E"/>
    <w:rsid w:val="000C7D76"/>
    <w:rsid w:val="000D093F"/>
    <w:rsid w:val="000D0D75"/>
    <w:rsid w:val="000D1925"/>
    <w:rsid w:val="000D19BA"/>
    <w:rsid w:val="000D1F69"/>
    <w:rsid w:val="000D308F"/>
    <w:rsid w:val="000D39AB"/>
    <w:rsid w:val="000D39CA"/>
    <w:rsid w:val="000D3B8E"/>
    <w:rsid w:val="000D42A2"/>
    <w:rsid w:val="000D47F3"/>
    <w:rsid w:val="000D4C24"/>
    <w:rsid w:val="000D5392"/>
    <w:rsid w:val="000D57E9"/>
    <w:rsid w:val="000D5A0B"/>
    <w:rsid w:val="000D5C07"/>
    <w:rsid w:val="000D5D20"/>
    <w:rsid w:val="000D5FB9"/>
    <w:rsid w:val="000D636E"/>
    <w:rsid w:val="000D63D3"/>
    <w:rsid w:val="000D715F"/>
    <w:rsid w:val="000D727E"/>
    <w:rsid w:val="000D73CE"/>
    <w:rsid w:val="000D7606"/>
    <w:rsid w:val="000D7CCA"/>
    <w:rsid w:val="000E13EF"/>
    <w:rsid w:val="000E145A"/>
    <w:rsid w:val="000E1711"/>
    <w:rsid w:val="000E191D"/>
    <w:rsid w:val="000E1ADB"/>
    <w:rsid w:val="000E1B25"/>
    <w:rsid w:val="000E1FA9"/>
    <w:rsid w:val="000E2026"/>
    <w:rsid w:val="000E238D"/>
    <w:rsid w:val="000E34F9"/>
    <w:rsid w:val="000E366A"/>
    <w:rsid w:val="000E3748"/>
    <w:rsid w:val="000E3C8B"/>
    <w:rsid w:val="000E48B9"/>
    <w:rsid w:val="000E4A69"/>
    <w:rsid w:val="000E4C63"/>
    <w:rsid w:val="000E5229"/>
    <w:rsid w:val="000E5CFB"/>
    <w:rsid w:val="000E65BB"/>
    <w:rsid w:val="000E6917"/>
    <w:rsid w:val="000E6973"/>
    <w:rsid w:val="000E6D5B"/>
    <w:rsid w:val="000E6F2A"/>
    <w:rsid w:val="000E7951"/>
    <w:rsid w:val="000E7CF7"/>
    <w:rsid w:val="000E7F2B"/>
    <w:rsid w:val="000F0FD4"/>
    <w:rsid w:val="000F1638"/>
    <w:rsid w:val="000F16A8"/>
    <w:rsid w:val="000F181B"/>
    <w:rsid w:val="000F1EF9"/>
    <w:rsid w:val="000F1F45"/>
    <w:rsid w:val="000F277B"/>
    <w:rsid w:val="000F3890"/>
    <w:rsid w:val="000F46FC"/>
    <w:rsid w:val="000F4747"/>
    <w:rsid w:val="000F50D0"/>
    <w:rsid w:val="000F5389"/>
    <w:rsid w:val="000F53E0"/>
    <w:rsid w:val="000F579E"/>
    <w:rsid w:val="000F6801"/>
    <w:rsid w:val="000F6D57"/>
    <w:rsid w:val="000F6F71"/>
    <w:rsid w:val="000F723A"/>
    <w:rsid w:val="000F7346"/>
    <w:rsid w:val="000F74C0"/>
    <w:rsid w:val="000F74C1"/>
    <w:rsid w:val="00100363"/>
    <w:rsid w:val="001006F9"/>
    <w:rsid w:val="00100884"/>
    <w:rsid w:val="00101888"/>
    <w:rsid w:val="00101912"/>
    <w:rsid w:val="001020C6"/>
    <w:rsid w:val="00102253"/>
    <w:rsid w:val="0010295D"/>
    <w:rsid w:val="00102E8B"/>
    <w:rsid w:val="00103264"/>
    <w:rsid w:val="00103876"/>
    <w:rsid w:val="001042EC"/>
    <w:rsid w:val="00104346"/>
    <w:rsid w:val="001049F7"/>
    <w:rsid w:val="00105D18"/>
    <w:rsid w:val="00105E4A"/>
    <w:rsid w:val="00106024"/>
    <w:rsid w:val="00106C14"/>
    <w:rsid w:val="00106C90"/>
    <w:rsid w:val="00107149"/>
    <w:rsid w:val="001072B4"/>
    <w:rsid w:val="001073EF"/>
    <w:rsid w:val="00107A3E"/>
    <w:rsid w:val="001102CB"/>
    <w:rsid w:val="0011060C"/>
    <w:rsid w:val="00110B0B"/>
    <w:rsid w:val="0011239A"/>
    <w:rsid w:val="001124E0"/>
    <w:rsid w:val="00112BFF"/>
    <w:rsid w:val="0011307C"/>
    <w:rsid w:val="00113552"/>
    <w:rsid w:val="00113E7E"/>
    <w:rsid w:val="00113F79"/>
    <w:rsid w:val="00113FB9"/>
    <w:rsid w:val="001141ED"/>
    <w:rsid w:val="001148ED"/>
    <w:rsid w:val="0011511B"/>
    <w:rsid w:val="0011536B"/>
    <w:rsid w:val="001153B2"/>
    <w:rsid w:val="00115E8A"/>
    <w:rsid w:val="0011617B"/>
    <w:rsid w:val="00116B2B"/>
    <w:rsid w:val="00117356"/>
    <w:rsid w:val="001173C3"/>
    <w:rsid w:val="001176CB"/>
    <w:rsid w:val="00117A27"/>
    <w:rsid w:val="0012059D"/>
    <w:rsid w:val="00120B0D"/>
    <w:rsid w:val="00121169"/>
    <w:rsid w:val="0012184D"/>
    <w:rsid w:val="00121B49"/>
    <w:rsid w:val="00122303"/>
    <w:rsid w:val="00122AA5"/>
    <w:rsid w:val="00122C8C"/>
    <w:rsid w:val="00122DA2"/>
    <w:rsid w:val="00123DE3"/>
    <w:rsid w:val="001245D5"/>
    <w:rsid w:val="001245D9"/>
    <w:rsid w:val="00125A2B"/>
    <w:rsid w:val="00125D87"/>
    <w:rsid w:val="00125E72"/>
    <w:rsid w:val="00127317"/>
    <w:rsid w:val="001273FE"/>
    <w:rsid w:val="00130250"/>
    <w:rsid w:val="00131499"/>
    <w:rsid w:val="001314C0"/>
    <w:rsid w:val="001318B2"/>
    <w:rsid w:val="00131F05"/>
    <w:rsid w:val="001320E0"/>
    <w:rsid w:val="00132646"/>
    <w:rsid w:val="00132E00"/>
    <w:rsid w:val="0013323F"/>
    <w:rsid w:val="00133618"/>
    <w:rsid w:val="00133F26"/>
    <w:rsid w:val="00134230"/>
    <w:rsid w:val="00134BB3"/>
    <w:rsid w:val="00134E41"/>
    <w:rsid w:val="00135EF4"/>
    <w:rsid w:val="001363F5"/>
    <w:rsid w:val="00136734"/>
    <w:rsid w:val="00137151"/>
    <w:rsid w:val="001372B4"/>
    <w:rsid w:val="00137A63"/>
    <w:rsid w:val="00137B8D"/>
    <w:rsid w:val="0014082D"/>
    <w:rsid w:val="00140A0D"/>
    <w:rsid w:val="00140E04"/>
    <w:rsid w:val="001410F0"/>
    <w:rsid w:val="00141125"/>
    <w:rsid w:val="001421C9"/>
    <w:rsid w:val="00142452"/>
    <w:rsid w:val="0014371F"/>
    <w:rsid w:val="00143817"/>
    <w:rsid w:val="00143ABF"/>
    <w:rsid w:val="001452BA"/>
    <w:rsid w:val="00145616"/>
    <w:rsid w:val="00145799"/>
    <w:rsid w:val="00145D37"/>
    <w:rsid w:val="00146289"/>
    <w:rsid w:val="0014670D"/>
    <w:rsid w:val="00146934"/>
    <w:rsid w:val="00146AC3"/>
    <w:rsid w:val="00146C91"/>
    <w:rsid w:val="00147351"/>
    <w:rsid w:val="00147A4C"/>
    <w:rsid w:val="001515E3"/>
    <w:rsid w:val="00151829"/>
    <w:rsid w:val="00151B98"/>
    <w:rsid w:val="00152857"/>
    <w:rsid w:val="00153259"/>
    <w:rsid w:val="00153906"/>
    <w:rsid w:val="0015398D"/>
    <w:rsid w:val="00153C5C"/>
    <w:rsid w:val="001550B4"/>
    <w:rsid w:val="00155421"/>
    <w:rsid w:val="0015568D"/>
    <w:rsid w:val="001556EC"/>
    <w:rsid w:val="0015596C"/>
    <w:rsid w:val="00155A62"/>
    <w:rsid w:val="00155D7F"/>
    <w:rsid w:val="00155E9D"/>
    <w:rsid w:val="0015689B"/>
    <w:rsid w:val="00156C65"/>
    <w:rsid w:val="00156EF9"/>
    <w:rsid w:val="00160103"/>
    <w:rsid w:val="001602C7"/>
    <w:rsid w:val="00160A4D"/>
    <w:rsid w:val="00161751"/>
    <w:rsid w:val="00161C33"/>
    <w:rsid w:val="00162C1D"/>
    <w:rsid w:val="00163951"/>
    <w:rsid w:val="001640DB"/>
    <w:rsid w:val="00164EC4"/>
    <w:rsid w:val="00165A53"/>
    <w:rsid w:val="00166986"/>
    <w:rsid w:val="001669CC"/>
    <w:rsid w:val="00166ABF"/>
    <w:rsid w:val="001704F8"/>
    <w:rsid w:val="00170556"/>
    <w:rsid w:val="00170828"/>
    <w:rsid w:val="001709BE"/>
    <w:rsid w:val="00171439"/>
    <w:rsid w:val="00171864"/>
    <w:rsid w:val="001718FC"/>
    <w:rsid w:val="00171DFD"/>
    <w:rsid w:val="00171F31"/>
    <w:rsid w:val="001722D5"/>
    <w:rsid w:val="0017292B"/>
    <w:rsid w:val="00172B46"/>
    <w:rsid w:val="001730A0"/>
    <w:rsid w:val="00173F2D"/>
    <w:rsid w:val="001742C3"/>
    <w:rsid w:val="001746D1"/>
    <w:rsid w:val="00174ADF"/>
    <w:rsid w:val="00174E41"/>
    <w:rsid w:val="001757C5"/>
    <w:rsid w:val="00175F98"/>
    <w:rsid w:val="001764AC"/>
    <w:rsid w:val="001764D1"/>
    <w:rsid w:val="00176D6D"/>
    <w:rsid w:val="00176D8F"/>
    <w:rsid w:val="00176F69"/>
    <w:rsid w:val="001770B7"/>
    <w:rsid w:val="0017786B"/>
    <w:rsid w:val="00177C44"/>
    <w:rsid w:val="0018070B"/>
    <w:rsid w:val="00180B7E"/>
    <w:rsid w:val="001811CF"/>
    <w:rsid w:val="0018161E"/>
    <w:rsid w:val="001816BB"/>
    <w:rsid w:val="00181C65"/>
    <w:rsid w:val="00181DB3"/>
    <w:rsid w:val="00182218"/>
    <w:rsid w:val="00182285"/>
    <w:rsid w:val="00182667"/>
    <w:rsid w:val="00182FB1"/>
    <w:rsid w:val="001833F5"/>
    <w:rsid w:val="001842A3"/>
    <w:rsid w:val="00185677"/>
    <w:rsid w:val="0018638C"/>
    <w:rsid w:val="001866A4"/>
    <w:rsid w:val="001869D3"/>
    <w:rsid w:val="0018743D"/>
    <w:rsid w:val="0018790C"/>
    <w:rsid w:val="00187C06"/>
    <w:rsid w:val="001902D7"/>
    <w:rsid w:val="00190402"/>
    <w:rsid w:val="00190498"/>
    <w:rsid w:val="00190587"/>
    <w:rsid w:val="00190B72"/>
    <w:rsid w:val="0019113B"/>
    <w:rsid w:val="00191EB2"/>
    <w:rsid w:val="001921CA"/>
    <w:rsid w:val="001928B2"/>
    <w:rsid w:val="001932C0"/>
    <w:rsid w:val="00193AD6"/>
    <w:rsid w:val="001943EB"/>
    <w:rsid w:val="00194632"/>
    <w:rsid w:val="0019482E"/>
    <w:rsid w:val="001950F6"/>
    <w:rsid w:val="001951DA"/>
    <w:rsid w:val="001956F1"/>
    <w:rsid w:val="00195D9E"/>
    <w:rsid w:val="00196278"/>
    <w:rsid w:val="0019634B"/>
    <w:rsid w:val="00196358"/>
    <w:rsid w:val="00196854"/>
    <w:rsid w:val="00197A33"/>
    <w:rsid w:val="00197DFC"/>
    <w:rsid w:val="001A0E1F"/>
    <w:rsid w:val="001A117A"/>
    <w:rsid w:val="001A14D4"/>
    <w:rsid w:val="001A15B9"/>
    <w:rsid w:val="001A16BA"/>
    <w:rsid w:val="001A1C8F"/>
    <w:rsid w:val="001A2078"/>
    <w:rsid w:val="001A33FE"/>
    <w:rsid w:val="001A4DDC"/>
    <w:rsid w:val="001A53EB"/>
    <w:rsid w:val="001A55D6"/>
    <w:rsid w:val="001A5FDB"/>
    <w:rsid w:val="001A607B"/>
    <w:rsid w:val="001A6163"/>
    <w:rsid w:val="001A62EF"/>
    <w:rsid w:val="001A65FB"/>
    <w:rsid w:val="001A6C4C"/>
    <w:rsid w:val="001A7088"/>
    <w:rsid w:val="001A73A6"/>
    <w:rsid w:val="001A7676"/>
    <w:rsid w:val="001A7829"/>
    <w:rsid w:val="001A7FDE"/>
    <w:rsid w:val="001B02B4"/>
    <w:rsid w:val="001B04F0"/>
    <w:rsid w:val="001B0828"/>
    <w:rsid w:val="001B0C2A"/>
    <w:rsid w:val="001B0E6B"/>
    <w:rsid w:val="001B1522"/>
    <w:rsid w:val="001B174C"/>
    <w:rsid w:val="001B1918"/>
    <w:rsid w:val="001B2BE6"/>
    <w:rsid w:val="001B2D31"/>
    <w:rsid w:val="001B4548"/>
    <w:rsid w:val="001B464C"/>
    <w:rsid w:val="001B55DE"/>
    <w:rsid w:val="001B5D5D"/>
    <w:rsid w:val="001B60EA"/>
    <w:rsid w:val="001B67B4"/>
    <w:rsid w:val="001B6A9B"/>
    <w:rsid w:val="001B6E4E"/>
    <w:rsid w:val="001B777C"/>
    <w:rsid w:val="001C0165"/>
    <w:rsid w:val="001C03B3"/>
    <w:rsid w:val="001C0493"/>
    <w:rsid w:val="001C0572"/>
    <w:rsid w:val="001C073E"/>
    <w:rsid w:val="001C152A"/>
    <w:rsid w:val="001C176F"/>
    <w:rsid w:val="001C1B77"/>
    <w:rsid w:val="001C2259"/>
    <w:rsid w:val="001C2867"/>
    <w:rsid w:val="001C29CB"/>
    <w:rsid w:val="001C5092"/>
    <w:rsid w:val="001C5334"/>
    <w:rsid w:val="001C635A"/>
    <w:rsid w:val="001C6634"/>
    <w:rsid w:val="001C716E"/>
    <w:rsid w:val="001C72E7"/>
    <w:rsid w:val="001C774D"/>
    <w:rsid w:val="001C79CE"/>
    <w:rsid w:val="001D284A"/>
    <w:rsid w:val="001D4137"/>
    <w:rsid w:val="001D433D"/>
    <w:rsid w:val="001D479D"/>
    <w:rsid w:val="001D49C1"/>
    <w:rsid w:val="001D502C"/>
    <w:rsid w:val="001D50A4"/>
    <w:rsid w:val="001D50C6"/>
    <w:rsid w:val="001D7305"/>
    <w:rsid w:val="001D74FE"/>
    <w:rsid w:val="001D7701"/>
    <w:rsid w:val="001D7CEA"/>
    <w:rsid w:val="001E04F4"/>
    <w:rsid w:val="001E08EE"/>
    <w:rsid w:val="001E14DD"/>
    <w:rsid w:val="001E1588"/>
    <w:rsid w:val="001E1956"/>
    <w:rsid w:val="001E2065"/>
    <w:rsid w:val="001E2175"/>
    <w:rsid w:val="001E25DB"/>
    <w:rsid w:val="001E2DC7"/>
    <w:rsid w:val="001E356A"/>
    <w:rsid w:val="001E35FE"/>
    <w:rsid w:val="001E38D5"/>
    <w:rsid w:val="001E3D7A"/>
    <w:rsid w:val="001E4314"/>
    <w:rsid w:val="001E51A4"/>
    <w:rsid w:val="001E5374"/>
    <w:rsid w:val="001E5904"/>
    <w:rsid w:val="001E6540"/>
    <w:rsid w:val="001E663A"/>
    <w:rsid w:val="001E680B"/>
    <w:rsid w:val="001E6B13"/>
    <w:rsid w:val="001E6F4D"/>
    <w:rsid w:val="001F03DE"/>
    <w:rsid w:val="001F0EF1"/>
    <w:rsid w:val="001F131B"/>
    <w:rsid w:val="001F13F1"/>
    <w:rsid w:val="001F1581"/>
    <w:rsid w:val="001F15FA"/>
    <w:rsid w:val="001F1638"/>
    <w:rsid w:val="001F1917"/>
    <w:rsid w:val="001F1FAF"/>
    <w:rsid w:val="001F2006"/>
    <w:rsid w:val="001F2F3C"/>
    <w:rsid w:val="001F33F3"/>
    <w:rsid w:val="001F35CC"/>
    <w:rsid w:val="001F3E62"/>
    <w:rsid w:val="001F4055"/>
    <w:rsid w:val="001F4F17"/>
    <w:rsid w:val="001F52D0"/>
    <w:rsid w:val="001F53D7"/>
    <w:rsid w:val="001F57D7"/>
    <w:rsid w:val="001F58A0"/>
    <w:rsid w:val="001F5B19"/>
    <w:rsid w:val="001F6DCD"/>
    <w:rsid w:val="001F7AC1"/>
    <w:rsid w:val="001F7BE1"/>
    <w:rsid w:val="0020050C"/>
    <w:rsid w:val="00200D8E"/>
    <w:rsid w:val="002010A7"/>
    <w:rsid w:val="002011BC"/>
    <w:rsid w:val="002013F8"/>
    <w:rsid w:val="002023C3"/>
    <w:rsid w:val="002024DB"/>
    <w:rsid w:val="00202B66"/>
    <w:rsid w:val="00203089"/>
    <w:rsid w:val="0020468C"/>
    <w:rsid w:val="00204AA9"/>
    <w:rsid w:val="00204F31"/>
    <w:rsid w:val="0020620A"/>
    <w:rsid w:val="00206897"/>
    <w:rsid w:val="00210DAA"/>
    <w:rsid w:val="00210EA9"/>
    <w:rsid w:val="0021118F"/>
    <w:rsid w:val="00211268"/>
    <w:rsid w:val="00211461"/>
    <w:rsid w:val="00211591"/>
    <w:rsid w:val="00211676"/>
    <w:rsid w:val="00211C06"/>
    <w:rsid w:val="00211C9D"/>
    <w:rsid w:val="0021301D"/>
    <w:rsid w:val="00213566"/>
    <w:rsid w:val="002137F8"/>
    <w:rsid w:val="00213937"/>
    <w:rsid w:val="00214866"/>
    <w:rsid w:val="0021555A"/>
    <w:rsid w:val="00216BE8"/>
    <w:rsid w:val="00216F52"/>
    <w:rsid w:val="00217F8B"/>
    <w:rsid w:val="00217F8E"/>
    <w:rsid w:val="00220059"/>
    <w:rsid w:val="0022193E"/>
    <w:rsid w:val="002221E8"/>
    <w:rsid w:val="00222ADE"/>
    <w:rsid w:val="00222B17"/>
    <w:rsid w:val="00223239"/>
    <w:rsid w:val="0022352C"/>
    <w:rsid w:val="00223E0A"/>
    <w:rsid w:val="00223F23"/>
    <w:rsid w:val="002243AA"/>
    <w:rsid w:val="00224469"/>
    <w:rsid w:val="00224962"/>
    <w:rsid w:val="00224A99"/>
    <w:rsid w:val="00224EC6"/>
    <w:rsid w:val="002251EE"/>
    <w:rsid w:val="00225AE1"/>
    <w:rsid w:val="00225CDA"/>
    <w:rsid w:val="00225DF6"/>
    <w:rsid w:val="00225E7D"/>
    <w:rsid w:val="0022628D"/>
    <w:rsid w:val="00226A7E"/>
    <w:rsid w:val="00226A9C"/>
    <w:rsid w:val="0022706F"/>
    <w:rsid w:val="00227C20"/>
    <w:rsid w:val="002314D0"/>
    <w:rsid w:val="0023170E"/>
    <w:rsid w:val="00231B60"/>
    <w:rsid w:val="00231D61"/>
    <w:rsid w:val="00232374"/>
    <w:rsid w:val="00232726"/>
    <w:rsid w:val="002331F6"/>
    <w:rsid w:val="00233566"/>
    <w:rsid w:val="00233D6F"/>
    <w:rsid w:val="00234A41"/>
    <w:rsid w:val="00234A94"/>
    <w:rsid w:val="00234D33"/>
    <w:rsid w:val="00234DBE"/>
    <w:rsid w:val="00235249"/>
    <w:rsid w:val="00235297"/>
    <w:rsid w:val="00235503"/>
    <w:rsid w:val="00236176"/>
    <w:rsid w:val="002368DF"/>
    <w:rsid w:val="00236BD4"/>
    <w:rsid w:val="00237833"/>
    <w:rsid w:val="00242164"/>
    <w:rsid w:val="00242353"/>
    <w:rsid w:val="002424CC"/>
    <w:rsid w:val="00243AA9"/>
    <w:rsid w:val="00243CA7"/>
    <w:rsid w:val="0024413B"/>
    <w:rsid w:val="002441CD"/>
    <w:rsid w:val="00244342"/>
    <w:rsid w:val="002445A8"/>
    <w:rsid w:val="00244856"/>
    <w:rsid w:val="00244905"/>
    <w:rsid w:val="00244BC8"/>
    <w:rsid w:val="00245660"/>
    <w:rsid w:val="002458ED"/>
    <w:rsid w:val="002464EB"/>
    <w:rsid w:val="00246AFC"/>
    <w:rsid w:val="00246BE3"/>
    <w:rsid w:val="00247FD5"/>
    <w:rsid w:val="002506FF"/>
    <w:rsid w:val="00250A99"/>
    <w:rsid w:val="00250C6D"/>
    <w:rsid w:val="0025131F"/>
    <w:rsid w:val="00251337"/>
    <w:rsid w:val="002514FC"/>
    <w:rsid w:val="00251A45"/>
    <w:rsid w:val="00251C46"/>
    <w:rsid w:val="00252821"/>
    <w:rsid w:val="00253274"/>
    <w:rsid w:val="00254172"/>
    <w:rsid w:val="002541BE"/>
    <w:rsid w:val="002543D2"/>
    <w:rsid w:val="00254AF4"/>
    <w:rsid w:val="00255151"/>
    <w:rsid w:val="00255B00"/>
    <w:rsid w:val="00256543"/>
    <w:rsid w:val="00256896"/>
    <w:rsid w:val="0025690C"/>
    <w:rsid w:val="00256C03"/>
    <w:rsid w:val="002575E4"/>
    <w:rsid w:val="00257C8C"/>
    <w:rsid w:val="00257CB0"/>
    <w:rsid w:val="00260112"/>
    <w:rsid w:val="00260EEE"/>
    <w:rsid w:val="00261159"/>
    <w:rsid w:val="00261A79"/>
    <w:rsid w:val="00262117"/>
    <w:rsid w:val="0026226D"/>
    <w:rsid w:val="002624C0"/>
    <w:rsid w:val="00262604"/>
    <w:rsid w:val="00262825"/>
    <w:rsid w:val="00263252"/>
    <w:rsid w:val="00263E36"/>
    <w:rsid w:val="002641A1"/>
    <w:rsid w:val="00264400"/>
    <w:rsid w:val="00264C84"/>
    <w:rsid w:val="002651E2"/>
    <w:rsid w:val="002652F9"/>
    <w:rsid w:val="0026576E"/>
    <w:rsid w:val="00265C2D"/>
    <w:rsid w:val="00265C42"/>
    <w:rsid w:val="002663F0"/>
    <w:rsid w:val="002669DE"/>
    <w:rsid w:val="002672C4"/>
    <w:rsid w:val="002678AE"/>
    <w:rsid w:val="002679F8"/>
    <w:rsid w:val="0027096D"/>
    <w:rsid w:val="00270F15"/>
    <w:rsid w:val="00271439"/>
    <w:rsid w:val="002715DB"/>
    <w:rsid w:val="00271D0D"/>
    <w:rsid w:val="00273B3A"/>
    <w:rsid w:val="00273F9D"/>
    <w:rsid w:val="00274033"/>
    <w:rsid w:val="0027435D"/>
    <w:rsid w:val="002750E2"/>
    <w:rsid w:val="00275942"/>
    <w:rsid w:val="00275979"/>
    <w:rsid w:val="0027613A"/>
    <w:rsid w:val="002761AA"/>
    <w:rsid w:val="00276B02"/>
    <w:rsid w:val="00276CD7"/>
    <w:rsid w:val="00280D01"/>
    <w:rsid w:val="002811F6"/>
    <w:rsid w:val="002815C8"/>
    <w:rsid w:val="00281617"/>
    <w:rsid w:val="00281D51"/>
    <w:rsid w:val="00281DFB"/>
    <w:rsid w:val="00282624"/>
    <w:rsid w:val="002832F6"/>
    <w:rsid w:val="00284D24"/>
    <w:rsid w:val="00285262"/>
    <w:rsid w:val="00285617"/>
    <w:rsid w:val="002856B9"/>
    <w:rsid w:val="002856F3"/>
    <w:rsid w:val="00285744"/>
    <w:rsid w:val="002858D9"/>
    <w:rsid w:val="00286A28"/>
    <w:rsid w:val="00287332"/>
    <w:rsid w:val="00287690"/>
    <w:rsid w:val="002877EC"/>
    <w:rsid w:val="002879CB"/>
    <w:rsid w:val="00287DF1"/>
    <w:rsid w:val="00290B1A"/>
    <w:rsid w:val="00291B0C"/>
    <w:rsid w:val="002923CF"/>
    <w:rsid w:val="00292541"/>
    <w:rsid w:val="00292F57"/>
    <w:rsid w:val="00293982"/>
    <w:rsid w:val="00294FE0"/>
    <w:rsid w:val="00296A2E"/>
    <w:rsid w:val="00296E67"/>
    <w:rsid w:val="00297289"/>
    <w:rsid w:val="002979C0"/>
    <w:rsid w:val="00297A81"/>
    <w:rsid w:val="002A03CD"/>
    <w:rsid w:val="002A049D"/>
    <w:rsid w:val="002A0511"/>
    <w:rsid w:val="002A0FB3"/>
    <w:rsid w:val="002A31B1"/>
    <w:rsid w:val="002A3718"/>
    <w:rsid w:val="002A385C"/>
    <w:rsid w:val="002A3AC2"/>
    <w:rsid w:val="002A3E22"/>
    <w:rsid w:val="002A3E53"/>
    <w:rsid w:val="002A3FB8"/>
    <w:rsid w:val="002A498E"/>
    <w:rsid w:val="002A503E"/>
    <w:rsid w:val="002A5629"/>
    <w:rsid w:val="002A7F46"/>
    <w:rsid w:val="002A7F6D"/>
    <w:rsid w:val="002B0D12"/>
    <w:rsid w:val="002B104F"/>
    <w:rsid w:val="002B14DD"/>
    <w:rsid w:val="002B162E"/>
    <w:rsid w:val="002B205C"/>
    <w:rsid w:val="002B2A89"/>
    <w:rsid w:val="002B3693"/>
    <w:rsid w:val="002B3ADE"/>
    <w:rsid w:val="002B43F8"/>
    <w:rsid w:val="002B4429"/>
    <w:rsid w:val="002B4AB6"/>
    <w:rsid w:val="002B5005"/>
    <w:rsid w:val="002B5148"/>
    <w:rsid w:val="002B5530"/>
    <w:rsid w:val="002B5815"/>
    <w:rsid w:val="002B5B9D"/>
    <w:rsid w:val="002B6063"/>
    <w:rsid w:val="002B6737"/>
    <w:rsid w:val="002B6C6A"/>
    <w:rsid w:val="002B7205"/>
    <w:rsid w:val="002B7940"/>
    <w:rsid w:val="002B7B42"/>
    <w:rsid w:val="002C007A"/>
    <w:rsid w:val="002C060C"/>
    <w:rsid w:val="002C1003"/>
    <w:rsid w:val="002C1030"/>
    <w:rsid w:val="002C2FA7"/>
    <w:rsid w:val="002C32B7"/>
    <w:rsid w:val="002C4C52"/>
    <w:rsid w:val="002C4EC9"/>
    <w:rsid w:val="002C505E"/>
    <w:rsid w:val="002C51EC"/>
    <w:rsid w:val="002C54D3"/>
    <w:rsid w:val="002C5C24"/>
    <w:rsid w:val="002C610A"/>
    <w:rsid w:val="002C62E6"/>
    <w:rsid w:val="002C63E7"/>
    <w:rsid w:val="002C64C0"/>
    <w:rsid w:val="002C65DC"/>
    <w:rsid w:val="002C689D"/>
    <w:rsid w:val="002C71F6"/>
    <w:rsid w:val="002C73ED"/>
    <w:rsid w:val="002C77C0"/>
    <w:rsid w:val="002C783B"/>
    <w:rsid w:val="002C7A33"/>
    <w:rsid w:val="002C7D85"/>
    <w:rsid w:val="002C7EB3"/>
    <w:rsid w:val="002D014B"/>
    <w:rsid w:val="002D197F"/>
    <w:rsid w:val="002D1F93"/>
    <w:rsid w:val="002D21A6"/>
    <w:rsid w:val="002D39D5"/>
    <w:rsid w:val="002D42B3"/>
    <w:rsid w:val="002D42C1"/>
    <w:rsid w:val="002D4632"/>
    <w:rsid w:val="002D4755"/>
    <w:rsid w:val="002D4A76"/>
    <w:rsid w:val="002D4EB3"/>
    <w:rsid w:val="002D5999"/>
    <w:rsid w:val="002D5ED7"/>
    <w:rsid w:val="002D6097"/>
    <w:rsid w:val="002D6247"/>
    <w:rsid w:val="002D67EE"/>
    <w:rsid w:val="002D6B68"/>
    <w:rsid w:val="002D77B7"/>
    <w:rsid w:val="002D79FA"/>
    <w:rsid w:val="002D7A38"/>
    <w:rsid w:val="002D7A9A"/>
    <w:rsid w:val="002E047D"/>
    <w:rsid w:val="002E080C"/>
    <w:rsid w:val="002E0BE3"/>
    <w:rsid w:val="002E1083"/>
    <w:rsid w:val="002E10D1"/>
    <w:rsid w:val="002E256C"/>
    <w:rsid w:val="002E2666"/>
    <w:rsid w:val="002E2865"/>
    <w:rsid w:val="002E2AE4"/>
    <w:rsid w:val="002E312E"/>
    <w:rsid w:val="002E360A"/>
    <w:rsid w:val="002E43D3"/>
    <w:rsid w:val="002E5BB8"/>
    <w:rsid w:val="002E5BF1"/>
    <w:rsid w:val="002E6172"/>
    <w:rsid w:val="002E639E"/>
    <w:rsid w:val="002E7837"/>
    <w:rsid w:val="002E79EE"/>
    <w:rsid w:val="002F0414"/>
    <w:rsid w:val="002F043A"/>
    <w:rsid w:val="002F07A4"/>
    <w:rsid w:val="002F1E1B"/>
    <w:rsid w:val="002F1EF6"/>
    <w:rsid w:val="002F24C6"/>
    <w:rsid w:val="002F2653"/>
    <w:rsid w:val="002F3353"/>
    <w:rsid w:val="002F3451"/>
    <w:rsid w:val="002F347A"/>
    <w:rsid w:val="002F36B9"/>
    <w:rsid w:val="002F3C9E"/>
    <w:rsid w:val="002F48AB"/>
    <w:rsid w:val="002F53F6"/>
    <w:rsid w:val="002F6706"/>
    <w:rsid w:val="002F7901"/>
    <w:rsid w:val="003000A0"/>
    <w:rsid w:val="003006CF"/>
    <w:rsid w:val="003009B7"/>
    <w:rsid w:val="00300A9C"/>
    <w:rsid w:val="00300EE0"/>
    <w:rsid w:val="00302040"/>
    <w:rsid w:val="003021E3"/>
    <w:rsid w:val="00302B5A"/>
    <w:rsid w:val="00302DBE"/>
    <w:rsid w:val="00303176"/>
    <w:rsid w:val="0030396E"/>
    <w:rsid w:val="00303A10"/>
    <w:rsid w:val="00303A82"/>
    <w:rsid w:val="00303DE7"/>
    <w:rsid w:val="0030417B"/>
    <w:rsid w:val="0030424A"/>
    <w:rsid w:val="003058A7"/>
    <w:rsid w:val="00305F78"/>
    <w:rsid w:val="003063D3"/>
    <w:rsid w:val="00306459"/>
    <w:rsid w:val="00306646"/>
    <w:rsid w:val="00306FB5"/>
    <w:rsid w:val="003071D9"/>
    <w:rsid w:val="003073C0"/>
    <w:rsid w:val="0031001A"/>
    <w:rsid w:val="00312732"/>
    <w:rsid w:val="00313187"/>
    <w:rsid w:val="00313E19"/>
    <w:rsid w:val="00314378"/>
    <w:rsid w:val="00314AFF"/>
    <w:rsid w:val="00314B80"/>
    <w:rsid w:val="003159C6"/>
    <w:rsid w:val="003159EC"/>
    <w:rsid w:val="00315CFB"/>
    <w:rsid w:val="00315FC5"/>
    <w:rsid w:val="00316450"/>
    <w:rsid w:val="00316661"/>
    <w:rsid w:val="003175EE"/>
    <w:rsid w:val="0031775E"/>
    <w:rsid w:val="00317C53"/>
    <w:rsid w:val="00317F9C"/>
    <w:rsid w:val="0032174D"/>
    <w:rsid w:val="00321925"/>
    <w:rsid w:val="00322062"/>
    <w:rsid w:val="0032213F"/>
    <w:rsid w:val="0032236D"/>
    <w:rsid w:val="00322638"/>
    <w:rsid w:val="00322719"/>
    <w:rsid w:val="00322722"/>
    <w:rsid w:val="00322F12"/>
    <w:rsid w:val="003232C5"/>
    <w:rsid w:val="00323340"/>
    <w:rsid w:val="00323CE2"/>
    <w:rsid w:val="003241C2"/>
    <w:rsid w:val="003242A4"/>
    <w:rsid w:val="003243BC"/>
    <w:rsid w:val="003246E4"/>
    <w:rsid w:val="00324963"/>
    <w:rsid w:val="00324F46"/>
    <w:rsid w:val="0032530D"/>
    <w:rsid w:val="00325C7F"/>
    <w:rsid w:val="00326CBB"/>
    <w:rsid w:val="00327525"/>
    <w:rsid w:val="00327675"/>
    <w:rsid w:val="0033033D"/>
    <w:rsid w:val="0033037E"/>
    <w:rsid w:val="00330F8A"/>
    <w:rsid w:val="003313D0"/>
    <w:rsid w:val="00331890"/>
    <w:rsid w:val="00331C95"/>
    <w:rsid w:val="00331EF1"/>
    <w:rsid w:val="00332327"/>
    <w:rsid w:val="00332BE1"/>
    <w:rsid w:val="00333BFB"/>
    <w:rsid w:val="003342E1"/>
    <w:rsid w:val="0033491D"/>
    <w:rsid w:val="0033495B"/>
    <w:rsid w:val="00334E21"/>
    <w:rsid w:val="003357BA"/>
    <w:rsid w:val="0033582B"/>
    <w:rsid w:val="00336579"/>
    <w:rsid w:val="0033670A"/>
    <w:rsid w:val="00336FA1"/>
    <w:rsid w:val="00340945"/>
    <w:rsid w:val="003411C3"/>
    <w:rsid w:val="003411FE"/>
    <w:rsid w:val="00341C4C"/>
    <w:rsid w:val="00341F04"/>
    <w:rsid w:val="003428AA"/>
    <w:rsid w:val="003430EA"/>
    <w:rsid w:val="0034322A"/>
    <w:rsid w:val="00343304"/>
    <w:rsid w:val="0034404D"/>
    <w:rsid w:val="00344426"/>
    <w:rsid w:val="00344B8F"/>
    <w:rsid w:val="00344C5F"/>
    <w:rsid w:val="00344D4F"/>
    <w:rsid w:val="00345855"/>
    <w:rsid w:val="00345BFB"/>
    <w:rsid w:val="00345DFC"/>
    <w:rsid w:val="003469B8"/>
    <w:rsid w:val="00347401"/>
    <w:rsid w:val="0034778B"/>
    <w:rsid w:val="00347898"/>
    <w:rsid w:val="00347F93"/>
    <w:rsid w:val="00350323"/>
    <w:rsid w:val="00350566"/>
    <w:rsid w:val="00350811"/>
    <w:rsid w:val="00350A69"/>
    <w:rsid w:val="0035169C"/>
    <w:rsid w:val="00351C41"/>
    <w:rsid w:val="00351D17"/>
    <w:rsid w:val="00352142"/>
    <w:rsid w:val="0035259A"/>
    <w:rsid w:val="00352EEB"/>
    <w:rsid w:val="00353121"/>
    <w:rsid w:val="00354E71"/>
    <w:rsid w:val="00354F35"/>
    <w:rsid w:val="00355111"/>
    <w:rsid w:val="00355666"/>
    <w:rsid w:val="003566E8"/>
    <w:rsid w:val="00356D55"/>
    <w:rsid w:val="003604BD"/>
    <w:rsid w:val="00360726"/>
    <w:rsid w:val="00361711"/>
    <w:rsid w:val="0036194C"/>
    <w:rsid w:val="00361B7D"/>
    <w:rsid w:val="00362869"/>
    <w:rsid w:val="00362E5C"/>
    <w:rsid w:val="0036306A"/>
    <w:rsid w:val="00363130"/>
    <w:rsid w:val="0036319B"/>
    <w:rsid w:val="003634DF"/>
    <w:rsid w:val="0036359B"/>
    <w:rsid w:val="00363D2C"/>
    <w:rsid w:val="00363F6F"/>
    <w:rsid w:val="003640F9"/>
    <w:rsid w:val="00364CCB"/>
    <w:rsid w:val="00364CD9"/>
    <w:rsid w:val="00365431"/>
    <w:rsid w:val="00365DAA"/>
    <w:rsid w:val="00365EE2"/>
    <w:rsid w:val="0036692E"/>
    <w:rsid w:val="00366A83"/>
    <w:rsid w:val="0036741E"/>
    <w:rsid w:val="00367EC7"/>
    <w:rsid w:val="00373835"/>
    <w:rsid w:val="00373FD7"/>
    <w:rsid w:val="003744C2"/>
    <w:rsid w:val="00374509"/>
    <w:rsid w:val="003745F5"/>
    <w:rsid w:val="003752B0"/>
    <w:rsid w:val="00375584"/>
    <w:rsid w:val="00375660"/>
    <w:rsid w:val="00375E35"/>
    <w:rsid w:val="003761E9"/>
    <w:rsid w:val="00376C89"/>
    <w:rsid w:val="00376DC5"/>
    <w:rsid w:val="00377405"/>
    <w:rsid w:val="00377543"/>
    <w:rsid w:val="00377953"/>
    <w:rsid w:val="00380CC5"/>
    <w:rsid w:val="0038176A"/>
    <w:rsid w:val="0038189B"/>
    <w:rsid w:val="003820DB"/>
    <w:rsid w:val="00382320"/>
    <w:rsid w:val="00382A0D"/>
    <w:rsid w:val="00382E7D"/>
    <w:rsid w:val="003830ED"/>
    <w:rsid w:val="00383116"/>
    <w:rsid w:val="00383E07"/>
    <w:rsid w:val="00383FE1"/>
    <w:rsid w:val="003846CC"/>
    <w:rsid w:val="00384A2B"/>
    <w:rsid w:val="003860C4"/>
    <w:rsid w:val="003861CF"/>
    <w:rsid w:val="00386489"/>
    <w:rsid w:val="0038669C"/>
    <w:rsid w:val="003869B0"/>
    <w:rsid w:val="00386ADA"/>
    <w:rsid w:val="003872B6"/>
    <w:rsid w:val="0038768F"/>
    <w:rsid w:val="00387913"/>
    <w:rsid w:val="003915C5"/>
    <w:rsid w:val="003918AE"/>
    <w:rsid w:val="003918CC"/>
    <w:rsid w:val="00391A13"/>
    <w:rsid w:val="003931CA"/>
    <w:rsid w:val="003933DB"/>
    <w:rsid w:val="003933FB"/>
    <w:rsid w:val="00393408"/>
    <w:rsid w:val="0039375F"/>
    <w:rsid w:val="003938C6"/>
    <w:rsid w:val="003941DA"/>
    <w:rsid w:val="0039452C"/>
    <w:rsid w:val="00394D66"/>
    <w:rsid w:val="00394E6C"/>
    <w:rsid w:val="00395199"/>
    <w:rsid w:val="0039531B"/>
    <w:rsid w:val="00396B3D"/>
    <w:rsid w:val="00396F37"/>
    <w:rsid w:val="003976F7"/>
    <w:rsid w:val="00397AE4"/>
    <w:rsid w:val="003A06F9"/>
    <w:rsid w:val="003A0A63"/>
    <w:rsid w:val="003A0CE3"/>
    <w:rsid w:val="003A1ABE"/>
    <w:rsid w:val="003A1C8B"/>
    <w:rsid w:val="003A1E32"/>
    <w:rsid w:val="003A1F35"/>
    <w:rsid w:val="003A20E8"/>
    <w:rsid w:val="003A261B"/>
    <w:rsid w:val="003A2712"/>
    <w:rsid w:val="003A2722"/>
    <w:rsid w:val="003A2C10"/>
    <w:rsid w:val="003A2D11"/>
    <w:rsid w:val="003A3189"/>
    <w:rsid w:val="003A3217"/>
    <w:rsid w:val="003A35F1"/>
    <w:rsid w:val="003A3812"/>
    <w:rsid w:val="003A4412"/>
    <w:rsid w:val="003A49CE"/>
    <w:rsid w:val="003A4A24"/>
    <w:rsid w:val="003A4E66"/>
    <w:rsid w:val="003A5347"/>
    <w:rsid w:val="003A5650"/>
    <w:rsid w:val="003A5661"/>
    <w:rsid w:val="003A5F19"/>
    <w:rsid w:val="003A61E9"/>
    <w:rsid w:val="003A66C4"/>
    <w:rsid w:val="003A698B"/>
    <w:rsid w:val="003A772B"/>
    <w:rsid w:val="003A783D"/>
    <w:rsid w:val="003A7AD3"/>
    <w:rsid w:val="003B08FC"/>
    <w:rsid w:val="003B10EF"/>
    <w:rsid w:val="003B14F9"/>
    <w:rsid w:val="003B2109"/>
    <w:rsid w:val="003B2AC6"/>
    <w:rsid w:val="003B307E"/>
    <w:rsid w:val="003B3EC6"/>
    <w:rsid w:val="003B41FE"/>
    <w:rsid w:val="003B5469"/>
    <w:rsid w:val="003B5528"/>
    <w:rsid w:val="003B5FE6"/>
    <w:rsid w:val="003B62D6"/>
    <w:rsid w:val="003B6327"/>
    <w:rsid w:val="003B6B9D"/>
    <w:rsid w:val="003B6CD5"/>
    <w:rsid w:val="003B6E3C"/>
    <w:rsid w:val="003B7129"/>
    <w:rsid w:val="003B78CC"/>
    <w:rsid w:val="003C04FA"/>
    <w:rsid w:val="003C09EE"/>
    <w:rsid w:val="003C0BC5"/>
    <w:rsid w:val="003C0FDC"/>
    <w:rsid w:val="003C15BD"/>
    <w:rsid w:val="003C1718"/>
    <w:rsid w:val="003C20D3"/>
    <w:rsid w:val="003C29DF"/>
    <w:rsid w:val="003C3331"/>
    <w:rsid w:val="003C3A2F"/>
    <w:rsid w:val="003C3B43"/>
    <w:rsid w:val="003C3C0B"/>
    <w:rsid w:val="003C4D32"/>
    <w:rsid w:val="003C4E0F"/>
    <w:rsid w:val="003C50BF"/>
    <w:rsid w:val="003C5E5C"/>
    <w:rsid w:val="003C5EF1"/>
    <w:rsid w:val="003C76FC"/>
    <w:rsid w:val="003C78EE"/>
    <w:rsid w:val="003D00E0"/>
    <w:rsid w:val="003D0323"/>
    <w:rsid w:val="003D051C"/>
    <w:rsid w:val="003D0B22"/>
    <w:rsid w:val="003D143C"/>
    <w:rsid w:val="003D1811"/>
    <w:rsid w:val="003D223C"/>
    <w:rsid w:val="003D242B"/>
    <w:rsid w:val="003D2B87"/>
    <w:rsid w:val="003D326F"/>
    <w:rsid w:val="003D5472"/>
    <w:rsid w:val="003D57E1"/>
    <w:rsid w:val="003D5B47"/>
    <w:rsid w:val="003D6204"/>
    <w:rsid w:val="003D637E"/>
    <w:rsid w:val="003D66F7"/>
    <w:rsid w:val="003D6D03"/>
    <w:rsid w:val="003D6E06"/>
    <w:rsid w:val="003D7292"/>
    <w:rsid w:val="003D7648"/>
    <w:rsid w:val="003D7A5A"/>
    <w:rsid w:val="003D7E0D"/>
    <w:rsid w:val="003E00B0"/>
    <w:rsid w:val="003E0844"/>
    <w:rsid w:val="003E0C40"/>
    <w:rsid w:val="003E0F0C"/>
    <w:rsid w:val="003E1B4E"/>
    <w:rsid w:val="003E2265"/>
    <w:rsid w:val="003E2294"/>
    <w:rsid w:val="003E282F"/>
    <w:rsid w:val="003E2A81"/>
    <w:rsid w:val="003E3824"/>
    <w:rsid w:val="003E3887"/>
    <w:rsid w:val="003E3D8F"/>
    <w:rsid w:val="003E3F53"/>
    <w:rsid w:val="003E46EB"/>
    <w:rsid w:val="003E50E9"/>
    <w:rsid w:val="003E58D2"/>
    <w:rsid w:val="003E6265"/>
    <w:rsid w:val="003E636C"/>
    <w:rsid w:val="003E64B2"/>
    <w:rsid w:val="003E6CEA"/>
    <w:rsid w:val="003F0A7D"/>
    <w:rsid w:val="003F0DC1"/>
    <w:rsid w:val="003F0E9C"/>
    <w:rsid w:val="003F0F3E"/>
    <w:rsid w:val="003F0FFC"/>
    <w:rsid w:val="003F108B"/>
    <w:rsid w:val="003F112E"/>
    <w:rsid w:val="003F1E41"/>
    <w:rsid w:val="003F267C"/>
    <w:rsid w:val="003F3123"/>
    <w:rsid w:val="003F3655"/>
    <w:rsid w:val="003F3781"/>
    <w:rsid w:val="003F3DF7"/>
    <w:rsid w:val="003F4298"/>
    <w:rsid w:val="003F4F32"/>
    <w:rsid w:val="003F4F90"/>
    <w:rsid w:val="003F5659"/>
    <w:rsid w:val="003F5721"/>
    <w:rsid w:val="003F5730"/>
    <w:rsid w:val="003F5FAC"/>
    <w:rsid w:val="003F6101"/>
    <w:rsid w:val="003F6891"/>
    <w:rsid w:val="003F6B6D"/>
    <w:rsid w:val="003F7070"/>
    <w:rsid w:val="003F79E3"/>
    <w:rsid w:val="00401958"/>
    <w:rsid w:val="00401C9C"/>
    <w:rsid w:val="0040236B"/>
    <w:rsid w:val="00402741"/>
    <w:rsid w:val="00402F49"/>
    <w:rsid w:val="0040390E"/>
    <w:rsid w:val="00403FF4"/>
    <w:rsid w:val="00404D37"/>
    <w:rsid w:val="00404D49"/>
    <w:rsid w:val="00404F1C"/>
    <w:rsid w:val="0040504A"/>
    <w:rsid w:val="00406BB1"/>
    <w:rsid w:val="00407922"/>
    <w:rsid w:val="00407E0A"/>
    <w:rsid w:val="00410C51"/>
    <w:rsid w:val="00411717"/>
    <w:rsid w:val="00412350"/>
    <w:rsid w:val="00412547"/>
    <w:rsid w:val="0041264A"/>
    <w:rsid w:val="00412759"/>
    <w:rsid w:val="00412B0F"/>
    <w:rsid w:val="004139FC"/>
    <w:rsid w:val="00413AF6"/>
    <w:rsid w:val="00413D87"/>
    <w:rsid w:val="004141BE"/>
    <w:rsid w:val="0041548B"/>
    <w:rsid w:val="00415761"/>
    <w:rsid w:val="00415977"/>
    <w:rsid w:val="00415C53"/>
    <w:rsid w:val="0041658F"/>
    <w:rsid w:val="00416BDF"/>
    <w:rsid w:val="004172EB"/>
    <w:rsid w:val="004174E9"/>
    <w:rsid w:val="00420017"/>
    <w:rsid w:val="00420469"/>
    <w:rsid w:val="00421AE2"/>
    <w:rsid w:val="004220B8"/>
    <w:rsid w:val="0042347E"/>
    <w:rsid w:val="00423A30"/>
    <w:rsid w:val="00423CE7"/>
    <w:rsid w:val="00423DC7"/>
    <w:rsid w:val="00424C3B"/>
    <w:rsid w:val="00425061"/>
    <w:rsid w:val="00425F01"/>
    <w:rsid w:val="004263F7"/>
    <w:rsid w:val="0042641E"/>
    <w:rsid w:val="004265AD"/>
    <w:rsid w:val="0042685A"/>
    <w:rsid w:val="00427BE5"/>
    <w:rsid w:val="00427C0B"/>
    <w:rsid w:val="0043035C"/>
    <w:rsid w:val="004304DA"/>
    <w:rsid w:val="0043053E"/>
    <w:rsid w:val="0043077F"/>
    <w:rsid w:val="00430EB7"/>
    <w:rsid w:val="00431173"/>
    <w:rsid w:val="0043138A"/>
    <w:rsid w:val="0043156E"/>
    <w:rsid w:val="004315CF"/>
    <w:rsid w:val="004318EE"/>
    <w:rsid w:val="00431D77"/>
    <w:rsid w:val="0043275E"/>
    <w:rsid w:val="00432D2A"/>
    <w:rsid w:val="00432FC0"/>
    <w:rsid w:val="004335D2"/>
    <w:rsid w:val="00433840"/>
    <w:rsid w:val="004339AC"/>
    <w:rsid w:val="00433DA4"/>
    <w:rsid w:val="00433E52"/>
    <w:rsid w:val="0043416E"/>
    <w:rsid w:val="00434B3B"/>
    <w:rsid w:val="00434C4C"/>
    <w:rsid w:val="0043599C"/>
    <w:rsid w:val="00435A41"/>
    <w:rsid w:val="00435C31"/>
    <w:rsid w:val="00436560"/>
    <w:rsid w:val="00436C1A"/>
    <w:rsid w:val="00436CFC"/>
    <w:rsid w:val="00436FD1"/>
    <w:rsid w:val="00437D4E"/>
    <w:rsid w:val="00437E8B"/>
    <w:rsid w:val="00440345"/>
    <w:rsid w:val="004403CC"/>
    <w:rsid w:val="00440AD9"/>
    <w:rsid w:val="004413F7"/>
    <w:rsid w:val="0044159D"/>
    <w:rsid w:val="00441803"/>
    <w:rsid w:val="004419AE"/>
    <w:rsid w:val="00441B49"/>
    <w:rsid w:val="00441DD3"/>
    <w:rsid w:val="004421B8"/>
    <w:rsid w:val="00442537"/>
    <w:rsid w:val="00442CC8"/>
    <w:rsid w:val="00443421"/>
    <w:rsid w:val="00443E96"/>
    <w:rsid w:val="004447EC"/>
    <w:rsid w:val="00444D6C"/>
    <w:rsid w:val="004452B0"/>
    <w:rsid w:val="004453C7"/>
    <w:rsid w:val="0044587E"/>
    <w:rsid w:val="00445B1F"/>
    <w:rsid w:val="00446423"/>
    <w:rsid w:val="00446566"/>
    <w:rsid w:val="004466E9"/>
    <w:rsid w:val="00446B11"/>
    <w:rsid w:val="004470EC"/>
    <w:rsid w:val="00447CA4"/>
    <w:rsid w:val="004500E6"/>
    <w:rsid w:val="004508E9"/>
    <w:rsid w:val="00450A95"/>
    <w:rsid w:val="00450AA8"/>
    <w:rsid w:val="00450AF8"/>
    <w:rsid w:val="004511F5"/>
    <w:rsid w:val="0045175F"/>
    <w:rsid w:val="004518D8"/>
    <w:rsid w:val="00451F2C"/>
    <w:rsid w:val="0045254F"/>
    <w:rsid w:val="00452B8D"/>
    <w:rsid w:val="00452F9E"/>
    <w:rsid w:val="004532B7"/>
    <w:rsid w:val="004534E9"/>
    <w:rsid w:val="00453849"/>
    <w:rsid w:val="0045508E"/>
    <w:rsid w:val="00455595"/>
    <w:rsid w:val="0045598F"/>
    <w:rsid w:val="00455CCE"/>
    <w:rsid w:val="00455E81"/>
    <w:rsid w:val="004562C2"/>
    <w:rsid w:val="004603A9"/>
    <w:rsid w:val="004604DD"/>
    <w:rsid w:val="00460B72"/>
    <w:rsid w:val="00460C5F"/>
    <w:rsid w:val="004611AA"/>
    <w:rsid w:val="0046133E"/>
    <w:rsid w:val="00461776"/>
    <w:rsid w:val="0046208B"/>
    <w:rsid w:val="00462C7D"/>
    <w:rsid w:val="00462D12"/>
    <w:rsid w:val="00463286"/>
    <w:rsid w:val="00463387"/>
    <w:rsid w:val="00463904"/>
    <w:rsid w:val="004639D4"/>
    <w:rsid w:val="00463A28"/>
    <w:rsid w:val="0046462D"/>
    <w:rsid w:val="00465096"/>
    <w:rsid w:val="00465424"/>
    <w:rsid w:val="00465557"/>
    <w:rsid w:val="00465E39"/>
    <w:rsid w:val="00465E9F"/>
    <w:rsid w:val="004660FD"/>
    <w:rsid w:val="00466203"/>
    <w:rsid w:val="00466783"/>
    <w:rsid w:val="004672AB"/>
    <w:rsid w:val="00467405"/>
    <w:rsid w:val="00467C17"/>
    <w:rsid w:val="00467F98"/>
    <w:rsid w:val="004703BE"/>
    <w:rsid w:val="00470431"/>
    <w:rsid w:val="00470DE2"/>
    <w:rsid w:val="004714FE"/>
    <w:rsid w:val="0047232F"/>
    <w:rsid w:val="0047360A"/>
    <w:rsid w:val="00473689"/>
    <w:rsid w:val="00473F14"/>
    <w:rsid w:val="004743E5"/>
    <w:rsid w:val="0047493D"/>
    <w:rsid w:val="00475328"/>
    <w:rsid w:val="004753E0"/>
    <w:rsid w:val="00475B7C"/>
    <w:rsid w:val="00475BF5"/>
    <w:rsid w:val="00475F03"/>
    <w:rsid w:val="004760B9"/>
    <w:rsid w:val="00476813"/>
    <w:rsid w:val="00477008"/>
    <w:rsid w:val="00477A82"/>
    <w:rsid w:val="00477BAD"/>
    <w:rsid w:val="00477F72"/>
    <w:rsid w:val="00480224"/>
    <w:rsid w:val="004806A4"/>
    <w:rsid w:val="00480BA7"/>
    <w:rsid w:val="00481091"/>
    <w:rsid w:val="0048178E"/>
    <w:rsid w:val="004828FD"/>
    <w:rsid w:val="00482BBB"/>
    <w:rsid w:val="00482FD2"/>
    <w:rsid w:val="004832D2"/>
    <w:rsid w:val="00483993"/>
    <w:rsid w:val="00483B42"/>
    <w:rsid w:val="00483D3F"/>
    <w:rsid w:val="00483EAC"/>
    <w:rsid w:val="00483F29"/>
    <w:rsid w:val="004841DA"/>
    <w:rsid w:val="00485222"/>
    <w:rsid w:val="0048558C"/>
    <w:rsid w:val="004856AF"/>
    <w:rsid w:val="0048612E"/>
    <w:rsid w:val="0048663D"/>
    <w:rsid w:val="00486824"/>
    <w:rsid w:val="00486CE4"/>
    <w:rsid w:val="00487255"/>
    <w:rsid w:val="00487885"/>
    <w:rsid w:val="00487A00"/>
    <w:rsid w:val="00487FC5"/>
    <w:rsid w:val="00487FE3"/>
    <w:rsid w:val="00490195"/>
    <w:rsid w:val="00490691"/>
    <w:rsid w:val="0049071E"/>
    <w:rsid w:val="00490800"/>
    <w:rsid w:val="00490843"/>
    <w:rsid w:val="00491442"/>
    <w:rsid w:val="004918FE"/>
    <w:rsid w:val="004926F3"/>
    <w:rsid w:val="00492A06"/>
    <w:rsid w:val="00492E30"/>
    <w:rsid w:val="0049447D"/>
    <w:rsid w:val="004946D3"/>
    <w:rsid w:val="004948DE"/>
    <w:rsid w:val="00494B45"/>
    <w:rsid w:val="00494D9E"/>
    <w:rsid w:val="00494F68"/>
    <w:rsid w:val="00495457"/>
    <w:rsid w:val="004955F3"/>
    <w:rsid w:val="00495D4C"/>
    <w:rsid w:val="004961B6"/>
    <w:rsid w:val="0049622C"/>
    <w:rsid w:val="00496E5F"/>
    <w:rsid w:val="004975DE"/>
    <w:rsid w:val="00497660"/>
    <w:rsid w:val="00497F1A"/>
    <w:rsid w:val="004A08C9"/>
    <w:rsid w:val="004A11E7"/>
    <w:rsid w:val="004A14EE"/>
    <w:rsid w:val="004A15F2"/>
    <w:rsid w:val="004A163E"/>
    <w:rsid w:val="004A170E"/>
    <w:rsid w:val="004A1899"/>
    <w:rsid w:val="004A1BAD"/>
    <w:rsid w:val="004A2DDA"/>
    <w:rsid w:val="004A2E0A"/>
    <w:rsid w:val="004A3080"/>
    <w:rsid w:val="004A37C7"/>
    <w:rsid w:val="004A388C"/>
    <w:rsid w:val="004A3AD3"/>
    <w:rsid w:val="004A480A"/>
    <w:rsid w:val="004A4A06"/>
    <w:rsid w:val="004A560E"/>
    <w:rsid w:val="004A60CF"/>
    <w:rsid w:val="004A6710"/>
    <w:rsid w:val="004A6B1B"/>
    <w:rsid w:val="004A7D38"/>
    <w:rsid w:val="004B06E7"/>
    <w:rsid w:val="004B08AC"/>
    <w:rsid w:val="004B0BA4"/>
    <w:rsid w:val="004B0CE7"/>
    <w:rsid w:val="004B188B"/>
    <w:rsid w:val="004B18F6"/>
    <w:rsid w:val="004B2011"/>
    <w:rsid w:val="004B26DB"/>
    <w:rsid w:val="004B27BA"/>
    <w:rsid w:val="004B2B45"/>
    <w:rsid w:val="004B3C56"/>
    <w:rsid w:val="004B41BF"/>
    <w:rsid w:val="004B47B5"/>
    <w:rsid w:val="004B4BB0"/>
    <w:rsid w:val="004B53DE"/>
    <w:rsid w:val="004B5DE1"/>
    <w:rsid w:val="004B6304"/>
    <w:rsid w:val="004B6D67"/>
    <w:rsid w:val="004B75D8"/>
    <w:rsid w:val="004B7A25"/>
    <w:rsid w:val="004C0431"/>
    <w:rsid w:val="004C08A4"/>
    <w:rsid w:val="004C0A7F"/>
    <w:rsid w:val="004C0E5D"/>
    <w:rsid w:val="004C2761"/>
    <w:rsid w:val="004C27D4"/>
    <w:rsid w:val="004C2D0C"/>
    <w:rsid w:val="004C2D5F"/>
    <w:rsid w:val="004C4D03"/>
    <w:rsid w:val="004C6040"/>
    <w:rsid w:val="004C65D1"/>
    <w:rsid w:val="004C7268"/>
    <w:rsid w:val="004C77BF"/>
    <w:rsid w:val="004D0956"/>
    <w:rsid w:val="004D0B6E"/>
    <w:rsid w:val="004D1392"/>
    <w:rsid w:val="004D1B30"/>
    <w:rsid w:val="004D1DCF"/>
    <w:rsid w:val="004D1EF0"/>
    <w:rsid w:val="004D2E47"/>
    <w:rsid w:val="004D2E97"/>
    <w:rsid w:val="004D324E"/>
    <w:rsid w:val="004D334B"/>
    <w:rsid w:val="004D3602"/>
    <w:rsid w:val="004D387B"/>
    <w:rsid w:val="004D3B01"/>
    <w:rsid w:val="004D3CF5"/>
    <w:rsid w:val="004D4625"/>
    <w:rsid w:val="004D46E3"/>
    <w:rsid w:val="004D48A8"/>
    <w:rsid w:val="004D5389"/>
    <w:rsid w:val="004D53A8"/>
    <w:rsid w:val="004D5962"/>
    <w:rsid w:val="004D5C53"/>
    <w:rsid w:val="004D5D9E"/>
    <w:rsid w:val="004D6534"/>
    <w:rsid w:val="004D6614"/>
    <w:rsid w:val="004D7A81"/>
    <w:rsid w:val="004E084D"/>
    <w:rsid w:val="004E0BAE"/>
    <w:rsid w:val="004E0ED6"/>
    <w:rsid w:val="004E10C6"/>
    <w:rsid w:val="004E1294"/>
    <w:rsid w:val="004E1A4A"/>
    <w:rsid w:val="004E1CC0"/>
    <w:rsid w:val="004E2B96"/>
    <w:rsid w:val="004E32D6"/>
    <w:rsid w:val="004E3C63"/>
    <w:rsid w:val="004E4314"/>
    <w:rsid w:val="004E43B6"/>
    <w:rsid w:val="004E4724"/>
    <w:rsid w:val="004E4FCB"/>
    <w:rsid w:val="004E5983"/>
    <w:rsid w:val="004E5B0F"/>
    <w:rsid w:val="004E637F"/>
    <w:rsid w:val="004E743A"/>
    <w:rsid w:val="004E784F"/>
    <w:rsid w:val="004F0FD8"/>
    <w:rsid w:val="004F1271"/>
    <w:rsid w:val="004F143C"/>
    <w:rsid w:val="004F1585"/>
    <w:rsid w:val="004F1D6B"/>
    <w:rsid w:val="004F2111"/>
    <w:rsid w:val="004F2336"/>
    <w:rsid w:val="004F2777"/>
    <w:rsid w:val="004F29D7"/>
    <w:rsid w:val="004F2B0B"/>
    <w:rsid w:val="004F348C"/>
    <w:rsid w:val="004F3813"/>
    <w:rsid w:val="004F3A7E"/>
    <w:rsid w:val="004F3FE4"/>
    <w:rsid w:val="004F47B0"/>
    <w:rsid w:val="004F4E5F"/>
    <w:rsid w:val="004F4EE9"/>
    <w:rsid w:val="004F4FD4"/>
    <w:rsid w:val="004F5C58"/>
    <w:rsid w:val="004F62A8"/>
    <w:rsid w:val="004F63AD"/>
    <w:rsid w:val="004F77E2"/>
    <w:rsid w:val="004F7C23"/>
    <w:rsid w:val="004F7D66"/>
    <w:rsid w:val="00500CAE"/>
    <w:rsid w:val="00501221"/>
    <w:rsid w:val="00501B50"/>
    <w:rsid w:val="00501C0F"/>
    <w:rsid w:val="00501C42"/>
    <w:rsid w:val="00502CA2"/>
    <w:rsid w:val="00503938"/>
    <w:rsid w:val="0050441C"/>
    <w:rsid w:val="00505F08"/>
    <w:rsid w:val="005068F6"/>
    <w:rsid w:val="00506ADF"/>
    <w:rsid w:val="00506B99"/>
    <w:rsid w:val="00507A09"/>
    <w:rsid w:val="00507AB7"/>
    <w:rsid w:val="00511A05"/>
    <w:rsid w:val="00511F8B"/>
    <w:rsid w:val="00512005"/>
    <w:rsid w:val="0051258A"/>
    <w:rsid w:val="0051286B"/>
    <w:rsid w:val="00512CB5"/>
    <w:rsid w:val="005133B5"/>
    <w:rsid w:val="0051356B"/>
    <w:rsid w:val="00513606"/>
    <w:rsid w:val="005139C9"/>
    <w:rsid w:val="00513E20"/>
    <w:rsid w:val="00513F92"/>
    <w:rsid w:val="0051436E"/>
    <w:rsid w:val="005144D1"/>
    <w:rsid w:val="005145D9"/>
    <w:rsid w:val="0051480B"/>
    <w:rsid w:val="005164A6"/>
    <w:rsid w:val="00516754"/>
    <w:rsid w:val="00517C7B"/>
    <w:rsid w:val="005201E3"/>
    <w:rsid w:val="00520376"/>
    <w:rsid w:val="00520525"/>
    <w:rsid w:val="005205C8"/>
    <w:rsid w:val="005214DE"/>
    <w:rsid w:val="00521A16"/>
    <w:rsid w:val="00521E6B"/>
    <w:rsid w:val="00521EEE"/>
    <w:rsid w:val="005223C9"/>
    <w:rsid w:val="005228AC"/>
    <w:rsid w:val="00522A18"/>
    <w:rsid w:val="00522F70"/>
    <w:rsid w:val="00523019"/>
    <w:rsid w:val="005247DE"/>
    <w:rsid w:val="00524D21"/>
    <w:rsid w:val="005257C0"/>
    <w:rsid w:val="00525819"/>
    <w:rsid w:val="00525A78"/>
    <w:rsid w:val="005263EE"/>
    <w:rsid w:val="005272B8"/>
    <w:rsid w:val="005272C7"/>
    <w:rsid w:val="005273CC"/>
    <w:rsid w:val="005301B9"/>
    <w:rsid w:val="00530863"/>
    <w:rsid w:val="00531420"/>
    <w:rsid w:val="00531E32"/>
    <w:rsid w:val="0053265C"/>
    <w:rsid w:val="005326F7"/>
    <w:rsid w:val="00532A39"/>
    <w:rsid w:val="00532F7D"/>
    <w:rsid w:val="005330CA"/>
    <w:rsid w:val="0053341E"/>
    <w:rsid w:val="00533983"/>
    <w:rsid w:val="00534876"/>
    <w:rsid w:val="00535782"/>
    <w:rsid w:val="005357D6"/>
    <w:rsid w:val="005365CE"/>
    <w:rsid w:val="00536D49"/>
    <w:rsid w:val="00537829"/>
    <w:rsid w:val="00537E12"/>
    <w:rsid w:val="00540305"/>
    <w:rsid w:val="00540972"/>
    <w:rsid w:val="00540C42"/>
    <w:rsid w:val="00541150"/>
    <w:rsid w:val="00541446"/>
    <w:rsid w:val="005425A2"/>
    <w:rsid w:val="0054277C"/>
    <w:rsid w:val="0054287A"/>
    <w:rsid w:val="00542E7A"/>
    <w:rsid w:val="00542EA1"/>
    <w:rsid w:val="00543273"/>
    <w:rsid w:val="00543290"/>
    <w:rsid w:val="00544134"/>
    <w:rsid w:val="0054455D"/>
    <w:rsid w:val="00545555"/>
    <w:rsid w:val="00545CBB"/>
    <w:rsid w:val="005460EC"/>
    <w:rsid w:val="00546651"/>
    <w:rsid w:val="0054674B"/>
    <w:rsid w:val="005469F0"/>
    <w:rsid w:val="0054764C"/>
    <w:rsid w:val="00547F80"/>
    <w:rsid w:val="00550ACA"/>
    <w:rsid w:val="005519BF"/>
    <w:rsid w:val="005519D7"/>
    <w:rsid w:val="00551C90"/>
    <w:rsid w:val="00552B32"/>
    <w:rsid w:val="00553087"/>
    <w:rsid w:val="0055338B"/>
    <w:rsid w:val="0055358E"/>
    <w:rsid w:val="0055413E"/>
    <w:rsid w:val="00554EB5"/>
    <w:rsid w:val="005567C4"/>
    <w:rsid w:val="00556A24"/>
    <w:rsid w:val="00556F06"/>
    <w:rsid w:val="005572F0"/>
    <w:rsid w:val="00557CAD"/>
    <w:rsid w:val="00560461"/>
    <w:rsid w:val="0056061F"/>
    <w:rsid w:val="00561216"/>
    <w:rsid w:val="00561942"/>
    <w:rsid w:val="00561AC2"/>
    <w:rsid w:val="00562EDF"/>
    <w:rsid w:val="00563CA3"/>
    <w:rsid w:val="00564C7C"/>
    <w:rsid w:val="00565930"/>
    <w:rsid w:val="00565C06"/>
    <w:rsid w:val="00565E1A"/>
    <w:rsid w:val="00566429"/>
    <w:rsid w:val="00566768"/>
    <w:rsid w:val="005669A4"/>
    <w:rsid w:val="00567200"/>
    <w:rsid w:val="00567667"/>
    <w:rsid w:val="00570CC4"/>
    <w:rsid w:val="005714B5"/>
    <w:rsid w:val="005718D2"/>
    <w:rsid w:val="0057216D"/>
    <w:rsid w:val="00572821"/>
    <w:rsid w:val="005729E0"/>
    <w:rsid w:val="00573198"/>
    <w:rsid w:val="00573532"/>
    <w:rsid w:val="00573750"/>
    <w:rsid w:val="00573A80"/>
    <w:rsid w:val="00573D1E"/>
    <w:rsid w:val="0057433C"/>
    <w:rsid w:val="00575835"/>
    <w:rsid w:val="005758BF"/>
    <w:rsid w:val="00575917"/>
    <w:rsid w:val="005760DE"/>
    <w:rsid w:val="00576700"/>
    <w:rsid w:val="00576AE1"/>
    <w:rsid w:val="00576B15"/>
    <w:rsid w:val="00576E17"/>
    <w:rsid w:val="00577137"/>
    <w:rsid w:val="005773D3"/>
    <w:rsid w:val="0057751E"/>
    <w:rsid w:val="005777E4"/>
    <w:rsid w:val="005777ED"/>
    <w:rsid w:val="005800EB"/>
    <w:rsid w:val="0058036A"/>
    <w:rsid w:val="00580381"/>
    <w:rsid w:val="00580393"/>
    <w:rsid w:val="00580D94"/>
    <w:rsid w:val="00581302"/>
    <w:rsid w:val="0058132D"/>
    <w:rsid w:val="0058151B"/>
    <w:rsid w:val="00581655"/>
    <w:rsid w:val="00582F70"/>
    <w:rsid w:val="00582FF1"/>
    <w:rsid w:val="00583A52"/>
    <w:rsid w:val="00583E94"/>
    <w:rsid w:val="0058480F"/>
    <w:rsid w:val="005849C0"/>
    <w:rsid w:val="00585057"/>
    <w:rsid w:val="00586481"/>
    <w:rsid w:val="005864AF"/>
    <w:rsid w:val="00586581"/>
    <w:rsid w:val="005865C0"/>
    <w:rsid w:val="0058695F"/>
    <w:rsid w:val="00586A8F"/>
    <w:rsid w:val="00586CF0"/>
    <w:rsid w:val="00586E57"/>
    <w:rsid w:val="00586FD0"/>
    <w:rsid w:val="00587318"/>
    <w:rsid w:val="0058762A"/>
    <w:rsid w:val="00590B57"/>
    <w:rsid w:val="005915DF"/>
    <w:rsid w:val="0059209B"/>
    <w:rsid w:val="005921E0"/>
    <w:rsid w:val="00592956"/>
    <w:rsid w:val="005935EB"/>
    <w:rsid w:val="00593835"/>
    <w:rsid w:val="00593B72"/>
    <w:rsid w:val="00593B9B"/>
    <w:rsid w:val="00594277"/>
    <w:rsid w:val="00594796"/>
    <w:rsid w:val="005953A9"/>
    <w:rsid w:val="005955C5"/>
    <w:rsid w:val="00595C0F"/>
    <w:rsid w:val="00595F17"/>
    <w:rsid w:val="00597494"/>
    <w:rsid w:val="00597DDD"/>
    <w:rsid w:val="005A00DF"/>
    <w:rsid w:val="005A06B4"/>
    <w:rsid w:val="005A1111"/>
    <w:rsid w:val="005A2D98"/>
    <w:rsid w:val="005A2FDA"/>
    <w:rsid w:val="005A34DD"/>
    <w:rsid w:val="005A3629"/>
    <w:rsid w:val="005A37FD"/>
    <w:rsid w:val="005A3932"/>
    <w:rsid w:val="005A3F08"/>
    <w:rsid w:val="005A41A1"/>
    <w:rsid w:val="005A42CD"/>
    <w:rsid w:val="005A475D"/>
    <w:rsid w:val="005A47D2"/>
    <w:rsid w:val="005A4A37"/>
    <w:rsid w:val="005A4A56"/>
    <w:rsid w:val="005A4E53"/>
    <w:rsid w:val="005A566B"/>
    <w:rsid w:val="005A6125"/>
    <w:rsid w:val="005A6C83"/>
    <w:rsid w:val="005A6ECA"/>
    <w:rsid w:val="005A79AD"/>
    <w:rsid w:val="005B0A64"/>
    <w:rsid w:val="005B17C9"/>
    <w:rsid w:val="005B1833"/>
    <w:rsid w:val="005B1ECA"/>
    <w:rsid w:val="005B232E"/>
    <w:rsid w:val="005B2455"/>
    <w:rsid w:val="005B2B8F"/>
    <w:rsid w:val="005B2EC7"/>
    <w:rsid w:val="005B316F"/>
    <w:rsid w:val="005B3FFB"/>
    <w:rsid w:val="005B4524"/>
    <w:rsid w:val="005B4B7C"/>
    <w:rsid w:val="005B5764"/>
    <w:rsid w:val="005B6BB4"/>
    <w:rsid w:val="005B71ED"/>
    <w:rsid w:val="005B7795"/>
    <w:rsid w:val="005C01B7"/>
    <w:rsid w:val="005C0416"/>
    <w:rsid w:val="005C126D"/>
    <w:rsid w:val="005C19DD"/>
    <w:rsid w:val="005C1D39"/>
    <w:rsid w:val="005C204C"/>
    <w:rsid w:val="005C2B63"/>
    <w:rsid w:val="005C2D52"/>
    <w:rsid w:val="005C3771"/>
    <w:rsid w:val="005C4001"/>
    <w:rsid w:val="005C435D"/>
    <w:rsid w:val="005C4390"/>
    <w:rsid w:val="005C45B7"/>
    <w:rsid w:val="005C46EE"/>
    <w:rsid w:val="005C4AA7"/>
    <w:rsid w:val="005C4B36"/>
    <w:rsid w:val="005C548D"/>
    <w:rsid w:val="005C5581"/>
    <w:rsid w:val="005C5898"/>
    <w:rsid w:val="005C6635"/>
    <w:rsid w:val="005C68BA"/>
    <w:rsid w:val="005C68E2"/>
    <w:rsid w:val="005C6B1A"/>
    <w:rsid w:val="005C6F25"/>
    <w:rsid w:val="005D135B"/>
    <w:rsid w:val="005D13BB"/>
    <w:rsid w:val="005D17DC"/>
    <w:rsid w:val="005D1C08"/>
    <w:rsid w:val="005D2123"/>
    <w:rsid w:val="005D237B"/>
    <w:rsid w:val="005D26B0"/>
    <w:rsid w:val="005D26E3"/>
    <w:rsid w:val="005D2959"/>
    <w:rsid w:val="005D2AB6"/>
    <w:rsid w:val="005D2C6B"/>
    <w:rsid w:val="005D3B60"/>
    <w:rsid w:val="005D4D14"/>
    <w:rsid w:val="005D4E45"/>
    <w:rsid w:val="005D4F8F"/>
    <w:rsid w:val="005D53F8"/>
    <w:rsid w:val="005D5472"/>
    <w:rsid w:val="005D5503"/>
    <w:rsid w:val="005D5DD9"/>
    <w:rsid w:val="005D635D"/>
    <w:rsid w:val="005D667C"/>
    <w:rsid w:val="005D7475"/>
    <w:rsid w:val="005D7656"/>
    <w:rsid w:val="005D7A3A"/>
    <w:rsid w:val="005D7BD2"/>
    <w:rsid w:val="005D7E7D"/>
    <w:rsid w:val="005E0149"/>
    <w:rsid w:val="005E0937"/>
    <w:rsid w:val="005E1077"/>
    <w:rsid w:val="005E1654"/>
    <w:rsid w:val="005E1683"/>
    <w:rsid w:val="005E1C8F"/>
    <w:rsid w:val="005E2609"/>
    <w:rsid w:val="005E2AE9"/>
    <w:rsid w:val="005E2D22"/>
    <w:rsid w:val="005E2E0D"/>
    <w:rsid w:val="005E31F8"/>
    <w:rsid w:val="005E3238"/>
    <w:rsid w:val="005E33DF"/>
    <w:rsid w:val="005E35CF"/>
    <w:rsid w:val="005E3855"/>
    <w:rsid w:val="005E3C78"/>
    <w:rsid w:val="005E4FD6"/>
    <w:rsid w:val="005E5C20"/>
    <w:rsid w:val="005E5D66"/>
    <w:rsid w:val="005E63CC"/>
    <w:rsid w:val="005E689E"/>
    <w:rsid w:val="005E74A2"/>
    <w:rsid w:val="005E77C5"/>
    <w:rsid w:val="005E77DA"/>
    <w:rsid w:val="005E7986"/>
    <w:rsid w:val="005E7A76"/>
    <w:rsid w:val="005E7BE4"/>
    <w:rsid w:val="005E7F46"/>
    <w:rsid w:val="005F0607"/>
    <w:rsid w:val="005F0C33"/>
    <w:rsid w:val="005F0D6D"/>
    <w:rsid w:val="005F1316"/>
    <w:rsid w:val="005F178C"/>
    <w:rsid w:val="005F1AE8"/>
    <w:rsid w:val="005F23AB"/>
    <w:rsid w:val="005F3871"/>
    <w:rsid w:val="005F3F80"/>
    <w:rsid w:val="005F4919"/>
    <w:rsid w:val="005F4C9F"/>
    <w:rsid w:val="005F4FE8"/>
    <w:rsid w:val="005F5061"/>
    <w:rsid w:val="005F5584"/>
    <w:rsid w:val="005F573C"/>
    <w:rsid w:val="005F5954"/>
    <w:rsid w:val="005F6393"/>
    <w:rsid w:val="005F69C1"/>
    <w:rsid w:val="005F69CD"/>
    <w:rsid w:val="005F6BCE"/>
    <w:rsid w:val="005F70B7"/>
    <w:rsid w:val="005F7D0E"/>
    <w:rsid w:val="006002F2"/>
    <w:rsid w:val="00600607"/>
    <w:rsid w:val="0060088C"/>
    <w:rsid w:val="006008AE"/>
    <w:rsid w:val="00600B23"/>
    <w:rsid w:val="00600BE1"/>
    <w:rsid w:val="00600E0C"/>
    <w:rsid w:val="00601789"/>
    <w:rsid w:val="006025F2"/>
    <w:rsid w:val="00602891"/>
    <w:rsid w:val="00602B8F"/>
    <w:rsid w:val="00603059"/>
    <w:rsid w:val="0060403F"/>
    <w:rsid w:val="00604C94"/>
    <w:rsid w:val="00606AFF"/>
    <w:rsid w:val="00606DB2"/>
    <w:rsid w:val="00607A95"/>
    <w:rsid w:val="00607ECF"/>
    <w:rsid w:val="00610B0F"/>
    <w:rsid w:val="00611BDE"/>
    <w:rsid w:val="00612495"/>
    <w:rsid w:val="006128A6"/>
    <w:rsid w:val="0061293B"/>
    <w:rsid w:val="006132BF"/>
    <w:rsid w:val="006132EF"/>
    <w:rsid w:val="006145EE"/>
    <w:rsid w:val="00614F81"/>
    <w:rsid w:val="0061500B"/>
    <w:rsid w:val="00615534"/>
    <w:rsid w:val="0061567C"/>
    <w:rsid w:val="00615A5C"/>
    <w:rsid w:val="00615B16"/>
    <w:rsid w:val="00615CB7"/>
    <w:rsid w:val="0061612D"/>
    <w:rsid w:val="006162EF"/>
    <w:rsid w:val="0061643C"/>
    <w:rsid w:val="00616639"/>
    <w:rsid w:val="0061666C"/>
    <w:rsid w:val="006166BF"/>
    <w:rsid w:val="0061685C"/>
    <w:rsid w:val="00616B10"/>
    <w:rsid w:val="00616F5E"/>
    <w:rsid w:val="00617867"/>
    <w:rsid w:val="00617C45"/>
    <w:rsid w:val="00620CD2"/>
    <w:rsid w:val="00620D90"/>
    <w:rsid w:val="0062150B"/>
    <w:rsid w:val="0062236C"/>
    <w:rsid w:val="00622640"/>
    <w:rsid w:val="00622852"/>
    <w:rsid w:val="0062332F"/>
    <w:rsid w:val="0062370A"/>
    <w:rsid w:val="0062411B"/>
    <w:rsid w:val="0062457B"/>
    <w:rsid w:val="00624842"/>
    <w:rsid w:val="00624DA8"/>
    <w:rsid w:val="00624FB3"/>
    <w:rsid w:val="0062506E"/>
    <w:rsid w:val="006253C4"/>
    <w:rsid w:val="00625D3B"/>
    <w:rsid w:val="00626429"/>
    <w:rsid w:val="00626547"/>
    <w:rsid w:val="00626719"/>
    <w:rsid w:val="00627253"/>
    <w:rsid w:val="00627DA5"/>
    <w:rsid w:val="00627E71"/>
    <w:rsid w:val="006300D9"/>
    <w:rsid w:val="006300E2"/>
    <w:rsid w:val="0063062E"/>
    <w:rsid w:val="00630D42"/>
    <w:rsid w:val="0063192F"/>
    <w:rsid w:val="0063306E"/>
    <w:rsid w:val="00633532"/>
    <w:rsid w:val="006337BA"/>
    <w:rsid w:val="00633DE9"/>
    <w:rsid w:val="00633E5D"/>
    <w:rsid w:val="00633EEA"/>
    <w:rsid w:val="00634094"/>
    <w:rsid w:val="006340EA"/>
    <w:rsid w:val="006340EE"/>
    <w:rsid w:val="00634209"/>
    <w:rsid w:val="00634647"/>
    <w:rsid w:val="0063503B"/>
    <w:rsid w:val="00635162"/>
    <w:rsid w:val="006353F2"/>
    <w:rsid w:val="00635DA7"/>
    <w:rsid w:val="00636741"/>
    <w:rsid w:val="00636AF1"/>
    <w:rsid w:val="00636D93"/>
    <w:rsid w:val="0063722E"/>
    <w:rsid w:val="0063725E"/>
    <w:rsid w:val="00637748"/>
    <w:rsid w:val="00640744"/>
    <w:rsid w:val="00640B30"/>
    <w:rsid w:val="0064139D"/>
    <w:rsid w:val="006413AE"/>
    <w:rsid w:val="0064143D"/>
    <w:rsid w:val="00641B4D"/>
    <w:rsid w:val="006422BF"/>
    <w:rsid w:val="00642472"/>
    <w:rsid w:val="0064298D"/>
    <w:rsid w:val="006429CE"/>
    <w:rsid w:val="00642A8F"/>
    <w:rsid w:val="00643AA2"/>
    <w:rsid w:val="00644040"/>
    <w:rsid w:val="00644D29"/>
    <w:rsid w:val="006455EA"/>
    <w:rsid w:val="00646D8E"/>
    <w:rsid w:val="00646FCE"/>
    <w:rsid w:val="00647998"/>
    <w:rsid w:val="00647FCD"/>
    <w:rsid w:val="00650F47"/>
    <w:rsid w:val="006524BC"/>
    <w:rsid w:val="00652FD8"/>
    <w:rsid w:val="00653344"/>
    <w:rsid w:val="0065347A"/>
    <w:rsid w:val="0065393C"/>
    <w:rsid w:val="006540AD"/>
    <w:rsid w:val="006540C9"/>
    <w:rsid w:val="00654972"/>
    <w:rsid w:val="0065501D"/>
    <w:rsid w:val="00655908"/>
    <w:rsid w:val="00655CFC"/>
    <w:rsid w:val="00655F53"/>
    <w:rsid w:val="00655F60"/>
    <w:rsid w:val="00655F67"/>
    <w:rsid w:val="00656A1B"/>
    <w:rsid w:val="00656CCF"/>
    <w:rsid w:val="006573C5"/>
    <w:rsid w:val="0065760B"/>
    <w:rsid w:val="00657B68"/>
    <w:rsid w:val="00660394"/>
    <w:rsid w:val="0066046C"/>
    <w:rsid w:val="00660DD5"/>
    <w:rsid w:val="00661278"/>
    <w:rsid w:val="0066156D"/>
    <w:rsid w:val="00662070"/>
    <w:rsid w:val="006629EB"/>
    <w:rsid w:val="0066308D"/>
    <w:rsid w:val="00663298"/>
    <w:rsid w:val="0066335F"/>
    <w:rsid w:val="006636E6"/>
    <w:rsid w:val="00664109"/>
    <w:rsid w:val="006642E0"/>
    <w:rsid w:val="006645E9"/>
    <w:rsid w:val="006646D1"/>
    <w:rsid w:val="00664805"/>
    <w:rsid w:val="00664CC2"/>
    <w:rsid w:val="006652EE"/>
    <w:rsid w:val="006658B6"/>
    <w:rsid w:val="00665D95"/>
    <w:rsid w:val="00666A73"/>
    <w:rsid w:val="00666ADD"/>
    <w:rsid w:val="00666E4E"/>
    <w:rsid w:val="006674FD"/>
    <w:rsid w:val="006677E5"/>
    <w:rsid w:val="006709A6"/>
    <w:rsid w:val="0067115E"/>
    <w:rsid w:val="0067134C"/>
    <w:rsid w:val="0067158D"/>
    <w:rsid w:val="0067278C"/>
    <w:rsid w:val="0067326B"/>
    <w:rsid w:val="00673494"/>
    <w:rsid w:val="006737FD"/>
    <w:rsid w:val="00673D4F"/>
    <w:rsid w:val="00673DA0"/>
    <w:rsid w:val="00673FDA"/>
    <w:rsid w:val="006747D5"/>
    <w:rsid w:val="0067484C"/>
    <w:rsid w:val="006756CF"/>
    <w:rsid w:val="006756F4"/>
    <w:rsid w:val="006757F9"/>
    <w:rsid w:val="00675B5F"/>
    <w:rsid w:val="0067693A"/>
    <w:rsid w:val="00676ECA"/>
    <w:rsid w:val="0068076D"/>
    <w:rsid w:val="00680AF7"/>
    <w:rsid w:val="00680D02"/>
    <w:rsid w:val="00681133"/>
    <w:rsid w:val="00681C26"/>
    <w:rsid w:val="00681C6E"/>
    <w:rsid w:val="0068243E"/>
    <w:rsid w:val="00682B19"/>
    <w:rsid w:val="00683010"/>
    <w:rsid w:val="006833BC"/>
    <w:rsid w:val="00683EE2"/>
    <w:rsid w:val="00684019"/>
    <w:rsid w:val="00685110"/>
    <w:rsid w:val="00685182"/>
    <w:rsid w:val="00685BCF"/>
    <w:rsid w:val="00685D31"/>
    <w:rsid w:val="00685E41"/>
    <w:rsid w:val="0068663B"/>
    <w:rsid w:val="006866AE"/>
    <w:rsid w:val="00686774"/>
    <w:rsid w:val="00687881"/>
    <w:rsid w:val="00687A50"/>
    <w:rsid w:val="0069109F"/>
    <w:rsid w:val="006911C1"/>
    <w:rsid w:val="00691BA7"/>
    <w:rsid w:val="00693518"/>
    <w:rsid w:val="006938AD"/>
    <w:rsid w:val="00693E28"/>
    <w:rsid w:val="00694A09"/>
    <w:rsid w:val="00694EBD"/>
    <w:rsid w:val="00695ECD"/>
    <w:rsid w:val="0069627C"/>
    <w:rsid w:val="0069698C"/>
    <w:rsid w:val="00697318"/>
    <w:rsid w:val="006973A8"/>
    <w:rsid w:val="00697AC6"/>
    <w:rsid w:val="00697D2E"/>
    <w:rsid w:val="00697DF3"/>
    <w:rsid w:val="00697EAB"/>
    <w:rsid w:val="006A004A"/>
    <w:rsid w:val="006A046B"/>
    <w:rsid w:val="006A0705"/>
    <w:rsid w:val="006A0A55"/>
    <w:rsid w:val="006A1B67"/>
    <w:rsid w:val="006A2138"/>
    <w:rsid w:val="006A281F"/>
    <w:rsid w:val="006A385A"/>
    <w:rsid w:val="006A397C"/>
    <w:rsid w:val="006A3B07"/>
    <w:rsid w:val="006A3EB9"/>
    <w:rsid w:val="006A445F"/>
    <w:rsid w:val="006A48B8"/>
    <w:rsid w:val="006A5453"/>
    <w:rsid w:val="006A57EB"/>
    <w:rsid w:val="006A6A6B"/>
    <w:rsid w:val="006A6C21"/>
    <w:rsid w:val="006A72A9"/>
    <w:rsid w:val="006A740B"/>
    <w:rsid w:val="006A7966"/>
    <w:rsid w:val="006B01CF"/>
    <w:rsid w:val="006B0565"/>
    <w:rsid w:val="006B05BB"/>
    <w:rsid w:val="006B05D7"/>
    <w:rsid w:val="006B10B6"/>
    <w:rsid w:val="006B270E"/>
    <w:rsid w:val="006B2876"/>
    <w:rsid w:val="006B2A2D"/>
    <w:rsid w:val="006B2EE7"/>
    <w:rsid w:val="006B36E8"/>
    <w:rsid w:val="006B3BE8"/>
    <w:rsid w:val="006B55A2"/>
    <w:rsid w:val="006B5AA0"/>
    <w:rsid w:val="006B6051"/>
    <w:rsid w:val="006B661A"/>
    <w:rsid w:val="006B6C7E"/>
    <w:rsid w:val="006B71D6"/>
    <w:rsid w:val="006B7451"/>
    <w:rsid w:val="006B75D0"/>
    <w:rsid w:val="006B77CD"/>
    <w:rsid w:val="006C0BEB"/>
    <w:rsid w:val="006C14CE"/>
    <w:rsid w:val="006C1BA0"/>
    <w:rsid w:val="006C43F2"/>
    <w:rsid w:val="006C47FC"/>
    <w:rsid w:val="006C5099"/>
    <w:rsid w:val="006C53D6"/>
    <w:rsid w:val="006C548F"/>
    <w:rsid w:val="006C5794"/>
    <w:rsid w:val="006C606D"/>
    <w:rsid w:val="006C63F4"/>
    <w:rsid w:val="006C65E0"/>
    <w:rsid w:val="006C667A"/>
    <w:rsid w:val="006C67A7"/>
    <w:rsid w:val="006C6EDD"/>
    <w:rsid w:val="006C7C47"/>
    <w:rsid w:val="006C7F23"/>
    <w:rsid w:val="006D017E"/>
    <w:rsid w:val="006D0A0C"/>
    <w:rsid w:val="006D10D3"/>
    <w:rsid w:val="006D1E0D"/>
    <w:rsid w:val="006D1E15"/>
    <w:rsid w:val="006D2526"/>
    <w:rsid w:val="006D26EA"/>
    <w:rsid w:val="006D28CE"/>
    <w:rsid w:val="006D2AD3"/>
    <w:rsid w:val="006D34D6"/>
    <w:rsid w:val="006D3547"/>
    <w:rsid w:val="006D37B0"/>
    <w:rsid w:val="006D3AFE"/>
    <w:rsid w:val="006D51BF"/>
    <w:rsid w:val="006D56C5"/>
    <w:rsid w:val="006D6863"/>
    <w:rsid w:val="006D7456"/>
    <w:rsid w:val="006D781A"/>
    <w:rsid w:val="006D79F3"/>
    <w:rsid w:val="006D7BC2"/>
    <w:rsid w:val="006E179A"/>
    <w:rsid w:val="006E1A5D"/>
    <w:rsid w:val="006E21BA"/>
    <w:rsid w:val="006E28C9"/>
    <w:rsid w:val="006E34B9"/>
    <w:rsid w:val="006E3A9D"/>
    <w:rsid w:val="006E5155"/>
    <w:rsid w:val="006E5173"/>
    <w:rsid w:val="006E569A"/>
    <w:rsid w:val="006E5BCC"/>
    <w:rsid w:val="006E5E9C"/>
    <w:rsid w:val="006E79C4"/>
    <w:rsid w:val="006E7A69"/>
    <w:rsid w:val="006F03CA"/>
    <w:rsid w:val="006F0712"/>
    <w:rsid w:val="006F09B5"/>
    <w:rsid w:val="006F0D0F"/>
    <w:rsid w:val="006F102B"/>
    <w:rsid w:val="006F1200"/>
    <w:rsid w:val="006F14C3"/>
    <w:rsid w:val="006F19E8"/>
    <w:rsid w:val="006F269D"/>
    <w:rsid w:val="006F3DF6"/>
    <w:rsid w:val="006F425D"/>
    <w:rsid w:val="006F479A"/>
    <w:rsid w:val="006F4937"/>
    <w:rsid w:val="006F4C6C"/>
    <w:rsid w:val="006F4E55"/>
    <w:rsid w:val="006F5510"/>
    <w:rsid w:val="006F58D8"/>
    <w:rsid w:val="006F5971"/>
    <w:rsid w:val="006F59F4"/>
    <w:rsid w:val="006F5BF8"/>
    <w:rsid w:val="006F617A"/>
    <w:rsid w:val="006F68A0"/>
    <w:rsid w:val="006F7302"/>
    <w:rsid w:val="006F7372"/>
    <w:rsid w:val="006F7919"/>
    <w:rsid w:val="006F7BD5"/>
    <w:rsid w:val="00700E9C"/>
    <w:rsid w:val="00701194"/>
    <w:rsid w:val="0070196F"/>
    <w:rsid w:val="0070242C"/>
    <w:rsid w:val="007024AD"/>
    <w:rsid w:val="0070279F"/>
    <w:rsid w:val="00702A10"/>
    <w:rsid w:val="0070452C"/>
    <w:rsid w:val="007045CE"/>
    <w:rsid w:val="007047BC"/>
    <w:rsid w:val="00704CCE"/>
    <w:rsid w:val="00704DA0"/>
    <w:rsid w:val="007050E4"/>
    <w:rsid w:val="00705910"/>
    <w:rsid w:val="00706327"/>
    <w:rsid w:val="00706ACB"/>
    <w:rsid w:val="007073A6"/>
    <w:rsid w:val="00707480"/>
    <w:rsid w:val="0070755E"/>
    <w:rsid w:val="00707769"/>
    <w:rsid w:val="00707ACE"/>
    <w:rsid w:val="00710465"/>
    <w:rsid w:val="00711035"/>
    <w:rsid w:val="00711AB0"/>
    <w:rsid w:val="00711EE8"/>
    <w:rsid w:val="00712446"/>
    <w:rsid w:val="00712510"/>
    <w:rsid w:val="00712EB3"/>
    <w:rsid w:val="00713028"/>
    <w:rsid w:val="00713E06"/>
    <w:rsid w:val="00713E72"/>
    <w:rsid w:val="00714313"/>
    <w:rsid w:val="007147E1"/>
    <w:rsid w:val="00714B9D"/>
    <w:rsid w:val="007150B1"/>
    <w:rsid w:val="007161B6"/>
    <w:rsid w:val="00716989"/>
    <w:rsid w:val="00717693"/>
    <w:rsid w:val="00717812"/>
    <w:rsid w:val="00717AA3"/>
    <w:rsid w:val="00717CDC"/>
    <w:rsid w:val="007204ED"/>
    <w:rsid w:val="00720559"/>
    <w:rsid w:val="007209C4"/>
    <w:rsid w:val="00720B8A"/>
    <w:rsid w:val="00721461"/>
    <w:rsid w:val="007216E3"/>
    <w:rsid w:val="00721B04"/>
    <w:rsid w:val="00721F16"/>
    <w:rsid w:val="0072299C"/>
    <w:rsid w:val="00722B9C"/>
    <w:rsid w:val="007235A8"/>
    <w:rsid w:val="00723816"/>
    <w:rsid w:val="00723D05"/>
    <w:rsid w:val="00724085"/>
    <w:rsid w:val="00724781"/>
    <w:rsid w:val="00724B6E"/>
    <w:rsid w:val="00724DAA"/>
    <w:rsid w:val="00725168"/>
    <w:rsid w:val="0072529D"/>
    <w:rsid w:val="00725536"/>
    <w:rsid w:val="00725A6C"/>
    <w:rsid w:val="007260A3"/>
    <w:rsid w:val="0072635C"/>
    <w:rsid w:val="00726435"/>
    <w:rsid w:val="00727079"/>
    <w:rsid w:val="00727385"/>
    <w:rsid w:val="00727ECD"/>
    <w:rsid w:val="007301D7"/>
    <w:rsid w:val="00730388"/>
    <w:rsid w:val="00730C07"/>
    <w:rsid w:val="007314B5"/>
    <w:rsid w:val="007316DF"/>
    <w:rsid w:val="0073379B"/>
    <w:rsid w:val="007345BC"/>
    <w:rsid w:val="00734770"/>
    <w:rsid w:val="007350AD"/>
    <w:rsid w:val="0073510C"/>
    <w:rsid w:val="007373A4"/>
    <w:rsid w:val="00737566"/>
    <w:rsid w:val="00737C6B"/>
    <w:rsid w:val="00737E0D"/>
    <w:rsid w:val="007403E3"/>
    <w:rsid w:val="00740A56"/>
    <w:rsid w:val="00741534"/>
    <w:rsid w:val="0074210E"/>
    <w:rsid w:val="00742434"/>
    <w:rsid w:val="007424CD"/>
    <w:rsid w:val="007427F7"/>
    <w:rsid w:val="00742984"/>
    <w:rsid w:val="0074332E"/>
    <w:rsid w:val="00743EA4"/>
    <w:rsid w:val="0074425A"/>
    <w:rsid w:val="0074456F"/>
    <w:rsid w:val="00744E4A"/>
    <w:rsid w:val="00745457"/>
    <w:rsid w:val="00745642"/>
    <w:rsid w:val="00745CF7"/>
    <w:rsid w:val="00746671"/>
    <w:rsid w:val="00746CC4"/>
    <w:rsid w:val="00746EE1"/>
    <w:rsid w:val="0074743D"/>
    <w:rsid w:val="00747470"/>
    <w:rsid w:val="0074798E"/>
    <w:rsid w:val="00747CA7"/>
    <w:rsid w:val="0075021B"/>
    <w:rsid w:val="00750E63"/>
    <w:rsid w:val="00751725"/>
    <w:rsid w:val="007519C3"/>
    <w:rsid w:val="007519E4"/>
    <w:rsid w:val="00752AB9"/>
    <w:rsid w:val="00752AD9"/>
    <w:rsid w:val="00753920"/>
    <w:rsid w:val="00753FBA"/>
    <w:rsid w:val="00754E9C"/>
    <w:rsid w:val="00755000"/>
    <w:rsid w:val="00755311"/>
    <w:rsid w:val="007556D7"/>
    <w:rsid w:val="0075582E"/>
    <w:rsid w:val="00755DA0"/>
    <w:rsid w:val="0075618F"/>
    <w:rsid w:val="00756609"/>
    <w:rsid w:val="00756BC6"/>
    <w:rsid w:val="00756DF1"/>
    <w:rsid w:val="00756F16"/>
    <w:rsid w:val="00756F4B"/>
    <w:rsid w:val="007576D6"/>
    <w:rsid w:val="00760A7E"/>
    <w:rsid w:val="00760CF1"/>
    <w:rsid w:val="00760E9F"/>
    <w:rsid w:val="00760EC4"/>
    <w:rsid w:val="00761357"/>
    <w:rsid w:val="00762236"/>
    <w:rsid w:val="00762311"/>
    <w:rsid w:val="007623F6"/>
    <w:rsid w:val="00762445"/>
    <w:rsid w:val="007624E3"/>
    <w:rsid w:val="00762693"/>
    <w:rsid w:val="00762CEF"/>
    <w:rsid w:val="00763043"/>
    <w:rsid w:val="00763314"/>
    <w:rsid w:val="007633AA"/>
    <w:rsid w:val="007633F7"/>
    <w:rsid w:val="007634C8"/>
    <w:rsid w:val="0076350A"/>
    <w:rsid w:val="00763BBA"/>
    <w:rsid w:val="00763DD6"/>
    <w:rsid w:val="00763E09"/>
    <w:rsid w:val="00763FDD"/>
    <w:rsid w:val="0076467D"/>
    <w:rsid w:val="00764BE2"/>
    <w:rsid w:val="00765599"/>
    <w:rsid w:val="00765700"/>
    <w:rsid w:val="00765894"/>
    <w:rsid w:val="007659CD"/>
    <w:rsid w:val="00766103"/>
    <w:rsid w:val="007666C8"/>
    <w:rsid w:val="00766F0C"/>
    <w:rsid w:val="0077016B"/>
    <w:rsid w:val="00770B0B"/>
    <w:rsid w:val="00771BDA"/>
    <w:rsid w:val="00771F80"/>
    <w:rsid w:val="00772881"/>
    <w:rsid w:val="00772CB3"/>
    <w:rsid w:val="00772DB7"/>
    <w:rsid w:val="00772EC2"/>
    <w:rsid w:val="0077329B"/>
    <w:rsid w:val="00774A54"/>
    <w:rsid w:val="00774DB7"/>
    <w:rsid w:val="00775A4D"/>
    <w:rsid w:val="00775F41"/>
    <w:rsid w:val="00776F92"/>
    <w:rsid w:val="00777613"/>
    <w:rsid w:val="00777730"/>
    <w:rsid w:val="00777C2E"/>
    <w:rsid w:val="00777DAA"/>
    <w:rsid w:val="00780D58"/>
    <w:rsid w:val="007814BD"/>
    <w:rsid w:val="00781F27"/>
    <w:rsid w:val="007828E3"/>
    <w:rsid w:val="00782A3D"/>
    <w:rsid w:val="007832E4"/>
    <w:rsid w:val="007834DE"/>
    <w:rsid w:val="007837F9"/>
    <w:rsid w:val="00783E60"/>
    <w:rsid w:val="00784AB9"/>
    <w:rsid w:val="00784AF9"/>
    <w:rsid w:val="00784F61"/>
    <w:rsid w:val="0078508D"/>
    <w:rsid w:val="00785383"/>
    <w:rsid w:val="00785486"/>
    <w:rsid w:val="00786835"/>
    <w:rsid w:val="00786C3C"/>
    <w:rsid w:val="00787094"/>
    <w:rsid w:val="0078759D"/>
    <w:rsid w:val="0078782A"/>
    <w:rsid w:val="0078784D"/>
    <w:rsid w:val="00787B4E"/>
    <w:rsid w:val="007905C5"/>
    <w:rsid w:val="00791060"/>
    <w:rsid w:val="00791119"/>
    <w:rsid w:val="00791301"/>
    <w:rsid w:val="00791509"/>
    <w:rsid w:val="00791B88"/>
    <w:rsid w:val="0079220B"/>
    <w:rsid w:val="00792ED4"/>
    <w:rsid w:val="007935E1"/>
    <w:rsid w:val="00793840"/>
    <w:rsid w:val="00793EB8"/>
    <w:rsid w:val="0079413D"/>
    <w:rsid w:val="00794981"/>
    <w:rsid w:val="00794BF9"/>
    <w:rsid w:val="00795315"/>
    <w:rsid w:val="0079708C"/>
    <w:rsid w:val="007974EA"/>
    <w:rsid w:val="0079755D"/>
    <w:rsid w:val="00797AD0"/>
    <w:rsid w:val="007A004B"/>
    <w:rsid w:val="007A0B60"/>
    <w:rsid w:val="007A1815"/>
    <w:rsid w:val="007A18D6"/>
    <w:rsid w:val="007A1987"/>
    <w:rsid w:val="007A1BA1"/>
    <w:rsid w:val="007A1D61"/>
    <w:rsid w:val="007A2389"/>
    <w:rsid w:val="007A23D3"/>
    <w:rsid w:val="007A2FA2"/>
    <w:rsid w:val="007A32DA"/>
    <w:rsid w:val="007A3AD1"/>
    <w:rsid w:val="007A3D95"/>
    <w:rsid w:val="007A4D70"/>
    <w:rsid w:val="007A559E"/>
    <w:rsid w:val="007A61F7"/>
    <w:rsid w:val="007A63AE"/>
    <w:rsid w:val="007A6772"/>
    <w:rsid w:val="007A6F8A"/>
    <w:rsid w:val="007A776E"/>
    <w:rsid w:val="007B04B4"/>
    <w:rsid w:val="007B0BED"/>
    <w:rsid w:val="007B0E88"/>
    <w:rsid w:val="007B13FF"/>
    <w:rsid w:val="007B14F3"/>
    <w:rsid w:val="007B16B7"/>
    <w:rsid w:val="007B2860"/>
    <w:rsid w:val="007B5468"/>
    <w:rsid w:val="007B5624"/>
    <w:rsid w:val="007B5B6A"/>
    <w:rsid w:val="007B5C2F"/>
    <w:rsid w:val="007B5CF4"/>
    <w:rsid w:val="007C0DAD"/>
    <w:rsid w:val="007C1170"/>
    <w:rsid w:val="007C11BD"/>
    <w:rsid w:val="007C14AE"/>
    <w:rsid w:val="007C1F31"/>
    <w:rsid w:val="007C223E"/>
    <w:rsid w:val="007C2328"/>
    <w:rsid w:val="007C251C"/>
    <w:rsid w:val="007C269B"/>
    <w:rsid w:val="007C2C35"/>
    <w:rsid w:val="007C2E9C"/>
    <w:rsid w:val="007C30F5"/>
    <w:rsid w:val="007C3A71"/>
    <w:rsid w:val="007C450E"/>
    <w:rsid w:val="007C49AE"/>
    <w:rsid w:val="007C50E0"/>
    <w:rsid w:val="007C5B07"/>
    <w:rsid w:val="007C613C"/>
    <w:rsid w:val="007C6254"/>
    <w:rsid w:val="007C6556"/>
    <w:rsid w:val="007C6C36"/>
    <w:rsid w:val="007C6D0E"/>
    <w:rsid w:val="007C6DA1"/>
    <w:rsid w:val="007C7355"/>
    <w:rsid w:val="007D02CD"/>
    <w:rsid w:val="007D047D"/>
    <w:rsid w:val="007D0990"/>
    <w:rsid w:val="007D116E"/>
    <w:rsid w:val="007D16F2"/>
    <w:rsid w:val="007D2175"/>
    <w:rsid w:val="007D3251"/>
    <w:rsid w:val="007D32AA"/>
    <w:rsid w:val="007D3868"/>
    <w:rsid w:val="007D3B78"/>
    <w:rsid w:val="007D3CD3"/>
    <w:rsid w:val="007D3E1C"/>
    <w:rsid w:val="007D43A9"/>
    <w:rsid w:val="007D51C2"/>
    <w:rsid w:val="007D5B5A"/>
    <w:rsid w:val="007D64B3"/>
    <w:rsid w:val="007D660C"/>
    <w:rsid w:val="007D6754"/>
    <w:rsid w:val="007D6B40"/>
    <w:rsid w:val="007D7041"/>
    <w:rsid w:val="007D7229"/>
    <w:rsid w:val="007D73EF"/>
    <w:rsid w:val="007E01E6"/>
    <w:rsid w:val="007E035B"/>
    <w:rsid w:val="007E0714"/>
    <w:rsid w:val="007E0803"/>
    <w:rsid w:val="007E096A"/>
    <w:rsid w:val="007E0B7E"/>
    <w:rsid w:val="007E0F08"/>
    <w:rsid w:val="007E2079"/>
    <w:rsid w:val="007E20AB"/>
    <w:rsid w:val="007E26F9"/>
    <w:rsid w:val="007E2EE9"/>
    <w:rsid w:val="007E38A4"/>
    <w:rsid w:val="007E38D9"/>
    <w:rsid w:val="007E45DB"/>
    <w:rsid w:val="007E4684"/>
    <w:rsid w:val="007E4836"/>
    <w:rsid w:val="007E48F7"/>
    <w:rsid w:val="007E4A92"/>
    <w:rsid w:val="007E4B07"/>
    <w:rsid w:val="007E4DAD"/>
    <w:rsid w:val="007E6957"/>
    <w:rsid w:val="007E6A20"/>
    <w:rsid w:val="007E6E5D"/>
    <w:rsid w:val="007E7384"/>
    <w:rsid w:val="007F1D08"/>
    <w:rsid w:val="007F1DF4"/>
    <w:rsid w:val="007F23F5"/>
    <w:rsid w:val="007F252D"/>
    <w:rsid w:val="007F3784"/>
    <w:rsid w:val="007F3F85"/>
    <w:rsid w:val="007F3FA8"/>
    <w:rsid w:val="007F41D7"/>
    <w:rsid w:val="007F4667"/>
    <w:rsid w:val="007F4697"/>
    <w:rsid w:val="007F47CD"/>
    <w:rsid w:val="007F4E8A"/>
    <w:rsid w:val="007F545D"/>
    <w:rsid w:val="007F55F8"/>
    <w:rsid w:val="007F577C"/>
    <w:rsid w:val="007F5847"/>
    <w:rsid w:val="007F5BBD"/>
    <w:rsid w:val="007F5C0D"/>
    <w:rsid w:val="007F7812"/>
    <w:rsid w:val="007F79AF"/>
    <w:rsid w:val="00800148"/>
    <w:rsid w:val="008004A7"/>
    <w:rsid w:val="0080116B"/>
    <w:rsid w:val="008014D9"/>
    <w:rsid w:val="00801F73"/>
    <w:rsid w:val="00802EA5"/>
    <w:rsid w:val="00804C82"/>
    <w:rsid w:val="00805BC6"/>
    <w:rsid w:val="00805D34"/>
    <w:rsid w:val="008063B7"/>
    <w:rsid w:val="00806A79"/>
    <w:rsid w:val="00806FBA"/>
    <w:rsid w:val="0080716E"/>
    <w:rsid w:val="00807807"/>
    <w:rsid w:val="00811160"/>
    <w:rsid w:val="00811738"/>
    <w:rsid w:val="00812B1C"/>
    <w:rsid w:val="00812B6A"/>
    <w:rsid w:val="00813557"/>
    <w:rsid w:val="00814777"/>
    <w:rsid w:val="00814992"/>
    <w:rsid w:val="00814B8F"/>
    <w:rsid w:val="0081511F"/>
    <w:rsid w:val="00815A94"/>
    <w:rsid w:val="00815FD0"/>
    <w:rsid w:val="00816989"/>
    <w:rsid w:val="00816B9E"/>
    <w:rsid w:val="00817144"/>
    <w:rsid w:val="00817BB9"/>
    <w:rsid w:val="00817CE2"/>
    <w:rsid w:val="0082025D"/>
    <w:rsid w:val="00820AF0"/>
    <w:rsid w:val="00820EA0"/>
    <w:rsid w:val="0082163A"/>
    <w:rsid w:val="00821763"/>
    <w:rsid w:val="008218DE"/>
    <w:rsid w:val="008220D1"/>
    <w:rsid w:val="0082397A"/>
    <w:rsid w:val="00823D01"/>
    <w:rsid w:val="00826386"/>
    <w:rsid w:val="0082663C"/>
    <w:rsid w:val="00830C96"/>
    <w:rsid w:val="008318F6"/>
    <w:rsid w:val="008319FD"/>
    <w:rsid w:val="00831A89"/>
    <w:rsid w:val="00832934"/>
    <w:rsid w:val="00832B74"/>
    <w:rsid w:val="008330F0"/>
    <w:rsid w:val="00833149"/>
    <w:rsid w:val="00833463"/>
    <w:rsid w:val="00833646"/>
    <w:rsid w:val="008337A7"/>
    <w:rsid w:val="00833819"/>
    <w:rsid w:val="008338D2"/>
    <w:rsid w:val="00833946"/>
    <w:rsid w:val="00833F96"/>
    <w:rsid w:val="008342C9"/>
    <w:rsid w:val="00835688"/>
    <w:rsid w:val="00835A82"/>
    <w:rsid w:val="008369AF"/>
    <w:rsid w:val="00836F87"/>
    <w:rsid w:val="008378DD"/>
    <w:rsid w:val="00841431"/>
    <w:rsid w:val="0084184C"/>
    <w:rsid w:val="00842B08"/>
    <w:rsid w:val="00843EC1"/>
    <w:rsid w:val="008447DF"/>
    <w:rsid w:val="00844E41"/>
    <w:rsid w:val="00844EC8"/>
    <w:rsid w:val="00844FC5"/>
    <w:rsid w:val="0084586F"/>
    <w:rsid w:val="00845ABB"/>
    <w:rsid w:val="00846783"/>
    <w:rsid w:val="00846A03"/>
    <w:rsid w:val="00847092"/>
    <w:rsid w:val="008475EC"/>
    <w:rsid w:val="0085055B"/>
    <w:rsid w:val="0085127F"/>
    <w:rsid w:val="008523F7"/>
    <w:rsid w:val="008531AE"/>
    <w:rsid w:val="00853500"/>
    <w:rsid w:val="0085391A"/>
    <w:rsid w:val="00854575"/>
    <w:rsid w:val="0085490F"/>
    <w:rsid w:val="00854C86"/>
    <w:rsid w:val="00854D38"/>
    <w:rsid w:val="0085508F"/>
    <w:rsid w:val="008553E0"/>
    <w:rsid w:val="00855847"/>
    <w:rsid w:val="008560E0"/>
    <w:rsid w:val="00856372"/>
    <w:rsid w:val="00856700"/>
    <w:rsid w:val="00856803"/>
    <w:rsid w:val="00856B1C"/>
    <w:rsid w:val="00856E88"/>
    <w:rsid w:val="008604A9"/>
    <w:rsid w:val="00860AA7"/>
    <w:rsid w:val="00860AE9"/>
    <w:rsid w:val="00861090"/>
    <w:rsid w:val="0086171D"/>
    <w:rsid w:val="00861A17"/>
    <w:rsid w:val="00861D0F"/>
    <w:rsid w:val="00862051"/>
    <w:rsid w:val="0086280F"/>
    <w:rsid w:val="008636BD"/>
    <w:rsid w:val="00863D43"/>
    <w:rsid w:val="00863D69"/>
    <w:rsid w:val="00864188"/>
    <w:rsid w:val="0086419F"/>
    <w:rsid w:val="0086456E"/>
    <w:rsid w:val="00864BA4"/>
    <w:rsid w:val="0086612C"/>
    <w:rsid w:val="0086623D"/>
    <w:rsid w:val="00866876"/>
    <w:rsid w:val="00866A2A"/>
    <w:rsid w:val="00866B65"/>
    <w:rsid w:val="00866B80"/>
    <w:rsid w:val="00866F59"/>
    <w:rsid w:val="00870879"/>
    <w:rsid w:val="00870D57"/>
    <w:rsid w:val="00871678"/>
    <w:rsid w:val="00871F24"/>
    <w:rsid w:val="0087357B"/>
    <w:rsid w:val="00873A80"/>
    <w:rsid w:val="008741F7"/>
    <w:rsid w:val="00874358"/>
    <w:rsid w:val="00874915"/>
    <w:rsid w:val="0087511D"/>
    <w:rsid w:val="0087664C"/>
    <w:rsid w:val="00876657"/>
    <w:rsid w:val="00876F9A"/>
    <w:rsid w:val="008772FB"/>
    <w:rsid w:val="00877B62"/>
    <w:rsid w:val="008801A3"/>
    <w:rsid w:val="0088035D"/>
    <w:rsid w:val="008807E9"/>
    <w:rsid w:val="00881195"/>
    <w:rsid w:val="00881432"/>
    <w:rsid w:val="00881A7D"/>
    <w:rsid w:val="00882D95"/>
    <w:rsid w:val="00882E51"/>
    <w:rsid w:val="00883060"/>
    <w:rsid w:val="008831E4"/>
    <w:rsid w:val="00883AC4"/>
    <w:rsid w:val="00883F59"/>
    <w:rsid w:val="0088518B"/>
    <w:rsid w:val="00885B34"/>
    <w:rsid w:val="00885F59"/>
    <w:rsid w:val="00885FE6"/>
    <w:rsid w:val="00886578"/>
    <w:rsid w:val="00886C98"/>
    <w:rsid w:val="008871C5"/>
    <w:rsid w:val="00887652"/>
    <w:rsid w:val="0088788A"/>
    <w:rsid w:val="00887F36"/>
    <w:rsid w:val="00890127"/>
    <w:rsid w:val="00890450"/>
    <w:rsid w:val="0089094A"/>
    <w:rsid w:val="00890A10"/>
    <w:rsid w:val="00890AE3"/>
    <w:rsid w:val="00890D53"/>
    <w:rsid w:val="00891532"/>
    <w:rsid w:val="00891DD4"/>
    <w:rsid w:val="008926ED"/>
    <w:rsid w:val="008931A8"/>
    <w:rsid w:val="008941B6"/>
    <w:rsid w:val="00894340"/>
    <w:rsid w:val="00894D7C"/>
    <w:rsid w:val="00894D87"/>
    <w:rsid w:val="00895241"/>
    <w:rsid w:val="00895505"/>
    <w:rsid w:val="00895795"/>
    <w:rsid w:val="00895C2B"/>
    <w:rsid w:val="00895CAB"/>
    <w:rsid w:val="008960D6"/>
    <w:rsid w:val="00897027"/>
    <w:rsid w:val="008976BA"/>
    <w:rsid w:val="008979AD"/>
    <w:rsid w:val="00897F6E"/>
    <w:rsid w:val="008A08E8"/>
    <w:rsid w:val="008A12D4"/>
    <w:rsid w:val="008A12F3"/>
    <w:rsid w:val="008A14C2"/>
    <w:rsid w:val="008A180E"/>
    <w:rsid w:val="008A19E5"/>
    <w:rsid w:val="008A232E"/>
    <w:rsid w:val="008A2F89"/>
    <w:rsid w:val="008A3B92"/>
    <w:rsid w:val="008A3BB2"/>
    <w:rsid w:val="008A3CD8"/>
    <w:rsid w:val="008A3D4F"/>
    <w:rsid w:val="008A4AD9"/>
    <w:rsid w:val="008A58E2"/>
    <w:rsid w:val="008A5D96"/>
    <w:rsid w:val="008A5ED5"/>
    <w:rsid w:val="008A69FD"/>
    <w:rsid w:val="008A7084"/>
    <w:rsid w:val="008A73F3"/>
    <w:rsid w:val="008B05B4"/>
    <w:rsid w:val="008B061A"/>
    <w:rsid w:val="008B1764"/>
    <w:rsid w:val="008B1768"/>
    <w:rsid w:val="008B17E6"/>
    <w:rsid w:val="008B193B"/>
    <w:rsid w:val="008B19BD"/>
    <w:rsid w:val="008B1A2D"/>
    <w:rsid w:val="008B1B0D"/>
    <w:rsid w:val="008B22BC"/>
    <w:rsid w:val="008B2605"/>
    <w:rsid w:val="008B2690"/>
    <w:rsid w:val="008B27F9"/>
    <w:rsid w:val="008B3248"/>
    <w:rsid w:val="008B327C"/>
    <w:rsid w:val="008B3423"/>
    <w:rsid w:val="008B3564"/>
    <w:rsid w:val="008B3742"/>
    <w:rsid w:val="008B395B"/>
    <w:rsid w:val="008B398D"/>
    <w:rsid w:val="008B3CFC"/>
    <w:rsid w:val="008B4017"/>
    <w:rsid w:val="008B4079"/>
    <w:rsid w:val="008B43CB"/>
    <w:rsid w:val="008B621B"/>
    <w:rsid w:val="008B6664"/>
    <w:rsid w:val="008B6D1A"/>
    <w:rsid w:val="008B721A"/>
    <w:rsid w:val="008B739C"/>
    <w:rsid w:val="008B73C6"/>
    <w:rsid w:val="008C0A5A"/>
    <w:rsid w:val="008C0AF0"/>
    <w:rsid w:val="008C0C72"/>
    <w:rsid w:val="008C103F"/>
    <w:rsid w:val="008C1641"/>
    <w:rsid w:val="008C1765"/>
    <w:rsid w:val="008C1D7C"/>
    <w:rsid w:val="008C298A"/>
    <w:rsid w:val="008C2A33"/>
    <w:rsid w:val="008C2AC1"/>
    <w:rsid w:val="008C3DA7"/>
    <w:rsid w:val="008C4150"/>
    <w:rsid w:val="008C45AA"/>
    <w:rsid w:val="008C45F8"/>
    <w:rsid w:val="008C4927"/>
    <w:rsid w:val="008C4FC1"/>
    <w:rsid w:val="008C61EC"/>
    <w:rsid w:val="008C63D1"/>
    <w:rsid w:val="008C6412"/>
    <w:rsid w:val="008C6EC0"/>
    <w:rsid w:val="008C6FF7"/>
    <w:rsid w:val="008C746E"/>
    <w:rsid w:val="008C74DE"/>
    <w:rsid w:val="008D03FD"/>
    <w:rsid w:val="008D1222"/>
    <w:rsid w:val="008D1D41"/>
    <w:rsid w:val="008D2199"/>
    <w:rsid w:val="008D246F"/>
    <w:rsid w:val="008D2B5F"/>
    <w:rsid w:val="008D33A7"/>
    <w:rsid w:val="008D33D7"/>
    <w:rsid w:val="008D35B7"/>
    <w:rsid w:val="008D3B61"/>
    <w:rsid w:val="008D542C"/>
    <w:rsid w:val="008D6629"/>
    <w:rsid w:val="008D78EE"/>
    <w:rsid w:val="008D7BD5"/>
    <w:rsid w:val="008E0A35"/>
    <w:rsid w:val="008E1395"/>
    <w:rsid w:val="008E13D2"/>
    <w:rsid w:val="008E1827"/>
    <w:rsid w:val="008E1BBF"/>
    <w:rsid w:val="008E1C96"/>
    <w:rsid w:val="008E25C0"/>
    <w:rsid w:val="008E39CE"/>
    <w:rsid w:val="008E3B1F"/>
    <w:rsid w:val="008E3C8F"/>
    <w:rsid w:val="008E4219"/>
    <w:rsid w:val="008E46D7"/>
    <w:rsid w:val="008E4B0F"/>
    <w:rsid w:val="008E5377"/>
    <w:rsid w:val="008E5E2C"/>
    <w:rsid w:val="008E6672"/>
    <w:rsid w:val="008E6D52"/>
    <w:rsid w:val="008E7249"/>
    <w:rsid w:val="008E7706"/>
    <w:rsid w:val="008F041C"/>
    <w:rsid w:val="008F0433"/>
    <w:rsid w:val="008F06C2"/>
    <w:rsid w:val="008F0C70"/>
    <w:rsid w:val="008F0E64"/>
    <w:rsid w:val="008F124A"/>
    <w:rsid w:val="008F191F"/>
    <w:rsid w:val="008F1E54"/>
    <w:rsid w:val="008F2268"/>
    <w:rsid w:val="008F2F57"/>
    <w:rsid w:val="008F30A3"/>
    <w:rsid w:val="008F3855"/>
    <w:rsid w:val="008F38BB"/>
    <w:rsid w:val="008F3C08"/>
    <w:rsid w:val="008F497C"/>
    <w:rsid w:val="008F4D4D"/>
    <w:rsid w:val="008F4DB0"/>
    <w:rsid w:val="008F5D83"/>
    <w:rsid w:val="008F5EC9"/>
    <w:rsid w:val="008F6857"/>
    <w:rsid w:val="008F6A82"/>
    <w:rsid w:val="008F6FD1"/>
    <w:rsid w:val="00900293"/>
    <w:rsid w:val="00900D22"/>
    <w:rsid w:val="00901B02"/>
    <w:rsid w:val="009024CB"/>
    <w:rsid w:val="0090285F"/>
    <w:rsid w:val="009039A3"/>
    <w:rsid w:val="0090428E"/>
    <w:rsid w:val="009045DC"/>
    <w:rsid w:val="009056EE"/>
    <w:rsid w:val="00906335"/>
    <w:rsid w:val="00906605"/>
    <w:rsid w:val="009071F0"/>
    <w:rsid w:val="009102BD"/>
    <w:rsid w:val="0091030B"/>
    <w:rsid w:val="00910673"/>
    <w:rsid w:val="00910986"/>
    <w:rsid w:val="00910FB6"/>
    <w:rsid w:val="0091116E"/>
    <w:rsid w:val="00911ED8"/>
    <w:rsid w:val="009128A8"/>
    <w:rsid w:val="00913266"/>
    <w:rsid w:val="00913658"/>
    <w:rsid w:val="0091450E"/>
    <w:rsid w:val="0091487E"/>
    <w:rsid w:val="009154DC"/>
    <w:rsid w:val="0091625F"/>
    <w:rsid w:val="00917949"/>
    <w:rsid w:val="009201DB"/>
    <w:rsid w:val="009204E3"/>
    <w:rsid w:val="0092066B"/>
    <w:rsid w:val="00921E04"/>
    <w:rsid w:val="0092228D"/>
    <w:rsid w:val="009226B5"/>
    <w:rsid w:val="00923F3A"/>
    <w:rsid w:val="00924221"/>
    <w:rsid w:val="00924D2A"/>
    <w:rsid w:val="00924E52"/>
    <w:rsid w:val="00925E79"/>
    <w:rsid w:val="009262BA"/>
    <w:rsid w:val="00926367"/>
    <w:rsid w:val="009277ED"/>
    <w:rsid w:val="009278A0"/>
    <w:rsid w:val="00927F37"/>
    <w:rsid w:val="00930AC2"/>
    <w:rsid w:val="00930ADB"/>
    <w:rsid w:val="009314FE"/>
    <w:rsid w:val="00931569"/>
    <w:rsid w:val="009321CF"/>
    <w:rsid w:val="009322C2"/>
    <w:rsid w:val="009325C4"/>
    <w:rsid w:val="00932D4B"/>
    <w:rsid w:val="00932E1E"/>
    <w:rsid w:val="00932E9F"/>
    <w:rsid w:val="0093363C"/>
    <w:rsid w:val="009336F2"/>
    <w:rsid w:val="00933AC5"/>
    <w:rsid w:val="00933E9C"/>
    <w:rsid w:val="00934A0D"/>
    <w:rsid w:val="00934D23"/>
    <w:rsid w:val="00935773"/>
    <w:rsid w:val="0093582B"/>
    <w:rsid w:val="009358DA"/>
    <w:rsid w:val="009369A3"/>
    <w:rsid w:val="00936A01"/>
    <w:rsid w:val="00936B4F"/>
    <w:rsid w:val="00936C9B"/>
    <w:rsid w:val="00936EC0"/>
    <w:rsid w:val="00936F33"/>
    <w:rsid w:val="00936FD6"/>
    <w:rsid w:val="0093713E"/>
    <w:rsid w:val="00937C00"/>
    <w:rsid w:val="00937F19"/>
    <w:rsid w:val="00937F96"/>
    <w:rsid w:val="0094136C"/>
    <w:rsid w:val="00941813"/>
    <w:rsid w:val="00941C53"/>
    <w:rsid w:val="00941F7D"/>
    <w:rsid w:val="00942DF9"/>
    <w:rsid w:val="00942E9B"/>
    <w:rsid w:val="0094346A"/>
    <w:rsid w:val="00943E42"/>
    <w:rsid w:val="009440AE"/>
    <w:rsid w:val="0094431B"/>
    <w:rsid w:val="009445B5"/>
    <w:rsid w:val="00944B08"/>
    <w:rsid w:val="009452F0"/>
    <w:rsid w:val="0094553B"/>
    <w:rsid w:val="00945686"/>
    <w:rsid w:val="00945CA7"/>
    <w:rsid w:val="00946010"/>
    <w:rsid w:val="009471DD"/>
    <w:rsid w:val="00947300"/>
    <w:rsid w:val="00947627"/>
    <w:rsid w:val="009476CC"/>
    <w:rsid w:val="009504AB"/>
    <w:rsid w:val="0095158B"/>
    <w:rsid w:val="00951749"/>
    <w:rsid w:val="00952127"/>
    <w:rsid w:val="0095234D"/>
    <w:rsid w:val="00952D8F"/>
    <w:rsid w:val="009537FA"/>
    <w:rsid w:val="00953EA3"/>
    <w:rsid w:val="009541D8"/>
    <w:rsid w:val="009545BF"/>
    <w:rsid w:val="00954AEF"/>
    <w:rsid w:val="00954F38"/>
    <w:rsid w:val="00954FF5"/>
    <w:rsid w:val="0095555A"/>
    <w:rsid w:val="009555DE"/>
    <w:rsid w:val="00955D55"/>
    <w:rsid w:val="00956B4E"/>
    <w:rsid w:val="00956B68"/>
    <w:rsid w:val="00956FB0"/>
    <w:rsid w:val="00957A11"/>
    <w:rsid w:val="00962BDE"/>
    <w:rsid w:val="00962D23"/>
    <w:rsid w:val="009631A7"/>
    <w:rsid w:val="009644FF"/>
    <w:rsid w:val="00964771"/>
    <w:rsid w:val="00964CF6"/>
    <w:rsid w:val="00965085"/>
    <w:rsid w:val="00965709"/>
    <w:rsid w:val="00965A35"/>
    <w:rsid w:val="00965B09"/>
    <w:rsid w:val="00966426"/>
    <w:rsid w:val="00966854"/>
    <w:rsid w:val="00966EE8"/>
    <w:rsid w:val="00967285"/>
    <w:rsid w:val="009701F3"/>
    <w:rsid w:val="009709EE"/>
    <w:rsid w:val="00970B86"/>
    <w:rsid w:val="0097172C"/>
    <w:rsid w:val="0097173D"/>
    <w:rsid w:val="009724FE"/>
    <w:rsid w:val="00974186"/>
    <w:rsid w:val="009768B7"/>
    <w:rsid w:val="00976B04"/>
    <w:rsid w:val="0097746F"/>
    <w:rsid w:val="00977B07"/>
    <w:rsid w:val="00980144"/>
    <w:rsid w:val="00980918"/>
    <w:rsid w:val="00980D0C"/>
    <w:rsid w:val="00981123"/>
    <w:rsid w:val="00981250"/>
    <w:rsid w:val="00981267"/>
    <w:rsid w:val="00981A43"/>
    <w:rsid w:val="00981DF9"/>
    <w:rsid w:val="00981F55"/>
    <w:rsid w:val="00982138"/>
    <w:rsid w:val="0098227B"/>
    <w:rsid w:val="00982412"/>
    <w:rsid w:val="0098437F"/>
    <w:rsid w:val="0098465E"/>
    <w:rsid w:val="0098487E"/>
    <w:rsid w:val="009849EF"/>
    <w:rsid w:val="00985E54"/>
    <w:rsid w:val="0098609F"/>
    <w:rsid w:val="00986B98"/>
    <w:rsid w:val="00987D0C"/>
    <w:rsid w:val="00987D8A"/>
    <w:rsid w:val="00987EFF"/>
    <w:rsid w:val="0099010D"/>
    <w:rsid w:val="0099057B"/>
    <w:rsid w:val="00991C5A"/>
    <w:rsid w:val="00991DE2"/>
    <w:rsid w:val="00992020"/>
    <w:rsid w:val="00992197"/>
    <w:rsid w:val="00992EA2"/>
    <w:rsid w:val="009931E6"/>
    <w:rsid w:val="00993A21"/>
    <w:rsid w:val="00993A88"/>
    <w:rsid w:val="00994641"/>
    <w:rsid w:val="00994766"/>
    <w:rsid w:val="00994B67"/>
    <w:rsid w:val="00994C75"/>
    <w:rsid w:val="0099523E"/>
    <w:rsid w:val="009956A3"/>
    <w:rsid w:val="00996BF4"/>
    <w:rsid w:val="00997E1D"/>
    <w:rsid w:val="009A01AC"/>
    <w:rsid w:val="009A0390"/>
    <w:rsid w:val="009A0426"/>
    <w:rsid w:val="009A086E"/>
    <w:rsid w:val="009A0A4B"/>
    <w:rsid w:val="009A1718"/>
    <w:rsid w:val="009A1BCF"/>
    <w:rsid w:val="009A1DA8"/>
    <w:rsid w:val="009A23E3"/>
    <w:rsid w:val="009A3660"/>
    <w:rsid w:val="009A3DE0"/>
    <w:rsid w:val="009A3DED"/>
    <w:rsid w:val="009A4475"/>
    <w:rsid w:val="009A4F99"/>
    <w:rsid w:val="009A52D5"/>
    <w:rsid w:val="009A58D6"/>
    <w:rsid w:val="009A59EF"/>
    <w:rsid w:val="009A5A78"/>
    <w:rsid w:val="009A5F16"/>
    <w:rsid w:val="009A6756"/>
    <w:rsid w:val="009A6CBF"/>
    <w:rsid w:val="009A7BBB"/>
    <w:rsid w:val="009A7E51"/>
    <w:rsid w:val="009B0978"/>
    <w:rsid w:val="009B1354"/>
    <w:rsid w:val="009B149C"/>
    <w:rsid w:val="009B194F"/>
    <w:rsid w:val="009B1AD9"/>
    <w:rsid w:val="009B1B28"/>
    <w:rsid w:val="009B27CC"/>
    <w:rsid w:val="009B3536"/>
    <w:rsid w:val="009B3830"/>
    <w:rsid w:val="009B3A8A"/>
    <w:rsid w:val="009B403A"/>
    <w:rsid w:val="009B48F2"/>
    <w:rsid w:val="009B520C"/>
    <w:rsid w:val="009B69A1"/>
    <w:rsid w:val="009B782F"/>
    <w:rsid w:val="009B7F1C"/>
    <w:rsid w:val="009C000C"/>
    <w:rsid w:val="009C044E"/>
    <w:rsid w:val="009C1224"/>
    <w:rsid w:val="009C1DE8"/>
    <w:rsid w:val="009C1F06"/>
    <w:rsid w:val="009C2277"/>
    <w:rsid w:val="009C348E"/>
    <w:rsid w:val="009C353C"/>
    <w:rsid w:val="009C3823"/>
    <w:rsid w:val="009C4135"/>
    <w:rsid w:val="009C539C"/>
    <w:rsid w:val="009C5FBA"/>
    <w:rsid w:val="009C5FFC"/>
    <w:rsid w:val="009C6174"/>
    <w:rsid w:val="009C6C73"/>
    <w:rsid w:val="009C706B"/>
    <w:rsid w:val="009C71B2"/>
    <w:rsid w:val="009C77B7"/>
    <w:rsid w:val="009C79A6"/>
    <w:rsid w:val="009C7B00"/>
    <w:rsid w:val="009D0A70"/>
    <w:rsid w:val="009D1879"/>
    <w:rsid w:val="009D1884"/>
    <w:rsid w:val="009D262C"/>
    <w:rsid w:val="009D2BF3"/>
    <w:rsid w:val="009D3AB5"/>
    <w:rsid w:val="009D4361"/>
    <w:rsid w:val="009D4936"/>
    <w:rsid w:val="009D4D56"/>
    <w:rsid w:val="009D4E7A"/>
    <w:rsid w:val="009D52AA"/>
    <w:rsid w:val="009D52B7"/>
    <w:rsid w:val="009D5D2A"/>
    <w:rsid w:val="009D63B5"/>
    <w:rsid w:val="009D681C"/>
    <w:rsid w:val="009D68E8"/>
    <w:rsid w:val="009D7A25"/>
    <w:rsid w:val="009E1D32"/>
    <w:rsid w:val="009E1F8A"/>
    <w:rsid w:val="009E27B4"/>
    <w:rsid w:val="009E2A3F"/>
    <w:rsid w:val="009E30EA"/>
    <w:rsid w:val="009E4374"/>
    <w:rsid w:val="009E43C5"/>
    <w:rsid w:val="009E44AC"/>
    <w:rsid w:val="009E5A3E"/>
    <w:rsid w:val="009E5E20"/>
    <w:rsid w:val="009E64C3"/>
    <w:rsid w:val="009E710C"/>
    <w:rsid w:val="009E721B"/>
    <w:rsid w:val="009E767B"/>
    <w:rsid w:val="009F0144"/>
    <w:rsid w:val="009F0495"/>
    <w:rsid w:val="009F077E"/>
    <w:rsid w:val="009F0B03"/>
    <w:rsid w:val="009F1271"/>
    <w:rsid w:val="009F13AE"/>
    <w:rsid w:val="009F13F5"/>
    <w:rsid w:val="009F169D"/>
    <w:rsid w:val="009F18D9"/>
    <w:rsid w:val="009F1B53"/>
    <w:rsid w:val="009F1D29"/>
    <w:rsid w:val="009F1EBA"/>
    <w:rsid w:val="009F25BA"/>
    <w:rsid w:val="009F374D"/>
    <w:rsid w:val="009F399F"/>
    <w:rsid w:val="009F4EF6"/>
    <w:rsid w:val="009F5C0A"/>
    <w:rsid w:val="009F6DDA"/>
    <w:rsid w:val="009F74D9"/>
    <w:rsid w:val="009F758A"/>
    <w:rsid w:val="009F7C87"/>
    <w:rsid w:val="00A005A0"/>
    <w:rsid w:val="00A01081"/>
    <w:rsid w:val="00A0204C"/>
    <w:rsid w:val="00A026BE"/>
    <w:rsid w:val="00A03DAC"/>
    <w:rsid w:val="00A0442B"/>
    <w:rsid w:val="00A045C6"/>
    <w:rsid w:val="00A046F3"/>
    <w:rsid w:val="00A048BD"/>
    <w:rsid w:val="00A049BB"/>
    <w:rsid w:val="00A049FC"/>
    <w:rsid w:val="00A05356"/>
    <w:rsid w:val="00A0593F"/>
    <w:rsid w:val="00A0607F"/>
    <w:rsid w:val="00A06452"/>
    <w:rsid w:val="00A06537"/>
    <w:rsid w:val="00A06C0F"/>
    <w:rsid w:val="00A06D95"/>
    <w:rsid w:val="00A07452"/>
    <w:rsid w:val="00A079A3"/>
    <w:rsid w:val="00A10507"/>
    <w:rsid w:val="00A10A1A"/>
    <w:rsid w:val="00A10F05"/>
    <w:rsid w:val="00A117F9"/>
    <w:rsid w:val="00A12657"/>
    <w:rsid w:val="00A12F21"/>
    <w:rsid w:val="00A132E1"/>
    <w:rsid w:val="00A1335D"/>
    <w:rsid w:val="00A13629"/>
    <w:rsid w:val="00A13BA0"/>
    <w:rsid w:val="00A14D70"/>
    <w:rsid w:val="00A150A6"/>
    <w:rsid w:val="00A15635"/>
    <w:rsid w:val="00A15741"/>
    <w:rsid w:val="00A158A7"/>
    <w:rsid w:val="00A15AC7"/>
    <w:rsid w:val="00A16BAC"/>
    <w:rsid w:val="00A172C7"/>
    <w:rsid w:val="00A17D83"/>
    <w:rsid w:val="00A2048B"/>
    <w:rsid w:val="00A213E9"/>
    <w:rsid w:val="00A21581"/>
    <w:rsid w:val="00A21CD1"/>
    <w:rsid w:val="00A22CA7"/>
    <w:rsid w:val="00A22F61"/>
    <w:rsid w:val="00A23110"/>
    <w:rsid w:val="00A2321F"/>
    <w:rsid w:val="00A23253"/>
    <w:rsid w:val="00A23542"/>
    <w:rsid w:val="00A238A2"/>
    <w:rsid w:val="00A238FD"/>
    <w:rsid w:val="00A23AD8"/>
    <w:rsid w:val="00A23CA3"/>
    <w:rsid w:val="00A23EE7"/>
    <w:rsid w:val="00A23F58"/>
    <w:rsid w:val="00A24CF6"/>
    <w:rsid w:val="00A2543A"/>
    <w:rsid w:val="00A2596A"/>
    <w:rsid w:val="00A260CE"/>
    <w:rsid w:val="00A26192"/>
    <w:rsid w:val="00A26620"/>
    <w:rsid w:val="00A26C21"/>
    <w:rsid w:val="00A27000"/>
    <w:rsid w:val="00A273B9"/>
    <w:rsid w:val="00A278CC"/>
    <w:rsid w:val="00A278E8"/>
    <w:rsid w:val="00A27F84"/>
    <w:rsid w:val="00A305D6"/>
    <w:rsid w:val="00A308C8"/>
    <w:rsid w:val="00A30DAC"/>
    <w:rsid w:val="00A31173"/>
    <w:rsid w:val="00A31AF9"/>
    <w:rsid w:val="00A31DAA"/>
    <w:rsid w:val="00A3221B"/>
    <w:rsid w:val="00A324AC"/>
    <w:rsid w:val="00A3328F"/>
    <w:rsid w:val="00A336FF"/>
    <w:rsid w:val="00A33A0C"/>
    <w:rsid w:val="00A346CD"/>
    <w:rsid w:val="00A34FAD"/>
    <w:rsid w:val="00A35B55"/>
    <w:rsid w:val="00A37DF0"/>
    <w:rsid w:val="00A402EA"/>
    <w:rsid w:val="00A40658"/>
    <w:rsid w:val="00A41B3F"/>
    <w:rsid w:val="00A42183"/>
    <w:rsid w:val="00A42CEC"/>
    <w:rsid w:val="00A43291"/>
    <w:rsid w:val="00A43813"/>
    <w:rsid w:val="00A43ADD"/>
    <w:rsid w:val="00A43C88"/>
    <w:rsid w:val="00A43E5D"/>
    <w:rsid w:val="00A44130"/>
    <w:rsid w:val="00A44DAF"/>
    <w:rsid w:val="00A44FBE"/>
    <w:rsid w:val="00A458F2"/>
    <w:rsid w:val="00A459C1"/>
    <w:rsid w:val="00A4627A"/>
    <w:rsid w:val="00A46444"/>
    <w:rsid w:val="00A471ED"/>
    <w:rsid w:val="00A47734"/>
    <w:rsid w:val="00A501E3"/>
    <w:rsid w:val="00A50E07"/>
    <w:rsid w:val="00A51054"/>
    <w:rsid w:val="00A511CD"/>
    <w:rsid w:val="00A51871"/>
    <w:rsid w:val="00A521F4"/>
    <w:rsid w:val="00A52387"/>
    <w:rsid w:val="00A5255C"/>
    <w:rsid w:val="00A5385A"/>
    <w:rsid w:val="00A53FD8"/>
    <w:rsid w:val="00A542BA"/>
    <w:rsid w:val="00A54CE6"/>
    <w:rsid w:val="00A54DC0"/>
    <w:rsid w:val="00A552E3"/>
    <w:rsid w:val="00A55703"/>
    <w:rsid w:val="00A559E3"/>
    <w:rsid w:val="00A55EA8"/>
    <w:rsid w:val="00A56361"/>
    <w:rsid w:val="00A56480"/>
    <w:rsid w:val="00A56E20"/>
    <w:rsid w:val="00A601EF"/>
    <w:rsid w:val="00A618E4"/>
    <w:rsid w:val="00A62678"/>
    <w:rsid w:val="00A635D6"/>
    <w:rsid w:val="00A6376A"/>
    <w:rsid w:val="00A639F9"/>
    <w:rsid w:val="00A63A91"/>
    <w:rsid w:val="00A64FF5"/>
    <w:rsid w:val="00A650BB"/>
    <w:rsid w:val="00A659F3"/>
    <w:rsid w:val="00A66F3F"/>
    <w:rsid w:val="00A67228"/>
    <w:rsid w:val="00A678D3"/>
    <w:rsid w:val="00A67B5C"/>
    <w:rsid w:val="00A702A0"/>
    <w:rsid w:val="00A70874"/>
    <w:rsid w:val="00A70908"/>
    <w:rsid w:val="00A70FB5"/>
    <w:rsid w:val="00A71053"/>
    <w:rsid w:val="00A71441"/>
    <w:rsid w:val="00A716AA"/>
    <w:rsid w:val="00A71B3B"/>
    <w:rsid w:val="00A71D0C"/>
    <w:rsid w:val="00A7226A"/>
    <w:rsid w:val="00A72A16"/>
    <w:rsid w:val="00A744D7"/>
    <w:rsid w:val="00A7580B"/>
    <w:rsid w:val="00A75A6C"/>
    <w:rsid w:val="00A761A0"/>
    <w:rsid w:val="00A76258"/>
    <w:rsid w:val="00A7651E"/>
    <w:rsid w:val="00A77506"/>
    <w:rsid w:val="00A77683"/>
    <w:rsid w:val="00A7772B"/>
    <w:rsid w:val="00A77CA8"/>
    <w:rsid w:val="00A77F03"/>
    <w:rsid w:val="00A801AA"/>
    <w:rsid w:val="00A8054B"/>
    <w:rsid w:val="00A8084E"/>
    <w:rsid w:val="00A80C6E"/>
    <w:rsid w:val="00A810DD"/>
    <w:rsid w:val="00A82082"/>
    <w:rsid w:val="00A822E7"/>
    <w:rsid w:val="00A8273E"/>
    <w:rsid w:val="00A82A35"/>
    <w:rsid w:val="00A82AB1"/>
    <w:rsid w:val="00A82BAC"/>
    <w:rsid w:val="00A82F1C"/>
    <w:rsid w:val="00A82FC2"/>
    <w:rsid w:val="00A83010"/>
    <w:rsid w:val="00A836E6"/>
    <w:rsid w:val="00A839CF"/>
    <w:rsid w:val="00A8592E"/>
    <w:rsid w:val="00A860DE"/>
    <w:rsid w:val="00A86838"/>
    <w:rsid w:val="00A87380"/>
    <w:rsid w:val="00A8787D"/>
    <w:rsid w:val="00A878BB"/>
    <w:rsid w:val="00A901DD"/>
    <w:rsid w:val="00A906EC"/>
    <w:rsid w:val="00A90807"/>
    <w:rsid w:val="00A909F4"/>
    <w:rsid w:val="00A925CC"/>
    <w:rsid w:val="00A92E36"/>
    <w:rsid w:val="00A9326B"/>
    <w:rsid w:val="00A933E9"/>
    <w:rsid w:val="00A9384E"/>
    <w:rsid w:val="00A943DF"/>
    <w:rsid w:val="00A94CE3"/>
    <w:rsid w:val="00A95525"/>
    <w:rsid w:val="00A957B0"/>
    <w:rsid w:val="00AA030E"/>
    <w:rsid w:val="00AA0939"/>
    <w:rsid w:val="00AA09FF"/>
    <w:rsid w:val="00AA10AE"/>
    <w:rsid w:val="00AA13F3"/>
    <w:rsid w:val="00AA1539"/>
    <w:rsid w:val="00AA2D54"/>
    <w:rsid w:val="00AA41C1"/>
    <w:rsid w:val="00AA4420"/>
    <w:rsid w:val="00AA4775"/>
    <w:rsid w:val="00AA4CB0"/>
    <w:rsid w:val="00AA4F9F"/>
    <w:rsid w:val="00AA5456"/>
    <w:rsid w:val="00AA58BC"/>
    <w:rsid w:val="00AA5F24"/>
    <w:rsid w:val="00AA60DD"/>
    <w:rsid w:val="00AA6816"/>
    <w:rsid w:val="00AA6DEE"/>
    <w:rsid w:val="00AA6FDD"/>
    <w:rsid w:val="00AA7C5A"/>
    <w:rsid w:val="00AB03F9"/>
    <w:rsid w:val="00AB10D2"/>
    <w:rsid w:val="00AB1FB6"/>
    <w:rsid w:val="00AB2405"/>
    <w:rsid w:val="00AB2632"/>
    <w:rsid w:val="00AB27D9"/>
    <w:rsid w:val="00AB2E09"/>
    <w:rsid w:val="00AB3508"/>
    <w:rsid w:val="00AB3CD3"/>
    <w:rsid w:val="00AB52B5"/>
    <w:rsid w:val="00AB5614"/>
    <w:rsid w:val="00AB5615"/>
    <w:rsid w:val="00AB62F8"/>
    <w:rsid w:val="00AB64C4"/>
    <w:rsid w:val="00AB6832"/>
    <w:rsid w:val="00AB6C1F"/>
    <w:rsid w:val="00AB75B0"/>
    <w:rsid w:val="00AB7A8F"/>
    <w:rsid w:val="00AC0052"/>
    <w:rsid w:val="00AC0086"/>
    <w:rsid w:val="00AC05EE"/>
    <w:rsid w:val="00AC0902"/>
    <w:rsid w:val="00AC0F75"/>
    <w:rsid w:val="00AC0F7C"/>
    <w:rsid w:val="00AC2A58"/>
    <w:rsid w:val="00AC2B2C"/>
    <w:rsid w:val="00AC36C3"/>
    <w:rsid w:val="00AC3AFB"/>
    <w:rsid w:val="00AC487C"/>
    <w:rsid w:val="00AC5DF6"/>
    <w:rsid w:val="00AC60BA"/>
    <w:rsid w:val="00AC63F0"/>
    <w:rsid w:val="00AC64AD"/>
    <w:rsid w:val="00AC6926"/>
    <w:rsid w:val="00AC6CE3"/>
    <w:rsid w:val="00AC6DDB"/>
    <w:rsid w:val="00AC7A8B"/>
    <w:rsid w:val="00AC7E97"/>
    <w:rsid w:val="00AC7EC6"/>
    <w:rsid w:val="00AD034F"/>
    <w:rsid w:val="00AD04B9"/>
    <w:rsid w:val="00AD149F"/>
    <w:rsid w:val="00AD16CB"/>
    <w:rsid w:val="00AD16DD"/>
    <w:rsid w:val="00AD1965"/>
    <w:rsid w:val="00AD2321"/>
    <w:rsid w:val="00AD2470"/>
    <w:rsid w:val="00AD2D3C"/>
    <w:rsid w:val="00AD3965"/>
    <w:rsid w:val="00AD3A8B"/>
    <w:rsid w:val="00AD5DC0"/>
    <w:rsid w:val="00AD624A"/>
    <w:rsid w:val="00AD64D7"/>
    <w:rsid w:val="00AD7808"/>
    <w:rsid w:val="00AD7B42"/>
    <w:rsid w:val="00AE01E9"/>
    <w:rsid w:val="00AE048D"/>
    <w:rsid w:val="00AE0905"/>
    <w:rsid w:val="00AE0D49"/>
    <w:rsid w:val="00AE13B3"/>
    <w:rsid w:val="00AE1A41"/>
    <w:rsid w:val="00AE24F5"/>
    <w:rsid w:val="00AE336D"/>
    <w:rsid w:val="00AE38BA"/>
    <w:rsid w:val="00AE4279"/>
    <w:rsid w:val="00AE4A8F"/>
    <w:rsid w:val="00AE50C4"/>
    <w:rsid w:val="00AE5412"/>
    <w:rsid w:val="00AE54E1"/>
    <w:rsid w:val="00AE5655"/>
    <w:rsid w:val="00AE588D"/>
    <w:rsid w:val="00AE5978"/>
    <w:rsid w:val="00AE5F65"/>
    <w:rsid w:val="00AE638D"/>
    <w:rsid w:val="00AE6C62"/>
    <w:rsid w:val="00AE6F7E"/>
    <w:rsid w:val="00AE700B"/>
    <w:rsid w:val="00AE7613"/>
    <w:rsid w:val="00AE7774"/>
    <w:rsid w:val="00AE79C4"/>
    <w:rsid w:val="00AF09E9"/>
    <w:rsid w:val="00AF0BD7"/>
    <w:rsid w:val="00AF21F2"/>
    <w:rsid w:val="00AF23BD"/>
    <w:rsid w:val="00AF2AC9"/>
    <w:rsid w:val="00AF2E2B"/>
    <w:rsid w:val="00AF2F26"/>
    <w:rsid w:val="00AF31E9"/>
    <w:rsid w:val="00AF345E"/>
    <w:rsid w:val="00AF3777"/>
    <w:rsid w:val="00AF37F4"/>
    <w:rsid w:val="00AF396D"/>
    <w:rsid w:val="00AF4042"/>
    <w:rsid w:val="00AF48DA"/>
    <w:rsid w:val="00AF49AD"/>
    <w:rsid w:val="00AF53E6"/>
    <w:rsid w:val="00AF5B26"/>
    <w:rsid w:val="00AF6440"/>
    <w:rsid w:val="00AF6FF7"/>
    <w:rsid w:val="00AF71AA"/>
    <w:rsid w:val="00AF7888"/>
    <w:rsid w:val="00AF7B15"/>
    <w:rsid w:val="00B003A5"/>
    <w:rsid w:val="00B009F3"/>
    <w:rsid w:val="00B00A30"/>
    <w:rsid w:val="00B00AFB"/>
    <w:rsid w:val="00B00FAB"/>
    <w:rsid w:val="00B00FCB"/>
    <w:rsid w:val="00B016CE"/>
    <w:rsid w:val="00B018E9"/>
    <w:rsid w:val="00B01C5C"/>
    <w:rsid w:val="00B032BF"/>
    <w:rsid w:val="00B032D6"/>
    <w:rsid w:val="00B03333"/>
    <w:rsid w:val="00B033C0"/>
    <w:rsid w:val="00B035F4"/>
    <w:rsid w:val="00B03718"/>
    <w:rsid w:val="00B04571"/>
    <w:rsid w:val="00B04F3C"/>
    <w:rsid w:val="00B04F4C"/>
    <w:rsid w:val="00B05337"/>
    <w:rsid w:val="00B05BB8"/>
    <w:rsid w:val="00B06070"/>
    <w:rsid w:val="00B06DB0"/>
    <w:rsid w:val="00B0747A"/>
    <w:rsid w:val="00B07682"/>
    <w:rsid w:val="00B102F5"/>
    <w:rsid w:val="00B106B3"/>
    <w:rsid w:val="00B1073A"/>
    <w:rsid w:val="00B11083"/>
    <w:rsid w:val="00B11351"/>
    <w:rsid w:val="00B11FE2"/>
    <w:rsid w:val="00B12733"/>
    <w:rsid w:val="00B127DA"/>
    <w:rsid w:val="00B129AB"/>
    <w:rsid w:val="00B13BC9"/>
    <w:rsid w:val="00B13C12"/>
    <w:rsid w:val="00B13D15"/>
    <w:rsid w:val="00B14704"/>
    <w:rsid w:val="00B14F0B"/>
    <w:rsid w:val="00B1550F"/>
    <w:rsid w:val="00B155EE"/>
    <w:rsid w:val="00B15BC9"/>
    <w:rsid w:val="00B15FA1"/>
    <w:rsid w:val="00B16612"/>
    <w:rsid w:val="00B169FC"/>
    <w:rsid w:val="00B17249"/>
    <w:rsid w:val="00B17712"/>
    <w:rsid w:val="00B17807"/>
    <w:rsid w:val="00B17A84"/>
    <w:rsid w:val="00B17BAE"/>
    <w:rsid w:val="00B20252"/>
    <w:rsid w:val="00B203AF"/>
    <w:rsid w:val="00B206D1"/>
    <w:rsid w:val="00B20A2B"/>
    <w:rsid w:val="00B20E9D"/>
    <w:rsid w:val="00B21C16"/>
    <w:rsid w:val="00B22BD8"/>
    <w:rsid w:val="00B24019"/>
    <w:rsid w:val="00B240C1"/>
    <w:rsid w:val="00B25524"/>
    <w:rsid w:val="00B25CF6"/>
    <w:rsid w:val="00B25DEE"/>
    <w:rsid w:val="00B26CEA"/>
    <w:rsid w:val="00B30305"/>
    <w:rsid w:val="00B305C3"/>
    <w:rsid w:val="00B30C3F"/>
    <w:rsid w:val="00B30F5D"/>
    <w:rsid w:val="00B3118F"/>
    <w:rsid w:val="00B31DBB"/>
    <w:rsid w:val="00B321EC"/>
    <w:rsid w:val="00B324FB"/>
    <w:rsid w:val="00B3250B"/>
    <w:rsid w:val="00B32978"/>
    <w:rsid w:val="00B3332E"/>
    <w:rsid w:val="00B3388B"/>
    <w:rsid w:val="00B33E32"/>
    <w:rsid w:val="00B34659"/>
    <w:rsid w:val="00B346CE"/>
    <w:rsid w:val="00B34CAF"/>
    <w:rsid w:val="00B35147"/>
    <w:rsid w:val="00B35590"/>
    <w:rsid w:val="00B3584B"/>
    <w:rsid w:val="00B35C7C"/>
    <w:rsid w:val="00B35FC5"/>
    <w:rsid w:val="00B36517"/>
    <w:rsid w:val="00B3659E"/>
    <w:rsid w:val="00B367CE"/>
    <w:rsid w:val="00B36EEE"/>
    <w:rsid w:val="00B377B7"/>
    <w:rsid w:val="00B37E70"/>
    <w:rsid w:val="00B37F41"/>
    <w:rsid w:val="00B37F8D"/>
    <w:rsid w:val="00B404D1"/>
    <w:rsid w:val="00B40A54"/>
    <w:rsid w:val="00B41C10"/>
    <w:rsid w:val="00B424E0"/>
    <w:rsid w:val="00B42A94"/>
    <w:rsid w:val="00B42C2E"/>
    <w:rsid w:val="00B43026"/>
    <w:rsid w:val="00B43751"/>
    <w:rsid w:val="00B43794"/>
    <w:rsid w:val="00B44CD1"/>
    <w:rsid w:val="00B45116"/>
    <w:rsid w:val="00B46BAA"/>
    <w:rsid w:val="00B46BEE"/>
    <w:rsid w:val="00B46CB8"/>
    <w:rsid w:val="00B477CA"/>
    <w:rsid w:val="00B47DAA"/>
    <w:rsid w:val="00B50656"/>
    <w:rsid w:val="00B50715"/>
    <w:rsid w:val="00B50C9C"/>
    <w:rsid w:val="00B50D3A"/>
    <w:rsid w:val="00B50EC3"/>
    <w:rsid w:val="00B51227"/>
    <w:rsid w:val="00B5155D"/>
    <w:rsid w:val="00B517B8"/>
    <w:rsid w:val="00B51F57"/>
    <w:rsid w:val="00B52B3B"/>
    <w:rsid w:val="00B52D11"/>
    <w:rsid w:val="00B530AD"/>
    <w:rsid w:val="00B5392A"/>
    <w:rsid w:val="00B543C2"/>
    <w:rsid w:val="00B5465E"/>
    <w:rsid w:val="00B546B2"/>
    <w:rsid w:val="00B54CE2"/>
    <w:rsid w:val="00B54F12"/>
    <w:rsid w:val="00B55F61"/>
    <w:rsid w:val="00B56B30"/>
    <w:rsid w:val="00B56F86"/>
    <w:rsid w:val="00B5717E"/>
    <w:rsid w:val="00B57502"/>
    <w:rsid w:val="00B60036"/>
    <w:rsid w:val="00B602D5"/>
    <w:rsid w:val="00B6057A"/>
    <w:rsid w:val="00B60A7F"/>
    <w:rsid w:val="00B60ED4"/>
    <w:rsid w:val="00B61BF1"/>
    <w:rsid w:val="00B62741"/>
    <w:rsid w:val="00B62899"/>
    <w:rsid w:val="00B62C5E"/>
    <w:rsid w:val="00B62C8C"/>
    <w:rsid w:val="00B62EA4"/>
    <w:rsid w:val="00B630A7"/>
    <w:rsid w:val="00B637C6"/>
    <w:rsid w:val="00B6389F"/>
    <w:rsid w:val="00B63FAF"/>
    <w:rsid w:val="00B644E7"/>
    <w:rsid w:val="00B64509"/>
    <w:rsid w:val="00B64970"/>
    <w:rsid w:val="00B64B2D"/>
    <w:rsid w:val="00B64E8F"/>
    <w:rsid w:val="00B6522C"/>
    <w:rsid w:val="00B658D1"/>
    <w:rsid w:val="00B66655"/>
    <w:rsid w:val="00B666FF"/>
    <w:rsid w:val="00B67064"/>
    <w:rsid w:val="00B675FE"/>
    <w:rsid w:val="00B67B73"/>
    <w:rsid w:val="00B706E4"/>
    <w:rsid w:val="00B72229"/>
    <w:rsid w:val="00B72E82"/>
    <w:rsid w:val="00B7503D"/>
    <w:rsid w:val="00B754E4"/>
    <w:rsid w:val="00B75516"/>
    <w:rsid w:val="00B76020"/>
    <w:rsid w:val="00B7639B"/>
    <w:rsid w:val="00B764B5"/>
    <w:rsid w:val="00B76C7C"/>
    <w:rsid w:val="00B76EBE"/>
    <w:rsid w:val="00B77FA3"/>
    <w:rsid w:val="00B8068C"/>
    <w:rsid w:val="00B80786"/>
    <w:rsid w:val="00B8078E"/>
    <w:rsid w:val="00B80E72"/>
    <w:rsid w:val="00B80ED2"/>
    <w:rsid w:val="00B81AF9"/>
    <w:rsid w:val="00B81BC3"/>
    <w:rsid w:val="00B82056"/>
    <w:rsid w:val="00B82458"/>
    <w:rsid w:val="00B8248B"/>
    <w:rsid w:val="00B827B0"/>
    <w:rsid w:val="00B82993"/>
    <w:rsid w:val="00B829D3"/>
    <w:rsid w:val="00B834A3"/>
    <w:rsid w:val="00B838B3"/>
    <w:rsid w:val="00B840CE"/>
    <w:rsid w:val="00B84488"/>
    <w:rsid w:val="00B8528A"/>
    <w:rsid w:val="00B86379"/>
    <w:rsid w:val="00B869AA"/>
    <w:rsid w:val="00B86B07"/>
    <w:rsid w:val="00B8769A"/>
    <w:rsid w:val="00B90998"/>
    <w:rsid w:val="00B90CAA"/>
    <w:rsid w:val="00B914C4"/>
    <w:rsid w:val="00B91533"/>
    <w:rsid w:val="00B9190D"/>
    <w:rsid w:val="00B9219C"/>
    <w:rsid w:val="00B921C0"/>
    <w:rsid w:val="00B923BF"/>
    <w:rsid w:val="00B92CA6"/>
    <w:rsid w:val="00B92E48"/>
    <w:rsid w:val="00B93392"/>
    <w:rsid w:val="00B934A8"/>
    <w:rsid w:val="00B93DF6"/>
    <w:rsid w:val="00B9457E"/>
    <w:rsid w:val="00B95281"/>
    <w:rsid w:val="00B9535C"/>
    <w:rsid w:val="00B95ECB"/>
    <w:rsid w:val="00B964B7"/>
    <w:rsid w:val="00B96AA2"/>
    <w:rsid w:val="00B96BE2"/>
    <w:rsid w:val="00B973CA"/>
    <w:rsid w:val="00B97992"/>
    <w:rsid w:val="00BA1440"/>
    <w:rsid w:val="00BA1562"/>
    <w:rsid w:val="00BA1A45"/>
    <w:rsid w:val="00BA1B7D"/>
    <w:rsid w:val="00BA2299"/>
    <w:rsid w:val="00BA22DE"/>
    <w:rsid w:val="00BA291F"/>
    <w:rsid w:val="00BA345A"/>
    <w:rsid w:val="00BA36E8"/>
    <w:rsid w:val="00BA381A"/>
    <w:rsid w:val="00BA43E8"/>
    <w:rsid w:val="00BA4464"/>
    <w:rsid w:val="00BA44AF"/>
    <w:rsid w:val="00BA488A"/>
    <w:rsid w:val="00BA4C00"/>
    <w:rsid w:val="00BA4ECC"/>
    <w:rsid w:val="00BA578C"/>
    <w:rsid w:val="00BA702E"/>
    <w:rsid w:val="00BA73D8"/>
    <w:rsid w:val="00BA7743"/>
    <w:rsid w:val="00BA784F"/>
    <w:rsid w:val="00BA7FDC"/>
    <w:rsid w:val="00BB06EC"/>
    <w:rsid w:val="00BB095E"/>
    <w:rsid w:val="00BB17D0"/>
    <w:rsid w:val="00BB1869"/>
    <w:rsid w:val="00BB19C9"/>
    <w:rsid w:val="00BB1EE3"/>
    <w:rsid w:val="00BB291B"/>
    <w:rsid w:val="00BB319B"/>
    <w:rsid w:val="00BB37E6"/>
    <w:rsid w:val="00BB417E"/>
    <w:rsid w:val="00BB4315"/>
    <w:rsid w:val="00BB4464"/>
    <w:rsid w:val="00BB44A6"/>
    <w:rsid w:val="00BB4667"/>
    <w:rsid w:val="00BB5824"/>
    <w:rsid w:val="00BB6AD4"/>
    <w:rsid w:val="00BC002E"/>
    <w:rsid w:val="00BC0447"/>
    <w:rsid w:val="00BC1561"/>
    <w:rsid w:val="00BC2704"/>
    <w:rsid w:val="00BC297A"/>
    <w:rsid w:val="00BC308E"/>
    <w:rsid w:val="00BC3504"/>
    <w:rsid w:val="00BC3B7F"/>
    <w:rsid w:val="00BC3D7C"/>
    <w:rsid w:val="00BC434F"/>
    <w:rsid w:val="00BC4C5E"/>
    <w:rsid w:val="00BC5884"/>
    <w:rsid w:val="00BC5BE6"/>
    <w:rsid w:val="00BC63DD"/>
    <w:rsid w:val="00BC7213"/>
    <w:rsid w:val="00BC7BBD"/>
    <w:rsid w:val="00BC7EDB"/>
    <w:rsid w:val="00BD07DE"/>
    <w:rsid w:val="00BD0AF7"/>
    <w:rsid w:val="00BD0C12"/>
    <w:rsid w:val="00BD0C5F"/>
    <w:rsid w:val="00BD2587"/>
    <w:rsid w:val="00BD3009"/>
    <w:rsid w:val="00BD30F8"/>
    <w:rsid w:val="00BD3DD9"/>
    <w:rsid w:val="00BD417D"/>
    <w:rsid w:val="00BD47AC"/>
    <w:rsid w:val="00BD49DD"/>
    <w:rsid w:val="00BD4CE5"/>
    <w:rsid w:val="00BD514E"/>
    <w:rsid w:val="00BD558C"/>
    <w:rsid w:val="00BD58C8"/>
    <w:rsid w:val="00BD59D1"/>
    <w:rsid w:val="00BD5A3A"/>
    <w:rsid w:val="00BD6316"/>
    <w:rsid w:val="00BD6320"/>
    <w:rsid w:val="00BD6879"/>
    <w:rsid w:val="00BD6DDC"/>
    <w:rsid w:val="00BD7B1D"/>
    <w:rsid w:val="00BD7E0B"/>
    <w:rsid w:val="00BE035E"/>
    <w:rsid w:val="00BE15AD"/>
    <w:rsid w:val="00BE1D21"/>
    <w:rsid w:val="00BE1FC8"/>
    <w:rsid w:val="00BE24F7"/>
    <w:rsid w:val="00BE2EAC"/>
    <w:rsid w:val="00BE325E"/>
    <w:rsid w:val="00BE3332"/>
    <w:rsid w:val="00BE33EC"/>
    <w:rsid w:val="00BE416D"/>
    <w:rsid w:val="00BE42CB"/>
    <w:rsid w:val="00BE4303"/>
    <w:rsid w:val="00BE4730"/>
    <w:rsid w:val="00BE5564"/>
    <w:rsid w:val="00BE58CE"/>
    <w:rsid w:val="00BE592C"/>
    <w:rsid w:val="00BE5ABB"/>
    <w:rsid w:val="00BE6059"/>
    <w:rsid w:val="00BE62D1"/>
    <w:rsid w:val="00BE64C1"/>
    <w:rsid w:val="00BE692E"/>
    <w:rsid w:val="00BE6B44"/>
    <w:rsid w:val="00BE6C86"/>
    <w:rsid w:val="00BE6F91"/>
    <w:rsid w:val="00BE7473"/>
    <w:rsid w:val="00BE75B5"/>
    <w:rsid w:val="00BE7C36"/>
    <w:rsid w:val="00BF002D"/>
    <w:rsid w:val="00BF00A4"/>
    <w:rsid w:val="00BF0A14"/>
    <w:rsid w:val="00BF0AE3"/>
    <w:rsid w:val="00BF0FA8"/>
    <w:rsid w:val="00BF17DA"/>
    <w:rsid w:val="00BF1AB0"/>
    <w:rsid w:val="00BF1D18"/>
    <w:rsid w:val="00BF1FC0"/>
    <w:rsid w:val="00BF2163"/>
    <w:rsid w:val="00BF280A"/>
    <w:rsid w:val="00BF2DD4"/>
    <w:rsid w:val="00BF2EA7"/>
    <w:rsid w:val="00BF3332"/>
    <w:rsid w:val="00BF4649"/>
    <w:rsid w:val="00BF5581"/>
    <w:rsid w:val="00BF5FB4"/>
    <w:rsid w:val="00BF62CF"/>
    <w:rsid w:val="00BF653F"/>
    <w:rsid w:val="00BF695B"/>
    <w:rsid w:val="00BF6B32"/>
    <w:rsid w:val="00BF6CF5"/>
    <w:rsid w:val="00BF6D1A"/>
    <w:rsid w:val="00BF6DBD"/>
    <w:rsid w:val="00BF77C3"/>
    <w:rsid w:val="00C000EB"/>
    <w:rsid w:val="00C00A87"/>
    <w:rsid w:val="00C00AB6"/>
    <w:rsid w:val="00C02B5B"/>
    <w:rsid w:val="00C035B7"/>
    <w:rsid w:val="00C03B54"/>
    <w:rsid w:val="00C0404F"/>
    <w:rsid w:val="00C047F0"/>
    <w:rsid w:val="00C05064"/>
    <w:rsid w:val="00C0508B"/>
    <w:rsid w:val="00C0558D"/>
    <w:rsid w:val="00C05A59"/>
    <w:rsid w:val="00C05C96"/>
    <w:rsid w:val="00C06449"/>
    <w:rsid w:val="00C06A67"/>
    <w:rsid w:val="00C07058"/>
    <w:rsid w:val="00C07A99"/>
    <w:rsid w:val="00C07B03"/>
    <w:rsid w:val="00C07CC7"/>
    <w:rsid w:val="00C07F4B"/>
    <w:rsid w:val="00C11984"/>
    <w:rsid w:val="00C12117"/>
    <w:rsid w:val="00C12555"/>
    <w:rsid w:val="00C1287A"/>
    <w:rsid w:val="00C12AA0"/>
    <w:rsid w:val="00C12CF5"/>
    <w:rsid w:val="00C12ED4"/>
    <w:rsid w:val="00C1441E"/>
    <w:rsid w:val="00C146F6"/>
    <w:rsid w:val="00C14B4D"/>
    <w:rsid w:val="00C14CAA"/>
    <w:rsid w:val="00C15534"/>
    <w:rsid w:val="00C15CE5"/>
    <w:rsid w:val="00C160CF"/>
    <w:rsid w:val="00C16377"/>
    <w:rsid w:val="00C168B7"/>
    <w:rsid w:val="00C17307"/>
    <w:rsid w:val="00C20142"/>
    <w:rsid w:val="00C20211"/>
    <w:rsid w:val="00C20A3F"/>
    <w:rsid w:val="00C21F5E"/>
    <w:rsid w:val="00C2240B"/>
    <w:rsid w:val="00C22F25"/>
    <w:rsid w:val="00C24EFC"/>
    <w:rsid w:val="00C256FF"/>
    <w:rsid w:val="00C2576B"/>
    <w:rsid w:val="00C270B2"/>
    <w:rsid w:val="00C27453"/>
    <w:rsid w:val="00C2761E"/>
    <w:rsid w:val="00C27672"/>
    <w:rsid w:val="00C276BA"/>
    <w:rsid w:val="00C2775A"/>
    <w:rsid w:val="00C305CF"/>
    <w:rsid w:val="00C31018"/>
    <w:rsid w:val="00C315D3"/>
    <w:rsid w:val="00C3387B"/>
    <w:rsid w:val="00C33ADF"/>
    <w:rsid w:val="00C34106"/>
    <w:rsid w:val="00C341B1"/>
    <w:rsid w:val="00C34A6C"/>
    <w:rsid w:val="00C35692"/>
    <w:rsid w:val="00C35895"/>
    <w:rsid w:val="00C35E3A"/>
    <w:rsid w:val="00C372E3"/>
    <w:rsid w:val="00C37844"/>
    <w:rsid w:val="00C41CF1"/>
    <w:rsid w:val="00C42451"/>
    <w:rsid w:val="00C435CD"/>
    <w:rsid w:val="00C4407B"/>
    <w:rsid w:val="00C443BC"/>
    <w:rsid w:val="00C4446C"/>
    <w:rsid w:val="00C44CC6"/>
    <w:rsid w:val="00C45091"/>
    <w:rsid w:val="00C450F7"/>
    <w:rsid w:val="00C45377"/>
    <w:rsid w:val="00C45795"/>
    <w:rsid w:val="00C4692D"/>
    <w:rsid w:val="00C46EA4"/>
    <w:rsid w:val="00C47A66"/>
    <w:rsid w:val="00C47E1F"/>
    <w:rsid w:val="00C514FC"/>
    <w:rsid w:val="00C51AE3"/>
    <w:rsid w:val="00C51CC8"/>
    <w:rsid w:val="00C52B44"/>
    <w:rsid w:val="00C535DB"/>
    <w:rsid w:val="00C539AD"/>
    <w:rsid w:val="00C557FC"/>
    <w:rsid w:val="00C56124"/>
    <w:rsid w:val="00C56312"/>
    <w:rsid w:val="00C576AC"/>
    <w:rsid w:val="00C602F2"/>
    <w:rsid w:val="00C604D5"/>
    <w:rsid w:val="00C60865"/>
    <w:rsid w:val="00C60F7B"/>
    <w:rsid w:val="00C616AA"/>
    <w:rsid w:val="00C61AA8"/>
    <w:rsid w:val="00C61D44"/>
    <w:rsid w:val="00C6229F"/>
    <w:rsid w:val="00C62703"/>
    <w:rsid w:val="00C62850"/>
    <w:rsid w:val="00C63452"/>
    <w:rsid w:val="00C63D31"/>
    <w:rsid w:val="00C6413E"/>
    <w:rsid w:val="00C64648"/>
    <w:rsid w:val="00C64A52"/>
    <w:rsid w:val="00C64D2F"/>
    <w:rsid w:val="00C65B92"/>
    <w:rsid w:val="00C65E0A"/>
    <w:rsid w:val="00C65E14"/>
    <w:rsid w:val="00C6796A"/>
    <w:rsid w:val="00C704E3"/>
    <w:rsid w:val="00C70570"/>
    <w:rsid w:val="00C70E70"/>
    <w:rsid w:val="00C72BB9"/>
    <w:rsid w:val="00C72C2B"/>
    <w:rsid w:val="00C73387"/>
    <w:rsid w:val="00C73626"/>
    <w:rsid w:val="00C7370A"/>
    <w:rsid w:val="00C738AC"/>
    <w:rsid w:val="00C751E2"/>
    <w:rsid w:val="00C758D4"/>
    <w:rsid w:val="00C76345"/>
    <w:rsid w:val="00C81370"/>
    <w:rsid w:val="00C8145E"/>
    <w:rsid w:val="00C8152B"/>
    <w:rsid w:val="00C816E6"/>
    <w:rsid w:val="00C817CB"/>
    <w:rsid w:val="00C81B7F"/>
    <w:rsid w:val="00C81B89"/>
    <w:rsid w:val="00C81BC6"/>
    <w:rsid w:val="00C81D14"/>
    <w:rsid w:val="00C81E7F"/>
    <w:rsid w:val="00C828F8"/>
    <w:rsid w:val="00C82F1D"/>
    <w:rsid w:val="00C832F4"/>
    <w:rsid w:val="00C83AE2"/>
    <w:rsid w:val="00C84053"/>
    <w:rsid w:val="00C842EE"/>
    <w:rsid w:val="00C84451"/>
    <w:rsid w:val="00C84890"/>
    <w:rsid w:val="00C84BBF"/>
    <w:rsid w:val="00C84C87"/>
    <w:rsid w:val="00C84D09"/>
    <w:rsid w:val="00C858A9"/>
    <w:rsid w:val="00C85BD1"/>
    <w:rsid w:val="00C8662A"/>
    <w:rsid w:val="00C86D77"/>
    <w:rsid w:val="00C86F55"/>
    <w:rsid w:val="00C870D2"/>
    <w:rsid w:val="00C90094"/>
    <w:rsid w:val="00C90488"/>
    <w:rsid w:val="00C9048C"/>
    <w:rsid w:val="00C912DB"/>
    <w:rsid w:val="00C9147D"/>
    <w:rsid w:val="00C91EEA"/>
    <w:rsid w:val="00C922C6"/>
    <w:rsid w:val="00C9359B"/>
    <w:rsid w:val="00C9367B"/>
    <w:rsid w:val="00C93AB8"/>
    <w:rsid w:val="00C93E1C"/>
    <w:rsid w:val="00C93FF7"/>
    <w:rsid w:val="00C94A69"/>
    <w:rsid w:val="00C94C76"/>
    <w:rsid w:val="00C95212"/>
    <w:rsid w:val="00C952E0"/>
    <w:rsid w:val="00C95500"/>
    <w:rsid w:val="00C95B69"/>
    <w:rsid w:val="00C95F27"/>
    <w:rsid w:val="00C965DA"/>
    <w:rsid w:val="00C97C70"/>
    <w:rsid w:val="00CA0D63"/>
    <w:rsid w:val="00CA0DC6"/>
    <w:rsid w:val="00CA1334"/>
    <w:rsid w:val="00CA1A82"/>
    <w:rsid w:val="00CA1A90"/>
    <w:rsid w:val="00CA1FA9"/>
    <w:rsid w:val="00CA24E1"/>
    <w:rsid w:val="00CA2553"/>
    <w:rsid w:val="00CA2779"/>
    <w:rsid w:val="00CA2E54"/>
    <w:rsid w:val="00CA38BB"/>
    <w:rsid w:val="00CA3B37"/>
    <w:rsid w:val="00CA4223"/>
    <w:rsid w:val="00CA4400"/>
    <w:rsid w:val="00CA4776"/>
    <w:rsid w:val="00CA4B2E"/>
    <w:rsid w:val="00CA4EE3"/>
    <w:rsid w:val="00CA5845"/>
    <w:rsid w:val="00CA5A31"/>
    <w:rsid w:val="00CA5EBA"/>
    <w:rsid w:val="00CA6C85"/>
    <w:rsid w:val="00CA71BE"/>
    <w:rsid w:val="00CA7397"/>
    <w:rsid w:val="00CB006D"/>
    <w:rsid w:val="00CB043C"/>
    <w:rsid w:val="00CB0F04"/>
    <w:rsid w:val="00CB20A6"/>
    <w:rsid w:val="00CB262C"/>
    <w:rsid w:val="00CB3308"/>
    <w:rsid w:val="00CB3592"/>
    <w:rsid w:val="00CB3880"/>
    <w:rsid w:val="00CB3F26"/>
    <w:rsid w:val="00CB4C72"/>
    <w:rsid w:val="00CB4EF0"/>
    <w:rsid w:val="00CB4FDE"/>
    <w:rsid w:val="00CB5C39"/>
    <w:rsid w:val="00CB5D0B"/>
    <w:rsid w:val="00CB6499"/>
    <w:rsid w:val="00CB6829"/>
    <w:rsid w:val="00CB7400"/>
    <w:rsid w:val="00CB7DB0"/>
    <w:rsid w:val="00CB7EAD"/>
    <w:rsid w:val="00CC0958"/>
    <w:rsid w:val="00CC0A84"/>
    <w:rsid w:val="00CC14C1"/>
    <w:rsid w:val="00CC1723"/>
    <w:rsid w:val="00CC2E0C"/>
    <w:rsid w:val="00CC35F2"/>
    <w:rsid w:val="00CC399D"/>
    <w:rsid w:val="00CC3AA7"/>
    <w:rsid w:val="00CC40CC"/>
    <w:rsid w:val="00CC4317"/>
    <w:rsid w:val="00CC4E42"/>
    <w:rsid w:val="00CC5811"/>
    <w:rsid w:val="00CC5952"/>
    <w:rsid w:val="00CC5FB9"/>
    <w:rsid w:val="00CC6911"/>
    <w:rsid w:val="00CC76BC"/>
    <w:rsid w:val="00CC776B"/>
    <w:rsid w:val="00CC7CF7"/>
    <w:rsid w:val="00CC7F06"/>
    <w:rsid w:val="00CD0D41"/>
    <w:rsid w:val="00CD0ED5"/>
    <w:rsid w:val="00CD0FA4"/>
    <w:rsid w:val="00CD10C1"/>
    <w:rsid w:val="00CD19C4"/>
    <w:rsid w:val="00CD26A8"/>
    <w:rsid w:val="00CD2780"/>
    <w:rsid w:val="00CD3AE4"/>
    <w:rsid w:val="00CD3BDA"/>
    <w:rsid w:val="00CD3F46"/>
    <w:rsid w:val="00CD43C0"/>
    <w:rsid w:val="00CD44CD"/>
    <w:rsid w:val="00CD541A"/>
    <w:rsid w:val="00CD547C"/>
    <w:rsid w:val="00CD5B12"/>
    <w:rsid w:val="00CD65B4"/>
    <w:rsid w:val="00CD6C38"/>
    <w:rsid w:val="00CD6C72"/>
    <w:rsid w:val="00CD6CC4"/>
    <w:rsid w:val="00CD6E8F"/>
    <w:rsid w:val="00CD7235"/>
    <w:rsid w:val="00CD75E8"/>
    <w:rsid w:val="00CD7711"/>
    <w:rsid w:val="00CD7B24"/>
    <w:rsid w:val="00CD7CF6"/>
    <w:rsid w:val="00CD7F63"/>
    <w:rsid w:val="00CE0421"/>
    <w:rsid w:val="00CE05B7"/>
    <w:rsid w:val="00CE20FB"/>
    <w:rsid w:val="00CE2CA3"/>
    <w:rsid w:val="00CE347A"/>
    <w:rsid w:val="00CE34EE"/>
    <w:rsid w:val="00CE35A8"/>
    <w:rsid w:val="00CE3AAF"/>
    <w:rsid w:val="00CE3CD0"/>
    <w:rsid w:val="00CE45F9"/>
    <w:rsid w:val="00CE4628"/>
    <w:rsid w:val="00CE631E"/>
    <w:rsid w:val="00CE6D20"/>
    <w:rsid w:val="00CE74AC"/>
    <w:rsid w:val="00CE7600"/>
    <w:rsid w:val="00CE76A0"/>
    <w:rsid w:val="00CE76E0"/>
    <w:rsid w:val="00CE77FF"/>
    <w:rsid w:val="00CE7ED3"/>
    <w:rsid w:val="00CF0682"/>
    <w:rsid w:val="00CF07F9"/>
    <w:rsid w:val="00CF0900"/>
    <w:rsid w:val="00CF0956"/>
    <w:rsid w:val="00CF0D6C"/>
    <w:rsid w:val="00CF17D7"/>
    <w:rsid w:val="00CF1C5F"/>
    <w:rsid w:val="00CF2260"/>
    <w:rsid w:val="00CF30EC"/>
    <w:rsid w:val="00CF3701"/>
    <w:rsid w:val="00CF39F7"/>
    <w:rsid w:val="00CF4207"/>
    <w:rsid w:val="00CF42F6"/>
    <w:rsid w:val="00CF461D"/>
    <w:rsid w:val="00CF4E4B"/>
    <w:rsid w:val="00CF52CD"/>
    <w:rsid w:val="00CF6DD2"/>
    <w:rsid w:val="00CF70C5"/>
    <w:rsid w:val="00CF7CF6"/>
    <w:rsid w:val="00D00C3A"/>
    <w:rsid w:val="00D01525"/>
    <w:rsid w:val="00D015C2"/>
    <w:rsid w:val="00D01BCC"/>
    <w:rsid w:val="00D01F1C"/>
    <w:rsid w:val="00D01FA7"/>
    <w:rsid w:val="00D0243D"/>
    <w:rsid w:val="00D025B5"/>
    <w:rsid w:val="00D02601"/>
    <w:rsid w:val="00D02B87"/>
    <w:rsid w:val="00D02F48"/>
    <w:rsid w:val="00D03385"/>
    <w:rsid w:val="00D0349A"/>
    <w:rsid w:val="00D0398D"/>
    <w:rsid w:val="00D03CFE"/>
    <w:rsid w:val="00D04410"/>
    <w:rsid w:val="00D04625"/>
    <w:rsid w:val="00D04821"/>
    <w:rsid w:val="00D0506C"/>
    <w:rsid w:val="00D05365"/>
    <w:rsid w:val="00D0568B"/>
    <w:rsid w:val="00D0574A"/>
    <w:rsid w:val="00D05A2F"/>
    <w:rsid w:val="00D06044"/>
    <w:rsid w:val="00D06AFE"/>
    <w:rsid w:val="00D07042"/>
    <w:rsid w:val="00D0704D"/>
    <w:rsid w:val="00D1014D"/>
    <w:rsid w:val="00D10183"/>
    <w:rsid w:val="00D10239"/>
    <w:rsid w:val="00D10C6D"/>
    <w:rsid w:val="00D10C81"/>
    <w:rsid w:val="00D11A31"/>
    <w:rsid w:val="00D120BC"/>
    <w:rsid w:val="00D124F1"/>
    <w:rsid w:val="00D130CE"/>
    <w:rsid w:val="00D13648"/>
    <w:rsid w:val="00D13C92"/>
    <w:rsid w:val="00D13EA0"/>
    <w:rsid w:val="00D13EFB"/>
    <w:rsid w:val="00D13FE9"/>
    <w:rsid w:val="00D150DC"/>
    <w:rsid w:val="00D15E76"/>
    <w:rsid w:val="00D160E4"/>
    <w:rsid w:val="00D16739"/>
    <w:rsid w:val="00D1702A"/>
    <w:rsid w:val="00D177D8"/>
    <w:rsid w:val="00D17DB4"/>
    <w:rsid w:val="00D17DBA"/>
    <w:rsid w:val="00D200CB"/>
    <w:rsid w:val="00D20AB6"/>
    <w:rsid w:val="00D21B0D"/>
    <w:rsid w:val="00D22276"/>
    <w:rsid w:val="00D22536"/>
    <w:rsid w:val="00D228B6"/>
    <w:rsid w:val="00D2457D"/>
    <w:rsid w:val="00D247C8"/>
    <w:rsid w:val="00D253CD"/>
    <w:rsid w:val="00D25B3E"/>
    <w:rsid w:val="00D25EA7"/>
    <w:rsid w:val="00D26798"/>
    <w:rsid w:val="00D275A2"/>
    <w:rsid w:val="00D27DC3"/>
    <w:rsid w:val="00D3047A"/>
    <w:rsid w:val="00D30E64"/>
    <w:rsid w:val="00D31E1C"/>
    <w:rsid w:val="00D32FE0"/>
    <w:rsid w:val="00D3349D"/>
    <w:rsid w:val="00D335DC"/>
    <w:rsid w:val="00D33A27"/>
    <w:rsid w:val="00D33BF3"/>
    <w:rsid w:val="00D34101"/>
    <w:rsid w:val="00D3480C"/>
    <w:rsid w:val="00D359A2"/>
    <w:rsid w:val="00D35C12"/>
    <w:rsid w:val="00D36282"/>
    <w:rsid w:val="00D36A35"/>
    <w:rsid w:val="00D36D33"/>
    <w:rsid w:val="00D3766F"/>
    <w:rsid w:val="00D378E4"/>
    <w:rsid w:val="00D4100E"/>
    <w:rsid w:val="00D41796"/>
    <w:rsid w:val="00D423DD"/>
    <w:rsid w:val="00D428A4"/>
    <w:rsid w:val="00D42972"/>
    <w:rsid w:val="00D43852"/>
    <w:rsid w:val="00D439E9"/>
    <w:rsid w:val="00D43ADE"/>
    <w:rsid w:val="00D44223"/>
    <w:rsid w:val="00D44A46"/>
    <w:rsid w:val="00D459BC"/>
    <w:rsid w:val="00D46014"/>
    <w:rsid w:val="00D4693E"/>
    <w:rsid w:val="00D46B61"/>
    <w:rsid w:val="00D50B92"/>
    <w:rsid w:val="00D510AB"/>
    <w:rsid w:val="00D52277"/>
    <w:rsid w:val="00D523EE"/>
    <w:rsid w:val="00D5272C"/>
    <w:rsid w:val="00D53981"/>
    <w:rsid w:val="00D53CB0"/>
    <w:rsid w:val="00D54431"/>
    <w:rsid w:val="00D54619"/>
    <w:rsid w:val="00D54F6C"/>
    <w:rsid w:val="00D55754"/>
    <w:rsid w:val="00D55D4C"/>
    <w:rsid w:val="00D57425"/>
    <w:rsid w:val="00D57512"/>
    <w:rsid w:val="00D576B4"/>
    <w:rsid w:val="00D57D33"/>
    <w:rsid w:val="00D57EFB"/>
    <w:rsid w:val="00D602F7"/>
    <w:rsid w:val="00D61DEB"/>
    <w:rsid w:val="00D622BE"/>
    <w:rsid w:val="00D62DEE"/>
    <w:rsid w:val="00D62F66"/>
    <w:rsid w:val="00D6395A"/>
    <w:rsid w:val="00D6447B"/>
    <w:rsid w:val="00D645EB"/>
    <w:rsid w:val="00D64688"/>
    <w:rsid w:val="00D64732"/>
    <w:rsid w:val="00D64E67"/>
    <w:rsid w:val="00D652E1"/>
    <w:rsid w:val="00D65C03"/>
    <w:rsid w:val="00D664FB"/>
    <w:rsid w:val="00D6668B"/>
    <w:rsid w:val="00D67635"/>
    <w:rsid w:val="00D676E5"/>
    <w:rsid w:val="00D67734"/>
    <w:rsid w:val="00D70102"/>
    <w:rsid w:val="00D7026C"/>
    <w:rsid w:val="00D70DAA"/>
    <w:rsid w:val="00D70E5C"/>
    <w:rsid w:val="00D71073"/>
    <w:rsid w:val="00D71226"/>
    <w:rsid w:val="00D7184C"/>
    <w:rsid w:val="00D72525"/>
    <w:rsid w:val="00D728DF"/>
    <w:rsid w:val="00D7351B"/>
    <w:rsid w:val="00D7385B"/>
    <w:rsid w:val="00D7451E"/>
    <w:rsid w:val="00D74720"/>
    <w:rsid w:val="00D749D0"/>
    <w:rsid w:val="00D752C4"/>
    <w:rsid w:val="00D75C5A"/>
    <w:rsid w:val="00D76F03"/>
    <w:rsid w:val="00D773FC"/>
    <w:rsid w:val="00D77F05"/>
    <w:rsid w:val="00D77FBA"/>
    <w:rsid w:val="00D8081C"/>
    <w:rsid w:val="00D816C7"/>
    <w:rsid w:val="00D81E58"/>
    <w:rsid w:val="00D82198"/>
    <w:rsid w:val="00D824B8"/>
    <w:rsid w:val="00D833F9"/>
    <w:rsid w:val="00D83747"/>
    <w:rsid w:val="00D840AA"/>
    <w:rsid w:val="00D84165"/>
    <w:rsid w:val="00D84781"/>
    <w:rsid w:val="00D85D3C"/>
    <w:rsid w:val="00D86608"/>
    <w:rsid w:val="00D867A1"/>
    <w:rsid w:val="00D86B70"/>
    <w:rsid w:val="00D87066"/>
    <w:rsid w:val="00D9051D"/>
    <w:rsid w:val="00D91C16"/>
    <w:rsid w:val="00D92F5F"/>
    <w:rsid w:val="00D93378"/>
    <w:rsid w:val="00D93C6E"/>
    <w:rsid w:val="00D94179"/>
    <w:rsid w:val="00D9472A"/>
    <w:rsid w:val="00D94F9D"/>
    <w:rsid w:val="00D953D8"/>
    <w:rsid w:val="00D955C2"/>
    <w:rsid w:val="00D95778"/>
    <w:rsid w:val="00D957BA"/>
    <w:rsid w:val="00D95DEF"/>
    <w:rsid w:val="00D95EE9"/>
    <w:rsid w:val="00D95F16"/>
    <w:rsid w:val="00D96DB0"/>
    <w:rsid w:val="00D96E8A"/>
    <w:rsid w:val="00D97A25"/>
    <w:rsid w:val="00DA0256"/>
    <w:rsid w:val="00DA0C09"/>
    <w:rsid w:val="00DA1F45"/>
    <w:rsid w:val="00DA2D36"/>
    <w:rsid w:val="00DA3465"/>
    <w:rsid w:val="00DA3DA4"/>
    <w:rsid w:val="00DA4183"/>
    <w:rsid w:val="00DA45E3"/>
    <w:rsid w:val="00DA5752"/>
    <w:rsid w:val="00DA6A0D"/>
    <w:rsid w:val="00DA6DF1"/>
    <w:rsid w:val="00DA7260"/>
    <w:rsid w:val="00DA7739"/>
    <w:rsid w:val="00DA7927"/>
    <w:rsid w:val="00DB11D2"/>
    <w:rsid w:val="00DB130C"/>
    <w:rsid w:val="00DB17EE"/>
    <w:rsid w:val="00DB25CC"/>
    <w:rsid w:val="00DB3196"/>
    <w:rsid w:val="00DB35D1"/>
    <w:rsid w:val="00DB4D1D"/>
    <w:rsid w:val="00DB50D5"/>
    <w:rsid w:val="00DB5DA9"/>
    <w:rsid w:val="00DB651B"/>
    <w:rsid w:val="00DB68C7"/>
    <w:rsid w:val="00DB7331"/>
    <w:rsid w:val="00DB737C"/>
    <w:rsid w:val="00DB75FB"/>
    <w:rsid w:val="00DB7AD7"/>
    <w:rsid w:val="00DB7ECC"/>
    <w:rsid w:val="00DC024A"/>
    <w:rsid w:val="00DC0CDB"/>
    <w:rsid w:val="00DC11ED"/>
    <w:rsid w:val="00DC159A"/>
    <w:rsid w:val="00DC2C01"/>
    <w:rsid w:val="00DC2C3B"/>
    <w:rsid w:val="00DC2C76"/>
    <w:rsid w:val="00DC2FCA"/>
    <w:rsid w:val="00DC3A65"/>
    <w:rsid w:val="00DC4327"/>
    <w:rsid w:val="00DC5104"/>
    <w:rsid w:val="00DC51FE"/>
    <w:rsid w:val="00DC5B18"/>
    <w:rsid w:val="00DC70C0"/>
    <w:rsid w:val="00DC79FD"/>
    <w:rsid w:val="00DD065D"/>
    <w:rsid w:val="00DD0788"/>
    <w:rsid w:val="00DD0A33"/>
    <w:rsid w:val="00DD1D5E"/>
    <w:rsid w:val="00DD248F"/>
    <w:rsid w:val="00DD2E32"/>
    <w:rsid w:val="00DD2FBC"/>
    <w:rsid w:val="00DD34E0"/>
    <w:rsid w:val="00DD426D"/>
    <w:rsid w:val="00DD51FE"/>
    <w:rsid w:val="00DD548D"/>
    <w:rsid w:val="00DD58EF"/>
    <w:rsid w:val="00DD5E72"/>
    <w:rsid w:val="00DD6D72"/>
    <w:rsid w:val="00DD7B26"/>
    <w:rsid w:val="00DE024C"/>
    <w:rsid w:val="00DE0C30"/>
    <w:rsid w:val="00DE0C95"/>
    <w:rsid w:val="00DE0E27"/>
    <w:rsid w:val="00DE0EA0"/>
    <w:rsid w:val="00DE100C"/>
    <w:rsid w:val="00DE118C"/>
    <w:rsid w:val="00DE149F"/>
    <w:rsid w:val="00DE1510"/>
    <w:rsid w:val="00DE169C"/>
    <w:rsid w:val="00DE17C2"/>
    <w:rsid w:val="00DE2244"/>
    <w:rsid w:val="00DE2ABA"/>
    <w:rsid w:val="00DE2D48"/>
    <w:rsid w:val="00DE42FF"/>
    <w:rsid w:val="00DE4F29"/>
    <w:rsid w:val="00DE5327"/>
    <w:rsid w:val="00DE587F"/>
    <w:rsid w:val="00DE5F31"/>
    <w:rsid w:val="00DE6354"/>
    <w:rsid w:val="00DE6486"/>
    <w:rsid w:val="00DE6701"/>
    <w:rsid w:val="00DE6AF1"/>
    <w:rsid w:val="00DE6C2D"/>
    <w:rsid w:val="00DE744D"/>
    <w:rsid w:val="00DE7525"/>
    <w:rsid w:val="00DE7C5D"/>
    <w:rsid w:val="00DE7F80"/>
    <w:rsid w:val="00DF06EF"/>
    <w:rsid w:val="00DF123B"/>
    <w:rsid w:val="00DF155F"/>
    <w:rsid w:val="00DF15AE"/>
    <w:rsid w:val="00DF1E8B"/>
    <w:rsid w:val="00DF22E5"/>
    <w:rsid w:val="00DF2707"/>
    <w:rsid w:val="00DF3B30"/>
    <w:rsid w:val="00DF40B4"/>
    <w:rsid w:val="00DF4A14"/>
    <w:rsid w:val="00DF5CFD"/>
    <w:rsid w:val="00DF61F8"/>
    <w:rsid w:val="00DF6920"/>
    <w:rsid w:val="00DF71CE"/>
    <w:rsid w:val="00DF7D1F"/>
    <w:rsid w:val="00E0031D"/>
    <w:rsid w:val="00E007C2"/>
    <w:rsid w:val="00E00B56"/>
    <w:rsid w:val="00E00F4F"/>
    <w:rsid w:val="00E01091"/>
    <w:rsid w:val="00E01471"/>
    <w:rsid w:val="00E01E9B"/>
    <w:rsid w:val="00E0284E"/>
    <w:rsid w:val="00E0294A"/>
    <w:rsid w:val="00E0344A"/>
    <w:rsid w:val="00E035DA"/>
    <w:rsid w:val="00E036AD"/>
    <w:rsid w:val="00E03701"/>
    <w:rsid w:val="00E039FD"/>
    <w:rsid w:val="00E03E13"/>
    <w:rsid w:val="00E03ED9"/>
    <w:rsid w:val="00E04071"/>
    <w:rsid w:val="00E05224"/>
    <w:rsid w:val="00E056BE"/>
    <w:rsid w:val="00E05F1F"/>
    <w:rsid w:val="00E062F4"/>
    <w:rsid w:val="00E06C4C"/>
    <w:rsid w:val="00E07189"/>
    <w:rsid w:val="00E075A1"/>
    <w:rsid w:val="00E07A11"/>
    <w:rsid w:val="00E104A3"/>
    <w:rsid w:val="00E1092A"/>
    <w:rsid w:val="00E1111D"/>
    <w:rsid w:val="00E1173D"/>
    <w:rsid w:val="00E12B7C"/>
    <w:rsid w:val="00E136E8"/>
    <w:rsid w:val="00E13EAD"/>
    <w:rsid w:val="00E145C2"/>
    <w:rsid w:val="00E1498B"/>
    <w:rsid w:val="00E15378"/>
    <w:rsid w:val="00E1589C"/>
    <w:rsid w:val="00E1596A"/>
    <w:rsid w:val="00E16656"/>
    <w:rsid w:val="00E1694B"/>
    <w:rsid w:val="00E17241"/>
    <w:rsid w:val="00E174C1"/>
    <w:rsid w:val="00E17661"/>
    <w:rsid w:val="00E208B5"/>
    <w:rsid w:val="00E20A8D"/>
    <w:rsid w:val="00E20D23"/>
    <w:rsid w:val="00E20E86"/>
    <w:rsid w:val="00E20ECA"/>
    <w:rsid w:val="00E213AA"/>
    <w:rsid w:val="00E21EA3"/>
    <w:rsid w:val="00E21F35"/>
    <w:rsid w:val="00E2260E"/>
    <w:rsid w:val="00E22EE6"/>
    <w:rsid w:val="00E230DE"/>
    <w:rsid w:val="00E2361C"/>
    <w:rsid w:val="00E23A1B"/>
    <w:rsid w:val="00E24039"/>
    <w:rsid w:val="00E24510"/>
    <w:rsid w:val="00E249F1"/>
    <w:rsid w:val="00E24A9F"/>
    <w:rsid w:val="00E24AC4"/>
    <w:rsid w:val="00E25423"/>
    <w:rsid w:val="00E257A7"/>
    <w:rsid w:val="00E25859"/>
    <w:rsid w:val="00E26798"/>
    <w:rsid w:val="00E26A46"/>
    <w:rsid w:val="00E26D01"/>
    <w:rsid w:val="00E277B1"/>
    <w:rsid w:val="00E27BA1"/>
    <w:rsid w:val="00E3006C"/>
    <w:rsid w:val="00E303EE"/>
    <w:rsid w:val="00E30CD5"/>
    <w:rsid w:val="00E30EA7"/>
    <w:rsid w:val="00E319DE"/>
    <w:rsid w:val="00E31B97"/>
    <w:rsid w:val="00E31C4E"/>
    <w:rsid w:val="00E31CD8"/>
    <w:rsid w:val="00E32948"/>
    <w:rsid w:val="00E335A6"/>
    <w:rsid w:val="00E3385A"/>
    <w:rsid w:val="00E33B2E"/>
    <w:rsid w:val="00E33E37"/>
    <w:rsid w:val="00E34C18"/>
    <w:rsid w:val="00E35738"/>
    <w:rsid w:val="00E35A80"/>
    <w:rsid w:val="00E36225"/>
    <w:rsid w:val="00E36AA1"/>
    <w:rsid w:val="00E37CFA"/>
    <w:rsid w:val="00E4016E"/>
    <w:rsid w:val="00E40290"/>
    <w:rsid w:val="00E40562"/>
    <w:rsid w:val="00E4064B"/>
    <w:rsid w:val="00E4071D"/>
    <w:rsid w:val="00E40770"/>
    <w:rsid w:val="00E41208"/>
    <w:rsid w:val="00E41F10"/>
    <w:rsid w:val="00E4203A"/>
    <w:rsid w:val="00E42041"/>
    <w:rsid w:val="00E4226B"/>
    <w:rsid w:val="00E42565"/>
    <w:rsid w:val="00E427E9"/>
    <w:rsid w:val="00E43786"/>
    <w:rsid w:val="00E43A91"/>
    <w:rsid w:val="00E43FF3"/>
    <w:rsid w:val="00E45309"/>
    <w:rsid w:val="00E454B2"/>
    <w:rsid w:val="00E455C7"/>
    <w:rsid w:val="00E45948"/>
    <w:rsid w:val="00E45EFA"/>
    <w:rsid w:val="00E45FBB"/>
    <w:rsid w:val="00E5043F"/>
    <w:rsid w:val="00E50741"/>
    <w:rsid w:val="00E50C99"/>
    <w:rsid w:val="00E51607"/>
    <w:rsid w:val="00E5171B"/>
    <w:rsid w:val="00E51C44"/>
    <w:rsid w:val="00E51D3C"/>
    <w:rsid w:val="00E51D64"/>
    <w:rsid w:val="00E51D75"/>
    <w:rsid w:val="00E53455"/>
    <w:rsid w:val="00E53791"/>
    <w:rsid w:val="00E544F8"/>
    <w:rsid w:val="00E546C9"/>
    <w:rsid w:val="00E54C30"/>
    <w:rsid w:val="00E55391"/>
    <w:rsid w:val="00E55813"/>
    <w:rsid w:val="00E5599A"/>
    <w:rsid w:val="00E56C1F"/>
    <w:rsid w:val="00E56C4C"/>
    <w:rsid w:val="00E572A0"/>
    <w:rsid w:val="00E5774B"/>
    <w:rsid w:val="00E6004E"/>
    <w:rsid w:val="00E60431"/>
    <w:rsid w:val="00E604E8"/>
    <w:rsid w:val="00E608D9"/>
    <w:rsid w:val="00E61A1D"/>
    <w:rsid w:val="00E61B21"/>
    <w:rsid w:val="00E6347A"/>
    <w:rsid w:val="00E63E2D"/>
    <w:rsid w:val="00E63EA9"/>
    <w:rsid w:val="00E64369"/>
    <w:rsid w:val="00E64B69"/>
    <w:rsid w:val="00E65C16"/>
    <w:rsid w:val="00E66605"/>
    <w:rsid w:val="00E6680E"/>
    <w:rsid w:val="00E66E5D"/>
    <w:rsid w:val="00E6781F"/>
    <w:rsid w:val="00E67841"/>
    <w:rsid w:val="00E67A9E"/>
    <w:rsid w:val="00E67EAF"/>
    <w:rsid w:val="00E700A5"/>
    <w:rsid w:val="00E705CE"/>
    <w:rsid w:val="00E7075D"/>
    <w:rsid w:val="00E70CD8"/>
    <w:rsid w:val="00E71129"/>
    <w:rsid w:val="00E713BF"/>
    <w:rsid w:val="00E72015"/>
    <w:rsid w:val="00E72138"/>
    <w:rsid w:val="00E72644"/>
    <w:rsid w:val="00E733B7"/>
    <w:rsid w:val="00E73522"/>
    <w:rsid w:val="00E7437B"/>
    <w:rsid w:val="00E75086"/>
    <w:rsid w:val="00E751AA"/>
    <w:rsid w:val="00E7533A"/>
    <w:rsid w:val="00E75681"/>
    <w:rsid w:val="00E75A12"/>
    <w:rsid w:val="00E762EA"/>
    <w:rsid w:val="00E772BE"/>
    <w:rsid w:val="00E77805"/>
    <w:rsid w:val="00E801C1"/>
    <w:rsid w:val="00E80231"/>
    <w:rsid w:val="00E805F2"/>
    <w:rsid w:val="00E80FAE"/>
    <w:rsid w:val="00E81280"/>
    <w:rsid w:val="00E81689"/>
    <w:rsid w:val="00E81778"/>
    <w:rsid w:val="00E817D0"/>
    <w:rsid w:val="00E81DB1"/>
    <w:rsid w:val="00E8276B"/>
    <w:rsid w:val="00E82D94"/>
    <w:rsid w:val="00E82E5B"/>
    <w:rsid w:val="00E83897"/>
    <w:rsid w:val="00E83A9F"/>
    <w:rsid w:val="00E84356"/>
    <w:rsid w:val="00E84367"/>
    <w:rsid w:val="00E84DFF"/>
    <w:rsid w:val="00E85039"/>
    <w:rsid w:val="00E85265"/>
    <w:rsid w:val="00E85EBC"/>
    <w:rsid w:val="00E8659E"/>
    <w:rsid w:val="00E86A55"/>
    <w:rsid w:val="00E871D4"/>
    <w:rsid w:val="00E87BAA"/>
    <w:rsid w:val="00E87F36"/>
    <w:rsid w:val="00E87F55"/>
    <w:rsid w:val="00E909F8"/>
    <w:rsid w:val="00E91606"/>
    <w:rsid w:val="00E91EE1"/>
    <w:rsid w:val="00E93455"/>
    <w:rsid w:val="00E93550"/>
    <w:rsid w:val="00E93C7C"/>
    <w:rsid w:val="00E940EC"/>
    <w:rsid w:val="00E941B6"/>
    <w:rsid w:val="00E942D4"/>
    <w:rsid w:val="00E944E9"/>
    <w:rsid w:val="00E94716"/>
    <w:rsid w:val="00E948E1"/>
    <w:rsid w:val="00E94988"/>
    <w:rsid w:val="00E94DF4"/>
    <w:rsid w:val="00E9543E"/>
    <w:rsid w:val="00E9591D"/>
    <w:rsid w:val="00E959E3"/>
    <w:rsid w:val="00E95DEF"/>
    <w:rsid w:val="00E95E75"/>
    <w:rsid w:val="00EA026D"/>
    <w:rsid w:val="00EA028B"/>
    <w:rsid w:val="00EA0749"/>
    <w:rsid w:val="00EA0A99"/>
    <w:rsid w:val="00EA1DE9"/>
    <w:rsid w:val="00EA1E83"/>
    <w:rsid w:val="00EA1F59"/>
    <w:rsid w:val="00EA2371"/>
    <w:rsid w:val="00EA2F21"/>
    <w:rsid w:val="00EA330E"/>
    <w:rsid w:val="00EA3879"/>
    <w:rsid w:val="00EA3BBB"/>
    <w:rsid w:val="00EA4132"/>
    <w:rsid w:val="00EA484F"/>
    <w:rsid w:val="00EA486F"/>
    <w:rsid w:val="00EA520B"/>
    <w:rsid w:val="00EA6184"/>
    <w:rsid w:val="00EA6497"/>
    <w:rsid w:val="00EA6801"/>
    <w:rsid w:val="00EA6CB9"/>
    <w:rsid w:val="00EA6F2B"/>
    <w:rsid w:val="00EA77F3"/>
    <w:rsid w:val="00EB09C1"/>
    <w:rsid w:val="00EB0D9C"/>
    <w:rsid w:val="00EB17A6"/>
    <w:rsid w:val="00EB3152"/>
    <w:rsid w:val="00EB36C3"/>
    <w:rsid w:val="00EB3AE9"/>
    <w:rsid w:val="00EB545E"/>
    <w:rsid w:val="00EB6230"/>
    <w:rsid w:val="00EB65D7"/>
    <w:rsid w:val="00EB70FF"/>
    <w:rsid w:val="00EB71A4"/>
    <w:rsid w:val="00EC05A2"/>
    <w:rsid w:val="00EC11B2"/>
    <w:rsid w:val="00EC152C"/>
    <w:rsid w:val="00EC190C"/>
    <w:rsid w:val="00EC1F46"/>
    <w:rsid w:val="00EC2900"/>
    <w:rsid w:val="00EC2A77"/>
    <w:rsid w:val="00EC3895"/>
    <w:rsid w:val="00EC3FDB"/>
    <w:rsid w:val="00EC4783"/>
    <w:rsid w:val="00EC498E"/>
    <w:rsid w:val="00EC4AEB"/>
    <w:rsid w:val="00EC4E96"/>
    <w:rsid w:val="00EC5029"/>
    <w:rsid w:val="00EC67F7"/>
    <w:rsid w:val="00EC6EBB"/>
    <w:rsid w:val="00EC6F8B"/>
    <w:rsid w:val="00EC779C"/>
    <w:rsid w:val="00EC78B8"/>
    <w:rsid w:val="00EC7900"/>
    <w:rsid w:val="00EC7E5B"/>
    <w:rsid w:val="00ED0CF9"/>
    <w:rsid w:val="00ED0EAE"/>
    <w:rsid w:val="00ED118A"/>
    <w:rsid w:val="00ED14A3"/>
    <w:rsid w:val="00ED1AE0"/>
    <w:rsid w:val="00ED1CE7"/>
    <w:rsid w:val="00ED2D14"/>
    <w:rsid w:val="00ED3118"/>
    <w:rsid w:val="00ED346A"/>
    <w:rsid w:val="00ED4377"/>
    <w:rsid w:val="00ED498E"/>
    <w:rsid w:val="00ED4E24"/>
    <w:rsid w:val="00ED52ED"/>
    <w:rsid w:val="00ED575A"/>
    <w:rsid w:val="00ED5B54"/>
    <w:rsid w:val="00ED757A"/>
    <w:rsid w:val="00EE0180"/>
    <w:rsid w:val="00EE022D"/>
    <w:rsid w:val="00EE0A39"/>
    <w:rsid w:val="00EE129A"/>
    <w:rsid w:val="00EE1489"/>
    <w:rsid w:val="00EE16D4"/>
    <w:rsid w:val="00EE1B26"/>
    <w:rsid w:val="00EE1E81"/>
    <w:rsid w:val="00EE1FF3"/>
    <w:rsid w:val="00EE2518"/>
    <w:rsid w:val="00EE2803"/>
    <w:rsid w:val="00EE29BE"/>
    <w:rsid w:val="00EE29D6"/>
    <w:rsid w:val="00EE2C98"/>
    <w:rsid w:val="00EE3261"/>
    <w:rsid w:val="00EE32DB"/>
    <w:rsid w:val="00EE3B4B"/>
    <w:rsid w:val="00EE3BA1"/>
    <w:rsid w:val="00EE41E6"/>
    <w:rsid w:val="00EE4517"/>
    <w:rsid w:val="00EE4CC7"/>
    <w:rsid w:val="00EE5D97"/>
    <w:rsid w:val="00EE79A7"/>
    <w:rsid w:val="00EE7E4D"/>
    <w:rsid w:val="00EE7FFA"/>
    <w:rsid w:val="00EF009F"/>
    <w:rsid w:val="00EF0974"/>
    <w:rsid w:val="00EF09BB"/>
    <w:rsid w:val="00EF128A"/>
    <w:rsid w:val="00EF1B87"/>
    <w:rsid w:val="00EF1BBF"/>
    <w:rsid w:val="00EF31C2"/>
    <w:rsid w:val="00EF361E"/>
    <w:rsid w:val="00EF36FF"/>
    <w:rsid w:val="00EF3A5A"/>
    <w:rsid w:val="00EF3C15"/>
    <w:rsid w:val="00EF3C79"/>
    <w:rsid w:val="00EF4215"/>
    <w:rsid w:val="00EF424F"/>
    <w:rsid w:val="00EF42AF"/>
    <w:rsid w:val="00EF4473"/>
    <w:rsid w:val="00EF4A70"/>
    <w:rsid w:val="00EF5B62"/>
    <w:rsid w:val="00EF60C2"/>
    <w:rsid w:val="00EF6412"/>
    <w:rsid w:val="00EF645D"/>
    <w:rsid w:val="00EF65FD"/>
    <w:rsid w:val="00EF6763"/>
    <w:rsid w:val="00EF788D"/>
    <w:rsid w:val="00F00131"/>
    <w:rsid w:val="00F0133D"/>
    <w:rsid w:val="00F01544"/>
    <w:rsid w:val="00F015B7"/>
    <w:rsid w:val="00F01777"/>
    <w:rsid w:val="00F01D6F"/>
    <w:rsid w:val="00F01E06"/>
    <w:rsid w:val="00F0202E"/>
    <w:rsid w:val="00F02437"/>
    <w:rsid w:val="00F0262D"/>
    <w:rsid w:val="00F03051"/>
    <w:rsid w:val="00F032B2"/>
    <w:rsid w:val="00F03970"/>
    <w:rsid w:val="00F03B39"/>
    <w:rsid w:val="00F03CE8"/>
    <w:rsid w:val="00F03D81"/>
    <w:rsid w:val="00F03EAC"/>
    <w:rsid w:val="00F04887"/>
    <w:rsid w:val="00F0517B"/>
    <w:rsid w:val="00F0527D"/>
    <w:rsid w:val="00F060D7"/>
    <w:rsid w:val="00F06B19"/>
    <w:rsid w:val="00F06DD9"/>
    <w:rsid w:val="00F06E2F"/>
    <w:rsid w:val="00F07757"/>
    <w:rsid w:val="00F07786"/>
    <w:rsid w:val="00F07C90"/>
    <w:rsid w:val="00F10716"/>
    <w:rsid w:val="00F10B24"/>
    <w:rsid w:val="00F114AA"/>
    <w:rsid w:val="00F11647"/>
    <w:rsid w:val="00F1195A"/>
    <w:rsid w:val="00F12266"/>
    <w:rsid w:val="00F1246D"/>
    <w:rsid w:val="00F12522"/>
    <w:rsid w:val="00F12887"/>
    <w:rsid w:val="00F1296D"/>
    <w:rsid w:val="00F12C43"/>
    <w:rsid w:val="00F12DC4"/>
    <w:rsid w:val="00F13117"/>
    <w:rsid w:val="00F132CF"/>
    <w:rsid w:val="00F132D8"/>
    <w:rsid w:val="00F132EE"/>
    <w:rsid w:val="00F133F3"/>
    <w:rsid w:val="00F135C8"/>
    <w:rsid w:val="00F1369F"/>
    <w:rsid w:val="00F14444"/>
    <w:rsid w:val="00F145ED"/>
    <w:rsid w:val="00F15041"/>
    <w:rsid w:val="00F15117"/>
    <w:rsid w:val="00F17660"/>
    <w:rsid w:val="00F17E63"/>
    <w:rsid w:val="00F2026F"/>
    <w:rsid w:val="00F20316"/>
    <w:rsid w:val="00F20396"/>
    <w:rsid w:val="00F20452"/>
    <w:rsid w:val="00F20CB5"/>
    <w:rsid w:val="00F210E9"/>
    <w:rsid w:val="00F216E4"/>
    <w:rsid w:val="00F2179C"/>
    <w:rsid w:val="00F21D1C"/>
    <w:rsid w:val="00F21EA0"/>
    <w:rsid w:val="00F2223D"/>
    <w:rsid w:val="00F222D2"/>
    <w:rsid w:val="00F23A53"/>
    <w:rsid w:val="00F246D8"/>
    <w:rsid w:val="00F26051"/>
    <w:rsid w:val="00F268D7"/>
    <w:rsid w:val="00F26FBA"/>
    <w:rsid w:val="00F271BA"/>
    <w:rsid w:val="00F303D7"/>
    <w:rsid w:val="00F30D59"/>
    <w:rsid w:val="00F314FB"/>
    <w:rsid w:val="00F31694"/>
    <w:rsid w:val="00F31985"/>
    <w:rsid w:val="00F31B0E"/>
    <w:rsid w:val="00F322A3"/>
    <w:rsid w:val="00F32748"/>
    <w:rsid w:val="00F32CB5"/>
    <w:rsid w:val="00F32EA3"/>
    <w:rsid w:val="00F3303A"/>
    <w:rsid w:val="00F3310E"/>
    <w:rsid w:val="00F333F7"/>
    <w:rsid w:val="00F3396C"/>
    <w:rsid w:val="00F3534E"/>
    <w:rsid w:val="00F35441"/>
    <w:rsid w:val="00F35A97"/>
    <w:rsid w:val="00F3640D"/>
    <w:rsid w:val="00F36810"/>
    <w:rsid w:val="00F36CFC"/>
    <w:rsid w:val="00F370AD"/>
    <w:rsid w:val="00F3715B"/>
    <w:rsid w:val="00F3728C"/>
    <w:rsid w:val="00F37A15"/>
    <w:rsid w:val="00F37D72"/>
    <w:rsid w:val="00F40442"/>
    <w:rsid w:val="00F40470"/>
    <w:rsid w:val="00F40550"/>
    <w:rsid w:val="00F40EA9"/>
    <w:rsid w:val="00F417DF"/>
    <w:rsid w:val="00F41A00"/>
    <w:rsid w:val="00F41B7B"/>
    <w:rsid w:val="00F421E7"/>
    <w:rsid w:val="00F42993"/>
    <w:rsid w:val="00F43AB8"/>
    <w:rsid w:val="00F443EF"/>
    <w:rsid w:val="00F4499A"/>
    <w:rsid w:val="00F449A9"/>
    <w:rsid w:val="00F45A09"/>
    <w:rsid w:val="00F46C5C"/>
    <w:rsid w:val="00F46DAD"/>
    <w:rsid w:val="00F47231"/>
    <w:rsid w:val="00F47525"/>
    <w:rsid w:val="00F47670"/>
    <w:rsid w:val="00F478D3"/>
    <w:rsid w:val="00F505E7"/>
    <w:rsid w:val="00F509ED"/>
    <w:rsid w:val="00F50ACF"/>
    <w:rsid w:val="00F50C9F"/>
    <w:rsid w:val="00F50DE5"/>
    <w:rsid w:val="00F50F44"/>
    <w:rsid w:val="00F5303C"/>
    <w:rsid w:val="00F542B0"/>
    <w:rsid w:val="00F542CC"/>
    <w:rsid w:val="00F548B0"/>
    <w:rsid w:val="00F548CF"/>
    <w:rsid w:val="00F5496B"/>
    <w:rsid w:val="00F54E74"/>
    <w:rsid w:val="00F54EB3"/>
    <w:rsid w:val="00F55869"/>
    <w:rsid w:val="00F5590F"/>
    <w:rsid w:val="00F559BA"/>
    <w:rsid w:val="00F55EAC"/>
    <w:rsid w:val="00F5664E"/>
    <w:rsid w:val="00F5678C"/>
    <w:rsid w:val="00F56FB0"/>
    <w:rsid w:val="00F5722F"/>
    <w:rsid w:val="00F57654"/>
    <w:rsid w:val="00F57AD3"/>
    <w:rsid w:val="00F57AEB"/>
    <w:rsid w:val="00F6000D"/>
    <w:rsid w:val="00F60264"/>
    <w:rsid w:val="00F61469"/>
    <w:rsid w:val="00F616EF"/>
    <w:rsid w:val="00F6267B"/>
    <w:rsid w:val="00F62EE0"/>
    <w:rsid w:val="00F636A5"/>
    <w:rsid w:val="00F640F5"/>
    <w:rsid w:val="00F64130"/>
    <w:rsid w:val="00F649BE"/>
    <w:rsid w:val="00F64E33"/>
    <w:rsid w:val="00F64E86"/>
    <w:rsid w:val="00F65305"/>
    <w:rsid w:val="00F66B41"/>
    <w:rsid w:val="00F66C44"/>
    <w:rsid w:val="00F66D74"/>
    <w:rsid w:val="00F66EE9"/>
    <w:rsid w:val="00F67895"/>
    <w:rsid w:val="00F67F03"/>
    <w:rsid w:val="00F7051F"/>
    <w:rsid w:val="00F70D51"/>
    <w:rsid w:val="00F7103F"/>
    <w:rsid w:val="00F714BA"/>
    <w:rsid w:val="00F721C5"/>
    <w:rsid w:val="00F7229C"/>
    <w:rsid w:val="00F7306A"/>
    <w:rsid w:val="00F730DD"/>
    <w:rsid w:val="00F734FC"/>
    <w:rsid w:val="00F73D9A"/>
    <w:rsid w:val="00F74DE5"/>
    <w:rsid w:val="00F76851"/>
    <w:rsid w:val="00F76E2D"/>
    <w:rsid w:val="00F76FBD"/>
    <w:rsid w:val="00F7758D"/>
    <w:rsid w:val="00F777EB"/>
    <w:rsid w:val="00F77A94"/>
    <w:rsid w:val="00F80721"/>
    <w:rsid w:val="00F8074E"/>
    <w:rsid w:val="00F80B5D"/>
    <w:rsid w:val="00F810DC"/>
    <w:rsid w:val="00F81467"/>
    <w:rsid w:val="00F81606"/>
    <w:rsid w:val="00F818F3"/>
    <w:rsid w:val="00F81B05"/>
    <w:rsid w:val="00F81C5E"/>
    <w:rsid w:val="00F826A5"/>
    <w:rsid w:val="00F82B25"/>
    <w:rsid w:val="00F8432D"/>
    <w:rsid w:val="00F84655"/>
    <w:rsid w:val="00F848BB"/>
    <w:rsid w:val="00F848EB"/>
    <w:rsid w:val="00F849E0"/>
    <w:rsid w:val="00F84DC8"/>
    <w:rsid w:val="00F851C7"/>
    <w:rsid w:val="00F86FC2"/>
    <w:rsid w:val="00F87324"/>
    <w:rsid w:val="00F878D4"/>
    <w:rsid w:val="00F87C77"/>
    <w:rsid w:val="00F9089C"/>
    <w:rsid w:val="00F908C6"/>
    <w:rsid w:val="00F90CAE"/>
    <w:rsid w:val="00F90F5B"/>
    <w:rsid w:val="00F914F3"/>
    <w:rsid w:val="00F91A27"/>
    <w:rsid w:val="00F925DA"/>
    <w:rsid w:val="00F9276C"/>
    <w:rsid w:val="00F9321B"/>
    <w:rsid w:val="00F938F4"/>
    <w:rsid w:val="00F94375"/>
    <w:rsid w:val="00F947F1"/>
    <w:rsid w:val="00F94BD9"/>
    <w:rsid w:val="00F951CE"/>
    <w:rsid w:val="00F95961"/>
    <w:rsid w:val="00F96FC2"/>
    <w:rsid w:val="00F971B0"/>
    <w:rsid w:val="00F9726B"/>
    <w:rsid w:val="00F97A0F"/>
    <w:rsid w:val="00F97BF7"/>
    <w:rsid w:val="00FA01C5"/>
    <w:rsid w:val="00FA14B7"/>
    <w:rsid w:val="00FA17FD"/>
    <w:rsid w:val="00FA18B1"/>
    <w:rsid w:val="00FA23FD"/>
    <w:rsid w:val="00FA363B"/>
    <w:rsid w:val="00FA3925"/>
    <w:rsid w:val="00FA42C3"/>
    <w:rsid w:val="00FA4520"/>
    <w:rsid w:val="00FA4831"/>
    <w:rsid w:val="00FA4D67"/>
    <w:rsid w:val="00FA4DBA"/>
    <w:rsid w:val="00FA62C1"/>
    <w:rsid w:val="00FA668C"/>
    <w:rsid w:val="00FA74CC"/>
    <w:rsid w:val="00FB0049"/>
    <w:rsid w:val="00FB025B"/>
    <w:rsid w:val="00FB0B95"/>
    <w:rsid w:val="00FB0D11"/>
    <w:rsid w:val="00FB21B4"/>
    <w:rsid w:val="00FB22EB"/>
    <w:rsid w:val="00FB2510"/>
    <w:rsid w:val="00FB2A88"/>
    <w:rsid w:val="00FB3579"/>
    <w:rsid w:val="00FB43AC"/>
    <w:rsid w:val="00FB5312"/>
    <w:rsid w:val="00FB55EC"/>
    <w:rsid w:val="00FB6E72"/>
    <w:rsid w:val="00FB71A7"/>
    <w:rsid w:val="00FB737A"/>
    <w:rsid w:val="00FB7407"/>
    <w:rsid w:val="00FB7A0C"/>
    <w:rsid w:val="00FC090E"/>
    <w:rsid w:val="00FC1395"/>
    <w:rsid w:val="00FC188C"/>
    <w:rsid w:val="00FC194A"/>
    <w:rsid w:val="00FC1E29"/>
    <w:rsid w:val="00FC1F8B"/>
    <w:rsid w:val="00FC26BA"/>
    <w:rsid w:val="00FC3406"/>
    <w:rsid w:val="00FC355D"/>
    <w:rsid w:val="00FC3831"/>
    <w:rsid w:val="00FC386F"/>
    <w:rsid w:val="00FC3EF0"/>
    <w:rsid w:val="00FC4063"/>
    <w:rsid w:val="00FC4402"/>
    <w:rsid w:val="00FC4C94"/>
    <w:rsid w:val="00FC4E66"/>
    <w:rsid w:val="00FC59A7"/>
    <w:rsid w:val="00FC6A25"/>
    <w:rsid w:val="00FC6BBA"/>
    <w:rsid w:val="00FD0506"/>
    <w:rsid w:val="00FD05FD"/>
    <w:rsid w:val="00FD1267"/>
    <w:rsid w:val="00FD1870"/>
    <w:rsid w:val="00FD2DC7"/>
    <w:rsid w:val="00FD4660"/>
    <w:rsid w:val="00FD486D"/>
    <w:rsid w:val="00FD4E39"/>
    <w:rsid w:val="00FD50BF"/>
    <w:rsid w:val="00FD51FC"/>
    <w:rsid w:val="00FD5414"/>
    <w:rsid w:val="00FD59DA"/>
    <w:rsid w:val="00FD5CF1"/>
    <w:rsid w:val="00FD5D44"/>
    <w:rsid w:val="00FD620B"/>
    <w:rsid w:val="00FD67C6"/>
    <w:rsid w:val="00FD6A93"/>
    <w:rsid w:val="00FD6F6E"/>
    <w:rsid w:val="00FD77C0"/>
    <w:rsid w:val="00FD7CFD"/>
    <w:rsid w:val="00FE25FE"/>
    <w:rsid w:val="00FE4A9A"/>
    <w:rsid w:val="00FE53C4"/>
    <w:rsid w:val="00FE5E07"/>
    <w:rsid w:val="00FE63FA"/>
    <w:rsid w:val="00FE6434"/>
    <w:rsid w:val="00FE67D4"/>
    <w:rsid w:val="00FE6AF5"/>
    <w:rsid w:val="00FE6BB7"/>
    <w:rsid w:val="00FE702D"/>
    <w:rsid w:val="00FE718C"/>
    <w:rsid w:val="00FE740B"/>
    <w:rsid w:val="00FE74DD"/>
    <w:rsid w:val="00FE7B95"/>
    <w:rsid w:val="00FF03A9"/>
    <w:rsid w:val="00FF0932"/>
    <w:rsid w:val="00FF16CC"/>
    <w:rsid w:val="00FF335F"/>
    <w:rsid w:val="00FF41F7"/>
    <w:rsid w:val="00FF4207"/>
    <w:rsid w:val="00FF4413"/>
    <w:rsid w:val="00FF4C55"/>
    <w:rsid w:val="00FF54C9"/>
    <w:rsid w:val="00FF5E29"/>
    <w:rsid w:val="00FF66A8"/>
    <w:rsid w:val="00FF6DDF"/>
    <w:rsid w:val="00FF70A3"/>
    <w:rsid w:val="00FF7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BF606EA"/>
  <w15:docId w15:val="{1308E374-B7CD-48EA-A0FB-C4D49B41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6C2"/>
    <w:pPr>
      <w:spacing w:after="200"/>
    </w:pPr>
    <w:rPr>
      <w:szCs w:val="24"/>
      <w:lang w:eastAsia="en-US"/>
    </w:rPr>
  </w:style>
  <w:style w:type="paragraph" w:styleId="Heading1">
    <w:name w:val="heading 1"/>
    <w:next w:val="Normal"/>
    <w:link w:val="Heading1Char"/>
    <w:qFormat/>
    <w:rsid w:val="00956B68"/>
    <w:pPr>
      <w:numPr>
        <w:numId w:val="46"/>
      </w:numPr>
      <w:outlineLvl w:val="0"/>
    </w:pPr>
    <w:rPr>
      <w:rFonts w:ascii="Arial Bold" w:hAnsi="Arial Bold" w:cs="Tahoma"/>
      <w:b/>
      <w:caps/>
      <w:sz w:val="22"/>
      <w:szCs w:val="22"/>
      <w:lang w:eastAsia="en-US"/>
    </w:rPr>
  </w:style>
  <w:style w:type="paragraph" w:styleId="Heading2">
    <w:name w:val="heading 2"/>
    <w:next w:val="Normal"/>
    <w:link w:val="Heading2Char"/>
    <w:qFormat/>
    <w:rsid w:val="00956B68"/>
    <w:pPr>
      <w:numPr>
        <w:ilvl w:val="1"/>
        <w:numId w:val="46"/>
      </w:numPr>
      <w:outlineLvl w:val="1"/>
    </w:pPr>
    <w:rPr>
      <w:rFonts w:ascii="Arial" w:hAnsi="Arial"/>
      <w:b/>
      <w:bCs/>
      <w:iCs/>
      <w:sz w:val="22"/>
      <w:szCs w:val="28"/>
      <w:lang w:eastAsia="en-US"/>
    </w:rPr>
  </w:style>
  <w:style w:type="paragraph" w:styleId="Heading3">
    <w:name w:val="heading 3"/>
    <w:basedOn w:val="Normal"/>
    <w:link w:val="Heading3Char"/>
    <w:qFormat/>
    <w:rsid w:val="00956B68"/>
    <w:pPr>
      <w:numPr>
        <w:ilvl w:val="2"/>
        <w:numId w:val="46"/>
      </w:numPr>
      <w:outlineLvl w:val="2"/>
    </w:pPr>
  </w:style>
  <w:style w:type="paragraph" w:styleId="Heading4">
    <w:name w:val="heading 4"/>
    <w:basedOn w:val="Normal"/>
    <w:link w:val="Heading4Char"/>
    <w:qFormat/>
    <w:rsid w:val="00956B68"/>
    <w:pPr>
      <w:numPr>
        <w:ilvl w:val="3"/>
        <w:numId w:val="46"/>
      </w:numPr>
      <w:outlineLvl w:val="3"/>
    </w:pPr>
  </w:style>
  <w:style w:type="paragraph" w:styleId="Heading5">
    <w:name w:val="heading 5"/>
    <w:basedOn w:val="Normal"/>
    <w:link w:val="Heading5Char"/>
    <w:qFormat/>
    <w:rsid w:val="00956B68"/>
    <w:pPr>
      <w:numPr>
        <w:ilvl w:val="4"/>
        <w:numId w:val="46"/>
      </w:numPr>
      <w:outlineLvl w:val="4"/>
    </w:pPr>
    <w:rPr>
      <w:bCs/>
      <w:iCs/>
      <w:szCs w:val="26"/>
    </w:rPr>
  </w:style>
  <w:style w:type="paragraph" w:styleId="Heading6">
    <w:name w:val="heading 6"/>
    <w:basedOn w:val="Normal"/>
    <w:link w:val="Heading6Char"/>
    <w:qFormat/>
    <w:rsid w:val="00956B68"/>
    <w:pPr>
      <w:numPr>
        <w:ilvl w:val="5"/>
        <w:numId w:val="46"/>
      </w:numPr>
      <w:outlineLvl w:val="5"/>
    </w:pPr>
  </w:style>
  <w:style w:type="paragraph" w:styleId="Heading7">
    <w:name w:val="heading 7"/>
    <w:basedOn w:val="Normal"/>
    <w:link w:val="Heading7Char"/>
    <w:qFormat/>
    <w:rsid w:val="00956B68"/>
    <w:pPr>
      <w:numPr>
        <w:ilvl w:val="6"/>
        <w:numId w:val="46"/>
      </w:numPr>
      <w:outlineLvl w:val="6"/>
    </w:pPr>
  </w:style>
  <w:style w:type="paragraph" w:styleId="Heading8">
    <w:name w:val="heading 8"/>
    <w:basedOn w:val="Normal"/>
    <w:link w:val="Heading8Char"/>
    <w:qFormat/>
    <w:rsid w:val="00956B68"/>
    <w:pPr>
      <w:numPr>
        <w:ilvl w:val="7"/>
        <w:numId w:val="46"/>
      </w:numPr>
      <w:outlineLvl w:val="7"/>
    </w:pPr>
  </w:style>
  <w:style w:type="paragraph" w:styleId="Heading9">
    <w:name w:val="heading 9"/>
    <w:basedOn w:val="Normal"/>
    <w:next w:val="Normal"/>
    <w:link w:val="Heading9Char"/>
    <w:qFormat/>
    <w:rsid w:val="00956B68"/>
    <w:pPr>
      <w:numPr>
        <w:ilvl w:val="8"/>
        <w:numId w:val="46"/>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pPr>
      <w:widowControl w:val="0"/>
      <w:ind w:left="964"/>
    </w:pPr>
  </w:style>
  <w:style w:type="paragraph" w:styleId="TOC1">
    <w:name w:val="toc 1"/>
    <w:basedOn w:val="Normal"/>
    <w:next w:val="Normal"/>
    <w:uiPriority w:val="39"/>
    <w:rsid w:val="00956B6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956B68"/>
    <w:pPr>
      <w:tabs>
        <w:tab w:val="right" w:leader="dot" w:pos="9356"/>
      </w:tabs>
      <w:spacing w:after="0"/>
      <w:ind w:left="964" w:right="1134" w:hanging="964"/>
    </w:pPr>
  </w:style>
  <w:style w:type="character" w:styleId="FollowedHyperlink">
    <w:name w:val="FollowedHyperlink"/>
    <w:rsid w:val="00F45A09"/>
    <w:rPr>
      <w:color w:val="800080"/>
      <w:u w:val="single"/>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956B68"/>
    <w:pPr>
      <w:widowControl w:val="0"/>
      <w:tabs>
        <w:tab w:val="center" w:pos="4678"/>
        <w:tab w:val="right" w:pos="9356"/>
      </w:tabs>
    </w:pPr>
    <w:rPr>
      <w:snapToGrid w:val="0"/>
      <w:sz w:val="18"/>
      <w:szCs w:val="20"/>
    </w:rPr>
  </w:style>
  <w:style w:type="paragraph" w:styleId="Header">
    <w:name w:val="header"/>
    <w:basedOn w:val="Normal"/>
    <w:link w:val="HeaderChar"/>
    <w:rsid w:val="00956B68"/>
    <w:pPr>
      <w:tabs>
        <w:tab w:val="center" w:pos="4678"/>
        <w:tab w:val="right" w:pos="9356"/>
      </w:tabs>
    </w:pPr>
    <w:rPr>
      <w:snapToGrid w:val="0"/>
      <w:szCs w:val="20"/>
    </w:rPr>
  </w:style>
  <w:style w:type="character" w:styleId="Hyperlink">
    <w:name w:val="Hyperlink"/>
    <w:uiPriority w:val="99"/>
    <w:rsid w:val="00956B68"/>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rPr>
      <w:b/>
    </w:rPr>
  </w:style>
  <w:style w:type="paragraph" w:styleId="Index2">
    <w:name w:val="index 2"/>
    <w:basedOn w:val="Normal"/>
    <w:next w:val="Normal"/>
    <w:autoRedefine/>
    <w:semiHidden/>
    <w:pPr>
      <w:ind w:left="1928" w:hanging="964"/>
    </w:pPr>
  </w:style>
  <w:style w:type="paragraph" w:styleId="ListBullet">
    <w:name w:val="List Bullet"/>
    <w:basedOn w:val="DefenceNormal"/>
    <w:rsid w:val="00956B68"/>
    <w:pPr>
      <w:numPr>
        <w:numId w:val="47"/>
      </w:numPr>
      <w:spacing w:after="220"/>
    </w:pPr>
  </w:style>
  <w:style w:type="paragraph" w:styleId="ListBullet2">
    <w:name w:val="List Bullet 2"/>
    <w:basedOn w:val="DefenceNormal"/>
    <w:rsid w:val="00956B68"/>
    <w:pPr>
      <w:numPr>
        <w:ilvl w:val="1"/>
        <w:numId w:val="47"/>
      </w:numPr>
    </w:pPr>
  </w:style>
  <w:style w:type="paragraph" w:styleId="ListBullet3">
    <w:name w:val="List Bullet 3"/>
    <w:basedOn w:val="Normal"/>
    <w:rsid w:val="00956B68"/>
    <w:pPr>
      <w:numPr>
        <w:ilvl w:val="2"/>
        <w:numId w:val="47"/>
      </w:numPr>
    </w:pPr>
  </w:style>
  <w:style w:type="paragraph" w:styleId="ListBullet4">
    <w:name w:val="List Bullet 4"/>
    <w:basedOn w:val="Normal"/>
    <w:rsid w:val="00956B68"/>
    <w:pPr>
      <w:numPr>
        <w:ilvl w:val="3"/>
        <w:numId w:val="47"/>
      </w:numPr>
    </w:pPr>
  </w:style>
  <w:style w:type="paragraph" w:styleId="ListBullet5">
    <w:name w:val="List Bullet 5"/>
    <w:basedOn w:val="Normal"/>
    <w:rsid w:val="00956B68"/>
    <w:pPr>
      <w:numPr>
        <w:ilvl w:val="4"/>
        <w:numId w:val="47"/>
      </w:numPr>
    </w:pPr>
  </w:style>
  <w:style w:type="paragraph" w:customStyle="1" w:styleId="Recital">
    <w:name w:val="Recital"/>
    <w:basedOn w:val="Normal"/>
    <w:pPr>
      <w:ind w:left="964" w:hanging="964"/>
    </w:pPr>
  </w:style>
  <w:style w:type="paragraph" w:styleId="Subtitle">
    <w:name w:val="Subtitle"/>
    <w:basedOn w:val="Normal"/>
    <w:link w:val="SubtitleChar"/>
    <w:qFormat/>
    <w:rsid w:val="00956B68"/>
    <w:pPr>
      <w:keepNext/>
    </w:pPr>
    <w:rPr>
      <w:rFonts w:ascii="Arial" w:hAnsi="Arial" w:cs="Arial"/>
      <w:b/>
      <w:sz w:val="24"/>
    </w:rPr>
  </w:style>
  <w:style w:type="paragraph" w:customStyle="1" w:styleId="TableText">
    <w:name w:val="TableText"/>
    <w:basedOn w:val="Normal"/>
    <w:link w:val="TableTextChar"/>
    <w:rsid w:val="00F45A09"/>
    <w:pPr>
      <w:spacing w:after="0"/>
    </w:pPr>
    <w:rPr>
      <w:szCs w:val="20"/>
    </w:rPr>
  </w:style>
  <w:style w:type="paragraph" w:styleId="Title">
    <w:name w:val="Title"/>
    <w:basedOn w:val="Normal"/>
    <w:link w:val="TitleChar"/>
    <w:qFormat/>
    <w:rsid w:val="00956B68"/>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956B68"/>
    <w:pPr>
      <w:keepNext/>
    </w:pPr>
    <w:rPr>
      <w:rFonts w:ascii="Arial" w:hAnsi="Arial"/>
      <w:b/>
      <w:sz w:val="24"/>
    </w:rPr>
  </w:style>
  <w:style w:type="paragraph" w:styleId="EndnoteText">
    <w:name w:val="endnote text"/>
    <w:basedOn w:val="Normal"/>
    <w:link w:val="EndnoteTextChar"/>
    <w:rsid w:val="00956B68"/>
    <w:rPr>
      <w:szCs w:val="20"/>
    </w:rPr>
  </w:style>
  <w:style w:type="character" w:styleId="EndnoteReference">
    <w:name w:val="endnote reference"/>
    <w:rsid w:val="00956B68"/>
    <w:rPr>
      <w:vertAlign w:val="superscript"/>
    </w:rPr>
  </w:style>
  <w:style w:type="paragraph" w:styleId="FootnoteText">
    <w:name w:val="footnote text"/>
    <w:basedOn w:val="Normal"/>
    <w:link w:val="FootnoteTextChar"/>
    <w:rsid w:val="00956B68"/>
    <w:rPr>
      <w:szCs w:val="20"/>
    </w:rPr>
  </w:style>
  <w:style w:type="character" w:styleId="FootnoteReference">
    <w:name w:val="footnote reference"/>
    <w:rsid w:val="00956B68"/>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ListNumber6">
    <w:name w:val="List Number 6"/>
    <w:basedOn w:val="Normal"/>
    <w:semiHidden/>
    <w:rsid w:val="00F45A09"/>
    <w:pPr>
      <w:tabs>
        <w:tab w:val="num" w:pos="5783"/>
      </w:tabs>
      <w:ind w:left="5783" w:hanging="963"/>
    </w:pPr>
    <w:rPr>
      <w:sz w:val="22"/>
    </w:rPr>
  </w:style>
  <w:style w:type="character" w:styleId="PageNumber">
    <w:name w:val="page number"/>
    <w:basedOn w:val="DefaultParagraphFont"/>
    <w:rsid w:val="00956B68"/>
  </w:style>
  <w:style w:type="paragraph" w:styleId="DocumentMap">
    <w:name w:val="Document Map"/>
    <w:basedOn w:val="Normal"/>
    <w:link w:val="DocumentMapChar"/>
    <w:semiHidden/>
    <w:rsid w:val="00F45A09"/>
    <w:pPr>
      <w:shd w:val="clear" w:color="auto" w:fill="000080"/>
    </w:pPr>
    <w:rPr>
      <w:rFonts w:ascii="Tahoma" w:hAnsi="Tahoma" w:cs="Tahoma"/>
    </w:rPr>
  </w:style>
  <w:style w:type="character" w:styleId="CommentReference">
    <w:name w:val="annotation reference"/>
    <w:semiHidden/>
    <w:rsid w:val="00F45A09"/>
    <w:rPr>
      <w:sz w:val="16"/>
      <w:szCs w:val="16"/>
    </w:rPr>
  </w:style>
  <w:style w:type="paragraph" w:styleId="CommentText">
    <w:name w:val="annotation text"/>
    <w:basedOn w:val="Normal"/>
    <w:link w:val="CommentTextChar"/>
    <w:uiPriority w:val="99"/>
    <w:rsid w:val="00F45A09"/>
    <w:rPr>
      <w:szCs w:val="20"/>
    </w:rPr>
  </w:style>
  <w:style w:type="paragraph" w:styleId="TOC3">
    <w:name w:val="toc 3"/>
    <w:basedOn w:val="Normal"/>
    <w:next w:val="Normal"/>
    <w:autoRedefine/>
    <w:uiPriority w:val="39"/>
    <w:rsid w:val="00956B68"/>
    <w:pPr>
      <w:ind w:left="440"/>
    </w:pPr>
  </w:style>
  <w:style w:type="paragraph" w:styleId="TOC4">
    <w:name w:val="toc 4"/>
    <w:basedOn w:val="Normal"/>
    <w:next w:val="Normal"/>
    <w:autoRedefine/>
    <w:uiPriority w:val="39"/>
    <w:rsid w:val="00956B68"/>
    <w:pPr>
      <w:ind w:left="660"/>
    </w:pPr>
  </w:style>
  <w:style w:type="paragraph" w:styleId="TOC5">
    <w:name w:val="toc 5"/>
    <w:basedOn w:val="Normal"/>
    <w:next w:val="Normal"/>
    <w:autoRedefine/>
    <w:uiPriority w:val="39"/>
    <w:rsid w:val="00956B68"/>
    <w:pPr>
      <w:ind w:left="880"/>
    </w:pPr>
  </w:style>
  <w:style w:type="paragraph" w:styleId="TOC6">
    <w:name w:val="toc 6"/>
    <w:basedOn w:val="Normal"/>
    <w:next w:val="Normal"/>
    <w:autoRedefine/>
    <w:uiPriority w:val="39"/>
    <w:rsid w:val="00956B68"/>
    <w:pPr>
      <w:ind w:left="1100"/>
    </w:pPr>
  </w:style>
  <w:style w:type="paragraph" w:styleId="TOC7">
    <w:name w:val="toc 7"/>
    <w:basedOn w:val="Normal"/>
    <w:next w:val="Normal"/>
    <w:autoRedefine/>
    <w:uiPriority w:val="39"/>
    <w:rsid w:val="00745CF7"/>
    <w:pPr>
      <w:ind w:left="964"/>
    </w:pPr>
  </w:style>
  <w:style w:type="paragraph" w:styleId="TOC8">
    <w:name w:val="toc 8"/>
    <w:basedOn w:val="Normal"/>
    <w:next w:val="Normal"/>
    <w:autoRedefine/>
    <w:uiPriority w:val="39"/>
    <w:rsid w:val="00956B68"/>
    <w:pPr>
      <w:ind w:left="1540"/>
    </w:pPr>
  </w:style>
  <w:style w:type="paragraph" w:styleId="TOC9">
    <w:name w:val="toc 9"/>
    <w:basedOn w:val="Normal"/>
    <w:next w:val="Normal"/>
    <w:uiPriority w:val="39"/>
    <w:rsid w:val="00956B68"/>
    <w:pPr>
      <w:ind w:left="1758"/>
    </w:pPr>
  </w:style>
  <w:style w:type="paragraph" w:styleId="BodyTextIndent3">
    <w:name w:val="Body Text Indent 3"/>
    <w:basedOn w:val="Normal"/>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semiHidden/>
    <w:rsid w:val="00F45A09"/>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956B68"/>
    <w:pPr>
      <w:keepNext/>
    </w:pPr>
    <w:rPr>
      <w:b/>
    </w:rPr>
  </w:style>
  <w:style w:type="paragraph" w:customStyle="1" w:styleId="DefenceDefinition0">
    <w:name w:val="DefenceDefinition"/>
    <w:rsid w:val="00E6781F"/>
    <w:pPr>
      <w:numPr>
        <w:numId w:val="37"/>
      </w:numPr>
      <w:spacing w:after="220"/>
      <w:outlineLvl w:val="0"/>
    </w:pPr>
    <w:rPr>
      <w:szCs w:val="22"/>
      <w:lang w:eastAsia="en-US"/>
    </w:rPr>
  </w:style>
  <w:style w:type="paragraph" w:customStyle="1" w:styleId="DefenceIndent2">
    <w:name w:val="DefenceIndent2"/>
    <w:basedOn w:val="DefenceNormal"/>
    <w:rsid w:val="00956B68"/>
    <w:pPr>
      <w:ind w:left="1928"/>
    </w:pPr>
  </w:style>
  <w:style w:type="paragraph" w:customStyle="1" w:styleId="DefenceSubTitle">
    <w:name w:val="DefenceSubTitle"/>
    <w:basedOn w:val="Normal"/>
    <w:rsid w:val="00956B68"/>
    <w:rPr>
      <w:rFonts w:ascii="Arial" w:hAnsi="Arial"/>
      <w:b/>
      <w:szCs w:val="20"/>
    </w:rPr>
  </w:style>
  <w:style w:type="paragraph" w:customStyle="1" w:styleId="DefenceNormal">
    <w:name w:val="DefenceNormal"/>
    <w:link w:val="DefenceNormalChar"/>
    <w:rsid w:val="00956B68"/>
    <w:pPr>
      <w:spacing w:after="200"/>
    </w:pPr>
    <w:rPr>
      <w:lang w:eastAsia="en-US"/>
    </w:rPr>
  </w:style>
  <w:style w:type="paragraph" w:customStyle="1" w:styleId="DefenceDefinitionNum2">
    <w:name w:val="DefenceDefinitionNum2"/>
    <w:rsid w:val="00E6781F"/>
    <w:pPr>
      <w:numPr>
        <w:ilvl w:val="2"/>
        <w:numId w:val="37"/>
      </w:numPr>
      <w:spacing w:after="200"/>
      <w:outlineLvl w:val="2"/>
    </w:pPr>
    <w:rPr>
      <w:bCs/>
      <w:szCs w:val="28"/>
      <w:lang w:eastAsia="en-US"/>
    </w:rPr>
  </w:style>
  <w:style w:type="paragraph" w:styleId="BodyTextIndent">
    <w:name w:val="Body Text Indent"/>
    <w:basedOn w:val="Normal"/>
    <w:link w:val="BodyTextIndentChar"/>
    <w:semiHidden/>
    <w:rsid w:val="00F45A09"/>
    <w:pPr>
      <w:spacing w:after="120"/>
      <w:ind w:left="283"/>
    </w:pPr>
  </w:style>
  <w:style w:type="paragraph" w:customStyle="1" w:styleId="DefenceHeading9">
    <w:name w:val="DefenceHeading 9"/>
    <w:next w:val="DefenceNormal"/>
    <w:rsid w:val="00CC3AA7"/>
    <w:pPr>
      <w:numPr>
        <w:ilvl w:val="8"/>
        <w:numId w:val="41"/>
      </w:numPr>
      <w:spacing w:after="240"/>
      <w:ind w:left="0"/>
      <w:jc w:val="center"/>
    </w:pPr>
    <w:rPr>
      <w:rFonts w:ascii="Arial Bold" w:hAnsi="Arial Bold"/>
      <w:b/>
      <w:caps/>
      <w:sz w:val="28"/>
      <w:szCs w:val="28"/>
      <w:lang w:eastAsia="en-US"/>
    </w:rPr>
  </w:style>
  <w:style w:type="paragraph" w:customStyle="1" w:styleId="DefenceHeading1">
    <w:name w:val="DefenceHeading 1"/>
    <w:next w:val="DefenceHeading2"/>
    <w:link w:val="DefenceHeading1Char"/>
    <w:qFormat/>
    <w:rsid w:val="00956B68"/>
    <w:pPr>
      <w:keepNext/>
      <w:numPr>
        <w:numId w:val="41"/>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956B68"/>
    <w:pPr>
      <w:keepNext/>
      <w:numPr>
        <w:ilvl w:val="1"/>
        <w:numId w:val="41"/>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56B68"/>
    <w:pPr>
      <w:numPr>
        <w:ilvl w:val="2"/>
        <w:numId w:val="41"/>
      </w:numPr>
      <w:outlineLvl w:val="2"/>
    </w:pPr>
    <w:rPr>
      <w:rFonts w:cs="Arial"/>
      <w:bCs/>
      <w:szCs w:val="26"/>
    </w:rPr>
  </w:style>
  <w:style w:type="paragraph" w:customStyle="1" w:styleId="DefenceHeading4">
    <w:name w:val="DefenceHeading 4"/>
    <w:basedOn w:val="DefenceNormal"/>
    <w:link w:val="DefenceHeading4Char"/>
    <w:qFormat/>
    <w:rsid w:val="00956B68"/>
    <w:pPr>
      <w:numPr>
        <w:ilvl w:val="3"/>
        <w:numId w:val="41"/>
      </w:numPr>
      <w:outlineLvl w:val="3"/>
    </w:pPr>
  </w:style>
  <w:style w:type="paragraph" w:customStyle="1" w:styleId="DefenceHeading5">
    <w:name w:val="DefenceHeading 5"/>
    <w:basedOn w:val="DefenceNormal"/>
    <w:link w:val="DefenceHeading5Char"/>
    <w:qFormat/>
    <w:rsid w:val="00956B68"/>
    <w:pPr>
      <w:numPr>
        <w:ilvl w:val="4"/>
        <w:numId w:val="41"/>
      </w:numPr>
      <w:outlineLvl w:val="4"/>
    </w:pPr>
    <w:rPr>
      <w:bCs/>
      <w:iCs/>
      <w:szCs w:val="26"/>
    </w:rPr>
  </w:style>
  <w:style w:type="paragraph" w:customStyle="1" w:styleId="DefenceHeading6">
    <w:name w:val="DefenceHeading 6"/>
    <w:basedOn w:val="DefenceNormal"/>
    <w:rsid w:val="00956B68"/>
    <w:pPr>
      <w:numPr>
        <w:ilvl w:val="5"/>
        <w:numId w:val="41"/>
      </w:numPr>
      <w:outlineLvl w:val="5"/>
    </w:pPr>
  </w:style>
  <w:style w:type="paragraph" w:customStyle="1" w:styleId="DefenceHeading7">
    <w:name w:val="DefenceHeading 7"/>
    <w:basedOn w:val="DefenceNormal"/>
    <w:rsid w:val="00956B68"/>
    <w:pPr>
      <w:numPr>
        <w:ilvl w:val="6"/>
        <w:numId w:val="41"/>
      </w:numPr>
      <w:outlineLvl w:val="6"/>
    </w:pPr>
  </w:style>
  <w:style w:type="paragraph" w:customStyle="1" w:styleId="DefenceHeading8">
    <w:name w:val="DefenceHeading 8"/>
    <w:basedOn w:val="DefenceNormal"/>
    <w:rsid w:val="00956B68"/>
    <w:pPr>
      <w:numPr>
        <w:ilvl w:val="7"/>
        <w:numId w:val="41"/>
      </w:numPr>
      <w:outlineLvl w:val="7"/>
    </w:pPr>
  </w:style>
  <w:style w:type="paragraph" w:customStyle="1" w:styleId="DefenceTitle">
    <w:name w:val="DefenceTitle"/>
    <w:rsid w:val="00956B68"/>
    <w:pPr>
      <w:spacing w:after="240"/>
      <w:jc w:val="center"/>
    </w:pPr>
    <w:rPr>
      <w:rFonts w:ascii="Arial Bold" w:hAnsi="Arial Bold" w:cs="Arial"/>
      <w:b/>
      <w:bCs/>
      <w:caps/>
      <w:sz w:val="32"/>
      <w:szCs w:val="32"/>
      <w:lang w:eastAsia="en-US"/>
    </w:rPr>
  </w:style>
  <w:style w:type="paragraph" w:customStyle="1" w:styleId="DefenceIndent">
    <w:name w:val="DefenceIndent"/>
    <w:basedOn w:val="DefenceNormal"/>
    <w:link w:val="DefenceIndentChar"/>
    <w:rsid w:val="00956B68"/>
    <w:pPr>
      <w:ind w:left="964"/>
    </w:pPr>
  </w:style>
  <w:style w:type="paragraph" w:customStyle="1" w:styleId="DefenceIndent3">
    <w:name w:val="DefenceIndent3"/>
    <w:basedOn w:val="DefenceNormal"/>
    <w:rsid w:val="00956B68"/>
    <w:pPr>
      <w:ind w:left="2892"/>
    </w:pPr>
  </w:style>
  <w:style w:type="paragraph" w:customStyle="1" w:styleId="DefenceSchedule1">
    <w:name w:val="DefenceSchedule1"/>
    <w:basedOn w:val="DefenceNormal"/>
    <w:link w:val="DefenceSchedule1Char"/>
    <w:rsid w:val="00956B68"/>
    <w:pPr>
      <w:numPr>
        <w:numId w:val="45"/>
      </w:numPr>
      <w:outlineLvl w:val="0"/>
    </w:pPr>
  </w:style>
  <w:style w:type="paragraph" w:customStyle="1" w:styleId="DefenceSchedule2">
    <w:name w:val="DefenceSchedule2"/>
    <w:basedOn w:val="DefenceNormal"/>
    <w:rsid w:val="00956B68"/>
    <w:pPr>
      <w:numPr>
        <w:ilvl w:val="1"/>
        <w:numId w:val="45"/>
      </w:numPr>
      <w:outlineLvl w:val="1"/>
    </w:pPr>
  </w:style>
  <w:style w:type="paragraph" w:customStyle="1" w:styleId="DefenceSchedule3">
    <w:name w:val="DefenceSchedule3"/>
    <w:basedOn w:val="DefenceNormal"/>
    <w:link w:val="DefenceSchedule3Char"/>
    <w:rsid w:val="00956B68"/>
    <w:pPr>
      <w:numPr>
        <w:ilvl w:val="2"/>
        <w:numId w:val="45"/>
      </w:numPr>
      <w:outlineLvl w:val="2"/>
    </w:pPr>
  </w:style>
  <w:style w:type="paragraph" w:customStyle="1" w:styleId="DefenceSchedule4">
    <w:name w:val="DefenceSchedule4"/>
    <w:basedOn w:val="DefenceNormal"/>
    <w:rsid w:val="00956B68"/>
    <w:pPr>
      <w:numPr>
        <w:ilvl w:val="3"/>
        <w:numId w:val="45"/>
      </w:numPr>
      <w:outlineLvl w:val="3"/>
    </w:pPr>
  </w:style>
  <w:style w:type="paragraph" w:customStyle="1" w:styleId="DefenceSchedule5">
    <w:name w:val="DefenceSchedule5"/>
    <w:basedOn w:val="DefenceNormal"/>
    <w:rsid w:val="00956B68"/>
    <w:pPr>
      <w:numPr>
        <w:ilvl w:val="4"/>
        <w:numId w:val="45"/>
      </w:numPr>
      <w:outlineLvl w:val="4"/>
    </w:pPr>
  </w:style>
  <w:style w:type="paragraph" w:customStyle="1" w:styleId="DefenceSchedule6">
    <w:name w:val="DefenceSchedule6"/>
    <w:basedOn w:val="DefenceNormal"/>
    <w:rsid w:val="00956B68"/>
    <w:pPr>
      <w:numPr>
        <w:ilvl w:val="5"/>
        <w:numId w:val="45"/>
      </w:numPr>
      <w:outlineLvl w:val="5"/>
    </w:pPr>
  </w:style>
  <w:style w:type="table" w:styleId="TableGrid">
    <w:name w:val="Table Grid"/>
    <w:basedOn w:val="TableNormal"/>
    <w:rsid w:val="00956B6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
    <w:name w:val="DefenceDefinitionNum"/>
    <w:rsid w:val="00E6781F"/>
    <w:pPr>
      <w:numPr>
        <w:ilvl w:val="1"/>
        <w:numId w:val="37"/>
      </w:numPr>
      <w:spacing w:after="200"/>
      <w:outlineLvl w:val="1"/>
    </w:pPr>
    <w:rPr>
      <w:color w:val="000000"/>
      <w:szCs w:val="24"/>
      <w:lang w:eastAsia="en-US"/>
    </w:rPr>
  </w:style>
  <w:style w:type="paragraph" w:styleId="CommentSubject">
    <w:name w:val="annotation subject"/>
    <w:basedOn w:val="CommentText"/>
    <w:next w:val="CommentText"/>
    <w:link w:val="CommentSubjectChar"/>
    <w:semiHidden/>
    <w:rsid w:val="00EA3BBB"/>
    <w:rPr>
      <w:b/>
      <w:bCs/>
    </w:rPr>
  </w:style>
  <w:style w:type="paragraph" w:styleId="Revision">
    <w:name w:val="Revision"/>
    <w:hidden/>
    <w:uiPriority w:val="99"/>
    <w:semiHidden/>
    <w:rsid w:val="000F46FC"/>
    <w:rPr>
      <w:szCs w:val="24"/>
      <w:lang w:eastAsia="en-US"/>
    </w:rPr>
  </w:style>
  <w:style w:type="paragraph" w:customStyle="1" w:styleId="Definition">
    <w:name w:val="Definition"/>
    <w:basedOn w:val="Normal"/>
    <w:rsid w:val="00B602D5"/>
    <w:rPr>
      <w:szCs w:val="22"/>
    </w:rPr>
  </w:style>
  <w:style w:type="paragraph" w:customStyle="1" w:styleId="DefenceDefinitionNum3">
    <w:name w:val="DefenceDefinitionNum3"/>
    <w:rsid w:val="00E6781F"/>
    <w:pPr>
      <w:numPr>
        <w:ilvl w:val="3"/>
        <w:numId w:val="37"/>
      </w:numPr>
      <w:spacing w:after="220"/>
      <w:outlineLvl w:val="3"/>
    </w:pPr>
    <w:rPr>
      <w:bCs/>
      <w:szCs w:val="28"/>
      <w:lang w:eastAsia="en-US"/>
    </w:rPr>
  </w:style>
  <w:style w:type="paragraph" w:customStyle="1" w:styleId="DefinitionNum2">
    <w:name w:val="DefinitionNum2"/>
    <w:basedOn w:val="Normal"/>
    <w:rsid w:val="007E01E6"/>
    <w:rPr>
      <w:color w:val="000000"/>
      <w:sz w:val="22"/>
    </w:rPr>
  </w:style>
  <w:style w:type="paragraph" w:customStyle="1" w:styleId="DefinitionNum3">
    <w:name w:val="DefinitionNum3"/>
    <w:basedOn w:val="Normal"/>
    <w:rsid w:val="007E01E6"/>
    <w:pPr>
      <w:outlineLvl w:val="2"/>
    </w:pPr>
    <w:rPr>
      <w:color w:val="000000"/>
      <w:sz w:val="22"/>
      <w:szCs w:val="22"/>
    </w:rPr>
  </w:style>
  <w:style w:type="paragraph" w:customStyle="1" w:styleId="DefinitionNum4">
    <w:name w:val="DefinitionNum4"/>
    <w:basedOn w:val="Normal"/>
    <w:rsid w:val="007E01E6"/>
    <w:rPr>
      <w:sz w:val="22"/>
    </w:rPr>
  </w:style>
  <w:style w:type="character" w:customStyle="1" w:styleId="FooterChar">
    <w:name w:val="Footer Char"/>
    <w:link w:val="Footer"/>
    <w:locked/>
    <w:rsid w:val="008F0E64"/>
    <w:rPr>
      <w:snapToGrid w:val="0"/>
      <w:sz w:val="18"/>
      <w:lang w:eastAsia="en-US"/>
    </w:rPr>
  </w:style>
  <w:style w:type="character" w:customStyle="1" w:styleId="FootnoteTextChar">
    <w:name w:val="Footnote Text Char"/>
    <w:link w:val="FootnoteText"/>
    <w:locked/>
    <w:rsid w:val="00945CA7"/>
    <w:rPr>
      <w:lang w:eastAsia="en-US"/>
    </w:rPr>
  </w:style>
  <w:style w:type="character" w:customStyle="1" w:styleId="DefenceHeading4Char">
    <w:name w:val="DefenceHeading 4 Char"/>
    <w:link w:val="DefenceHeading4"/>
    <w:locked/>
    <w:rsid w:val="00945CA7"/>
    <w:rPr>
      <w:lang w:eastAsia="en-US"/>
    </w:rPr>
  </w:style>
  <w:style w:type="character" w:customStyle="1" w:styleId="DefenceHeading1Char">
    <w:name w:val="DefenceHeading 1 Char"/>
    <w:link w:val="DefenceHeading1"/>
    <w:locked/>
    <w:rsid w:val="00190402"/>
    <w:rPr>
      <w:rFonts w:ascii="Arial Bold" w:hAnsi="Arial Bold" w:cs="Tahoma"/>
      <w:b/>
      <w:caps/>
      <w:sz w:val="22"/>
      <w:szCs w:val="22"/>
      <w:lang w:eastAsia="en-US"/>
    </w:rPr>
  </w:style>
  <w:style w:type="character" w:customStyle="1" w:styleId="DefenceHeading3Char">
    <w:name w:val="DefenceHeading 3 Char"/>
    <w:link w:val="DefenceHeading3"/>
    <w:locked/>
    <w:rsid w:val="00190402"/>
    <w:rPr>
      <w:rFonts w:cs="Arial"/>
      <w:bCs/>
      <w:szCs w:val="26"/>
      <w:lang w:eastAsia="en-US"/>
    </w:rPr>
  </w:style>
  <w:style w:type="character" w:customStyle="1" w:styleId="DefenceHeading5Char">
    <w:name w:val="DefenceHeading 5 Char"/>
    <w:link w:val="DefenceHeading5"/>
    <w:locked/>
    <w:rsid w:val="00190402"/>
    <w:rPr>
      <w:bCs/>
      <w:iCs/>
      <w:szCs w:val="26"/>
      <w:lang w:eastAsia="en-US"/>
    </w:rPr>
  </w:style>
  <w:style w:type="character" w:customStyle="1" w:styleId="AltOpt">
    <w:name w:val="AltOpt"/>
    <w:rsid w:val="00D70DAA"/>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D70DAA"/>
    <w:pPr>
      <w:pageBreakBefore/>
      <w:numPr>
        <w:numId w:val="6"/>
      </w:numPr>
    </w:pPr>
    <w:rPr>
      <w:rFonts w:ascii="Arial" w:hAnsi="Arial"/>
      <w:b/>
      <w:sz w:val="24"/>
      <w:szCs w:val="22"/>
    </w:rPr>
  </w:style>
  <w:style w:type="paragraph" w:customStyle="1" w:styleId="Commentary">
    <w:name w:val="Commentary"/>
    <w:basedOn w:val="IndentParaLevel1"/>
    <w:rsid w:val="00D70DAA"/>
    <w:pPr>
      <w:widowControl/>
      <w:pBdr>
        <w:top w:val="single" w:sz="4" w:space="1" w:color="auto"/>
        <w:left w:val="single" w:sz="4" w:space="4" w:color="auto"/>
        <w:bottom w:val="single" w:sz="4" w:space="1" w:color="auto"/>
        <w:right w:val="single" w:sz="4" w:space="4" w:color="auto"/>
      </w:pBdr>
      <w:shd w:val="clear" w:color="auto" w:fill="E6E6E6"/>
    </w:pPr>
    <w:rPr>
      <w:bCs/>
      <w:color w:val="800080"/>
      <w:sz w:val="22"/>
    </w:rPr>
  </w:style>
  <w:style w:type="paragraph" w:customStyle="1" w:styleId="EndIdentifier">
    <w:name w:val="EndIdentifier"/>
    <w:basedOn w:val="Normal"/>
    <w:rsid w:val="00956B68"/>
    <w:rPr>
      <w:bCs/>
      <w:i/>
      <w:color w:val="800080"/>
    </w:rPr>
  </w:style>
  <w:style w:type="paragraph" w:customStyle="1" w:styleId="ExhibitHeading">
    <w:name w:val="Exhibit Heading"/>
    <w:basedOn w:val="Normal"/>
    <w:next w:val="Normal"/>
    <w:uiPriority w:val="99"/>
    <w:rsid w:val="00D70DAA"/>
    <w:pPr>
      <w:pageBreakBefore/>
      <w:numPr>
        <w:numId w:val="7"/>
      </w:numPr>
      <w:tabs>
        <w:tab w:val="num" w:pos="964"/>
      </w:tabs>
      <w:ind w:left="964" w:hanging="964"/>
    </w:pPr>
    <w:rPr>
      <w:rFonts w:ascii="Arial" w:hAnsi="Arial"/>
      <w:b/>
      <w:sz w:val="24"/>
    </w:rPr>
  </w:style>
  <w:style w:type="character" w:customStyle="1" w:styleId="IDDVariableMarker">
    <w:name w:val="IDDVariableMarker"/>
    <w:rsid w:val="00D70DAA"/>
    <w:rPr>
      <w:b/>
      <w:sz w:val="18"/>
    </w:rPr>
  </w:style>
  <w:style w:type="paragraph" w:customStyle="1" w:styleId="AnnexureHeading">
    <w:name w:val="Annexure Heading"/>
    <w:basedOn w:val="Normal"/>
    <w:next w:val="Normal"/>
    <w:rsid w:val="00956B68"/>
    <w:pPr>
      <w:pageBreakBefore/>
    </w:pPr>
    <w:rPr>
      <w:rFonts w:ascii="Arial" w:hAnsi="Arial"/>
      <w:b/>
      <w:sz w:val="24"/>
    </w:rPr>
  </w:style>
  <w:style w:type="paragraph" w:customStyle="1" w:styleId="MinorTitleArial">
    <w:name w:val="Minor_Title_Arial"/>
    <w:next w:val="Normal"/>
    <w:rsid w:val="00956B68"/>
    <w:rPr>
      <w:rFonts w:ascii="Arial" w:hAnsi="Arial" w:cs="Arial"/>
      <w:color w:val="000000"/>
      <w:sz w:val="18"/>
      <w:szCs w:val="18"/>
      <w:lang w:eastAsia="en-US"/>
    </w:rPr>
  </w:style>
  <w:style w:type="paragraph" w:customStyle="1" w:styleId="OfficeSidebar">
    <w:name w:val="OfficeSidebar"/>
    <w:basedOn w:val="Normal"/>
    <w:semiHidden/>
    <w:rsid w:val="00D70DAA"/>
    <w:pPr>
      <w:tabs>
        <w:tab w:val="left" w:pos="198"/>
      </w:tabs>
      <w:spacing w:line="220" w:lineRule="exact"/>
    </w:pPr>
    <w:rPr>
      <w:rFonts w:cs="Courier New"/>
      <w:sz w:val="18"/>
      <w:szCs w:val="18"/>
    </w:rPr>
  </w:style>
  <w:style w:type="paragraph" w:customStyle="1" w:styleId="SubtitleTNR">
    <w:name w:val="Subtitle_TNR"/>
    <w:basedOn w:val="Normal"/>
    <w:rsid w:val="00D70DAA"/>
    <w:pPr>
      <w:keepNext/>
    </w:pPr>
    <w:rPr>
      <w:b/>
      <w:sz w:val="24"/>
    </w:rPr>
  </w:style>
  <w:style w:type="paragraph" w:customStyle="1" w:styleId="TitleArial">
    <w:name w:val="Title_Arial"/>
    <w:next w:val="Normal"/>
    <w:rsid w:val="00D70DAA"/>
    <w:rPr>
      <w:rFonts w:ascii="Arial" w:hAnsi="Arial" w:cs="Arial"/>
      <w:bCs/>
      <w:color w:val="D21034"/>
      <w:sz w:val="44"/>
      <w:szCs w:val="44"/>
      <w:lang w:eastAsia="en-US"/>
    </w:rPr>
  </w:style>
  <w:style w:type="paragraph" w:customStyle="1" w:styleId="TitleTNR">
    <w:name w:val="Title_TNR"/>
    <w:basedOn w:val="Normal"/>
    <w:rsid w:val="00D70DAA"/>
    <w:pPr>
      <w:keepNext/>
    </w:pPr>
    <w:rPr>
      <w:rFonts w:cs="Arial"/>
      <w:b/>
      <w:bCs/>
      <w:sz w:val="28"/>
      <w:szCs w:val="32"/>
    </w:rPr>
  </w:style>
  <w:style w:type="paragraph" w:styleId="TOAHeading">
    <w:name w:val="toa heading"/>
    <w:basedOn w:val="Normal"/>
    <w:next w:val="Normal"/>
    <w:rsid w:val="00956B68"/>
    <w:pPr>
      <w:spacing w:before="120"/>
    </w:pPr>
    <w:rPr>
      <w:rFonts w:ascii="Arial" w:hAnsi="Arial"/>
      <w:b/>
      <w:bCs/>
    </w:rPr>
  </w:style>
  <w:style w:type="character" w:customStyle="1" w:styleId="CommentTextChar">
    <w:name w:val="Comment Text Char"/>
    <w:link w:val="CommentText"/>
    <w:uiPriority w:val="99"/>
    <w:rsid w:val="00D70DAA"/>
    <w:rPr>
      <w:lang w:eastAsia="en-US"/>
    </w:rPr>
  </w:style>
  <w:style w:type="paragraph" w:customStyle="1" w:styleId="DefenceHeadingNoTOC1">
    <w:name w:val="DefenceHeading No TOC 1"/>
    <w:uiPriority w:val="99"/>
    <w:qFormat/>
    <w:rsid w:val="00956B68"/>
    <w:pPr>
      <w:numPr>
        <w:numId w:val="42"/>
      </w:numPr>
      <w:spacing w:after="220"/>
    </w:pPr>
    <w:rPr>
      <w:rFonts w:ascii="Arial" w:hAnsi="Arial"/>
      <w:b/>
      <w:sz w:val="22"/>
      <w:lang w:eastAsia="en-US"/>
    </w:rPr>
  </w:style>
  <w:style w:type="paragraph" w:customStyle="1" w:styleId="DefenceHeadingNoTOC2">
    <w:name w:val="DefenceHeading No TOC 2"/>
    <w:uiPriority w:val="99"/>
    <w:qFormat/>
    <w:rsid w:val="00956B68"/>
    <w:pPr>
      <w:numPr>
        <w:ilvl w:val="1"/>
        <w:numId w:val="42"/>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956B68"/>
    <w:pPr>
      <w:numPr>
        <w:ilvl w:val="2"/>
        <w:numId w:val="42"/>
      </w:numPr>
    </w:pPr>
  </w:style>
  <w:style w:type="paragraph" w:customStyle="1" w:styleId="DefenceHeadingNoTOC4">
    <w:name w:val="DefenceHeading No TOC 4"/>
    <w:basedOn w:val="DefenceNormal"/>
    <w:uiPriority w:val="99"/>
    <w:qFormat/>
    <w:rsid w:val="00956B68"/>
    <w:pPr>
      <w:numPr>
        <w:ilvl w:val="3"/>
        <w:numId w:val="42"/>
      </w:numPr>
    </w:pPr>
  </w:style>
  <w:style w:type="paragraph" w:customStyle="1" w:styleId="DefenceHeadingNoTOC5">
    <w:name w:val="DefenceHeading No TOC 5"/>
    <w:basedOn w:val="DefenceNormal"/>
    <w:uiPriority w:val="99"/>
    <w:qFormat/>
    <w:rsid w:val="00956B68"/>
    <w:pPr>
      <w:numPr>
        <w:ilvl w:val="4"/>
        <w:numId w:val="42"/>
      </w:numPr>
    </w:pPr>
  </w:style>
  <w:style w:type="paragraph" w:customStyle="1" w:styleId="DefenceHeadingNoTOC6">
    <w:name w:val="DefenceHeading No TOC 6"/>
    <w:basedOn w:val="DefenceNormal"/>
    <w:uiPriority w:val="99"/>
    <w:qFormat/>
    <w:rsid w:val="00956B68"/>
    <w:pPr>
      <w:numPr>
        <w:ilvl w:val="5"/>
        <w:numId w:val="42"/>
      </w:numPr>
    </w:pPr>
  </w:style>
  <w:style w:type="paragraph" w:customStyle="1" w:styleId="DefenceHeadingNoTOC7">
    <w:name w:val="DefenceHeading No TOC 7"/>
    <w:basedOn w:val="DefenceNormal"/>
    <w:uiPriority w:val="99"/>
    <w:qFormat/>
    <w:rsid w:val="00956B68"/>
    <w:pPr>
      <w:numPr>
        <w:ilvl w:val="6"/>
        <w:numId w:val="42"/>
      </w:numPr>
    </w:pPr>
  </w:style>
  <w:style w:type="paragraph" w:customStyle="1" w:styleId="DefenceHeadingNoTOC8">
    <w:name w:val="DefenceHeading No TOC 8"/>
    <w:basedOn w:val="DefenceNormal"/>
    <w:uiPriority w:val="99"/>
    <w:qFormat/>
    <w:rsid w:val="00956B68"/>
    <w:pPr>
      <w:numPr>
        <w:ilvl w:val="7"/>
        <w:numId w:val="42"/>
      </w:numPr>
    </w:pPr>
  </w:style>
  <w:style w:type="numbering" w:customStyle="1" w:styleId="DefenceHeadingNoTOC">
    <w:name w:val="DefenceHeadingNoTOC"/>
    <w:rsid w:val="00956B68"/>
    <w:pPr>
      <w:numPr>
        <w:numId w:val="43"/>
      </w:numPr>
    </w:pPr>
  </w:style>
  <w:style w:type="character" w:customStyle="1" w:styleId="DefenceSchedule1Char">
    <w:name w:val="DefenceSchedule1 Char"/>
    <w:link w:val="DefenceSchedule1"/>
    <w:rsid w:val="004B41BF"/>
    <w:rPr>
      <w:lang w:eastAsia="en-US"/>
    </w:rPr>
  </w:style>
  <w:style w:type="character" w:customStyle="1" w:styleId="DefenceNormalChar">
    <w:name w:val="DefenceNormal Char"/>
    <w:link w:val="DefenceNormal"/>
    <w:locked/>
    <w:rsid w:val="004B41BF"/>
    <w:rPr>
      <w:lang w:eastAsia="en-US"/>
    </w:rPr>
  </w:style>
  <w:style w:type="paragraph" w:customStyle="1" w:styleId="Style1">
    <w:name w:val="Style 1"/>
    <w:basedOn w:val="Normal"/>
    <w:rsid w:val="004B41BF"/>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IndentChar">
    <w:name w:val="DefenceIndent Char"/>
    <w:link w:val="DefenceIndent"/>
    <w:locked/>
    <w:rsid w:val="004B41BF"/>
    <w:rPr>
      <w:lang w:eastAsia="en-US"/>
    </w:rPr>
  </w:style>
  <w:style w:type="numbering" w:customStyle="1" w:styleId="CUIndent">
    <w:name w:val="CU_Indent"/>
    <w:uiPriority w:val="99"/>
    <w:rsid w:val="004B41BF"/>
    <w:pPr>
      <w:numPr>
        <w:numId w:val="8"/>
      </w:numPr>
    </w:pPr>
  </w:style>
  <w:style w:type="table" w:customStyle="1" w:styleId="TableGrid2">
    <w:name w:val="Table Grid2"/>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B41BF"/>
    <w:rPr>
      <w:rFonts w:ascii="Arial Bold" w:hAnsi="Arial Bold" w:cs="Tahoma"/>
      <w:b/>
      <w:caps/>
      <w:sz w:val="22"/>
      <w:szCs w:val="22"/>
      <w:lang w:eastAsia="en-US"/>
    </w:rPr>
  </w:style>
  <w:style w:type="character" w:customStyle="1" w:styleId="Heading2Char">
    <w:name w:val="Heading 2 Char"/>
    <w:link w:val="Heading2"/>
    <w:rsid w:val="004B41BF"/>
    <w:rPr>
      <w:rFonts w:ascii="Arial" w:hAnsi="Arial"/>
      <w:b/>
      <w:bCs/>
      <w:iCs/>
      <w:sz w:val="22"/>
      <w:szCs w:val="28"/>
      <w:lang w:eastAsia="en-US"/>
    </w:rPr>
  </w:style>
  <w:style w:type="character" w:customStyle="1" w:styleId="Heading3Char">
    <w:name w:val="Heading 3 Char"/>
    <w:link w:val="Heading3"/>
    <w:rsid w:val="004B41BF"/>
    <w:rPr>
      <w:szCs w:val="24"/>
      <w:lang w:eastAsia="en-US"/>
    </w:rPr>
  </w:style>
  <w:style w:type="character" w:customStyle="1" w:styleId="Heading4Char">
    <w:name w:val="Heading 4 Char"/>
    <w:link w:val="Heading4"/>
    <w:rsid w:val="004B41BF"/>
    <w:rPr>
      <w:szCs w:val="24"/>
      <w:lang w:eastAsia="en-US"/>
    </w:rPr>
  </w:style>
  <w:style w:type="character" w:customStyle="1" w:styleId="Heading5Char">
    <w:name w:val="Heading 5 Char"/>
    <w:link w:val="Heading5"/>
    <w:rsid w:val="004B41BF"/>
    <w:rPr>
      <w:bCs/>
      <w:iCs/>
      <w:szCs w:val="26"/>
      <w:lang w:eastAsia="en-US"/>
    </w:rPr>
  </w:style>
  <w:style w:type="character" w:customStyle="1" w:styleId="Heading6Char">
    <w:name w:val="Heading 6 Char"/>
    <w:link w:val="Heading6"/>
    <w:rsid w:val="004B41BF"/>
    <w:rPr>
      <w:szCs w:val="24"/>
      <w:lang w:eastAsia="en-US"/>
    </w:rPr>
  </w:style>
  <w:style w:type="character" w:customStyle="1" w:styleId="Heading7Char">
    <w:name w:val="Heading 7 Char"/>
    <w:link w:val="Heading7"/>
    <w:rsid w:val="004B41BF"/>
    <w:rPr>
      <w:szCs w:val="24"/>
      <w:lang w:eastAsia="en-US"/>
    </w:rPr>
  </w:style>
  <w:style w:type="character" w:customStyle="1" w:styleId="Heading8Char">
    <w:name w:val="Heading 8 Char"/>
    <w:link w:val="Heading8"/>
    <w:rsid w:val="004B41BF"/>
    <w:rPr>
      <w:szCs w:val="24"/>
      <w:lang w:eastAsia="en-US"/>
    </w:rPr>
  </w:style>
  <w:style w:type="character" w:customStyle="1" w:styleId="Heading9Char">
    <w:name w:val="Heading 9 Char"/>
    <w:link w:val="Heading9"/>
    <w:rsid w:val="004B41BF"/>
    <w:rPr>
      <w:caps/>
      <w:szCs w:val="24"/>
      <w:lang w:eastAsia="en-US"/>
    </w:rPr>
  </w:style>
  <w:style w:type="character" w:customStyle="1" w:styleId="HeaderChar">
    <w:name w:val="Header Char"/>
    <w:link w:val="Header"/>
    <w:rsid w:val="004B41BF"/>
    <w:rPr>
      <w:snapToGrid w:val="0"/>
      <w:lang w:eastAsia="en-US"/>
    </w:rPr>
  </w:style>
  <w:style w:type="character" w:customStyle="1" w:styleId="SubtitleChar">
    <w:name w:val="Subtitle Char"/>
    <w:link w:val="Subtitle"/>
    <w:rsid w:val="004B41BF"/>
    <w:rPr>
      <w:rFonts w:ascii="Arial" w:hAnsi="Arial" w:cs="Arial"/>
      <w:b/>
      <w:sz w:val="24"/>
      <w:szCs w:val="24"/>
      <w:lang w:eastAsia="en-US"/>
    </w:rPr>
  </w:style>
  <w:style w:type="character" w:customStyle="1" w:styleId="TitleChar">
    <w:name w:val="Title Char"/>
    <w:link w:val="Title"/>
    <w:rsid w:val="004B41BF"/>
    <w:rPr>
      <w:rFonts w:ascii="Arial" w:hAnsi="Arial" w:cs="Arial"/>
      <w:b/>
      <w:bCs/>
      <w:sz w:val="28"/>
      <w:szCs w:val="32"/>
      <w:lang w:eastAsia="en-US"/>
    </w:rPr>
  </w:style>
  <w:style w:type="table" w:customStyle="1" w:styleId="TableGrid4">
    <w:name w:val="Table Grid4"/>
    <w:basedOn w:val="TableNormal"/>
    <w:next w:val="TableGrid"/>
    <w:rsid w:val="004B41B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4B41BF"/>
    <w:rPr>
      <w:lang w:eastAsia="en-US"/>
    </w:rPr>
  </w:style>
  <w:style w:type="character" w:customStyle="1" w:styleId="DocumentMapChar">
    <w:name w:val="Document Map Char"/>
    <w:link w:val="DocumentMap"/>
    <w:semiHidden/>
    <w:rsid w:val="004B41BF"/>
    <w:rPr>
      <w:rFonts w:ascii="Tahoma" w:hAnsi="Tahoma" w:cs="Tahoma"/>
      <w:szCs w:val="24"/>
      <w:shd w:val="clear" w:color="auto" w:fill="000080"/>
      <w:lang w:eastAsia="en-US"/>
    </w:rPr>
  </w:style>
  <w:style w:type="character" w:customStyle="1" w:styleId="BodyTextIndentChar">
    <w:name w:val="Body Text Indent Char"/>
    <w:link w:val="BodyTextIndent"/>
    <w:semiHidden/>
    <w:rsid w:val="004B41BF"/>
    <w:rPr>
      <w:szCs w:val="24"/>
      <w:lang w:eastAsia="en-US"/>
    </w:rPr>
  </w:style>
  <w:style w:type="character" w:customStyle="1" w:styleId="BalloonTextChar">
    <w:name w:val="Balloon Text Char"/>
    <w:link w:val="BalloonText"/>
    <w:rsid w:val="004B41BF"/>
    <w:rPr>
      <w:rFonts w:ascii="Tahoma" w:hAnsi="Tahoma" w:cs="Tahoma"/>
      <w:sz w:val="16"/>
      <w:szCs w:val="16"/>
      <w:lang w:eastAsia="en-US"/>
    </w:rPr>
  </w:style>
  <w:style w:type="character" w:customStyle="1" w:styleId="CommentSubjectChar">
    <w:name w:val="Comment Subject Char"/>
    <w:link w:val="CommentSubject"/>
    <w:semiHidden/>
    <w:rsid w:val="004B41BF"/>
    <w:rPr>
      <w:b/>
      <w:bCs/>
      <w:lang w:eastAsia="en-US"/>
    </w:rPr>
  </w:style>
  <w:style w:type="table" w:customStyle="1" w:styleId="TableGrid11">
    <w:name w:val="Table Grid11"/>
    <w:basedOn w:val="TableNormal"/>
    <w:next w:val="TableGrid"/>
    <w:uiPriority w:val="59"/>
    <w:rsid w:val="004B41BF"/>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1">
    <w:name w:val="CU_Indent1"/>
    <w:uiPriority w:val="99"/>
    <w:rsid w:val="004B41BF"/>
    <w:pPr>
      <w:numPr>
        <w:numId w:val="3"/>
      </w:numPr>
    </w:pPr>
  </w:style>
  <w:style w:type="table" w:customStyle="1" w:styleId="TableGrid21">
    <w:name w:val="Table Grid21"/>
    <w:basedOn w:val="TableNormal"/>
    <w:next w:val="TableGrid"/>
    <w:uiPriority w:val="39"/>
    <w:rsid w:val="004B41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4DE5"/>
    <w:pPr>
      <w:spacing w:before="100" w:beforeAutospacing="1" w:after="100" w:afterAutospacing="1"/>
    </w:pPr>
    <w:rPr>
      <w:sz w:val="24"/>
      <w:lang w:eastAsia="en-AU"/>
    </w:rPr>
  </w:style>
  <w:style w:type="character" w:styleId="Strong">
    <w:name w:val="Strong"/>
    <w:uiPriority w:val="22"/>
    <w:qFormat/>
    <w:rsid w:val="00021AF4"/>
    <w:rPr>
      <w:b/>
      <w:bCs/>
    </w:rPr>
  </w:style>
  <w:style w:type="numbering" w:customStyle="1" w:styleId="DefenceListBullet">
    <w:name w:val="Defence List Bullet"/>
    <w:rsid w:val="00956B68"/>
    <w:pPr>
      <w:numPr>
        <w:numId w:val="38"/>
      </w:numPr>
    </w:pPr>
  </w:style>
  <w:style w:type="numbering" w:customStyle="1" w:styleId="DefenceDefinition">
    <w:name w:val="Defence Definition"/>
    <w:rsid w:val="00E6781F"/>
    <w:pPr>
      <w:numPr>
        <w:numId w:val="37"/>
      </w:numPr>
    </w:pPr>
  </w:style>
  <w:style w:type="numbering" w:customStyle="1" w:styleId="DefenceHeading">
    <w:name w:val="DefenceHeading"/>
    <w:rsid w:val="00956B68"/>
    <w:pPr>
      <w:numPr>
        <w:numId w:val="40"/>
      </w:numPr>
    </w:pPr>
  </w:style>
  <w:style w:type="numbering" w:customStyle="1" w:styleId="DefenceHeadingNoTOC0">
    <w:name w:val="DefenceHeading NoTOC"/>
    <w:rsid w:val="00956B68"/>
    <w:pPr>
      <w:numPr>
        <w:numId w:val="42"/>
      </w:numPr>
    </w:pPr>
  </w:style>
  <w:style w:type="numbering" w:customStyle="1" w:styleId="DefenceSchedule">
    <w:name w:val="DefenceSchedule"/>
    <w:rsid w:val="00956B68"/>
    <w:pPr>
      <w:numPr>
        <w:numId w:val="44"/>
      </w:numPr>
    </w:pPr>
  </w:style>
  <w:style w:type="paragraph" w:styleId="ListParagraph">
    <w:name w:val="List Paragraph"/>
    <w:basedOn w:val="Normal"/>
    <w:uiPriority w:val="34"/>
    <w:qFormat/>
    <w:rsid w:val="00EF645D"/>
    <w:pPr>
      <w:ind w:left="720"/>
    </w:pPr>
  </w:style>
  <w:style w:type="paragraph" w:customStyle="1" w:styleId="CUNumber1">
    <w:name w:val="CU_Number1"/>
    <w:basedOn w:val="Normal"/>
    <w:rsid w:val="00C34106"/>
    <w:pPr>
      <w:numPr>
        <w:numId w:val="91"/>
      </w:numPr>
      <w:spacing w:after="240"/>
      <w:outlineLvl w:val="0"/>
    </w:pPr>
    <w:rPr>
      <w:rFonts w:ascii="Arial" w:hAnsi="Arial"/>
      <w:szCs w:val="20"/>
    </w:rPr>
  </w:style>
  <w:style w:type="paragraph" w:customStyle="1" w:styleId="CUNumber2">
    <w:name w:val="CU_Number2"/>
    <w:basedOn w:val="Normal"/>
    <w:rsid w:val="00C34106"/>
    <w:pPr>
      <w:numPr>
        <w:ilvl w:val="1"/>
        <w:numId w:val="91"/>
      </w:numPr>
      <w:spacing w:after="240"/>
      <w:outlineLvl w:val="1"/>
    </w:pPr>
    <w:rPr>
      <w:rFonts w:ascii="Arial" w:hAnsi="Arial"/>
      <w:szCs w:val="20"/>
    </w:rPr>
  </w:style>
  <w:style w:type="paragraph" w:customStyle="1" w:styleId="CUNumber3">
    <w:name w:val="CU_Number3"/>
    <w:basedOn w:val="Normal"/>
    <w:rsid w:val="00C34106"/>
    <w:pPr>
      <w:numPr>
        <w:ilvl w:val="2"/>
        <w:numId w:val="91"/>
      </w:numPr>
      <w:spacing w:after="240"/>
      <w:outlineLvl w:val="2"/>
    </w:pPr>
    <w:rPr>
      <w:rFonts w:ascii="Arial" w:hAnsi="Arial"/>
      <w:szCs w:val="20"/>
    </w:rPr>
  </w:style>
  <w:style w:type="paragraph" w:customStyle="1" w:styleId="CUNumber4">
    <w:name w:val="CU_Number4"/>
    <w:basedOn w:val="Normal"/>
    <w:rsid w:val="00C34106"/>
    <w:pPr>
      <w:numPr>
        <w:ilvl w:val="3"/>
        <w:numId w:val="91"/>
      </w:numPr>
      <w:spacing w:after="240"/>
      <w:outlineLvl w:val="3"/>
    </w:pPr>
    <w:rPr>
      <w:rFonts w:ascii="Arial" w:hAnsi="Arial"/>
      <w:szCs w:val="20"/>
    </w:rPr>
  </w:style>
  <w:style w:type="paragraph" w:customStyle="1" w:styleId="CUNumber5">
    <w:name w:val="CU_Number5"/>
    <w:basedOn w:val="Normal"/>
    <w:rsid w:val="00C34106"/>
    <w:pPr>
      <w:numPr>
        <w:ilvl w:val="4"/>
        <w:numId w:val="91"/>
      </w:numPr>
      <w:spacing w:after="240"/>
      <w:outlineLvl w:val="4"/>
    </w:pPr>
    <w:rPr>
      <w:rFonts w:ascii="Arial" w:hAnsi="Arial"/>
      <w:szCs w:val="20"/>
    </w:rPr>
  </w:style>
  <w:style w:type="paragraph" w:customStyle="1" w:styleId="CUNumber6">
    <w:name w:val="CU_Number6"/>
    <w:basedOn w:val="Normal"/>
    <w:rsid w:val="00C34106"/>
    <w:pPr>
      <w:numPr>
        <w:ilvl w:val="5"/>
        <w:numId w:val="91"/>
      </w:numPr>
      <w:spacing w:after="240"/>
      <w:outlineLvl w:val="5"/>
    </w:pPr>
    <w:rPr>
      <w:rFonts w:ascii="Arial" w:hAnsi="Arial"/>
      <w:szCs w:val="20"/>
    </w:rPr>
  </w:style>
  <w:style w:type="paragraph" w:customStyle="1" w:styleId="CUNumber7">
    <w:name w:val="CU_Number7"/>
    <w:basedOn w:val="Normal"/>
    <w:rsid w:val="00C34106"/>
    <w:pPr>
      <w:numPr>
        <w:ilvl w:val="6"/>
        <w:numId w:val="91"/>
      </w:numPr>
      <w:spacing w:after="240"/>
      <w:outlineLvl w:val="6"/>
    </w:pPr>
    <w:rPr>
      <w:rFonts w:ascii="Arial" w:hAnsi="Arial"/>
      <w:szCs w:val="20"/>
    </w:rPr>
  </w:style>
  <w:style w:type="paragraph" w:customStyle="1" w:styleId="CUNumber8">
    <w:name w:val="CU_Number8"/>
    <w:basedOn w:val="Normal"/>
    <w:rsid w:val="00C34106"/>
    <w:pPr>
      <w:numPr>
        <w:ilvl w:val="7"/>
        <w:numId w:val="91"/>
      </w:numPr>
      <w:spacing w:after="240"/>
      <w:outlineLvl w:val="7"/>
    </w:pPr>
    <w:rPr>
      <w:rFonts w:ascii="Arial" w:hAnsi="Arial"/>
      <w:szCs w:val="20"/>
    </w:rPr>
  </w:style>
  <w:style w:type="numbering" w:customStyle="1" w:styleId="CUHeading">
    <w:name w:val="CU_Heading"/>
    <w:uiPriority w:val="99"/>
    <w:rsid w:val="00C34106"/>
    <w:pPr>
      <w:numPr>
        <w:numId w:val="82"/>
      </w:numPr>
    </w:pPr>
  </w:style>
  <w:style w:type="numbering" w:customStyle="1" w:styleId="CUNumber">
    <w:name w:val="CU_Number"/>
    <w:uiPriority w:val="99"/>
    <w:rsid w:val="00C34106"/>
    <w:pPr>
      <w:numPr>
        <w:numId w:val="91"/>
      </w:numPr>
    </w:pPr>
  </w:style>
  <w:style w:type="paragraph" w:customStyle="1" w:styleId="COTCOCLV2-ASDEFCON">
    <w:name w:val="COT/COC LV2 - ASDEFCON"/>
    <w:basedOn w:val="Normal"/>
    <w:next w:val="COTCOCLV3-ASDEFCON"/>
    <w:rsid w:val="003A5650"/>
    <w:pPr>
      <w:keepNext/>
      <w:keepLines/>
      <w:numPr>
        <w:ilvl w:val="1"/>
        <w:numId w:val="118"/>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3A5650"/>
    <w:pPr>
      <w:numPr>
        <w:ilvl w:val="2"/>
        <w:numId w:val="118"/>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3A5650"/>
    <w:pPr>
      <w:keepNext/>
      <w:keepLines/>
      <w:numPr>
        <w:numId w:val="118"/>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3A5650"/>
    <w:pPr>
      <w:numPr>
        <w:ilvl w:val="3"/>
        <w:numId w:val="118"/>
      </w:numPr>
      <w:spacing w:after="120"/>
      <w:jc w:val="both"/>
    </w:pPr>
    <w:rPr>
      <w:rFonts w:ascii="Arial" w:hAnsi="Arial"/>
      <w:color w:val="000000"/>
      <w:szCs w:val="40"/>
      <w:lang w:eastAsia="en-AU"/>
    </w:rPr>
  </w:style>
  <w:style w:type="paragraph" w:customStyle="1" w:styleId="COTCOCLV5-ASDEFCON">
    <w:name w:val="COT/COC LV5 - ASDEFCON"/>
    <w:basedOn w:val="Normal"/>
    <w:rsid w:val="003A5650"/>
    <w:pPr>
      <w:numPr>
        <w:ilvl w:val="4"/>
        <w:numId w:val="118"/>
      </w:numPr>
      <w:spacing w:after="120"/>
      <w:jc w:val="both"/>
    </w:pPr>
    <w:rPr>
      <w:rFonts w:ascii="Arial" w:hAnsi="Arial"/>
      <w:color w:val="000000"/>
      <w:szCs w:val="40"/>
      <w:lang w:eastAsia="en-AU"/>
    </w:rPr>
  </w:style>
  <w:style w:type="paragraph" w:customStyle="1" w:styleId="COTCOCLV6-ASDEFCON">
    <w:name w:val="COT/COC LV6 - ASDEFCON"/>
    <w:basedOn w:val="Normal"/>
    <w:rsid w:val="003A5650"/>
    <w:pPr>
      <w:keepLines/>
      <w:numPr>
        <w:ilvl w:val="5"/>
        <w:numId w:val="118"/>
      </w:numPr>
      <w:spacing w:after="120"/>
      <w:jc w:val="both"/>
    </w:pPr>
    <w:rPr>
      <w:rFonts w:ascii="Arial" w:hAnsi="Arial"/>
      <w:color w:val="000000"/>
      <w:szCs w:val="40"/>
      <w:lang w:eastAsia="en-AU"/>
    </w:rPr>
  </w:style>
  <w:style w:type="paragraph" w:customStyle="1" w:styleId="BilingualRecital">
    <w:name w:val="Bilingual Recital"/>
    <w:basedOn w:val="Normal"/>
    <w:rsid w:val="00463286"/>
    <w:pPr>
      <w:numPr>
        <w:numId w:val="174"/>
      </w:numPr>
      <w:spacing w:before="240"/>
    </w:pPr>
  </w:style>
  <w:style w:type="paragraph" w:customStyle="1" w:styleId="Default">
    <w:name w:val="Default"/>
    <w:rsid w:val="00601789"/>
    <w:pPr>
      <w:autoSpaceDE w:val="0"/>
      <w:autoSpaceDN w:val="0"/>
      <w:adjustRightInd w:val="0"/>
    </w:pPr>
    <w:rPr>
      <w:color w:val="000000"/>
      <w:sz w:val="24"/>
      <w:szCs w:val="24"/>
    </w:rPr>
  </w:style>
  <w:style w:type="numbering" w:customStyle="1" w:styleId="CUTable">
    <w:name w:val="CU_Table"/>
    <w:uiPriority w:val="99"/>
    <w:rsid w:val="009B1B28"/>
    <w:pPr>
      <w:numPr>
        <w:numId w:val="269"/>
      </w:numPr>
    </w:pPr>
  </w:style>
  <w:style w:type="paragraph" w:customStyle="1" w:styleId="CUTable1">
    <w:name w:val="CU_Table1"/>
    <w:basedOn w:val="Normal"/>
    <w:rsid w:val="009B1B28"/>
    <w:pPr>
      <w:numPr>
        <w:numId w:val="269"/>
      </w:numPr>
      <w:spacing w:after="240"/>
      <w:outlineLvl w:val="0"/>
    </w:pPr>
    <w:rPr>
      <w:rFonts w:ascii="Arial" w:hAnsi="Arial"/>
      <w:szCs w:val="20"/>
    </w:rPr>
  </w:style>
  <w:style w:type="paragraph" w:customStyle="1" w:styleId="CUTable2">
    <w:name w:val="CU_Table2"/>
    <w:basedOn w:val="Normal"/>
    <w:rsid w:val="009B1B28"/>
    <w:pPr>
      <w:numPr>
        <w:ilvl w:val="1"/>
        <w:numId w:val="269"/>
      </w:numPr>
      <w:spacing w:after="240"/>
      <w:outlineLvl w:val="2"/>
    </w:pPr>
    <w:rPr>
      <w:rFonts w:ascii="Arial" w:hAnsi="Arial"/>
      <w:szCs w:val="20"/>
    </w:rPr>
  </w:style>
  <w:style w:type="paragraph" w:customStyle="1" w:styleId="CUTable3">
    <w:name w:val="CU_Table3"/>
    <w:basedOn w:val="Normal"/>
    <w:rsid w:val="009B1B28"/>
    <w:pPr>
      <w:numPr>
        <w:ilvl w:val="2"/>
        <w:numId w:val="269"/>
      </w:numPr>
      <w:spacing w:after="240"/>
      <w:outlineLvl w:val="3"/>
    </w:pPr>
    <w:rPr>
      <w:rFonts w:ascii="Arial" w:hAnsi="Arial"/>
      <w:szCs w:val="20"/>
    </w:rPr>
  </w:style>
  <w:style w:type="paragraph" w:customStyle="1" w:styleId="CUTable4">
    <w:name w:val="CU_Table4"/>
    <w:basedOn w:val="Normal"/>
    <w:rsid w:val="009B1B28"/>
    <w:pPr>
      <w:numPr>
        <w:ilvl w:val="3"/>
        <w:numId w:val="269"/>
      </w:numPr>
      <w:spacing w:after="240"/>
      <w:outlineLvl w:val="4"/>
    </w:pPr>
    <w:rPr>
      <w:rFonts w:ascii="Arial" w:hAnsi="Arial"/>
      <w:szCs w:val="20"/>
    </w:rPr>
  </w:style>
  <w:style w:type="paragraph" w:customStyle="1" w:styleId="CUTable5">
    <w:name w:val="CU_Table5"/>
    <w:basedOn w:val="Normal"/>
    <w:rsid w:val="009B1B28"/>
    <w:pPr>
      <w:numPr>
        <w:ilvl w:val="4"/>
        <w:numId w:val="269"/>
      </w:numPr>
      <w:spacing w:after="240"/>
      <w:outlineLvl w:val="4"/>
    </w:pPr>
    <w:rPr>
      <w:rFonts w:ascii="Arial" w:hAnsi="Arial"/>
      <w:szCs w:val="20"/>
    </w:rPr>
  </w:style>
  <w:style w:type="numbering" w:customStyle="1" w:styleId="CUDefinitions">
    <w:name w:val="CU_Definitions"/>
    <w:uiPriority w:val="99"/>
    <w:rsid w:val="009B1B28"/>
    <w:pPr>
      <w:numPr>
        <w:numId w:val="270"/>
      </w:numPr>
    </w:pPr>
  </w:style>
  <w:style w:type="numbering" w:customStyle="1" w:styleId="CUBullet">
    <w:name w:val="CU_Bullet"/>
    <w:uiPriority w:val="99"/>
    <w:rsid w:val="00EC6EBB"/>
    <w:pPr>
      <w:numPr>
        <w:numId w:val="272"/>
      </w:numPr>
    </w:pPr>
  </w:style>
  <w:style w:type="paragraph" w:customStyle="1" w:styleId="ScheduleHeading">
    <w:name w:val="Schedule Heading"/>
    <w:basedOn w:val="Normal"/>
    <w:next w:val="Normal"/>
    <w:rsid w:val="00EC6EBB"/>
    <w:pPr>
      <w:pageBreakBefore/>
      <w:numPr>
        <w:numId w:val="273"/>
      </w:numPr>
      <w:spacing w:after="240"/>
      <w:outlineLvl w:val="0"/>
    </w:pPr>
    <w:rPr>
      <w:rFonts w:ascii="Arial" w:hAnsi="Arial"/>
      <w:b/>
      <w:sz w:val="24"/>
      <w:szCs w:val="20"/>
      <w:lang w:eastAsia="en-AU"/>
    </w:rPr>
  </w:style>
  <w:style w:type="paragraph" w:customStyle="1" w:styleId="Schedule1">
    <w:name w:val="Schedule_1"/>
    <w:basedOn w:val="Normal"/>
    <w:next w:val="IndentParaLevel1"/>
    <w:rsid w:val="00EC6EBB"/>
    <w:pPr>
      <w:keepNext/>
      <w:numPr>
        <w:ilvl w:val="1"/>
        <w:numId w:val="273"/>
      </w:numPr>
      <w:pBdr>
        <w:top w:val="single" w:sz="12" w:space="1" w:color="auto"/>
      </w:pBdr>
      <w:spacing w:after="240"/>
      <w:outlineLvl w:val="0"/>
    </w:pPr>
    <w:rPr>
      <w:rFonts w:ascii="Arial" w:hAnsi="Arial"/>
      <w:b/>
      <w:sz w:val="28"/>
      <w:szCs w:val="20"/>
      <w:lang w:eastAsia="en-AU"/>
    </w:rPr>
  </w:style>
  <w:style w:type="paragraph" w:customStyle="1" w:styleId="Schedule2">
    <w:name w:val="Schedule_2"/>
    <w:basedOn w:val="Normal"/>
    <w:next w:val="IndentParaLevel1"/>
    <w:rsid w:val="00EC6EBB"/>
    <w:pPr>
      <w:keepNext/>
      <w:numPr>
        <w:ilvl w:val="2"/>
        <w:numId w:val="273"/>
      </w:numPr>
      <w:spacing w:after="240"/>
      <w:outlineLvl w:val="1"/>
    </w:pPr>
    <w:rPr>
      <w:rFonts w:ascii="Arial" w:hAnsi="Arial"/>
      <w:b/>
      <w:sz w:val="24"/>
      <w:szCs w:val="20"/>
      <w:lang w:eastAsia="en-AU"/>
    </w:rPr>
  </w:style>
  <w:style w:type="paragraph" w:customStyle="1" w:styleId="Schedule3">
    <w:name w:val="Schedule_3"/>
    <w:basedOn w:val="Normal"/>
    <w:rsid w:val="00EC6EBB"/>
    <w:pPr>
      <w:numPr>
        <w:ilvl w:val="3"/>
        <w:numId w:val="273"/>
      </w:numPr>
      <w:spacing w:after="240"/>
      <w:outlineLvl w:val="2"/>
    </w:pPr>
    <w:rPr>
      <w:rFonts w:ascii="Arial" w:hAnsi="Arial"/>
      <w:szCs w:val="20"/>
      <w:lang w:eastAsia="en-AU"/>
    </w:rPr>
  </w:style>
  <w:style w:type="paragraph" w:customStyle="1" w:styleId="Schedule4">
    <w:name w:val="Schedule_4"/>
    <w:basedOn w:val="Normal"/>
    <w:rsid w:val="00EC6EBB"/>
    <w:pPr>
      <w:numPr>
        <w:ilvl w:val="4"/>
        <w:numId w:val="273"/>
      </w:numPr>
      <w:spacing w:after="240"/>
      <w:outlineLvl w:val="3"/>
    </w:pPr>
    <w:rPr>
      <w:rFonts w:ascii="Arial" w:hAnsi="Arial"/>
      <w:szCs w:val="20"/>
      <w:lang w:eastAsia="en-AU"/>
    </w:rPr>
  </w:style>
  <w:style w:type="paragraph" w:customStyle="1" w:styleId="Schedule5">
    <w:name w:val="Schedule_5"/>
    <w:basedOn w:val="Normal"/>
    <w:rsid w:val="00EC6EBB"/>
    <w:pPr>
      <w:numPr>
        <w:ilvl w:val="5"/>
        <w:numId w:val="273"/>
      </w:numPr>
      <w:spacing w:after="240"/>
      <w:outlineLvl w:val="5"/>
    </w:pPr>
    <w:rPr>
      <w:rFonts w:ascii="Arial" w:hAnsi="Arial"/>
      <w:szCs w:val="20"/>
      <w:lang w:eastAsia="en-AU"/>
    </w:rPr>
  </w:style>
  <w:style w:type="paragraph" w:customStyle="1" w:styleId="Schedule6">
    <w:name w:val="Schedule_6"/>
    <w:basedOn w:val="Normal"/>
    <w:rsid w:val="00EC6EBB"/>
    <w:pPr>
      <w:numPr>
        <w:ilvl w:val="6"/>
        <w:numId w:val="273"/>
      </w:numPr>
      <w:spacing w:after="240"/>
      <w:outlineLvl w:val="6"/>
    </w:pPr>
    <w:rPr>
      <w:rFonts w:ascii="Arial" w:hAnsi="Arial"/>
      <w:szCs w:val="20"/>
      <w:lang w:eastAsia="en-AU"/>
    </w:rPr>
  </w:style>
  <w:style w:type="paragraph" w:customStyle="1" w:styleId="Schedule7">
    <w:name w:val="Schedule_7"/>
    <w:basedOn w:val="Normal"/>
    <w:rsid w:val="00EC6EBB"/>
    <w:pPr>
      <w:numPr>
        <w:ilvl w:val="7"/>
        <w:numId w:val="273"/>
      </w:numPr>
      <w:spacing w:after="240"/>
      <w:outlineLvl w:val="7"/>
    </w:pPr>
    <w:rPr>
      <w:rFonts w:ascii="Arial" w:hAnsi="Arial"/>
      <w:szCs w:val="20"/>
      <w:lang w:eastAsia="en-AU"/>
    </w:rPr>
  </w:style>
  <w:style w:type="paragraph" w:customStyle="1" w:styleId="Schedule8">
    <w:name w:val="Schedule_8"/>
    <w:basedOn w:val="Normal"/>
    <w:rsid w:val="00EC6EBB"/>
    <w:pPr>
      <w:numPr>
        <w:ilvl w:val="8"/>
        <w:numId w:val="273"/>
      </w:numPr>
      <w:spacing w:after="240"/>
      <w:outlineLvl w:val="8"/>
    </w:pPr>
    <w:rPr>
      <w:rFonts w:ascii="Arial" w:hAnsi="Arial"/>
      <w:szCs w:val="20"/>
      <w:lang w:eastAsia="en-AU"/>
    </w:rPr>
  </w:style>
  <w:style w:type="numbering" w:customStyle="1" w:styleId="CUSchedule">
    <w:name w:val="CU_Schedule"/>
    <w:uiPriority w:val="99"/>
    <w:rsid w:val="00EC6EBB"/>
    <w:pPr>
      <w:numPr>
        <w:numId w:val="273"/>
      </w:numPr>
    </w:pPr>
  </w:style>
  <w:style w:type="character" w:customStyle="1" w:styleId="TableTextChar">
    <w:name w:val="TableText Char"/>
    <w:link w:val="TableText"/>
    <w:rsid w:val="00DE0C95"/>
    <w:rPr>
      <w:lang w:eastAsia="en-US"/>
    </w:rPr>
  </w:style>
  <w:style w:type="paragraph" w:customStyle="1" w:styleId="DEFENCEANNEXUREHEADING">
    <w:name w:val="DEFENCE ANNEXURE HEADING"/>
    <w:basedOn w:val="Normal"/>
    <w:qFormat/>
    <w:rsid w:val="00080919"/>
    <w:pPr>
      <w:keepNext/>
      <w:numPr>
        <w:numId w:val="290"/>
      </w:numPr>
      <w:jc w:val="center"/>
    </w:pPr>
    <w:rPr>
      <w:rFonts w:ascii="Arial Bold" w:hAnsi="Arial Bold"/>
      <w:b/>
      <w:caps/>
      <w:sz w:val="28"/>
    </w:rPr>
  </w:style>
  <w:style w:type="character" w:styleId="UnresolvedMention">
    <w:name w:val="Unresolved Mention"/>
    <w:basedOn w:val="DefaultParagraphFont"/>
    <w:uiPriority w:val="99"/>
    <w:semiHidden/>
    <w:unhideWhenUsed/>
    <w:rsid w:val="00616F5E"/>
    <w:rPr>
      <w:color w:val="605E5C"/>
      <w:shd w:val="clear" w:color="auto" w:fill="E1DFDD"/>
    </w:rPr>
  </w:style>
  <w:style w:type="paragraph" w:customStyle="1" w:styleId="DefenceIndent1">
    <w:name w:val="DefenceIndent1"/>
    <w:basedOn w:val="DefenceNormal"/>
    <w:rsid w:val="00A22CA7"/>
    <w:pPr>
      <w:ind w:left="964"/>
    </w:pPr>
  </w:style>
  <w:style w:type="character" w:customStyle="1" w:styleId="DefenceSchedule3Char">
    <w:name w:val="DefenceSchedule3 Char"/>
    <w:link w:val="DefenceSchedule3"/>
    <w:locked/>
    <w:rsid w:val="0065347A"/>
    <w:rPr>
      <w:lang w:eastAsia="en-US"/>
    </w:rPr>
  </w:style>
  <w:style w:type="numbering" w:customStyle="1" w:styleId="DefenceHeading10">
    <w:name w:val="DefenceHeading1"/>
    <w:rsid w:val="006B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3829">
      <w:bodyDiv w:val="1"/>
      <w:marLeft w:val="0"/>
      <w:marRight w:val="0"/>
      <w:marTop w:val="0"/>
      <w:marBottom w:val="0"/>
      <w:divBdr>
        <w:top w:val="none" w:sz="0" w:space="0" w:color="auto"/>
        <w:left w:val="none" w:sz="0" w:space="0" w:color="auto"/>
        <w:bottom w:val="none" w:sz="0" w:space="0" w:color="auto"/>
        <w:right w:val="none" w:sz="0" w:space="0" w:color="auto"/>
      </w:divBdr>
    </w:div>
    <w:div w:id="160582246">
      <w:bodyDiv w:val="1"/>
      <w:marLeft w:val="0"/>
      <w:marRight w:val="0"/>
      <w:marTop w:val="0"/>
      <w:marBottom w:val="0"/>
      <w:divBdr>
        <w:top w:val="none" w:sz="0" w:space="0" w:color="auto"/>
        <w:left w:val="none" w:sz="0" w:space="0" w:color="auto"/>
        <w:bottom w:val="none" w:sz="0" w:space="0" w:color="auto"/>
        <w:right w:val="none" w:sz="0" w:space="0" w:color="auto"/>
      </w:divBdr>
    </w:div>
    <w:div w:id="220412390">
      <w:bodyDiv w:val="1"/>
      <w:marLeft w:val="0"/>
      <w:marRight w:val="0"/>
      <w:marTop w:val="0"/>
      <w:marBottom w:val="0"/>
      <w:divBdr>
        <w:top w:val="none" w:sz="0" w:space="0" w:color="auto"/>
        <w:left w:val="none" w:sz="0" w:space="0" w:color="auto"/>
        <w:bottom w:val="none" w:sz="0" w:space="0" w:color="auto"/>
        <w:right w:val="none" w:sz="0" w:space="0" w:color="auto"/>
      </w:divBdr>
    </w:div>
    <w:div w:id="221259816">
      <w:bodyDiv w:val="1"/>
      <w:marLeft w:val="0"/>
      <w:marRight w:val="0"/>
      <w:marTop w:val="0"/>
      <w:marBottom w:val="0"/>
      <w:divBdr>
        <w:top w:val="none" w:sz="0" w:space="0" w:color="auto"/>
        <w:left w:val="none" w:sz="0" w:space="0" w:color="auto"/>
        <w:bottom w:val="none" w:sz="0" w:space="0" w:color="auto"/>
        <w:right w:val="none" w:sz="0" w:space="0" w:color="auto"/>
      </w:divBdr>
    </w:div>
    <w:div w:id="222722037">
      <w:bodyDiv w:val="1"/>
      <w:marLeft w:val="0"/>
      <w:marRight w:val="0"/>
      <w:marTop w:val="0"/>
      <w:marBottom w:val="0"/>
      <w:divBdr>
        <w:top w:val="none" w:sz="0" w:space="0" w:color="auto"/>
        <w:left w:val="none" w:sz="0" w:space="0" w:color="auto"/>
        <w:bottom w:val="none" w:sz="0" w:space="0" w:color="auto"/>
        <w:right w:val="none" w:sz="0" w:space="0" w:color="auto"/>
      </w:divBdr>
    </w:div>
    <w:div w:id="330329679">
      <w:bodyDiv w:val="1"/>
      <w:marLeft w:val="0"/>
      <w:marRight w:val="0"/>
      <w:marTop w:val="0"/>
      <w:marBottom w:val="0"/>
      <w:divBdr>
        <w:top w:val="none" w:sz="0" w:space="0" w:color="auto"/>
        <w:left w:val="none" w:sz="0" w:space="0" w:color="auto"/>
        <w:bottom w:val="none" w:sz="0" w:space="0" w:color="auto"/>
        <w:right w:val="none" w:sz="0" w:space="0" w:color="auto"/>
      </w:divBdr>
    </w:div>
    <w:div w:id="381029122">
      <w:bodyDiv w:val="1"/>
      <w:marLeft w:val="0"/>
      <w:marRight w:val="0"/>
      <w:marTop w:val="0"/>
      <w:marBottom w:val="0"/>
      <w:divBdr>
        <w:top w:val="none" w:sz="0" w:space="0" w:color="auto"/>
        <w:left w:val="none" w:sz="0" w:space="0" w:color="auto"/>
        <w:bottom w:val="none" w:sz="0" w:space="0" w:color="auto"/>
        <w:right w:val="none" w:sz="0" w:space="0" w:color="auto"/>
      </w:divBdr>
    </w:div>
    <w:div w:id="382172887">
      <w:bodyDiv w:val="1"/>
      <w:marLeft w:val="0"/>
      <w:marRight w:val="0"/>
      <w:marTop w:val="0"/>
      <w:marBottom w:val="0"/>
      <w:divBdr>
        <w:top w:val="none" w:sz="0" w:space="0" w:color="auto"/>
        <w:left w:val="none" w:sz="0" w:space="0" w:color="auto"/>
        <w:bottom w:val="none" w:sz="0" w:space="0" w:color="auto"/>
        <w:right w:val="none" w:sz="0" w:space="0" w:color="auto"/>
      </w:divBdr>
    </w:div>
    <w:div w:id="591856258">
      <w:bodyDiv w:val="1"/>
      <w:marLeft w:val="0"/>
      <w:marRight w:val="0"/>
      <w:marTop w:val="0"/>
      <w:marBottom w:val="0"/>
      <w:divBdr>
        <w:top w:val="none" w:sz="0" w:space="0" w:color="auto"/>
        <w:left w:val="none" w:sz="0" w:space="0" w:color="auto"/>
        <w:bottom w:val="none" w:sz="0" w:space="0" w:color="auto"/>
        <w:right w:val="none" w:sz="0" w:space="0" w:color="auto"/>
      </w:divBdr>
    </w:div>
    <w:div w:id="594746522">
      <w:bodyDiv w:val="1"/>
      <w:marLeft w:val="0"/>
      <w:marRight w:val="0"/>
      <w:marTop w:val="0"/>
      <w:marBottom w:val="0"/>
      <w:divBdr>
        <w:top w:val="none" w:sz="0" w:space="0" w:color="auto"/>
        <w:left w:val="none" w:sz="0" w:space="0" w:color="auto"/>
        <w:bottom w:val="none" w:sz="0" w:space="0" w:color="auto"/>
        <w:right w:val="none" w:sz="0" w:space="0" w:color="auto"/>
      </w:divBdr>
    </w:div>
    <w:div w:id="622929209">
      <w:bodyDiv w:val="1"/>
      <w:marLeft w:val="0"/>
      <w:marRight w:val="0"/>
      <w:marTop w:val="0"/>
      <w:marBottom w:val="0"/>
      <w:divBdr>
        <w:top w:val="none" w:sz="0" w:space="0" w:color="auto"/>
        <w:left w:val="none" w:sz="0" w:space="0" w:color="auto"/>
        <w:bottom w:val="none" w:sz="0" w:space="0" w:color="auto"/>
        <w:right w:val="none" w:sz="0" w:space="0" w:color="auto"/>
      </w:divBdr>
    </w:div>
    <w:div w:id="631331185">
      <w:bodyDiv w:val="1"/>
      <w:marLeft w:val="0"/>
      <w:marRight w:val="0"/>
      <w:marTop w:val="0"/>
      <w:marBottom w:val="0"/>
      <w:divBdr>
        <w:top w:val="none" w:sz="0" w:space="0" w:color="auto"/>
        <w:left w:val="none" w:sz="0" w:space="0" w:color="auto"/>
        <w:bottom w:val="none" w:sz="0" w:space="0" w:color="auto"/>
        <w:right w:val="none" w:sz="0" w:space="0" w:color="auto"/>
      </w:divBdr>
    </w:div>
    <w:div w:id="710769782">
      <w:bodyDiv w:val="1"/>
      <w:marLeft w:val="0"/>
      <w:marRight w:val="0"/>
      <w:marTop w:val="0"/>
      <w:marBottom w:val="0"/>
      <w:divBdr>
        <w:top w:val="none" w:sz="0" w:space="0" w:color="auto"/>
        <w:left w:val="none" w:sz="0" w:space="0" w:color="auto"/>
        <w:bottom w:val="none" w:sz="0" w:space="0" w:color="auto"/>
        <w:right w:val="none" w:sz="0" w:space="0" w:color="auto"/>
      </w:divBdr>
    </w:div>
    <w:div w:id="721827745">
      <w:bodyDiv w:val="1"/>
      <w:marLeft w:val="0"/>
      <w:marRight w:val="0"/>
      <w:marTop w:val="0"/>
      <w:marBottom w:val="0"/>
      <w:divBdr>
        <w:top w:val="none" w:sz="0" w:space="0" w:color="auto"/>
        <w:left w:val="none" w:sz="0" w:space="0" w:color="auto"/>
        <w:bottom w:val="none" w:sz="0" w:space="0" w:color="auto"/>
        <w:right w:val="none" w:sz="0" w:space="0" w:color="auto"/>
      </w:divBdr>
    </w:div>
    <w:div w:id="750615901">
      <w:bodyDiv w:val="1"/>
      <w:marLeft w:val="0"/>
      <w:marRight w:val="0"/>
      <w:marTop w:val="0"/>
      <w:marBottom w:val="0"/>
      <w:divBdr>
        <w:top w:val="none" w:sz="0" w:space="0" w:color="auto"/>
        <w:left w:val="none" w:sz="0" w:space="0" w:color="auto"/>
        <w:bottom w:val="none" w:sz="0" w:space="0" w:color="auto"/>
        <w:right w:val="none" w:sz="0" w:space="0" w:color="auto"/>
      </w:divBdr>
      <w:divsChild>
        <w:div w:id="2059471810">
          <w:marLeft w:val="0"/>
          <w:marRight w:val="0"/>
          <w:marTop w:val="0"/>
          <w:marBottom w:val="0"/>
          <w:divBdr>
            <w:top w:val="none" w:sz="0" w:space="0" w:color="auto"/>
            <w:left w:val="none" w:sz="0" w:space="0" w:color="auto"/>
            <w:bottom w:val="none" w:sz="0" w:space="0" w:color="auto"/>
            <w:right w:val="none" w:sz="0" w:space="0" w:color="auto"/>
          </w:divBdr>
          <w:divsChild>
            <w:div w:id="1539584427">
              <w:marLeft w:val="0"/>
              <w:marRight w:val="0"/>
              <w:marTop w:val="0"/>
              <w:marBottom w:val="0"/>
              <w:divBdr>
                <w:top w:val="none" w:sz="0" w:space="0" w:color="auto"/>
                <w:left w:val="none" w:sz="0" w:space="0" w:color="auto"/>
                <w:bottom w:val="none" w:sz="0" w:space="0" w:color="auto"/>
                <w:right w:val="none" w:sz="0" w:space="0" w:color="auto"/>
              </w:divBdr>
              <w:divsChild>
                <w:div w:id="3178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7399">
      <w:bodyDiv w:val="1"/>
      <w:marLeft w:val="0"/>
      <w:marRight w:val="0"/>
      <w:marTop w:val="0"/>
      <w:marBottom w:val="0"/>
      <w:divBdr>
        <w:top w:val="none" w:sz="0" w:space="0" w:color="auto"/>
        <w:left w:val="none" w:sz="0" w:space="0" w:color="auto"/>
        <w:bottom w:val="none" w:sz="0" w:space="0" w:color="auto"/>
        <w:right w:val="none" w:sz="0" w:space="0" w:color="auto"/>
      </w:divBdr>
    </w:div>
    <w:div w:id="884869924">
      <w:bodyDiv w:val="1"/>
      <w:marLeft w:val="0"/>
      <w:marRight w:val="0"/>
      <w:marTop w:val="0"/>
      <w:marBottom w:val="0"/>
      <w:divBdr>
        <w:top w:val="none" w:sz="0" w:space="0" w:color="auto"/>
        <w:left w:val="none" w:sz="0" w:space="0" w:color="auto"/>
        <w:bottom w:val="none" w:sz="0" w:space="0" w:color="auto"/>
        <w:right w:val="none" w:sz="0" w:space="0" w:color="auto"/>
      </w:divBdr>
    </w:div>
    <w:div w:id="932277794">
      <w:bodyDiv w:val="1"/>
      <w:marLeft w:val="0"/>
      <w:marRight w:val="0"/>
      <w:marTop w:val="0"/>
      <w:marBottom w:val="0"/>
      <w:divBdr>
        <w:top w:val="none" w:sz="0" w:space="0" w:color="auto"/>
        <w:left w:val="none" w:sz="0" w:space="0" w:color="auto"/>
        <w:bottom w:val="none" w:sz="0" w:space="0" w:color="auto"/>
        <w:right w:val="none" w:sz="0" w:space="0" w:color="auto"/>
      </w:divBdr>
    </w:div>
    <w:div w:id="933242225">
      <w:bodyDiv w:val="1"/>
      <w:marLeft w:val="0"/>
      <w:marRight w:val="0"/>
      <w:marTop w:val="0"/>
      <w:marBottom w:val="0"/>
      <w:divBdr>
        <w:top w:val="none" w:sz="0" w:space="0" w:color="auto"/>
        <w:left w:val="none" w:sz="0" w:space="0" w:color="auto"/>
        <w:bottom w:val="none" w:sz="0" w:space="0" w:color="auto"/>
        <w:right w:val="none" w:sz="0" w:space="0" w:color="auto"/>
      </w:divBdr>
    </w:div>
    <w:div w:id="962929163">
      <w:bodyDiv w:val="1"/>
      <w:marLeft w:val="0"/>
      <w:marRight w:val="0"/>
      <w:marTop w:val="0"/>
      <w:marBottom w:val="0"/>
      <w:divBdr>
        <w:top w:val="none" w:sz="0" w:space="0" w:color="auto"/>
        <w:left w:val="none" w:sz="0" w:space="0" w:color="auto"/>
        <w:bottom w:val="none" w:sz="0" w:space="0" w:color="auto"/>
        <w:right w:val="none" w:sz="0" w:space="0" w:color="auto"/>
      </w:divBdr>
    </w:div>
    <w:div w:id="974334014">
      <w:bodyDiv w:val="1"/>
      <w:marLeft w:val="0"/>
      <w:marRight w:val="0"/>
      <w:marTop w:val="0"/>
      <w:marBottom w:val="0"/>
      <w:divBdr>
        <w:top w:val="none" w:sz="0" w:space="0" w:color="auto"/>
        <w:left w:val="none" w:sz="0" w:space="0" w:color="auto"/>
        <w:bottom w:val="none" w:sz="0" w:space="0" w:color="auto"/>
        <w:right w:val="none" w:sz="0" w:space="0" w:color="auto"/>
      </w:divBdr>
    </w:div>
    <w:div w:id="976687043">
      <w:bodyDiv w:val="1"/>
      <w:marLeft w:val="0"/>
      <w:marRight w:val="0"/>
      <w:marTop w:val="0"/>
      <w:marBottom w:val="0"/>
      <w:divBdr>
        <w:top w:val="none" w:sz="0" w:space="0" w:color="auto"/>
        <w:left w:val="none" w:sz="0" w:space="0" w:color="auto"/>
        <w:bottom w:val="none" w:sz="0" w:space="0" w:color="auto"/>
        <w:right w:val="none" w:sz="0" w:space="0" w:color="auto"/>
      </w:divBdr>
    </w:div>
    <w:div w:id="1019887311">
      <w:bodyDiv w:val="1"/>
      <w:marLeft w:val="0"/>
      <w:marRight w:val="0"/>
      <w:marTop w:val="0"/>
      <w:marBottom w:val="0"/>
      <w:divBdr>
        <w:top w:val="none" w:sz="0" w:space="0" w:color="auto"/>
        <w:left w:val="none" w:sz="0" w:space="0" w:color="auto"/>
        <w:bottom w:val="none" w:sz="0" w:space="0" w:color="auto"/>
        <w:right w:val="none" w:sz="0" w:space="0" w:color="auto"/>
      </w:divBdr>
    </w:div>
    <w:div w:id="1027681103">
      <w:bodyDiv w:val="1"/>
      <w:marLeft w:val="0"/>
      <w:marRight w:val="0"/>
      <w:marTop w:val="0"/>
      <w:marBottom w:val="0"/>
      <w:divBdr>
        <w:top w:val="none" w:sz="0" w:space="0" w:color="auto"/>
        <w:left w:val="none" w:sz="0" w:space="0" w:color="auto"/>
        <w:bottom w:val="none" w:sz="0" w:space="0" w:color="auto"/>
        <w:right w:val="none" w:sz="0" w:space="0" w:color="auto"/>
      </w:divBdr>
    </w:div>
    <w:div w:id="1039939931">
      <w:bodyDiv w:val="1"/>
      <w:marLeft w:val="0"/>
      <w:marRight w:val="0"/>
      <w:marTop w:val="0"/>
      <w:marBottom w:val="0"/>
      <w:divBdr>
        <w:top w:val="none" w:sz="0" w:space="0" w:color="auto"/>
        <w:left w:val="none" w:sz="0" w:space="0" w:color="auto"/>
        <w:bottom w:val="none" w:sz="0" w:space="0" w:color="auto"/>
        <w:right w:val="none" w:sz="0" w:space="0" w:color="auto"/>
      </w:divBdr>
    </w:div>
    <w:div w:id="1046489313">
      <w:bodyDiv w:val="1"/>
      <w:marLeft w:val="0"/>
      <w:marRight w:val="0"/>
      <w:marTop w:val="0"/>
      <w:marBottom w:val="0"/>
      <w:divBdr>
        <w:top w:val="none" w:sz="0" w:space="0" w:color="auto"/>
        <w:left w:val="none" w:sz="0" w:space="0" w:color="auto"/>
        <w:bottom w:val="none" w:sz="0" w:space="0" w:color="auto"/>
        <w:right w:val="none" w:sz="0" w:space="0" w:color="auto"/>
      </w:divBdr>
    </w:div>
    <w:div w:id="1058674877">
      <w:bodyDiv w:val="1"/>
      <w:marLeft w:val="0"/>
      <w:marRight w:val="0"/>
      <w:marTop w:val="0"/>
      <w:marBottom w:val="0"/>
      <w:divBdr>
        <w:top w:val="none" w:sz="0" w:space="0" w:color="auto"/>
        <w:left w:val="none" w:sz="0" w:space="0" w:color="auto"/>
        <w:bottom w:val="none" w:sz="0" w:space="0" w:color="auto"/>
        <w:right w:val="none" w:sz="0" w:space="0" w:color="auto"/>
      </w:divBdr>
    </w:div>
    <w:div w:id="1062479799">
      <w:bodyDiv w:val="1"/>
      <w:marLeft w:val="0"/>
      <w:marRight w:val="0"/>
      <w:marTop w:val="0"/>
      <w:marBottom w:val="0"/>
      <w:divBdr>
        <w:top w:val="none" w:sz="0" w:space="0" w:color="auto"/>
        <w:left w:val="none" w:sz="0" w:space="0" w:color="auto"/>
        <w:bottom w:val="none" w:sz="0" w:space="0" w:color="auto"/>
        <w:right w:val="none" w:sz="0" w:space="0" w:color="auto"/>
      </w:divBdr>
    </w:div>
    <w:div w:id="1139611138">
      <w:bodyDiv w:val="1"/>
      <w:marLeft w:val="0"/>
      <w:marRight w:val="0"/>
      <w:marTop w:val="0"/>
      <w:marBottom w:val="0"/>
      <w:divBdr>
        <w:top w:val="none" w:sz="0" w:space="0" w:color="auto"/>
        <w:left w:val="none" w:sz="0" w:space="0" w:color="auto"/>
        <w:bottom w:val="none" w:sz="0" w:space="0" w:color="auto"/>
        <w:right w:val="none" w:sz="0" w:space="0" w:color="auto"/>
      </w:divBdr>
    </w:div>
    <w:div w:id="1202093305">
      <w:bodyDiv w:val="1"/>
      <w:marLeft w:val="0"/>
      <w:marRight w:val="0"/>
      <w:marTop w:val="0"/>
      <w:marBottom w:val="0"/>
      <w:divBdr>
        <w:top w:val="none" w:sz="0" w:space="0" w:color="auto"/>
        <w:left w:val="none" w:sz="0" w:space="0" w:color="auto"/>
        <w:bottom w:val="none" w:sz="0" w:space="0" w:color="auto"/>
        <w:right w:val="none" w:sz="0" w:space="0" w:color="auto"/>
      </w:divBdr>
      <w:divsChild>
        <w:div w:id="202063344">
          <w:marLeft w:val="0"/>
          <w:marRight w:val="0"/>
          <w:marTop w:val="0"/>
          <w:marBottom w:val="0"/>
          <w:divBdr>
            <w:top w:val="none" w:sz="0" w:space="0" w:color="auto"/>
            <w:left w:val="none" w:sz="0" w:space="0" w:color="auto"/>
            <w:bottom w:val="none" w:sz="0" w:space="0" w:color="auto"/>
            <w:right w:val="none" w:sz="0" w:space="0" w:color="auto"/>
          </w:divBdr>
          <w:divsChild>
            <w:div w:id="45641216">
              <w:marLeft w:val="0"/>
              <w:marRight w:val="0"/>
              <w:marTop w:val="0"/>
              <w:marBottom w:val="0"/>
              <w:divBdr>
                <w:top w:val="none" w:sz="0" w:space="0" w:color="auto"/>
                <w:left w:val="none" w:sz="0" w:space="0" w:color="auto"/>
                <w:bottom w:val="none" w:sz="0" w:space="0" w:color="auto"/>
                <w:right w:val="none" w:sz="0" w:space="0" w:color="auto"/>
              </w:divBdr>
              <w:divsChild>
                <w:div w:id="1312632612">
                  <w:marLeft w:val="0"/>
                  <w:marRight w:val="0"/>
                  <w:marTop w:val="0"/>
                  <w:marBottom w:val="0"/>
                  <w:divBdr>
                    <w:top w:val="none" w:sz="0" w:space="0" w:color="auto"/>
                    <w:left w:val="none" w:sz="0" w:space="0" w:color="auto"/>
                    <w:bottom w:val="none" w:sz="0" w:space="0" w:color="auto"/>
                    <w:right w:val="none" w:sz="0" w:space="0" w:color="auto"/>
                  </w:divBdr>
                  <w:divsChild>
                    <w:div w:id="2020934388">
                      <w:marLeft w:val="0"/>
                      <w:marRight w:val="0"/>
                      <w:marTop w:val="0"/>
                      <w:marBottom w:val="0"/>
                      <w:divBdr>
                        <w:top w:val="none" w:sz="0" w:space="0" w:color="auto"/>
                        <w:left w:val="none" w:sz="0" w:space="0" w:color="auto"/>
                        <w:bottom w:val="none" w:sz="0" w:space="0" w:color="auto"/>
                        <w:right w:val="none" w:sz="0" w:space="0" w:color="auto"/>
                      </w:divBdr>
                      <w:divsChild>
                        <w:div w:id="431976189">
                          <w:marLeft w:val="0"/>
                          <w:marRight w:val="0"/>
                          <w:marTop w:val="0"/>
                          <w:marBottom w:val="0"/>
                          <w:divBdr>
                            <w:top w:val="none" w:sz="0" w:space="0" w:color="auto"/>
                            <w:left w:val="none" w:sz="0" w:space="0" w:color="auto"/>
                            <w:bottom w:val="none" w:sz="0" w:space="0" w:color="auto"/>
                            <w:right w:val="none" w:sz="0" w:space="0" w:color="auto"/>
                          </w:divBdr>
                          <w:divsChild>
                            <w:div w:id="1416048994">
                              <w:marLeft w:val="0"/>
                              <w:marRight w:val="0"/>
                              <w:marTop w:val="0"/>
                              <w:marBottom w:val="0"/>
                              <w:divBdr>
                                <w:top w:val="none" w:sz="0" w:space="0" w:color="auto"/>
                                <w:left w:val="none" w:sz="0" w:space="0" w:color="auto"/>
                                <w:bottom w:val="none" w:sz="0" w:space="0" w:color="auto"/>
                                <w:right w:val="none" w:sz="0" w:space="0" w:color="auto"/>
                              </w:divBdr>
                              <w:divsChild>
                                <w:div w:id="2981402">
                                  <w:marLeft w:val="0"/>
                                  <w:marRight w:val="0"/>
                                  <w:marTop w:val="0"/>
                                  <w:marBottom w:val="0"/>
                                  <w:divBdr>
                                    <w:top w:val="none" w:sz="0" w:space="0" w:color="auto"/>
                                    <w:left w:val="none" w:sz="0" w:space="0" w:color="auto"/>
                                    <w:bottom w:val="none" w:sz="0" w:space="0" w:color="auto"/>
                                    <w:right w:val="none" w:sz="0" w:space="0" w:color="auto"/>
                                  </w:divBdr>
                                  <w:divsChild>
                                    <w:div w:id="1887134717">
                                      <w:marLeft w:val="0"/>
                                      <w:marRight w:val="0"/>
                                      <w:marTop w:val="0"/>
                                      <w:marBottom w:val="0"/>
                                      <w:divBdr>
                                        <w:top w:val="none" w:sz="0" w:space="0" w:color="auto"/>
                                        <w:left w:val="none" w:sz="0" w:space="0" w:color="auto"/>
                                        <w:bottom w:val="none" w:sz="0" w:space="0" w:color="auto"/>
                                        <w:right w:val="none" w:sz="0" w:space="0" w:color="auto"/>
                                      </w:divBdr>
                                      <w:divsChild>
                                        <w:div w:id="1756511933">
                                          <w:marLeft w:val="0"/>
                                          <w:marRight w:val="0"/>
                                          <w:marTop w:val="0"/>
                                          <w:marBottom w:val="0"/>
                                          <w:divBdr>
                                            <w:top w:val="none" w:sz="0" w:space="0" w:color="auto"/>
                                            <w:left w:val="none" w:sz="0" w:space="0" w:color="auto"/>
                                            <w:bottom w:val="none" w:sz="0" w:space="0" w:color="auto"/>
                                            <w:right w:val="none" w:sz="0" w:space="0" w:color="auto"/>
                                          </w:divBdr>
                                          <w:divsChild>
                                            <w:div w:id="942691110">
                                              <w:marLeft w:val="0"/>
                                              <w:marRight w:val="0"/>
                                              <w:marTop w:val="0"/>
                                              <w:marBottom w:val="0"/>
                                              <w:divBdr>
                                                <w:top w:val="none" w:sz="0" w:space="0" w:color="auto"/>
                                                <w:left w:val="none" w:sz="0" w:space="0" w:color="auto"/>
                                                <w:bottom w:val="none" w:sz="0" w:space="0" w:color="auto"/>
                                                <w:right w:val="none" w:sz="0" w:space="0" w:color="auto"/>
                                              </w:divBdr>
                                              <w:divsChild>
                                                <w:div w:id="80103998">
                                                  <w:marLeft w:val="0"/>
                                                  <w:marRight w:val="90"/>
                                                  <w:marTop w:val="0"/>
                                                  <w:marBottom w:val="0"/>
                                                  <w:divBdr>
                                                    <w:top w:val="none" w:sz="0" w:space="0" w:color="auto"/>
                                                    <w:left w:val="none" w:sz="0" w:space="0" w:color="auto"/>
                                                    <w:bottom w:val="none" w:sz="0" w:space="0" w:color="auto"/>
                                                    <w:right w:val="none" w:sz="0" w:space="0" w:color="auto"/>
                                                  </w:divBdr>
                                                  <w:divsChild>
                                                    <w:div w:id="1873880413">
                                                      <w:marLeft w:val="0"/>
                                                      <w:marRight w:val="0"/>
                                                      <w:marTop w:val="0"/>
                                                      <w:marBottom w:val="0"/>
                                                      <w:divBdr>
                                                        <w:top w:val="none" w:sz="0" w:space="0" w:color="auto"/>
                                                        <w:left w:val="none" w:sz="0" w:space="0" w:color="auto"/>
                                                        <w:bottom w:val="none" w:sz="0" w:space="0" w:color="auto"/>
                                                        <w:right w:val="none" w:sz="0" w:space="0" w:color="auto"/>
                                                      </w:divBdr>
                                                      <w:divsChild>
                                                        <w:div w:id="1418163851">
                                                          <w:marLeft w:val="0"/>
                                                          <w:marRight w:val="0"/>
                                                          <w:marTop w:val="0"/>
                                                          <w:marBottom w:val="0"/>
                                                          <w:divBdr>
                                                            <w:top w:val="none" w:sz="0" w:space="0" w:color="auto"/>
                                                            <w:left w:val="none" w:sz="0" w:space="0" w:color="auto"/>
                                                            <w:bottom w:val="none" w:sz="0" w:space="0" w:color="auto"/>
                                                            <w:right w:val="none" w:sz="0" w:space="0" w:color="auto"/>
                                                          </w:divBdr>
                                                          <w:divsChild>
                                                            <w:div w:id="1599099024">
                                                              <w:marLeft w:val="0"/>
                                                              <w:marRight w:val="0"/>
                                                              <w:marTop w:val="0"/>
                                                              <w:marBottom w:val="0"/>
                                                              <w:divBdr>
                                                                <w:top w:val="none" w:sz="0" w:space="0" w:color="auto"/>
                                                                <w:left w:val="none" w:sz="0" w:space="0" w:color="auto"/>
                                                                <w:bottom w:val="none" w:sz="0" w:space="0" w:color="auto"/>
                                                                <w:right w:val="none" w:sz="0" w:space="0" w:color="auto"/>
                                                              </w:divBdr>
                                                              <w:divsChild>
                                                                <w:div w:id="1201825765">
                                                                  <w:marLeft w:val="0"/>
                                                                  <w:marRight w:val="0"/>
                                                                  <w:marTop w:val="0"/>
                                                                  <w:marBottom w:val="105"/>
                                                                  <w:divBdr>
                                                                    <w:top w:val="single" w:sz="6" w:space="0" w:color="EDEDED"/>
                                                                    <w:left w:val="single" w:sz="6" w:space="0" w:color="EDEDED"/>
                                                                    <w:bottom w:val="single" w:sz="6" w:space="0" w:color="EDEDED"/>
                                                                    <w:right w:val="single" w:sz="6" w:space="0" w:color="EDEDED"/>
                                                                  </w:divBdr>
                                                                  <w:divsChild>
                                                                    <w:div w:id="1387684189">
                                                                      <w:marLeft w:val="0"/>
                                                                      <w:marRight w:val="0"/>
                                                                      <w:marTop w:val="0"/>
                                                                      <w:marBottom w:val="0"/>
                                                                      <w:divBdr>
                                                                        <w:top w:val="none" w:sz="0" w:space="0" w:color="auto"/>
                                                                        <w:left w:val="none" w:sz="0" w:space="0" w:color="auto"/>
                                                                        <w:bottom w:val="none" w:sz="0" w:space="0" w:color="auto"/>
                                                                        <w:right w:val="none" w:sz="0" w:space="0" w:color="auto"/>
                                                                      </w:divBdr>
                                                                      <w:divsChild>
                                                                        <w:div w:id="1624920869">
                                                                          <w:marLeft w:val="0"/>
                                                                          <w:marRight w:val="0"/>
                                                                          <w:marTop w:val="0"/>
                                                                          <w:marBottom w:val="0"/>
                                                                          <w:divBdr>
                                                                            <w:top w:val="none" w:sz="0" w:space="0" w:color="auto"/>
                                                                            <w:left w:val="none" w:sz="0" w:space="0" w:color="auto"/>
                                                                            <w:bottom w:val="none" w:sz="0" w:space="0" w:color="auto"/>
                                                                            <w:right w:val="none" w:sz="0" w:space="0" w:color="auto"/>
                                                                          </w:divBdr>
                                                                          <w:divsChild>
                                                                            <w:div w:id="2036341361">
                                                                              <w:marLeft w:val="0"/>
                                                                              <w:marRight w:val="0"/>
                                                                              <w:marTop w:val="0"/>
                                                                              <w:marBottom w:val="0"/>
                                                                              <w:divBdr>
                                                                                <w:top w:val="none" w:sz="0" w:space="0" w:color="auto"/>
                                                                                <w:left w:val="none" w:sz="0" w:space="0" w:color="auto"/>
                                                                                <w:bottom w:val="none" w:sz="0" w:space="0" w:color="auto"/>
                                                                                <w:right w:val="none" w:sz="0" w:space="0" w:color="auto"/>
                                                                              </w:divBdr>
                                                                              <w:divsChild>
                                                                                <w:div w:id="1607424433">
                                                                                  <w:marLeft w:val="180"/>
                                                                                  <w:marRight w:val="180"/>
                                                                                  <w:marTop w:val="0"/>
                                                                                  <w:marBottom w:val="0"/>
                                                                                  <w:divBdr>
                                                                                    <w:top w:val="none" w:sz="0" w:space="0" w:color="auto"/>
                                                                                    <w:left w:val="none" w:sz="0" w:space="0" w:color="auto"/>
                                                                                    <w:bottom w:val="none" w:sz="0" w:space="0" w:color="auto"/>
                                                                                    <w:right w:val="none" w:sz="0" w:space="0" w:color="auto"/>
                                                                                  </w:divBdr>
                                                                                  <w:divsChild>
                                                                                    <w:div w:id="1032800103">
                                                                                      <w:marLeft w:val="0"/>
                                                                                      <w:marRight w:val="0"/>
                                                                                      <w:marTop w:val="0"/>
                                                                                      <w:marBottom w:val="0"/>
                                                                                      <w:divBdr>
                                                                                        <w:top w:val="none" w:sz="0" w:space="0" w:color="auto"/>
                                                                                        <w:left w:val="none" w:sz="0" w:space="0" w:color="auto"/>
                                                                                        <w:bottom w:val="none" w:sz="0" w:space="0" w:color="auto"/>
                                                                                        <w:right w:val="none" w:sz="0" w:space="0" w:color="auto"/>
                                                                                      </w:divBdr>
                                                                                      <w:divsChild>
                                                                                        <w:div w:id="198932423">
                                                                                          <w:marLeft w:val="0"/>
                                                                                          <w:marRight w:val="0"/>
                                                                                          <w:marTop w:val="0"/>
                                                                                          <w:marBottom w:val="0"/>
                                                                                          <w:divBdr>
                                                                                            <w:top w:val="none" w:sz="0" w:space="0" w:color="auto"/>
                                                                                            <w:left w:val="none" w:sz="0" w:space="0" w:color="auto"/>
                                                                                            <w:bottom w:val="none" w:sz="0" w:space="0" w:color="auto"/>
                                                                                            <w:right w:val="none" w:sz="0" w:space="0" w:color="auto"/>
                                                                                          </w:divBdr>
                                                                                          <w:divsChild>
                                                                                            <w:div w:id="40639937">
                                                                                              <w:marLeft w:val="0"/>
                                                                                              <w:marRight w:val="0"/>
                                                                                              <w:marTop w:val="0"/>
                                                                                              <w:marBottom w:val="0"/>
                                                                                              <w:divBdr>
                                                                                                <w:top w:val="none" w:sz="0" w:space="0" w:color="auto"/>
                                                                                                <w:left w:val="none" w:sz="0" w:space="0" w:color="auto"/>
                                                                                                <w:bottom w:val="none" w:sz="0" w:space="0" w:color="auto"/>
                                                                                                <w:right w:val="none" w:sz="0" w:space="0" w:color="auto"/>
                                                                                              </w:divBdr>
                                                                                              <w:divsChild>
                                                                                                <w:div w:id="464467092">
                                                                                                  <w:marLeft w:val="0"/>
                                                                                                  <w:marRight w:val="0"/>
                                                                                                  <w:marTop w:val="0"/>
                                                                                                  <w:marBottom w:val="0"/>
                                                                                                  <w:divBdr>
                                                                                                    <w:top w:val="none" w:sz="0" w:space="0" w:color="auto"/>
                                                                                                    <w:left w:val="none" w:sz="0" w:space="0" w:color="auto"/>
                                                                                                    <w:bottom w:val="none" w:sz="0" w:space="0" w:color="auto"/>
                                                                                                    <w:right w:val="none" w:sz="0" w:space="0" w:color="auto"/>
                                                                                                  </w:divBdr>
                                                                                                </w:div>
                                                                                                <w:div w:id="9675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518177">
      <w:bodyDiv w:val="1"/>
      <w:marLeft w:val="0"/>
      <w:marRight w:val="0"/>
      <w:marTop w:val="0"/>
      <w:marBottom w:val="0"/>
      <w:divBdr>
        <w:top w:val="none" w:sz="0" w:space="0" w:color="auto"/>
        <w:left w:val="none" w:sz="0" w:space="0" w:color="auto"/>
        <w:bottom w:val="none" w:sz="0" w:space="0" w:color="auto"/>
        <w:right w:val="none" w:sz="0" w:space="0" w:color="auto"/>
      </w:divBdr>
    </w:div>
    <w:div w:id="1345010281">
      <w:bodyDiv w:val="1"/>
      <w:marLeft w:val="0"/>
      <w:marRight w:val="0"/>
      <w:marTop w:val="0"/>
      <w:marBottom w:val="0"/>
      <w:divBdr>
        <w:top w:val="none" w:sz="0" w:space="0" w:color="auto"/>
        <w:left w:val="none" w:sz="0" w:space="0" w:color="auto"/>
        <w:bottom w:val="none" w:sz="0" w:space="0" w:color="auto"/>
        <w:right w:val="none" w:sz="0" w:space="0" w:color="auto"/>
      </w:divBdr>
    </w:div>
    <w:div w:id="1450778356">
      <w:bodyDiv w:val="1"/>
      <w:marLeft w:val="0"/>
      <w:marRight w:val="0"/>
      <w:marTop w:val="0"/>
      <w:marBottom w:val="0"/>
      <w:divBdr>
        <w:top w:val="none" w:sz="0" w:space="0" w:color="auto"/>
        <w:left w:val="none" w:sz="0" w:space="0" w:color="auto"/>
        <w:bottom w:val="none" w:sz="0" w:space="0" w:color="auto"/>
        <w:right w:val="none" w:sz="0" w:space="0" w:color="auto"/>
      </w:divBdr>
    </w:div>
    <w:div w:id="1578201059">
      <w:bodyDiv w:val="1"/>
      <w:marLeft w:val="0"/>
      <w:marRight w:val="0"/>
      <w:marTop w:val="0"/>
      <w:marBottom w:val="0"/>
      <w:divBdr>
        <w:top w:val="none" w:sz="0" w:space="0" w:color="auto"/>
        <w:left w:val="none" w:sz="0" w:space="0" w:color="auto"/>
        <w:bottom w:val="none" w:sz="0" w:space="0" w:color="auto"/>
        <w:right w:val="none" w:sz="0" w:space="0" w:color="auto"/>
      </w:divBdr>
    </w:div>
    <w:div w:id="1699622452">
      <w:bodyDiv w:val="1"/>
      <w:marLeft w:val="0"/>
      <w:marRight w:val="0"/>
      <w:marTop w:val="0"/>
      <w:marBottom w:val="0"/>
      <w:divBdr>
        <w:top w:val="none" w:sz="0" w:space="0" w:color="auto"/>
        <w:left w:val="none" w:sz="0" w:space="0" w:color="auto"/>
        <w:bottom w:val="none" w:sz="0" w:space="0" w:color="auto"/>
        <w:right w:val="none" w:sz="0" w:space="0" w:color="auto"/>
      </w:divBdr>
    </w:div>
    <w:div w:id="1718049457">
      <w:bodyDiv w:val="1"/>
      <w:marLeft w:val="0"/>
      <w:marRight w:val="0"/>
      <w:marTop w:val="0"/>
      <w:marBottom w:val="0"/>
      <w:divBdr>
        <w:top w:val="none" w:sz="0" w:space="0" w:color="auto"/>
        <w:left w:val="none" w:sz="0" w:space="0" w:color="auto"/>
        <w:bottom w:val="none" w:sz="0" w:space="0" w:color="auto"/>
        <w:right w:val="none" w:sz="0" w:space="0" w:color="auto"/>
      </w:divBdr>
    </w:div>
    <w:div w:id="1740248489">
      <w:bodyDiv w:val="1"/>
      <w:marLeft w:val="0"/>
      <w:marRight w:val="0"/>
      <w:marTop w:val="0"/>
      <w:marBottom w:val="0"/>
      <w:divBdr>
        <w:top w:val="none" w:sz="0" w:space="0" w:color="auto"/>
        <w:left w:val="none" w:sz="0" w:space="0" w:color="auto"/>
        <w:bottom w:val="none" w:sz="0" w:space="0" w:color="auto"/>
        <w:right w:val="none" w:sz="0" w:space="0" w:color="auto"/>
      </w:divBdr>
    </w:div>
    <w:div w:id="1810857584">
      <w:bodyDiv w:val="1"/>
      <w:marLeft w:val="0"/>
      <w:marRight w:val="0"/>
      <w:marTop w:val="0"/>
      <w:marBottom w:val="0"/>
      <w:divBdr>
        <w:top w:val="none" w:sz="0" w:space="0" w:color="auto"/>
        <w:left w:val="none" w:sz="0" w:space="0" w:color="auto"/>
        <w:bottom w:val="none" w:sz="0" w:space="0" w:color="auto"/>
        <w:right w:val="none" w:sz="0" w:space="0" w:color="auto"/>
      </w:divBdr>
    </w:div>
    <w:div w:id="1819615361">
      <w:bodyDiv w:val="1"/>
      <w:marLeft w:val="0"/>
      <w:marRight w:val="0"/>
      <w:marTop w:val="0"/>
      <w:marBottom w:val="0"/>
      <w:divBdr>
        <w:top w:val="none" w:sz="0" w:space="0" w:color="auto"/>
        <w:left w:val="none" w:sz="0" w:space="0" w:color="auto"/>
        <w:bottom w:val="none" w:sz="0" w:space="0" w:color="auto"/>
        <w:right w:val="none" w:sz="0" w:space="0" w:color="auto"/>
      </w:divBdr>
    </w:div>
    <w:div w:id="1893618448">
      <w:bodyDiv w:val="1"/>
      <w:marLeft w:val="0"/>
      <w:marRight w:val="0"/>
      <w:marTop w:val="0"/>
      <w:marBottom w:val="0"/>
      <w:divBdr>
        <w:top w:val="none" w:sz="0" w:space="0" w:color="auto"/>
        <w:left w:val="none" w:sz="0" w:space="0" w:color="auto"/>
        <w:bottom w:val="none" w:sz="0" w:space="0" w:color="auto"/>
        <w:right w:val="none" w:sz="0" w:space="0" w:color="auto"/>
      </w:divBdr>
    </w:div>
    <w:div w:id="1923103806">
      <w:bodyDiv w:val="1"/>
      <w:marLeft w:val="0"/>
      <w:marRight w:val="0"/>
      <w:marTop w:val="0"/>
      <w:marBottom w:val="0"/>
      <w:divBdr>
        <w:top w:val="none" w:sz="0" w:space="0" w:color="auto"/>
        <w:left w:val="none" w:sz="0" w:space="0" w:color="auto"/>
        <w:bottom w:val="none" w:sz="0" w:space="0" w:color="auto"/>
        <w:right w:val="none" w:sz="0" w:space="0" w:color="auto"/>
      </w:divBdr>
    </w:div>
    <w:div w:id="2013873841">
      <w:bodyDiv w:val="1"/>
      <w:marLeft w:val="0"/>
      <w:marRight w:val="0"/>
      <w:marTop w:val="0"/>
      <w:marBottom w:val="0"/>
      <w:divBdr>
        <w:top w:val="none" w:sz="0" w:space="0" w:color="auto"/>
        <w:left w:val="none" w:sz="0" w:space="0" w:color="auto"/>
        <w:bottom w:val="none" w:sz="0" w:space="0" w:color="auto"/>
        <w:right w:val="none" w:sz="0" w:space="0" w:color="auto"/>
      </w:divBdr>
    </w:div>
    <w:div w:id="2070036227">
      <w:bodyDiv w:val="1"/>
      <w:marLeft w:val="0"/>
      <w:marRight w:val="0"/>
      <w:marTop w:val="0"/>
      <w:marBottom w:val="0"/>
      <w:divBdr>
        <w:top w:val="none" w:sz="0" w:space="0" w:color="auto"/>
        <w:left w:val="none" w:sz="0" w:space="0" w:color="auto"/>
        <w:bottom w:val="none" w:sz="0" w:space="0" w:color="auto"/>
        <w:right w:val="none" w:sz="0" w:space="0" w:color="auto"/>
      </w:divBdr>
    </w:div>
    <w:div w:id="2090807372">
      <w:bodyDiv w:val="1"/>
      <w:marLeft w:val="0"/>
      <w:marRight w:val="0"/>
      <w:marTop w:val="0"/>
      <w:marBottom w:val="0"/>
      <w:divBdr>
        <w:top w:val="none" w:sz="0" w:space="0" w:color="auto"/>
        <w:left w:val="none" w:sz="0" w:space="0" w:color="auto"/>
        <w:bottom w:val="none" w:sz="0" w:space="0" w:color="auto"/>
        <w:right w:val="none" w:sz="0" w:space="0" w:color="auto"/>
      </w:divBdr>
      <w:divsChild>
        <w:div w:id="715206215">
          <w:marLeft w:val="0"/>
          <w:marRight w:val="0"/>
          <w:marTop w:val="0"/>
          <w:marBottom w:val="0"/>
          <w:divBdr>
            <w:top w:val="none" w:sz="0" w:space="0" w:color="auto"/>
            <w:left w:val="none" w:sz="0" w:space="0" w:color="auto"/>
            <w:bottom w:val="none" w:sz="0" w:space="0" w:color="auto"/>
            <w:right w:val="none" w:sz="0" w:space="0" w:color="auto"/>
          </w:divBdr>
          <w:divsChild>
            <w:div w:id="1347751678">
              <w:marLeft w:val="0"/>
              <w:marRight w:val="0"/>
              <w:marTop w:val="0"/>
              <w:marBottom w:val="0"/>
              <w:divBdr>
                <w:top w:val="none" w:sz="0" w:space="0" w:color="auto"/>
                <w:left w:val="none" w:sz="0" w:space="0" w:color="auto"/>
                <w:bottom w:val="none" w:sz="0" w:space="0" w:color="auto"/>
                <w:right w:val="none" w:sz="0" w:space="0" w:color="auto"/>
              </w:divBdr>
              <w:divsChild>
                <w:div w:id="1698693776">
                  <w:marLeft w:val="0"/>
                  <w:marRight w:val="0"/>
                  <w:marTop w:val="0"/>
                  <w:marBottom w:val="0"/>
                  <w:divBdr>
                    <w:top w:val="none" w:sz="0" w:space="0" w:color="auto"/>
                    <w:left w:val="none" w:sz="0" w:space="0" w:color="auto"/>
                    <w:bottom w:val="none" w:sz="0" w:space="0" w:color="auto"/>
                    <w:right w:val="none" w:sz="0" w:space="0" w:color="auto"/>
                  </w:divBdr>
                  <w:divsChild>
                    <w:div w:id="215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 L e g a l ! 3 5 4 2 9 7 1 9 4 . 1 1 < / d o c u m e n t i d >  
     < s e n d e r i d > G E R I L E Y < / s e n d e r i d >  
     < s e n d e r e m a i l > G R I L E Y @ C L A Y T O N U T Z . C O M < / s e n d e r e m a i l >  
     < l a s t m o d i f i e d > 2 0 2 4 - 1 0 - 2 9 T 0 9 : 0 1 : 0 0 . 0 0 0 0 0 0 0 + 1 1 : 0 0 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37C7-F815-46F8-AB15-0085C2B705B2}">
  <ds:schemaRefs>
    <ds:schemaRef ds:uri="http://www.imanage.com/work/xmlschema"/>
  </ds:schemaRefs>
</ds:datastoreItem>
</file>

<file path=customXml/itemProps2.xml><?xml version="1.0" encoding="utf-8"?>
<ds:datastoreItem xmlns:ds="http://schemas.openxmlformats.org/officeDocument/2006/customXml" ds:itemID="{F5AB2B27-9318-4901-9319-BB148906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30</TotalTime>
  <Pages>191</Pages>
  <Words>79480</Words>
  <Characters>432373</Characters>
  <Application>Microsoft Office Word</Application>
  <DocSecurity>0</DocSecurity>
  <Lines>8823</Lines>
  <Paragraphs>5503</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506350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Clayton Utz</cp:lastModifiedBy>
  <cp:revision>13</cp:revision>
  <cp:lastPrinted>2024-03-19T07:54:00Z</cp:lastPrinted>
  <dcterms:created xsi:type="dcterms:W3CDTF">2024-10-25T08:07:00Z</dcterms:created>
  <dcterms:modified xsi:type="dcterms:W3CDTF">2024-10-29T00:35:00Z</dcterms:modified>
</cp:coreProperties>
</file>