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15AA7" w14:textId="77777777" w:rsidR="001245D8" w:rsidRPr="007B77A9" w:rsidRDefault="001245D8" w:rsidP="00CF62CF">
      <w:pPr>
        <w:pStyle w:val="ASDEFCONTitle"/>
      </w:pPr>
      <w:bookmarkStart w:id="0" w:name="_GoBack"/>
      <w:bookmarkEnd w:id="0"/>
      <w:r w:rsidRPr="007B77A9">
        <w:t>D</w:t>
      </w:r>
      <w:bookmarkStart w:id="1" w:name="_Ref442071221"/>
      <w:bookmarkEnd w:id="1"/>
      <w:r w:rsidRPr="007B77A9">
        <w:t>ATA ITEM DESCRIPTION</w:t>
      </w:r>
    </w:p>
    <w:p w14:paraId="70AF913B" w14:textId="61EBAF57" w:rsidR="001245D8" w:rsidRDefault="001245D8" w:rsidP="00CF62CF">
      <w:pPr>
        <w:pStyle w:val="SOWHL1-ASDEFCON"/>
      </w:pPr>
      <w:bookmarkStart w:id="2" w:name="_Toc103842474"/>
      <w:bookmarkStart w:id="3" w:name="_Toc515805636"/>
      <w:r>
        <w:t>DID NUMBER:</w:t>
      </w:r>
      <w:r>
        <w:tab/>
      </w:r>
      <w:r w:rsidR="007050BA">
        <w:fldChar w:fldCharType="begin"/>
      </w:r>
      <w:r w:rsidR="007050BA">
        <w:instrText xml:space="preserve"> TITLE   \* MERGEFORMAT </w:instrText>
      </w:r>
      <w:r w:rsidR="007050BA">
        <w:fldChar w:fldCharType="separate"/>
      </w:r>
      <w:r w:rsidR="00D54C0A">
        <w:t>DID-SPTS-SSMP</w:t>
      </w:r>
      <w:r w:rsidR="007050BA">
        <w:fldChar w:fldCharType="end"/>
      </w:r>
      <w:r w:rsidR="000F126F">
        <w:t>-</w:t>
      </w:r>
      <w:r w:rsidR="007050BA">
        <w:fldChar w:fldCharType="begin"/>
      </w:r>
      <w:r w:rsidR="007050BA">
        <w:instrText xml:space="preserve"> DOCPROPERTY Version </w:instrText>
      </w:r>
      <w:r w:rsidR="007050BA">
        <w:fldChar w:fldCharType="separate"/>
      </w:r>
      <w:r w:rsidR="00C35A86">
        <w:t>V3.1</w:t>
      </w:r>
      <w:r w:rsidR="007050BA">
        <w:fldChar w:fldCharType="end"/>
      </w:r>
      <w:bookmarkEnd w:id="2"/>
    </w:p>
    <w:p w14:paraId="1A637919" w14:textId="77777777" w:rsidR="001245D8" w:rsidRDefault="001245D8" w:rsidP="00943BFC">
      <w:pPr>
        <w:pStyle w:val="SOWHL1-ASDEFCON"/>
      </w:pPr>
      <w:bookmarkStart w:id="4" w:name="_Toc515805637"/>
      <w:bookmarkStart w:id="5" w:name="_Toc103842475"/>
      <w:r>
        <w:t>TITLE:</w:t>
      </w:r>
      <w:r>
        <w:tab/>
        <w:t>SUPPORT SERVICES Management PLAN</w:t>
      </w:r>
      <w:bookmarkEnd w:id="4"/>
      <w:bookmarkEnd w:id="5"/>
    </w:p>
    <w:p w14:paraId="752986E0" w14:textId="77777777" w:rsidR="001245D8" w:rsidRDefault="001245D8" w:rsidP="00943BFC">
      <w:pPr>
        <w:pStyle w:val="SOWHL1-ASDEFCON"/>
      </w:pPr>
      <w:bookmarkStart w:id="6" w:name="_Toc515805639"/>
      <w:bookmarkStart w:id="7" w:name="_Toc103842476"/>
      <w:r>
        <w:t>DESCRIPTION and intended use</w:t>
      </w:r>
      <w:bookmarkEnd w:id="6"/>
      <w:bookmarkEnd w:id="7"/>
    </w:p>
    <w:p w14:paraId="55283490" w14:textId="77777777" w:rsidR="001245D8" w:rsidRDefault="001245D8" w:rsidP="00CF62CF">
      <w:pPr>
        <w:pStyle w:val="SOWTL2-ASDEFCON"/>
      </w:pPr>
      <w:r>
        <w:t xml:space="preserve">The </w:t>
      </w:r>
      <w:r w:rsidR="00CC7FA5">
        <w:t>Support Services Management Plan (</w:t>
      </w:r>
      <w:r>
        <w:t>SSMP</w:t>
      </w:r>
      <w:r w:rsidR="00CC7FA5">
        <w:t>)</w:t>
      </w:r>
      <w:r>
        <w:t xml:space="preserve"> is the top-level plan that describes the </w:t>
      </w:r>
      <w:r w:rsidR="00CC7FA5" w:rsidRPr="00CC36F0">
        <w:t xml:space="preserve">Contractor's plans and processes for meeting the requirements </w:t>
      </w:r>
      <w:r w:rsidR="00DD6B99">
        <w:t>of</w:t>
      </w:r>
      <w:r w:rsidR="00CC7FA5">
        <w:t xml:space="preserve"> the Contract, showing </w:t>
      </w:r>
      <w:r>
        <w:t xml:space="preserve">how </w:t>
      </w:r>
      <w:r w:rsidR="00CC7FA5">
        <w:t xml:space="preserve">processes </w:t>
      </w:r>
      <w:r>
        <w:t xml:space="preserve">fit together to </w:t>
      </w:r>
      <w:r w:rsidR="00EB1D05">
        <w:t>form</w:t>
      </w:r>
      <w:r w:rsidR="00C45761">
        <w:t xml:space="preserve"> an</w:t>
      </w:r>
      <w:r>
        <w:t xml:space="preserve"> integrated </w:t>
      </w:r>
      <w:r w:rsidR="00C45761">
        <w:t>solution</w:t>
      </w:r>
      <w:r>
        <w:t xml:space="preserve"> for </w:t>
      </w:r>
      <w:r w:rsidR="00CC7FA5">
        <w:t>the provision of Services</w:t>
      </w:r>
      <w:r>
        <w:t>.</w:t>
      </w:r>
    </w:p>
    <w:p w14:paraId="02755574" w14:textId="77777777" w:rsidR="00CC7FA5" w:rsidRDefault="001245D8" w:rsidP="00943BFC">
      <w:pPr>
        <w:pStyle w:val="SOWTL2-ASDEFCON"/>
      </w:pPr>
      <w:r>
        <w:t xml:space="preserve">The </w:t>
      </w:r>
      <w:r w:rsidR="00CC7FA5">
        <w:t xml:space="preserve">Contractor uses the </w:t>
      </w:r>
      <w:r>
        <w:t xml:space="preserve">SSMP, including </w:t>
      </w:r>
      <w:r w:rsidR="00C45761">
        <w:t>supporting information</w:t>
      </w:r>
      <w:r>
        <w:t xml:space="preserve"> </w:t>
      </w:r>
      <w:r w:rsidR="00DE79EF">
        <w:t>(</w:t>
      </w:r>
      <w:r>
        <w:t>as required</w:t>
      </w:r>
      <w:r w:rsidR="00DE79EF">
        <w:t>)</w:t>
      </w:r>
      <w:r>
        <w:t xml:space="preserve">, </w:t>
      </w:r>
      <w:r w:rsidR="00CC7FA5">
        <w:t>to:</w:t>
      </w:r>
    </w:p>
    <w:p w14:paraId="6A5BEE26" w14:textId="77777777" w:rsidR="00CC7FA5" w:rsidRDefault="001245D8" w:rsidP="00CF62CF">
      <w:pPr>
        <w:pStyle w:val="SOWSubL1-ASDEFCON"/>
      </w:pPr>
      <w:r w:rsidRPr="00EB4821">
        <w:t>provide</w:t>
      </w:r>
      <w:r>
        <w:t xml:space="preserve"> direction and guidance to the Contractor’s team (including </w:t>
      </w:r>
      <w:r w:rsidR="00CC7FA5">
        <w:t>S</w:t>
      </w:r>
      <w:r>
        <w:t>ubcontractors) responsible for conduct of the work</w:t>
      </w:r>
      <w:r w:rsidR="00CC7FA5">
        <w:t>;</w:t>
      </w:r>
    </w:p>
    <w:p w14:paraId="63CC0BAF" w14:textId="77777777" w:rsidR="00CC7FA5" w:rsidRDefault="00CC7FA5" w:rsidP="00943BFC">
      <w:pPr>
        <w:pStyle w:val="SOWSubL1-ASDEFCON"/>
      </w:pPr>
      <w:r w:rsidRPr="00CC7FA5">
        <w:t>define, manage and monitor its program for the provision of Services; and</w:t>
      </w:r>
    </w:p>
    <w:p w14:paraId="25E92E4A" w14:textId="77777777" w:rsidR="001245D8" w:rsidRDefault="00CC7FA5" w:rsidP="00943BFC">
      <w:pPr>
        <w:pStyle w:val="SOWSubL1-ASDEFCON"/>
      </w:pPr>
      <w:proofErr w:type="gramStart"/>
      <w:r w:rsidRPr="00CC7FA5">
        <w:t>ensure</w:t>
      </w:r>
      <w:proofErr w:type="gramEnd"/>
      <w:r w:rsidRPr="00CC7FA5">
        <w:t xml:space="preserve"> that those parties (including Subcontractors) who are providing Services understand their respective responsibilities and the processes to be used</w:t>
      </w:r>
      <w:r w:rsidR="001245D8">
        <w:t>.</w:t>
      </w:r>
    </w:p>
    <w:p w14:paraId="7DA18E11" w14:textId="77777777" w:rsidR="003A2C53" w:rsidRDefault="001245D8" w:rsidP="00943BFC">
      <w:pPr>
        <w:pStyle w:val="SOWTL2-ASDEFCON"/>
      </w:pPr>
      <w:r>
        <w:t xml:space="preserve">The </w:t>
      </w:r>
      <w:r w:rsidR="003A2C53">
        <w:t xml:space="preserve">Commonwealth uses the </w:t>
      </w:r>
      <w:r>
        <w:t>SSMP to</w:t>
      </w:r>
      <w:r w:rsidR="003A2C53">
        <w:t>:</w:t>
      </w:r>
    </w:p>
    <w:p w14:paraId="39D4236E" w14:textId="0855A788" w:rsidR="00DD6B99" w:rsidRDefault="001245D8" w:rsidP="0021004F">
      <w:pPr>
        <w:pStyle w:val="SOWSubL1-ASDEFCON"/>
      </w:pPr>
      <w:r w:rsidRPr="00EB4821">
        <w:t xml:space="preserve">gain visibility </w:t>
      </w:r>
      <w:r w:rsidR="003A2C53" w:rsidRPr="00EB4821">
        <w:t xml:space="preserve">into </w:t>
      </w:r>
      <w:r w:rsidRPr="00EB4821">
        <w:t>the Contractor’s planning</w:t>
      </w:r>
      <w:r w:rsidR="00C45761">
        <w:t xml:space="preserve"> and</w:t>
      </w:r>
      <w:r w:rsidR="003A2C53" w:rsidRPr="00EB4821">
        <w:t xml:space="preserve"> approach to managing the scope of work associated with the Contract;</w:t>
      </w:r>
    </w:p>
    <w:p w14:paraId="5908B76A" w14:textId="4E1A20A1" w:rsidR="0041022B" w:rsidRDefault="0041022B" w:rsidP="0021004F">
      <w:pPr>
        <w:pStyle w:val="SOWSubL1-ASDEFCON"/>
      </w:pPr>
      <w:r>
        <w:t>gain assurance that the Contractor’s plan will enable the requirements of the Contract to be met;</w:t>
      </w:r>
    </w:p>
    <w:p w14:paraId="1A5FF32D" w14:textId="77777777" w:rsidR="003A2C53" w:rsidRPr="00EB4821" w:rsidRDefault="00DD6B99" w:rsidP="00943BFC">
      <w:pPr>
        <w:pStyle w:val="SOWSubL1-ASDEFCON"/>
      </w:pPr>
      <w:r w:rsidRPr="00DD6B99">
        <w:t xml:space="preserve">confirm </w:t>
      </w:r>
      <w:r w:rsidR="00466E12">
        <w:t>the</w:t>
      </w:r>
      <w:r w:rsidRPr="00DD6B99">
        <w:t xml:space="preserve"> Commonwealth interfaces with the Contractor’s organisation</w:t>
      </w:r>
      <w:r>
        <w:t>;</w:t>
      </w:r>
      <w:r w:rsidR="003A2C53" w:rsidRPr="00EB4821">
        <w:t xml:space="preserve"> and</w:t>
      </w:r>
    </w:p>
    <w:p w14:paraId="6E00D25F" w14:textId="77777777" w:rsidR="001245D8" w:rsidRDefault="003A2C53" w:rsidP="00943BFC">
      <w:pPr>
        <w:pStyle w:val="SOWSubL1-ASDEFCON"/>
      </w:pPr>
      <w:proofErr w:type="gramStart"/>
      <w:r w:rsidRPr="00EB4821">
        <w:t>provide</w:t>
      </w:r>
      <w:proofErr w:type="gramEnd"/>
      <w:r w:rsidRPr="00EB4821">
        <w:t xml:space="preserve"> input into the Commonwealth’s planning</w:t>
      </w:r>
      <w:r w:rsidR="001245D8" w:rsidRPr="00EB4821">
        <w:t>.</w:t>
      </w:r>
    </w:p>
    <w:p w14:paraId="30937C3A" w14:textId="77777777" w:rsidR="001245D8" w:rsidRDefault="001245D8" w:rsidP="00943BFC">
      <w:pPr>
        <w:pStyle w:val="SOWHL1-ASDEFCON"/>
      </w:pPr>
      <w:bookmarkStart w:id="8" w:name="_Toc515805640"/>
      <w:bookmarkStart w:id="9" w:name="_Toc103842477"/>
      <w:r>
        <w:t>INTER-RELATIONSHIPS</w:t>
      </w:r>
      <w:bookmarkEnd w:id="8"/>
      <w:bookmarkEnd w:id="9"/>
    </w:p>
    <w:p w14:paraId="25117E56" w14:textId="77777777" w:rsidR="001245D8" w:rsidRDefault="001245D8" w:rsidP="00943BFC">
      <w:pPr>
        <w:pStyle w:val="SOWTL2-ASDEFCON"/>
      </w:pPr>
      <w:r>
        <w:t>The SSMP is the primary plan for the Contract.  All other plans related to the Contract fit beneath the umbrella of the SSMP.</w:t>
      </w:r>
    </w:p>
    <w:p w14:paraId="2B2864BD" w14:textId="77777777" w:rsidR="001245D8" w:rsidRDefault="001245D8" w:rsidP="00943BFC">
      <w:pPr>
        <w:pStyle w:val="SOWHL1-ASDEFCON"/>
      </w:pPr>
      <w:bookmarkStart w:id="10" w:name="_Toc103842478"/>
      <w:r>
        <w:t>Applicable Documents</w:t>
      </w:r>
      <w:bookmarkEnd w:id="10"/>
    </w:p>
    <w:p w14:paraId="47AD62AD" w14:textId="77777777" w:rsidR="001245D8" w:rsidRDefault="001245D8" w:rsidP="00943BFC">
      <w:pPr>
        <w:pStyle w:val="SOWTL2-ASDEFCON"/>
      </w:pPr>
      <w:r>
        <w:t>The following document</w:t>
      </w:r>
      <w:r w:rsidR="00BE79C2">
        <w:t>s</w:t>
      </w:r>
      <w:r>
        <w:t xml:space="preserve"> form a part of this DID to the extent specified herein:</w:t>
      </w:r>
    </w:p>
    <w:tbl>
      <w:tblPr>
        <w:tblW w:w="8024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3261"/>
        <w:gridCol w:w="4763"/>
      </w:tblGrid>
      <w:tr w:rsidR="00DE79EF" w:rsidRPr="009A3FC8" w14:paraId="11D00D67" w14:textId="77777777" w:rsidTr="004A5780">
        <w:trPr>
          <w:cantSplit/>
        </w:trPr>
        <w:tc>
          <w:tcPr>
            <w:tcW w:w="3261" w:type="dxa"/>
          </w:tcPr>
          <w:p w14:paraId="61AF73A4" w14:textId="6CE52F32" w:rsidR="00DE79EF" w:rsidRPr="00B541C8" w:rsidRDefault="00870612" w:rsidP="00CF62CF">
            <w:pPr>
              <w:pStyle w:val="Table10ptText-ASDEFCON"/>
            </w:pPr>
            <w:r w:rsidRPr="00B541C8">
              <w:t xml:space="preserve">DEFLOGMAN Part 2 </w:t>
            </w:r>
            <w:r w:rsidR="004A5780" w:rsidRPr="00B541C8">
              <w:t xml:space="preserve">Volume </w:t>
            </w:r>
            <w:r w:rsidRPr="00B541C8">
              <w:t xml:space="preserve">5 </w:t>
            </w:r>
            <w:r w:rsidR="004A5780" w:rsidRPr="00B541C8">
              <w:t xml:space="preserve">Chapter </w:t>
            </w:r>
            <w:r w:rsidRPr="00B541C8">
              <w:t>17</w:t>
            </w:r>
          </w:p>
        </w:tc>
        <w:tc>
          <w:tcPr>
            <w:tcW w:w="4763" w:type="dxa"/>
          </w:tcPr>
          <w:p w14:paraId="22F450E4" w14:textId="77777777" w:rsidR="00DE79EF" w:rsidRPr="00052925" w:rsidRDefault="00DE79EF" w:rsidP="00CF62CF">
            <w:pPr>
              <w:pStyle w:val="Table10ptText-ASDEFCON"/>
            </w:pPr>
            <w:r w:rsidRPr="00052925">
              <w:t xml:space="preserve">Stocktaking of Defence </w:t>
            </w:r>
            <w:r w:rsidR="00A373D5" w:rsidRPr="00052925">
              <w:t>A</w:t>
            </w:r>
            <w:r w:rsidRPr="00052925">
              <w:t>ssets</w:t>
            </w:r>
            <w:r w:rsidR="00A373D5" w:rsidRPr="00052925">
              <w:t xml:space="preserve"> and Inventory</w:t>
            </w:r>
          </w:p>
        </w:tc>
      </w:tr>
      <w:tr w:rsidR="003A2C53" w:rsidRPr="009A3FC8" w14:paraId="0C69D746" w14:textId="77777777" w:rsidTr="004A5780">
        <w:trPr>
          <w:cantSplit/>
        </w:trPr>
        <w:tc>
          <w:tcPr>
            <w:tcW w:w="3261" w:type="dxa"/>
          </w:tcPr>
          <w:p w14:paraId="759EE256" w14:textId="77777777" w:rsidR="003A2C53" w:rsidRPr="00E87B09" w:rsidRDefault="003A2C53" w:rsidP="00CF62CF">
            <w:pPr>
              <w:pStyle w:val="Table10ptText-ASDEFCON"/>
            </w:pPr>
            <w:r w:rsidRPr="00E87B09">
              <w:t>DS</w:t>
            </w:r>
            <w:r w:rsidR="00D20BF0">
              <w:t>PF</w:t>
            </w:r>
          </w:p>
        </w:tc>
        <w:tc>
          <w:tcPr>
            <w:tcW w:w="4763" w:type="dxa"/>
          </w:tcPr>
          <w:p w14:paraId="6B5DE6BD" w14:textId="77777777" w:rsidR="003A2C53" w:rsidRPr="00052925" w:rsidRDefault="003A2C53" w:rsidP="00CF62CF">
            <w:pPr>
              <w:pStyle w:val="Table10ptText-ASDEFCON"/>
            </w:pPr>
            <w:r w:rsidRPr="00052925">
              <w:t xml:space="preserve">Defence Security </w:t>
            </w:r>
            <w:r w:rsidR="00D20BF0">
              <w:t>Principles Framework</w:t>
            </w:r>
          </w:p>
        </w:tc>
      </w:tr>
    </w:tbl>
    <w:p w14:paraId="53746096" w14:textId="77777777" w:rsidR="001245D8" w:rsidRDefault="001245D8" w:rsidP="00943BFC">
      <w:pPr>
        <w:pStyle w:val="SOWHL1-ASDEFCON"/>
      </w:pPr>
      <w:bookmarkStart w:id="11" w:name="_Toc515805641"/>
      <w:bookmarkStart w:id="12" w:name="_Toc103842479"/>
      <w:r>
        <w:t>Preparation Instructions</w:t>
      </w:r>
      <w:bookmarkEnd w:id="11"/>
      <w:bookmarkEnd w:id="12"/>
    </w:p>
    <w:p w14:paraId="32AA3143" w14:textId="77777777" w:rsidR="001245D8" w:rsidRDefault="001245D8" w:rsidP="00CF62CF">
      <w:pPr>
        <w:pStyle w:val="SOWHL2-ASDEFCON"/>
      </w:pPr>
      <w:bookmarkStart w:id="13" w:name="_Toc103842480"/>
      <w:r>
        <w:t>Generic Format and Content</w:t>
      </w:r>
      <w:bookmarkEnd w:id="13"/>
    </w:p>
    <w:p w14:paraId="463097DA" w14:textId="77777777" w:rsidR="000D7C65" w:rsidRDefault="000D7C65" w:rsidP="00CF62CF">
      <w:pPr>
        <w:pStyle w:val="Note-ASDEFCON"/>
      </w:pPr>
      <w:r>
        <w:t>Note:</w:t>
      </w:r>
      <w:r w:rsidR="00C4075C">
        <w:t xml:space="preserve"> </w:t>
      </w:r>
      <w:r>
        <w:t xml:space="preserve"> </w:t>
      </w:r>
      <w:proofErr w:type="gramStart"/>
      <w:r>
        <w:t>On the basis of</w:t>
      </w:r>
      <w:proofErr w:type="gramEnd"/>
      <w:r>
        <w:t xml:space="preserve"> the following clauses, the SSMP is not intended to be a lengthy document.  Rather, it should include </w:t>
      </w:r>
      <w:r w:rsidR="00B22C45">
        <w:t xml:space="preserve">only </w:t>
      </w:r>
      <w:r>
        <w:t>the essential information to manage this Contract and then refer to other Contractor plans and</w:t>
      </w:r>
      <w:r w:rsidR="007130AF">
        <w:t>/or</w:t>
      </w:r>
      <w:r>
        <w:t xml:space="preserve"> quality </w:t>
      </w:r>
      <w:r w:rsidR="007130AF">
        <w:t>procedures</w:t>
      </w:r>
      <w:r>
        <w:t xml:space="preserve"> </w:t>
      </w:r>
      <w:r w:rsidR="007130AF">
        <w:t>(as described below)</w:t>
      </w:r>
      <w:r>
        <w:t>.</w:t>
      </w:r>
    </w:p>
    <w:p w14:paraId="513E6F18" w14:textId="77777777" w:rsidR="001245D8" w:rsidRDefault="001245D8" w:rsidP="00CF62CF">
      <w:pPr>
        <w:pStyle w:val="SOWTL3-ASDEFCON"/>
      </w:pPr>
      <w:r>
        <w:t xml:space="preserve">The </w:t>
      </w:r>
      <w:r w:rsidR="003A2C53">
        <w:t xml:space="preserve">data item </w:t>
      </w:r>
      <w:proofErr w:type="gramStart"/>
      <w:r>
        <w:t xml:space="preserve">shall </w:t>
      </w:r>
      <w:r w:rsidR="004511B6">
        <w:t>be provided</w:t>
      </w:r>
      <w:proofErr w:type="gramEnd"/>
      <w:r w:rsidR="004511B6">
        <w:t xml:space="preserve"> in the Contractor’s format</w:t>
      </w:r>
      <w:r>
        <w:t>.</w:t>
      </w:r>
    </w:p>
    <w:p w14:paraId="6338D0F2" w14:textId="77777777" w:rsidR="001245D8" w:rsidRDefault="001245D8" w:rsidP="00943BFC">
      <w:pPr>
        <w:pStyle w:val="SOWTL3-ASDEFCON"/>
      </w:pPr>
      <w:r>
        <w:t xml:space="preserve">The SSMP shall be a stand-alone document that provides sufficient information to allow the reader to understand how various aspects of </w:t>
      </w:r>
      <w:r w:rsidR="00EB1D05">
        <w:t xml:space="preserve">the </w:t>
      </w:r>
      <w:r>
        <w:t xml:space="preserve">support Services </w:t>
      </w:r>
      <w:proofErr w:type="gramStart"/>
      <w:r>
        <w:t>will be managed</w:t>
      </w:r>
      <w:proofErr w:type="gramEnd"/>
      <w:r>
        <w:t xml:space="preserve"> without referring to other documents.  The SSMP should not reference a document, procedure or plan, without providing a reason for the referenced material.</w:t>
      </w:r>
    </w:p>
    <w:p w14:paraId="15B4BCF7" w14:textId="77777777" w:rsidR="001245D8" w:rsidRDefault="001245D8" w:rsidP="00943BFC">
      <w:pPr>
        <w:pStyle w:val="SOWTL3-ASDEFCON"/>
      </w:pPr>
      <w:r>
        <w:t xml:space="preserve">The SSMP shall be the master planning document, integrating, summarising and referencing other plans and schedules </w:t>
      </w:r>
      <w:r w:rsidR="0036015E">
        <w:t xml:space="preserve">required </w:t>
      </w:r>
      <w:r w:rsidR="00BC6801">
        <w:t xml:space="preserve">for the provision of </w:t>
      </w:r>
      <w:r w:rsidR="0036015E">
        <w:t xml:space="preserve">the </w:t>
      </w:r>
      <w:r w:rsidR="00BC6801">
        <w:t>Services</w:t>
      </w:r>
      <w:r>
        <w:t>.</w:t>
      </w:r>
    </w:p>
    <w:p w14:paraId="51C21C88" w14:textId="77777777" w:rsidR="001245D8" w:rsidRDefault="001245D8" w:rsidP="00943BFC">
      <w:pPr>
        <w:pStyle w:val="SOWTL3-ASDEFCON"/>
      </w:pPr>
      <w:r>
        <w:t>The SSMP may be divided into sections and/or sub</w:t>
      </w:r>
      <w:r w:rsidR="003A2C53">
        <w:t>-</w:t>
      </w:r>
      <w:r>
        <w:t xml:space="preserve">plans </w:t>
      </w:r>
      <w:proofErr w:type="gramStart"/>
      <w:r>
        <w:t>provided that</w:t>
      </w:r>
      <w:proofErr w:type="gramEnd"/>
      <w:r>
        <w:t xml:space="preserve"> the head document links all sub documents together as a cohesive whole.</w:t>
      </w:r>
    </w:p>
    <w:p w14:paraId="1ECD6E37" w14:textId="77777777" w:rsidR="00BC6801" w:rsidRDefault="00BC6801" w:rsidP="00943BFC">
      <w:pPr>
        <w:pStyle w:val="SOWTL3-ASDEFCON"/>
      </w:pPr>
      <w:bookmarkStart w:id="14" w:name="_Ref214676479"/>
      <w:r w:rsidRPr="00BC6801">
        <w:lastRenderedPageBreak/>
        <w:t>When the Contract has specified delivery of another plan that contains aspects of the required information</w:t>
      </w:r>
      <w:r w:rsidR="000D7C65">
        <w:t xml:space="preserve"> (</w:t>
      </w:r>
      <w:proofErr w:type="spellStart"/>
      <w:r w:rsidR="000D7C65">
        <w:t>eg</w:t>
      </w:r>
      <w:proofErr w:type="spellEnd"/>
      <w:r w:rsidR="000D7C65">
        <w:t>, a Maintenance Management Plan)</w:t>
      </w:r>
      <w:r w:rsidRPr="00BC6801">
        <w:t>, the S</w:t>
      </w:r>
      <w:r>
        <w:t>SM</w:t>
      </w:r>
      <w:r w:rsidRPr="00BC6801">
        <w:t>P sh</w:t>
      </w:r>
      <w:r>
        <w:t>all</w:t>
      </w:r>
      <w:r w:rsidRPr="00BC6801">
        <w:t xml:space="preserve"> summarise these aspects and refer to the other plan.</w:t>
      </w:r>
      <w:bookmarkEnd w:id="14"/>
    </w:p>
    <w:p w14:paraId="4A0A0188" w14:textId="77777777" w:rsidR="00BC6801" w:rsidRDefault="00BC6801" w:rsidP="00943BFC">
      <w:pPr>
        <w:pStyle w:val="SOWTL3-ASDEFCON"/>
      </w:pPr>
      <w:r w:rsidRPr="00BC6801">
        <w:t>The data item shall include a traceability matrix that defines how each specific content requirement, as contained in this DID, is addressed by sections within the data item.</w:t>
      </w:r>
    </w:p>
    <w:p w14:paraId="7CE9982B" w14:textId="77777777" w:rsidR="001245D8" w:rsidRDefault="001245D8" w:rsidP="00CF62CF">
      <w:pPr>
        <w:pStyle w:val="SOWHL2-ASDEFCON"/>
      </w:pPr>
      <w:bookmarkStart w:id="15" w:name="_Toc103842481"/>
      <w:r>
        <w:t xml:space="preserve">Specific Content </w:t>
      </w:r>
      <w:r w:rsidR="007F5547">
        <w:t>–</w:t>
      </w:r>
      <w:r>
        <w:t xml:space="preserve"> </w:t>
      </w:r>
      <w:bookmarkEnd w:id="15"/>
      <w:r w:rsidR="00C6488B">
        <w:t>Support Services Management</w:t>
      </w:r>
    </w:p>
    <w:p w14:paraId="287F9AB1" w14:textId="77777777" w:rsidR="001245D8" w:rsidRDefault="001245D8" w:rsidP="00CF62CF">
      <w:pPr>
        <w:pStyle w:val="SOWHL3-ASDEFCON"/>
      </w:pPr>
      <w:bookmarkStart w:id="16" w:name="_Toc103842483"/>
      <w:r>
        <w:t>Scope</w:t>
      </w:r>
      <w:bookmarkEnd w:id="16"/>
    </w:p>
    <w:p w14:paraId="425E2F86" w14:textId="524A3040" w:rsidR="0032312E" w:rsidRDefault="001245D8" w:rsidP="00CF62CF">
      <w:pPr>
        <w:pStyle w:val="SOWTL4-ASDEFCON"/>
      </w:pPr>
      <w:r>
        <w:t xml:space="preserve">The SSMP shall </w:t>
      </w:r>
      <w:r w:rsidR="0032312E">
        <w:t xml:space="preserve">summarise </w:t>
      </w:r>
      <w:r w:rsidRPr="00EB4821">
        <w:t xml:space="preserve">the scope of work under the Contract, including the </w:t>
      </w:r>
      <w:r w:rsidR="002D5CB4">
        <w:t xml:space="preserve">activities to </w:t>
      </w:r>
      <w:proofErr w:type="gramStart"/>
      <w:r w:rsidR="002D5CB4">
        <w:t>be</w:t>
      </w:r>
      <w:r w:rsidR="002D5CB4" w:rsidRPr="00EB4821">
        <w:t xml:space="preserve"> </w:t>
      </w:r>
      <w:r w:rsidRPr="00EB4821">
        <w:t>undertaken</w:t>
      </w:r>
      <w:proofErr w:type="gramEnd"/>
      <w:r w:rsidRPr="00EB4821">
        <w:t xml:space="preserve"> by the Contractor and </w:t>
      </w:r>
      <w:r w:rsidR="00BC6801" w:rsidRPr="00EB4821">
        <w:t>S</w:t>
      </w:r>
      <w:r w:rsidRPr="00EB4821">
        <w:t>ubcontractors</w:t>
      </w:r>
      <w:r w:rsidR="003667F8">
        <w:t xml:space="preserve"> (if any).</w:t>
      </w:r>
      <w:r w:rsidR="00A373D5">
        <w:t xml:space="preserve">  </w:t>
      </w:r>
      <w:r w:rsidR="0032312E" w:rsidRPr="003A2C53">
        <w:t xml:space="preserve">The </w:t>
      </w:r>
      <w:r w:rsidR="00A373D5">
        <w:t xml:space="preserve">summary of scope </w:t>
      </w:r>
      <w:r w:rsidR="0032312E" w:rsidRPr="003A2C53">
        <w:t xml:space="preserve">shall cover both firm-priced Services and </w:t>
      </w:r>
      <w:r w:rsidR="003667F8">
        <w:t xml:space="preserve">potential </w:t>
      </w:r>
      <w:r w:rsidR="0081377F" w:rsidRPr="003A2C53">
        <w:t xml:space="preserve">ad hoc </w:t>
      </w:r>
      <w:r w:rsidR="0032312E" w:rsidRPr="003A2C53">
        <w:t>Services</w:t>
      </w:r>
      <w:r w:rsidR="0081377F">
        <w:t>, including Survey and Quote (S&amp;Q) Services and Task-Priced Services</w:t>
      </w:r>
      <w:r w:rsidR="0032312E">
        <w:t xml:space="preserve"> (</w:t>
      </w:r>
      <w:r w:rsidR="0081377F">
        <w:t>as</w:t>
      </w:r>
      <w:r w:rsidR="0032312E">
        <w:t xml:space="preserve"> applicable)</w:t>
      </w:r>
      <w:r w:rsidR="0032312E" w:rsidRPr="003A2C53">
        <w:t>.</w:t>
      </w:r>
    </w:p>
    <w:p w14:paraId="3251FC80" w14:textId="77777777" w:rsidR="001245D8" w:rsidRDefault="001245D8" w:rsidP="00CF62CF">
      <w:pPr>
        <w:pStyle w:val="SOWHL3-ASDEFCON"/>
      </w:pPr>
      <w:bookmarkStart w:id="17" w:name="_Toc103842484"/>
      <w:r>
        <w:t>Organisation</w:t>
      </w:r>
      <w:bookmarkEnd w:id="17"/>
    </w:p>
    <w:p w14:paraId="0E5085A8" w14:textId="77777777" w:rsidR="001245D8" w:rsidRDefault="001245D8" w:rsidP="00CF62CF">
      <w:pPr>
        <w:pStyle w:val="SOWTL4-ASDEFCON"/>
      </w:pPr>
      <w:r>
        <w:t>The SSMP shall describe</w:t>
      </w:r>
      <w:r w:rsidR="00A373D5">
        <w:t>,</w:t>
      </w:r>
      <w:r>
        <w:t xml:space="preserve"> </w:t>
      </w:r>
      <w:r w:rsidR="00A373D5">
        <w:t>in respect of</w:t>
      </w:r>
      <w:r>
        <w:t xml:space="preserve"> the Contract:</w:t>
      </w:r>
    </w:p>
    <w:p w14:paraId="422438A0" w14:textId="77777777" w:rsidR="001245D8" w:rsidRDefault="001245D8" w:rsidP="0021004F">
      <w:pPr>
        <w:pStyle w:val="SOWSubL1-ASDEFCON"/>
      </w:pPr>
      <w:r w:rsidRPr="00EB4821">
        <w:t>the Contractor's organisational structure</w:t>
      </w:r>
      <w:r w:rsidR="00EA7083">
        <w:t>, showing applicable business units</w:t>
      </w:r>
      <w:r w:rsidRPr="00EB4821">
        <w:t>;</w:t>
      </w:r>
    </w:p>
    <w:p w14:paraId="029D2D9E" w14:textId="77777777" w:rsidR="000C7E87" w:rsidRPr="00EB4821" w:rsidRDefault="000C7E87" w:rsidP="00943BFC">
      <w:pPr>
        <w:pStyle w:val="SOWSubL1-ASDEFCON"/>
      </w:pPr>
      <w:r w:rsidRPr="00900831">
        <w:t xml:space="preserve">the </w:t>
      </w:r>
      <w:r w:rsidR="003667F8">
        <w:t>role</w:t>
      </w:r>
      <w:r w:rsidRPr="00900831">
        <w:t xml:space="preserve"> of </w:t>
      </w:r>
      <w:r>
        <w:t xml:space="preserve">each </w:t>
      </w:r>
      <w:r w:rsidR="00FB668C">
        <w:t xml:space="preserve">business unit, including </w:t>
      </w:r>
      <w:r w:rsidR="00EA7083">
        <w:t xml:space="preserve">any </w:t>
      </w:r>
      <w:r w:rsidR="00FB668C">
        <w:t xml:space="preserve">Subcontractors, </w:t>
      </w:r>
      <w:r>
        <w:t xml:space="preserve">involved in the provision of Services </w:t>
      </w:r>
      <w:r w:rsidR="00FB668C">
        <w:t>or</w:t>
      </w:r>
      <w:r w:rsidRPr="00900831">
        <w:t xml:space="preserve"> specific </w:t>
      </w:r>
      <w:r>
        <w:t>functions (</w:t>
      </w:r>
      <w:proofErr w:type="spellStart"/>
      <w:r>
        <w:t>eg</w:t>
      </w:r>
      <w:proofErr w:type="spellEnd"/>
      <w:r>
        <w:t>, Maintenance Services, finance);</w:t>
      </w:r>
      <w:r w:rsidR="00FB668C">
        <w:t xml:space="preserve"> and</w:t>
      </w:r>
    </w:p>
    <w:p w14:paraId="62EBB18E" w14:textId="77777777" w:rsidR="005F7A28" w:rsidRDefault="00A373D5" w:rsidP="00943BFC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0C7E87">
        <w:t xml:space="preserve">staff positions </w:t>
      </w:r>
      <w:r w:rsidR="00EA7083">
        <w:t>(</w:t>
      </w:r>
      <w:proofErr w:type="spellStart"/>
      <w:r w:rsidR="00EA7083">
        <w:t>ie</w:t>
      </w:r>
      <w:proofErr w:type="spellEnd"/>
      <w:r w:rsidR="00EA7083">
        <w:t xml:space="preserve">, points of contact) </w:t>
      </w:r>
      <w:r w:rsidR="003667F8">
        <w:t>with Contract and Services responsibilities</w:t>
      </w:r>
      <w:r w:rsidR="00FB668C">
        <w:t>.</w:t>
      </w:r>
    </w:p>
    <w:p w14:paraId="07078668" w14:textId="77777777" w:rsidR="004A0712" w:rsidRDefault="004A0712" w:rsidP="00CF62CF">
      <w:pPr>
        <w:pStyle w:val="SOWHL3-ASDEFCON"/>
      </w:pPr>
      <w:bookmarkStart w:id="18" w:name="_Toc103842488"/>
      <w:r>
        <w:t>Key Persons Management</w:t>
      </w:r>
    </w:p>
    <w:p w14:paraId="46BC0AE3" w14:textId="77777777" w:rsidR="004A0712" w:rsidRDefault="004A0712" w:rsidP="00CF62CF">
      <w:pPr>
        <w:pStyle w:val="SOWTL4-ASDEFCON"/>
      </w:pPr>
      <w:r w:rsidRPr="00900831">
        <w:t>If Key Persons management is a requirement of the Contract, t</w:t>
      </w:r>
      <w:r>
        <w:t>he SSMP shall:</w:t>
      </w:r>
    </w:p>
    <w:p w14:paraId="36FA8EC4" w14:textId="77777777" w:rsidR="0019686F" w:rsidRDefault="004A0712" w:rsidP="0021004F">
      <w:pPr>
        <w:pStyle w:val="SOWSubL1-ASDEFCON"/>
      </w:pPr>
      <w:r>
        <w:t>identify the</w:t>
      </w:r>
      <w:r w:rsidRPr="00EB4821">
        <w:t xml:space="preserve"> Key Staff Positions in the Contractor’s and </w:t>
      </w:r>
      <w:r w:rsidR="007A794D">
        <w:t>Approved</w:t>
      </w:r>
      <w:r w:rsidR="007A794D" w:rsidRPr="00EB4821">
        <w:t xml:space="preserve"> </w:t>
      </w:r>
      <w:r w:rsidRPr="00EB4821">
        <w:t>Subcontractors</w:t>
      </w:r>
      <w:r>
        <w:t>’</w:t>
      </w:r>
      <w:r w:rsidRPr="00EB4821">
        <w:t xml:space="preserve"> organisations (</w:t>
      </w:r>
      <w:proofErr w:type="spellStart"/>
      <w:r>
        <w:t>eg</w:t>
      </w:r>
      <w:proofErr w:type="spellEnd"/>
      <w:r>
        <w:t xml:space="preserve">, </w:t>
      </w:r>
      <w:r w:rsidRPr="00EB4821">
        <w:t xml:space="preserve">positions such as the </w:t>
      </w:r>
      <w:r>
        <w:t xml:space="preserve">Support Services </w:t>
      </w:r>
      <w:r w:rsidRPr="00EB4821">
        <w:t>Manager, Maintenance</w:t>
      </w:r>
      <w:r>
        <w:t xml:space="preserve"> Manager </w:t>
      </w:r>
      <w:r w:rsidRPr="00EB4821">
        <w:t>and key technical personnel</w:t>
      </w:r>
      <w:r>
        <w:t>, as applicable to the Services</w:t>
      </w:r>
      <w:r w:rsidRPr="00EB4821">
        <w:t>)</w:t>
      </w:r>
      <w:r>
        <w:t>;</w:t>
      </w:r>
    </w:p>
    <w:p w14:paraId="4543C90C" w14:textId="77777777" w:rsidR="004A0712" w:rsidRDefault="004A0712" w:rsidP="00943BFC">
      <w:pPr>
        <w:pStyle w:val="SOWSubL1-ASDEFCON"/>
      </w:pPr>
      <w:r>
        <w:t>include a specification for each Key Staff Position, with details of responsibilities, authorities and the skills required to fill that position;</w:t>
      </w:r>
    </w:p>
    <w:p w14:paraId="5484B503" w14:textId="77777777" w:rsidR="00002BD6" w:rsidRDefault="00002BD6" w:rsidP="00943BFC">
      <w:pPr>
        <w:pStyle w:val="SOWSubL1-ASDEFCON"/>
      </w:pPr>
      <w:r w:rsidRPr="00900831">
        <w:t xml:space="preserve">identify </w:t>
      </w:r>
      <w:r>
        <w:t>each Key Person and the Key Staff Position</w:t>
      </w:r>
      <w:r w:rsidRPr="00900831">
        <w:t xml:space="preserve"> that the</w:t>
      </w:r>
      <w:r>
        <w:t>y</w:t>
      </w:r>
      <w:r w:rsidRPr="00900831">
        <w:t xml:space="preserve"> hold</w:t>
      </w:r>
      <w:r>
        <w:t>; and</w:t>
      </w:r>
    </w:p>
    <w:p w14:paraId="02212443" w14:textId="77777777" w:rsidR="00002BD6" w:rsidRDefault="004A0712" w:rsidP="00943BFC">
      <w:pPr>
        <w:pStyle w:val="SOWSubL1-ASDEFCON"/>
      </w:pPr>
      <w:proofErr w:type="gramStart"/>
      <w:r>
        <w:t>identify</w:t>
      </w:r>
      <w:proofErr w:type="gramEnd"/>
      <w:r>
        <w:t xml:space="preserve"> </w:t>
      </w:r>
      <w:r w:rsidR="00EB1D05">
        <w:t xml:space="preserve">the </w:t>
      </w:r>
      <w:r>
        <w:t>relevant skills and experience of each Key Person</w:t>
      </w:r>
      <w:r w:rsidR="00002BD6">
        <w:t>.</w:t>
      </w:r>
    </w:p>
    <w:p w14:paraId="4C78CE98" w14:textId="77777777" w:rsidR="00191A0C" w:rsidRDefault="00191A0C" w:rsidP="00CF62CF">
      <w:pPr>
        <w:pStyle w:val="SOWHL3-ASDEFCON"/>
      </w:pPr>
      <w:r w:rsidRPr="00191A0C">
        <w:t>Recurring and Ad Hoc Services – Specific Management Mechanisms</w:t>
      </w:r>
    </w:p>
    <w:p w14:paraId="519A7629" w14:textId="3E546E34" w:rsidR="003459B6" w:rsidRDefault="003459B6" w:rsidP="00CF62CF">
      <w:pPr>
        <w:pStyle w:val="SOWTL4-ASDEFCON"/>
      </w:pPr>
      <w:r>
        <w:t xml:space="preserve">The SSMP shall describe the Contractor’s processes for the management of </w:t>
      </w:r>
      <w:r w:rsidR="00152F9C">
        <w:t xml:space="preserve">ad hoc </w:t>
      </w:r>
      <w:r>
        <w:t>Services</w:t>
      </w:r>
      <w:r w:rsidR="00152F9C">
        <w:t>, including S&amp;Q Services and Task-Priced Services</w:t>
      </w:r>
      <w:r>
        <w:t xml:space="preserve">, </w:t>
      </w:r>
      <w:r w:rsidR="00152F9C">
        <w:t xml:space="preserve">and </w:t>
      </w:r>
      <w:r>
        <w:t xml:space="preserve">the mechanisms to ensure clean boundaries between Recurring Services and </w:t>
      </w:r>
      <w:r w:rsidR="00152F9C">
        <w:t xml:space="preserve">these ad hoc </w:t>
      </w:r>
      <w:r>
        <w:t>Services.</w:t>
      </w:r>
      <w:r w:rsidR="00191A0C" w:rsidRPr="00191A0C">
        <w:t xml:space="preserve">  The SSMP shall also describe the visibility into these mechanisms that </w:t>
      </w:r>
      <w:proofErr w:type="gramStart"/>
      <w:r w:rsidR="00191A0C" w:rsidRPr="00191A0C">
        <w:t>will be provided</w:t>
      </w:r>
      <w:proofErr w:type="gramEnd"/>
      <w:r w:rsidR="00191A0C" w:rsidRPr="00191A0C">
        <w:t xml:space="preserve"> to the Commonwealth.</w:t>
      </w:r>
    </w:p>
    <w:p w14:paraId="707EB8BC" w14:textId="4C356ADA" w:rsidR="00967111" w:rsidRDefault="00967111" w:rsidP="00CF62CF">
      <w:pPr>
        <w:pStyle w:val="SOWTL4-ASDEFCON"/>
      </w:pPr>
      <w:r>
        <w:t xml:space="preserve">If a </w:t>
      </w:r>
      <w:r w:rsidR="00D65DE5">
        <w:t>Commonwealth</w:t>
      </w:r>
      <w:r>
        <w:t>-authorised Annual Technical Effort (CAATE) is a requirement of the Contract, the SSMP shall also describe the processes for managing the CAATE to ensure clean boundaries between the CAATE</w:t>
      </w:r>
      <w:r w:rsidR="00BD06CA">
        <w:t xml:space="preserve"> and other Recurring Services, and </w:t>
      </w:r>
      <w:r w:rsidR="0081377F">
        <w:t>S&amp;Q</w:t>
      </w:r>
      <w:r w:rsidR="00BD06CA">
        <w:t xml:space="preserve"> Services.</w:t>
      </w:r>
    </w:p>
    <w:p w14:paraId="2DB3E4AD" w14:textId="127F1F1C" w:rsidR="003459B6" w:rsidRDefault="003459B6" w:rsidP="00CF62CF">
      <w:pPr>
        <w:pStyle w:val="SOWHL3-ASDEFCON"/>
      </w:pPr>
      <w:r>
        <w:t xml:space="preserve">Performance </w:t>
      </w:r>
      <w:r w:rsidR="003028C3">
        <w:t>Measurement</w:t>
      </w:r>
    </w:p>
    <w:p w14:paraId="69589C42" w14:textId="4D5ED34A" w:rsidR="003459B6" w:rsidRDefault="00D5064B" w:rsidP="00CF62CF">
      <w:pPr>
        <w:pStyle w:val="SOWTL4-ASDEFCON"/>
      </w:pPr>
      <w:r>
        <w:t xml:space="preserve">If </w:t>
      </w:r>
      <w:r w:rsidR="005F34E5">
        <w:t>performance measures</w:t>
      </w:r>
      <w:r w:rsidR="00884308">
        <w:t xml:space="preserve"> are </w:t>
      </w:r>
      <w:r w:rsidR="005F34E5">
        <w:t xml:space="preserve">required to be measured and </w:t>
      </w:r>
      <w:r w:rsidR="00884308">
        <w:t>reported under the Contract</w:t>
      </w:r>
      <w:r w:rsidR="00B272C2">
        <w:t>, t</w:t>
      </w:r>
      <w:r w:rsidR="003459B6" w:rsidRPr="003459B6">
        <w:t xml:space="preserve">he </w:t>
      </w:r>
      <w:r w:rsidR="003459B6">
        <w:t>SS</w:t>
      </w:r>
      <w:r w:rsidR="003459B6" w:rsidRPr="003459B6">
        <w:t>MP shall describe how the Contractor will:</w:t>
      </w:r>
    </w:p>
    <w:p w14:paraId="076F80E6" w14:textId="77777777" w:rsidR="00707E2C" w:rsidRDefault="006363C5" w:rsidP="0021004F">
      <w:pPr>
        <w:pStyle w:val="SOWSubL1-ASDEFCON"/>
      </w:pPr>
      <w:r>
        <w:t xml:space="preserve">undertake </w:t>
      </w:r>
      <w:r w:rsidR="003459B6">
        <w:t xml:space="preserve">the identification, </w:t>
      </w:r>
      <w:r w:rsidR="00B272C2">
        <w:t xml:space="preserve">collection, </w:t>
      </w:r>
      <w:r w:rsidR="003459B6">
        <w:t>recording</w:t>
      </w:r>
      <w:r w:rsidR="00002BD6">
        <w:t xml:space="preserve">, </w:t>
      </w:r>
      <w:r w:rsidR="003459B6">
        <w:t xml:space="preserve">analysis </w:t>
      </w:r>
      <w:r w:rsidR="00002BD6">
        <w:t xml:space="preserve">and validation </w:t>
      </w:r>
      <w:r w:rsidR="003459B6">
        <w:t xml:space="preserve">of data </w:t>
      </w:r>
      <w:r w:rsidR="00B272C2">
        <w:t xml:space="preserve">in relation to </w:t>
      </w:r>
      <w:r w:rsidR="007A794D">
        <w:t>the</w:t>
      </w:r>
      <w:r w:rsidR="003459B6">
        <w:t xml:space="preserve"> performance measures</w:t>
      </w:r>
      <w:r w:rsidR="00386AD6">
        <w:t>;</w:t>
      </w:r>
    </w:p>
    <w:p w14:paraId="5BB0A0C4" w14:textId="00E18F72" w:rsidR="00707E2C" w:rsidRDefault="003459B6" w:rsidP="00943BFC">
      <w:pPr>
        <w:pStyle w:val="SOWSubL1-ASDEFCON"/>
      </w:pPr>
      <w:r>
        <w:t xml:space="preserve">use performance data to </w:t>
      </w:r>
      <w:r w:rsidR="006363C5">
        <w:t>determine if</w:t>
      </w:r>
      <w:r>
        <w:t xml:space="preserve"> Contract performance requirements are being achieved and </w:t>
      </w:r>
      <w:r w:rsidR="00F566D7">
        <w:t xml:space="preserve">to identify </w:t>
      </w:r>
      <w:r w:rsidR="006363C5">
        <w:t>where</w:t>
      </w:r>
      <w:r w:rsidR="00F566D7">
        <w:t>, if applicable,</w:t>
      </w:r>
      <w:r w:rsidR="006363C5">
        <w:t xml:space="preserve"> </w:t>
      </w:r>
      <w:r w:rsidR="00002BD6">
        <w:t xml:space="preserve">performance </w:t>
      </w:r>
      <w:r w:rsidR="00F566D7">
        <w:t>i</w:t>
      </w:r>
      <w:r w:rsidR="006363C5">
        <w:t xml:space="preserve">s to </w:t>
      </w:r>
      <w:r w:rsidR="00002BD6">
        <w:t xml:space="preserve">be </w:t>
      </w:r>
      <w:r>
        <w:t>improved;</w:t>
      </w:r>
      <w:r w:rsidR="00A6640B">
        <w:t xml:space="preserve"> and</w:t>
      </w:r>
    </w:p>
    <w:p w14:paraId="2214554C" w14:textId="51FCFB1F" w:rsidR="003459B6" w:rsidRDefault="00707E2C" w:rsidP="00943BFC">
      <w:pPr>
        <w:pStyle w:val="SOWSubL1-ASDEFCON"/>
      </w:pPr>
      <w:proofErr w:type="gramStart"/>
      <w:r>
        <w:t>report</w:t>
      </w:r>
      <w:proofErr w:type="gramEnd"/>
      <w:r>
        <w:t xml:space="preserve"> </w:t>
      </w:r>
      <w:r w:rsidR="00A6640B">
        <w:t xml:space="preserve">performance </w:t>
      </w:r>
      <w:r w:rsidR="006363C5">
        <w:t xml:space="preserve">measurement </w:t>
      </w:r>
      <w:r w:rsidR="00F566D7">
        <w:t>results</w:t>
      </w:r>
      <w:r w:rsidR="00860616">
        <w:t>,</w:t>
      </w:r>
      <w:r w:rsidR="00F566D7">
        <w:t xml:space="preserve"> and any related calculations</w:t>
      </w:r>
      <w:r w:rsidR="00860616">
        <w:t>,</w:t>
      </w:r>
      <w:r w:rsidR="00F566D7">
        <w:t xml:space="preserve"> </w:t>
      </w:r>
      <w:r>
        <w:t>to the Commonwealth</w:t>
      </w:r>
      <w:r w:rsidR="00A6640B">
        <w:t>.</w:t>
      </w:r>
    </w:p>
    <w:p w14:paraId="01191323" w14:textId="77777777" w:rsidR="00420DE1" w:rsidRDefault="00420DE1" w:rsidP="00CF62CF">
      <w:pPr>
        <w:pStyle w:val="SOWHL3-ASDEFCON"/>
      </w:pPr>
      <w:bookmarkStart w:id="19" w:name="_Toc103842510"/>
      <w:bookmarkStart w:id="20" w:name="_Toc103842492"/>
      <w:r>
        <w:t>Risk Management</w:t>
      </w:r>
      <w:bookmarkEnd w:id="19"/>
    </w:p>
    <w:p w14:paraId="39FFE6FA" w14:textId="77777777" w:rsidR="00420DE1" w:rsidRDefault="004C4932" w:rsidP="00CF62CF">
      <w:pPr>
        <w:pStyle w:val="SOWTL4-ASDEFCON"/>
      </w:pPr>
      <w:r>
        <w:t>T</w:t>
      </w:r>
      <w:r w:rsidR="00420DE1">
        <w:t xml:space="preserve">he SSMP shall describe the risk management processes </w:t>
      </w:r>
      <w:r w:rsidR="005345A0">
        <w:t>an</w:t>
      </w:r>
      <w:r w:rsidR="00420DE1">
        <w:t xml:space="preserve">d tools to be used in managing risk associated with </w:t>
      </w:r>
      <w:r w:rsidR="007A794D">
        <w:t xml:space="preserve">the </w:t>
      </w:r>
      <w:r w:rsidR="00420DE1">
        <w:t xml:space="preserve">performance of the Contract, including the procedures </w:t>
      </w:r>
      <w:r w:rsidR="00420DE1">
        <w:lastRenderedPageBreak/>
        <w:t xml:space="preserve">for identifying, capturing, analysing, assessing, prioritising, </w:t>
      </w:r>
      <w:r w:rsidR="002D4F89" w:rsidRPr="00B04459">
        <w:t xml:space="preserve">eliminating the risk so far as is reasonably practicable, </w:t>
      </w:r>
      <w:r w:rsidR="00420DE1" w:rsidRPr="00B04459">
        <w:t>treating</w:t>
      </w:r>
      <w:r w:rsidR="002D4F89" w:rsidRPr="00B04459">
        <w:t xml:space="preserve"> (where elimination is not reasonably practicable)</w:t>
      </w:r>
      <w:r w:rsidR="00420DE1" w:rsidRPr="00B04459">
        <w:t>,</w:t>
      </w:r>
      <w:r w:rsidR="00420DE1">
        <w:t xml:space="preserve"> reporting, monitoring and reviewing risks.</w:t>
      </w:r>
    </w:p>
    <w:p w14:paraId="294CE6AE" w14:textId="77777777" w:rsidR="00E54DC5" w:rsidRDefault="00E54DC5" w:rsidP="00943BFC">
      <w:pPr>
        <w:pStyle w:val="SOWTL4-ASDEFCON"/>
      </w:pPr>
      <w:r>
        <w:t>The SSMP shall describe the Risk Register used by the Contractor for recording each risk and its attributes, evaluation and treatments.</w:t>
      </w:r>
    </w:p>
    <w:p w14:paraId="063A68B2" w14:textId="77777777" w:rsidR="00420DE1" w:rsidRDefault="00420DE1" w:rsidP="00CF62CF">
      <w:pPr>
        <w:pStyle w:val="SOWHL3-ASDEFCON"/>
      </w:pPr>
      <w:r>
        <w:t>Customer Interface</w:t>
      </w:r>
      <w:bookmarkEnd w:id="20"/>
    </w:p>
    <w:p w14:paraId="09CF3315" w14:textId="77777777" w:rsidR="00420DE1" w:rsidRDefault="00420DE1" w:rsidP="00943BFC">
      <w:pPr>
        <w:pStyle w:val="SOWTL4-ASDEFCON"/>
      </w:pPr>
      <w:r>
        <w:t>The SSMP shall describe the interfaces between the Commonwealth and the Contractor that are required to meet the requirements of the Contract.</w:t>
      </w:r>
    </w:p>
    <w:p w14:paraId="6CE76BDE" w14:textId="77777777" w:rsidR="00420DE1" w:rsidRDefault="00420DE1" w:rsidP="00943BFC">
      <w:pPr>
        <w:pStyle w:val="SOWTL4-ASDEFCON"/>
      </w:pPr>
      <w:r>
        <w:t>The SSMP shall describe the Contractor’s expectations with respect to Commonwealth resources to enable the Contractor to meet its obligations under the Contract, including types</w:t>
      </w:r>
      <w:r w:rsidR="0036015E">
        <w:t xml:space="preserve"> and</w:t>
      </w:r>
      <w:r>
        <w:t xml:space="preserve"> quantities </w:t>
      </w:r>
      <w:r w:rsidR="0036015E">
        <w:t>of resources</w:t>
      </w:r>
      <w:r>
        <w:t xml:space="preserve">, and where these requirements </w:t>
      </w:r>
      <w:proofErr w:type="gramStart"/>
      <w:r>
        <w:t>will be detailed</w:t>
      </w:r>
      <w:proofErr w:type="gramEnd"/>
      <w:r>
        <w:t>.</w:t>
      </w:r>
    </w:p>
    <w:p w14:paraId="0522092E" w14:textId="77777777" w:rsidR="00420DE1" w:rsidRDefault="00420DE1" w:rsidP="00CF62CF">
      <w:pPr>
        <w:pStyle w:val="SOWHL3-ASDEFCON"/>
      </w:pPr>
      <w:bookmarkStart w:id="21" w:name="_Toc103842504"/>
      <w:bookmarkEnd w:id="18"/>
      <w:r>
        <w:t>Quality Management</w:t>
      </w:r>
      <w:bookmarkEnd w:id="21"/>
    </w:p>
    <w:p w14:paraId="05C6E1FC" w14:textId="36416A09" w:rsidR="00420DE1" w:rsidRDefault="00420DE1" w:rsidP="00943BFC">
      <w:pPr>
        <w:pStyle w:val="SOWTL4-ASDEFCON"/>
      </w:pPr>
      <w:r>
        <w:t xml:space="preserve">Subject to clause </w:t>
      </w:r>
      <w:r>
        <w:fldChar w:fldCharType="begin"/>
      </w:r>
      <w:r>
        <w:instrText xml:space="preserve"> REF _Ref214676479 \r \h </w:instrText>
      </w:r>
      <w:r>
        <w:fldChar w:fldCharType="separate"/>
      </w:r>
      <w:r w:rsidR="00D54C0A">
        <w:t>6.1.5</w:t>
      </w:r>
      <w:r>
        <w:fldChar w:fldCharType="end"/>
      </w:r>
      <w:r>
        <w:t xml:space="preserve">, the SSMP shall </w:t>
      </w:r>
      <w:r w:rsidR="009C2488">
        <w:t xml:space="preserve">describe the processes to </w:t>
      </w:r>
      <w:proofErr w:type="gramStart"/>
      <w:r w:rsidR="009C2488">
        <w:t>be applied</w:t>
      </w:r>
      <w:proofErr w:type="gramEnd"/>
      <w:r w:rsidR="009C2488">
        <w:t xml:space="preserve"> by the Contractor to satisfy the quality-management requirements of the Contract</w:t>
      </w:r>
      <w:r>
        <w:t>.</w:t>
      </w:r>
    </w:p>
    <w:p w14:paraId="39D843D5" w14:textId="77777777" w:rsidR="00420DE1" w:rsidRDefault="00420DE1" w:rsidP="00CF62CF">
      <w:pPr>
        <w:pStyle w:val="SOWHL3-ASDEFCON"/>
      </w:pPr>
      <w:bookmarkStart w:id="22" w:name="_Ref442069809"/>
      <w:bookmarkStart w:id="23" w:name="_Toc103842509"/>
      <w:r>
        <w:t>Security Management</w:t>
      </w:r>
      <w:bookmarkEnd w:id="22"/>
      <w:bookmarkEnd w:id="23"/>
    </w:p>
    <w:p w14:paraId="38AF2091" w14:textId="45AFC0B5" w:rsidR="00420DE1" w:rsidRDefault="00420DE1" w:rsidP="00943BFC">
      <w:pPr>
        <w:pStyle w:val="SOWTL4-ASDEFCON"/>
      </w:pPr>
      <w:r>
        <w:t xml:space="preserve">Subject to clause </w:t>
      </w:r>
      <w:r>
        <w:fldChar w:fldCharType="begin"/>
      </w:r>
      <w:r>
        <w:instrText xml:space="preserve"> REF _Ref214676479 \r \h </w:instrText>
      </w:r>
      <w:r>
        <w:fldChar w:fldCharType="separate"/>
      </w:r>
      <w:r w:rsidR="00D54C0A">
        <w:t>6.1.5</w:t>
      </w:r>
      <w:r>
        <w:fldChar w:fldCharType="end"/>
      </w:r>
      <w:r>
        <w:t xml:space="preserve">, the SSMP shall </w:t>
      </w:r>
      <w:r w:rsidR="009C2488">
        <w:t>describe</w:t>
      </w:r>
      <w:r>
        <w:t xml:space="preserve"> the processes to </w:t>
      </w:r>
      <w:proofErr w:type="gramStart"/>
      <w:r>
        <w:t>be applied</w:t>
      </w:r>
      <w:proofErr w:type="gramEnd"/>
      <w:r>
        <w:t xml:space="preserve"> by the Contractor to satisfy the requirements of the DS</w:t>
      </w:r>
      <w:r w:rsidR="00D20BF0">
        <w:t>PF</w:t>
      </w:r>
      <w:r w:rsidR="00884308">
        <w:t xml:space="preserve"> in relation to the</w:t>
      </w:r>
      <w:r w:rsidR="00466E12">
        <w:t xml:space="preserve"> requirements of the Contract</w:t>
      </w:r>
      <w:r w:rsidR="00884308">
        <w:t xml:space="preserve"> and </w:t>
      </w:r>
      <w:r w:rsidR="00FD5204">
        <w:t xml:space="preserve">the </w:t>
      </w:r>
      <w:r w:rsidR="00884308">
        <w:t xml:space="preserve">Products </w:t>
      </w:r>
      <w:r w:rsidR="0081306E">
        <w:t>Being Supported</w:t>
      </w:r>
      <w:r>
        <w:t>.</w:t>
      </w:r>
    </w:p>
    <w:p w14:paraId="31811A84" w14:textId="77777777" w:rsidR="00CE24C3" w:rsidRDefault="00A17D9F" w:rsidP="00CF62CF">
      <w:pPr>
        <w:pStyle w:val="SOWHL3-ASDEFCON"/>
      </w:pPr>
      <w:r>
        <w:t>Communications Strategy (Reports and Reviews)</w:t>
      </w:r>
    </w:p>
    <w:p w14:paraId="40E30A80" w14:textId="77777777" w:rsidR="001245D8" w:rsidRDefault="001245D8" w:rsidP="00943BFC">
      <w:pPr>
        <w:pStyle w:val="SOWTL4-ASDEFCON"/>
      </w:pPr>
      <w:r>
        <w:t xml:space="preserve">The SSMP shall </w:t>
      </w:r>
      <w:r w:rsidR="00420DE1">
        <w:t>identify the reports</w:t>
      </w:r>
      <w:r w:rsidR="00960CD5">
        <w:t xml:space="preserve"> </w:t>
      </w:r>
      <w:r w:rsidR="00420DE1">
        <w:t xml:space="preserve">to </w:t>
      </w:r>
      <w:proofErr w:type="gramStart"/>
      <w:r w:rsidR="00420DE1">
        <w:t>be provided</w:t>
      </w:r>
      <w:proofErr w:type="gramEnd"/>
      <w:r w:rsidR="00420DE1">
        <w:t xml:space="preserve"> to the Commonwealth to meet the Contract requirements, including the timeframes for delivering reports</w:t>
      </w:r>
      <w:r>
        <w:t>.</w:t>
      </w:r>
    </w:p>
    <w:p w14:paraId="6116B474" w14:textId="77777777" w:rsidR="009C2488" w:rsidRDefault="009C2488" w:rsidP="00943BFC">
      <w:pPr>
        <w:pStyle w:val="SOWTL4-ASDEFCON"/>
      </w:pPr>
      <w:r>
        <w:t xml:space="preserve">The SSMP shall describe how the Contractor proposes to conduct </w:t>
      </w:r>
      <w:r w:rsidR="00BE79C2">
        <w:t>reviews, as required in the Contract</w:t>
      </w:r>
      <w:r>
        <w:t xml:space="preserve">.  The SSMP shall identify the frequency of </w:t>
      </w:r>
      <w:r w:rsidR="00BE79C2">
        <w:t xml:space="preserve">reviews and </w:t>
      </w:r>
      <w:r w:rsidR="007A794D">
        <w:t xml:space="preserve">identify </w:t>
      </w:r>
      <w:r w:rsidR="00BE79C2">
        <w:t xml:space="preserve">the reports that provide information to </w:t>
      </w:r>
      <w:proofErr w:type="gramStart"/>
      <w:r w:rsidR="00BE79C2">
        <w:t>be discussed</w:t>
      </w:r>
      <w:proofErr w:type="gramEnd"/>
      <w:r w:rsidR="00BE79C2">
        <w:t xml:space="preserve"> at the reviews</w:t>
      </w:r>
      <w:r>
        <w:t>.</w:t>
      </w:r>
    </w:p>
    <w:p w14:paraId="3F15ABD2" w14:textId="77777777" w:rsidR="001245D8" w:rsidRDefault="009C2488" w:rsidP="00CF62CF">
      <w:pPr>
        <w:pStyle w:val="SOWHL3-ASDEFCON"/>
      </w:pPr>
      <w:bookmarkStart w:id="24" w:name="_Toc103842508"/>
      <w:r w:rsidRPr="009C2488">
        <w:t>Government Furnished Material</w:t>
      </w:r>
      <w:bookmarkEnd w:id="24"/>
    </w:p>
    <w:p w14:paraId="3D6D5D6C" w14:textId="77777777" w:rsidR="001245D8" w:rsidRDefault="00695074" w:rsidP="00943BFC">
      <w:pPr>
        <w:pStyle w:val="SOWTL4-ASDEFCON"/>
      </w:pPr>
      <w:r>
        <w:t xml:space="preserve">If </w:t>
      </w:r>
      <w:r w:rsidRPr="009C2488">
        <w:t>Government Furnished Material (GFM)</w:t>
      </w:r>
      <w:r>
        <w:t xml:space="preserve"> </w:t>
      </w:r>
      <w:proofErr w:type="gramStart"/>
      <w:r>
        <w:t>is provided</w:t>
      </w:r>
      <w:proofErr w:type="gramEnd"/>
      <w:r>
        <w:t xml:space="preserve"> for the Contract, t</w:t>
      </w:r>
      <w:r w:rsidR="001245D8">
        <w:t xml:space="preserve">he SSMP shall describe </w:t>
      </w:r>
      <w:r w:rsidR="009C2488" w:rsidRPr="009C2488">
        <w:t xml:space="preserve">the Contractor’s arrangements for the receipt, custody, storage, care, maintenance and use, as applicable, of </w:t>
      </w:r>
      <w:r w:rsidR="00466E12">
        <w:t>the</w:t>
      </w:r>
      <w:r w:rsidR="00466E12" w:rsidRPr="009C2488">
        <w:t xml:space="preserve"> </w:t>
      </w:r>
      <w:r>
        <w:t>GFM</w:t>
      </w:r>
      <w:r w:rsidR="001245D8">
        <w:t>.</w:t>
      </w:r>
    </w:p>
    <w:p w14:paraId="27A5D2AD" w14:textId="77777777" w:rsidR="001364F8" w:rsidRDefault="001364F8" w:rsidP="00943BFC">
      <w:pPr>
        <w:pStyle w:val="SOWTL4-ASDEFCON"/>
      </w:pPr>
      <w:r w:rsidRPr="001364F8">
        <w:t>If applicable, the SSMP shall describe any GFM provided to the Contractor under a separate Commonwealth contract and utilised for this Contract.</w:t>
      </w:r>
    </w:p>
    <w:p w14:paraId="1F8FF38B" w14:textId="77777777" w:rsidR="004B33D2" w:rsidRDefault="004B33D2" w:rsidP="00CF62CF">
      <w:pPr>
        <w:pStyle w:val="SOWHL3-ASDEFCON"/>
      </w:pPr>
      <w:bookmarkStart w:id="25" w:name="_Toc103842516"/>
      <w:bookmarkStart w:id="26" w:name="_Ref329682519"/>
      <w:bookmarkStart w:id="27" w:name="_Toc103842515"/>
      <w:r>
        <w:t>Problematic Substances and Problematic Sources</w:t>
      </w:r>
    </w:p>
    <w:p w14:paraId="707ED3EA" w14:textId="5E5A82B3" w:rsidR="00307F5E" w:rsidRDefault="005A537F" w:rsidP="00943BFC">
      <w:pPr>
        <w:pStyle w:val="SOWTL4-ASDEFCON"/>
      </w:pPr>
      <w:r>
        <w:t xml:space="preserve">The SSMP shall include in an annex (if not included in another data items), details of the </w:t>
      </w:r>
      <w:r w:rsidR="00301466">
        <w:t xml:space="preserve">Problematic Substances and Problematic Sources </w:t>
      </w:r>
      <w:r w:rsidR="00793395">
        <w:t xml:space="preserve">that have been Approved for </w:t>
      </w:r>
      <w:r w:rsidR="00AB4013">
        <w:t xml:space="preserve">use in the provision of </w:t>
      </w:r>
      <w:r w:rsidR="00793395">
        <w:t xml:space="preserve">the </w:t>
      </w:r>
      <w:r w:rsidR="00AB4013">
        <w:t xml:space="preserve">Services </w:t>
      </w:r>
      <w:r w:rsidR="00301466">
        <w:t>(</w:t>
      </w:r>
      <w:r w:rsidR="00DF02B1">
        <w:t xml:space="preserve">in addition to </w:t>
      </w:r>
      <w:r w:rsidR="00793395">
        <w:t>those</w:t>
      </w:r>
      <w:r w:rsidR="00301466">
        <w:t xml:space="preserve"> specified for use by the Commonwealth).  </w:t>
      </w:r>
      <w:r w:rsidR="00567EB5">
        <w:t xml:space="preserve">The annex </w:t>
      </w:r>
      <w:r w:rsidR="00307F5E">
        <w:t>shall include:</w:t>
      </w:r>
    </w:p>
    <w:p w14:paraId="4C94AF98" w14:textId="77777777" w:rsidR="002E6EC0" w:rsidRDefault="00307F5E" w:rsidP="0021004F">
      <w:pPr>
        <w:pStyle w:val="SOWSubL1-ASDEFCON"/>
      </w:pPr>
      <w:r>
        <w:t xml:space="preserve">identification details, which for a Problematic Substance are sufficient to identify the relevant Safety Data Sheet in the Australian </w:t>
      </w:r>
      <w:proofErr w:type="spellStart"/>
      <w:r w:rsidRPr="00307F5E">
        <w:rPr>
          <w:i/>
        </w:rPr>
        <w:t>ChemAlert</w:t>
      </w:r>
      <w:proofErr w:type="spellEnd"/>
      <w:r>
        <w:t xml:space="preserve"> database;</w:t>
      </w:r>
    </w:p>
    <w:p w14:paraId="7F213028" w14:textId="77777777" w:rsidR="00870178" w:rsidRDefault="00870178" w:rsidP="00943BFC">
      <w:pPr>
        <w:pStyle w:val="SOWSubL1-ASDEFCON"/>
      </w:pPr>
      <w:r>
        <w:t>location</w:t>
      </w:r>
      <w:r w:rsidR="002E6EC0">
        <w:t>s</w:t>
      </w:r>
      <w:r>
        <w:t xml:space="preserve"> </w:t>
      </w:r>
      <w:r w:rsidR="002E6EC0">
        <w:t xml:space="preserve">where </w:t>
      </w:r>
      <w:r>
        <w:t>the P</w:t>
      </w:r>
      <w:r w:rsidR="002E6EC0">
        <w:t>roblematic Substances</w:t>
      </w:r>
      <w:r>
        <w:t xml:space="preserve"> </w:t>
      </w:r>
      <w:r w:rsidR="002E6EC0">
        <w:t>and Problematic Sources are held</w:t>
      </w:r>
      <w:r>
        <w:t>;</w:t>
      </w:r>
    </w:p>
    <w:p w14:paraId="37417BD9" w14:textId="214FE296" w:rsidR="00870178" w:rsidRDefault="00870178" w:rsidP="00943BFC">
      <w:pPr>
        <w:pStyle w:val="SOWSubL1-ASDEFCON"/>
      </w:pPr>
      <w:r>
        <w:t xml:space="preserve">for </w:t>
      </w:r>
      <w:r w:rsidR="003801C2">
        <w:t xml:space="preserve">any </w:t>
      </w:r>
      <w:r>
        <w:t>Problematic Substances</w:t>
      </w:r>
      <w:r w:rsidR="003801C2">
        <w:t xml:space="preserve"> to be </w:t>
      </w:r>
      <w:r w:rsidR="001B7875">
        <w:t xml:space="preserve">delivered to or </w:t>
      </w:r>
      <w:r w:rsidR="003801C2">
        <w:t xml:space="preserve">held on </w:t>
      </w:r>
      <w:r w:rsidR="005A537F">
        <w:t>Commonwealth</w:t>
      </w:r>
      <w:r w:rsidR="003801C2">
        <w:t xml:space="preserve"> </w:t>
      </w:r>
      <w:r w:rsidR="005A537F">
        <w:t>P</w:t>
      </w:r>
      <w:r w:rsidR="003801C2">
        <w:t>remises</w:t>
      </w:r>
      <w:r>
        <w:t xml:space="preserve">, the maximum quantities or volume </w:t>
      </w:r>
      <w:r w:rsidR="002E6EC0">
        <w:t>(</w:t>
      </w:r>
      <w:r>
        <w:t>as applicable</w:t>
      </w:r>
      <w:r w:rsidR="002E6EC0">
        <w:t>)</w:t>
      </w:r>
      <w:r>
        <w:t xml:space="preserve"> to be held at each location</w:t>
      </w:r>
      <w:r w:rsidR="002E6EC0">
        <w:t>;</w:t>
      </w:r>
    </w:p>
    <w:p w14:paraId="6638FD7C" w14:textId="77777777" w:rsidR="00870178" w:rsidRDefault="00870178" w:rsidP="00943BFC">
      <w:pPr>
        <w:pStyle w:val="SOWSubL1-ASDEFCON"/>
      </w:pPr>
      <w:r>
        <w:t>for Problematic Sources, the applicable ARPANSA source licence number;</w:t>
      </w:r>
    </w:p>
    <w:p w14:paraId="33616D17" w14:textId="77777777" w:rsidR="002E6EC0" w:rsidRDefault="00870178" w:rsidP="00943BFC">
      <w:pPr>
        <w:pStyle w:val="SOWSubL1-ASDEFCON"/>
      </w:pPr>
      <w:r>
        <w:t>the Approved purpose(s) for use</w:t>
      </w:r>
      <w:r w:rsidR="002E6EC0">
        <w:t>;</w:t>
      </w:r>
    </w:p>
    <w:p w14:paraId="3BA2EC8A" w14:textId="6FF1BE7C" w:rsidR="00870178" w:rsidRDefault="00567EB5" w:rsidP="00943BFC">
      <w:pPr>
        <w:pStyle w:val="SOWSubL1-ASDEFCON"/>
      </w:pPr>
      <w:r>
        <w:t xml:space="preserve">if applicable, </w:t>
      </w:r>
      <w:r w:rsidR="002E6EC0">
        <w:t>reference to the Work Health and Safety (WHS) Management System (WHSMS), or other</w:t>
      </w:r>
      <w:r>
        <w:t>wise</w:t>
      </w:r>
      <w:r w:rsidR="002E6EC0">
        <w:t xml:space="preserve">, where </w:t>
      </w:r>
      <w:r w:rsidR="00E22D33">
        <w:t xml:space="preserve">risk assessments and mitigation procedures </w:t>
      </w:r>
      <w:r w:rsidR="003801C2">
        <w:t>(</w:t>
      </w:r>
      <w:proofErr w:type="spellStart"/>
      <w:r w:rsidR="003801C2">
        <w:t>eg</w:t>
      </w:r>
      <w:proofErr w:type="spellEnd"/>
      <w:r w:rsidR="003801C2">
        <w:t>, safe-work method</w:t>
      </w:r>
      <w:r w:rsidR="001B7875">
        <w:t xml:space="preserve"> </w:t>
      </w:r>
      <w:r w:rsidR="003801C2">
        <w:t>s</w:t>
      </w:r>
      <w:r w:rsidR="001B7875">
        <w:t>tatements</w:t>
      </w:r>
      <w:r w:rsidR="003801C2">
        <w:t xml:space="preserve">) </w:t>
      </w:r>
      <w:r w:rsidR="002E6EC0">
        <w:t xml:space="preserve">are detailed; </w:t>
      </w:r>
      <w:r w:rsidR="00870178">
        <w:t>and</w:t>
      </w:r>
    </w:p>
    <w:p w14:paraId="74593429" w14:textId="77777777" w:rsidR="00307F5E" w:rsidRPr="00307F5E" w:rsidRDefault="00870178" w:rsidP="00943BFC">
      <w:pPr>
        <w:pStyle w:val="SOWSubL1-ASDEFCON"/>
      </w:pPr>
      <w:r>
        <w:lastRenderedPageBreak/>
        <w:t>Approval details</w:t>
      </w:r>
      <w:r w:rsidR="00E22D33">
        <w:t>,</w:t>
      </w:r>
      <w:r>
        <w:t xml:space="preserve"> including the Commonwealth Representative or </w:t>
      </w:r>
      <w:r w:rsidR="00E22D33">
        <w:t xml:space="preserve">their </w:t>
      </w:r>
      <w:r>
        <w:t>delegate’s details, the date of Approval, related documents (</w:t>
      </w:r>
      <w:proofErr w:type="spellStart"/>
      <w:r>
        <w:t>eg</w:t>
      </w:r>
      <w:proofErr w:type="spellEnd"/>
      <w:r>
        <w:t>, Approved Applications for Deviation</w:t>
      </w:r>
      <w:r w:rsidR="00E22D33">
        <w:t xml:space="preserve"> and notices</w:t>
      </w:r>
      <w:r>
        <w:t>) and</w:t>
      </w:r>
      <w:r w:rsidR="00E22D33">
        <w:t xml:space="preserve"> any</w:t>
      </w:r>
      <w:r>
        <w:t xml:space="preserve"> </w:t>
      </w:r>
      <w:r w:rsidR="00E708A4">
        <w:t>conditional requirements placed on the Approval</w:t>
      </w:r>
      <w:r w:rsidR="00307F5E">
        <w:t>.</w:t>
      </w:r>
    </w:p>
    <w:p w14:paraId="126981DF" w14:textId="77777777" w:rsidR="009C2488" w:rsidRDefault="009C2488" w:rsidP="00CF62CF">
      <w:pPr>
        <w:pStyle w:val="SOWHL3-ASDEFCON"/>
      </w:pPr>
      <w:bookmarkStart w:id="28" w:name="_Ref416933199"/>
      <w:r>
        <w:t>Health</w:t>
      </w:r>
      <w:r w:rsidR="0040224A">
        <w:t>,</w:t>
      </w:r>
      <w:r>
        <w:t xml:space="preserve"> Safety</w:t>
      </w:r>
      <w:r w:rsidR="008E5029">
        <w:t xml:space="preserve"> and Environment</w:t>
      </w:r>
      <w:r w:rsidR="0037120C">
        <w:t>al</w:t>
      </w:r>
      <w:r>
        <w:t xml:space="preserve"> Management</w:t>
      </w:r>
      <w:bookmarkEnd w:id="25"/>
      <w:bookmarkEnd w:id="26"/>
      <w:bookmarkEnd w:id="28"/>
    </w:p>
    <w:p w14:paraId="74A81077" w14:textId="104B010E" w:rsidR="006230B6" w:rsidRPr="00332F4A" w:rsidRDefault="006230B6" w:rsidP="00943BFC">
      <w:pPr>
        <w:pStyle w:val="SOWTL4-ASDEFCON"/>
      </w:pPr>
      <w:r w:rsidRPr="00332F4A">
        <w:t xml:space="preserve">The SSMP shall list the relevant </w:t>
      </w:r>
      <w:r w:rsidR="00FD4F66">
        <w:t>Commonwealth</w:t>
      </w:r>
      <w:r w:rsidRPr="00332F4A">
        <w:t>, state and territory WHS Legislation</w:t>
      </w:r>
      <w:r w:rsidR="00FD4F66">
        <w:t xml:space="preserve"> </w:t>
      </w:r>
      <w:r w:rsidR="00CA77BD">
        <w:t xml:space="preserve">and environmental legislation </w:t>
      </w:r>
      <w:r w:rsidRPr="00332F4A">
        <w:t>that is applicable to the work and the site(s) where the work</w:t>
      </w:r>
      <w:r w:rsidR="008C01DD">
        <w:t xml:space="preserve"> is being, or</w:t>
      </w:r>
      <w:r w:rsidRPr="00332F4A">
        <w:t xml:space="preserve"> will be</w:t>
      </w:r>
      <w:r w:rsidR="008C01DD">
        <w:t>,</w:t>
      </w:r>
      <w:r w:rsidRPr="00332F4A">
        <w:t xml:space="preserve"> performed.</w:t>
      </w:r>
    </w:p>
    <w:p w14:paraId="6E8C97DE" w14:textId="77777777" w:rsidR="00EF1809" w:rsidRPr="00332F4A" w:rsidRDefault="00EF1809" w:rsidP="00943BFC">
      <w:pPr>
        <w:pStyle w:val="SOWTL4-ASDEFCON"/>
      </w:pPr>
      <w:r w:rsidRPr="00332F4A">
        <w:t xml:space="preserve">The SSMP shall describe how WHS matters applicable to Contract work and </w:t>
      </w:r>
      <w:r w:rsidR="000B273C">
        <w:t xml:space="preserve">Contract </w:t>
      </w:r>
      <w:r w:rsidRPr="00332F4A">
        <w:t>workplace</w:t>
      </w:r>
      <w:r w:rsidR="000B273C">
        <w:t>(</w:t>
      </w:r>
      <w:r w:rsidRPr="00332F4A">
        <w:t>s</w:t>
      </w:r>
      <w:r w:rsidR="000B273C">
        <w:t>)</w:t>
      </w:r>
      <w:r w:rsidRPr="00332F4A">
        <w:t xml:space="preserve"> are managed, including:</w:t>
      </w:r>
    </w:p>
    <w:p w14:paraId="22AB1C8E" w14:textId="77777777" w:rsidR="00F44CED" w:rsidRPr="00332F4A" w:rsidRDefault="00626D9F" w:rsidP="0021004F">
      <w:pPr>
        <w:pStyle w:val="SOWSubL1-ASDEFCON"/>
      </w:pPr>
      <w:r w:rsidRPr="00332F4A">
        <w:t>within the Contractor’s organisation, the names, positions and WHS responsibilities of all persons whose positions or roles involve specific WHS responsibilities</w:t>
      </w:r>
      <w:r w:rsidR="00F44CED" w:rsidRPr="00332F4A">
        <w:t>;</w:t>
      </w:r>
    </w:p>
    <w:p w14:paraId="197345A3" w14:textId="77777777" w:rsidR="00F44CED" w:rsidRPr="00332F4A" w:rsidRDefault="00626D9F" w:rsidP="00943BFC">
      <w:pPr>
        <w:pStyle w:val="SOWSubL1-ASDEFCON"/>
      </w:pPr>
      <w:r w:rsidRPr="00332F4A">
        <w:t xml:space="preserve">the arrangements in place or proposed to be put in place between the Contractor, Subcontractors, the Commonwealth and other Commonwealth contractors, </w:t>
      </w:r>
      <w:r w:rsidR="00BE560B">
        <w:t>as</w:t>
      </w:r>
      <w:r w:rsidRPr="00332F4A">
        <w:t xml:space="preserve"> applicable, for consultation, co-operation and the co-ordination of activities in relation to compliance with their duties under </w:t>
      </w:r>
      <w:r w:rsidR="0001782E">
        <w:t xml:space="preserve">applicable </w:t>
      </w:r>
      <w:r w:rsidRPr="00332F4A">
        <w:t>WHS Legislation at the workplace</w:t>
      </w:r>
      <w:r w:rsidR="008C01DD">
        <w:t>(s)</w:t>
      </w:r>
      <w:r w:rsidRPr="00332F4A">
        <w:t xml:space="preserve"> </w:t>
      </w:r>
      <w:r w:rsidR="008C01DD">
        <w:t>at which the work under the Contract is being, or will be,</w:t>
      </w:r>
      <w:r w:rsidRPr="00332F4A">
        <w:t xml:space="preserve"> carried out</w:t>
      </w:r>
      <w:r w:rsidR="00F44CED" w:rsidRPr="00332F4A">
        <w:t>;</w:t>
      </w:r>
    </w:p>
    <w:p w14:paraId="76432DB7" w14:textId="77777777" w:rsidR="00F44CED" w:rsidRDefault="00F44CED" w:rsidP="00943BFC">
      <w:pPr>
        <w:pStyle w:val="SOWSubL1-ASDEFCON"/>
      </w:pPr>
      <w:r w:rsidRPr="00332F4A">
        <w:t>the arrangements for recording and reporting WHS incidents</w:t>
      </w:r>
      <w:r w:rsidR="008C01DD">
        <w:t xml:space="preserve"> (including Notifiable Incidents</w:t>
      </w:r>
      <w:r w:rsidR="00642F47">
        <w:t>)</w:t>
      </w:r>
      <w:r w:rsidRPr="00332F4A">
        <w:t>;</w:t>
      </w:r>
    </w:p>
    <w:p w14:paraId="0A3DCBD5" w14:textId="77777777" w:rsidR="008C01DD" w:rsidRPr="00332F4A" w:rsidRDefault="008C01DD" w:rsidP="00943BFC">
      <w:pPr>
        <w:pStyle w:val="SOWSubL1-ASDEFCON"/>
      </w:pPr>
      <w:r>
        <w:t xml:space="preserve">any site-specific </w:t>
      </w:r>
      <w:r w:rsidR="00D138E1">
        <w:t>WHS</w:t>
      </w:r>
      <w:r>
        <w:t xml:space="preserve"> rules, and the arrangements for ensuring that all persons at the workplace are informed of these rules;</w:t>
      </w:r>
    </w:p>
    <w:p w14:paraId="7FC151B6" w14:textId="444EBF84" w:rsidR="00626D9F" w:rsidRPr="00332F4A" w:rsidRDefault="008C01DD" w:rsidP="00943BFC">
      <w:pPr>
        <w:pStyle w:val="SOWSubL1-ASDEFCON"/>
      </w:pPr>
      <w:r>
        <w:t xml:space="preserve">processes </w:t>
      </w:r>
      <w:r w:rsidR="00CA77BD">
        <w:t xml:space="preserve">for </w:t>
      </w:r>
      <w:r w:rsidR="00081159">
        <w:t xml:space="preserve">managing WHS risks, including processes </w:t>
      </w:r>
      <w:r w:rsidR="00F44CED" w:rsidRPr="00332F4A">
        <w:t>for hazard identification</w:t>
      </w:r>
      <w:r>
        <w:t>, risk assessment, risk elimination</w:t>
      </w:r>
      <w:r w:rsidR="00081159">
        <w:t>,</w:t>
      </w:r>
      <w:r>
        <w:t xml:space="preserve"> risk minimisation control measures</w:t>
      </w:r>
      <w:r w:rsidR="00081159">
        <w:t xml:space="preserve"> and reporting</w:t>
      </w:r>
      <w:r w:rsidR="00BD29FB" w:rsidRPr="00332F4A">
        <w:t>;</w:t>
      </w:r>
      <w:r w:rsidR="001C7063">
        <w:t xml:space="preserve"> </w:t>
      </w:r>
      <w:r w:rsidR="00BD29FB" w:rsidRPr="00332F4A">
        <w:t>and</w:t>
      </w:r>
    </w:p>
    <w:p w14:paraId="3668C12F" w14:textId="3D34BEC6" w:rsidR="00F44CED" w:rsidRDefault="001C7063" w:rsidP="00943BFC">
      <w:pPr>
        <w:pStyle w:val="SOWSubL1-ASDEFCON"/>
      </w:pPr>
      <w:proofErr w:type="gramStart"/>
      <w:r>
        <w:t>how</w:t>
      </w:r>
      <w:proofErr w:type="gramEnd"/>
      <w:r>
        <w:t xml:space="preserve"> </w:t>
      </w:r>
      <w:r w:rsidR="00642F47">
        <w:t>WHS</w:t>
      </w:r>
      <w:r>
        <w:t>-related compliance and performance will be monitored, recorded and reported.</w:t>
      </w:r>
    </w:p>
    <w:p w14:paraId="6BC7EA89" w14:textId="39EDCF76" w:rsidR="006230B6" w:rsidRPr="00B8515E" w:rsidRDefault="009578E6" w:rsidP="00943BFC">
      <w:pPr>
        <w:pStyle w:val="SOWTL4-ASDEFCON"/>
      </w:pPr>
      <w:r>
        <w:t>The SSMP shall describe</w:t>
      </w:r>
      <w:r w:rsidR="006230B6" w:rsidRPr="00B8515E">
        <w:t xml:space="preserve"> the WHSMS to be </w:t>
      </w:r>
      <w:r>
        <w:t>used</w:t>
      </w:r>
      <w:r w:rsidR="006230B6" w:rsidRPr="00B8515E">
        <w:t xml:space="preserve"> by the Contractor</w:t>
      </w:r>
      <w:r w:rsidR="00081159">
        <w:t xml:space="preserve"> to satisfy the r</w:t>
      </w:r>
      <w:r>
        <w:t>equirements of clause 11.3 of the SOW.</w:t>
      </w:r>
    </w:p>
    <w:p w14:paraId="6F7D6807" w14:textId="77777777" w:rsidR="008E5029" w:rsidRDefault="008E5029" w:rsidP="00943BFC">
      <w:pPr>
        <w:pStyle w:val="SOWTL4-ASDEFCON"/>
      </w:pPr>
      <w:r>
        <w:t xml:space="preserve">If environmental management is a requirement of the Contract, the SSMP shall describe the </w:t>
      </w:r>
      <w:r w:rsidR="00FD4F66">
        <w:t xml:space="preserve">applicable </w:t>
      </w:r>
      <w:r>
        <w:t>environmental issue</w:t>
      </w:r>
      <w:r w:rsidR="00FD4F66">
        <w:t>(</w:t>
      </w:r>
      <w:r>
        <w:t>s</w:t>
      </w:r>
      <w:r w:rsidR="00FD4F66">
        <w:t>)</w:t>
      </w:r>
      <w:r>
        <w:t xml:space="preserve"> and </w:t>
      </w:r>
      <w:r w:rsidR="00FD4F66">
        <w:t xml:space="preserve">how </w:t>
      </w:r>
      <w:proofErr w:type="gramStart"/>
      <w:r w:rsidR="00FD4F66">
        <w:t>these will be addressed</w:t>
      </w:r>
      <w:r>
        <w:t xml:space="preserve"> by the Contractor</w:t>
      </w:r>
      <w:proofErr w:type="gramEnd"/>
      <w:r>
        <w:t>.</w:t>
      </w:r>
    </w:p>
    <w:p w14:paraId="390CC1DD" w14:textId="77777777" w:rsidR="00672AAA" w:rsidRDefault="00672AAA" w:rsidP="00CF62CF">
      <w:pPr>
        <w:pStyle w:val="SOWHL3-ASDEFCON"/>
      </w:pPr>
      <w:bookmarkStart w:id="29" w:name="_Toc103842497"/>
      <w:bookmarkStart w:id="30" w:name="_Toc103842517"/>
      <w:bookmarkEnd w:id="3"/>
      <w:bookmarkEnd w:id="27"/>
      <w:r>
        <w:t>Technical Data</w:t>
      </w:r>
      <w:bookmarkEnd w:id="29"/>
      <w:r w:rsidR="00D72BD8">
        <w:t xml:space="preserve"> Management</w:t>
      </w:r>
    </w:p>
    <w:p w14:paraId="397615B9" w14:textId="77777777" w:rsidR="00672AAA" w:rsidRDefault="00A17D9F" w:rsidP="00943BFC">
      <w:pPr>
        <w:pStyle w:val="SOWTL4-ASDEFCON"/>
      </w:pPr>
      <w:r>
        <w:t>T</w:t>
      </w:r>
      <w:r w:rsidR="00672AAA">
        <w:t xml:space="preserve">he SSMP shall describe </w:t>
      </w:r>
      <w:r w:rsidR="00672AAA" w:rsidRPr="00672AAA">
        <w:t xml:space="preserve">the processes to be applied by the Contractor to satisfy the </w:t>
      </w:r>
      <w:r w:rsidR="00672AAA">
        <w:t>Technical Data</w:t>
      </w:r>
      <w:r w:rsidR="00672AAA" w:rsidRPr="00672AAA">
        <w:t xml:space="preserve"> requirements of the Contract</w:t>
      </w:r>
      <w:r w:rsidR="00672AAA">
        <w:t>, including:</w:t>
      </w:r>
    </w:p>
    <w:p w14:paraId="022C3D44" w14:textId="77777777" w:rsidR="00672AAA" w:rsidRDefault="00672AAA" w:rsidP="0021004F">
      <w:pPr>
        <w:pStyle w:val="SOWSubL1-ASDEFCON"/>
      </w:pPr>
      <w:r>
        <w:t>the processes for developing and updating Technical Data (if applicable);</w:t>
      </w:r>
      <w:r w:rsidR="004B0F14">
        <w:t xml:space="preserve"> and</w:t>
      </w:r>
    </w:p>
    <w:p w14:paraId="7637121F" w14:textId="77777777" w:rsidR="00672AAA" w:rsidRDefault="00672AAA" w:rsidP="00943BFC">
      <w:pPr>
        <w:pStyle w:val="SOWSubL1-ASDEFCON"/>
      </w:pPr>
      <w:proofErr w:type="gramStart"/>
      <w:r>
        <w:t>the</w:t>
      </w:r>
      <w:proofErr w:type="gramEnd"/>
      <w:r>
        <w:t xml:space="preserve"> management of the </w:t>
      </w:r>
      <w:r w:rsidR="00ED2EE5">
        <w:t>t</w:t>
      </w:r>
      <w:r>
        <w:t xml:space="preserve">echnical </w:t>
      </w:r>
      <w:r w:rsidR="00ED2EE5">
        <w:t>i</w:t>
      </w:r>
      <w:r>
        <w:t xml:space="preserve">nformation </w:t>
      </w:r>
      <w:r w:rsidR="00ED2EE5">
        <w:t>l</w:t>
      </w:r>
      <w:r>
        <w:t>ibrary (if applicable).</w:t>
      </w:r>
    </w:p>
    <w:p w14:paraId="39BF26DA" w14:textId="77777777" w:rsidR="0025648B" w:rsidRDefault="0025648B" w:rsidP="00943BFC">
      <w:pPr>
        <w:pStyle w:val="SOWTL4-ASDEFCON"/>
      </w:pPr>
      <w:r>
        <w:t>The SSMP shall describe any special data delivery systems developed for the Services (</w:t>
      </w:r>
      <w:proofErr w:type="spellStart"/>
      <w:r>
        <w:t>eg</w:t>
      </w:r>
      <w:proofErr w:type="spellEnd"/>
      <w:r>
        <w:t>, to enable</w:t>
      </w:r>
      <w:r w:rsidRPr="009C2488">
        <w:t xml:space="preserve"> the Contractor to transfer </w:t>
      </w:r>
      <w:r>
        <w:t xml:space="preserve">Maintenance </w:t>
      </w:r>
      <w:r w:rsidRPr="009C2488">
        <w:t>data</w:t>
      </w:r>
      <w:r>
        <w:t xml:space="preserve"> to Commonwealth systems).</w:t>
      </w:r>
    </w:p>
    <w:p w14:paraId="75423FDA" w14:textId="77777777" w:rsidR="00210F1C" w:rsidRDefault="00210F1C" w:rsidP="00CF62CF">
      <w:pPr>
        <w:pStyle w:val="SOWHL3-ASDEFCON"/>
      </w:pPr>
      <w:r w:rsidRPr="00E2516D">
        <w:t>Commonwealth Assets Stocktaking Plan</w:t>
      </w:r>
    </w:p>
    <w:p w14:paraId="0998730D" w14:textId="77777777" w:rsidR="00210F1C" w:rsidRDefault="00210F1C" w:rsidP="00943BFC">
      <w:pPr>
        <w:pStyle w:val="SOWTL4-ASDEFCON"/>
      </w:pPr>
      <w:r>
        <w:t xml:space="preserve">The SSMP shall contain a Commonwealth Assets Stocktaking Plan (CASP), which shall describe the </w:t>
      </w:r>
      <w:r w:rsidR="00716A30">
        <w:t xml:space="preserve">stocktaking and other </w:t>
      </w:r>
      <w:r>
        <w:t>assurance check</w:t>
      </w:r>
      <w:r w:rsidR="00716A30">
        <w:t>s</w:t>
      </w:r>
      <w:r>
        <w:t xml:space="preserve"> to be </w:t>
      </w:r>
      <w:r w:rsidR="003C637A">
        <w:t xml:space="preserve">performed </w:t>
      </w:r>
      <w:r>
        <w:t>by the Contractor for inventory and stock control of Contractor Managed Commonwealth Assets (CMCA), including:</w:t>
      </w:r>
    </w:p>
    <w:p w14:paraId="38828015" w14:textId="77777777" w:rsidR="00210F1C" w:rsidRDefault="00210F1C" w:rsidP="0021004F">
      <w:pPr>
        <w:pStyle w:val="SOWSubL1-ASDEFCON"/>
      </w:pPr>
      <w:r>
        <w:t>the processes and tools for:</w:t>
      </w:r>
    </w:p>
    <w:p w14:paraId="01786E9D" w14:textId="77777777" w:rsidR="00210F1C" w:rsidRDefault="00210F1C" w:rsidP="00CF62CF">
      <w:pPr>
        <w:pStyle w:val="SOWSubL2-ASDEFCON"/>
      </w:pPr>
      <w:r>
        <w:t>the accounting for, and the control, handling, preservation, protection and maintenance of, CMCA;</w:t>
      </w:r>
    </w:p>
    <w:p w14:paraId="04382D5E" w14:textId="77777777" w:rsidR="00210F1C" w:rsidRDefault="00210F1C" w:rsidP="00943BFC">
      <w:pPr>
        <w:pStyle w:val="SOWSubL2-ASDEFCON"/>
      </w:pPr>
      <w:r>
        <w:t>undertaking stocktakes, other assurance checks, and reporting for CMCA;</w:t>
      </w:r>
    </w:p>
    <w:p w14:paraId="7A3128B1" w14:textId="2D472003" w:rsidR="00210F1C" w:rsidRDefault="00210F1C" w:rsidP="00943BFC">
      <w:pPr>
        <w:pStyle w:val="SOWSubL1-ASDEFCON"/>
      </w:pPr>
      <w:r>
        <w:t xml:space="preserve">the frequency </w:t>
      </w:r>
      <w:r w:rsidR="00716A30">
        <w:t>of</w:t>
      </w:r>
      <w:r>
        <w:t xml:space="preserve"> stocktak</w:t>
      </w:r>
      <w:r w:rsidR="00716A30">
        <w:t>es and assurance checks for</w:t>
      </w:r>
      <w:r>
        <w:t xml:space="preserve"> the different types of </w:t>
      </w:r>
      <w:r w:rsidR="00716A30">
        <w:t>CMCA</w:t>
      </w:r>
      <w:r>
        <w:t xml:space="preserve"> and the </w:t>
      </w:r>
      <w:r w:rsidR="00716A30">
        <w:t xml:space="preserve">applicable </w:t>
      </w:r>
      <w:r>
        <w:t xml:space="preserve">stocktaking regime detailed in DEFLOGMAN Part 2 </w:t>
      </w:r>
      <w:r w:rsidR="00B70FD8">
        <w:t xml:space="preserve">Volume </w:t>
      </w:r>
      <w:r>
        <w:t xml:space="preserve">5 </w:t>
      </w:r>
      <w:r w:rsidR="00B70FD8">
        <w:t xml:space="preserve">Chapter </w:t>
      </w:r>
      <w:r>
        <w:t>17; and</w:t>
      </w:r>
    </w:p>
    <w:p w14:paraId="4AF306D1" w14:textId="77777777" w:rsidR="00210F1C" w:rsidRDefault="00210F1C" w:rsidP="00943BFC">
      <w:pPr>
        <w:pStyle w:val="SOWSubL1-ASDEFCON"/>
      </w:pPr>
      <w:proofErr w:type="gramStart"/>
      <w:r>
        <w:lastRenderedPageBreak/>
        <w:t>the</w:t>
      </w:r>
      <w:proofErr w:type="gramEnd"/>
      <w:r>
        <w:t xml:space="preserve"> Contractor’s </w:t>
      </w:r>
      <w:r w:rsidR="00716A30">
        <w:t xml:space="preserve">process </w:t>
      </w:r>
      <w:r>
        <w:t xml:space="preserve">for the investigation of </w:t>
      </w:r>
      <w:r w:rsidR="00716A30">
        <w:t>stock</w:t>
      </w:r>
      <w:r>
        <w:t xml:space="preserve"> discrepancies.</w:t>
      </w:r>
    </w:p>
    <w:p w14:paraId="68596BE5" w14:textId="77777777" w:rsidR="00210F1C" w:rsidRDefault="00210F1C" w:rsidP="00943BFC">
      <w:pPr>
        <w:pStyle w:val="SOWTL4-ASDEFCON"/>
      </w:pPr>
      <w:r>
        <w:t xml:space="preserve">The CASP shall </w:t>
      </w:r>
      <w:r w:rsidR="00FD5204">
        <w:t>identify</w:t>
      </w:r>
      <w:r>
        <w:t xml:space="preserve"> the Assets Register(s) used by the Contractor for recording the CMCA.</w:t>
      </w:r>
      <w:r w:rsidR="00285DD9">
        <w:t xml:space="preserve">  </w:t>
      </w:r>
      <w:r w:rsidR="00EA22F9">
        <w:t xml:space="preserve">The </w:t>
      </w:r>
      <w:r>
        <w:t>Assets Register(s) shall be separate from the CASP due to the dynamic nature of the</w:t>
      </w:r>
      <w:r w:rsidR="003C637A">
        <w:t>ir</w:t>
      </w:r>
      <w:r>
        <w:t xml:space="preserve"> content.</w:t>
      </w:r>
    </w:p>
    <w:p w14:paraId="498D2694" w14:textId="77777777" w:rsidR="00210F1C" w:rsidRDefault="00210F1C" w:rsidP="00943BFC">
      <w:pPr>
        <w:pStyle w:val="SOWTL4-ASDEFCON"/>
      </w:pPr>
      <w:r>
        <w:t>Without limiting the content of the CASP, the Assets Register(s) shall</w:t>
      </w:r>
      <w:r w:rsidR="00716A30">
        <w:t xml:space="preserve"> identify</w:t>
      </w:r>
      <w:r>
        <w:t>:</w:t>
      </w:r>
    </w:p>
    <w:p w14:paraId="470DD54E" w14:textId="77777777" w:rsidR="00210F1C" w:rsidRDefault="00210F1C" w:rsidP="0021004F">
      <w:pPr>
        <w:pStyle w:val="SOWSubL1-ASDEFCON"/>
      </w:pPr>
      <w:r>
        <w:t>all CMCA</w:t>
      </w:r>
      <w:r w:rsidR="00285DD9">
        <w:t xml:space="preserve"> applicable to each Asset Register</w:t>
      </w:r>
      <w:r>
        <w:t>;</w:t>
      </w:r>
    </w:p>
    <w:p w14:paraId="78BCED7F" w14:textId="77777777" w:rsidR="00210F1C" w:rsidRDefault="00210F1C" w:rsidP="00943BFC">
      <w:pPr>
        <w:pStyle w:val="SOWSubL1-ASDEFCON"/>
      </w:pPr>
      <w:r>
        <w:t>the locations or accounts to be counted, or otherwise measured, during stocktakes</w:t>
      </w:r>
      <w:r w:rsidRPr="005D48F2">
        <w:t xml:space="preserve"> </w:t>
      </w:r>
      <w:r>
        <w:t>and other assurance checks; and</w:t>
      </w:r>
    </w:p>
    <w:p w14:paraId="02F00B04" w14:textId="3115F210" w:rsidR="00210F1C" w:rsidRDefault="00210F1C" w:rsidP="00943BFC">
      <w:pPr>
        <w:pStyle w:val="SOWSubL1-ASDEFCON"/>
      </w:pPr>
      <w:proofErr w:type="gramStart"/>
      <w:r>
        <w:t>the</w:t>
      </w:r>
      <w:proofErr w:type="gramEnd"/>
      <w:r>
        <w:t xml:space="preserve"> proposed start and finish dates of stocktakes</w:t>
      </w:r>
      <w:r w:rsidRPr="003D5BC6">
        <w:t xml:space="preserve"> </w:t>
      </w:r>
      <w:r>
        <w:t>and other assurance checks.</w:t>
      </w:r>
    </w:p>
    <w:p w14:paraId="31F42648" w14:textId="52F73327" w:rsidR="00E023EC" w:rsidRDefault="00E023EC" w:rsidP="00E023EC">
      <w:pPr>
        <w:pStyle w:val="SOWHL3-ASDEFCON"/>
      </w:pPr>
      <w:r>
        <w:t>Australian Industry Capability Management</w:t>
      </w:r>
    </w:p>
    <w:p w14:paraId="7072454B" w14:textId="6F6E4612" w:rsidR="00E023EC" w:rsidRDefault="00E023EC" w:rsidP="006551FA">
      <w:pPr>
        <w:pStyle w:val="SOWTL4-ASDEFCON"/>
      </w:pPr>
      <w:r>
        <w:t>If the Contract requires an Australian Industry Capability (AIC) Schedule</w:t>
      </w:r>
      <w:r w:rsidR="00111205">
        <w:t xml:space="preserve"> at </w:t>
      </w:r>
      <w:r w:rsidR="0099770F">
        <w:t xml:space="preserve">Attachment </w:t>
      </w:r>
      <w:r w:rsidR="00111205">
        <w:t>K</w:t>
      </w:r>
      <w:r>
        <w:t>, the SSMP shall</w:t>
      </w:r>
      <w:r w:rsidR="00000FC2">
        <w:t xml:space="preserve"> </w:t>
      </w:r>
      <w:r w:rsidR="00EC48E3">
        <w:t xml:space="preserve">describe how the </w:t>
      </w:r>
      <w:r w:rsidR="00B60D9C">
        <w:t>AIC program will be</w:t>
      </w:r>
      <w:r w:rsidR="00EC48E3">
        <w:t xml:space="preserve"> </w:t>
      </w:r>
      <w:r w:rsidR="006551FA">
        <w:t xml:space="preserve">conducted and </w:t>
      </w:r>
      <w:r w:rsidR="00EC48E3">
        <w:t>managed, including:</w:t>
      </w:r>
    </w:p>
    <w:p w14:paraId="0241FE6E" w14:textId="40C6C4B0" w:rsidR="00EC48E3" w:rsidRDefault="00DA5262" w:rsidP="006551FA">
      <w:pPr>
        <w:pStyle w:val="SOWSubL1-ASDEFCON"/>
      </w:pPr>
      <w:r>
        <w:t>to</w:t>
      </w:r>
      <w:r w:rsidR="006551FA">
        <w:t xml:space="preserve"> </w:t>
      </w:r>
      <w:r>
        <w:t>ensure</w:t>
      </w:r>
      <w:r w:rsidR="00D433E1">
        <w:t xml:space="preserve"> that</w:t>
      </w:r>
      <w:r w:rsidR="00495963">
        <w:t xml:space="preserve"> the work </w:t>
      </w:r>
      <w:r>
        <w:t>identified in the AIC Schedule is</w:t>
      </w:r>
      <w:r w:rsidR="00704758">
        <w:t xml:space="preserve"> performed </w:t>
      </w:r>
      <w:r w:rsidR="00495963">
        <w:t>by Australian Industr</w:t>
      </w:r>
      <w:r>
        <w:t>y</w:t>
      </w:r>
      <w:r w:rsidR="00EC48E3">
        <w:t>;</w:t>
      </w:r>
    </w:p>
    <w:p w14:paraId="75F8BCDA" w14:textId="5B3FBF2C" w:rsidR="006551FA" w:rsidRDefault="0099770F" w:rsidP="006551FA">
      <w:pPr>
        <w:pStyle w:val="SOWSubL1-ASDEFCON"/>
      </w:pPr>
      <w:r>
        <w:t xml:space="preserve">how </w:t>
      </w:r>
      <w:r w:rsidR="006551FA">
        <w:t>the achievement of the AIC Schedule</w:t>
      </w:r>
      <w:r w:rsidRPr="0099770F">
        <w:t xml:space="preserve"> </w:t>
      </w:r>
      <w:r>
        <w:t>will be measured and reported (through CSRs)</w:t>
      </w:r>
      <w:r w:rsidR="006551FA">
        <w:t xml:space="preserve">, including </w:t>
      </w:r>
      <w:r w:rsidR="00111205">
        <w:t>the achievement of</w:t>
      </w:r>
      <w:r w:rsidR="006551FA">
        <w:t xml:space="preserve"> Australian Contract Expenditure (ACE)</w:t>
      </w:r>
      <w:r w:rsidR="00BD741B">
        <w:t>; and</w:t>
      </w:r>
    </w:p>
    <w:p w14:paraId="059F9D46" w14:textId="4FF44836" w:rsidR="00EC48E3" w:rsidRDefault="006551FA" w:rsidP="006551FA">
      <w:pPr>
        <w:pStyle w:val="SOWSubL1-ASDEFCON"/>
      </w:pPr>
      <w:proofErr w:type="gramStart"/>
      <w:r>
        <w:t>if</w:t>
      </w:r>
      <w:proofErr w:type="gramEnd"/>
      <w:r>
        <w:t xml:space="preserve"> </w:t>
      </w:r>
      <w:r w:rsidR="00EC48E3">
        <w:t>A</w:t>
      </w:r>
      <w:r w:rsidR="00495963">
        <w:t>ustralian Industry Activities</w:t>
      </w:r>
      <w:r>
        <w:t xml:space="preserve"> (AIAs) are </w:t>
      </w:r>
      <w:r w:rsidR="00111205">
        <w:t>included</w:t>
      </w:r>
      <w:r>
        <w:t xml:space="preserve"> </w:t>
      </w:r>
      <w:r w:rsidR="00D433E1">
        <w:t>in Attachment K</w:t>
      </w:r>
      <w:r w:rsidR="00BD741B">
        <w:t>, by</w:t>
      </w:r>
      <w:r w:rsidR="00EC48E3">
        <w:t xml:space="preserve"> </w:t>
      </w:r>
      <w:r w:rsidR="00E41922">
        <w:t>summarising the processes required to implement and maintain</w:t>
      </w:r>
      <w:r>
        <w:t xml:space="preserve"> </w:t>
      </w:r>
      <w:r w:rsidR="00BD741B">
        <w:t>th</w:t>
      </w:r>
      <w:r w:rsidR="00E41922">
        <w:t>os</w:t>
      </w:r>
      <w:r w:rsidR="00BD741B">
        <w:t xml:space="preserve">e AIC activities </w:t>
      </w:r>
      <w:r w:rsidR="00111205">
        <w:t xml:space="preserve">that contribute to </w:t>
      </w:r>
      <w:r w:rsidR="0099770F">
        <w:t>an</w:t>
      </w:r>
      <w:r w:rsidR="00BD741B">
        <w:t xml:space="preserve"> AIA</w:t>
      </w:r>
      <w:r w:rsidR="00087A3B">
        <w:t>,</w:t>
      </w:r>
      <w:r w:rsidR="00E41922">
        <w:t xml:space="preserve"> including </w:t>
      </w:r>
      <w:r w:rsidR="00895170">
        <w:t xml:space="preserve">where those </w:t>
      </w:r>
      <w:r w:rsidR="00E41922">
        <w:t>activities</w:t>
      </w:r>
      <w:r w:rsidR="00895170">
        <w:t xml:space="preserve"> are</w:t>
      </w:r>
      <w:r w:rsidR="00E41922">
        <w:t xml:space="preserve"> und</w:t>
      </w:r>
      <w:r w:rsidR="00111205">
        <w:t xml:space="preserve">ertaken by </w:t>
      </w:r>
      <w:r w:rsidR="00E41922">
        <w:t>Subcontractors</w:t>
      </w:r>
      <w:r w:rsidR="00BD741B">
        <w:t>.</w:t>
      </w:r>
    </w:p>
    <w:p w14:paraId="4DE33EE4" w14:textId="77777777" w:rsidR="001245D8" w:rsidRDefault="001245D8" w:rsidP="00CF62CF">
      <w:pPr>
        <w:pStyle w:val="SOWHL2-ASDEFCON"/>
      </w:pPr>
      <w:r>
        <w:t>Specific Content – Service Delivery</w:t>
      </w:r>
      <w:bookmarkEnd w:id="30"/>
    </w:p>
    <w:p w14:paraId="21F091A4" w14:textId="77777777" w:rsidR="001245D8" w:rsidRDefault="001245D8" w:rsidP="00CF62CF">
      <w:pPr>
        <w:pStyle w:val="SOWHL3-ASDEFCON"/>
      </w:pPr>
      <w:bookmarkStart w:id="31" w:name="_Toc103842518"/>
      <w:r>
        <w:t>Operating Support</w:t>
      </w:r>
      <w:r w:rsidR="00816433">
        <w:t xml:space="preserve"> Management</w:t>
      </w:r>
      <w:bookmarkEnd w:id="31"/>
    </w:p>
    <w:p w14:paraId="250FFEC5" w14:textId="77777777" w:rsidR="007F5547" w:rsidRDefault="001245D8" w:rsidP="00943BFC">
      <w:pPr>
        <w:pStyle w:val="SOWTL4-ASDEFCON"/>
      </w:pPr>
      <w:r>
        <w:t xml:space="preserve">If </w:t>
      </w:r>
      <w:r w:rsidR="007F5547">
        <w:t>Operating Support Services are a requirement of the Contract</w:t>
      </w:r>
      <w:r>
        <w:t xml:space="preserve">, the SSMP shall describe </w:t>
      </w:r>
      <w:r w:rsidR="00230D08">
        <w:t>(as applicable)</w:t>
      </w:r>
      <w:r w:rsidR="00486E7A" w:rsidRPr="00486E7A">
        <w:t xml:space="preserve"> </w:t>
      </w:r>
      <w:r w:rsidR="00486E7A">
        <w:t>the</w:t>
      </w:r>
      <w:r w:rsidR="007F5547">
        <w:t>:</w:t>
      </w:r>
    </w:p>
    <w:p w14:paraId="71AD9C43" w14:textId="77777777" w:rsidR="00191A0C" w:rsidRDefault="00191A0C" w:rsidP="0021004F">
      <w:pPr>
        <w:pStyle w:val="SOWSubL1-ASDEFCON"/>
      </w:pPr>
      <w:r>
        <w:t>scope of Operating Support Services;</w:t>
      </w:r>
    </w:p>
    <w:p w14:paraId="2C50A83B" w14:textId="77777777" w:rsidR="00191A0C" w:rsidRDefault="00191A0C" w:rsidP="00943BFC">
      <w:pPr>
        <w:pStyle w:val="SOWSubL1-ASDEFCON"/>
      </w:pPr>
      <w:r>
        <w:t>organisation</w:t>
      </w:r>
      <w:r w:rsidR="00C743C8">
        <w:t>s</w:t>
      </w:r>
      <w:r>
        <w:t xml:space="preserve"> and processes </w:t>
      </w:r>
      <w:r w:rsidR="00C743C8">
        <w:t xml:space="preserve">used </w:t>
      </w:r>
      <w:r>
        <w:t>for the provision of Operating Support Services;</w:t>
      </w:r>
      <w:r w:rsidR="00695074">
        <w:t xml:space="preserve"> and</w:t>
      </w:r>
    </w:p>
    <w:p w14:paraId="2D52BCDF" w14:textId="77777777" w:rsidR="00191A0C" w:rsidRDefault="00191A0C" w:rsidP="00943BFC">
      <w:pPr>
        <w:pStyle w:val="SOWSubL1-ASDEFCON"/>
      </w:pPr>
      <w:proofErr w:type="gramStart"/>
      <w:r>
        <w:t>management</w:t>
      </w:r>
      <w:proofErr w:type="gramEnd"/>
      <w:r>
        <w:t xml:space="preserve"> of Operating Support Services</w:t>
      </w:r>
      <w:r w:rsidR="00230D08" w:rsidRPr="00230D08">
        <w:t xml:space="preserve">, including the identification of any </w:t>
      </w:r>
      <w:r w:rsidR="00230D08">
        <w:t>Operating Support</w:t>
      </w:r>
      <w:r w:rsidR="00230D08" w:rsidRPr="00230D08">
        <w:t>-related information-management systems to be employed</w:t>
      </w:r>
      <w:r w:rsidR="007D1F73">
        <w:t>.</w:t>
      </w:r>
    </w:p>
    <w:p w14:paraId="5A247DE5" w14:textId="77777777" w:rsidR="001245D8" w:rsidRDefault="001245D8" w:rsidP="00CF62CF">
      <w:pPr>
        <w:pStyle w:val="SOWHL3-ASDEFCON"/>
      </w:pPr>
      <w:bookmarkStart w:id="32" w:name="_Toc103842519"/>
      <w:r>
        <w:t>Engineering Management</w:t>
      </w:r>
      <w:bookmarkEnd w:id="32"/>
    </w:p>
    <w:p w14:paraId="44FE8D96" w14:textId="77777777" w:rsidR="001245D8" w:rsidRDefault="001245D8" w:rsidP="00943BFC">
      <w:pPr>
        <w:pStyle w:val="SOWTL4-ASDEFCON"/>
      </w:pPr>
      <w:r>
        <w:t xml:space="preserve">If </w:t>
      </w:r>
      <w:r w:rsidR="007F5547">
        <w:t>Engineering Services are a requirement of the Contract</w:t>
      </w:r>
      <w:r>
        <w:t xml:space="preserve">, the SSMP shall describe </w:t>
      </w:r>
      <w:r w:rsidR="00230D08">
        <w:t>(as applicable)</w:t>
      </w:r>
      <w:r w:rsidR="00486E7A" w:rsidRPr="00486E7A">
        <w:t xml:space="preserve"> </w:t>
      </w:r>
      <w:r w:rsidR="00486E7A">
        <w:t>the</w:t>
      </w:r>
      <w:r w:rsidR="007F5547">
        <w:t>:</w:t>
      </w:r>
    </w:p>
    <w:p w14:paraId="748A93B2" w14:textId="77777777" w:rsidR="00191A0C" w:rsidRDefault="00191A0C" w:rsidP="0021004F">
      <w:pPr>
        <w:pStyle w:val="SOWSubL1-ASDEFCON"/>
      </w:pPr>
      <w:r>
        <w:t>scope of Engineering Services;</w:t>
      </w:r>
    </w:p>
    <w:p w14:paraId="03511C90" w14:textId="77777777" w:rsidR="00191A0C" w:rsidRDefault="00191A0C" w:rsidP="00943BFC">
      <w:pPr>
        <w:pStyle w:val="SOWSubL1-ASDEFCON"/>
      </w:pPr>
      <w:r>
        <w:t xml:space="preserve">organisation and processes </w:t>
      </w:r>
      <w:r w:rsidR="00C743C8">
        <w:t xml:space="preserve">used </w:t>
      </w:r>
      <w:r>
        <w:t>for the provision of Engineering Services;</w:t>
      </w:r>
    </w:p>
    <w:p w14:paraId="59C16E64" w14:textId="2736F35F" w:rsidR="00230D08" w:rsidRDefault="00230D08" w:rsidP="00943BFC">
      <w:pPr>
        <w:pStyle w:val="SOWSubL1-ASDEFCON"/>
      </w:pPr>
      <w:r w:rsidRPr="00230D08">
        <w:t xml:space="preserve">achievement and maintenance of any </w:t>
      </w:r>
      <w:r w:rsidR="004A5780">
        <w:t>ADF</w:t>
      </w:r>
      <w:r w:rsidR="004A5780" w:rsidRPr="00230D08">
        <w:t xml:space="preserve"> </w:t>
      </w:r>
      <w:r w:rsidR="004A5780">
        <w:t>r</w:t>
      </w:r>
      <w:r w:rsidR="00B63257" w:rsidRPr="00230D08">
        <w:t xml:space="preserve">egulatory </w:t>
      </w:r>
      <w:r w:rsidR="004A5780">
        <w:t>/ assurance f</w:t>
      </w:r>
      <w:r w:rsidR="00B63257">
        <w:t xml:space="preserve">ramework </w:t>
      </w:r>
      <w:r w:rsidRPr="00230D08">
        <w:t>requirements</w:t>
      </w:r>
      <w:r w:rsidR="000D7C65">
        <w:t xml:space="preserve"> identified in</w:t>
      </w:r>
      <w:r w:rsidR="007130AF">
        <w:t xml:space="preserve"> </w:t>
      </w:r>
      <w:r w:rsidR="000D7C65">
        <w:t>the Contract</w:t>
      </w:r>
      <w:r w:rsidRPr="00230D08">
        <w:t>, including a description of the Engineering Management System to be employed;</w:t>
      </w:r>
    </w:p>
    <w:p w14:paraId="7031EFBF" w14:textId="46C6527A" w:rsidR="00BD06CA" w:rsidRDefault="00191A0C" w:rsidP="00B20253">
      <w:pPr>
        <w:pStyle w:val="SOWSubL1-ASDEFCON"/>
      </w:pPr>
      <w:r>
        <w:t>management of Engineering Services</w:t>
      </w:r>
      <w:r w:rsidR="00230D08" w:rsidRPr="00230D08">
        <w:t>, including</w:t>
      </w:r>
      <w:r w:rsidR="00BD06CA">
        <w:t>:</w:t>
      </w:r>
    </w:p>
    <w:p w14:paraId="6CB4E75E" w14:textId="053D0BF6" w:rsidR="00B63257" w:rsidRDefault="00230D08" w:rsidP="00A72A27">
      <w:pPr>
        <w:pStyle w:val="SOWSubL2-ASDEFCON"/>
      </w:pPr>
      <w:r w:rsidRPr="00230D08">
        <w:t>the identification of any engineering-related information-management systems to be employed</w:t>
      </w:r>
      <w:r w:rsidR="00B63257">
        <w:t>;</w:t>
      </w:r>
      <w:r w:rsidR="00BD06CA">
        <w:t xml:space="preserve"> and</w:t>
      </w:r>
    </w:p>
    <w:p w14:paraId="34E5A386" w14:textId="077E687E" w:rsidR="00BD06CA" w:rsidRDefault="00BD06CA" w:rsidP="00A72A27">
      <w:pPr>
        <w:pStyle w:val="SOWSubL2-ASDEFCON"/>
      </w:pPr>
      <w:r>
        <w:t xml:space="preserve">the systems and processes for managing the CAATE, including the </w:t>
      </w:r>
      <w:r w:rsidR="00E55222">
        <w:t>process to manage</w:t>
      </w:r>
      <w:r>
        <w:t xml:space="preserve"> the </w:t>
      </w:r>
      <w:r w:rsidR="00E55222">
        <w:t xml:space="preserve">authorised </w:t>
      </w:r>
      <w:r>
        <w:t>CAATE-task hours</w:t>
      </w:r>
      <w:r w:rsidRPr="00BD06CA">
        <w:t xml:space="preserve"> </w:t>
      </w:r>
      <w:r w:rsidR="00E55222">
        <w:t>for each applicable task;</w:t>
      </w:r>
    </w:p>
    <w:p w14:paraId="731CE759" w14:textId="77777777" w:rsidR="00191A0C" w:rsidRDefault="00B63257" w:rsidP="00943BFC">
      <w:pPr>
        <w:pStyle w:val="SOWSubL1-ASDEFCON"/>
      </w:pPr>
      <w:r w:rsidRPr="00191585">
        <w:t>standards to be applied</w:t>
      </w:r>
      <w:r>
        <w:t xml:space="preserve"> for undertaking Engineering Services (</w:t>
      </w:r>
      <w:proofErr w:type="spellStart"/>
      <w:r>
        <w:t>eg</w:t>
      </w:r>
      <w:proofErr w:type="spellEnd"/>
      <w:r>
        <w:t>, in relation to configuration management, systems engineering and software support)</w:t>
      </w:r>
      <w:r w:rsidR="00230D08">
        <w:t>;</w:t>
      </w:r>
    </w:p>
    <w:p w14:paraId="36E4383E" w14:textId="77777777" w:rsidR="003F58F1" w:rsidRDefault="003F58F1" w:rsidP="00943BFC">
      <w:pPr>
        <w:pStyle w:val="SOWSubL1-ASDEFCON"/>
      </w:pPr>
      <w:r w:rsidRPr="003F58F1">
        <w:t xml:space="preserve">interfaces between the Contractor’s </w:t>
      </w:r>
      <w:r>
        <w:t>Engineering</w:t>
      </w:r>
      <w:r w:rsidRPr="003F58F1">
        <w:t xml:space="preserve"> Support systems and processes and the Commonwealth’s </w:t>
      </w:r>
      <w:r>
        <w:t xml:space="preserve">Engineering </w:t>
      </w:r>
      <w:r w:rsidRPr="003F58F1">
        <w:t>Support systems and processes</w:t>
      </w:r>
      <w:r>
        <w:t>;</w:t>
      </w:r>
    </w:p>
    <w:p w14:paraId="0D21A210" w14:textId="22381122" w:rsidR="00E55222" w:rsidRDefault="00E55222" w:rsidP="00E55222">
      <w:pPr>
        <w:pStyle w:val="SOWSubL1-ASDEFCON"/>
      </w:pPr>
      <w:bookmarkStart w:id="33" w:name="_Toc103842520"/>
      <w:r>
        <w:lastRenderedPageBreak/>
        <w:t xml:space="preserve">the </w:t>
      </w:r>
      <w:r w:rsidR="00DA5262">
        <w:t xml:space="preserve">systems and processes to be used to achieve the </w:t>
      </w:r>
      <w:r>
        <w:t>Configuration Management (CM) requirements, including in relation to:</w:t>
      </w:r>
    </w:p>
    <w:p w14:paraId="5E52FED3" w14:textId="77777777" w:rsidR="00E55222" w:rsidRDefault="00E55222" w:rsidP="00E55222">
      <w:pPr>
        <w:pStyle w:val="SOWSubL2-ASDEFCON"/>
        <w:rPr>
          <w:lang w:val="en-US"/>
        </w:rPr>
      </w:pPr>
      <w:r>
        <w:rPr>
          <w:lang w:val="en-US"/>
        </w:rPr>
        <w:t>Configuration Identification;</w:t>
      </w:r>
    </w:p>
    <w:p w14:paraId="3106DBA4" w14:textId="77777777" w:rsidR="00E55222" w:rsidRDefault="00E55222" w:rsidP="00E55222">
      <w:pPr>
        <w:pStyle w:val="SOWSubL2-ASDEFCON"/>
        <w:rPr>
          <w:lang w:val="en-US"/>
        </w:rPr>
      </w:pPr>
      <w:r>
        <w:rPr>
          <w:lang w:val="en-US"/>
        </w:rPr>
        <w:t>Configuration Control;</w:t>
      </w:r>
    </w:p>
    <w:p w14:paraId="6F24E723" w14:textId="77777777" w:rsidR="00E55222" w:rsidRDefault="00E55222" w:rsidP="00E55222">
      <w:pPr>
        <w:pStyle w:val="SOWSubL2-ASDEFCON"/>
        <w:rPr>
          <w:lang w:val="en-US"/>
        </w:rPr>
      </w:pPr>
      <w:r>
        <w:rPr>
          <w:lang w:val="en-US"/>
        </w:rPr>
        <w:t>Configuration Status Accounting;</w:t>
      </w:r>
    </w:p>
    <w:p w14:paraId="75C40B45" w14:textId="77777777" w:rsidR="00E55222" w:rsidRDefault="00E55222" w:rsidP="00E55222">
      <w:pPr>
        <w:pStyle w:val="SOWSubL2-ASDEFCON"/>
        <w:rPr>
          <w:lang w:val="en-US"/>
        </w:rPr>
      </w:pPr>
      <w:r>
        <w:rPr>
          <w:lang w:val="en-US"/>
        </w:rPr>
        <w:t>Configuration Audits; and</w:t>
      </w:r>
    </w:p>
    <w:p w14:paraId="7CF14315" w14:textId="77777777" w:rsidR="00E55222" w:rsidRDefault="00E55222" w:rsidP="00E55222">
      <w:pPr>
        <w:pStyle w:val="SOWSubL2-ASDEFCON"/>
        <w:rPr>
          <w:lang w:val="en-US"/>
        </w:rPr>
      </w:pPr>
      <w:r>
        <w:rPr>
          <w:lang w:val="en-US"/>
        </w:rPr>
        <w:t>Baseline management;</w:t>
      </w:r>
    </w:p>
    <w:p w14:paraId="4EA787EC" w14:textId="53417E71" w:rsidR="00E55222" w:rsidRDefault="00E55222" w:rsidP="00E55222">
      <w:pPr>
        <w:pStyle w:val="SOWSubL1-ASDEFCON"/>
      </w:pPr>
      <w:r>
        <w:t xml:space="preserve">the engineering change management systems and processes to be </w:t>
      </w:r>
      <w:r w:rsidR="0099770F">
        <w:t>used</w:t>
      </w:r>
      <w:r>
        <w:t>, including:</w:t>
      </w:r>
    </w:p>
    <w:p w14:paraId="0C1635FD" w14:textId="77777777" w:rsidR="00E55222" w:rsidRDefault="00E55222" w:rsidP="00E55222">
      <w:pPr>
        <w:pStyle w:val="SOWSubL2-ASDEFCON"/>
      </w:pPr>
      <w:r>
        <w:t>how engineering change decisions are made and managed, including the relationships between decision-making and the significance of an engineering change (</w:t>
      </w:r>
      <w:proofErr w:type="spellStart"/>
      <w:r>
        <w:t>eg</w:t>
      </w:r>
      <w:proofErr w:type="spellEnd"/>
      <w:r>
        <w:t>, Major Change and Minor Change);</w:t>
      </w:r>
    </w:p>
    <w:p w14:paraId="4B21E8CD" w14:textId="77777777" w:rsidR="00E55222" w:rsidRDefault="00E55222" w:rsidP="00E55222">
      <w:pPr>
        <w:pStyle w:val="SOWSubL2-ASDEFCON"/>
      </w:pPr>
      <w:r>
        <w:t>the application of the Contractor’s risk-management processes to engineering changes, including in relation to judgements of significance; and</w:t>
      </w:r>
    </w:p>
    <w:p w14:paraId="6EECDBA8" w14:textId="77777777" w:rsidR="00E55222" w:rsidRDefault="00E55222" w:rsidP="00E55222">
      <w:pPr>
        <w:pStyle w:val="SOWSubL2-ASDEFCON"/>
      </w:pPr>
      <w:r>
        <w:t>the systems engineering systems and processes to be employed;</w:t>
      </w:r>
    </w:p>
    <w:p w14:paraId="6C4E868D" w14:textId="77777777" w:rsidR="00B63257" w:rsidRPr="007B3005" w:rsidRDefault="00B63257" w:rsidP="00943BFC">
      <w:pPr>
        <w:pStyle w:val="SOWSubL1-ASDEFCON"/>
      </w:pPr>
      <w:r>
        <w:t>conduct of engineering investigations;</w:t>
      </w:r>
      <w:r w:rsidR="00695074">
        <w:t xml:space="preserve"> and</w:t>
      </w:r>
    </w:p>
    <w:bookmarkEnd w:id="33"/>
    <w:p w14:paraId="1B8CBBDF" w14:textId="77777777" w:rsidR="001245D8" w:rsidRDefault="00285DD9" w:rsidP="00943BFC">
      <w:pPr>
        <w:pStyle w:val="SOWSubL1-ASDEFCON"/>
      </w:pPr>
      <w:proofErr w:type="gramStart"/>
      <w:r>
        <w:t>management</w:t>
      </w:r>
      <w:proofErr w:type="gramEnd"/>
      <w:r>
        <w:t xml:space="preserve"> of</w:t>
      </w:r>
      <w:r w:rsidR="00230D08">
        <w:t xml:space="preserve"> </w:t>
      </w:r>
      <w:r w:rsidR="002933E7">
        <w:t xml:space="preserve">safety </w:t>
      </w:r>
      <w:r w:rsidR="00230D08">
        <w:t xml:space="preserve">in relation to </w:t>
      </w:r>
      <w:r w:rsidR="001245D8">
        <w:t xml:space="preserve">the </w:t>
      </w:r>
      <w:r w:rsidR="00307C05">
        <w:t xml:space="preserve">Products </w:t>
      </w:r>
      <w:r w:rsidR="001B149E">
        <w:t xml:space="preserve">being </w:t>
      </w:r>
      <w:r w:rsidR="00307C05">
        <w:t>supported</w:t>
      </w:r>
      <w:r>
        <w:t>, components and documented support processes (</w:t>
      </w:r>
      <w:proofErr w:type="spellStart"/>
      <w:r>
        <w:t>eg</w:t>
      </w:r>
      <w:proofErr w:type="spellEnd"/>
      <w:r>
        <w:t>, Maintenance procedures)</w:t>
      </w:r>
      <w:r w:rsidR="001245D8">
        <w:t>.</w:t>
      </w:r>
    </w:p>
    <w:p w14:paraId="01101C2D" w14:textId="77777777" w:rsidR="001245D8" w:rsidRDefault="001245D8" w:rsidP="00CF62CF">
      <w:pPr>
        <w:pStyle w:val="SOWHL3-ASDEFCON"/>
      </w:pPr>
      <w:bookmarkStart w:id="34" w:name="_Toc103842523"/>
      <w:r>
        <w:t>Maintenance Management</w:t>
      </w:r>
      <w:bookmarkEnd w:id="34"/>
    </w:p>
    <w:p w14:paraId="6215ACBB" w14:textId="4FF64564" w:rsidR="001245D8" w:rsidRDefault="00E31695" w:rsidP="00943BFC">
      <w:pPr>
        <w:pStyle w:val="SOWTL4-ASDEFCON"/>
      </w:pPr>
      <w:r>
        <w:t>If Maintenance Services are a requirement of the Contract</w:t>
      </w:r>
      <w:r w:rsidR="000D7309">
        <w:t>, then</w:t>
      </w:r>
      <w:r>
        <w:t xml:space="preserve"> subject to clause </w:t>
      </w:r>
      <w:r>
        <w:fldChar w:fldCharType="begin"/>
      </w:r>
      <w:r>
        <w:instrText xml:space="preserve"> REF _Ref214676479 \r \h </w:instrText>
      </w:r>
      <w:r>
        <w:fldChar w:fldCharType="separate"/>
      </w:r>
      <w:r w:rsidR="00D54C0A">
        <w:t>6.1.5</w:t>
      </w:r>
      <w:r>
        <w:fldChar w:fldCharType="end"/>
      </w:r>
      <w:r w:rsidR="001245D8">
        <w:t xml:space="preserve">, the SSMP shall describe </w:t>
      </w:r>
      <w:r w:rsidR="00230D08">
        <w:t>(as applicable)</w:t>
      </w:r>
      <w:r w:rsidR="00486E7A" w:rsidRPr="00486E7A">
        <w:t xml:space="preserve"> </w:t>
      </w:r>
      <w:r w:rsidR="00486E7A">
        <w:t>the</w:t>
      </w:r>
      <w:r>
        <w:t>:</w:t>
      </w:r>
    </w:p>
    <w:p w14:paraId="74907F96" w14:textId="77777777" w:rsidR="00191A0C" w:rsidRDefault="00191A0C" w:rsidP="0021004F">
      <w:pPr>
        <w:pStyle w:val="SOWSubL1-ASDEFCON"/>
      </w:pPr>
      <w:r>
        <w:t>scope of Maintenance Services;</w:t>
      </w:r>
    </w:p>
    <w:p w14:paraId="667B9A3F" w14:textId="77777777" w:rsidR="00191A0C" w:rsidRDefault="00191A0C" w:rsidP="00943BFC">
      <w:pPr>
        <w:pStyle w:val="SOWSubL1-ASDEFCON"/>
      </w:pPr>
      <w:r>
        <w:t>organisation</w:t>
      </w:r>
      <w:r w:rsidR="00C743C8">
        <w:t>s</w:t>
      </w:r>
      <w:r>
        <w:t xml:space="preserve"> and processes </w:t>
      </w:r>
      <w:r w:rsidR="00C743C8">
        <w:t xml:space="preserve">used </w:t>
      </w:r>
      <w:r>
        <w:t>for the provision of Maintenance Services</w:t>
      </w:r>
      <w:r w:rsidR="003A732C">
        <w:t xml:space="preserve"> for the Products </w:t>
      </w:r>
      <w:r w:rsidR="001B149E">
        <w:t xml:space="preserve">being </w:t>
      </w:r>
      <w:r w:rsidR="003A732C">
        <w:t>supported</w:t>
      </w:r>
      <w:r>
        <w:t>;</w:t>
      </w:r>
    </w:p>
    <w:p w14:paraId="2ED94D5C" w14:textId="68BEACB9" w:rsidR="00230D08" w:rsidRDefault="00230D08" w:rsidP="00943BFC">
      <w:pPr>
        <w:pStyle w:val="SOWSubL1-ASDEFCON"/>
      </w:pPr>
      <w:r w:rsidRPr="00230D08">
        <w:t xml:space="preserve">achievement and maintenance of any </w:t>
      </w:r>
      <w:r w:rsidR="004A5780">
        <w:t>ADF</w:t>
      </w:r>
      <w:r w:rsidR="004A5780" w:rsidRPr="00230D08">
        <w:t xml:space="preserve"> </w:t>
      </w:r>
      <w:r w:rsidR="004A5780">
        <w:t>r</w:t>
      </w:r>
      <w:r w:rsidR="004A5780" w:rsidRPr="00230D08">
        <w:t xml:space="preserve">egulatory </w:t>
      </w:r>
      <w:r w:rsidR="004A5780">
        <w:t xml:space="preserve">/ assurance framework </w:t>
      </w:r>
      <w:r w:rsidRPr="00230D08">
        <w:t>requirements</w:t>
      </w:r>
      <w:r w:rsidR="000D7C65">
        <w:t xml:space="preserve"> identified in the Contract</w:t>
      </w:r>
      <w:r w:rsidRPr="00230D08">
        <w:t xml:space="preserve">, including a description of the </w:t>
      </w:r>
      <w:r w:rsidR="003F58F1">
        <w:t>Maintenance</w:t>
      </w:r>
      <w:r w:rsidRPr="00230D08">
        <w:t xml:space="preserve"> Management System to be employed;</w:t>
      </w:r>
    </w:p>
    <w:p w14:paraId="6179A088" w14:textId="77777777" w:rsidR="00191A0C" w:rsidRDefault="00191A0C" w:rsidP="00943BFC">
      <w:pPr>
        <w:pStyle w:val="SOWSubL1-ASDEFCON"/>
      </w:pPr>
      <w:r>
        <w:t>management of Maintenance Services</w:t>
      </w:r>
      <w:r w:rsidR="00230D08" w:rsidRPr="00230D08">
        <w:t xml:space="preserve">, including the identification of any </w:t>
      </w:r>
      <w:r w:rsidR="00230D08">
        <w:t>Maintenance</w:t>
      </w:r>
      <w:r w:rsidR="00230D08" w:rsidRPr="00230D08">
        <w:t>-related information-management systems to be employed</w:t>
      </w:r>
      <w:r w:rsidR="003F58F1">
        <w:t>;</w:t>
      </w:r>
      <w:r w:rsidR="00605A41">
        <w:t xml:space="preserve"> and</w:t>
      </w:r>
    </w:p>
    <w:p w14:paraId="121060A5" w14:textId="77777777" w:rsidR="003F58F1" w:rsidRDefault="003F58F1" w:rsidP="00943BFC">
      <w:pPr>
        <w:pStyle w:val="SOWSubL1-ASDEFCON"/>
      </w:pPr>
      <w:proofErr w:type="gramStart"/>
      <w:r w:rsidRPr="003F58F1">
        <w:t>interfaces</w:t>
      </w:r>
      <w:proofErr w:type="gramEnd"/>
      <w:r w:rsidRPr="003F58F1">
        <w:t xml:space="preserve"> between the Contractor’s Maintenance Support systems and processes and the Commonwealth’s Maintenance Support systems and processes</w:t>
      </w:r>
      <w:r w:rsidR="007D1F73">
        <w:t>.</w:t>
      </w:r>
    </w:p>
    <w:p w14:paraId="19584840" w14:textId="77777777" w:rsidR="001245D8" w:rsidRDefault="001245D8" w:rsidP="00CF62CF">
      <w:pPr>
        <w:pStyle w:val="SOWHL3-ASDEFCON"/>
      </w:pPr>
      <w:bookmarkStart w:id="35" w:name="_Toc103842524"/>
      <w:r>
        <w:t xml:space="preserve">Supply </w:t>
      </w:r>
      <w:r w:rsidR="00816433">
        <w:t>Management</w:t>
      </w:r>
      <w:bookmarkEnd w:id="35"/>
    </w:p>
    <w:p w14:paraId="6AD87C77" w14:textId="77777777" w:rsidR="001245D8" w:rsidRDefault="00E31695" w:rsidP="00943BFC">
      <w:pPr>
        <w:pStyle w:val="SOWTL4-ASDEFCON"/>
      </w:pPr>
      <w:r>
        <w:t>If Supply Services are a requirement of the Contract</w:t>
      </w:r>
      <w:r w:rsidR="001245D8">
        <w:t xml:space="preserve">, the SSMP shall describe </w:t>
      </w:r>
      <w:r w:rsidR="00230D08">
        <w:t>(as applicable)</w:t>
      </w:r>
      <w:r w:rsidR="00486E7A" w:rsidRPr="00486E7A">
        <w:t xml:space="preserve"> </w:t>
      </w:r>
      <w:r w:rsidR="00486E7A">
        <w:t>the</w:t>
      </w:r>
      <w:r>
        <w:t>:</w:t>
      </w:r>
    </w:p>
    <w:p w14:paraId="0E2BCA6F" w14:textId="77777777" w:rsidR="00191A0C" w:rsidRDefault="00191A0C" w:rsidP="0021004F">
      <w:pPr>
        <w:pStyle w:val="SOWSubL1-ASDEFCON"/>
      </w:pPr>
      <w:r>
        <w:t>scope of Supply Services;</w:t>
      </w:r>
    </w:p>
    <w:p w14:paraId="4101B8B3" w14:textId="77777777" w:rsidR="00191A0C" w:rsidRDefault="00191A0C" w:rsidP="00943BFC">
      <w:pPr>
        <w:pStyle w:val="SOWSubL1-ASDEFCON"/>
      </w:pPr>
      <w:r>
        <w:t>organisation</w:t>
      </w:r>
      <w:r w:rsidR="00E54DC5">
        <w:t>s</w:t>
      </w:r>
      <w:r>
        <w:t xml:space="preserve"> and processes </w:t>
      </w:r>
      <w:r w:rsidR="00E54DC5">
        <w:t xml:space="preserve">used </w:t>
      </w:r>
      <w:r>
        <w:t>for the provision of Supply Services;</w:t>
      </w:r>
    </w:p>
    <w:p w14:paraId="7A178397" w14:textId="77777777" w:rsidR="00191A0C" w:rsidRDefault="00191A0C" w:rsidP="00943BFC">
      <w:pPr>
        <w:pStyle w:val="SOWSubL1-ASDEFCON"/>
      </w:pPr>
      <w:r>
        <w:t>management of Supply Services</w:t>
      </w:r>
      <w:r w:rsidR="00230D08" w:rsidRPr="00230D08">
        <w:t xml:space="preserve">, including the identification of any </w:t>
      </w:r>
      <w:r w:rsidR="00230D08">
        <w:t>Supply</w:t>
      </w:r>
      <w:r w:rsidR="00230D08" w:rsidRPr="00230D08">
        <w:t>-related information-management systems to be employed</w:t>
      </w:r>
      <w:r>
        <w:t>; and</w:t>
      </w:r>
    </w:p>
    <w:p w14:paraId="73202C84" w14:textId="77777777" w:rsidR="00E31695" w:rsidRDefault="003A732C" w:rsidP="00943BFC">
      <w:pPr>
        <w:pStyle w:val="SOWSubL1-ASDEFCON"/>
      </w:pPr>
      <w:proofErr w:type="gramStart"/>
      <w:r w:rsidRPr="003A732C">
        <w:t>interfaces</w:t>
      </w:r>
      <w:proofErr w:type="gramEnd"/>
      <w:r w:rsidRPr="003A732C">
        <w:t xml:space="preserve"> between the Contractor’s Supply Support systems and processes and the Commonwealth’s Supply Support systems and processes</w:t>
      </w:r>
      <w:r w:rsidR="00191A0C">
        <w:t>.</w:t>
      </w:r>
    </w:p>
    <w:p w14:paraId="3458BD1D" w14:textId="77777777" w:rsidR="001245D8" w:rsidRDefault="001245D8" w:rsidP="00CF62CF">
      <w:pPr>
        <w:pStyle w:val="SOWHL3-ASDEFCON"/>
      </w:pPr>
      <w:bookmarkStart w:id="36" w:name="_Toc103842525"/>
      <w:r>
        <w:t xml:space="preserve">Training </w:t>
      </w:r>
      <w:r w:rsidR="00816433">
        <w:t>Management</w:t>
      </w:r>
      <w:bookmarkEnd w:id="36"/>
    </w:p>
    <w:p w14:paraId="4B5BD06F" w14:textId="77777777" w:rsidR="00E31695" w:rsidRDefault="00E31695" w:rsidP="00943BFC">
      <w:pPr>
        <w:pStyle w:val="SOWTL4-ASDEFCON"/>
      </w:pPr>
      <w:r>
        <w:t>If Training Services are a requirement of the Contract</w:t>
      </w:r>
      <w:r w:rsidR="001245D8">
        <w:t xml:space="preserve">, the SSMP shall describe </w:t>
      </w:r>
      <w:r w:rsidR="00230D08">
        <w:t>(as applicable)</w:t>
      </w:r>
      <w:r>
        <w:t>:</w:t>
      </w:r>
    </w:p>
    <w:p w14:paraId="1C58166E" w14:textId="77777777" w:rsidR="00191A0C" w:rsidRDefault="00191A0C" w:rsidP="0021004F">
      <w:pPr>
        <w:pStyle w:val="SOWSubL1-ASDEFCON"/>
      </w:pPr>
      <w:r>
        <w:t>the scope of Training Services</w:t>
      </w:r>
      <w:r w:rsidR="008B0DF3">
        <w:t>, including training and assessment programs</w:t>
      </w:r>
      <w:r>
        <w:t>;</w:t>
      </w:r>
    </w:p>
    <w:p w14:paraId="7A614735" w14:textId="77777777" w:rsidR="00191A0C" w:rsidRDefault="00230D08" w:rsidP="00943BFC">
      <w:pPr>
        <w:pStyle w:val="SOWSubL1-ASDEFCON"/>
      </w:pPr>
      <w:r>
        <w:t xml:space="preserve">the </w:t>
      </w:r>
      <w:r w:rsidR="00191A0C">
        <w:t>organisation</w:t>
      </w:r>
      <w:r w:rsidR="00E54DC5">
        <w:t>s</w:t>
      </w:r>
      <w:r w:rsidR="00191A0C">
        <w:t xml:space="preserve"> and processes </w:t>
      </w:r>
      <w:r w:rsidR="00E54DC5">
        <w:t xml:space="preserve">used </w:t>
      </w:r>
      <w:r w:rsidR="00191A0C">
        <w:t>for the provision of Training Services;</w:t>
      </w:r>
    </w:p>
    <w:p w14:paraId="00F5C6E0" w14:textId="77777777" w:rsidR="00105ABE" w:rsidRDefault="004511B6" w:rsidP="00943BFC">
      <w:pPr>
        <w:pStyle w:val="SOWSubL1-ASDEFCON"/>
      </w:pPr>
      <w:r>
        <w:lastRenderedPageBreak/>
        <w:t xml:space="preserve">how </w:t>
      </w:r>
      <w:r w:rsidR="00105ABE">
        <w:t xml:space="preserve">the </w:t>
      </w:r>
      <w:r w:rsidR="00ED2EE5">
        <w:t>T</w:t>
      </w:r>
      <w:r w:rsidR="00105ABE">
        <w:t>raining schedule</w:t>
      </w:r>
      <w:r>
        <w:t xml:space="preserve"> will be managed</w:t>
      </w:r>
      <w:r w:rsidR="00105ABE">
        <w:t xml:space="preserve">, </w:t>
      </w:r>
      <w:r>
        <w:t>including where courses are scheduled</w:t>
      </w:r>
      <w:r w:rsidR="00105ABE">
        <w:t xml:space="preserve"> or the lead times for </w:t>
      </w:r>
      <w:r w:rsidR="008B0DF3">
        <w:t xml:space="preserve">on-demand </w:t>
      </w:r>
      <w:r w:rsidR="00ED2EE5">
        <w:t>T</w:t>
      </w:r>
      <w:r>
        <w:t xml:space="preserve">raining </w:t>
      </w:r>
      <w:r w:rsidR="001E1618">
        <w:t>courses; and</w:t>
      </w:r>
    </w:p>
    <w:p w14:paraId="61DB2878" w14:textId="58770976" w:rsidR="00D433E1" w:rsidRPr="00EB4821" w:rsidRDefault="008B0DF3" w:rsidP="00B14562">
      <w:pPr>
        <w:pStyle w:val="SOWSubL1-ASDEFCON"/>
      </w:pPr>
      <w:proofErr w:type="gramStart"/>
      <w:r>
        <w:t>the</w:t>
      </w:r>
      <w:proofErr w:type="gramEnd"/>
      <w:r>
        <w:t xml:space="preserve"> </w:t>
      </w:r>
      <w:r w:rsidR="00A16ECE">
        <w:t xml:space="preserve">Training </w:t>
      </w:r>
      <w:r w:rsidR="00ED2EE5">
        <w:t>E</w:t>
      </w:r>
      <w:r w:rsidR="00A16ECE">
        <w:t>quipment required and operational standard.</w:t>
      </w:r>
    </w:p>
    <w:sectPr w:rsidR="00D433E1" w:rsidRPr="00EB4821" w:rsidSect="00A72A27">
      <w:headerReference w:type="default" r:id="rId7"/>
      <w:footerReference w:type="default" r:id="rId8"/>
      <w:pgSz w:w="11906" w:h="16838" w:code="9"/>
      <w:pgMar w:top="1418" w:right="1418" w:bottom="1418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FCA19" w14:textId="77777777" w:rsidR="00426429" w:rsidRDefault="00426429">
      <w:r>
        <w:separator/>
      </w:r>
    </w:p>
  </w:endnote>
  <w:endnote w:type="continuationSeparator" w:id="0">
    <w:p w14:paraId="0C3FE99D" w14:textId="77777777" w:rsidR="00426429" w:rsidRDefault="00426429">
      <w:r>
        <w:continuationSeparator/>
      </w:r>
    </w:p>
  </w:endnote>
  <w:endnote w:type="continuationNotice" w:id="1">
    <w:p w14:paraId="7D602784" w14:textId="77777777" w:rsidR="00426429" w:rsidRDefault="0042642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2543A" w14:paraId="6D933012" w14:textId="77777777" w:rsidTr="00B70FD8">
      <w:tc>
        <w:tcPr>
          <w:tcW w:w="2500" w:type="pct"/>
        </w:tcPr>
        <w:p w14:paraId="1EBBABEE" w14:textId="77777777" w:rsidR="00D2543A" w:rsidRDefault="00D2543A" w:rsidP="00B70FD8">
          <w:pPr>
            <w:pStyle w:val="ASDEFCONHeaderFooterLeft"/>
          </w:pPr>
        </w:p>
      </w:tc>
      <w:tc>
        <w:tcPr>
          <w:tcW w:w="2500" w:type="pct"/>
        </w:tcPr>
        <w:p w14:paraId="20BF7FB6" w14:textId="099ABFAF" w:rsidR="00D2543A" w:rsidRDefault="00D2543A" w:rsidP="00B70FD8">
          <w:pPr>
            <w:pStyle w:val="ASDEFCONHeaderFooter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7050BA">
            <w:rPr>
              <w:rStyle w:val="PageNumber"/>
              <w:noProof/>
            </w:rPr>
            <w:t>7</w:t>
          </w:r>
          <w:r>
            <w:rPr>
              <w:rStyle w:val="PageNumber"/>
            </w:rPr>
            <w:fldChar w:fldCharType="end"/>
          </w:r>
        </w:p>
      </w:tc>
    </w:tr>
    <w:tr w:rsidR="00D2543A" w14:paraId="475DC3F1" w14:textId="77777777" w:rsidTr="00B70FD8">
      <w:tc>
        <w:tcPr>
          <w:tcW w:w="5000" w:type="pct"/>
          <w:gridSpan w:val="2"/>
        </w:tcPr>
        <w:p w14:paraId="42A82344" w14:textId="10C39D8F" w:rsidR="00D2543A" w:rsidRDefault="00426429" w:rsidP="00B70FD8">
          <w:pPr>
            <w:pStyle w:val="ASDEFCONHeaderFooterClassification"/>
          </w:pPr>
          <w:fldSimple w:instr=" DOCPROPERTY  Classification  \* MERGEFORMAT ">
            <w:r w:rsidR="009A279A">
              <w:t>OFFICIAL</w:t>
            </w:r>
          </w:fldSimple>
        </w:p>
      </w:tc>
    </w:tr>
  </w:tbl>
  <w:p w14:paraId="7332BF07" w14:textId="77777777" w:rsidR="00D2543A" w:rsidRDefault="00D2543A" w:rsidP="00B70FD8">
    <w:pPr>
      <w:pStyle w:val="ASDEFCONHeaderFooterLeft"/>
      <w:rPr>
        <w:rStyle w:val="PageNumber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7B5F1" w14:textId="77777777" w:rsidR="00426429" w:rsidRDefault="00426429">
      <w:r>
        <w:separator/>
      </w:r>
    </w:p>
  </w:footnote>
  <w:footnote w:type="continuationSeparator" w:id="0">
    <w:p w14:paraId="666E584A" w14:textId="77777777" w:rsidR="00426429" w:rsidRDefault="00426429">
      <w:r>
        <w:continuationSeparator/>
      </w:r>
    </w:p>
  </w:footnote>
  <w:footnote w:type="continuationNotice" w:id="1">
    <w:p w14:paraId="0F8B420E" w14:textId="77777777" w:rsidR="00426429" w:rsidRDefault="0042642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D2543A" w14:paraId="51E87475" w14:textId="77777777" w:rsidTr="00B70FD8">
      <w:tc>
        <w:tcPr>
          <w:tcW w:w="5000" w:type="pct"/>
          <w:gridSpan w:val="2"/>
        </w:tcPr>
        <w:p w14:paraId="130F6D80" w14:textId="6A7E08A9" w:rsidR="00D2543A" w:rsidRDefault="00426429" w:rsidP="00B70FD8">
          <w:pPr>
            <w:pStyle w:val="ASDEFCONHeaderFooterClassification"/>
          </w:pPr>
          <w:fldSimple w:instr=" DOCPROPERTY  Classification  \* MERGEFORMAT ">
            <w:r w:rsidR="009A279A">
              <w:t>OFFICIAL</w:t>
            </w:r>
          </w:fldSimple>
        </w:p>
      </w:tc>
    </w:tr>
    <w:tr w:rsidR="00D2543A" w14:paraId="04E9B0D9" w14:textId="77777777" w:rsidTr="00B70FD8">
      <w:tc>
        <w:tcPr>
          <w:tcW w:w="2500" w:type="pct"/>
        </w:tcPr>
        <w:p w14:paraId="5DC885BE" w14:textId="77777777" w:rsidR="00D2543A" w:rsidRDefault="007050BA" w:rsidP="00B70FD8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D2543A">
            <w:t>ASDEFCON (Support Short)</w:t>
          </w:r>
          <w:r>
            <w:fldChar w:fldCharType="end"/>
          </w:r>
        </w:p>
      </w:tc>
      <w:tc>
        <w:tcPr>
          <w:tcW w:w="2500" w:type="pct"/>
        </w:tcPr>
        <w:p w14:paraId="70BFB0AC" w14:textId="38510277" w:rsidR="00D2543A" w:rsidRDefault="007050BA" w:rsidP="00B70FD8">
          <w:pPr>
            <w:pStyle w:val="ASDEFCONHeaderFooterRight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D2543A">
            <w:t>DID-SPTS-SSMP</w:t>
          </w:r>
          <w:r>
            <w:fldChar w:fldCharType="end"/>
          </w:r>
          <w:r w:rsidR="00D2543A">
            <w:t>-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C35A86">
            <w:t>V3.1</w:t>
          </w:r>
          <w:r>
            <w:fldChar w:fldCharType="end"/>
          </w:r>
        </w:p>
      </w:tc>
    </w:tr>
  </w:tbl>
  <w:p w14:paraId="143219C6" w14:textId="77777777" w:rsidR="00D2543A" w:rsidRDefault="00D2543A" w:rsidP="009A3F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83826F8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9060CC"/>
    <w:multiLevelType w:val="singleLevel"/>
    <w:tmpl w:val="C646023E"/>
    <w:lvl w:ilvl="0">
      <w:start w:val="1"/>
      <w:numFmt w:val="decimal"/>
      <w:pStyle w:val="sspara"/>
      <w:lvlText w:val="(%1)"/>
      <w:lvlJc w:val="left"/>
      <w:pPr>
        <w:tabs>
          <w:tab w:val="num" w:pos="2410"/>
        </w:tabs>
        <w:ind w:left="2410" w:hanging="567"/>
      </w:pPr>
      <w:rPr>
        <w:rFonts w:hint="default"/>
      </w:rPr>
    </w:lvl>
  </w:abstractNum>
  <w:abstractNum w:abstractNumId="2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" w15:restartNumberingAfterBreak="0">
    <w:nsid w:val="09995152"/>
    <w:multiLevelType w:val="multilevel"/>
    <w:tmpl w:val="9B6C24B0"/>
    <w:lvl w:ilvl="0">
      <w:start w:val="1"/>
      <w:numFmt w:val="decimal"/>
      <w:pStyle w:val="tendernumber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2.%1.%3"/>
      <w:lvlJc w:val="left"/>
      <w:pPr>
        <w:tabs>
          <w:tab w:val="num" w:pos="1440"/>
        </w:tabs>
        <w:ind w:left="1440" w:hanging="576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9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5BE7685"/>
    <w:multiLevelType w:val="singleLevel"/>
    <w:tmpl w:val="4B1C0888"/>
    <w:lvl w:ilvl="0">
      <w:start w:val="1"/>
      <w:numFmt w:val="lowerLetter"/>
      <w:pStyle w:val="spara"/>
      <w:lvlText w:val="%1."/>
      <w:lvlJc w:val="left"/>
      <w:pPr>
        <w:tabs>
          <w:tab w:val="num" w:pos="1843"/>
        </w:tabs>
        <w:ind w:left="1843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B46098"/>
    <w:multiLevelType w:val="singleLevel"/>
    <w:tmpl w:val="9620EEC2"/>
    <w:lvl w:ilvl="0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</w:abstractNum>
  <w:abstractNum w:abstractNumId="23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4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6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7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A5A02"/>
    <w:multiLevelType w:val="hybridMultilevel"/>
    <w:tmpl w:val="9606EFEC"/>
    <w:lvl w:ilvl="0" w:tplc="FE9C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20"/>
  </w:num>
  <w:num w:numId="4">
    <w:abstractNumId w:val="8"/>
  </w:num>
  <w:num w:numId="5">
    <w:abstractNumId w:val="25"/>
  </w:num>
  <w:num w:numId="6">
    <w:abstractNumId w:val="26"/>
    <w:lvlOverride w:ilvl="0">
      <w:startOverride w:val="1"/>
    </w:lvlOverride>
  </w:num>
  <w:num w:numId="7">
    <w:abstractNumId w:val="32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34"/>
  </w:num>
  <w:num w:numId="12">
    <w:abstractNumId w:val="21"/>
  </w:num>
  <w:num w:numId="13">
    <w:abstractNumId w:val="38"/>
  </w:num>
  <w:num w:numId="14">
    <w:abstractNumId w:val="14"/>
  </w:num>
  <w:num w:numId="15">
    <w:abstractNumId w:val="18"/>
  </w:num>
  <w:num w:numId="16">
    <w:abstractNumId w:val="40"/>
  </w:num>
  <w:num w:numId="17">
    <w:abstractNumId w:val="11"/>
  </w:num>
  <w:num w:numId="18">
    <w:abstractNumId w:val="9"/>
  </w:num>
  <w:num w:numId="19">
    <w:abstractNumId w:val="4"/>
  </w:num>
  <w:num w:numId="20">
    <w:abstractNumId w:val="6"/>
  </w:num>
  <w:num w:numId="21">
    <w:abstractNumId w:val="17"/>
  </w:num>
  <w:num w:numId="22">
    <w:abstractNumId w:val="2"/>
  </w:num>
  <w:num w:numId="23">
    <w:abstractNumId w:val="23"/>
  </w:num>
  <w:num w:numId="24">
    <w:abstractNumId w:val="36"/>
  </w:num>
  <w:num w:numId="25">
    <w:abstractNumId w:val="33"/>
  </w:num>
  <w:num w:numId="26">
    <w:abstractNumId w:val="19"/>
  </w:num>
  <w:num w:numId="27">
    <w:abstractNumId w:val="3"/>
  </w:num>
  <w:num w:numId="28">
    <w:abstractNumId w:val="22"/>
  </w:num>
  <w:num w:numId="29">
    <w:abstractNumId w:val="37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5"/>
  </w:num>
  <w:num w:numId="34">
    <w:abstractNumId w:val="7"/>
  </w:num>
  <w:num w:numId="35">
    <w:abstractNumId w:val="39"/>
  </w:num>
  <w:num w:numId="36">
    <w:abstractNumId w:val="15"/>
  </w:num>
  <w:num w:numId="37">
    <w:abstractNumId w:val="24"/>
  </w:num>
  <w:num w:numId="38">
    <w:abstractNumId w:val="10"/>
  </w:num>
  <w:num w:numId="39">
    <w:abstractNumId w:val="5"/>
  </w:num>
  <w:num w:numId="40">
    <w:abstractNumId w:val="29"/>
  </w:num>
  <w:num w:numId="41">
    <w:abstractNumId w:val="30"/>
  </w:num>
  <w:num w:numId="42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3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4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5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6">
    <w:abstractNumId w:val="31"/>
  </w:num>
  <w:num w:numId="47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48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\315113391.1"/>
  </w:docVars>
  <w:rsids>
    <w:rsidRoot w:val="00CC7FA5"/>
    <w:rsid w:val="00000FC2"/>
    <w:rsid w:val="00002BD6"/>
    <w:rsid w:val="00004982"/>
    <w:rsid w:val="0000605B"/>
    <w:rsid w:val="0001782E"/>
    <w:rsid w:val="00040671"/>
    <w:rsid w:val="00045768"/>
    <w:rsid w:val="000502B0"/>
    <w:rsid w:val="00052925"/>
    <w:rsid w:val="00065644"/>
    <w:rsid w:val="00073D19"/>
    <w:rsid w:val="00074C1C"/>
    <w:rsid w:val="00081159"/>
    <w:rsid w:val="00087A3B"/>
    <w:rsid w:val="000A3CE8"/>
    <w:rsid w:val="000A712A"/>
    <w:rsid w:val="000B273C"/>
    <w:rsid w:val="000B53C1"/>
    <w:rsid w:val="000B5D19"/>
    <w:rsid w:val="000C5494"/>
    <w:rsid w:val="000C7E87"/>
    <w:rsid w:val="000D2464"/>
    <w:rsid w:val="000D7309"/>
    <w:rsid w:val="000D7C65"/>
    <w:rsid w:val="000F126F"/>
    <w:rsid w:val="001040B5"/>
    <w:rsid w:val="00105ABE"/>
    <w:rsid w:val="00111205"/>
    <w:rsid w:val="00116EE0"/>
    <w:rsid w:val="001245D8"/>
    <w:rsid w:val="001304CB"/>
    <w:rsid w:val="001364F8"/>
    <w:rsid w:val="001438BE"/>
    <w:rsid w:val="00147829"/>
    <w:rsid w:val="00152F9C"/>
    <w:rsid w:val="001567E9"/>
    <w:rsid w:val="00163F9E"/>
    <w:rsid w:val="001642D0"/>
    <w:rsid w:val="00180A3C"/>
    <w:rsid w:val="00182BA8"/>
    <w:rsid w:val="00191A0C"/>
    <w:rsid w:val="00195411"/>
    <w:rsid w:val="0019686F"/>
    <w:rsid w:val="001A0502"/>
    <w:rsid w:val="001B149E"/>
    <w:rsid w:val="001B3647"/>
    <w:rsid w:val="001B452C"/>
    <w:rsid w:val="001B7875"/>
    <w:rsid w:val="001C5AC6"/>
    <w:rsid w:val="001C7063"/>
    <w:rsid w:val="001E1618"/>
    <w:rsid w:val="001F3769"/>
    <w:rsid w:val="00205A25"/>
    <w:rsid w:val="00206B54"/>
    <w:rsid w:val="0021004F"/>
    <w:rsid w:val="00210A9B"/>
    <w:rsid w:val="00210F1C"/>
    <w:rsid w:val="00211A09"/>
    <w:rsid w:val="00230D08"/>
    <w:rsid w:val="00231A83"/>
    <w:rsid w:val="002420BE"/>
    <w:rsid w:val="0025494F"/>
    <w:rsid w:val="0025648B"/>
    <w:rsid w:val="002565C6"/>
    <w:rsid w:val="00277C19"/>
    <w:rsid w:val="00285DD9"/>
    <w:rsid w:val="002929B5"/>
    <w:rsid w:val="002933E7"/>
    <w:rsid w:val="002A1B33"/>
    <w:rsid w:val="002A3B00"/>
    <w:rsid w:val="002B1A4F"/>
    <w:rsid w:val="002B66F7"/>
    <w:rsid w:val="002C02C0"/>
    <w:rsid w:val="002C2F0C"/>
    <w:rsid w:val="002D4F89"/>
    <w:rsid w:val="002D5CB4"/>
    <w:rsid w:val="002E6EC0"/>
    <w:rsid w:val="002F354F"/>
    <w:rsid w:val="002F4856"/>
    <w:rsid w:val="002F5016"/>
    <w:rsid w:val="00301466"/>
    <w:rsid w:val="003028C3"/>
    <w:rsid w:val="00307C05"/>
    <w:rsid w:val="00307F5E"/>
    <w:rsid w:val="0032312E"/>
    <w:rsid w:val="00332F4A"/>
    <w:rsid w:val="00335BE5"/>
    <w:rsid w:val="003459B6"/>
    <w:rsid w:val="00345DBC"/>
    <w:rsid w:val="0036015E"/>
    <w:rsid w:val="00360AFB"/>
    <w:rsid w:val="003667F8"/>
    <w:rsid w:val="0037120C"/>
    <w:rsid w:val="00377DC4"/>
    <w:rsid w:val="003801C2"/>
    <w:rsid w:val="00385A16"/>
    <w:rsid w:val="00386AD6"/>
    <w:rsid w:val="003A1152"/>
    <w:rsid w:val="003A2C53"/>
    <w:rsid w:val="003A3651"/>
    <w:rsid w:val="003A732C"/>
    <w:rsid w:val="003B06BF"/>
    <w:rsid w:val="003C637A"/>
    <w:rsid w:val="003D4608"/>
    <w:rsid w:val="003D792F"/>
    <w:rsid w:val="003E2BC1"/>
    <w:rsid w:val="003E6BBD"/>
    <w:rsid w:val="003F2112"/>
    <w:rsid w:val="003F427B"/>
    <w:rsid w:val="003F58F1"/>
    <w:rsid w:val="00401EF6"/>
    <w:rsid w:val="0040224A"/>
    <w:rsid w:val="0041022B"/>
    <w:rsid w:val="00412853"/>
    <w:rsid w:val="00420DE1"/>
    <w:rsid w:val="00421FD1"/>
    <w:rsid w:val="00426429"/>
    <w:rsid w:val="00430999"/>
    <w:rsid w:val="004425BC"/>
    <w:rsid w:val="004509BA"/>
    <w:rsid w:val="004511B6"/>
    <w:rsid w:val="00465F03"/>
    <w:rsid w:val="00466E12"/>
    <w:rsid w:val="00486E7A"/>
    <w:rsid w:val="0049395F"/>
    <w:rsid w:val="00495963"/>
    <w:rsid w:val="004A0712"/>
    <w:rsid w:val="004A1FC0"/>
    <w:rsid w:val="004A2817"/>
    <w:rsid w:val="004A301B"/>
    <w:rsid w:val="004A5780"/>
    <w:rsid w:val="004B0349"/>
    <w:rsid w:val="004B0F14"/>
    <w:rsid w:val="004B33D2"/>
    <w:rsid w:val="004C1DF6"/>
    <w:rsid w:val="004C30A9"/>
    <w:rsid w:val="004C4932"/>
    <w:rsid w:val="004C653A"/>
    <w:rsid w:val="004E0E84"/>
    <w:rsid w:val="004E4005"/>
    <w:rsid w:val="004E74D2"/>
    <w:rsid w:val="004F4822"/>
    <w:rsid w:val="004F51A3"/>
    <w:rsid w:val="00505E09"/>
    <w:rsid w:val="005106B5"/>
    <w:rsid w:val="005345A0"/>
    <w:rsid w:val="005402EB"/>
    <w:rsid w:val="005542C1"/>
    <w:rsid w:val="005552B3"/>
    <w:rsid w:val="00555F62"/>
    <w:rsid w:val="005666FB"/>
    <w:rsid w:val="00567EB5"/>
    <w:rsid w:val="00575769"/>
    <w:rsid w:val="00591E66"/>
    <w:rsid w:val="005A537F"/>
    <w:rsid w:val="005A5E70"/>
    <w:rsid w:val="005B536E"/>
    <w:rsid w:val="005B5404"/>
    <w:rsid w:val="005B71FF"/>
    <w:rsid w:val="005C2745"/>
    <w:rsid w:val="005F34E5"/>
    <w:rsid w:val="005F6F60"/>
    <w:rsid w:val="005F7A28"/>
    <w:rsid w:val="00605A41"/>
    <w:rsid w:val="00615FF6"/>
    <w:rsid w:val="006230B6"/>
    <w:rsid w:val="006244F1"/>
    <w:rsid w:val="0062579C"/>
    <w:rsid w:val="00626D9F"/>
    <w:rsid w:val="00631241"/>
    <w:rsid w:val="006363C5"/>
    <w:rsid w:val="00637DA6"/>
    <w:rsid w:val="00642F47"/>
    <w:rsid w:val="00646A3C"/>
    <w:rsid w:val="00646D01"/>
    <w:rsid w:val="006506F8"/>
    <w:rsid w:val="006551FA"/>
    <w:rsid w:val="00655261"/>
    <w:rsid w:val="0065741E"/>
    <w:rsid w:val="006610C6"/>
    <w:rsid w:val="00672AAA"/>
    <w:rsid w:val="00692939"/>
    <w:rsid w:val="00695074"/>
    <w:rsid w:val="006970B8"/>
    <w:rsid w:val="006A7B7E"/>
    <w:rsid w:val="006A7CD5"/>
    <w:rsid w:val="006B0367"/>
    <w:rsid w:val="006C2EB3"/>
    <w:rsid w:val="006C54E7"/>
    <w:rsid w:val="006D1899"/>
    <w:rsid w:val="006D63CF"/>
    <w:rsid w:val="00704758"/>
    <w:rsid w:val="007050BA"/>
    <w:rsid w:val="00707811"/>
    <w:rsid w:val="00707E2C"/>
    <w:rsid w:val="007130AF"/>
    <w:rsid w:val="00716A30"/>
    <w:rsid w:val="00717878"/>
    <w:rsid w:val="00721E23"/>
    <w:rsid w:val="007277B7"/>
    <w:rsid w:val="00732213"/>
    <w:rsid w:val="0073457A"/>
    <w:rsid w:val="00741B28"/>
    <w:rsid w:val="007639C8"/>
    <w:rsid w:val="00777EDB"/>
    <w:rsid w:val="007904D8"/>
    <w:rsid w:val="00793395"/>
    <w:rsid w:val="007A08F8"/>
    <w:rsid w:val="007A794D"/>
    <w:rsid w:val="007B77A9"/>
    <w:rsid w:val="007C5A89"/>
    <w:rsid w:val="007C7334"/>
    <w:rsid w:val="007D1F73"/>
    <w:rsid w:val="007F5547"/>
    <w:rsid w:val="007F5CA9"/>
    <w:rsid w:val="007F65D9"/>
    <w:rsid w:val="008116C9"/>
    <w:rsid w:val="0081306E"/>
    <w:rsid w:val="0081377F"/>
    <w:rsid w:val="00816433"/>
    <w:rsid w:val="00830A12"/>
    <w:rsid w:val="008319E7"/>
    <w:rsid w:val="00836BCE"/>
    <w:rsid w:val="00860616"/>
    <w:rsid w:val="00870178"/>
    <w:rsid w:val="00870612"/>
    <w:rsid w:val="0088059E"/>
    <w:rsid w:val="00884308"/>
    <w:rsid w:val="00895170"/>
    <w:rsid w:val="008B0DF3"/>
    <w:rsid w:val="008C01DD"/>
    <w:rsid w:val="008C6303"/>
    <w:rsid w:val="008E5029"/>
    <w:rsid w:val="008E652E"/>
    <w:rsid w:val="00900831"/>
    <w:rsid w:val="00904470"/>
    <w:rsid w:val="0093360A"/>
    <w:rsid w:val="00936CC7"/>
    <w:rsid w:val="00940DDC"/>
    <w:rsid w:val="00943BFC"/>
    <w:rsid w:val="00956F0D"/>
    <w:rsid w:val="009578E6"/>
    <w:rsid w:val="00960CD5"/>
    <w:rsid w:val="00962AD2"/>
    <w:rsid w:val="009639B9"/>
    <w:rsid w:val="00967111"/>
    <w:rsid w:val="00976143"/>
    <w:rsid w:val="009820B0"/>
    <w:rsid w:val="009825DA"/>
    <w:rsid w:val="00996F97"/>
    <w:rsid w:val="0099770F"/>
    <w:rsid w:val="009A279A"/>
    <w:rsid w:val="009A3FC8"/>
    <w:rsid w:val="009A6293"/>
    <w:rsid w:val="009B0258"/>
    <w:rsid w:val="009B430B"/>
    <w:rsid w:val="009B4584"/>
    <w:rsid w:val="009C2488"/>
    <w:rsid w:val="009C4E14"/>
    <w:rsid w:val="009E25E6"/>
    <w:rsid w:val="009E6B6C"/>
    <w:rsid w:val="00A02599"/>
    <w:rsid w:val="00A16ECE"/>
    <w:rsid w:val="00A17D9F"/>
    <w:rsid w:val="00A373D5"/>
    <w:rsid w:val="00A61C2A"/>
    <w:rsid w:val="00A63C27"/>
    <w:rsid w:val="00A6640B"/>
    <w:rsid w:val="00A72A27"/>
    <w:rsid w:val="00A76609"/>
    <w:rsid w:val="00AB27B6"/>
    <w:rsid w:val="00AB327C"/>
    <w:rsid w:val="00AB4013"/>
    <w:rsid w:val="00AC35F4"/>
    <w:rsid w:val="00AD1D72"/>
    <w:rsid w:val="00AD7C95"/>
    <w:rsid w:val="00AE4A9B"/>
    <w:rsid w:val="00AF5BF7"/>
    <w:rsid w:val="00B04459"/>
    <w:rsid w:val="00B04E36"/>
    <w:rsid w:val="00B119FB"/>
    <w:rsid w:val="00B20253"/>
    <w:rsid w:val="00B22C45"/>
    <w:rsid w:val="00B25166"/>
    <w:rsid w:val="00B272C2"/>
    <w:rsid w:val="00B4451C"/>
    <w:rsid w:val="00B45038"/>
    <w:rsid w:val="00B5022E"/>
    <w:rsid w:val="00B51216"/>
    <w:rsid w:val="00B541C8"/>
    <w:rsid w:val="00B60D9C"/>
    <w:rsid w:val="00B63257"/>
    <w:rsid w:val="00B70FD8"/>
    <w:rsid w:val="00B77E6C"/>
    <w:rsid w:val="00B8515E"/>
    <w:rsid w:val="00B86E66"/>
    <w:rsid w:val="00B90FA6"/>
    <w:rsid w:val="00BA5648"/>
    <w:rsid w:val="00BA5DAE"/>
    <w:rsid w:val="00BB0719"/>
    <w:rsid w:val="00BB469A"/>
    <w:rsid w:val="00BB5134"/>
    <w:rsid w:val="00BC105E"/>
    <w:rsid w:val="00BC1A3E"/>
    <w:rsid w:val="00BC6801"/>
    <w:rsid w:val="00BD06CA"/>
    <w:rsid w:val="00BD29FB"/>
    <w:rsid w:val="00BD5179"/>
    <w:rsid w:val="00BD741B"/>
    <w:rsid w:val="00BE0AA9"/>
    <w:rsid w:val="00BE2D13"/>
    <w:rsid w:val="00BE560B"/>
    <w:rsid w:val="00BE79C2"/>
    <w:rsid w:val="00BF0055"/>
    <w:rsid w:val="00BF31C1"/>
    <w:rsid w:val="00BF6920"/>
    <w:rsid w:val="00BF6DF6"/>
    <w:rsid w:val="00C35A86"/>
    <w:rsid w:val="00C4075C"/>
    <w:rsid w:val="00C40895"/>
    <w:rsid w:val="00C45761"/>
    <w:rsid w:val="00C5081E"/>
    <w:rsid w:val="00C51A33"/>
    <w:rsid w:val="00C6488B"/>
    <w:rsid w:val="00C72B74"/>
    <w:rsid w:val="00C743C8"/>
    <w:rsid w:val="00CA377A"/>
    <w:rsid w:val="00CA77BD"/>
    <w:rsid w:val="00CA7C10"/>
    <w:rsid w:val="00CB4830"/>
    <w:rsid w:val="00CC7FA5"/>
    <w:rsid w:val="00CD3A20"/>
    <w:rsid w:val="00CE24C3"/>
    <w:rsid w:val="00CE4107"/>
    <w:rsid w:val="00CE6469"/>
    <w:rsid w:val="00CF62CF"/>
    <w:rsid w:val="00CF6CB4"/>
    <w:rsid w:val="00D122A0"/>
    <w:rsid w:val="00D138E1"/>
    <w:rsid w:val="00D15FFC"/>
    <w:rsid w:val="00D20BF0"/>
    <w:rsid w:val="00D2214D"/>
    <w:rsid w:val="00D2481C"/>
    <w:rsid w:val="00D2543A"/>
    <w:rsid w:val="00D25C1D"/>
    <w:rsid w:val="00D25E7F"/>
    <w:rsid w:val="00D26CED"/>
    <w:rsid w:val="00D41D13"/>
    <w:rsid w:val="00D433E1"/>
    <w:rsid w:val="00D43B96"/>
    <w:rsid w:val="00D5064B"/>
    <w:rsid w:val="00D54C0A"/>
    <w:rsid w:val="00D65DE5"/>
    <w:rsid w:val="00D66799"/>
    <w:rsid w:val="00D71BA3"/>
    <w:rsid w:val="00D72BD8"/>
    <w:rsid w:val="00D77466"/>
    <w:rsid w:val="00D81A68"/>
    <w:rsid w:val="00D87B73"/>
    <w:rsid w:val="00DA0226"/>
    <w:rsid w:val="00DA49DF"/>
    <w:rsid w:val="00DA5262"/>
    <w:rsid w:val="00DB224C"/>
    <w:rsid w:val="00DB66C3"/>
    <w:rsid w:val="00DC10C8"/>
    <w:rsid w:val="00DC20CF"/>
    <w:rsid w:val="00DC24C4"/>
    <w:rsid w:val="00DD5F99"/>
    <w:rsid w:val="00DD6B99"/>
    <w:rsid w:val="00DD7662"/>
    <w:rsid w:val="00DE085C"/>
    <w:rsid w:val="00DE3FC3"/>
    <w:rsid w:val="00DE43FD"/>
    <w:rsid w:val="00DE79EF"/>
    <w:rsid w:val="00DF02B1"/>
    <w:rsid w:val="00E023EC"/>
    <w:rsid w:val="00E02E89"/>
    <w:rsid w:val="00E200A8"/>
    <w:rsid w:val="00E22D33"/>
    <w:rsid w:val="00E2516D"/>
    <w:rsid w:val="00E2741A"/>
    <w:rsid w:val="00E31695"/>
    <w:rsid w:val="00E35239"/>
    <w:rsid w:val="00E363AC"/>
    <w:rsid w:val="00E41922"/>
    <w:rsid w:val="00E54DC5"/>
    <w:rsid w:val="00E55222"/>
    <w:rsid w:val="00E60B04"/>
    <w:rsid w:val="00E65077"/>
    <w:rsid w:val="00E708A4"/>
    <w:rsid w:val="00E73E7F"/>
    <w:rsid w:val="00E77002"/>
    <w:rsid w:val="00E861C3"/>
    <w:rsid w:val="00E86E91"/>
    <w:rsid w:val="00E87B09"/>
    <w:rsid w:val="00E97604"/>
    <w:rsid w:val="00EA22F9"/>
    <w:rsid w:val="00EA7083"/>
    <w:rsid w:val="00EB1D05"/>
    <w:rsid w:val="00EB4821"/>
    <w:rsid w:val="00EC152E"/>
    <w:rsid w:val="00EC48E3"/>
    <w:rsid w:val="00ED2EE5"/>
    <w:rsid w:val="00ED7C3D"/>
    <w:rsid w:val="00EF0CB8"/>
    <w:rsid w:val="00EF1809"/>
    <w:rsid w:val="00EF1D44"/>
    <w:rsid w:val="00F10A2D"/>
    <w:rsid w:val="00F44CED"/>
    <w:rsid w:val="00F455E2"/>
    <w:rsid w:val="00F5332E"/>
    <w:rsid w:val="00F55145"/>
    <w:rsid w:val="00F55438"/>
    <w:rsid w:val="00F566D7"/>
    <w:rsid w:val="00FA234E"/>
    <w:rsid w:val="00FA7E9F"/>
    <w:rsid w:val="00FB6098"/>
    <w:rsid w:val="00FB668C"/>
    <w:rsid w:val="00FC460E"/>
    <w:rsid w:val="00FD4F66"/>
    <w:rsid w:val="00FD5204"/>
    <w:rsid w:val="00FD5711"/>
    <w:rsid w:val="00FF2308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220E79C"/>
  <w15:docId w15:val="{2BBE9494-9CE0-4950-90DB-547CC5B7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0BA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aliases w:val="para,Para1,Top 1,ParaLevel1,Level 1 Para,Level 1 Para1,Level 1 Para2,Level 1 Para3,Level 1 Para4,Level 1 Para11,Level 1 Para21,Level 1 Para31,Level 1 Para5,Level 1 Para12,Level 1 Para22,Level 1 Para32,Level 1 Para6,Level 1 Para13,g,1"/>
    <w:basedOn w:val="Normal"/>
    <w:next w:val="Normal"/>
    <w:link w:val="Heading1Char"/>
    <w:qFormat/>
    <w:rsid w:val="007050BA"/>
    <w:pPr>
      <w:keepNext/>
      <w:numPr>
        <w:numId w:val="3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sub,Para2,Head hdbk,h2,Heading 21,h21,h22,h23,h24,h25,h26,h27,h28,h29,h211,h221,h231,h241,h251,h261,h271,h281,h210,h212,h222,h232,h242,h252,h262,h272,h282,h213,h223,h233,h243,h253,h263,h273,h283,h214,h224,h234,h244,h254,h264,h274,h284,h215,H2"/>
    <w:basedOn w:val="Normal"/>
    <w:next w:val="Normal"/>
    <w:link w:val="Heading2Char"/>
    <w:unhideWhenUsed/>
    <w:qFormat/>
    <w:rsid w:val="007050BA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subsub,Para3,head3hdbk,h3,h31,h32,h311,h33,h312,h34,h313,h35,h314,h36,h315,h37,h316,h321,h3111,h331,h3121,h341,h3131,h351,h3141,h361,h3151,h38,h317,h322,h3112,h332,h3122,h342,h3132,h352,h3142,h362,h3152,h39,h318,h323,h3113,h333,h3123,h343,h353"/>
    <w:basedOn w:val="Normal"/>
    <w:next w:val="Normal"/>
    <w:link w:val="Heading3Char"/>
    <w:uiPriority w:val="9"/>
    <w:qFormat/>
    <w:rsid w:val="000502B0"/>
    <w:pPr>
      <w:keepNext/>
      <w:keepLines/>
      <w:spacing w:before="120" w:after="60"/>
      <w:outlineLvl w:val="2"/>
    </w:pPr>
    <w:rPr>
      <w:b/>
      <w:bCs/>
      <w:i/>
      <w:color w:val="CF4520"/>
      <w:sz w:val="24"/>
    </w:rPr>
  </w:style>
  <w:style w:type="paragraph" w:styleId="Heading4">
    <w:name w:val="heading 4"/>
    <w:aliases w:val="Para4,h4,h41,h42,h411,h43,h412,h44,h413,h45,h414,h46,h415,h47,h416,h421,h4111,h431,h4121,h441,h4131,h451,h4141,h461,h4151,h48,h417,h422,h4112,h432,h4122,h442,h4132,h452,h4142,h462,h4152,h49,h418,h423,h4113,h433,h4123,h443,h4133,h453,h4143,h463"/>
    <w:basedOn w:val="Normal"/>
    <w:next w:val="Normal"/>
    <w:link w:val="Heading4Char"/>
    <w:uiPriority w:val="9"/>
    <w:qFormat/>
    <w:rsid w:val="000502B0"/>
    <w:pPr>
      <w:keepNext/>
      <w:keepLines/>
      <w:spacing w:before="200" w:after="60"/>
      <w:outlineLvl w:val="3"/>
    </w:pPr>
    <w:rPr>
      <w:b/>
      <w:bCs/>
      <w:i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943BFC"/>
    <w:pPr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943BFC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943BFC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943BFC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943BFC"/>
    <w:pPr>
      <w:numPr>
        <w:ilvl w:val="8"/>
        <w:numId w:val="5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7050B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050BA"/>
  </w:style>
  <w:style w:type="paragraph" w:customStyle="1" w:styleId="TextLevel3">
    <w:name w:val="Text Level 3"/>
    <w:basedOn w:val="Heading3"/>
    <w:rsid w:val="007C7334"/>
    <w:pPr>
      <w:keepNext w:val="0"/>
      <w:spacing w:before="0"/>
    </w:pPr>
    <w:rPr>
      <w:b w:val="0"/>
    </w:rPr>
  </w:style>
  <w:style w:type="paragraph" w:customStyle="1" w:styleId="TextLevel4">
    <w:name w:val="Text Level 4"/>
    <w:basedOn w:val="Heading4"/>
    <w:rsid w:val="007C7334"/>
    <w:pPr>
      <w:keepNext w:val="0"/>
      <w:spacing w:before="0"/>
    </w:pPr>
    <w:rPr>
      <w:b w:val="0"/>
    </w:rPr>
  </w:style>
  <w:style w:type="paragraph" w:customStyle="1" w:styleId="TextLevel5">
    <w:name w:val="Text Level 5"/>
    <w:basedOn w:val="Heading5"/>
    <w:rsid w:val="007C7334"/>
    <w:pPr>
      <w:spacing w:before="0"/>
    </w:pPr>
    <w:rPr>
      <w:b w:val="0"/>
    </w:rPr>
  </w:style>
  <w:style w:type="paragraph" w:customStyle="1" w:styleId="Note">
    <w:name w:val="Note"/>
    <w:basedOn w:val="PlainText"/>
    <w:rsid w:val="007C7334"/>
    <w:rPr>
      <w:rFonts w:ascii="Arial" w:hAnsi="Arial"/>
      <w:b/>
      <w:i/>
    </w:rPr>
  </w:style>
  <w:style w:type="paragraph" w:styleId="PlainText">
    <w:name w:val="Plain Text"/>
    <w:basedOn w:val="Normal"/>
    <w:rsid w:val="007C7334"/>
    <w:rPr>
      <w:rFonts w:ascii="Courier New" w:hAnsi="Courier New"/>
    </w:rPr>
  </w:style>
  <w:style w:type="paragraph" w:customStyle="1" w:styleId="Notespara">
    <w:name w:val="Note spara"/>
    <w:basedOn w:val="PlainText"/>
    <w:rsid w:val="007C7334"/>
    <w:pPr>
      <w:tabs>
        <w:tab w:val="num" w:pos="2410"/>
      </w:tabs>
      <w:ind w:left="2410" w:hanging="567"/>
    </w:pPr>
    <w:rPr>
      <w:rFonts w:ascii="Arial" w:hAnsi="Arial"/>
      <w:b/>
      <w:i/>
    </w:rPr>
  </w:style>
  <w:style w:type="paragraph" w:customStyle="1" w:styleId="spara">
    <w:name w:val="spara"/>
    <w:basedOn w:val="PlainText"/>
    <w:rsid w:val="007C7334"/>
    <w:pPr>
      <w:numPr>
        <w:numId w:val="1"/>
      </w:numPr>
    </w:pPr>
    <w:rPr>
      <w:rFonts w:ascii="Arial" w:hAnsi="Arial"/>
    </w:rPr>
  </w:style>
  <w:style w:type="paragraph" w:customStyle="1" w:styleId="TextNoNumber">
    <w:name w:val="Text No Number"/>
    <w:basedOn w:val="TextLevel3"/>
    <w:rsid w:val="007C7334"/>
    <w:pPr>
      <w:ind w:left="1276"/>
      <w:outlineLvl w:val="9"/>
    </w:pPr>
  </w:style>
  <w:style w:type="paragraph" w:styleId="Header">
    <w:name w:val="header"/>
    <w:basedOn w:val="Normal"/>
    <w:rsid w:val="007C7334"/>
    <w:pPr>
      <w:tabs>
        <w:tab w:val="center" w:pos="4536"/>
        <w:tab w:val="right" w:pos="9072"/>
      </w:tabs>
    </w:pPr>
    <w:rPr>
      <w:sz w:val="16"/>
    </w:rPr>
  </w:style>
  <w:style w:type="paragraph" w:styleId="Footer">
    <w:name w:val="footer"/>
    <w:basedOn w:val="Normal"/>
    <w:rsid w:val="007C7334"/>
    <w:pPr>
      <w:tabs>
        <w:tab w:val="center" w:pos="4536"/>
        <w:tab w:val="right" w:pos="9072"/>
      </w:tabs>
    </w:pPr>
    <w:rPr>
      <w:sz w:val="16"/>
    </w:rPr>
  </w:style>
  <w:style w:type="character" w:styleId="PageNumber">
    <w:name w:val="page number"/>
    <w:basedOn w:val="DefaultParagraphFont"/>
    <w:rsid w:val="007C7334"/>
  </w:style>
  <w:style w:type="paragraph" w:customStyle="1" w:styleId="DIDText">
    <w:name w:val="DID Text"/>
    <w:basedOn w:val="Normal"/>
    <w:rsid w:val="007C7334"/>
    <w:pPr>
      <w:ind w:left="1276" w:hanging="1276"/>
    </w:pPr>
  </w:style>
  <w:style w:type="paragraph" w:customStyle="1" w:styleId="sspara">
    <w:name w:val="sspara"/>
    <w:basedOn w:val="Normal"/>
    <w:rsid w:val="007C7334"/>
    <w:pPr>
      <w:numPr>
        <w:numId w:val="2"/>
      </w:numPr>
    </w:pPr>
  </w:style>
  <w:style w:type="paragraph" w:styleId="Title">
    <w:name w:val="Title"/>
    <w:basedOn w:val="Normal"/>
    <w:next w:val="Normal"/>
    <w:link w:val="TitleChar"/>
    <w:qFormat/>
    <w:rsid w:val="000502B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paragraph" w:styleId="DocumentMap">
    <w:name w:val="Document Map"/>
    <w:basedOn w:val="Normal"/>
    <w:semiHidden/>
    <w:rsid w:val="007C7334"/>
    <w:pPr>
      <w:shd w:val="clear" w:color="auto" w:fill="000080"/>
    </w:pPr>
    <w:rPr>
      <w:rFonts w:ascii="Tahoma" w:hAnsi="Tahoma"/>
    </w:rPr>
  </w:style>
  <w:style w:type="paragraph" w:customStyle="1" w:styleId="BookTitle1">
    <w:name w:val="Book Title1"/>
    <w:basedOn w:val="PlainText"/>
    <w:rsid w:val="007C7334"/>
    <w:pPr>
      <w:ind w:left="4116" w:hanging="2835"/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7050BA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uiPriority w:val="99"/>
    <w:semiHidden/>
    <w:rsid w:val="007C7334"/>
    <w:rPr>
      <w:sz w:val="16"/>
    </w:rPr>
  </w:style>
  <w:style w:type="paragraph" w:styleId="CommentText">
    <w:name w:val="annotation text"/>
    <w:basedOn w:val="Normal"/>
    <w:link w:val="CommentTextChar"/>
    <w:semiHidden/>
    <w:rsid w:val="007C7334"/>
  </w:style>
  <w:style w:type="paragraph" w:styleId="TOC2">
    <w:name w:val="toc 2"/>
    <w:next w:val="ASDEFCONNormal"/>
    <w:autoRedefine/>
    <w:uiPriority w:val="39"/>
    <w:rsid w:val="007050BA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7050BA"/>
    <w:pPr>
      <w:spacing w:after="100"/>
      <w:ind w:left="400"/>
    </w:pPr>
  </w:style>
  <w:style w:type="paragraph" w:customStyle="1" w:styleId="TextLevel6">
    <w:name w:val="Text Level 6"/>
    <w:basedOn w:val="Heading6"/>
    <w:rsid w:val="007C7334"/>
    <w:pPr>
      <w:spacing w:before="0"/>
    </w:pPr>
    <w:rPr>
      <w:b w:val="0"/>
    </w:rPr>
  </w:style>
  <w:style w:type="paragraph" w:customStyle="1" w:styleId="TextLevel7">
    <w:name w:val="Text Level 7"/>
    <w:basedOn w:val="Heading7"/>
    <w:rsid w:val="007C7334"/>
  </w:style>
  <w:style w:type="character" w:customStyle="1" w:styleId="StyleMarginheadingCharUnderline">
    <w:name w:val="Style Margin heading Char + Underline"/>
    <w:rsid w:val="007C7334"/>
    <w:rPr>
      <w:rFonts w:ascii="Arial" w:hAnsi="Arial" w:cs="Arial" w:hint="default"/>
      <w:noProof w:val="0"/>
      <w:u w:val="single"/>
      <w:lang w:val="en-AU" w:eastAsia="en-US" w:bidi="ar-SA"/>
    </w:rPr>
  </w:style>
  <w:style w:type="character" w:customStyle="1" w:styleId="MarginheadingChar">
    <w:name w:val="Margin heading Char"/>
    <w:rsid w:val="007C7334"/>
    <w:rPr>
      <w:rFonts w:ascii="Arial" w:hAnsi="Arial" w:cs="Arial" w:hint="default"/>
      <w:noProof w:val="0"/>
      <w:lang w:val="en-AU" w:eastAsia="en-US" w:bidi="ar-SA"/>
    </w:rPr>
  </w:style>
  <w:style w:type="paragraph" w:customStyle="1" w:styleId="Marginheading">
    <w:name w:val="Margin heading"/>
    <w:basedOn w:val="Normal"/>
    <w:rsid w:val="007C7334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rsid w:val="007C7334"/>
    <w:pPr>
      <w:tabs>
        <w:tab w:val="left" w:pos="1701"/>
      </w:tabs>
      <w:ind w:left="1701"/>
    </w:pPr>
  </w:style>
  <w:style w:type="paragraph" w:customStyle="1" w:styleId="Docinfo">
    <w:name w:val="Docinfo"/>
    <w:basedOn w:val="Footer"/>
    <w:rsid w:val="007C7334"/>
    <w:pPr>
      <w:ind w:right="-23"/>
    </w:pPr>
  </w:style>
  <w:style w:type="paragraph" w:styleId="TOC4">
    <w:name w:val="toc 4"/>
    <w:basedOn w:val="Normal"/>
    <w:next w:val="Normal"/>
    <w:autoRedefine/>
    <w:rsid w:val="007050BA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7050BA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7050BA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7050BA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7050BA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7050BA"/>
    <w:pPr>
      <w:spacing w:after="100"/>
      <w:ind w:left="1600"/>
    </w:pPr>
  </w:style>
  <w:style w:type="character" w:customStyle="1" w:styleId="MarginheadingChar1">
    <w:name w:val="Margin heading Char1"/>
    <w:rsid w:val="007C7334"/>
    <w:rPr>
      <w:rFonts w:ascii="Arial" w:hAnsi="Arial"/>
      <w:noProof w:val="0"/>
      <w:lang w:val="en-AU" w:eastAsia="en-AU" w:bidi="ar-SA"/>
    </w:rPr>
  </w:style>
  <w:style w:type="character" w:styleId="Hyperlink">
    <w:name w:val="Hyperlink"/>
    <w:uiPriority w:val="99"/>
    <w:unhideWhenUsed/>
    <w:rsid w:val="007050BA"/>
    <w:rPr>
      <w:color w:val="0000FF"/>
      <w:u w:val="single"/>
    </w:rPr>
  </w:style>
  <w:style w:type="paragraph" w:styleId="BalloonText">
    <w:name w:val="Balloon Text"/>
    <w:basedOn w:val="Normal"/>
    <w:semiHidden/>
    <w:rsid w:val="007C733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C7334"/>
    <w:rPr>
      <w:b/>
      <w:bCs/>
    </w:rPr>
  </w:style>
  <w:style w:type="character" w:styleId="FollowedHyperlink">
    <w:name w:val="FollowedHyperlink"/>
    <w:rsid w:val="007C7334"/>
    <w:rPr>
      <w:color w:val="800080"/>
      <w:u w:val="single"/>
    </w:rPr>
  </w:style>
  <w:style w:type="paragraph" w:customStyle="1" w:styleId="DIDTitle">
    <w:name w:val="DID Title"/>
    <w:basedOn w:val="Normal"/>
    <w:next w:val="Heading1"/>
    <w:rsid w:val="007C7334"/>
    <w:pPr>
      <w:jc w:val="center"/>
    </w:pPr>
    <w:rPr>
      <w:b/>
      <w:caps/>
      <w:sz w:val="28"/>
      <w:szCs w:val="28"/>
    </w:rPr>
  </w:style>
  <w:style w:type="paragraph" w:customStyle="1" w:styleId="Options">
    <w:name w:val="Options"/>
    <w:basedOn w:val="Normal"/>
    <w:next w:val="Normal"/>
    <w:rsid w:val="007C7334"/>
    <w:rPr>
      <w:b/>
      <w:i/>
      <w:lang w:val="en-US"/>
    </w:rPr>
  </w:style>
  <w:style w:type="paragraph" w:customStyle="1" w:styleId="AttachmentHeading">
    <w:name w:val="Attachment Heading"/>
    <w:basedOn w:val="Normal"/>
    <w:rsid w:val="007C7334"/>
    <w:pPr>
      <w:jc w:val="center"/>
    </w:pPr>
    <w:rPr>
      <w:b/>
      <w:bCs/>
      <w:caps/>
      <w:lang w:val="en-US"/>
    </w:rPr>
  </w:style>
  <w:style w:type="paragraph" w:customStyle="1" w:styleId="Notetodrafters">
    <w:name w:val="Note to drafters"/>
    <w:basedOn w:val="Normal"/>
    <w:next w:val="Normal"/>
    <w:rsid w:val="007C7334"/>
    <w:pPr>
      <w:shd w:val="clear" w:color="auto" w:fill="000000"/>
      <w:tabs>
        <w:tab w:val="num" w:pos="0"/>
      </w:tabs>
    </w:pPr>
    <w:rPr>
      <w:b/>
      <w:i/>
    </w:rPr>
  </w:style>
  <w:style w:type="paragraph" w:customStyle="1" w:styleId="Notetotenderers">
    <w:name w:val="Note to tenderers"/>
    <w:basedOn w:val="Normal"/>
    <w:next w:val="Normal"/>
    <w:rsid w:val="007C7334"/>
    <w:pPr>
      <w:shd w:val="pct25" w:color="auto" w:fill="FFFFFF"/>
    </w:pPr>
    <w:rPr>
      <w:b/>
      <w:i/>
    </w:rPr>
  </w:style>
  <w:style w:type="paragraph" w:customStyle="1" w:styleId="option">
    <w:name w:val="option"/>
    <w:basedOn w:val="Normal"/>
    <w:next w:val="Normal"/>
    <w:rsid w:val="007C7334"/>
    <w:rPr>
      <w:b/>
      <w:i/>
      <w:lang w:val="en-US"/>
    </w:rPr>
  </w:style>
  <w:style w:type="paragraph" w:customStyle="1" w:styleId="page">
    <w:name w:val="page"/>
    <w:basedOn w:val="Normal"/>
    <w:next w:val="Normal"/>
    <w:rsid w:val="007C7334"/>
    <w:pPr>
      <w:tabs>
        <w:tab w:val="num" w:pos="864"/>
      </w:tabs>
      <w:ind w:left="864" w:hanging="864"/>
      <w:jc w:val="right"/>
    </w:pPr>
    <w:rPr>
      <w:b/>
      <w:lang w:val="en-US"/>
    </w:rPr>
  </w:style>
  <w:style w:type="paragraph" w:customStyle="1" w:styleId="textlevel2">
    <w:name w:val="text level 2"/>
    <w:next w:val="Normal"/>
    <w:rsid w:val="007C7334"/>
    <w:pPr>
      <w:spacing w:after="120"/>
      <w:jc w:val="both"/>
    </w:pPr>
    <w:rPr>
      <w:rFonts w:ascii="Arial" w:hAnsi="Arial" w:cs="Arial"/>
      <w:lang w:eastAsia="en-US"/>
    </w:rPr>
  </w:style>
  <w:style w:type="paragraph" w:customStyle="1" w:styleId="TitleChapter">
    <w:name w:val="TitleChapter"/>
    <w:next w:val="Normal"/>
    <w:rsid w:val="007C7334"/>
    <w:pPr>
      <w:spacing w:before="240"/>
      <w:jc w:val="center"/>
    </w:pPr>
    <w:rPr>
      <w:rFonts w:ascii="Arial" w:hAnsi="Arial"/>
      <w:b/>
      <w:caps/>
      <w:noProof/>
      <w:lang w:eastAsia="en-US"/>
    </w:rPr>
  </w:style>
  <w:style w:type="paragraph" w:customStyle="1" w:styleId="TextManualNumber">
    <w:name w:val="Text Manual Number"/>
    <w:basedOn w:val="TextNoNumber"/>
    <w:rsid w:val="007C7334"/>
    <w:pPr>
      <w:ind w:hanging="1276"/>
    </w:pPr>
  </w:style>
  <w:style w:type="table" w:styleId="TableGrid">
    <w:name w:val="Table Grid"/>
    <w:basedOn w:val="TableNormal"/>
    <w:rsid w:val="00943BFC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43BFC"/>
  </w:style>
  <w:style w:type="character" w:customStyle="1" w:styleId="BodyTextChar">
    <w:name w:val="Body Text Char"/>
    <w:link w:val="BodyText"/>
    <w:rsid w:val="009A3FC8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943BFC"/>
    <w:rPr>
      <w:b w:val="0"/>
    </w:rPr>
  </w:style>
  <w:style w:type="paragraph" w:styleId="EndnoteText">
    <w:name w:val="endnote text"/>
    <w:basedOn w:val="Normal"/>
    <w:link w:val="EndnoteTextChar"/>
    <w:semiHidden/>
    <w:rsid w:val="00943BFC"/>
    <w:rPr>
      <w:szCs w:val="20"/>
    </w:rPr>
  </w:style>
  <w:style w:type="character" w:customStyle="1" w:styleId="EndnoteTextChar">
    <w:name w:val="Endnote Text Char"/>
    <w:link w:val="EndnoteText"/>
    <w:semiHidden/>
    <w:rsid w:val="009A3FC8"/>
    <w:rPr>
      <w:rFonts w:ascii="Arial" w:eastAsia="Calibri" w:hAnsi="Arial"/>
      <w:lang w:val="en-AU" w:eastAsia="en-US" w:bidi="ar-SA"/>
    </w:rPr>
  </w:style>
  <w:style w:type="paragraph" w:customStyle="1" w:styleId="Indentlist">
    <w:name w:val="Indent list"/>
    <w:basedOn w:val="Normal"/>
    <w:rsid w:val="00B22C45"/>
    <w:pPr>
      <w:numPr>
        <w:numId w:val="6"/>
      </w:numPr>
      <w:tabs>
        <w:tab w:val="left" w:pos="1701"/>
      </w:tabs>
    </w:pPr>
  </w:style>
  <w:style w:type="paragraph" w:styleId="Revision">
    <w:name w:val="Revision"/>
    <w:hidden/>
    <w:uiPriority w:val="99"/>
    <w:semiHidden/>
    <w:rsid w:val="00EA22F9"/>
    <w:rPr>
      <w:rFonts w:ascii="Arial" w:eastAsia="Calibri" w:hAnsi="Arial"/>
      <w:szCs w:val="22"/>
      <w:lang w:eastAsia="en-US"/>
    </w:rPr>
  </w:style>
  <w:style w:type="paragraph" w:styleId="Caption">
    <w:name w:val="caption"/>
    <w:aliases w:val="Figure Caption"/>
    <w:basedOn w:val="Normal"/>
    <w:next w:val="Normal"/>
    <w:qFormat/>
    <w:rsid w:val="007050BA"/>
    <w:rPr>
      <w:b/>
      <w:bCs/>
      <w:szCs w:val="20"/>
    </w:rPr>
  </w:style>
  <w:style w:type="paragraph" w:customStyle="1" w:styleId="COTCOCLV2-ASDEFCON">
    <w:name w:val="COT/COC LV2 - ASDEFCON"/>
    <w:basedOn w:val="ASDEFCONNormal"/>
    <w:next w:val="COTCOCLV3-ASDEFCON"/>
    <w:rsid w:val="007050BA"/>
    <w:pPr>
      <w:keepNext/>
      <w:keepLines/>
      <w:numPr>
        <w:ilvl w:val="1"/>
        <w:numId w:val="7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7050BA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7050BA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7050BA"/>
    <w:pPr>
      <w:numPr>
        <w:ilvl w:val="2"/>
        <w:numId w:val="7"/>
      </w:numPr>
    </w:pPr>
  </w:style>
  <w:style w:type="paragraph" w:customStyle="1" w:styleId="COTCOCLV1-ASDEFCON">
    <w:name w:val="COT/COC LV1 - ASDEFCON"/>
    <w:basedOn w:val="ASDEFCONNormal"/>
    <w:next w:val="COTCOCLV2-ASDEFCON"/>
    <w:rsid w:val="007050BA"/>
    <w:pPr>
      <w:keepNext/>
      <w:keepLines/>
      <w:numPr>
        <w:numId w:val="7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7050BA"/>
    <w:pPr>
      <w:numPr>
        <w:ilvl w:val="3"/>
        <w:numId w:val="7"/>
      </w:numPr>
    </w:pPr>
  </w:style>
  <w:style w:type="paragraph" w:customStyle="1" w:styleId="COTCOCLV5-ASDEFCON">
    <w:name w:val="COT/COC LV5 - ASDEFCON"/>
    <w:basedOn w:val="ASDEFCONNormal"/>
    <w:rsid w:val="007050BA"/>
    <w:pPr>
      <w:numPr>
        <w:ilvl w:val="4"/>
        <w:numId w:val="7"/>
      </w:numPr>
    </w:pPr>
  </w:style>
  <w:style w:type="paragraph" w:customStyle="1" w:styleId="COTCOCLV6-ASDEFCON">
    <w:name w:val="COT/COC LV6 - ASDEFCON"/>
    <w:basedOn w:val="ASDEFCONNormal"/>
    <w:rsid w:val="007050BA"/>
    <w:pPr>
      <w:keepLines/>
      <w:numPr>
        <w:ilvl w:val="5"/>
        <w:numId w:val="7"/>
      </w:numPr>
    </w:pPr>
  </w:style>
  <w:style w:type="paragraph" w:customStyle="1" w:styleId="ASDEFCONOption">
    <w:name w:val="ASDEFCON Option"/>
    <w:basedOn w:val="ASDEFCONNormal"/>
    <w:rsid w:val="007050BA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7050BA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link w:val="NoteToTenderers-ASDEFCONChar"/>
    <w:rsid w:val="007050BA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7050BA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7050BA"/>
    <w:pPr>
      <w:keepNext/>
      <w:keepLines/>
      <w:numPr>
        <w:numId w:val="29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7050BA"/>
    <w:pPr>
      <w:numPr>
        <w:ilvl w:val="1"/>
        <w:numId w:val="29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7050BA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7050BA"/>
    <w:pPr>
      <w:numPr>
        <w:ilvl w:val="2"/>
        <w:numId w:val="29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7050BA"/>
    <w:pPr>
      <w:numPr>
        <w:ilvl w:val="3"/>
        <w:numId w:val="29"/>
      </w:numPr>
    </w:pPr>
    <w:rPr>
      <w:szCs w:val="24"/>
    </w:rPr>
  </w:style>
  <w:style w:type="paragraph" w:customStyle="1" w:styleId="ASDEFCONCoverTitle">
    <w:name w:val="ASDEFCON Cover Title"/>
    <w:rsid w:val="007050BA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7050BA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7050BA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7050BA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7050BA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7050BA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7050BA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7050BA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7050BA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7050BA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7050BA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7050BA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7050BA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7050BA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7050BA"/>
    <w:pPr>
      <w:numPr>
        <w:numId w:val="9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7050BA"/>
    <w:pPr>
      <w:numPr>
        <w:numId w:val="10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7050BA"/>
    <w:pPr>
      <w:numPr>
        <w:numId w:val="11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7050BA"/>
    <w:pPr>
      <w:numPr>
        <w:numId w:val="12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7050BA"/>
    <w:pPr>
      <w:keepNext/>
      <w:numPr>
        <w:numId w:val="4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7050BA"/>
    <w:pPr>
      <w:keepNext/>
      <w:numPr>
        <w:ilvl w:val="1"/>
        <w:numId w:val="4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7050BA"/>
    <w:pPr>
      <w:keepNext/>
      <w:numPr>
        <w:ilvl w:val="2"/>
        <w:numId w:val="4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7050BA"/>
    <w:pPr>
      <w:keepNext/>
      <w:numPr>
        <w:ilvl w:val="3"/>
        <w:numId w:val="4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7050BA"/>
    <w:pPr>
      <w:keepNext/>
      <w:numPr>
        <w:ilvl w:val="4"/>
        <w:numId w:val="4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7050BA"/>
    <w:pPr>
      <w:numPr>
        <w:ilvl w:val="5"/>
        <w:numId w:val="4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7050BA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7050B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7050BA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7050B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7050BA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7050BA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7050BA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7050BA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7050BA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7050BA"/>
    <w:pPr>
      <w:numPr>
        <w:ilvl w:val="6"/>
        <w:numId w:val="4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7050BA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7050BA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7050BA"/>
    <w:rPr>
      <w:szCs w:val="20"/>
    </w:rPr>
  </w:style>
  <w:style w:type="paragraph" w:customStyle="1" w:styleId="ASDEFCONTextBlock">
    <w:name w:val="ASDEFCON TextBlock"/>
    <w:basedOn w:val="ASDEFCONNormal"/>
    <w:qFormat/>
    <w:rsid w:val="007050BA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7050BA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7050BA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7050BA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7050BA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7050BA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7050BA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7050BA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7050BA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7050BA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7050BA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7050BA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7050BA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7050BA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7050BA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7050BA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7050BA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7050BA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7050BA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7050BA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7050BA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7050BA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7050BA"/>
    <w:pPr>
      <w:numPr>
        <w:ilvl w:val="6"/>
        <w:numId w:val="15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7050BA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7050BA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7050BA"/>
    <w:pPr>
      <w:numPr>
        <w:numId w:val="25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7050BA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7050BA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7050BA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7050BA"/>
    <w:pPr>
      <w:numPr>
        <w:numId w:val="19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7050BA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7050BA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7050BA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7050BA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7050BA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7050BA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7050BA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7050BA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7050BA"/>
    <w:pPr>
      <w:numPr>
        <w:ilvl w:val="1"/>
        <w:numId w:val="24"/>
      </w:numPr>
    </w:pPr>
  </w:style>
  <w:style w:type="character" w:customStyle="1" w:styleId="Heading2Char">
    <w:name w:val="Heading 2 Char"/>
    <w:aliases w:val="sub Char,Para2 Char,Head hdbk Char,h2 Char,Heading 21 Char,h21 Char,h22 Char,h23 Char,h24 Char,h25 Char,h26 Char,h27 Char,h28 Char,h29 Char,h211 Char,h221 Char,h231 Char,h241 Char,h251 Char,h261 Char,h271 Char,h281 Char,h210 Char,H2 Char"/>
    <w:link w:val="Heading2"/>
    <w:rsid w:val="007050BA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7050BA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2925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aliases w:val="para Char,Para1 Char,Top 1 Char,ParaLevel1 Char,Level 1 Para Char,Level 1 Para1 Char,Level 1 Para2 Char,Level 1 Para3 Char,Level 1 Para4 Char,Level 1 Para11 Char,Level 1 Para21 Char,Level 1 Para31 Char,Level 1 Para5 Char,g Char,1 Char"/>
    <w:link w:val="Heading1"/>
    <w:locked/>
    <w:rsid w:val="00C35A86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D433E1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customStyle="1" w:styleId="tendernumber">
    <w:name w:val="tendernumber"/>
    <w:next w:val="Normal"/>
    <w:rsid w:val="00D433E1"/>
    <w:pPr>
      <w:numPr>
        <w:numId w:val="27"/>
      </w:numPr>
      <w:shd w:val="pct25" w:color="auto" w:fill="FFFFFF"/>
      <w:spacing w:after="120"/>
    </w:pPr>
    <w:rPr>
      <w:rFonts w:ascii="Arial" w:hAnsi="Arial"/>
      <w:b/>
      <w:i/>
      <w:noProof/>
      <w:lang w:eastAsia="en-US"/>
    </w:rPr>
  </w:style>
  <w:style w:type="character" w:customStyle="1" w:styleId="CommentTextChar">
    <w:name w:val="Comment Text Char"/>
    <w:link w:val="CommentText"/>
    <w:semiHidden/>
    <w:rsid w:val="00D433E1"/>
    <w:rPr>
      <w:rFonts w:ascii="Arial" w:hAnsi="Arial"/>
      <w:szCs w:val="24"/>
    </w:rPr>
  </w:style>
  <w:style w:type="character" w:customStyle="1" w:styleId="NoteToTenderers-ASDEFCONChar">
    <w:name w:val="Note To Tenderers - ASDEFCON Char"/>
    <w:link w:val="NoteToTenderers-ASDEFCON"/>
    <w:rsid w:val="00D433E1"/>
    <w:rPr>
      <w:rFonts w:ascii="Arial" w:hAnsi="Arial"/>
      <w:b/>
      <w:i/>
      <w:color w:val="000000"/>
      <w:szCs w:val="40"/>
      <w:shd w:val="pct15" w:color="auto" w:fill="auto"/>
    </w:rPr>
  </w:style>
  <w:style w:type="paragraph" w:styleId="Subtitle">
    <w:name w:val="Subtitle"/>
    <w:basedOn w:val="Normal"/>
    <w:next w:val="Normal"/>
    <w:link w:val="SubtitleChar"/>
    <w:uiPriority w:val="99"/>
    <w:qFormat/>
    <w:rsid w:val="000502B0"/>
    <w:pPr>
      <w:numPr>
        <w:ilvl w:val="1"/>
      </w:numPr>
      <w:spacing w:before="120"/>
      <w:ind w:left="567"/>
    </w:pPr>
    <w:rPr>
      <w:rFonts w:ascii="Times New Roman" w:hAnsi="Times New Roman"/>
      <w:i/>
      <w:color w:val="003760"/>
      <w:spacing w:val="15"/>
      <w:szCs w:val="20"/>
    </w:rPr>
  </w:style>
  <w:style w:type="character" w:customStyle="1" w:styleId="SubtitleChar">
    <w:name w:val="Subtitle Char"/>
    <w:link w:val="Subtitle"/>
    <w:uiPriority w:val="99"/>
    <w:rsid w:val="000502B0"/>
    <w:rPr>
      <w:i/>
      <w:color w:val="003760"/>
      <w:spacing w:val="15"/>
    </w:rPr>
  </w:style>
  <w:style w:type="paragraph" w:customStyle="1" w:styleId="StyleTitleGeorgiaNotBoldLeft">
    <w:name w:val="Style Title + Georgia Not Bold Left"/>
    <w:basedOn w:val="Title"/>
    <w:qFormat/>
    <w:rsid w:val="000502B0"/>
    <w:pPr>
      <w:spacing w:before="0" w:after="240"/>
      <w:contextualSpacing/>
      <w:jc w:val="left"/>
      <w:outlineLvl w:val="9"/>
    </w:pPr>
    <w:rPr>
      <w:rFonts w:ascii="Georgia" w:hAnsi="Georgia"/>
      <w:b w:val="0"/>
      <w:bCs w:val="0"/>
      <w:color w:val="CF4520"/>
      <w:spacing w:val="5"/>
      <w:sz w:val="52"/>
      <w:szCs w:val="20"/>
      <w:lang w:val="en-US"/>
    </w:rPr>
  </w:style>
  <w:style w:type="character" w:customStyle="1" w:styleId="TitleChar">
    <w:name w:val="Title Char"/>
    <w:link w:val="Title"/>
    <w:rsid w:val="000502B0"/>
    <w:rPr>
      <w:rFonts w:ascii="Calibri Light" w:hAnsi="Calibri Light"/>
      <w:b/>
      <w:bCs/>
      <w:kern w:val="28"/>
      <w:sz w:val="32"/>
      <w:szCs w:val="32"/>
    </w:rPr>
  </w:style>
  <w:style w:type="character" w:customStyle="1" w:styleId="Heading3Char">
    <w:name w:val="Heading 3 Char"/>
    <w:aliases w:val="subsub Char,Para3 Char,head3hdbk Char,h3 Char,h31 Char,h32 Char,h311 Char,h33 Char,h312 Char,h34 Char,h313 Char,h35 Char,h314 Char,h36 Char,h315 Char,h37 Char,h316 Char,h321 Char,h3111 Char,h331 Char,h3121 Char,h341 Char,h3131 Char"/>
    <w:link w:val="Heading3"/>
    <w:uiPriority w:val="9"/>
    <w:rsid w:val="000502B0"/>
    <w:rPr>
      <w:rFonts w:ascii="Arial" w:hAnsi="Arial"/>
      <w:b/>
      <w:bCs/>
      <w:i/>
      <w:color w:val="CF4520"/>
      <w:sz w:val="24"/>
      <w:szCs w:val="24"/>
    </w:rPr>
  </w:style>
  <w:style w:type="character" w:customStyle="1" w:styleId="Heading4Char">
    <w:name w:val="Heading 4 Char"/>
    <w:aliases w:val="Para4 Char,h4 Char,h41 Char,h42 Char,h411 Char,h43 Char,h412 Char,h44 Char,h413 Char,h45 Char,h414 Char,h46 Char,h415 Char,h47 Char,h416 Char,h421 Char,h4111 Char,h431 Char,h4121 Char,h441 Char,h4131 Char,h451 Char,h4141 Char,h461 Char"/>
    <w:link w:val="Heading4"/>
    <w:uiPriority w:val="9"/>
    <w:rsid w:val="000502B0"/>
    <w:rPr>
      <w:rFonts w:ascii="Arial" w:hAnsi="Arial"/>
      <w:b/>
      <w:bCs/>
      <w:i/>
      <w:iCs/>
      <w:szCs w:val="24"/>
    </w:rPr>
  </w:style>
  <w:style w:type="paragraph" w:customStyle="1" w:styleId="Bullet">
    <w:name w:val="Bullet"/>
    <w:basedOn w:val="ListParagraph"/>
    <w:qFormat/>
    <w:rsid w:val="000502B0"/>
    <w:pPr>
      <w:tabs>
        <w:tab w:val="left" w:pos="567"/>
        <w:tab w:val="num" w:pos="720"/>
      </w:tabs>
      <w:ind w:hanging="720"/>
      <w:jc w:val="left"/>
    </w:pPr>
  </w:style>
  <w:style w:type="paragraph" w:styleId="ListParagraph">
    <w:name w:val="List Paragraph"/>
    <w:basedOn w:val="Normal"/>
    <w:uiPriority w:val="34"/>
    <w:qFormat/>
    <w:rsid w:val="000502B0"/>
    <w:pPr>
      <w:ind w:left="720"/>
    </w:pPr>
  </w:style>
  <w:style w:type="paragraph" w:customStyle="1" w:styleId="Bullet2">
    <w:name w:val="Bullet 2"/>
    <w:basedOn w:val="Normal"/>
    <w:rsid w:val="000502B0"/>
    <w:pPr>
      <w:numPr>
        <w:numId w:val="28"/>
      </w:numPr>
      <w:tabs>
        <w:tab w:val="left" w:pos="1134"/>
        <w:tab w:val="left" w:pos="1701"/>
      </w:tabs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627</TotalTime>
  <Pages>7</Pages>
  <Words>2612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DID-SPTS-SSMP</vt:lpstr>
    </vt:vector>
  </TitlesOfParts>
  <Manager>CASG</Manager>
  <Company>Defence</Company>
  <LinksUpToDate>false</LinksUpToDate>
  <CharactersWithSpaces>17363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DID-SPTS-SSMP</dc:title>
  <dc:subject>Support Services Management Plan</dc:subject>
  <dc:creator>CPPD</dc:creator>
  <cp:keywords>Support Services Management, SSMP</cp:keywords>
  <cp:lastModifiedBy>Laursen, Christian MR</cp:lastModifiedBy>
  <cp:revision>7</cp:revision>
  <cp:lastPrinted>2012-12-07T06:43:00Z</cp:lastPrinted>
  <dcterms:created xsi:type="dcterms:W3CDTF">2018-05-09T05:51:00Z</dcterms:created>
  <dcterms:modified xsi:type="dcterms:W3CDTF">2024-08-23T01:00:00Z</dcterms:modified>
  <cp:category>ASDEFCON (Support Short)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BM74360092</vt:lpwstr>
  </property>
  <property fmtid="{D5CDD505-2E9C-101B-9397-08002B2CF9AE}" pid="4" name="Objective-Title">
    <vt:lpwstr>DID-SPTS-SSMP-V3.1</vt:lpwstr>
  </property>
  <property fmtid="{D5CDD505-2E9C-101B-9397-08002B2CF9AE}" pid="5" name="Objective-Comment">
    <vt:lpwstr/>
  </property>
  <property fmtid="{D5CDD505-2E9C-101B-9397-08002B2CF9AE}" pid="6" name="Objective-CreationStamp">
    <vt:filetime>2024-05-02T21:07:53Z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2024-08-19T05:03:38Z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06 Data Item Descriptions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1.3</vt:lpwstr>
  </property>
  <property fmtid="{D5CDD505-2E9C-101B-9397-08002B2CF9AE}" pid="16" name="Objective-VersionNumber">
    <vt:i4>4</vt:i4>
  </property>
  <property fmtid="{D5CDD505-2E9C-101B-9397-08002B2CF9AE}" pid="17" name="Objective-VersionComment">
    <vt:lpwstr>Updated DID-SPTS-SSMP for minor change and version number update</vt:lpwstr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(Support Short)</vt:lpwstr>
  </property>
  <property fmtid="{D5CDD505-2E9C-101B-9397-08002B2CF9AE}" pid="24" name="Header_Right">
    <vt:lpwstr>ASDEFCON (Support Short)</vt:lpwstr>
  </property>
  <property fmtid="{D5CDD505-2E9C-101B-9397-08002B2CF9AE}" pid="25" name="Footer_Left">
    <vt:lpwstr/>
  </property>
  <property fmtid="{D5CDD505-2E9C-101B-9397-08002B2CF9AE}" pid="26" name="Objective-Reason for Security Classification Change [system]">
    <vt:lpwstr/>
  </property>
</Properties>
</file>