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0FD" w:rsidRPr="00641AEB" w:rsidRDefault="00813667" w:rsidP="00044484">
      <w:pPr>
        <w:pStyle w:val="ASDEFCONTitle"/>
      </w:pPr>
      <w:bookmarkStart w:id="0" w:name="_GoBack"/>
      <w:bookmarkEnd w:id="0"/>
      <w:r w:rsidRPr="00641AEB">
        <w:t>known hazards</w:t>
      </w:r>
      <w:r w:rsidR="00A63FB4" w:rsidRPr="00641AEB">
        <w:t xml:space="preserve"> At Commonwealth Premises</w:t>
      </w:r>
      <w:r w:rsidR="002172AF" w:rsidRPr="00641AEB">
        <w:t xml:space="preserve"> (optional)</w:t>
      </w:r>
    </w:p>
    <w:p w:rsidR="002160FD" w:rsidRPr="00641AEB" w:rsidRDefault="0032295B" w:rsidP="00044484">
      <w:pPr>
        <w:pStyle w:val="SOWHL1-ASDEFCON"/>
      </w:pPr>
      <w:r w:rsidRPr="00641AEB">
        <w:t>Purpose</w:t>
      </w:r>
    </w:p>
    <w:p w:rsidR="00B15C35" w:rsidRPr="00641AEB" w:rsidRDefault="0006730D" w:rsidP="00044484">
      <w:pPr>
        <w:pStyle w:val="SOWTL2-ASDEFCON"/>
      </w:pPr>
      <w:r w:rsidRPr="00641AEB">
        <w:t xml:space="preserve">This Annex </w:t>
      </w:r>
      <w:r w:rsidR="0006672E" w:rsidRPr="00641AEB">
        <w:t>C</w:t>
      </w:r>
      <w:r w:rsidR="00EF2A1F" w:rsidRPr="00641AEB">
        <w:t xml:space="preserve"> </w:t>
      </w:r>
      <w:r w:rsidR="00B15C35" w:rsidRPr="00641AEB">
        <w:t xml:space="preserve">summarises the </w:t>
      </w:r>
      <w:r w:rsidR="00CD5FC3" w:rsidRPr="00641AEB">
        <w:t xml:space="preserve">hazards that </w:t>
      </w:r>
      <w:r w:rsidR="0088626C" w:rsidRPr="00641AEB">
        <w:t xml:space="preserve">are known to be present at Commonwealth Premises where work may be performed </w:t>
      </w:r>
      <w:r w:rsidR="00B15C35" w:rsidRPr="00641AEB">
        <w:t>under</w:t>
      </w:r>
      <w:r w:rsidR="0088626C" w:rsidRPr="00641AEB">
        <w:t xml:space="preserve"> the Contract</w:t>
      </w:r>
      <w:r w:rsidR="00B15C35" w:rsidRPr="00641AEB">
        <w:t>.</w:t>
      </w:r>
    </w:p>
    <w:p w:rsidR="0088626C" w:rsidRPr="00641AEB" w:rsidRDefault="00EF2A1F" w:rsidP="00044484">
      <w:pPr>
        <w:pStyle w:val="SOWHL1-ASDEFCON"/>
      </w:pPr>
      <w:r w:rsidRPr="00641AEB">
        <w:t>WHS</w:t>
      </w:r>
      <w:r w:rsidR="001F5C9F" w:rsidRPr="00641AEB">
        <w:t xml:space="preserve"> </w:t>
      </w:r>
      <w:r w:rsidRPr="00641AEB">
        <w:t>Hazards</w:t>
      </w:r>
    </w:p>
    <w:p w:rsidR="00D54E3E" w:rsidRPr="00641AEB" w:rsidRDefault="00D54E3E" w:rsidP="00044484">
      <w:pPr>
        <w:pStyle w:val="NoteToDrafters-ASDEFCON"/>
      </w:pPr>
      <w:r w:rsidRPr="00641AEB">
        <w:t xml:space="preserve">Note to drafters:  </w:t>
      </w:r>
      <w:r w:rsidR="00656BB6">
        <w:t>A</w:t>
      </w:r>
      <w:r w:rsidRPr="00641AEB">
        <w:t xml:space="preserve">pplicable Commonwealth Premises should be listed under clause </w:t>
      </w:r>
      <w:r w:rsidRPr="00641AEB">
        <w:fldChar w:fldCharType="begin"/>
      </w:r>
      <w:r w:rsidRPr="00641AEB">
        <w:instrText xml:space="preserve"> REF _Ref332471975 \r \h </w:instrText>
      </w:r>
      <w:r w:rsidR="00BF6D62" w:rsidRPr="00641AEB">
        <w:instrText xml:space="preserve"> \* MERGEFORMAT </w:instrText>
      </w:r>
      <w:r w:rsidRPr="00641AEB">
        <w:fldChar w:fldCharType="separate"/>
      </w:r>
      <w:r w:rsidR="00756D03">
        <w:t>2.1</w:t>
      </w:r>
      <w:r w:rsidRPr="00641AEB">
        <w:fldChar w:fldCharType="end"/>
      </w:r>
      <w:r w:rsidR="00B15C35" w:rsidRPr="00641AEB">
        <w:t>.  D</w:t>
      </w:r>
      <w:r w:rsidRPr="00641AEB">
        <w:t xml:space="preserve">etails </w:t>
      </w:r>
      <w:r w:rsidR="00B15C35" w:rsidRPr="00641AEB">
        <w:t xml:space="preserve">must be </w:t>
      </w:r>
      <w:r w:rsidRPr="00641AEB">
        <w:t xml:space="preserve">added for each of the applicable Commonwealth Premises </w:t>
      </w:r>
      <w:r w:rsidR="00B15C35" w:rsidRPr="00641AEB">
        <w:t>under</w:t>
      </w:r>
      <w:r w:rsidRPr="00641AEB">
        <w:t xml:space="preserve"> clauses 3, 4, and so on (or as enclosures).</w:t>
      </w:r>
      <w:r w:rsidR="00A0169C">
        <w:t xml:space="preserve">  Refer to the SOW Tailoring </w:t>
      </w:r>
      <w:r w:rsidR="00656BB6">
        <w:t xml:space="preserve">Guide </w:t>
      </w:r>
      <w:r w:rsidR="00A0169C">
        <w:t>for further guidance.</w:t>
      </w:r>
    </w:p>
    <w:p w:rsidR="00070787" w:rsidRPr="00641AEB" w:rsidRDefault="00070787" w:rsidP="00044484">
      <w:pPr>
        <w:pStyle w:val="SOWTL2-ASDEFCON"/>
      </w:pPr>
      <w:bookmarkStart w:id="1" w:name="_Ref332471975"/>
      <w:bookmarkStart w:id="2" w:name="_Ref301531591"/>
      <w:r w:rsidRPr="00641AEB">
        <w:t xml:space="preserve">The Contractor acknowledges that </w:t>
      </w:r>
      <w:r w:rsidR="0088626C" w:rsidRPr="00641AEB">
        <w:t xml:space="preserve">this Annex </w:t>
      </w:r>
      <w:r w:rsidRPr="00641AEB">
        <w:t>provides a list of known Problematic Substances</w:t>
      </w:r>
      <w:r w:rsidR="00C2672A" w:rsidRPr="00641AEB">
        <w:t xml:space="preserve">, </w:t>
      </w:r>
      <w:r w:rsidRPr="00641AEB">
        <w:t>ACM,</w:t>
      </w:r>
      <w:r w:rsidR="00C2672A" w:rsidRPr="00641AEB">
        <w:t xml:space="preserve"> Problematic Sources</w:t>
      </w:r>
      <w:r w:rsidR="008D7C02" w:rsidRPr="00641AEB">
        <w:t xml:space="preserve"> and</w:t>
      </w:r>
      <w:r w:rsidRPr="00641AEB">
        <w:t xml:space="preserve"> </w:t>
      </w:r>
      <w:r w:rsidR="00813667" w:rsidRPr="00641AEB">
        <w:t xml:space="preserve">other hazards </w:t>
      </w:r>
      <w:r w:rsidRPr="00641AEB">
        <w:t xml:space="preserve">are present </w:t>
      </w:r>
      <w:r w:rsidR="00813667" w:rsidRPr="00641AEB">
        <w:t>at</w:t>
      </w:r>
      <w:r w:rsidR="00C2672A" w:rsidRPr="00641AEB">
        <w:t xml:space="preserve"> (‘the applicable Commonwealth Premises’)</w:t>
      </w:r>
      <w:r w:rsidRPr="00641AEB">
        <w:t>:</w:t>
      </w:r>
      <w:bookmarkEnd w:id="1"/>
    </w:p>
    <w:p w:rsidR="0088626C" w:rsidRPr="00641AEB" w:rsidRDefault="00435382" w:rsidP="00044484">
      <w:pPr>
        <w:pStyle w:val="SOWSubL1-ASDEFCON"/>
      </w:pPr>
      <w:r w:rsidRPr="00641AEB">
        <w:fldChar w:fldCharType="begin">
          <w:ffData>
            <w:name w:val=""/>
            <w:enabled/>
            <w:calcOnExit w:val="0"/>
            <w:textInput>
              <w:default w:val="[INSERT THE NAME OF THE COMMONWEALTH PREMISES AT WHICH WORK WILL BE UNDERTAKEN]"/>
            </w:textInput>
          </w:ffData>
        </w:fldChar>
      </w:r>
      <w:r w:rsidRPr="00641AEB">
        <w:instrText xml:space="preserve"> FORMTEXT </w:instrText>
      </w:r>
      <w:r w:rsidRPr="00641AEB">
        <w:fldChar w:fldCharType="separate"/>
      </w:r>
      <w:r w:rsidR="00756D03">
        <w:rPr>
          <w:noProof/>
        </w:rPr>
        <w:t>[INSERT THE NAME OF THE COMMONWEALTH PREMISES AT WHICH WORK WILL BE UNDERTAKEN]</w:t>
      </w:r>
      <w:r w:rsidRPr="00641AEB">
        <w:fldChar w:fldCharType="end"/>
      </w:r>
      <w:r w:rsidR="0088626C" w:rsidRPr="00641AEB">
        <w:t>; and</w:t>
      </w:r>
    </w:p>
    <w:p w:rsidR="0088626C" w:rsidRPr="00641AEB" w:rsidRDefault="00435382" w:rsidP="009C594C">
      <w:pPr>
        <w:pStyle w:val="SOWSubL1-ASDEFCON"/>
      </w:pPr>
      <w:r w:rsidRPr="00641AEB">
        <w:fldChar w:fldCharType="begin">
          <w:ffData>
            <w:name w:val=""/>
            <w:enabled/>
            <w:calcOnExit w:val="0"/>
            <w:textInput>
              <w:default w:val="[INSERT THE NAME OF THE COMMONWEALTH PREMISES AT WHICH WORK WILL BE UNDERTAKEN]"/>
            </w:textInput>
          </w:ffData>
        </w:fldChar>
      </w:r>
      <w:r w:rsidRPr="00641AEB">
        <w:instrText xml:space="preserve"> FORMTEXT </w:instrText>
      </w:r>
      <w:r w:rsidRPr="00641AEB">
        <w:fldChar w:fldCharType="separate"/>
      </w:r>
      <w:r w:rsidR="00756D03">
        <w:rPr>
          <w:noProof/>
        </w:rPr>
        <w:t>[INSERT THE NAME OF THE COMMONWEALTH PREMISES AT WHICH WORK WILL BE UNDERTAKEN]</w:t>
      </w:r>
      <w:r w:rsidRPr="00641AEB">
        <w:fldChar w:fldCharType="end"/>
      </w:r>
      <w:r w:rsidR="008D7C02" w:rsidRPr="00641AEB">
        <w:t>.</w:t>
      </w:r>
    </w:p>
    <w:bookmarkEnd w:id="2"/>
    <w:p w:rsidR="00070787" w:rsidRPr="00641AEB" w:rsidRDefault="00070787" w:rsidP="00044484">
      <w:pPr>
        <w:pStyle w:val="SOWTL2-ASDEFCON"/>
      </w:pPr>
      <w:r w:rsidRPr="00641AEB">
        <w:t>The Contractor further acknowledges</w:t>
      </w:r>
      <w:r w:rsidR="00B15C35" w:rsidRPr="00641AEB">
        <w:t xml:space="preserve"> that</w:t>
      </w:r>
      <w:r w:rsidRPr="00641AEB">
        <w:t>:</w:t>
      </w:r>
    </w:p>
    <w:p w:rsidR="00116296" w:rsidRDefault="0088626C" w:rsidP="004B6FA7">
      <w:pPr>
        <w:pStyle w:val="SOWSubL1-ASDEFCON"/>
      </w:pPr>
      <w:r w:rsidRPr="00641AEB">
        <w:t xml:space="preserve">details in this Annex </w:t>
      </w:r>
      <w:r w:rsidR="0006672E" w:rsidRPr="00641AEB">
        <w:t>C</w:t>
      </w:r>
      <w:r w:rsidR="00EF2A1F" w:rsidRPr="00641AEB">
        <w:t xml:space="preserve"> </w:t>
      </w:r>
      <w:r w:rsidRPr="00641AEB">
        <w:t>are</w:t>
      </w:r>
      <w:r w:rsidR="00070787" w:rsidRPr="00641AEB">
        <w:t xml:space="preserve"> not intended to be comprehensive or exhaustive, but provide an overview of the general location of </w:t>
      </w:r>
      <w:r w:rsidR="0090716D" w:rsidRPr="00641AEB">
        <w:t xml:space="preserve">known </w:t>
      </w:r>
      <w:r w:rsidR="00070787" w:rsidRPr="00641AEB">
        <w:t xml:space="preserve">Problematic Substances, </w:t>
      </w:r>
      <w:r w:rsidR="0090716D" w:rsidRPr="00641AEB">
        <w:t xml:space="preserve"> </w:t>
      </w:r>
      <w:r w:rsidR="00070787" w:rsidRPr="00641AEB">
        <w:t>ACM</w:t>
      </w:r>
      <w:r w:rsidR="00B15C35" w:rsidRPr="00641AEB">
        <w:t>,</w:t>
      </w:r>
      <w:r w:rsidR="00E73D21" w:rsidRPr="00641AEB">
        <w:t xml:space="preserve"> </w:t>
      </w:r>
      <w:r w:rsidR="00B15C35" w:rsidRPr="00641AEB">
        <w:t>Problematic Sources</w:t>
      </w:r>
      <w:r w:rsidR="00BF6D62" w:rsidRPr="00641AEB">
        <w:t>,</w:t>
      </w:r>
      <w:r w:rsidR="00B15C35" w:rsidRPr="00641AEB">
        <w:t xml:space="preserve"> </w:t>
      </w:r>
      <w:r w:rsidR="003F5D61" w:rsidRPr="00641AEB">
        <w:t xml:space="preserve">and </w:t>
      </w:r>
      <w:r w:rsidR="00B15C35" w:rsidRPr="00641AEB">
        <w:t>other hazards</w:t>
      </w:r>
      <w:r w:rsidR="00116296">
        <w:t>;</w:t>
      </w:r>
    </w:p>
    <w:p w:rsidR="00116296" w:rsidRDefault="00070787" w:rsidP="009C594C">
      <w:pPr>
        <w:pStyle w:val="SOWSubL1-ASDEFCON"/>
      </w:pPr>
      <w:r w:rsidRPr="00641AEB">
        <w:t xml:space="preserve">the referenced </w:t>
      </w:r>
      <w:r w:rsidR="0090716D" w:rsidRPr="00641AEB">
        <w:t xml:space="preserve">survey </w:t>
      </w:r>
      <w:r w:rsidRPr="00641AEB">
        <w:t>reports</w:t>
      </w:r>
      <w:r w:rsidR="00D54E3E" w:rsidRPr="00641AEB">
        <w:t xml:space="preserve"> </w:t>
      </w:r>
      <w:r w:rsidR="000111FB" w:rsidRPr="00641AEB">
        <w:t>identified</w:t>
      </w:r>
      <w:r w:rsidRPr="00641AEB">
        <w:t xml:space="preserve"> in the ‘Comments / Survey Report’ column </w:t>
      </w:r>
      <w:r w:rsidR="00D54E3E" w:rsidRPr="00641AEB">
        <w:t xml:space="preserve">of </w:t>
      </w:r>
      <w:r w:rsidR="00B15C35" w:rsidRPr="00641AEB">
        <w:t>each table,</w:t>
      </w:r>
      <w:r w:rsidR="00D54E3E" w:rsidRPr="00641AEB">
        <w:t xml:space="preserve"> for each of the Commonwealth Premises</w:t>
      </w:r>
      <w:r w:rsidR="00B15C35" w:rsidRPr="00641AEB">
        <w:t>,</w:t>
      </w:r>
      <w:r w:rsidR="00D54E3E" w:rsidRPr="00641AEB">
        <w:t xml:space="preserve"> </w:t>
      </w:r>
      <w:r w:rsidRPr="00641AEB">
        <w:t xml:space="preserve">should be consulted for specific details of </w:t>
      </w:r>
      <w:r w:rsidR="00B15C35" w:rsidRPr="00641AEB">
        <w:t xml:space="preserve">the </w:t>
      </w:r>
      <w:r w:rsidRPr="00641AEB">
        <w:t xml:space="preserve">known </w:t>
      </w:r>
      <w:r w:rsidR="00813667" w:rsidRPr="00641AEB">
        <w:t>hazards</w:t>
      </w:r>
      <w:r w:rsidR="00116296">
        <w:t>;</w:t>
      </w:r>
    </w:p>
    <w:p w:rsidR="00070787" w:rsidRPr="00641AEB" w:rsidRDefault="000111FB" w:rsidP="009C594C">
      <w:pPr>
        <w:pStyle w:val="SOWSubL1-ASDEFCON"/>
      </w:pPr>
      <w:r w:rsidRPr="00641AEB">
        <w:t xml:space="preserve">the referenced </w:t>
      </w:r>
      <w:r w:rsidR="0090716D" w:rsidRPr="00641AEB">
        <w:t xml:space="preserve">survey </w:t>
      </w:r>
      <w:r w:rsidRPr="00641AEB">
        <w:t xml:space="preserve">reports </w:t>
      </w:r>
      <w:r w:rsidR="00B15C35" w:rsidRPr="00641AEB">
        <w:t xml:space="preserve">may be amended </w:t>
      </w:r>
      <w:r w:rsidRPr="00641AEB">
        <w:t xml:space="preserve">or superseded during the </w:t>
      </w:r>
      <w:r w:rsidR="00BF6D62" w:rsidRPr="00641AEB">
        <w:t xml:space="preserve">term </w:t>
      </w:r>
      <w:r w:rsidRPr="00641AEB">
        <w:t xml:space="preserve">of the Contract and the latest documents should be sought from the Commonwealth Representative </w:t>
      </w:r>
      <w:r w:rsidR="00B15C35" w:rsidRPr="00641AEB">
        <w:t>prior to undertaking</w:t>
      </w:r>
      <w:r w:rsidRPr="00641AEB">
        <w:t xml:space="preserve"> work at each location; </w:t>
      </w:r>
      <w:r w:rsidR="00070787" w:rsidRPr="00641AEB">
        <w:t>and</w:t>
      </w:r>
    </w:p>
    <w:p w:rsidR="00116296" w:rsidRDefault="00D54E3E" w:rsidP="009C594C">
      <w:pPr>
        <w:pStyle w:val="SOWSubL1-ASDEFCON"/>
      </w:pPr>
      <w:r w:rsidRPr="00641AEB">
        <w:t xml:space="preserve">this Annex </w:t>
      </w:r>
      <w:r w:rsidR="0006672E" w:rsidRPr="00641AEB">
        <w:t>C</w:t>
      </w:r>
      <w:r w:rsidR="00EF2A1F" w:rsidRPr="00641AEB">
        <w:t xml:space="preserve"> </w:t>
      </w:r>
      <w:r w:rsidRPr="00641AEB">
        <w:t xml:space="preserve">does not </w:t>
      </w:r>
      <w:r w:rsidR="008B69D0" w:rsidRPr="00641AEB">
        <w:t xml:space="preserve">necessarily </w:t>
      </w:r>
      <w:r w:rsidRPr="00641AEB">
        <w:t xml:space="preserve">repeat the information </w:t>
      </w:r>
      <w:r w:rsidR="008B69D0" w:rsidRPr="00641AEB">
        <w:t xml:space="preserve">that is </w:t>
      </w:r>
      <w:r w:rsidR="00813667" w:rsidRPr="00641AEB">
        <w:t xml:space="preserve">contained </w:t>
      </w:r>
      <w:r w:rsidRPr="00641AEB">
        <w:t xml:space="preserve">in </w:t>
      </w:r>
      <w:r w:rsidR="008B69D0" w:rsidRPr="00641AEB">
        <w:t>the Hazard Log, for hazards included within the Supplies, or the Approved Problematic Substances and Problematic Sources Register</w:t>
      </w:r>
      <w:r w:rsidR="00D8245C" w:rsidRPr="00641AEB">
        <w:t xml:space="preserve"> within the Approved Health and Safety Management Plan</w:t>
      </w:r>
      <w:r w:rsidR="008B69D0" w:rsidRPr="00641AEB">
        <w:t xml:space="preserve">, for </w:t>
      </w:r>
      <w:r w:rsidR="00D8245C" w:rsidRPr="00641AEB">
        <w:t xml:space="preserve">those </w:t>
      </w:r>
      <w:r w:rsidR="008B69D0" w:rsidRPr="00641AEB">
        <w:t>Problematic Substances and Problematic Sources that the Contractor may bring onto Commonwealth Premises in the performance of the Contract</w:t>
      </w:r>
      <w:r w:rsidR="00116296">
        <w:t>.</w:t>
      </w:r>
    </w:p>
    <w:p w:rsidR="00D54E3E" w:rsidRPr="00641AEB" w:rsidRDefault="00D54E3E" w:rsidP="00044484">
      <w:pPr>
        <w:pStyle w:val="NoteToDrafters-ASDEFCON"/>
      </w:pPr>
      <w:r w:rsidRPr="00641AEB">
        <w:t xml:space="preserve">Note to drafters: </w:t>
      </w:r>
      <w:r w:rsidR="00547E3E" w:rsidRPr="00641AEB">
        <w:t xml:space="preserve"> </w:t>
      </w:r>
      <w:r w:rsidR="0090716D" w:rsidRPr="00641AEB">
        <w:t>D</w:t>
      </w:r>
      <w:r w:rsidR="00A51939" w:rsidRPr="00641AEB">
        <w:t xml:space="preserve">rafters </w:t>
      </w:r>
      <w:r w:rsidR="0000410C" w:rsidRPr="00641AEB">
        <w:t>are to</w:t>
      </w:r>
      <w:r w:rsidR="00A51939" w:rsidRPr="00641AEB">
        <w:t xml:space="preserve"> copy clause 3 </w:t>
      </w:r>
      <w:r w:rsidR="0000410C" w:rsidRPr="00641AEB">
        <w:t>and</w:t>
      </w:r>
      <w:r w:rsidR="00A51939" w:rsidRPr="00641AEB">
        <w:t xml:space="preserve"> create new clauses (ie, clauses 4, 5, etc) f</w:t>
      </w:r>
      <w:r w:rsidR="00E73D21" w:rsidRPr="00641AEB">
        <w:t xml:space="preserve">or each </w:t>
      </w:r>
      <w:r w:rsidR="00656BB6">
        <w:t>of the</w:t>
      </w:r>
      <w:r w:rsidR="00E73D21" w:rsidRPr="00641AEB">
        <w:t xml:space="preserve"> Commonwealth Premises </w:t>
      </w:r>
      <w:r w:rsidR="0000410C" w:rsidRPr="00641AEB">
        <w:t xml:space="preserve">(eg, </w:t>
      </w:r>
      <w:r w:rsidR="00656BB6">
        <w:t>area</w:t>
      </w:r>
      <w:r w:rsidR="00E23996" w:rsidRPr="00641AEB">
        <w:t xml:space="preserve"> or building</w:t>
      </w:r>
      <w:r w:rsidR="0000410C" w:rsidRPr="00641AEB">
        <w:t xml:space="preserve">) </w:t>
      </w:r>
      <w:r w:rsidR="00E73D21" w:rsidRPr="00641AEB">
        <w:t xml:space="preserve">where the Contractor and/or Subcontractors </w:t>
      </w:r>
      <w:r w:rsidR="0000410C" w:rsidRPr="00641AEB">
        <w:t>may</w:t>
      </w:r>
      <w:r w:rsidR="00E73D21" w:rsidRPr="00641AEB">
        <w:t xml:space="preserve"> </w:t>
      </w:r>
      <w:r w:rsidR="00813667" w:rsidRPr="00641AEB">
        <w:t>work</w:t>
      </w:r>
      <w:r w:rsidR="00E73D21" w:rsidRPr="00641AEB">
        <w:t xml:space="preserve"> (or </w:t>
      </w:r>
      <w:r w:rsidR="00656BB6">
        <w:t>include details in</w:t>
      </w:r>
      <w:r w:rsidR="00E73D21" w:rsidRPr="00641AEB">
        <w:t xml:space="preserve"> enclosures)</w:t>
      </w:r>
      <w:r w:rsidRPr="00641AEB">
        <w:t>.</w:t>
      </w:r>
      <w:r w:rsidR="00A51939" w:rsidRPr="00641AEB">
        <w:t xml:space="preserve">  Drafters should insert the name </w:t>
      </w:r>
      <w:r w:rsidR="00813667" w:rsidRPr="00641AEB">
        <w:t xml:space="preserve">of </w:t>
      </w:r>
      <w:r w:rsidR="00A51939" w:rsidRPr="00641AEB">
        <w:t>the Commonwealth Premises into the headings</w:t>
      </w:r>
      <w:r w:rsidR="00813667" w:rsidRPr="00641AEB">
        <w:t>, as indicated below</w:t>
      </w:r>
      <w:r w:rsidR="00A51939" w:rsidRPr="00641AEB">
        <w:t xml:space="preserve">.  </w:t>
      </w:r>
      <w:r w:rsidR="00656BB6">
        <w:t>If</w:t>
      </w:r>
      <w:r w:rsidR="00A51939" w:rsidRPr="00641AEB">
        <w:t xml:space="preserve"> sites are near-identical</w:t>
      </w:r>
      <w:r w:rsidR="007A41B5" w:rsidRPr="007A41B5">
        <w:t xml:space="preserve"> </w:t>
      </w:r>
      <w:r w:rsidR="007A41B5">
        <w:t>a</w:t>
      </w:r>
      <w:r w:rsidR="007A41B5" w:rsidRPr="00641AEB">
        <w:t xml:space="preserve"> clause may address multiple sites</w:t>
      </w:r>
      <w:r w:rsidR="00A51939" w:rsidRPr="00641AEB">
        <w:t xml:space="preserve"> (eg, </w:t>
      </w:r>
      <w:r w:rsidR="007A41B5">
        <w:t xml:space="preserve">for ships, </w:t>
      </w:r>
      <w:r w:rsidR="00A51939" w:rsidRPr="00641AEB">
        <w:t>insert the class of ship as the heading).</w:t>
      </w:r>
    </w:p>
    <w:p w:rsidR="0088626C" w:rsidRPr="00641AEB" w:rsidRDefault="0000410C" w:rsidP="00044484">
      <w:pPr>
        <w:pStyle w:val="SOWHL1-ASDEFCON"/>
      </w:pPr>
      <w:bookmarkStart w:id="3" w:name="_Ref344027762"/>
      <w:r w:rsidRPr="00641AEB">
        <w:t xml:space="preserve">Known WHS hazards at </w:t>
      </w:r>
      <w:bookmarkEnd w:id="3"/>
      <w:r w:rsidR="00435382" w:rsidRPr="00641AEB">
        <w:fldChar w:fldCharType="begin">
          <w:ffData>
            <w:name w:val=""/>
            <w:enabled/>
            <w:calcOnExit w:val="0"/>
            <w:textInput>
              <w:default w:val="[INSERT THE NAME OF THE COMMONWEALTH PREMISES AT WHICH WORK WILL BE UNDERTAKEN]"/>
            </w:textInput>
          </w:ffData>
        </w:fldChar>
      </w:r>
      <w:r w:rsidR="00435382" w:rsidRPr="00641AEB">
        <w:instrText xml:space="preserve"> FORMTEXT </w:instrText>
      </w:r>
      <w:r w:rsidR="00435382" w:rsidRPr="00641AEB">
        <w:fldChar w:fldCharType="separate"/>
      </w:r>
      <w:r w:rsidR="00756D03">
        <w:rPr>
          <w:noProof/>
        </w:rPr>
        <w:t>[INSERT THE NAME OF THE COMMONWEALTH PREMISES AT WHICH WORK WILL BE UNDERTAKEN]</w:t>
      </w:r>
      <w:r w:rsidR="00435382" w:rsidRPr="00641AEB">
        <w:fldChar w:fldCharType="end"/>
      </w:r>
    </w:p>
    <w:p w:rsidR="00070787" w:rsidRPr="00641AEB" w:rsidRDefault="00070787" w:rsidP="00044484">
      <w:pPr>
        <w:pStyle w:val="NoteToDrafters-ASDEFCON"/>
      </w:pPr>
      <w:r w:rsidRPr="00641AEB">
        <w:t xml:space="preserve">Note to drafters: </w:t>
      </w:r>
      <w:r w:rsidR="00547E3E" w:rsidRPr="00641AEB">
        <w:t xml:space="preserve"> </w:t>
      </w:r>
      <w:r w:rsidR="00804F3D" w:rsidRPr="00641AEB">
        <w:fldChar w:fldCharType="begin"/>
      </w:r>
      <w:r w:rsidR="00804F3D" w:rsidRPr="00641AEB">
        <w:instrText xml:space="preserve"> REF _Ref332474442 \h </w:instrText>
      </w:r>
      <w:r w:rsidR="00804F3D" w:rsidRPr="00641AEB">
        <w:fldChar w:fldCharType="separate"/>
      </w:r>
      <w:r w:rsidR="00756D03" w:rsidRPr="00641AEB">
        <w:t>Table C-</w:t>
      </w:r>
      <w:r w:rsidR="00756D03">
        <w:rPr>
          <w:noProof/>
        </w:rPr>
        <w:t>1</w:t>
      </w:r>
      <w:r w:rsidR="00804F3D" w:rsidRPr="00641AEB">
        <w:fldChar w:fldCharType="end"/>
      </w:r>
      <w:r w:rsidRPr="00641AEB">
        <w:t xml:space="preserve"> should be populated with information relevant to the </w:t>
      </w:r>
      <w:r w:rsidR="003D5793" w:rsidRPr="00641AEB">
        <w:t>Commonwealth Premises</w:t>
      </w:r>
      <w:r w:rsidRPr="00641AEB">
        <w:t xml:space="preserve"> that the Contractor’s </w:t>
      </w:r>
      <w:r w:rsidR="003D5793" w:rsidRPr="00641AEB">
        <w:t xml:space="preserve">and Subcontractors’ </w:t>
      </w:r>
      <w:r w:rsidRPr="00641AEB">
        <w:t xml:space="preserve">staff are likely to occupy </w:t>
      </w:r>
      <w:r w:rsidR="003D5793" w:rsidRPr="00641AEB">
        <w:t xml:space="preserve">on a temporary or long-term basis in relation to Contract </w:t>
      </w:r>
      <w:r w:rsidR="00F12301" w:rsidRPr="00641AEB">
        <w:t xml:space="preserve">work </w:t>
      </w:r>
      <w:r w:rsidR="003D5793" w:rsidRPr="00641AEB">
        <w:t>(eg, for installations, V&amp;V or as GFF).  A</w:t>
      </w:r>
      <w:r w:rsidRPr="00641AEB">
        <w:t xml:space="preserve">ll entries in the draft table </w:t>
      </w:r>
      <w:r w:rsidR="003D5793" w:rsidRPr="00641AEB">
        <w:t xml:space="preserve">below </w:t>
      </w:r>
      <w:r w:rsidRPr="00641AEB">
        <w:t>are given as suggestions only and must be replaced with details specific to the Contract.</w:t>
      </w:r>
      <w:r w:rsidR="0004240D" w:rsidRPr="00641AEB">
        <w:t xml:space="preserve"> </w:t>
      </w:r>
      <w:r w:rsidRPr="00641AEB">
        <w:t xml:space="preserve"> </w:t>
      </w:r>
      <w:r w:rsidR="003D5793" w:rsidRPr="00641AEB">
        <w:t xml:space="preserve">If there are no </w:t>
      </w:r>
      <w:r w:rsidR="004E1ADC" w:rsidRPr="00641AEB">
        <w:t>Problematic Sources</w:t>
      </w:r>
      <w:r w:rsidR="00014CF8" w:rsidRPr="00641AEB">
        <w:t xml:space="preserve"> or </w:t>
      </w:r>
      <w:r w:rsidR="005C29BA" w:rsidRPr="00641AEB">
        <w:t>‘</w:t>
      </w:r>
      <w:r w:rsidR="00014CF8" w:rsidRPr="00641AEB">
        <w:t>other hazards</w:t>
      </w:r>
      <w:r w:rsidR="005C29BA" w:rsidRPr="00641AEB">
        <w:t>’</w:t>
      </w:r>
      <w:r w:rsidR="003D5793" w:rsidRPr="00641AEB">
        <w:t xml:space="preserve">, reference to </w:t>
      </w:r>
      <w:r w:rsidR="00513D84" w:rsidRPr="00641AEB">
        <w:fldChar w:fldCharType="begin"/>
      </w:r>
      <w:r w:rsidR="00513D84" w:rsidRPr="00641AEB">
        <w:instrText xml:space="preserve"> REF _Ref332485010 \h </w:instrText>
      </w:r>
      <w:r w:rsidR="00513D84" w:rsidRPr="00641AEB">
        <w:fldChar w:fldCharType="separate"/>
      </w:r>
      <w:r w:rsidR="00756D03" w:rsidRPr="00641AEB">
        <w:t>Table C-</w:t>
      </w:r>
      <w:r w:rsidR="00756D03">
        <w:rPr>
          <w:noProof/>
        </w:rPr>
        <w:t>2</w:t>
      </w:r>
      <w:r w:rsidR="00513D84" w:rsidRPr="00641AEB">
        <w:fldChar w:fldCharType="end"/>
      </w:r>
      <w:r w:rsidR="00014CF8" w:rsidRPr="00641AEB">
        <w:t xml:space="preserve"> or</w:t>
      </w:r>
      <w:r w:rsidR="00513D84" w:rsidRPr="00641AEB">
        <w:t xml:space="preserve"> </w:t>
      </w:r>
      <w:r w:rsidR="00014CF8" w:rsidRPr="00641AEB">
        <w:fldChar w:fldCharType="begin"/>
      </w:r>
      <w:r w:rsidR="00014CF8" w:rsidRPr="00641AEB">
        <w:instrText xml:space="preserve"> REF _Ref344017523 \h </w:instrText>
      </w:r>
      <w:r w:rsidR="00014CF8" w:rsidRPr="00641AEB">
        <w:fldChar w:fldCharType="separate"/>
      </w:r>
      <w:r w:rsidR="00756D03" w:rsidRPr="00641AEB">
        <w:t>Table C-</w:t>
      </w:r>
      <w:r w:rsidR="00756D03">
        <w:rPr>
          <w:noProof/>
        </w:rPr>
        <w:t>3</w:t>
      </w:r>
      <w:r w:rsidR="00014CF8" w:rsidRPr="00641AEB">
        <w:fldChar w:fldCharType="end"/>
      </w:r>
      <w:r w:rsidR="00014CF8" w:rsidRPr="00641AEB">
        <w:t>, respectively, should be deleted from</w:t>
      </w:r>
      <w:r w:rsidR="003D5793" w:rsidRPr="00641AEB">
        <w:t xml:space="preserve"> the </w:t>
      </w:r>
      <w:r w:rsidR="003F5D61" w:rsidRPr="00641AEB">
        <w:t xml:space="preserve">note </w:t>
      </w:r>
      <w:r w:rsidR="003D5793" w:rsidRPr="00641AEB">
        <w:t>to tenderers.</w:t>
      </w:r>
    </w:p>
    <w:p w:rsidR="00070787" w:rsidRPr="00641AEB" w:rsidRDefault="00070787" w:rsidP="00044484">
      <w:pPr>
        <w:pStyle w:val="NoteToTenderers-ASDEFCON"/>
      </w:pPr>
      <w:r w:rsidRPr="00641AEB">
        <w:t>Note to tenderers:</w:t>
      </w:r>
      <w:r w:rsidR="00547E3E" w:rsidRPr="00641AEB">
        <w:t xml:space="preserve"> </w:t>
      </w:r>
      <w:r w:rsidRPr="00641AEB">
        <w:t xml:space="preserve"> Copies of the Survey Reports in </w:t>
      </w:r>
      <w:r w:rsidR="00513D84" w:rsidRPr="00641AEB">
        <w:fldChar w:fldCharType="begin"/>
      </w:r>
      <w:r w:rsidR="00513D84" w:rsidRPr="00641AEB">
        <w:instrText xml:space="preserve"> REF _Ref332474442 \h </w:instrText>
      </w:r>
      <w:r w:rsidR="00513D84" w:rsidRPr="00641AEB">
        <w:fldChar w:fldCharType="separate"/>
      </w:r>
      <w:r w:rsidR="00756D03" w:rsidRPr="00641AEB">
        <w:t>Table C-</w:t>
      </w:r>
      <w:r w:rsidR="00756D03">
        <w:rPr>
          <w:noProof/>
        </w:rPr>
        <w:t>1</w:t>
      </w:r>
      <w:r w:rsidR="00513D84" w:rsidRPr="00641AEB">
        <w:fldChar w:fldCharType="end"/>
      </w:r>
      <w:r w:rsidR="00014CF8" w:rsidRPr="00641AEB">
        <w:t>,</w:t>
      </w:r>
      <w:r w:rsidR="00513D84" w:rsidRPr="00641AEB">
        <w:t xml:space="preserve"> </w:t>
      </w:r>
      <w:r w:rsidR="00513D84" w:rsidRPr="00641AEB">
        <w:fldChar w:fldCharType="begin"/>
      </w:r>
      <w:r w:rsidR="00513D84" w:rsidRPr="00641AEB">
        <w:instrText xml:space="preserve"> REF _Ref332485010 \h </w:instrText>
      </w:r>
      <w:r w:rsidR="00513D84" w:rsidRPr="00641AEB">
        <w:fldChar w:fldCharType="separate"/>
      </w:r>
      <w:r w:rsidR="00756D03" w:rsidRPr="00641AEB">
        <w:t>Table C-</w:t>
      </w:r>
      <w:r w:rsidR="00756D03">
        <w:rPr>
          <w:noProof/>
        </w:rPr>
        <w:t>2</w:t>
      </w:r>
      <w:r w:rsidR="00513D84" w:rsidRPr="00641AEB">
        <w:fldChar w:fldCharType="end"/>
      </w:r>
      <w:r w:rsidR="003B2F31" w:rsidRPr="00641AEB">
        <w:t>,</w:t>
      </w:r>
      <w:r w:rsidR="00513D84" w:rsidRPr="00641AEB">
        <w:t xml:space="preserve"> </w:t>
      </w:r>
      <w:r w:rsidR="00014CF8" w:rsidRPr="00641AEB">
        <w:t xml:space="preserve">and </w:t>
      </w:r>
      <w:r w:rsidR="00014CF8" w:rsidRPr="00641AEB">
        <w:fldChar w:fldCharType="begin"/>
      </w:r>
      <w:r w:rsidR="00014CF8" w:rsidRPr="00641AEB">
        <w:instrText xml:space="preserve"> REF _Ref344017523 \h </w:instrText>
      </w:r>
      <w:r w:rsidR="00014CF8" w:rsidRPr="00641AEB">
        <w:fldChar w:fldCharType="separate"/>
      </w:r>
      <w:r w:rsidR="00756D03" w:rsidRPr="00641AEB">
        <w:t>Table C-</w:t>
      </w:r>
      <w:r w:rsidR="00756D03">
        <w:rPr>
          <w:noProof/>
        </w:rPr>
        <w:t>3</w:t>
      </w:r>
      <w:r w:rsidR="00014CF8" w:rsidRPr="00641AEB">
        <w:fldChar w:fldCharType="end"/>
      </w:r>
      <w:r w:rsidR="00014CF8" w:rsidRPr="00641AEB">
        <w:t xml:space="preserve"> </w:t>
      </w:r>
      <w:r w:rsidRPr="00641AEB">
        <w:t>are provided in the Technical Library for perusa</w:t>
      </w:r>
      <w:r w:rsidR="003D5793" w:rsidRPr="00641AEB">
        <w:t>l by tenderers.</w:t>
      </w:r>
    </w:p>
    <w:p w:rsidR="00A51939" w:rsidRPr="00641AEB" w:rsidRDefault="00A51939" w:rsidP="00044484">
      <w:pPr>
        <w:pStyle w:val="SOWTL2-ASDEFCON"/>
      </w:pPr>
      <w:r w:rsidRPr="00641AEB">
        <w:t xml:space="preserve">The Contractor acknowledges that </w:t>
      </w:r>
      <w:r w:rsidRPr="00641AEB">
        <w:fldChar w:fldCharType="begin"/>
      </w:r>
      <w:r w:rsidRPr="00641AEB">
        <w:instrText xml:space="preserve"> REF _Ref332474442 \h </w:instrText>
      </w:r>
      <w:r w:rsidRPr="00641AEB">
        <w:fldChar w:fldCharType="separate"/>
      </w:r>
      <w:r w:rsidR="00756D03" w:rsidRPr="00641AEB">
        <w:t>Table C-</w:t>
      </w:r>
      <w:r w:rsidR="00756D03">
        <w:rPr>
          <w:noProof/>
        </w:rPr>
        <w:t>1</w:t>
      </w:r>
      <w:r w:rsidRPr="00641AEB">
        <w:fldChar w:fldCharType="end"/>
      </w:r>
      <w:r w:rsidRPr="00641AEB">
        <w:t xml:space="preserve"> lists and references survey details for the known Problematic Substance</w:t>
      </w:r>
      <w:r w:rsidR="000111FB" w:rsidRPr="00641AEB">
        <w:t>s</w:t>
      </w:r>
      <w:r w:rsidR="00FB6A73" w:rsidRPr="00641AEB">
        <w:t>,</w:t>
      </w:r>
      <w:r w:rsidRPr="00641AEB">
        <w:t xml:space="preserve"> ACM </w:t>
      </w:r>
      <w:r w:rsidR="00FB6A73" w:rsidRPr="00641AEB">
        <w:t xml:space="preserve">and </w:t>
      </w:r>
      <w:r w:rsidR="0095715B" w:rsidRPr="00641AEB">
        <w:t xml:space="preserve">other </w:t>
      </w:r>
      <w:r w:rsidR="00FB6A73" w:rsidRPr="00641AEB">
        <w:t>substances that could cause Contamination</w:t>
      </w:r>
      <w:r w:rsidR="00306142" w:rsidRPr="00641AEB">
        <w:t>, where applicable,</w:t>
      </w:r>
      <w:r w:rsidR="00FB6A73" w:rsidRPr="00641AEB">
        <w:t xml:space="preserve"> </w:t>
      </w:r>
      <w:r w:rsidRPr="00641AEB">
        <w:t>for</w:t>
      </w:r>
      <w:r w:rsidR="000111FB" w:rsidRPr="00641AEB">
        <w:t xml:space="preserve"> </w:t>
      </w:r>
      <w:r w:rsidR="00513D84" w:rsidRPr="00641AEB">
        <w:t xml:space="preserve">the </w:t>
      </w:r>
      <w:r w:rsidR="000111FB" w:rsidRPr="00641AEB">
        <w:t xml:space="preserve">Contractor’s work areas </w:t>
      </w:r>
      <w:r w:rsidR="0000410C" w:rsidRPr="00641AEB">
        <w:t xml:space="preserve">at </w:t>
      </w:r>
      <w:r w:rsidR="00513D84" w:rsidRPr="00641AEB">
        <w:t xml:space="preserve">the applicable </w:t>
      </w:r>
      <w:r w:rsidR="0000410C" w:rsidRPr="00641AEB">
        <w:t>Commonwealth Premises</w:t>
      </w:r>
      <w:r w:rsidRPr="00641AEB">
        <w:t>.</w:t>
      </w:r>
    </w:p>
    <w:p w:rsidR="00070787" w:rsidRPr="00641AEB" w:rsidRDefault="00070787" w:rsidP="00116296">
      <w:pPr>
        <w:pStyle w:val="Table10ptHeading-ASDEFCON"/>
        <w:rPr>
          <w:i/>
        </w:rPr>
      </w:pPr>
      <w:bookmarkStart w:id="4" w:name="_Ref332474442"/>
      <w:r w:rsidRPr="00641AEB">
        <w:lastRenderedPageBreak/>
        <w:t xml:space="preserve">Table </w:t>
      </w:r>
      <w:r w:rsidR="00A55202" w:rsidRPr="00641AEB">
        <w:t>C</w:t>
      </w:r>
      <w:r w:rsidR="007673D1" w:rsidRPr="00641AEB">
        <w:t>-</w:t>
      </w:r>
      <w:r w:rsidR="00212B89">
        <w:rPr>
          <w:noProof/>
        </w:rPr>
        <w:fldChar w:fldCharType="begin"/>
      </w:r>
      <w:r w:rsidR="00212B89">
        <w:rPr>
          <w:noProof/>
        </w:rPr>
        <w:instrText xml:space="preserve"> SEQ Table \* ARABIC </w:instrText>
      </w:r>
      <w:r w:rsidR="00212B89">
        <w:rPr>
          <w:noProof/>
        </w:rPr>
        <w:fldChar w:fldCharType="separate"/>
      </w:r>
      <w:r w:rsidR="00756D03">
        <w:rPr>
          <w:noProof/>
        </w:rPr>
        <w:t>1</w:t>
      </w:r>
      <w:r w:rsidR="00212B89">
        <w:rPr>
          <w:noProof/>
        </w:rPr>
        <w:fldChar w:fldCharType="end"/>
      </w:r>
      <w:bookmarkEnd w:id="4"/>
      <w:r w:rsidRPr="00641AEB">
        <w:t>:</w:t>
      </w:r>
      <w:r w:rsidR="004E4E6B" w:rsidRPr="00641AEB">
        <w:t xml:space="preserve"> </w:t>
      </w:r>
      <w:r w:rsidRPr="00641AEB">
        <w:t>Known Problematic Substances</w:t>
      </w:r>
      <w:r w:rsidR="003F5D61" w:rsidRPr="00641AEB">
        <w:t xml:space="preserve"> and</w:t>
      </w:r>
      <w:r w:rsidR="0000410C" w:rsidRPr="00641AEB">
        <w:t xml:space="preserve"> ACM </w:t>
      </w:r>
      <w:r w:rsidRPr="00641AEB">
        <w:t xml:space="preserve">at </w:t>
      </w:r>
      <w:r w:rsidR="003B2F31" w:rsidRPr="00641AEB">
        <w:t xml:space="preserve">applicable </w:t>
      </w:r>
      <w:r w:rsidRPr="00641AEB">
        <w:t>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1984"/>
        <w:gridCol w:w="2268"/>
        <w:gridCol w:w="2835"/>
      </w:tblGrid>
      <w:tr w:rsidR="00070787" w:rsidRPr="00641AEB" w:rsidTr="00561090">
        <w:trPr>
          <w:cantSplit/>
          <w:trHeight w:val="333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41AEB" w:rsidRDefault="0006672E" w:rsidP="00044484">
            <w:pPr>
              <w:pStyle w:val="Table10ptHeading-ASDEFCON"/>
            </w:pPr>
            <w:r w:rsidRPr="00641AEB">
              <w:t>Problematic Substance</w:t>
            </w:r>
            <w:r w:rsidR="00925211" w:rsidRPr="00641AEB">
              <w:t>s</w:t>
            </w:r>
            <w:r w:rsidRPr="00641AEB">
              <w:t xml:space="preserve"> </w:t>
            </w:r>
            <w:r w:rsidR="00070787" w:rsidRPr="00641AEB">
              <w:t>/</w:t>
            </w:r>
            <w:r w:rsidR="0095715B" w:rsidRPr="00641AEB">
              <w:t xml:space="preserve"> </w:t>
            </w:r>
            <w:r w:rsidR="00070787" w:rsidRPr="00641AEB">
              <w:t>ACM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41AEB" w:rsidRDefault="0006672E" w:rsidP="00044484">
            <w:pPr>
              <w:pStyle w:val="Table10ptHeading-ASDEFCON"/>
            </w:pPr>
            <w:r w:rsidRPr="00641AEB">
              <w:t>Substance Location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41AEB" w:rsidRDefault="0006672E" w:rsidP="00044484">
            <w:pPr>
              <w:pStyle w:val="Table10ptHeading-ASDEFCON"/>
            </w:pPr>
            <w:r w:rsidRPr="00641AEB">
              <w:t>Comments /</w:t>
            </w:r>
            <w:r w:rsidRPr="00641AEB">
              <w:br/>
              <w:t>Survey Report</w:t>
            </w:r>
          </w:p>
        </w:tc>
      </w:tr>
      <w:tr w:rsidR="00070787" w:rsidRPr="00641AEB" w:rsidTr="00561090">
        <w:trPr>
          <w:cantSplit/>
          <w:trHeight w:val="366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41AEB" w:rsidRDefault="00070787" w:rsidP="009D045D">
            <w:pPr>
              <w:keepNext/>
              <w:numPr>
                <w:ilvl w:val="3"/>
                <w:numId w:val="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41AEB" w:rsidRDefault="00070787" w:rsidP="00044484">
            <w:pPr>
              <w:pStyle w:val="Table10ptHeading-ASDEFCON"/>
            </w:pPr>
            <w:r w:rsidRPr="00641AEB">
              <w:t>Facility/Area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41AEB" w:rsidRDefault="00070787" w:rsidP="00044484">
            <w:pPr>
              <w:pStyle w:val="Table10ptHeading-ASDEFCON"/>
            </w:pPr>
            <w:r w:rsidRPr="00641AEB">
              <w:t>Location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41AEB" w:rsidRDefault="00070787" w:rsidP="009C594C">
            <w:pPr>
              <w:pStyle w:val="Table10ptText-ASDEFCON"/>
            </w:pPr>
          </w:p>
        </w:tc>
      </w:tr>
      <w:tr w:rsidR="00070787" w:rsidRPr="00641AEB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ACM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 xml:space="preserve">Building number </w:t>
            </w:r>
            <w:bookmarkStart w:id="5" w:name="Text57"/>
            <w:r w:rsidR="00435382" w:rsidRPr="00641AEB">
              <w:fldChar w:fldCharType="begin">
                <w:ffData>
                  <w:name w:val="Text57"/>
                  <w:enabled/>
                  <w:calcOnExit w:val="0"/>
                  <w:textInput>
                    <w:default w:val="[TBD Drafter]"/>
                  </w:textInput>
                </w:ffData>
              </w:fldChar>
            </w:r>
            <w:r w:rsidR="00435382" w:rsidRPr="00641AEB">
              <w:instrText xml:space="preserve"> FORMTEXT </w:instrText>
            </w:r>
            <w:r w:rsidR="00435382" w:rsidRPr="00641AEB">
              <w:fldChar w:fldCharType="separate"/>
            </w:r>
            <w:r w:rsidR="00756D03">
              <w:rPr>
                <w:noProof/>
              </w:rPr>
              <w:t>[TBD Drafter]</w:t>
            </w:r>
            <w:r w:rsidR="00435382" w:rsidRPr="00641AEB">
              <w:fldChar w:fldCharType="end"/>
            </w:r>
            <w:bookmarkEnd w:id="5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Standby generator facility – roof cladding, lining and wall cladding.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435382" w:rsidP="00044484">
            <w:pPr>
              <w:pStyle w:val="Table10ptText-ASDEFCON"/>
            </w:pPr>
            <w:r w:rsidRPr="00641AEB">
              <w:fldChar w:fldCharType="begin">
                <w:ffData>
                  <w:name w:val=""/>
                  <w:enabled/>
                  <w:calcOnExit w:val="0"/>
                  <w:textInput>
                    <w:default w:val="[TBD Drafter]"/>
                  </w:textInput>
                </w:ffData>
              </w:fldChar>
            </w:r>
            <w:r w:rsidRPr="00641AEB">
              <w:instrText xml:space="preserve"> FORMTEXT </w:instrText>
            </w:r>
            <w:r w:rsidRPr="00641AEB">
              <w:fldChar w:fldCharType="separate"/>
            </w:r>
            <w:r w:rsidR="00756D03">
              <w:rPr>
                <w:noProof/>
              </w:rPr>
              <w:t>[TBD Drafter]</w:t>
            </w:r>
            <w:r w:rsidRPr="00641AEB">
              <w:fldChar w:fldCharType="end"/>
            </w:r>
            <w:r w:rsidR="00070787" w:rsidRPr="00641AEB">
              <w:t xml:space="preserve"> Asbestos Hazard Register.</w:t>
            </w:r>
          </w:p>
        </w:tc>
      </w:tr>
      <w:tr w:rsidR="00070787" w:rsidRPr="00641AEB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Lead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All buildings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Lead-based paint used extensively throughout buildings.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 xml:space="preserve">Lead Management Report, dated </w:t>
            </w:r>
            <w:r w:rsidR="00CC074D"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="00CC074D">
              <w:instrText xml:space="preserve"> FORMTEXT </w:instrText>
            </w:r>
            <w:r w:rsidR="00CC074D">
              <w:fldChar w:fldCharType="separate"/>
            </w:r>
            <w:r w:rsidR="00756D03">
              <w:rPr>
                <w:noProof/>
              </w:rPr>
              <w:t>[INSERT DATE]</w:t>
            </w:r>
            <w:r w:rsidR="00CC074D">
              <w:fldChar w:fldCharType="end"/>
            </w:r>
            <w:r w:rsidRPr="00641AEB">
              <w:t>.</w:t>
            </w:r>
          </w:p>
        </w:tc>
      </w:tr>
      <w:tr w:rsidR="00070787" w:rsidRPr="00641AEB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Hydrocarbons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Area X ‘Fuel Farm’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All areas inside perimeter fence.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 xml:space="preserve">Hydrocarbon Report, dated </w:t>
            </w:r>
            <w:r w:rsidR="00CC074D"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="00CC074D">
              <w:instrText xml:space="preserve"> FORMTEXT </w:instrText>
            </w:r>
            <w:r w:rsidR="00CC074D">
              <w:fldChar w:fldCharType="separate"/>
            </w:r>
            <w:r w:rsidR="00756D03">
              <w:rPr>
                <w:noProof/>
              </w:rPr>
              <w:t>[INSERT DATE]</w:t>
            </w:r>
            <w:r w:rsidR="00CC074D">
              <w:fldChar w:fldCharType="end"/>
            </w:r>
            <w:r w:rsidRPr="00641AEB">
              <w:t>.</w:t>
            </w:r>
          </w:p>
        </w:tc>
      </w:tr>
      <w:tr w:rsidR="00070787" w:rsidRPr="00641AEB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Hydrocarbons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 xml:space="preserve">Building number </w:t>
            </w:r>
            <w:r w:rsidR="00435382" w:rsidRPr="00641AEB">
              <w:fldChar w:fldCharType="begin">
                <w:ffData>
                  <w:name w:val=""/>
                  <w:enabled/>
                  <w:calcOnExit w:val="0"/>
                  <w:textInput>
                    <w:default w:val="[TBD Drafter]"/>
                  </w:textInput>
                </w:ffData>
              </w:fldChar>
            </w:r>
            <w:r w:rsidR="00435382" w:rsidRPr="00641AEB">
              <w:instrText xml:space="preserve"> FORMTEXT </w:instrText>
            </w:r>
            <w:r w:rsidR="00435382" w:rsidRPr="00641AEB">
              <w:fldChar w:fldCharType="separate"/>
            </w:r>
            <w:r w:rsidR="00756D03">
              <w:rPr>
                <w:noProof/>
              </w:rPr>
              <w:t>[TBD Drafter]</w:t>
            </w:r>
            <w:r w:rsidR="00435382" w:rsidRPr="00641AEB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Standby generator facility.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 xml:space="preserve">Hydrocarbon Report, dated </w:t>
            </w:r>
            <w:r w:rsidR="00CC074D"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="00CC074D">
              <w:instrText xml:space="preserve"> FORMTEXT </w:instrText>
            </w:r>
            <w:r w:rsidR="00CC074D">
              <w:fldChar w:fldCharType="separate"/>
            </w:r>
            <w:r w:rsidR="00756D03">
              <w:rPr>
                <w:noProof/>
              </w:rPr>
              <w:t>[INSERT DATE]</w:t>
            </w:r>
            <w:r w:rsidR="00CC074D">
              <w:fldChar w:fldCharType="end"/>
            </w:r>
            <w:r w:rsidRPr="00641AEB">
              <w:t>.</w:t>
            </w:r>
          </w:p>
        </w:tc>
      </w:tr>
      <w:tr w:rsidR="00070787" w:rsidRPr="00641AEB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435382" w:rsidP="00044484">
            <w:pPr>
              <w:pStyle w:val="Table10ptText-ASDEFCON"/>
            </w:pPr>
            <w:r w:rsidRPr="00641AEB">
              <w:fldChar w:fldCharType="begin">
                <w:ffData>
                  <w:name w:val=""/>
                  <w:enabled/>
                  <w:calcOnExit w:val="0"/>
                  <w:textInput>
                    <w:default w:val="[TBD Drafter]"/>
                  </w:textInput>
                </w:ffData>
              </w:fldChar>
            </w:r>
            <w:r w:rsidRPr="00641AEB">
              <w:instrText xml:space="preserve"> FORMTEXT </w:instrText>
            </w:r>
            <w:r w:rsidRPr="00641AEB">
              <w:fldChar w:fldCharType="separate"/>
            </w:r>
            <w:r w:rsidR="00756D03">
              <w:rPr>
                <w:noProof/>
              </w:rPr>
              <w:t>[TBD Drafter]</w:t>
            </w:r>
            <w:r w:rsidRPr="00641AEB"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435382" w:rsidP="00044484">
            <w:pPr>
              <w:pStyle w:val="Table10ptText-ASDEFCON"/>
            </w:pPr>
            <w:r w:rsidRPr="00641AEB">
              <w:fldChar w:fldCharType="begin">
                <w:ffData>
                  <w:name w:val=""/>
                  <w:enabled/>
                  <w:calcOnExit w:val="0"/>
                  <w:textInput>
                    <w:default w:val="[TBD Drafter]"/>
                  </w:textInput>
                </w:ffData>
              </w:fldChar>
            </w:r>
            <w:r w:rsidRPr="00641AEB">
              <w:instrText xml:space="preserve"> FORMTEXT </w:instrText>
            </w:r>
            <w:r w:rsidRPr="00641AEB">
              <w:fldChar w:fldCharType="separate"/>
            </w:r>
            <w:r w:rsidR="00756D03">
              <w:rPr>
                <w:noProof/>
              </w:rPr>
              <w:t>[TBD Drafter]</w:t>
            </w:r>
            <w:r w:rsidRPr="00641AEB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435382" w:rsidP="00044484">
            <w:pPr>
              <w:pStyle w:val="Table10ptText-ASDEFCON"/>
            </w:pPr>
            <w:r w:rsidRPr="00641AEB">
              <w:fldChar w:fldCharType="begin">
                <w:ffData>
                  <w:name w:val=""/>
                  <w:enabled/>
                  <w:calcOnExit w:val="0"/>
                  <w:textInput>
                    <w:default w:val="[TBD Drafter]"/>
                  </w:textInput>
                </w:ffData>
              </w:fldChar>
            </w:r>
            <w:r w:rsidRPr="00641AEB">
              <w:instrText xml:space="preserve"> FORMTEXT </w:instrText>
            </w:r>
            <w:r w:rsidRPr="00641AEB">
              <w:fldChar w:fldCharType="separate"/>
            </w:r>
            <w:r w:rsidR="00756D03">
              <w:rPr>
                <w:noProof/>
              </w:rPr>
              <w:t>[TBD Drafter]</w:t>
            </w:r>
            <w:r w:rsidRPr="00641AEB"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435382" w:rsidP="00044484">
            <w:pPr>
              <w:pStyle w:val="Table10ptText-ASDEFCON"/>
            </w:pPr>
            <w:r w:rsidRPr="00641AEB">
              <w:fldChar w:fldCharType="begin">
                <w:ffData>
                  <w:name w:val=""/>
                  <w:enabled/>
                  <w:calcOnExit w:val="0"/>
                  <w:textInput>
                    <w:default w:val="[TBD Drafter]"/>
                  </w:textInput>
                </w:ffData>
              </w:fldChar>
            </w:r>
            <w:r w:rsidRPr="00641AEB">
              <w:instrText xml:space="preserve"> FORMTEXT </w:instrText>
            </w:r>
            <w:r w:rsidRPr="00641AEB">
              <w:fldChar w:fldCharType="separate"/>
            </w:r>
            <w:r w:rsidR="00756D03">
              <w:rPr>
                <w:noProof/>
              </w:rPr>
              <w:t>[TBD Drafter]</w:t>
            </w:r>
            <w:r w:rsidRPr="00641AEB">
              <w:fldChar w:fldCharType="end"/>
            </w:r>
          </w:p>
        </w:tc>
      </w:tr>
    </w:tbl>
    <w:p w:rsidR="00070787" w:rsidRPr="00641AEB" w:rsidRDefault="00070787" w:rsidP="00656BB6">
      <w:pPr>
        <w:pStyle w:val="ASDEFCONOptionSpace"/>
      </w:pPr>
    </w:p>
    <w:p w:rsidR="000111FB" w:rsidRPr="00641AEB" w:rsidRDefault="00070787" w:rsidP="00044484">
      <w:pPr>
        <w:pStyle w:val="NoteToDrafters-ASDEFCON"/>
      </w:pPr>
      <w:r w:rsidRPr="00641AEB">
        <w:t xml:space="preserve">Note to drafters: </w:t>
      </w:r>
      <w:r w:rsidR="00547E3E" w:rsidRPr="00641AEB">
        <w:t xml:space="preserve"> </w:t>
      </w:r>
      <w:r w:rsidR="007A41B5">
        <w:t>A</w:t>
      </w:r>
      <w:r w:rsidRPr="00641AEB">
        <w:t xml:space="preserve">mend the following clause </w:t>
      </w:r>
      <w:r w:rsidR="0000410C" w:rsidRPr="00641AEB">
        <w:t xml:space="preserve">and table </w:t>
      </w:r>
      <w:r w:rsidRPr="00641AEB">
        <w:t xml:space="preserve">when </w:t>
      </w:r>
      <w:r w:rsidR="0006672E" w:rsidRPr="00641AEB">
        <w:t>Problematic Sources</w:t>
      </w:r>
      <w:r w:rsidR="00804F3D" w:rsidRPr="00641AEB">
        <w:t xml:space="preserve"> (eg, </w:t>
      </w:r>
      <w:r w:rsidR="00644435" w:rsidRPr="00641AEB">
        <w:t>RADHAZ</w:t>
      </w:r>
      <w:r w:rsidR="00804F3D" w:rsidRPr="00641AEB">
        <w:t>)</w:t>
      </w:r>
      <w:r w:rsidR="0006672E" w:rsidRPr="00641AEB">
        <w:t xml:space="preserve"> </w:t>
      </w:r>
      <w:r w:rsidRPr="00641AEB">
        <w:t xml:space="preserve">are present in areas </w:t>
      </w:r>
      <w:r w:rsidR="007A41B5">
        <w:t>where</w:t>
      </w:r>
      <w:r w:rsidRPr="00641AEB">
        <w:t xml:space="preserve"> Contractor </w:t>
      </w:r>
      <w:r w:rsidR="0090716D" w:rsidRPr="00641AEB">
        <w:t xml:space="preserve">and Subcontractor </w:t>
      </w:r>
      <w:r w:rsidRPr="00641AEB">
        <w:t xml:space="preserve">staff may </w:t>
      </w:r>
      <w:r w:rsidR="007A41B5">
        <w:t>work</w:t>
      </w:r>
      <w:r w:rsidRPr="00641AEB">
        <w:t xml:space="preserve"> on Commonwealth Premises (including ships).</w:t>
      </w:r>
      <w:r w:rsidR="003D5793" w:rsidRPr="00641AEB">
        <w:t xml:space="preserve">  </w:t>
      </w:r>
      <w:bookmarkStart w:id="6" w:name="_Ref300844537"/>
      <w:r w:rsidR="007A41B5">
        <w:t>Draft e</w:t>
      </w:r>
      <w:r w:rsidR="00F12301" w:rsidRPr="00641AEB">
        <w:t xml:space="preserve">ntries in the table below must be replaced with </w:t>
      </w:r>
      <w:r w:rsidR="00CC074D" w:rsidRPr="00641AEB">
        <w:t xml:space="preserve">Contract </w:t>
      </w:r>
      <w:r w:rsidR="00513D84" w:rsidRPr="00641AEB">
        <w:t xml:space="preserve">specific </w:t>
      </w:r>
      <w:r w:rsidR="00CC074D" w:rsidRPr="00641AEB">
        <w:t>details</w:t>
      </w:r>
      <w:r w:rsidR="00513D84" w:rsidRPr="00641AEB">
        <w:t>.</w:t>
      </w:r>
    </w:p>
    <w:p w:rsidR="00070787" w:rsidRPr="00641AEB" w:rsidRDefault="00070787" w:rsidP="00044484">
      <w:pPr>
        <w:pStyle w:val="SOWTL2-ASDEFCON"/>
      </w:pPr>
      <w:r w:rsidRPr="00641AEB">
        <w:t xml:space="preserve">The Contractor acknowledges that </w:t>
      </w:r>
      <w:r w:rsidR="007673D1" w:rsidRPr="00641AEB">
        <w:fldChar w:fldCharType="begin"/>
      </w:r>
      <w:r w:rsidR="007673D1" w:rsidRPr="00641AEB">
        <w:instrText xml:space="preserve"> REF _Ref332485010 \h </w:instrText>
      </w:r>
      <w:r w:rsidR="007673D1" w:rsidRPr="00641AEB">
        <w:fldChar w:fldCharType="separate"/>
      </w:r>
      <w:r w:rsidR="00756D03" w:rsidRPr="00641AEB">
        <w:t>Table C-</w:t>
      </w:r>
      <w:r w:rsidR="00756D03">
        <w:rPr>
          <w:noProof/>
        </w:rPr>
        <w:t>2</w:t>
      </w:r>
      <w:r w:rsidR="007673D1" w:rsidRPr="00641AEB">
        <w:fldChar w:fldCharType="end"/>
      </w:r>
      <w:r w:rsidR="007673D1" w:rsidRPr="00641AEB">
        <w:t xml:space="preserve"> </w:t>
      </w:r>
      <w:r w:rsidR="00A51939" w:rsidRPr="00641AEB">
        <w:t xml:space="preserve">lists and references survey details for </w:t>
      </w:r>
      <w:r w:rsidR="00513D84" w:rsidRPr="00641AEB">
        <w:t xml:space="preserve">known </w:t>
      </w:r>
      <w:r w:rsidR="0006672E" w:rsidRPr="00641AEB">
        <w:t>Problematic S</w:t>
      </w:r>
      <w:r w:rsidR="00513D84" w:rsidRPr="00641AEB">
        <w:t xml:space="preserve">ources </w:t>
      </w:r>
      <w:r w:rsidRPr="00641AEB">
        <w:t>for</w:t>
      </w:r>
      <w:r w:rsidR="000111FB" w:rsidRPr="00641AEB">
        <w:t xml:space="preserve"> </w:t>
      </w:r>
      <w:r w:rsidR="00513D84" w:rsidRPr="00641AEB">
        <w:t xml:space="preserve">the </w:t>
      </w:r>
      <w:r w:rsidR="000111FB" w:rsidRPr="00641AEB">
        <w:t>Contractor’s work areas at</w:t>
      </w:r>
      <w:r w:rsidRPr="00641AEB">
        <w:t xml:space="preserve"> </w:t>
      </w:r>
      <w:r w:rsidR="00513D84" w:rsidRPr="00641AEB">
        <w:t xml:space="preserve">the applicable </w:t>
      </w:r>
      <w:r w:rsidR="0000410C" w:rsidRPr="00641AEB">
        <w:t>Commonwealth Premises</w:t>
      </w:r>
      <w:r w:rsidRPr="00641AEB">
        <w:t>.</w:t>
      </w:r>
      <w:bookmarkEnd w:id="6"/>
    </w:p>
    <w:p w:rsidR="00070787" w:rsidRPr="00641AEB" w:rsidRDefault="00070787" w:rsidP="00116296">
      <w:pPr>
        <w:pStyle w:val="Table10ptHeading-ASDEFCON"/>
      </w:pPr>
      <w:bookmarkStart w:id="7" w:name="_Ref332485010"/>
      <w:r w:rsidRPr="00641AEB">
        <w:t xml:space="preserve">Table </w:t>
      </w:r>
      <w:r w:rsidR="00A55202" w:rsidRPr="00641AEB">
        <w:t>C</w:t>
      </w:r>
      <w:r w:rsidR="007673D1" w:rsidRPr="00641AEB">
        <w:t>-</w:t>
      </w:r>
      <w:r w:rsidR="00212B89">
        <w:rPr>
          <w:noProof/>
        </w:rPr>
        <w:fldChar w:fldCharType="begin"/>
      </w:r>
      <w:r w:rsidR="00212B89">
        <w:rPr>
          <w:noProof/>
        </w:rPr>
        <w:instrText xml:space="preserve"> SEQ Table \* ARABIC </w:instrText>
      </w:r>
      <w:r w:rsidR="00212B89">
        <w:rPr>
          <w:noProof/>
        </w:rPr>
        <w:fldChar w:fldCharType="separate"/>
      </w:r>
      <w:r w:rsidR="00756D03">
        <w:rPr>
          <w:noProof/>
        </w:rPr>
        <w:t>2</w:t>
      </w:r>
      <w:r w:rsidR="00212B89">
        <w:rPr>
          <w:noProof/>
        </w:rPr>
        <w:fldChar w:fldCharType="end"/>
      </w:r>
      <w:bookmarkEnd w:id="7"/>
      <w:r w:rsidRPr="00641AEB">
        <w:t xml:space="preserve">: List of </w:t>
      </w:r>
      <w:r w:rsidR="00D86278" w:rsidRPr="00641AEB">
        <w:t>Problematic Sources</w:t>
      </w:r>
      <w:r w:rsidRPr="00641AEB">
        <w:t xml:space="preserve"> 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4303"/>
      </w:tblGrid>
      <w:tr w:rsidR="00070787" w:rsidRPr="00641AEB" w:rsidTr="0000410C">
        <w:trPr>
          <w:cantSplit/>
          <w:trHeight w:val="742"/>
          <w:tblHeader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41AEB" w:rsidRDefault="0006672E" w:rsidP="00044484">
            <w:pPr>
              <w:pStyle w:val="Table10ptHeading-ASDEFCON"/>
            </w:pPr>
            <w:r w:rsidRPr="00641AEB">
              <w:t xml:space="preserve">Problematic Source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41AEB" w:rsidRDefault="0006672E" w:rsidP="00044484">
            <w:pPr>
              <w:pStyle w:val="Table10ptHeading-ASDEFCON"/>
            </w:pPr>
            <w:r w:rsidRPr="00641AEB">
              <w:t>Location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41AEB" w:rsidRDefault="0006672E" w:rsidP="00044484">
            <w:pPr>
              <w:pStyle w:val="Table10ptHeading-ASDEFCON"/>
            </w:pPr>
            <w:r w:rsidRPr="00641AEB">
              <w:t>Comments / Survey Report</w:t>
            </w:r>
          </w:p>
        </w:tc>
      </w:tr>
      <w:tr w:rsidR="00070787" w:rsidRPr="00641AEB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19168F" w:rsidP="00044484">
            <w:pPr>
              <w:pStyle w:val="Table10ptText-ASDEFCON"/>
            </w:pPr>
            <w:r w:rsidRPr="00641AEB">
              <w:t>A</w:t>
            </w:r>
            <w:r>
              <w:t xml:space="preserve">ir </w:t>
            </w:r>
            <w:r w:rsidRPr="00641AEB">
              <w:t>T</w:t>
            </w:r>
            <w:r>
              <w:t xml:space="preserve">raffic </w:t>
            </w:r>
            <w:r w:rsidR="00070787" w:rsidRPr="00641AEB">
              <w:t>C</w:t>
            </w:r>
            <w:r>
              <w:t>ontrol</w:t>
            </w:r>
            <w:r w:rsidR="00070787" w:rsidRPr="00641AEB">
              <w:t xml:space="preserve"> Radar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As identified in RADHAZ Survey Report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CC074D" w:rsidP="00CC074D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REFERENC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56D03">
              <w:rPr>
                <w:noProof/>
              </w:rPr>
              <w:t>[INSERT REFERENCE]</w:t>
            </w:r>
            <w:r>
              <w:fldChar w:fldCharType="end"/>
            </w:r>
            <w:r w:rsidR="00070787" w:rsidRPr="00641AEB">
              <w:t xml:space="preserve"> RADHAZ Survey Report dated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56D03">
              <w:rPr>
                <w:noProof/>
              </w:rPr>
              <w:t>[INSERT DATE]</w:t>
            </w:r>
            <w:r>
              <w:fldChar w:fldCharType="end"/>
            </w:r>
          </w:p>
        </w:tc>
      </w:tr>
      <w:tr w:rsidR="00070787" w:rsidRPr="00641AEB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Non Destructive Testing Equipment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Non Destructive Inspection workshop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rPr>
                <w:rFonts w:cs="Arial"/>
                <w:szCs w:val="20"/>
              </w:rPr>
              <w:t xml:space="preserve">Source Licence </w:t>
            </w:r>
            <w:r w:rsidR="00CC074D">
              <w:fldChar w:fldCharType="begin">
                <w:ffData>
                  <w:name w:val=""/>
                  <w:enabled/>
                  <w:calcOnExit w:val="0"/>
                  <w:textInput>
                    <w:default w:val="[INSERT REFERENCE]"/>
                  </w:textInput>
                </w:ffData>
              </w:fldChar>
            </w:r>
            <w:r w:rsidR="00CC074D">
              <w:instrText xml:space="preserve"> FORMTEXT </w:instrText>
            </w:r>
            <w:r w:rsidR="00CC074D">
              <w:fldChar w:fldCharType="separate"/>
            </w:r>
            <w:r w:rsidR="00756D03">
              <w:rPr>
                <w:noProof/>
              </w:rPr>
              <w:t>[INSERT REFERENCE]</w:t>
            </w:r>
            <w:r w:rsidR="00CC074D">
              <w:fldChar w:fldCharType="end"/>
            </w:r>
            <w:r w:rsidRPr="00641AEB">
              <w:rPr>
                <w:rFonts w:cs="Arial"/>
                <w:szCs w:val="20"/>
              </w:rPr>
              <w:t xml:space="preserve">, Facility Licence </w:t>
            </w:r>
            <w:r w:rsidR="00CC074D">
              <w:fldChar w:fldCharType="begin">
                <w:ffData>
                  <w:name w:val=""/>
                  <w:enabled/>
                  <w:calcOnExit w:val="0"/>
                  <w:textInput>
                    <w:default w:val="[INSERT REFERENCE]"/>
                  </w:textInput>
                </w:ffData>
              </w:fldChar>
            </w:r>
            <w:r w:rsidR="00CC074D">
              <w:instrText xml:space="preserve"> FORMTEXT </w:instrText>
            </w:r>
            <w:r w:rsidR="00CC074D">
              <w:fldChar w:fldCharType="separate"/>
            </w:r>
            <w:r w:rsidR="00756D03">
              <w:rPr>
                <w:noProof/>
              </w:rPr>
              <w:t>[INSERT REFERENCE]</w:t>
            </w:r>
            <w:r w:rsidR="00CC074D">
              <w:fldChar w:fldCharType="end"/>
            </w:r>
          </w:p>
        </w:tc>
      </w:tr>
      <w:tr w:rsidR="00070787" w:rsidRPr="00641AEB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Gaseous Tritium Light Sources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>Electrical and Instrument Repair Workshop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070787" w:rsidP="00044484">
            <w:pPr>
              <w:pStyle w:val="Table10ptText-ASDEFCON"/>
            </w:pPr>
            <w:r w:rsidRPr="00641AEB">
              <w:t xml:space="preserve">Standing Orders </w:t>
            </w:r>
            <w:r w:rsidR="00CC074D">
              <w:fldChar w:fldCharType="begin">
                <w:ffData>
                  <w:name w:val=""/>
                  <w:enabled/>
                  <w:calcOnExit w:val="0"/>
                  <w:textInput>
                    <w:default w:val="[INSERT REFERENCE]"/>
                  </w:textInput>
                </w:ffData>
              </w:fldChar>
            </w:r>
            <w:r w:rsidR="00CC074D">
              <w:instrText xml:space="preserve"> FORMTEXT </w:instrText>
            </w:r>
            <w:r w:rsidR="00CC074D">
              <w:fldChar w:fldCharType="separate"/>
            </w:r>
            <w:r w:rsidR="00756D03">
              <w:rPr>
                <w:noProof/>
              </w:rPr>
              <w:t>[INSERT REFERENCE]</w:t>
            </w:r>
            <w:r w:rsidR="00CC074D">
              <w:fldChar w:fldCharType="end"/>
            </w:r>
          </w:p>
        </w:tc>
      </w:tr>
      <w:tr w:rsidR="00070787" w:rsidRPr="00641AEB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435382" w:rsidP="00044484">
            <w:pPr>
              <w:pStyle w:val="Table10ptText-ASDEFCON"/>
            </w:pPr>
            <w:r w:rsidRPr="00641AEB">
              <w:fldChar w:fldCharType="begin">
                <w:ffData>
                  <w:name w:val=""/>
                  <w:enabled/>
                  <w:calcOnExit w:val="0"/>
                  <w:textInput>
                    <w:default w:val="[TBD Drafter]"/>
                  </w:textInput>
                </w:ffData>
              </w:fldChar>
            </w:r>
            <w:r w:rsidRPr="00641AEB">
              <w:instrText xml:space="preserve"> FORMTEXT </w:instrText>
            </w:r>
            <w:r w:rsidRPr="00641AEB">
              <w:fldChar w:fldCharType="separate"/>
            </w:r>
            <w:r w:rsidR="00756D03">
              <w:rPr>
                <w:noProof/>
              </w:rPr>
              <w:t>[TBD Drafter]</w:t>
            </w:r>
            <w:r w:rsidRPr="00641AEB"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435382" w:rsidP="00044484">
            <w:pPr>
              <w:pStyle w:val="Table10ptText-ASDEFCON"/>
            </w:pPr>
            <w:r w:rsidRPr="00641AEB">
              <w:fldChar w:fldCharType="begin">
                <w:ffData>
                  <w:name w:val=""/>
                  <w:enabled/>
                  <w:calcOnExit w:val="0"/>
                  <w:textInput>
                    <w:default w:val="[TBD Drafter]"/>
                  </w:textInput>
                </w:ffData>
              </w:fldChar>
            </w:r>
            <w:r w:rsidRPr="00641AEB">
              <w:instrText xml:space="preserve"> FORMTEXT </w:instrText>
            </w:r>
            <w:r w:rsidRPr="00641AEB">
              <w:fldChar w:fldCharType="separate"/>
            </w:r>
            <w:r w:rsidR="00756D03">
              <w:rPr>
                <w:noProof/>
              </w:rPr>
              <w:t>[TBD Drafter]</w:t>
            </w:r>
            <w:r w:rsidRPr="00641AEB">
              <w:fldChar w:fldCharType="end"/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41AEB" w:rsidRDefault="00CC074D" w:rsidP="00044484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REFERENC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56D03">
              <w:rPr>
                <w:noProof/>
              </w:rPr>
              <w:t>[INSERT REFERENCE]</w:t>
            </w:r>
            <w:r>
              <w:fldChar w:fldCharType="end"/>
            </w:r>
            <w:r w:rsidR="00070787" w:rsidRPr="00641AEB">
              <w:t xml:space="preserve"> RADHAZ Survey Report dated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56D03">
              <w:rPr>
                <w:noProof/>
              </w:rPr>
              <w:t>[INSERT DATE]</w:t>
            </w:r>
            <w:r>
              <w:fldChar w:fldCharType="end"/>
            </w:r>
          </w:p>
        </w:tc>
      </w:tr>
    </w:tbl>
    <w:p w:rsidR="00070787" w:rsidRPr="00641AEB" w:rsidRDefault="00070787" w:rsidP="00656BB6">
      <w:pPr>
        <w:pStyle w:val="ASDEFCONOptionSpace"/>
      </w:pPr>
    </w:p>
    <w:p w:rsidR="00376A7D" w:rsidRPr="00641AEB" w:rsidRDefault="00376A7D" w:rsidP="00044484">
      <w:pPr>
        <w:pStyle w:val="NoteToDrafters-ASDEFCON"/>
      </w:pPr>
      <w:r w:rsidRPr="00641AEB">
        <w:t xml:space="preserve">Note to drafters: </w:t>
      </w:r>
      <w:r w:rsidR="00547E3E" w:rsidRPr="00641AEB">
        <w:t xml:space="preserve"> </w:t>
      </w:r>
      <w:r w:rsidR="007A41B5">
        <w:t>A</w:t>
      </w:r>
      <w:r w:rsidR="00A21EAA" w:rsidRPr="00641AEB">
        <w:t xml:space="preserve">mend </w:t>
      </w:r>
      <w:r w:rsidRPr="00641AEB">
        <w:t xml:space="preserve">the following clause </w:t>
      </w:r>
      <w:r w:rsidR="00A21EAA" w:rsidRPr="00641AEB">
        <w:t xml:space="preserve">and table </w:t>
      </w:r>
      <w:r w:rsidRPr="00641AEB">
        <w:t xml:space="preserve">for </w:t>
      </w:r>
      <w:r w:rsidR="00E23996" w:rsidRPr="00641AEB">
        <w:t xml:space="preserve">any other </w:t>
      </w:r>
      <w:r w:rsidRPr="00641AEB">
        <w:t xml:space="preserve">known hazards </w:t>
      </w:r>
      <w:r w:rsidR="007A41B5">
        <w:t>with</w:t>
      </w:r>
      <w:r w:rsidRPr="00641AEB">
        <w:t xml:space="preserve">in the areas </w:t>
      </w:r>
      <w:r w:rsidR="00E23996" w:rsidRPr="00641AEB">
        <w:t xml:space="preserve">where </w:t>
      </w:r>
      <w:r w:rsidRPr="00641AEB">
        <w:t>Contractor</w:t>
      </w:r>
      <w:r w:rsidR="0090716D" w:rsidRPr="00641AEB">
        <w:t xml:space="preserve"> and Subcontractor</w:t>
      </w:r>
      <w:r w:rsidRPr="00641AEB">
        <w:t xml:space="preserve"> staff may </w:t>
      </w:r>
      <w:r w:rsidR="00E23996" w:rsidRPr="00641AEB">
        <w:t xml:space="preserve">work </w:t>
      </w:r>
      <w:r w:rsidRPr="00641AEB">
        <w:t>on Commonwealth Premises.</w:t>
      </w:r>
      <w:r w:rsidR="0000410C" w:rsidRPr="00641AEB">
        <w:t xml:space="preserve">  These may include high-voltage electrical substations, high-noise areas</w:t>
      </w:r>
      <w:r w:rsidR="007A41B5">
        <w:t>,</w:t>
      </w:r>
      <w:r w:rsidR="0000410C" w:rsidRPr="00641AEB">
        <w:t xml:space="preserve"> and any other hazard.  If there are no other relevant safety hazards, the clause and table may be deleted.</w:t>
      </w:r>
    </w:p>
    <w:p w:rsidR="00376A7D" w:rsidRPr="00641AEB" w:rsidRDefault="00376A7D" w:rsidP="00044484">
      <w:pPr>
        <w:pStyle w:val="SOWTL2-ASDEFCON"/>
      </w:pPr>
      <w:r w:rsidRPr="00641AEB">
        <w:t xml:space="preserve">The Contractor acknowledges that </w:t>
      </w:r>
      <w:r w:rsidRPr="00641AEB">
        <w:fldChar w:fldCharType="begin"/>
      </w:r>
      <w:r w:rsidRPr="00641AEB">
        <w:instrText xml:space="preserve"> REF _Ref344017523 \h </w:instrText>
      </w:r>
      <w:r w:rsidRPr="00641AEB">
        <w:fldChar w:fldCharType="separate"/>
      </w:r>
      <w:r w:rsidR="00756D03" w:rsidRPr="00641AEB">
        <w:t>Table C-</w:t>
      </w:r>
      <w:r w:rsidR="00756D03">
        <w:rPr>
          <w:noProof/>
        </w:rPr>
        <w:t>3</w:t>
      </w:r>
      <w:r w:rsidRPr="00641AEB">
        <w:fldChar w:fldCharType="end"/>
      </w:r>
      <w:r w:rsidRPr="00641AEB">
        <w:t xml:space="preserve"> </w:t>
      </w:r>
      <w:r w:rsidR="0000410C" w:rsidRPr="00641AEB">
        <w:rPr>
          <w:lang w:eastAsia="en-AU"/>
        </w:rPr>
        <w:t xml:space="preserve">lists </w:t>
      </w:r>
      <w:r w:rsidRPr="00641AEB">
        <w:t>other known safety hazards in proximity of the</w:t>
      </w:r>
      <w:r w:rsidRPr="00641AEB">
        <w:rPr>
          <w:lang w:eastAsia="en-AU"/>
        </w:rPr>
        <w:t xml:space="preserve"> Contractor’s work areas at </w:t>
      </w:r>
      <w:r w:rsidR="00513D84" w:rsidRPr="00641AEB">
        <w:rPr>
          <w:lang w:eastAsia="en-AU"/>
        </w:rPr>
        <w:t xml:space="preserve">the applicable </w:t>
      </w:r>
      <w:r w:rsidRPr="00641AEB">
        <w:rPr>
          <w:lang w:eastAsia="en-AU"/>
        </w:rPr>
        <w:t>Commonwealth Premises</w:t>
      </w:r>
      <w:r w:rsidRPr="00641AEB">
        <w:t>.</w:t>
      </w:r>
    </w:p>
    <w:p w:rsidR="00376A7D" w:rsidRPr="00641AEB" w:rsidRDefault="00376A7D" w:rsidP="00116296">
      <w:pPr>
        <w:pStyle w:val="Table10ptHeading-ASDEFCON"/>
      </w:pPr>
      <w:bookmarkStart w:id="8" w:name="_Ref344017523"/>
      <w:r w:rsidRPr="00641AEB">
        <w:t xml:space="preserve">Table </w:t>
      </w:r>
      <w:r w:rsidR="00A55202" w:rsidRPr="00641AEB">
        <w:t>C</w:t>
      </w:r>
      <w:r w:rsidRPr="00641AEB">
        <w:t>-</w:t>
      </w:r>
      <w:r w:rsidR="00212B89">
        <w:rPr>
          <w:noProof/>
        </w:rPr>
        <w:fldChar w:fldCharType="begin"/>
      </w:r>
      <w:r w:rsidR="00212B89">
        <w:rPr>
          <w:noProof/>
        </w:rPr>
        <w:instrText xml:space="preserve"> SEQ Table \* ARABIC </w:instrText>
      </w:r>
      <w:r w:rsidR="00212B89">
        <w:rPr>
          <w:noProof/>
        </w:rPr>
        <w:fldChar w:fldCharType="separate"/>
      </w:r>
      <w:r w:rsidR="00756D03">
        <w:rPr>
          <w:noProof/>
        </w:rPr>
        <w:t>3</w:t>
      </w:r>
      <w:r w:rsidR="00212B89">
        <w:rPr>
          <w:noProof/>
        </w:rPr>
        <w:fldChar w:fldCharType="end"/>
      </w:r>
      <w:bookmarkEnd w:id="8"/>
      <w:r w:rsidR="00116296">
        <w:t>:</w:t>
      </w:r>
      <w:r w:rsidR="00547E3E" w:rsidRPr="00641AEB">
        <w:t xml:space="preserve"> </w:t>
      </w:r>
      <w:r w:rsidRPr="00641AEB">
        <w:t>List of other Safety Hazards 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4303"/>
      </w:tblGrid>
      <w:tr w:rsidR="00376A7D" w:rsidRPr="00641AEB" w:rsidTr="00376A7D">
        <w:trPr>
          <w:cantSplit/>
          <w:trHeight w:val="410"/>
          <w:tblHeader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6A7D" w:rsidRPr="00641AEB" w:rsidRDefault="0006672E" w:rsidP="00044484">
            <w:pPr>
              <w:pStyle w:val="Table10ptHeading-ASDEFCON"/>
            </w:pPr>
            <w:r w:rsidRPr="00641AEB">
              <w:t>Hazard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76A7D" w:rsidRPr="00641AEB" w:rsidRDefault="0006672E" w:rsidP="00044484">
            <w:pPr>
              <w:pStyle w:val="Table10ptHeading-ASDEFCON"/>
            </w:pPr>
            <w:r w:rsidRPr="00641AEB">
              <w:t>Location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6A7D" w:rsidRPr="00641AEB" w:rsidRDefault="0006672E" w:rsidP="00044484">
            <w:pPr>
              <w:pStyle w:val="Table10ptHeading-ASDEFCON"/>
            </w:pPr>
            <w:r w:rsidRPr="00641AEB">
              <w:t>Comments / Survey Report</w:t>
            </w:r>
          </w:p>
        </w:tc>
      </w:tr>
      <w:tr w:rsidR="00376A7D" w:rsidRPr="00641AEB" w:rsidTr="0095653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41AEB" w:rsidRDefault="00435382" w:rsidP="00044484">
            <w:pPr>
              <w:pStyle w:val="Table10ptText-ASDEFCON"/>
            </w:pPr>
            <w:r w:rsidRPr="00641AEB">
              <w:fldChar w:fldCharType="begin">
                <w:ffData>
                  <w:name w:val=""/>
                  <w:enabled/>
                  <w:calcOnExit w:val="0"/>
                  <w:textInput>
                    <w:default w:val="[DRAFTER TO INSERT NAME]"/>
                  </w:textInput>
                </w:ffData>
              </w:fldChar>
            </w:r>
            <w:r w:rsidRPr="00641AEB">
              <w:instrText xml:space="preserve"> FORMTEXT </w:instrText>
            </w:r>
            <w:r w:rsidRPr="00641AEB">
              <w:fldChar w:fldCharType="separate"/>
            </w:r>
            <w:r w:rsidR="00756D03">
              <w:rPr>
                <w:noProof/>
              </w:rPr>
              <w:t>[DRAFTER TO INSERT NAME]</w:t>
            </w:r>
            <w:r w:rsidRPr="00641AEB"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41AEB" w:rsidRDefault="00CC074D" w:rsidP="00044484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BUILDING / LOCATION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56D03">
              <w:rPr>
                <w:noProof/>
              </w:rPr>
              <w:t>[INSERT BUILDING / LOCATION]</w:t>
            </w:r>
            <w:r>
              <w:fldChar w:fldCharType="end"/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41AEB" w:rsidRDefault="00CC074D" w:rsidP="00044484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REFERENC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56D03">
              <w:rPr>
                <w:noProof/>
              </w:rPr>
              <w:t>[INSERT REFERENCE]</w:t>
            </w:r>
            <w:r>
              <w:fldChar w:fldCharType="end"/>
            </w:r>
            <w:r w:rsidR="00376A7D" w:rsidRPr="00641AEB">
              <w:t xml:space="preserve"> dated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56D03">
              <w:rPr>
                <w:noProof/>
              </w:rPr>
              <w:t>[INSERT DATE]</w:t>
            </w:r>
            <w:r>
              <w:fldChar w:fldCharType="end"/>
            </w:r>
          </w:p>
        </w:tc>
      </w:tr>
      <w:tr w:rsidR="00376A7D" w:rsidRPr="00641AEB" w:rsidTr="0095653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41AEB" w:rsidRDefault="00376A7D" w:rsidP="009C594C">
            <w:pPr>
              <w:pStyle w:val="Table10ptText-ASDEFCON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41AEB" w:rsidRDefault="00376A7D" w:rsidP="009C594C">
            <w:pPr>
              <w:pStyle w:val="Table10ptText-ASDEFCON"/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41AEB" w:rsidRDefault="00CC074D" w:rsidP="00044484">
            <w:pPr>
              <w:pStyle w:val="Table10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REFERENC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56D03">
              <w:rPr>
                <w:noProof/>
              </w:rPr>
              <w:t>[INSERT REFERENCE]</w:t>
            </w:r>
            <w:r>
              <w:fldChar w:fldCharType="end"/>
            </w:r>
            <w:r w:rsidR="00376A7D" w:rsidRPr="00641AEB">
              <w:rPr>
                <w:rFonts w:cs="Arial"/>
                <w:szCs w:val="20"/>
              </w:rPr>
              <w:t xml:space="preserve"> dated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56D03">
              <w:rPr>
                <w:noProof/>
              </w:rPr>
              <w:t>[INSERT DATE]</w:t>
            </w:r>
            <w:r>
              <w:fldChar w:fldCharType="end"/>
            </w:r>
          </w:p>
        </w:tc>
      </w:tr>
    </w:tbl>
    <w:p w:rsidR="006E7E52" w:rsidRPr="00641AEB" w:rsidRDefault="006E7E52" w:rsidP="007A41B5">
      <w:pPr>
        <w:pStyle w:val="ASDEFCONNormal"/>
      </w:pPr>
    </w:p>
    <w:sectPr w:rsidR="006E7E52" w:rsidRPr="00641AEB" w:rsidSect="00C83ABA">
      <w:headerReference w:type="default" r:id="rId8"/>
      <w:footerReference w:type="even" r:id="rId9"/>
      <w:footerReference w:type="default" r:id="rId10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718" w:rsidRDefault="00955718">
      <w:r>
        <w:separator/>
      </w:r>
    </w:p>
  </w:endnote>
  <w:endnote w:type="continuationSeparator" w:id="0">
    <w:p w:rsidR="00955718" w:rsidRDefault="0095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633" w:rsidRDefault="00E94633" w:rsidP="003D3B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6D03">
      <w:rPr>
        <w:rStyle w:val="PageNumber"/>
        <w:noProof/>
      </w:rPr>
      <w:t>2</w:t>
    </w:r>
    <w:r>
      <w:rPr>
        <w:rStyle w:val="PageNumber"/>
      </w:rPr>
      <w:fldChar w:fldCharType="end"/>
    </w:r>
  </w:p>
  <w:p w:rsidR="00E94633" w:rsidRDefault="00E94633" w:rsidP="008D7C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E94633" w:rsidTr="00E56F55">
      <w:tc>
        <w:tcPr>
          <w:tcW w:w="2500" w:type="pct"/>
        </w:tcPr>
        <w:p w:rsidR="00E94633" w:rsidRDefault="00E94633" w:rsidP="00E56F55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756D03">
            <w:rPr>
              <w:rStyle w:val="PageNumber"/>
            </w:rPr>
            <w:t>Annex to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Version </w:instrText>
          </w:r>
          <w:r>
            <w:rPr>
              <w:rStyle w:val="PageNumber"/>
            </w:rPr>
            <w:fldChar w:fldCharType="separate"/>
          </w:r>
          <w:r w:rsidR="00756D03">
            <w:rPr>
              <w:rStyle w:val="PageNumber"/>
            </w:rPr>
            <w:t>V5.2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E94633" w:rsidRDefault="00E94633" w:rsidP="00E56F55">
          <w:pPr>
            <w:pStyle w:val="ASDEFCONHeaderFooterRight"/>
            <w:rPr>
              <w:rStyle w:val="PageNumber"/>
            </w:rPr>
          </w:pPr>
          <w:r>
            <w:rPr>
              <w:rStyle w:val="PageNumber"/>
            </w:rPr>
            <w:t>A-C-</w:t>
          </w:r>
          <w:r w:rsidRPr="00E56F55">
            <w:rPr>
              <w:rStyle w:val="PageNumber"/>
              <w:color w:val="auto"/>
              <w:szCs w:val="16"/>
            </w:rPr>
            <w:fldChar w:fldCharType="begin"/>
          </w:r>
          <w:r w:rsidRPr="00E56F55">
            <w:rPr>
              <w:rStyle w:val="PageNumber"/>
              <w:color w:val="auto"/>
              <w:szCs w:val="16"/>
            </w:rPr>
            <w:instrText xml:space="preserve"> PAGE </w:instrText>
          </w:r>
          <w:r w:rsidRPr="00E56F55">
            <w:rPr>
              <w:rStyle w:val="PageNumber"/>
              <w:color w:val="auto"/>
              <w:szCs w:val="16"/>
            </w:rPr>
            <w:fldChar w:fldCharType="separate"/>
          </w:r>
          <w:r w:rsidR="00756D03">
            <w:rPr>
              <w:rStyle w:val="PageNumber"/>
              <w:noProof/>
              <w:color w:val="auto"/>
              <w:szCs w:val="16"/>
            </w:rPr>
            <w:t>1</w:t>
          </w:r>
          <w:r w:rsidRPr="00E56F55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94633" w:rsidTr="00E56F55">
      <w:tc>
        <w:tcPr>
          <w:tcW w:w="5000" w:type="pct"/>
          <w:gridSpan w:val="2"/>
        </w:tcPr>
        <w:p w:rsidR="00E94633" w:rsidRDefault="00E94633" w:rsidP="00E56F55">
          <w:pPr>
            <w:pStyle w:val="ASDEFCONHeaderFooterClassification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Classification </w:instrText>
          </w:r>
          <w:r>
            <w:rPr>
              <w:rStyle w:val="PageNumber"/>
            </w:rPr>
            <w:fldChar w:fldCharType="separate"/>
          </w:r>
          <w:r w:rsidR="00756D03">
            <w:rPr>
              <w:rStyle w:val="PageNumber"/>
            </w:rPr>
            <w:t>Official</w:t>
          </w:r>
          <w:r>
            <w:rPr>
              <w:rStyle w:val="PageNumber"/>
            </w:rPr>
            <w:fldChar w:fldCharType="end"/>
          </w:r>
        </w:p>
      </w:tc>
    </w:tr>
  </w:tbl>
  <w:p w:rsidR="00E94633" w:rsidRPr="00E56F55" w:rsidRDefault="00E94633" w:rsidP="00E56F55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718" w:rsidRDefault="00955718">
      <w:r>
        <w:separator/>
      </w:r>
    </w:p>
  </w:footnote>
  <w:footnote w:type="continuationSeparator" w:id="0">
    <w:p w:rsidR="00955718" w:rsidRDefault="0095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E94633" w:rsidTr="00E56F55">
      <w:tc>
        <w:tcPr>
          <w:tcW w:w="5000" w:type="pct"/>
          <w:gridSpan w:val="2"/>
        </w:tcPr>
        <w:p w:rsidR="00E94633" w:rsidRDefault="00085735" w:rsidP="00E56F55">
          <w:pPr>
            <w:pStyle w:val="ASDEFCONHeaderFooterClassification"/>
          </w:pPr>
          <w:fldSimple w:instr=" DOCPROPERTY Classification ">
            <w:r w:rsidR="00756D03">
              <w:t>Official</w:t>
            </w:r>
          </w:fldSimple>
        </w:p>
      </w:tc>
    </w:tr>
    <w:tr w:rsidR="00E94633" w:rsidTr="00E56F55">
      <w:tc>
        <w:tcPr>
          <w:tcW w:w="2500" w:type="pct"/>
        </w:tcPr>
        <w:p w:rsidR="00E94633" w:rsidRDefault="00085735" w:rsidP="00E56F55">
          <w:pPr>
            <w:pStyle w:val="ASDEFCONHeaderFooterLeft"/>
          </w:pPr>
          <w:fldSimple w:instr=" DOCPROPERTY Header_Left ">
            <w:r w:rsidR="00756D03">
              <w:t>ASDEFCON (Complex Materiel) Volume 2</w:t>
            </w:r>
          </w:fldSimple>
        </w:p>
      </w:tc>
      <w:tc>
        <w:tcPr>
          <w:tcW w:w="2500" w:type="pct"/>
        </w:tcPr>
        <w:p w:rsidR="00E94633" w:rsidRDefault="00085735" w:rsidP="00E56F55">
          <w:pPr>
            <w:pStyle w:val="ASDEFCONHeaderFooterRight"/>
          </w:pPr>
          <w:fldSimple w:instr=" DOCPROPERTY Header_Right ">
            <w:r w:rsidR="00756D03">
              <w:t>Part 3</w:t>
            </w:r>
          </w:fldSimple>
        </w:p>
      </w:tc>
    </w:tr>
  </w:tbl>
  <w:p w:rsidR="00E94633" w:rsidRPr="00E56F55" w:rsidRDefault="00E94633" w:rsidP="00E56F55">
    <w:pPr>
      <w:pStyle w:val="Header"/>
      <w:jc w:val="center"/>
      <w:rPr>
        <w:b/>
        <w:color w:val="auto"/>
      </w:rPr>
    </w:pPr>
    <w:r>
      <w:rPr>
        <w:b/>
        <w:color w:val="auto"/>
      </w:rPr>
      <w:t>ANNEX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3C5C4F"/>
    <w:multiLevelType w:val="hybridMultilevel"/>
    <w:tmpl w:val="24A67316"/>
    <w:lvl w:ilvl="0" w:tplc="114C0D80">
      <w:start w:val="1"/>
      <w:numFmt w:val="bullet"/>
      <w:pStyle w:val="DotList12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466AF"/>
    <w:multiLevelType w:val="hybridMultilevel"/>
    <w:tmpl w:val="23DC0F7E"/>
    <w:lvl w:ilvl="0" w:tplc="B1409C00">
      <w:start w:val="1"/>
      <w:numFmt w:val="bullet"/>
      <w:pStyle w:val="DotList1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15957"/>
    <w:multiLevelType w:val="multilevel"/>
    <w:tmpl w:val="5FD02172"/>
    <w:lvl w:ilvl="0">
      <w:start w:val="1"/>
      <w:numFmt w:val="lowerLetter"/>
      <w:pStyle w:val="textpara"/>
      <w:lvlText w:val="%1."/>
      <w:lvlJc w:val="left"/>
      <w:pPr>
        <w:tabs>
          <w:tab w:val="num" w:pos="2520"/>
        </w:tabs>
        <w:ind w:left="2520" w:hanging="72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EA50DFE"/>
    <w:multiLevelType w:val="hybridMultilevel"/>
    <w:tmpl w:val="F5B6F52A"/>
    <w:lvl w:ilvl="0" w:tplc="57329386">
      <w:start w:val="1"/>
      <w:numFmt w:val="lowerRoman"/>
      <w:pStyle w:val="Sub-Sub-para"/>
      <w:lvlText w:val="%1."/>
      <w:lvlJc w:val="right"/>
      <w:pPr>
        <w:tabs>
          <w:tab w:val="num" w:pos="1985"/>
        </w:tabs>
        <w:ind w:left="1985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5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4910C1"/>
    <w:multiLevelType w:val="hybridMultilevel"/>
    <w:tmpl w:val="BBFC6908"/>
    <w:lvl w:ilvl="0" w:tplc="47ECB4FC">
      <w:start w:val="1"/>
      <w:numFmt w:val="bullet"/>
      <w:pStyle w:val="DotList13"/>
      <w:lvlText w:val=""/>
      <w:lvlJc w:val="left"/>
      <w:pPr>
        <w:tabs>
          <w:tab w:val="num" w:pos="3119"/>
        </w:tabs>
        <w:ind w:left="3119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6232703"/>
    <w:multiLevelType w:val="multilevel"/>
    <w:tmpl w:val="B45EF748"/>
    <w:lvl w:ilvl="0">
      <w:start w:val="3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lvlText w:val="2.1.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lowerLetter"/>
      <w:pStyle w:val="spara"/>
      <w:lvlText w:val="%4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4">
      <w:start w:val="1"/>
      <w:numFmt w:val="lowerRoman"/>
      <w:pStyle w:val="sspara"/>
      <w:lvlText w:val="(%5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5">
      <w:start w:val="1"/>
      <w:numFmt w:val="decimal"/>
      <w:lvlText w:val="%1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2"/>
  </w:num>
  <w:num w:numId="3">
    <w:abstractNumId w:val="24"/>
  </w:num>
  <w:num w:numId="4">
    <w:abstractNumId w:val="21"/>
  </w:num>
  <w:num w:numId="5">
    <w:abstractNumId w:val="7"/>
  </w:num>
  <w:num w:numId="6">
    <w:abstractNumId w:val="12"/>
  </w:num>
  <w:num w:numId="7">
    <w:abstractNumId w:val="6"/>
  </w:num>
  <w:num w:numId="8">
    <w:abstractNumId w:val="30"/>
  </w:num>
  <w:num w:numId="9">
    <w:abstractNumId w:val="19"/>
  </w:num>
  <w:num w:numId="10">
    <w:abstractNumId w:val="31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34"/>
  </w:num>
  <w:num w:numId="15">
    <w:abstractNumId w:val="22"/>
  </w:num>
  <w:num w:numId="16">
    <w:abstractNumId w:val="26"/>
  </w:num>
  <w:num w:numId="17">
    <w:abstractNumId w:val="38"/>
  </w:num>
  <w:num w:numId="18">
    <w:abstractNumId w:val="15"/>
  </w:num>
  <w:num w:numId="19">
    <w:abstractNumId w:val="18"/>
  </w:num>
  <w:num w:numId="20">
    <w:abstractNumId w:val="40"/>
  </w:num>
  <w:num w:numId="21">
    <w:abstractNumId w:val="10"/>
  </w:num>
  <w:num w:numId="22">
    <w:abstractNumId w:val="8"/>
  </w:num>
  <w:num w:numId="23">
    <w:abstractNumId w:val="2"/>
  </w:num>
  <w:num w:numId="24">
    <w:abstractNumId w:val="4"/>
  </w:num>
  <w:num w:numId="25">
    <w:abstractNumId w:val="17"/>
  </w:num>
  <w:num w:numId="26">
    <w:abstractNumId w:val="1"/>
  </w:num>
  <w:num w:numId="27">
    <w:abstractNumId w:val="23"/>
  </w:num>
  <w:num w:numId="28">
    <w:abstractNumId w:val="36"/>
  </w:num>
  <w:num w:numId="29">
    <w:abstractNumId w:val="33"/>
  </w:num>
  <w:num w:numId="30">
    <w:abstractNumId w:val="0"/>
  </w:num>
  <w:num w:numId="31">
    <w:abstractNumId w:val="20"/>
  </w:num>
  <w:num w:numId="32">
    <w:abstractNumId w:val="37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5"/>
  </w:num>
  <w:num w:numId="37">
    <w:abstractNumId w:val="39"/>
  </w:num>
  <w:num w:numId="38">
    <w:abstractNumId w:val="16"/>
  </w:num>
  <w:num w:numId="39">
    <w:abstractNumId w:val="25"/>
  </w:num>
  <w:num w:numId="40">
    <w:abstractNumId w:val="9"/>
  </w:num>
  <w:num w:numId="41">
    <w:abstractNumId w:val="3"/>
  </w:num>
  <w:num w:numId="42">
    <w:abstractNumId w:val="28"/>
  </w:num>
  <w:num w:numId="43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09875658.1"/>
  </w:docVars>
  <w:rsids>
    <w:rsidRoot w:val="002160FD"/>
    <w:rsid w:val="0000410C"/>
    <w:rsid w:val="000111FB"/>
    <w:rsid w:val="00014CF8"/>
    <w:rsid w:val="00016781"/>
    <w:rsid w:val="0002470E"/>
    <w:rsid w:val="00025462"/>
    <w:rsid w:val="00032FA7"/>
    <w:rsid w:val="0004240D"/>
    <w:rsid w:val="00044484"/>
    <w:rsid w:val="000507DC"/>
    <w:rsid w:val="00052143"/>
    <w:rsid w:val="00062995"/>
    <w:rsid w:val="00064DEA"/>
    <w:rsid w:val="0006672E"/>
    <w:rsid w:val="00066832"/>
    <w:rsid w:val="0006730D"/>
    <w:rsid w:val="00070787"/>
    <w:rsid w:val="000772CF"/>
    <w:rsid w:val="00082D70"/>
    <w:rsid w:val="00085735"/>
    <w:rsid w:val="00087FD5"/>
    <w:rsid w:val="00096265"/>
    <w:rsid w:val="000B5469"/>
    <w:rsid w:val="000B7108"/>
    <w:rsid w:val="000B7F81"/>
    <w:rsid w:val="000C3A06"/>
    <w:rsid w:val="000D15A1"/>
    <w:rsid w:val="000F095E"/>
    <w:rsid w:val="000F2977"/>
    <w:rsid w:val="000F2B4F"/>
    <w:rsid w:val="000F2FF2"/>
    <w:rsid w:val="000F5285"/>
    <w:rsid w:val="00116296"/>
    <w:rsid w:val="001176B7"/>
    <w:rsid w:val="00146583"/>
    <w:rsid w:val="00150561"/>
    <w:rsid w:val="0016016E"/>
    <w:rsid w:val="00165C2E"/>
    <w:rsid w:val="0019168F"/>
    <w:rsid w:val="001A12E1"/>
    <w:rsid w:val="001B1038"/>
    <w:rsid w:val="001B443F"/>
    <w:rsid w:val="001C6D9C"/>
    <w:rsid w:val="001C6DEF"/>
    <w:rsid w:val="001D2BAB"/>
    <w:rsid w:val="001F5C9F"/>
    <w:rsid w:val="0020329E"/>
    <w:rsid w:val="00212A46"/>
    <w:rsid w:val="00212B89"/>
    <w:rsid w:val="002160FD"/>
    <w:rsid w:val="002172AF"/>
    <w:rsid w:val="00236AB9"/>
    <w:rsid w:val="002472BA"/>
    <w:rsid w:val="002501C7"/>
    <w:rsid w:val="0026340F"/>
    <w:rsid w:val="0026763B"/>
    <w:rsid w:val="00284ED5"/>
    <w:rsid w:val="002A1C20"/>
    <w:rsid w:val="002C18C3"/>
    <w:rsid w:val="002D51C9"/>
    <w:rsid w:val="002E0781"/>
    <w:rsid w:val="002E3C4E"/>
    <w:rsid w:val="002E4A56"/>
    <w:rsid w:val="002E6B15"/>
    <w:rsid w:val="00301972"/>
    <w:rsid w:val="00303710"/>
    <w:rsid w:val="00306142"/>
    <w:rsid w:val="0032295B"/>
    <w:rsid w:val="0032656E"/>
    <w:rsid w:val="003702E6"/>
    <w:rsid w:val="00372854"/>
    <w:rsid w:val="00373685"/>
    <w:rsid w:val="00376A7D"/>
    <w:rsid w:val="003811B6"/>
    <w:rsid w:val="00383B1B"/>
    <w:rsid w:val="003B2F31"/>
    <w:rsid w:val="003B79AC"/>
    <w:rsid w:val="003C72CD"/>
    <w:rsid w:val="003D3B4B"/>
    <w:rsid w:val="003D5793"/>
    <w:rsid w:val="003E263D"/>
    <w:rsid w:val="003F3CA0"/>
    <w:rsid w:val="003F5D61"/>
    <w:rsid w:val="003F5F2F"/>
    <w:rsid w:val="003F777D"/>
    <w:rsid w:val="00420926"/>
    <w:rsid w:val="0042148A"/>
    <w:rsid w:val="00435382"/>
    <w:rsid w:val="00443C4D"/>
    <w:rsid w:val="00473990"/>
    <w:rsid w:val="0048597C"/>
    <w:rsid w:val="004945C0"/>
    <w:rsid w:val="00497FEF"/>
    <w:rsid w:val="004B6FA7"/>
    <w:rsid w:val="004D3BE7"/>
    <w:rsid w:val="004D5D75"/>
    <w:rsid w:val="004E1ADC"/>
    <w:rsid w:val="004E4E6B"/>
    <w:rsid w:val="004F05CD"/>
    <w:rsid w:val="004F6B89"/>
    <w:rsid w:val="00503208"/>
    <w:rsid w:val="00504475"/>
    <w:rsid w:val="00506BD3"/>
    <w:rsid w:val="00513D84"/>
    <w:rsid w:val="00513F7E"/>
    <w:rsid w:val="0051644C"/>
    <w:rsid w:val="0052030F"/>
    <w:rsid w:val="00543AE0"/>
    <w:rsid w:val="00545FC1"/>
    <w:rsid w:val="00547E3E"/>
    <w:rsid w:val="00557CCF"/>
    <w:rsid w:val="00561090"/>
    <w:rsid w:val="00570F43"/>
    <w:rsid w:val="00587462"/>
    <w:rsid w:val="005C1FC3"/>
    <w:rsid w:val="005C29BA"/>
    <w:rsid w:val="005C4037"/>
    <w:rsid w:val="005E0B7D"/>
    <w:rsid w:val="005E10A8"/>
    <w:rsid w:val="00603ECF"/>
    <w:rsid w:val="0061087F"/>
    <w:rsid w:val="00614FB1"/>
    <w:rsid w:val="00634123"/>
    <w:rsid w:val="00641AEB"/>
    <w:rsid w:val="00644435"/>
    <w:rsid w:val="00645780"/>
    <w:rsid w:val="006500AB"/>
    <w:rsid w:val="0065126C"/>
    <w:rsid w:val="00656BB6"/>
    <w:rsid w:val="006663F1"/>
    <w:rsid w:val="0069535D"/>
    <w:rsid w:val="006B3B44"/>
    <w:rsid w:val="006B7024"/>
    <w:rsid w:val="006C4AD2"/>
    <w:rsid w:val="006C590F"/>
    <w:rsid w:val="006C7F41"/>
    <w:rsid w:val="006D04DB"/>
    <w:rsid w:val="006D5EA6"/>
    <w:rsid w:val="006D78E9"/>
    <w:rsid w:val="006E7E52"/>
    <w:rsid w:val="006F186C"/>
    <w:rsid w:val="00730561"/>
    <w:rsid w:val="007317E9"/>
    <w:rsid w:val="00756D03"/>
    <w:rsid w:val="00757F6A"/>
    <w:rsid w:val="00764868"/>
    <w:rsid w:val="007665BF"/>
    <w:rsid w:val="007673D1"/>
    <w:rsid w:val="00773F1E"/>
    <w:rsid w:val="00774DA1"/>
    <w:rsid w:val="00781A37"/>
    <w:rsid w:val="007820B6"/>
    <w:rsid w:val="00784607"/>
    <w:rsid w:val="007A26E2"/>
    <w:rsid w:val="007A41B5"/>
    <w:rsid w:val="007A76E9"/>
    <w:rsid w:val="007B1AED"/>
    <w:rsid w:val="007B2361"/>
    <w:rsid w:val="007B5FE7"/>
    <w:rsid w:val="007C3C4E"/>
    <w:rsid w:val="007C4F55"/>
    <w:rsid w:val="007D0834"/>
    <w:rsid w:val="007D7800"/>
    <w:rsid w:val="00804F3D"/>
    <w:rsid w:val="00813667"/>
    <w:rsid w:val="0081630B"/>
    <w:rsid w:val="008226EB"/>
    <w:rsid w:val="00832CCB"/>
    <w:rsid w:val="00837218"/>
    <w:rsid w:val="008431AF"/>
    <w:rsid w:val="00853C9A"/>
    <w:rsid w:val="008545DD"/>
    <w:rsid w:val="00866CC4"/>
    <w:rsid w:val="00870D31"/>
    <w:rsid w:val="00880F1A"/>
    <w:rsid w:val="0088626C"/>
    <w:rsid w:val="008B69D0"/>
    <w:rsid w:val="008D0F9D"/>
    <w:rsid w:val="008D1049"/>
    <w:rsid w:val="008D4C60"/>
    <w:rsid w:val="008D7C02"/>
    <w:rsid w:val="008F454B"/>
    <w:rsid w:val="00903540"/>
    <w:rsid w:val="0090716D"/>
    <w:rsid w:val="00914B7C"/>
    <w:rsid w:val="00925211"/>
    <w:rsid w:val="009354A1"/>
    <w:rsid w:val="00955718"/>
    <w:rsid w:val="00956531"/>
    <w:rsid w:val="0095715B"/>
    <w:rsid w:val="00965027"/>
    <w:rsid w:val="00967BBA"/>
    <w:rsid w:val="0098097F"/>
    <w:rsid w:val="009841A2"/>
    <w:rsid w:val="009858E6"/>
    <w:rsid w:val="009919F9"/>
    <w:rsid w:val="009A4F6F"/>
    <w:rsid w:val="009B5CD2"/>
    <w:rsid w:val="009C18A5"/>
    <w:rsid w:val="009C594C"/>
    <w:rsid w:val="009D045D"/>
    <w:rsid w:val="009D3149"/>
    <w:rsid w:val="009D461D"/>
    <w:rsid w:val="009F4370"/>
    <w:rsid w:val="00A0169C"/>
    <w:rsid w:val="00A031EB"/>
    <w:rsid w:val="00A13CF7"/>
    <w:rsid w:val="00A20498"/>
    <w:rsid w:val="00A21EAA"/>
    <w:rsid w:val="00A34F3E"/>
    <w:rsid w:val="00A44339"/>
    <w:rsid w:val="00A51939"/>
    <w:rsid w:val="00A55202"/>
    <w:rsid w:val="00A61032"/>
    <w:rsid w:val="00A62D97"/>
    <w:rsid w:val="00A632F2"/>
    <w:rsid w:val="00A63FB4"/>
    <w:rsid w:val="00A71EB5"/>
    <w:rsid w:val="00A931D1"/>
    <w:rsid w:val="00AA338E"/>
    <w:rsid w:val="00AA572E"/>
    <w:rsid w:val="00AB7E24"/>
    <w:rsid w:val="00AC2A70"/>
    <w:rsid w:val="00AC61EA"/>
    <w:rsid w:val="00AD44F9"/>
    <w:rsid w:val="00AD778C"/>
    <w:rsid w:val="00AE47DC"/>
    <w:rsid w:val="00AE7E47"/>
    <w:rsid w:val="00AF1861"/>
    <w:rsid w:val="00AF7594"/>
    <w:rsid w:val="00B01C98"/>
    <w:rsid w:val="00B148EF"/>
    <w:rsid w:val="00B15C35"/>
    <w:rsid w:val="00B171DA"/>
    <w:rsid w:val="00B21885"/>
    <w:rsid w:val="00B25903"/>
    <w:rsid w:val="00B5270D"/>
    <w:rsid w:val="00B62057"/>
    <w:rsid w:val="00B6264D"/>
    <w:rsid w:val="00B635ED"/>
    <w:rsid w:val="00B674B1"/>
    <w:rsid w:val="00B73B9C"/>
    <w:rsid w:val="00B94941"/>
    <w:rsid w:val="00BB437F"/>
    <w:rsid w:val="00BB4390"/>
    <w:rsid w:val="00BB7717"/>
    <w:rsid w:val="00BC0501"/>
    <w:rsid w:val="00BC0804"/>
    <w:rsid w:val="00BD4452"/>
    <w:rsid w:val="00BE5821"/>
    <w:rsid w:val="00BF6D62"/>
    <w:rsid w:val="00BF7F78"/>
    <w:rsid w:val="00C01E20"/>
    <w:rsid w:val="00C03B90"/>
    <w:rsid w:val="00C15720"/>
    <w:rsid w:val="00C24FAE"/>
    <w:rsid w:val="00C2616F"/>
    <w:rsid w:val="00C2672A"/>
    <w:rsid w:val="00C26774"/>
    <w:rsid w:val="00C37189"/>
    <w:rsid w:val="00C564E6"/>
    <w:rsid w:val="00C752DE"/>
    <w:rsid w:val="00C82AFC"/>
    <w:rsid w:val="00C83079"/>
    <w:rsid w:val="00C8324F"/>
    <w:rsid w:val="00C83ABA"/>
    <w:rsid w:val="00C915F7"/>
    <w:rsid w:val="00CA2ACD"/>
    <w:rsid w:val="00CC074D"/>
    <w:rsid w:val="00CD5FC3"/>
    <w:rsid w:val="00CE4D73"/>
    <w:rsid w:val="00CE5BB7"/>
    <w:rsid w:val="00CF04FD"/>
    <w:rsid w:val="00CF1688"/>
    <w:rsid w:val="00CF2B6A"/>
    <w:rsid w:val="00CF49EB"/>
    <w:rsid w:val="00D00178"/>
    <w:rsid w:val="00D12195"/>
    <w:rsid w:val="00D15D80"/>
    <w:rsid w:val="00D45F0A"/>
    <w:rsid w:val="00D51BEE"/>
    <w:rsid w:val="00D54328"/>
    <w:rsid w:val="00D54E3E"/>
    <w:rsid w:val="00D63D31"/>
    <w:rsid w:val="00D66730"/>
    <w:rsid w:val="00D8245C"/>
    <w:rsid w:val="00D86278"/>
    <w:rsid w:val="00D90E32"/>
    <w:rsid w:val="00DA39FC"/>
    <w:rsid w:val="00DB407A"/>
    <w:rsid w:val="00DB46DA"/>
    <w:rsid w:val="00DC477F"/>
    <w:rsid w:val="00DF1B18"/>
    <w:rsid w:val="00DF5B15"/>
    <w:rsid w:val="00E05FA4"/>
    <w:rsid w:val="00E1774F"/>
    <w:rsid w:val="00E23996"/>
    <w:rsid w:val="00E3757C"/>
    <w:rsid w:val="00E44C95"/>
    <w:rsid w:val="00E459C0"/>
    <w:rsid w:val="00E53CA2"/>
    <w:rsid w:val="00E56F55"/>
    <w:rsid w:val="00E73D21"/>
    <w:rsid w:val="00E80E46"/>
    <w:rsid w:val="00E81969"/>
    <w:rsid w:val="00E94435"/>
    <w:rsid w:val="00E94633"/>
    <w:rsid w:val="00E96E09"/>
    <w:rsid w:val="00EA33B7"/>
    <w:rsid w:val="00EB212C"/>
    <w:rsid w:val="00EB4A45"/>
    <w:rsid w:val="00ED3259"/>
    <w:rsid w:val="00EE1666"/>
    <w:rsid w:val="00EF2A1F"/>
    <w:rsid w:val="00F00BBE"/>
    <w:rsid w:val="00F12301"/>
    <w:rsid w:val="00F21001"/>
    <w:rsid w:val="00F24EE2"/>
    <w:rsid w:val="00F31A9A"/>
    <w:rsid w:val="00F36D4F"/>
    <w:rsid w:val="00F439BC"/>
    <w:rsid w:val="00F52D18"/>
    <w:rsid w:val="00F559ED"/>
    <w:rsid w:val="00F71072"/>
    <w:rsid w:val="00F76B93"/>
    <w:rsid w:val="00F81525"/>
    <w:rsid w:val="00F816EC"/>
    <w:rsid w:val="00F8279B"/>
    <w:rsid w:val="00F94A77"/>
    <w:rsid w:val="00F95E14"/>
    <w:rsid w:val="00FB00C2"/>
    <w:rsid w:val="00FB3BB8"/>
    <w:rsid w:val="00FB3F6B"/>
    <w:rsid w:val="00FB6A73"/>
    <w:rsid w:val="00FC3DAF"/>
    <w:rsid w:val="00FD14D6"/>
    <w:rsid w:val="00FD15B8"/>
    <w:rsid w:val="00FE04BA"/>
    <w:rsid w:val="00FE44D2"/>
    <w:rsid w:val="00FF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95C01AC6-33EE-4A1D-9F6A-0FAFD6FCA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D0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1."/>
    <w:basedOn w:val="Normal"/>
    <w:next w:val="Normal"/>
    <w:link w:val="Heading1Char"/>
    <w:qFormat/>
    <w:rsid w:val="00756D03"/>
    <w:pPr>
      <w:keepNext/>
      <w:numPr>
        <w:numId w:val="1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a."/>
    <w:basedOn w:val="Normal"/>
    <w:next w:val="Normal"/>
    <w:link w:val="Heading2Char"/>
    <w:unhideWhenUsed/>
    <w:qFormat/>
    <w:rsid w:val="00756D0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(1)"/>
    <w:basedOn w:val="Normal"/>
    <w:next w:val="Normal"/>
    <w:link w:val="Heading3Char"/>
    <w:qFormat/>
    <w:rsid w:val="005C29BA"/>
    <w:pPr>
      <w:keepNext/>
      <w:numPr>
        <w:ilvl w:val="2"/>
        <w:numId w:val="30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"/>
    <w:qFormat/>
    <w:rsid w:val="005C29BA"/>
    <w:pPr>
      <w:keepNext/>
      <w:numPr>
        <w:ilvl w:val="3"/>
        <w:numId w:val="30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5C29BA"/>
    <w:pPr>
      <w:numPr>
        <w:ilvl w:val="4"/>
        <w:numId w:val="30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5C29BA"/>
    <w:pPr>
      <w:numPr>
        <w:ilvl w:val="5"/>
        <w:numId w:val="30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5C29BA"/>
    <w:pPr>
      <w:numPr>
        <w:ilvl w:val="6"/>
        <w:numId w:val="30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5C29BA"/>
    <w:pPr>
      <w:numPr>
        <w:ilvl w:val="7"/>
        <w:numId w:val="30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5C29BA"/>
    <w:pPr>
      <w:numPr>
        <w:ilvl w:val="8"/>
        <w:numId w:val="30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756D0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6D03"/>
  </w:style>
  <w:style w:type="character" w:customStyle="1" w:styleId="Heading1Char">
    <w:name w:val="Heading 1 Char"/>
    <w:aliases w:val="1. Char"/>
    <w:link w:val="Heading1"/>
    <w:locked/>
    <w:rsid w:val="00656BB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a. Char"/>
    <w:link w:val="Heading2"/>
    <w:rsid w:val="00756D03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(1) Char"/>
    <w:link w:val="Heading3"/>
    <w:rsid w:val="005C29BA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,4 dash Char,d Char,(a) Char,Para 4 Char,Level 2 - (a) Char,h4 Char,h41 Char,h42 Char,h411 Char,h43 Char,h412 Char,h44 Char,h413 Char,h45 Char,h414 Char,h46 Char,h415 Char,h47 Char,h416 Char,h421 Char,h4111 Char,h431 Char"/>
    <w:link w:val="Heading4"/>
    <w:rsid w:val="005C29BA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5C29BA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5C29BA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5C29BA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5C29BA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5C29BA"/>
    <w:rPr>
      <w:rFonts w:ascii="Arial" w:hAnsi="Arial"/>
      <w:i/>
      <w:sz w:val="18"/>
      <w:szCs w:val="24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spara">
    <w:name w:val="spara"/>
    <w:basedOn w:val="PlainText"/>
    <w:pPr>
      <w:numPr>
        <w:ilvl w:val="3"/>
        <w:numId w:val="2"/>
      </w:numPr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756D03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756D0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56D03"/>
    <w:rPr>
      <w:rFonts w:ascii="Arial" w:hAnsi="Arial"/>
      <w:color w:val="000000"/>
      <w:szCs w:val="40"/>
    </w:rPr>
  </w:style>
  <w:style w:type="character" w:styleId="CommentReference">
    <w:name w:val="annotation reference"/>
    <w:semiHidden/>
    <w:rsid w:val="00EA33B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A33B7"/>
  </w:style>
  <w:style w:type="character" w:customStyle="1" w:styleId="CommentTextChar">
    <w:name w:val="Comment Text Char"/>
    <w:link w:val="CommentText"/>
    <w:semiHidden/>
    <w:rsid w:val="00CF49EB"/>
    <w:rPr>
      <w:rFonts w:ascii="Arial" w:hAnsi="Arial"/>
      <w:lang w:val="en-AU" w:eastAsia="en-AU" w:bidi="ar-SA"/>
    </w:rPr>
  </w:style>
  <w:style w:type="paragraph" w:styleId="Footer">
    <w:name w:val="footer"/>
    <w:basedOn w:val="Normal"/>
    <w:rsid w:val="00EA33B7"/>
    <w:pPr>
      <w:tabs>
        <w:tab w:val="center" w:pos="4819"/>
        <w:tab w:val="right" w:pos="9071"/>
      </w:tabs>
    </w:pPr>
    <w:rPr>
      <w:sz w:val="18"/>
    </w:rPr>
  </w:style>
  <w:style w:type="paragraph" w:styleId="Header">
    <w:name w:val="header"/>
    <w:basedOn w:val="Normal"/>
    <w:rsid w:val="00EA33B7"/>
    <w:pPr>
      <w:tabs>
        <w:tab w:val="center" w:pos="4819"/>
        <w:tab w:val="right" w:pos="9071"/>
      </w:tabs>
    </w:pPr>
    <w:rPr>
      <w:color w:val="FFFFFF"/>
    </w:rPr>
  </w:style>
  <w:style w:type="character" w:styleId="PageNumber">
    <w:name w:val="page number"/>
    <w:basedOn w:val="DefaultParagraphFont"/>
    <w:rsid w:val="00EA33B7"/>
  </w:style>
  <w:style w:type="paragraph" w:styleId="TOC2">
    <w:name w:val="toc 2"/>
    <w:next w:val="ASDEFCONNormal"/>
    <w:autoRedefine/>
    <w:uiPriority w:val="39"/>
    <w:rsid w:val="00756D03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ilvl w:val="4"/>
        <w:numId w:val="2"/>
      </w:numPr>
    </w:pPr>
    <w:rPr>
      <w:rFonts w:cs="Arial"/>
    </w:rPr>
  </w:style>
  <w:style w:type="paragraph" w:styleId="TOC3">
    <w:name w:val="toc 3"/>
    <w:basedOn w:val="Normal"/>
    <w:next w:val="Normal"/>
    <w:autoRedefine/>
    <w:rsid w:val="00756D03"/>
    <w:pPr>
      <w:spacing w:after="100"/>
      <w:ind w:left="400"/>
    </w:p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</w:rPr>
  </w:style>
  <w:style w:type="paragraph" w:styleId="TOC4">
    <w:name w:val="toc 4"/>
    <w:basedOn w:val="Normal"/>
    <w:next w:val="Normal"/>
    <w:autoRedefine/>
    <w:rsid w:val="00756D0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56D0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56D0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56D0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56D0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56D03"/>
    <w:pPr>
      <w:spacing w:after="100"/>
      <w:ind w:left="1600"/>
    </w:pPr>
  </w:style>
  <w:style w:type="character" w:styleId="Hyperlink">
    <w:name w:val="Hyperlink"/>
    <w:uiPriority w:val="99"/>
    <w:unhideWhenUsed/>
    <w:rsid w:val="00756D03"/>
    <w:rPr>
      <w:color w:val="0000FF"/>
      <w:u w:val="single"/>
    </w:rPr>
  </w:style>
  <w:style w:type="paragraph" w:styleId="Subtitle">
    <w:name w:val="Subtitle"/>
    <w:basedOn w:val="Normal"/>
    <w:qFormat/>
    <w:rPr>
      <w:b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Main">
    <w:name w:val="Main"/>
    <w:basedOn w:val="Normal"/>
    <w:pPr>
      <w:tabs>
        <w:tab w:val="num" w:pos="567"/>
        <w:tab w:val="left" w:pos="1134"/>
      </w:tabs>
      <w:spacing w:after="240" w:line="240" w:lineRule="atLeast"/>
      <w:ind w:left="567" w:hanging="567"/>
    </w:pPr>
    <w:rPr>
      <w:rFonts w:ascii="Times New Roman" w:hAnsi="Times New Roman"/>
      <w:b/>
      <w:color w:val="000000"/>
      <w:sz w:val="24"/>
    </w:r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character" w:customStyle="1" w:styleId="MarginheadingChar">
    <w:name w:val="Margin heading Char"/>
    <w:rPr>
      <w:rFonts w:ascii="Arial" w:hAnsi="Arial"/>
      <w:noProof w:val="0"/>
      <w:lang w:val="en-AU" w:eastAsia="en-US" w:bidi="ar-SA"/>
    </w:rPr>
  </w:style>
  <w:style w:type="paragraph" w:styleId="BalloonText">
    <w:name w:val="Balloon Text"/>
    <w:basedOn w:val="Normal"/>
    <w:link w:val="BalloonTextChar"/>
    <w:autoRedefine/>
    <w:rsid w:val="006500AB"/>
    <w:rPr>
      <w:sz w:val="18"/>
      <w:szCs w:val="20"/>
    </w:rPr>
  </w:style>
  <w:style w:type="paragraph" w:customStyle="1" w:styleId="Docinfo">
    <w:name w:val="Docinfo"/>
    <w:basedOn w:val="Footer"/>
    <w:pPr>
      <w:tabs>
        <w:tab w:val="clear" w:pos="9071"/>
        <w:tab w:val="center" w:pos="4536"/>
        <w:tab w:val="right" w:pos="9072"/>
      </w:tabs>
      <w:ind w:right="-23"/>
    </w:pPr>
    <w:rPr>
      <w:sz w:val="16"/>
    </w:rPr>
  </w:style>
  <w:style w:type="paragraph" w:customStyle="1" w:styleId="DIDText">
    <w:name w:val="DID Text"/>
    <w:basedOn w:val="Normal"/>
    <w:pPr>
      <w:keepNext/>
      <w:tabs>
        <w:tab w:val="left" w:pos="1276"/>
      </w:tabs>
      <w:ind w:left="1134"/>
    </w:pPr>
  </w:style>
  <w:style w:type="paragraph" w:styleId="Caption">
    <w:name w:val="caption"/>
    <w:aliases w:val="Figure Caption"/>
    <w:basedOn w:val="Normal"/>
    <w:next w:val="Normal"/>
    <w:qFormat/>
    <w:rsid w:val="00756D03"/>
    <w:rPr>
      <w:b/>
      <w:bCs/>
      <w:szCs w:val="20"/>
    </w:rPr>
  </w:style>
  <w:style w:type="paragraph" w:customStyle="1" w:styleId="text">
    <w:name w:val="text"/>
    <w:basedOn w:val="Normal"/>
    <w:next w:val="Normal"/>
    <w:pPr>
      <w:tabs>
        <w:tab w:val="left" w:pos="1800"/>
      </w:tabs>
      <w:ind w:left="1800"/>
    </w:pPr>
  </w:style>
  <w:style w:type="paragraph" w:customStyle="1" w:styleId="textpara">
    <w:name w:val="textpara"/>
    <w:basedOn w:val="Normal"/>
    <w:pPr>
      <w:numPr>
        <w:numId w:val="1"/>
      </w:numPr>
    </w:pPr>
  </w:style>
  <w:style w:type="paragraph" w:customStyle="1" w:styleId="TitleChapter">
    <w:name w:val="TitleChapter"/>
    <w:next w:val="Normal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page">
    <w:name w:val="page"/>
    <w:basedOn w:val="Normal"/>
    <w:next w:val="Normal"/>
    <w:pPr>
      <w:tabs>
        <w:tab w:val="num" w:pos="864"/>
      </w:tabs>
      <w:ind w:left="864" w:hanging="864"/>
      <w:jc w:val="right"/>
    </w:pPr>
    <w:rPr>
      <w:b/>
      <w:lang w:val="en-US"/>
    </w:rPr>
  </w:style>
  <w:style w:type="table" w:styleId="TableGrid">
    <w:name w:val="Table Grid"/>
    <w:basedOn w:val="TableNormal"/>
    <w:rsid w:val="00EA3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semiHidden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  <w:rPr>
      <w:sz w:val="18"/>
    </w:rPr>
  </w:style>
  <w:style w:type="paragraph" w:styleId="BodyText">
    <w:name w:val="Body Text"/>
    <w:basedOn w:val="Normal"/>
    <w:link w:val="BodyTextChar"/>
    <w:rsid w:val="00EA33B7"/>
  </w:style>
  <w:style w:type="character" w:customStyle="1" w:styleId="BodyTextChar">
    <w:name w:val="Body Text Char"/>
    <w:link w:val="BodyText"/>
    <w:rsid w:val="0065126C"/>
    <w:rPr>
      <w:rFonts w:ascii="Arial" w:hAnsi="Arial"/>
      <w:lang w:val="en-AU" w:eastAsia="en-AU" w:bidi="ar-SA"/>
    </w:rPr>
  </w:style>
  <w:style w:type="paragraph" w:customStyle="1" w:styleId="Style1">
    <w:name w:val="Style1"/>
    <w:basedOn w:val="Heading4"/>
    <w:rsid w:val="00730561"/>
    <w:pPr>
      <w:numPr>
        <w:ilvl w:val="0"/>
        <w:numId w:val="0"/>
      </w:numPr>
    </w:pPr>
    <w:rPr>
      <w:b w:val="0"/>
    </w:rPr>
  </w:style>
  <w:style w:type="paragraph" w:styleId="CommentSubject">
    <w:name w:val="annotation subject"/>
    <w:basedOn w:val="CommentText"/>
    <w:next w:val="CommentText"/>
    <w:uiPriority w:val="99"/>
    <w:semiHidden/>
    <w:rsid w:val="00EA33B7"/>
    <w:rPr>
      <w:b/>
      <w:bCs/>
    </w:rPr>
  </w:style>
  <w:style w:type="paragraph" w:styleId="Revision">
    <w:name w:val="Revision"/>
    <w:hidden/>
    <w:uiPriority w:val="99"/>
    <w:semiHidden/>
    <w:rsid w:val="002472BA"/>
    <w:rPr>
      <w:rFonts w:ascii="Arial" w:eastAsia="Calibri" w:hAnsi="Arial"/>
      <w:szCs w:val="22"/>
      <w:lang w:eastAsia="en-US"/>
    </w:rPr>
  </w:style>
  <w:style w:type="paragraph" w:customStyle="1" w:styleId="PRPSubHeading">
    <w:name w:val="PRP SubHeading"/>
    <w:basedOn w:val="Normal"/>
    <w:rsid w:val="00EA33B7"/>
    <w:pPr>
      <w:spacing w:before="28" w:after="56"/>
      <w:ind w:right="113"/>
      <w:jc w:val="right"/>
    </w:pPr>
    <w:rPr>
      <w:rFonts w:ascii="Times New Roman" w:hAnsi="Times New Roman"/>
      <w:b/>
      <w:color w:val="800080"/>
    </w:rPr>
  </w:style>
  <w:style w:type="character" w:customStyle="1" w:styleId="PRPText">
    <w:name w:val="PRP Text"/>
    <w:rsid w:val="00EA33B7"/>
    <w:rPr>
      <w:rFonts w:ascii="Times New Roman" w:hAnsi="Times New Roman"/>
      <w:dstrike w:val="0"/>
      <w:color w:val="000080"/>
      <w:sz w:val="24"/>
      <w:vertAlign w:val="baseline"/>
    </w:rPr>
  </w:style>
  <w:style w:type="character" w:customStyle="1" w:styleId="PRPLink">
    <w:name w:val="PRP Link"/>
    <w:rsid w:val="00EA33B7"/>
    <w:rPr>
      <w:rFonts w:ascii="Times New Roman" w:hAnsi="Times New Roman"/>
      <w:i/>
      <w:dstrike w:val="0"/>
      <w:color w:val="008000"/>
      <w:sz w:val="24"/>
      <w:vertAlign w:val="baseline"/>
    </w:rPr>
  </w:style>
  <w:style w:type="paragraph" w:customStyle="1" w:styleId="PRPHeading">
    <w:name w:val="PRP Heading"/>
    <w:basedOn w:val="Normal"/>
    <w:rsid w:val="00EA33B7"/>
    <w:pPr>
      <w:spacing w:before="120"/>
    </w:pPr>
    <w:rPr>
      <w:b/>
      <w:smallCaps/>
      <w:sz w:val="24"/>
    </w:rPr>
  </w:style>
  <w:style w:type="character" w:customStyle="1" w:styleId="PRPAlias">
    <w:name w:val="PRPAlias"/>
    <w:rsid w:val="00EA33B7"/>
    <w:rPr>
      <w:rFonts w:ascii="Times New Roman" w:hAnsi="Times New Roman"/>
      <w:dstrike w:val="0"/>
      <w:color w:val="800000"/>
      <w:sz w:val="24"/>
      <w:vertAlign w:val="baseline"/>
    </w:rPr>
  </w:style>
  <w:style w:type="paragraph" w:customStyle="1" w:styleId="MainTitle">
    <w:name w:val="MainTitle"/>
    <w:basedOn w:val="Normal"/>
    <w:next w:val="Normal"/>
    <w:rsid w:val="00EA33B7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  <w:caps/>
      <w:sz w:val="28"/>
    </w:rPr>
  </w:style>
  <w:style w:type="paragraph" w:customStyle="1" w:styleId="AddressFirst1">
    <w:name w:val="AddressFirst1"/>
    <w:basedOn w:val="Normal"/>
    <w:next w:val="Normal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ind w:left="567"/>
    </w:pPr>
  </w:style>
  <w:style w:type="paragraph" w:customStyle="1" w:styleId="AddressFirst2">
    <w:name w:val="AddressFirst2"/>
    <w:basedOn w:val="Normal"/>
    <w:next w:val="Normal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ind w:left="1134"/>
    </w:pPr>
  </w:style>
  <w:style w:type="paragraph" w:customStyle="1" w:styleId="AddressFirst3">
    <w:name w:val="AddressFirst3"/>
    <w:basedOn w:val="Normal"/>
    <w:next w:val="Normal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ind w:left="1701"/>
    </w:pPr>
  </w:style>
  <w:style w:type="paragraph" w:customStyle="1" w:styleId="ChapterTitle">
    <w:name w:val="ChapterTitle"/>
    <w:basedOn w:val="Normal"/>
    <w:next w:val="Normal"/>
    <w:rsid w:val="00EA33B7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  <w:caps/>
      <w:sz w:val="28"/>
    </w:rPr>
  </w:style>
  <w:style w:type="paragraph" w:customStyle="1" w:styleId="AnnexTitle">
    <w:name w:val="AnnexTitle"/>
    <w:basedOn w:val="ChapterTitle"/>
    <w:next w:val="Normal"/>
    <w:rsid w:val="00EA33B7"/>
  </w:style>
  <w:style w:type="paragraph" w:customStyle="1" w:styleId="ListBase">
    <w:name w:val="ListBase"/>
    <w:basedOn w:val="Normal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</w:pPr>
  </w:style>
  <w:style w:type="paragraph" w:customStyle="1" w:styleId="AppendixListEntry">
    <w:name w:val="AppendixListEntry"/>
    <w:basedOn w:val="ListBase"/>
    <w:rsid w:val="00EA33B7"/>
    <w:pPr>
      <w:ind w:left="567" w:hanging="567"/>
    </w:pPr>
  </w:style>
  <w:style w:type="paragraph" w:customStyle="1" w:styleId="AppendixListSingular">
    <w:name w:val="AppendixListSingular"/>
    <w:basedOn w:val="Normal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  <w:rPr>
      <w:b/>
    </w:rPr>
  </w:style>
  <w:style w:type="paragraph" w:customStyle="1" w:styleId="AppendixListPlural">
    <w:name w:val="AppendixListPlural"/>
    <w:basedOn w:val="AppendixListSingular"/>
    <w:rsid w:val="00EA33B7"/>
  </w:style>
  <w:style w:type="paragraph" w:customStyle="1" w:styleId="AppendixTitle">
    <w:name w:val="AppendixTitle"/>
    <w:basedOn w:val="ChapterTitle"/>
    <w:next w:val="Normal"/>
    <w:rsid w:val="00EA33B7"/>
  </w:style>
  <w:style w:type="paragraph" w:customStyle="1" w:styleId="break">
    <w:name w:val="break"/>
    <w:basedOn w:val="Normal"/>
    <w:rsid w:val="00EA33B7"/>
  </w:style>
  <w:style w:type="paragraph" w:customStyle="1" w:styleId="Chapter">
    <w:name w:val="Chapter"/>
    <w:basedOn w:val="Normal"/>
    <w:next w:val="ChapterTitle"/>
    <w:rsid w:val="00EA33B7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  <w:caps/>
    </w:rPr>
  </w:style>
  <w:style w:type="character" w:customStyle="1" w:styleId="Classification">
    <w:name w:val="Classification"/>
    <w:rsid w:val="00EA33B7"/>
    <w:rPr>
      <w:b/>
    </w:rPr>
  </w:style>
  <w:style w:type="paragraph" w:customStyle="1" w:styleId="DotList11">
    <w:name w:val="DotList11"/>
    <w:basedOn w:val="Normal"/>
    <w:rsid w:val="00EA33B7"/>
    <w:pPr>
      <w:numPr>
        <w:numId w:val="6"/>
      </w:num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DotList12">
    <w:name w:val="DotList12"/>
    <w:basedOn w:val="Normal"/>
    <w:rsid w:val="00EA33B7"/>
    <w:pPr>
      <w:numPr>
        <w:numId w:val="7"/>
      </w:num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DotList13">
    <w:name w:val="DotList13"/>
    <w:basedOn w:val="Normal"/>
    <w:rsid w:val="00EA33B7"/>
    <w:pPr>
      <w:numPr>
        <w:numId w:val="8"/>
      </w:num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EnclosureListEntry">
    <w:name w:val="EnclosureListEntry"/>
    <w:basedOn w:val="Normal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567" w:hanging="567"/>
    </w:pPr>
  </w:style>
  <w:style w:type="paragraph" w:customStyle="1" w:styleId="EnclosureListSingular">
    <w:name w:val="EnclosureListSingular"/>
    <w:basedOn w:val="Normal"/>
    <w:rsid w:val="00EA33B7"/>
    <w:pPr>
      <w:tabs>
        <w:tab w:val="left" w:pos="1418"/>
        <w:tab w:val="left" w:pos="1985"/>
        <w:tab w:val="left" w:pos="2552"/>
        <w:tab w:val="left" w:pos="3119"/>
      </w:tabs>
      <w:spacing w:before="240"/>
    </w:pPr>
    <w:rPr>
      <w:b/>
    </w:rPr>
  </w:style>
  <w:style w:type="paragraph" w:customStyle="1" w:styleId="EnclosureListPlural">
    <w:name w:val="EnclosureListPlural"/>
    <w:basedOn w:val="EnclosureListSingular"/>
    <w:rsid w:val="00EA33B7"/>
  </w:style>
  <w:style w:type="paragraph" w:customStyle="1" w:styleId="EnclosureTitle">
    <w:name w:val="EnclosureTitle"/>
    <w:basedOn w:val="AnnexTitle"/>
    <w:rsid w:val="00EA33B7"/>
  </w:style>
  <w:style w:type="paragraph" w:customStyle="1" w:styleId="Example">
    <w:name w:val="Example"/>
    <w:basedOn w:val="Normal"/>
    <w:next w:val="Normal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ExampleText">
    <w:name w:val="ExampleText"/>
    <w:basedOn w:val="Normal"/>
    <w:rsid w:val="00EA33B7"/>
  </w:style>
  <w:style w:type="paragraph" w:customStyle="1" w:styleId="Figure">
    <w:name w:val="Figure"/>
    <w:basedOn w:val="Normal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</w:style>
  <w:style w:type="paragraph" w:customStyle="1" w:styleId="FigureTitle">
    <w:name w:val="FigureTitle"/>
    <w:basedOn w:val="Normal"/>
    <w:next w:val="Heading4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  <w:jc w:val="center"/>
    </w:pPr>
    <w:rPr>
      <w:b/>
    </w:rPr>
  </w:style>
  <w:style w:type="paragraph" w:customStyle="1" w:styleId="FigureCaption">
    <w:name w:val="FigureCaption"/>
    <w:basedOn w:val="FigureTitle"/>
    <w:rsid w:val="00EA33B7"/>
    <w:pPr>
      <w:tabs>
        <w:tab w:val="clear" w:pos="567"/>
        <w:tab w:val="clear" w:pos="1134"/>
        <w:tab w:val="clear" w:pos="1701"/>
        <w:tab w:val="clear" w:pos="2268"/>
        <w:tab w:val="clear" w:pos="2835"/>
      </w:tabs>
    </w:pPr>
  </w:style>
  <w:style w:type="character" w:styleId="FootnoteReference">
    <w:name w:val="footnote reference"/>
    <w:semiHidden/>
    <w:rsid w:val="00EA33B7"/>
    <w:rPr>
      <w:vertAlign w:val="superscript"/>
    </w:rPr>
  </w:style>
  <w:style w:type="paragraph" w:styleId="FootnoteText">
    <w:name w:val="footnote text"/>
    <w:basedOn w:val="Normal"/>
    <w:semiHidden/>
    <w:rsid w:val="00756D03"/>
    <w:rPr>
      <w:szCs w:val="20"/>
    </w:rPr>
  </w:style>
  <w:style w:type="paragraph" w:customStyle="1" w:styleId="GroupTitle">
    <w:name w:val="GroupTitle"/>
    <w:basedOn w:val="Normal"/>
    <w:next w:val="Heading1"/>
    <w:rsid w:val="00EA33B7"/>
    <w:pPr>
      <w:keepNext/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  <w:rPr>
      <w:b/>
    </w:rPr>
  </w:style>
  <w:style w:type="paragraph" w:customStyle="1" w:styleId="Heading10">
    <w:name w:val="Heading_1"/>
    <w:basedOn w:val="Normal"/>
    <w:rsid w:val="00EA33B7"/>
  </w:style>
  <w:style w:type="character" w:customStyle="1" w:styleId="InlineQuote">
    <w:name w:val="InlineQuote"/>
    <w:rsid w:val="00EA33B7"/>
    <w:rPr>
      <w:i/>
    </w:rPr>
  </w:style>
  <w:style w:type="paragraph" w:customStyle="1" w:styleId="Line">
    <w:name w:val="Line"/>
    <w:basedOn w:val="Normal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240"/>
    </w:pPr>
  </w:style>
  <w:style w:type="paragraph" w:customStyle="1" w:styleId="ListItem">
    <w:name w:val="ListItem"/>
    <w:basedOn w:val="Normal"/>
    <w:rsid w:val="00EA33B7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851" w:hanging="851"/>
    </w:pPr>
  </w:style>
  <w:style w:type="paragraph" w:customStyle="1" w:styleId="NormalBold">
    <w:name w:val="Normal_Bold"/>
    <w:basedOn w:val="Normal"/>
    <w:rsid w:val="00EA33B7"/>
    <w:pPr>
      <w:spacing w:before="240"/>
      <w:ind w:left="1134"/>
    </w:pPr>
    <w:rPr>
      <w:rFonts w:ascii="Times New Roman" w:hAnsi="Times New Roman"/>
      <w:b/>
      <w:sz w:val="24"/>
    </w:rPr>
  </w:style>
  <w:style w:type="paragraph" w:customStyle="1" w:styleId="Note">
    <w:name w:val="Note"/>
    <w:basedOn w:val="Normal"/>
    <w:rsid w:val="00EA33B7"/>
    <w:rPr>
      <w:i/>
    </w:rPr>
  </w:style>
  <w:style w:type="paragraph" w:customStyle="1" w:styleId="NoteTitleSingular">
    <w:name w:val="NoteTitleSingular"/>
    <w:basedOn w:val="Normal"/>
    <w:next w:val="Note"/>
    <w:rsid w:val="00EA33B7"/>
    <w:pPr>
      <w:tabs>
        <w:tab w:val="left" w:pos="851"/>
        <w:tab w:val="left" w:pos="1418"/>
        <w:tab w:val="left" w:pos="1985"/>
        <w:tab w:val="left" w:pos="2552"/>
        <w:tab w:val="left" w:pos="3119"/>
      </w:tabs>
      <w:spacing w:after="240"/>
    </w:pPr>
    <w:rPr>
      <w:b/>
    </w:rPr>
  </w:style>
  <w:style w:type="paragraph" w:customStyle="1" w:styleId="NoteTitlePlural">
    <w:name w:val="NoteTitlePlural"/>
    <w:basedOn w:val="NoteTitleSingular"/>
    <w:rsid w:val="00EA33B7"/>
  </w:style>
  <w:style w:type="character" w:customStyle="1" w:styleId="ParagraphTitle">
    <w:name w:val="ParagraphTitle"/>
    <w:rsid w:val="00EA33B7"/>
    <w:rPr>
      <w:b/>
    </w:rPr>
  </w:style>
  <w:style w:type="paragraph" w:customStyle="1" w:styleId="PrimaryTitle">
    <w:name w:val="PrimaryTitle"/>
    <w:basedOn w:val="ChapterTitle"/>
    <w:next w:val="Normal"/>
    <w:rsid w:val="00EA33B7"/>
  </w:style>
  <w:style w:type="paragraph" w:customStyle="1" w:styleId="Quotation">
    <w:name w:val="Quotation"/>
    <w:basedOn w:val="Normal"/>
    <w:rsid w:val="00EA33B7"/>
    <w:pPr>
      <w:ind w:left="567" w:right="567"/>
    </w:pPr>
    <w:rPr>
      <w:i/>
      <w:sz w:val="18"/>
    </w:rPr>
  </w:style>
  <w:style w:type="character" w:customStyle="1" w:styleId="ReferenceEmail">
    <w:name w:val="ReferenceEmail"/>
    <w:rsid w:val="00EA33B7"/>
    <w:rPr>
      <w:color w:val="008000"/>
    </w:rPr>
  </w:style>
  <w:style w:type="character" w:customStyle="1" w:styleId="ReferenceStandard">
    <w:name w:val="ReferenceStandard"/>
    <w:basedOn w:val="ReferenceEmail"/>
    <w:rsid w:val="00EA33B7"/>
    <w:rPr>
      <w:color w:val="008000"/>
    </w:rPr>
  </w:style>
  <w:style w:type="character" w:customStyle="1" w:styleId="ReferenceForm">
    <w:name w:val="ReferenceForm"/>
    <w:basedOn w:val="ReferenceStandard"/>
    <w:rsid w:val="00EA33B7"/>
    <w:rPr>
      <w:color w:val="008000"/>
    </w:rPr>
  </w:style>
  <w:style w:type="character" w:customStyle="1" w:styleId="ReferenceLegal">
    <w:name w:val="ReferenceLegal"/>
    <w:basedOn w:val="ReferenceStandard"/>
    <w:rsid w:val="00EA33B7"/>
    <w:rPr>
      <w:color w:val="008000"/>
    </w:rPr>
  </w:style>
  <w:style w:type="character" w:customStyle="1" w:styleId="ReferenceOrganisation">
    <w:name w:val="ReferenceOrganisation"/>
    <w:basedOn w:val="ReferenceStandard"/>
    <w:rsid w:val="00EA33B7"/>
    <w:rPr>
      <w:color w:val="008000"/>
    </w:rPr>
  </w:style>
  <w:style w:type="character" w:customStyle="1" w:styleId="ReferencePosition">
    <w:name w:val="ReferencePosition"/>
    <w:basedOn w:val="ReferenceStandard"/>
    <w:rsid w:val="00EA33B7"/>
    <w:rPr>
      <w:color w:val="008000"/>
    </w:rPr>
  </w:style>
  <w:style w:type="character" w:customStyle="1" w:styleId="ReferencePublication">
    <w:name w:val="ReferencePublication"/>
    <w:basedOn w:val="ReferenceForm"/>
    <w:rsid w:val="00EA33B7"/>
    <w:rPr>
      <w:color w:val="008000"/>
    </w:rPr>
  </w:style>
  <w:style w:type="character" w:customStyle="1" w:styleId="ReferenceURL">
    <w:name w:val="ReferenceURL"/>
    <w:basedOn w:val="ReferenceOrganisation"/>
    <w:rsid w:val="00EA33B7"/>
    <w:rPr>
      <w:color w:val="008000"/>
    </w:rPr>
  </w:style>
  <w:style w:type="paragraph" w:customStyle="1" w:styleId="SectionTitle">
    <w:name w:val="SectionTitle"/>
    <w:basedOn w:val="Normal"/>
    <w:next w:val="GroupTitle"/>
    <w:rsid w:val="00EA33B7"/>
    <w:pPr>
      <w:keepLines/>
      <w:jc w:val="center"/>
    </w:pPr>
    <w:rPr>
      <w:b/>
      <w:caps/>
      <w:sz w:val="24"/>
    </w:rPr>
  </w:style>
  <w:style w:type="paragraph" w:customStyle="1" w:styleId="StyleTOC2Right15cm">
    <w:name w:val="Style TOC 2 + Right:  1.5 cm"/>
    <w:basedOn w:val="TOC2"/>
    <w:rsid w:val="00EA33B7"/>
    <w:pPr>
      <w:ind w:right="850"/>
    </w:pPr>
    <w:rPr>
      <w:bCs/>
    </w:rPr>
  </w:style>
  <w:style w:type="paragraph" w:customStyle="1" w:styleId="subpara">
    <w:name w:val="subpara"/>
    <w:basedOn w:val="Normal"/>
    <w:rsid w:val="00EA33B7"/>
    <w:pPr>
      <w:spacing w:before="240"/>
      <w:ind w:left="1418" w:hanging="567"/>
    </w:pPr>
  </w:style>
  <w:style w:type="paragraph" w:customStyle="1" w:styleId="Sub-Sub-para">
    <w:name w:val="Sub-Sub-para"/>
    <w:basedOn w:val="Normal"/>
    <w:rsid w:val="00EA33B7"/>
    <w:pPr>
      <w:numPr>
        <w:numId w:val="9"/>
      </w:numPr>
      <w:spacing w:before="120" w:after="60"/>
    </w:pPr>
  </w:style>
  <w:style w:type="paragraph" w:customStyle="1" w:styleId="Table">
    <w:name w:val="Table"/>
    <w:basedOn w:val="Normal"/>
    <w:rsid w:val="00EA33B7"/>
  </w:style>
  <w:style w:type="paragraph" w:customStyle="1" w:styleId="TableTitle">
    <w:name w:val="TableTitle"/>
    <w:basedOn w:val="Normal"/>
    <w:rsid w:val="00EA33B7"/>
    <w:pPr>
      <w:jc w:val="center"/>
    </w:pPr>
    <w:rPr>
      <w:b/>
    </w:rPr>
  </w:style>
  <w:style w:type="paragraph" w:customStyle="1" w:styleId="TableCaption">
    <w:name w:val="TableCaption"/>
    <w:basedOn w:val="TableTitle"/>
    <w:rsid w:val="00EA33B7"/>
  </w:style>
  <w:style w:type="paragraph" w:customStyle="1" w:styleId="TableHead">
    <w:name w:val="TableHead"/>
    <w:basedOn w:val="Normal"/>
    <w:rsid w:val="00EA33B7"/>
    <w:pPr>
      <w:spacing w:before="60" w:after="60"/>
      <w:jc w:val="center"/>
    </w:pPr>
    <w:rPr>
      <w:b/>
    </w:rPr>
  </w:style>
  <w:style w:type="paragraph" w:customStyle="1" w:styleId="TableFoot">
    <w:name w:val="TableFoot"/>
    <w:basedOn w:val="TableHead"/>
    <w:rsid w:val="00EA33B7"/>
    <w:pPr>
      <w:jc w:val="right"/>
    </w:pPr>
    <w:rPr>
      <w:b w:val="0"/>
    </w:rPr>
  </w:style>
  <w:style w:type="paragraph" w:customStyle="1" w:styleId="UnNumbered1">
    <w:name w:val="UnNumbered1"/>
    <w:basedOn w:val="Normal"/>
    <w:rsid w:val="00EA33B7"/>
  </w:style>
  <w:style w:type="paragraph" w:customStyle="1" w:styleId="UnNumbered2">
    <w:name w:val="UnNumbered2"/>
    <w:basedOn w:val="Normal"/>
    <w:rsid w:val="00EA33B7"/>
    <w:pPr>
      <w:ind w:left="567"/>
    </w:pPr>
  </w:style>
  <w:style w:type="paragraph" w:customStyle="1" w:styleId="UnNumbered3">
    <w:name w:val="UnNumbered3"/>
    <w:basedOn w:val="Normal"/>
    <w:rsid w:val="00EA33B7"/>
    <w:pPr>
      <w:ind w:left="1134"/>
    </w:pPr>
  </w:style>
  <w:style w:type="paragraph" w:customStyle="1" w:styleId="UnNumbered4">
    <w:name w:val="UnNumbered4"/>
    <w:basedOn w:val="Normal"/>
    <w:rsid w:val="00EA33B7"/>
    <w:pPr>
      <w:ind w:left="1701"/>
    </w:pPr>
  </w:style>
  <w:style w:type="paragraph" w:customStyle="1" w:styleId="COTCOCLV2-ASDEFCON">
    <w:name w:val="COT/COC LV2 - ASDEFCON"/>
    <w:basedOn w:val="ASDEFCONNormal"/>
    <w:next w:val="COTCOCLV3-ASDEFCON"/>
    <w:rsid w:val="00756D03"/>
    <w:pPr>
      <w:keepNext/>
      <w:keepLines/>
      <w:numPr>
        <w:ilvl w:val="1"/>
        <w:numId w:val="10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756D03"/>
    <w:pPr>
      <w:numPr>
        <w:ilvl w:val="2"/>
        <w:numId w:val="10"/>
      </w:numPr>
    </w:pPr>
  </w:style>
  <w:style w:type="paragraph" w:customStyle="1" w:styleId="COTCOCLV1-ASDEFCON">
    <w:name w:val="COT/COC LV1 - ASDEFCON"/>
    <w:basedOn w:val="ASDEFCONNormal"/>
    <w:next w:val="COTCOCLV2-ASDEFCON"/>
    <w:rsid w:val="00756D03"/>
    <w:pPr>
      <w:keepNext/>
      <w:keepLines/>
      <w:numPr>
        <w:numId w:val="1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56D03"/>
    <w:pPr>
      <w:numPr>
        <w:ilvl w:val="3"/>
        <w:numId w:val="10"/>
      </w:numPr>
    </w:pPr>
  </w:style>
  <w:style w:type="paragraph" w:customStyle="1" w:styleId="COTCOCLV5-ASDEFCON">
    <w:name w:val="COT/COC LV5 - ASDEFCON"/>
    <w:basedOn w:val="ASDEFCONNormal"/>
    <w:rsid w:val="00756D03"/>
    <w:pPr>
      <w:numPr>
        <w:ilvl w:val="4"/>
        <w:numId w:val="10"/>
      </w:numPr>
    </w:pPr>
  </w:style>
  <w:style w:type="paragraph" w:customStyle="1" w:styleId="COTCOCLV6-ASDEFCON">
    <w:name w:val="COT/COC LV6 - ASDEFCON"/>
    <w:basedOn w:val="ASDEFCONNormal"/>
    <w:rsid w:val="00756D03"/>
    <w:pPr>
      <w:keepLines/>
      <w:numPr>
        <w:ilvl w:val="5"/>
        <w:numId w:val="10"/>
      </w:numPr>
    </w:pPr>
  </w:style>
  <w:style w:type="paragraph" w:customStyle="1" w:styleId="ASDEFCONOption">
    <w:name w:val="ASDEFCON Option"/>
    <w:basedOn w:val="ASDEFCONNormal"/>
    <w:rsid w:val="00756D0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56D0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56D0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756D0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56D03"/>
    <w:pPr>
      <w:keepNext/>
      <w:keepLines/>
      <w:numPr>
        <w:numId w:val="32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56D03"/>
    <w:pPr>
      <w:numPr>
        <w:ilvl w:val="1"/>
        <w:numId w:val="32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56D0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56D03"/>
    <w:pPr>
      <w:numPr>
        <w:ilvl w:val="2"/>
        <w:numId w:val="32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56D03"/>
    <w:pPr>
      <w:numPr>
        <w:ilvl w:val="3"/>
        <w:numId w:val="32"/>
      </w:numPr>
    </w:pPr>
    <w:rPr>
      <w:szCs w:val="24"/>
    </w:rPr>
  </w:style>
  <w:style w:type="paragraph" w:customStyle="1" w:styleId="ASDEFCONCoverTitle">
    <w:name w:val="ASDEFCON Cover Title"/>
    <w:rsid w:val="00756D0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56D0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56D0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56D0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56D0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56D0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56D0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56D0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56D0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56D0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56D0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56D0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56D0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56D0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56D03"/>
    <w:pPr>
      <w:numPr>
        <w:numId w:val="1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56D03"/>
    <w:pPr>
      <w:numPr>
        <w:numId w:val="1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56D03"/>
    <w:pPr>
      <w:numPr>
        <w:numId w:val="1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56D03"/>
    <w:pPr>
      <w:numPr>
        <w:numId w:val="1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56D03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56D03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56D03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56D03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56D03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56D03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56D0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56D0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56D0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56D0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56D0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56D0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56D0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56D0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56D0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56D03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56D0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56D03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756D0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56D03"/>
    <w:pPr>
      <w:numPr>
        <w:numId w:val="17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756D0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56D0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56D03"/>
    <w:pPr>
      <w:numPr>
        <w:numId w:val="2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56D03"/>
    <w:pPr>
      <w:numPr>
        <w:numId w:val="2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56D0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56D0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56D0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56D0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56D03"/>
    <w:pPr>
      <w:numPr>
        <w:numId w:val="18"/>
      </w:numPr>
    </w:pPr>
  </w:style>
  <w:style w:type="paragraph" w:customStyle="1" w:styleId="Table8ptBP2-ASDEFCON">
    <w:name w:val="Table 8pt BP2 - ASDEFCON"/>
    <w:basedOn w:val="Table8ptText-ASDEFCON"/>
    <w:rsid w:val="00756D03"/>
    <w:pPr>
      <w:numPr>
        <w:ilvl w:val="1"/>
        <w:numId w:val="1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56D03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56D0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56D0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56D03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756D03"/>
    <w:pPr>
      <w:numPr>
        <w:numId w:val="2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56D03"/>
    <w:pPr>
      <w:numPr>
        <w:ilvl w:val="1"/>
        <w:numId w:val="2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56D0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link w:val="GuideMarginHead-ASDEFCONChar"/>
    <w:rsid w:val="00756D0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character" w:customStyle="1" w:styleId="GuideMarginHead-ASDEFCONChar">
    <w:name w:val="Guide Margin Head - ASDEFCON Char"/>
    <w:link w:val="GuideMarginHead-ASDEFCON"/>
    <w:rsid w:val="009C594C"/>
    <w:rPr>
      <w:rFonts w:ascii="Arial" w:eastAsia="Calibri" w:hAnsi="Arial"/>
      <w:color w:val="000000"/>
      <w:szCs w:val="22"/>
      <w:lang w:eastAsia="en-US"/>
    </w:rPr>
  </w:style>
  <w:style w:type="paragraph" w:customStyle="1" w:styleId="GuideText-ASDEFCON">
    <w:name w:val="Guide Text - ASDEFCON"/>
    <w:basedOn w:val="ASDEFCONNormal"/>
    <w:rsid w:val="00756D0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56D03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56D03"/>
    <w:pPr>
      <w:numPr>
        <w:ilvl w:val="6"/>
        <w:numId w:val="19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56D0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56D0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56D03"/>
    <w:pPr>
      <w:numPr>
        <w:numId w:val="2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56D03"/>
    <w:pPr>
      <w:numPr>
        <w:numId w:val="21"/>
      </w:numPr>
    </w:pPr>
  </w:style>
  <w:style w:type="character" w:customStyle="1" w:styleId="ASDEFCONRecitalsCharChar">
    <w:name w:val="ASDEFCON Recitals Char Char"/>
    <w:link w:val="ASDEFCONRecitals"/>
    <w:rsid w:val="00756D0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56D03"/>
    <w:pPr>
      <w:numPr>
        <w:numId w:val="2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56D03"/>
    <w:pPr>
      <w:numPr>
        <w:numId w:val="23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756D03"/>
    <w:pPr>
      <w:numPr>
        <w:numId w:val="2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56D0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56D0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56D0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56D0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56D0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56D0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56D0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56D03"/>
    <w:pPr>
      <w:numPr>
        <w:ilvl w:val="1"/>
        <w:numId w:val="2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F7F78"/>
    <w:pPr>
      <w:outlineLvl w:val="9"/>
    </w:pPr>
    <w:rPr>
      <w:rFonts w:ascii="Cambria" w:hAnsi="Cambria" w:cs="Times New Roman"/>
    </w:rPr>
  </w:style>
  <w:style w:type="paragraph" w:customStyle="1" w:styleId="ASDEFCONList">
    <w:name w:val="ASDEFCON List"/>
    <w:basedOn w:val="ASDEFCONNormal"/>
    <w:qFormat/>
    <w:rsid w:val="00756D03"/>
    <w:pPr>
      <w:numPr>
        <w:numId w:val="31"/>
      </w:numPr>
    </w:pPr>
  </w:style>
  <w:style w:type="character" w:customStyle="1" w:styleId="BalloonTextChar">
    <w:name w:val="Balloon Text Char"/>
    <w:link w:val="BalloonText"/>
    <w:rsid w:val="006500AB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9D425-5265-4115-B790-069AF271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22</TotalTime>
  <Pages>2</Pages>
  <Words>1005</Words>
  <Characters>5740</Characters>
  <Application>Microsoft Office Word</Application>
  <DocSecurity>0</DocSecurity>
  <Lines>164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C to Statement of Work</vt:lpstr>
    </vt:vector>
  </TitlesOfParts>
  <Manager>CASG</Manager>
  <Company>Defence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C to Statement of Work</dc:title>
  <dc:subject>Known Hazards at Commonwealth Premises</dc:subject>
  <dc:creator>ASDEFCON SOW Policy</dc:creator>
  <cp:keywords>Hazardous Chemicals, Ozone Depleting Substances, Synthetic Greenhouse Gases, Hazardous Chemicals, Dangerous Goods, Problematic Substances, Problematic Sources, radiation, asbestos, ACM</cp:keywords>
  <cp:lastModifiedBy>Laursen, Christian MR</cp:lastModifiedBy>
  <cp:revision>14</cp:revision>
  <cp:lastPrinted>2015-12-02T04:15:00Z</cp:lastPrinted>
  <dcterms:created xsi:type="dcterms:W3CDTF">2018-07-11T03:29:00Z</dcterms:created>
  <dcterms:modified xsi:type="dcterms:W3CDTF">2022-12-19T05:15:00Z</dcterms:modified>
  <cp:category>ASDEFCON (Complex Materiel) Volume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BM29282514</vt:lpwstr>
  </property>
  <property fmtid="{D5CDD505-2E9C-101B-9397-08002B2CF9AE}" pid="4" name="Objective-Title">
    <vt:lpwstr>032_CMV2_V4.1_SANNC_Hazards</vt:lpwstr>
  </property>
  <property fmtid="{D5CDD505-2E9C-101B-9397-08002B2CF9AE}" pid="5" name="Objective-Comment">
    <vt:lpwstr/>
  </property>
  <property fmtid="{D5CDD505-2E9C-101B-9397-08002B2CF9AE}" pid="6" name="Objective-CreationStamp">
    <vt:filetime>2021-07-08T11:13:29Z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2021-10-14T03:04:44Z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05 SOW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>2021/1108206</vt:lpwstr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</Properties>
</file>