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626" w:rsidRDefault="00B74626" w:rsidP="00987AC5">
      <w:pPr>
        <w:pStyle w:val="ASDEFCONTitle"/>
      </w:pPr>
      <w:r>
        <w:t>D</w:t>
      </w:r>
      <w:bookmarkStart w:id="0" w:name="_Ref442071221"/>
      <w:bookmarkEnd w:id="0"/>
      <w:r>
        <w:t>ATA ITEM DESCRIPTION</w:t>
      </w:r>
    </w:p>
    <w:p w:rsidR="00B74626" w:rsidRDefault="00B74626" w:rsidP="00987AC5">
      <w:pPr>
        <w:pStyle w:val="SOWHL1-ASDEFCON"/>
      </w:pPr>
      <w:bookmarkStart w:id="1" w:name="_Toc515805636"/>
      <w:r>
        <w:t>DID NUMBER:</w:t>
      </w:r>
      <w:r>
        <w:tab/>
      </w:r>
      <w:fldSimple w:instr=" DOCPROPERTY  Title  \* MERGEFORMAT ">
        <w:r w:rsidR="00816523">
          <w:t>DID-SSM-HSMP</w:t>
        </w:r>
      </w:fldSimple>
      <w:r w:rsidR="00863667">
        <w:t>-</w:t>
      </w:r>
      <w:r w:rsidR="00816523">
        <w:fldChar w:fldCharType="begin"/>
      </w:r>
      <w:r w:rsidR="00816523">
        <w:instrText xml:space="preserve"> DOCPROPERTY Version </w:instrText>
      </w:r>
      <w:r w:rsidR="00816523">
        <w:fldChar w:fldCharType="separate"/>
      </w:r>
      <w:r w:rsidR="00816523">
        <w:t>V5.2</w:t>
      </w:r>
      <w:r w:rsidR="00816523">
        <w:fldChar w:fldCharType="end"/>
      </w:r>
    </w:p>
    <w:p w:rsidR="00B74626" w:rsidRDefault="00B74626" w:rsidP="00987AC5">
      <w:pPr>
        <w:pStyle w:val="SOWHL1-ASDEFCON"/>
      </w:pPr>
      <w:bookmarkStart w:id="2" w:name="_Toc515805637"/>
      <w:r>
        <w:t>TITLE:</w:t>
      </w:r>
      <w:r>
        <w:tab/>
      </w:r>
      <w:bookmarkEnd w:id="2"/>
      <w:r w:rsidR="002B5FC5">
        <w:t>HEALTH AND SAFETY MANAGEMENT PLAN</w:t>
      </w:r>
    </w:p>
    <w:p w:rsidR="00B74626" w:rsidRDefault="00B74626" w:rsidP="00987AC5">
      <w:pPr>
        <w:pStyle w:val="SOWHL1-ASDEFCON"/>
      </w:pPr>
      <w:bookmarkStart w:id="3" w:name="_Toc515805639"/>
      <w:r>
        <w:t>DESCRIPTION and intended use</w:t>
      </w:r>
      <w:bookmarkEnd w:id="3"/>
    </w:p>
    <w:p w:rsidR="00B74626" w:rsidRDefault="00B74626" w:rsidP="00987AC5">
      <w:pPr>
        <w:pStyle w:val="SOWTL2-ASDEFCON"/>
      </w:pPr>
      <w:r>
        <w:t xml:space="preserve">The </w:t>
      </w:r>
      <w:r w:rsidR="005B572C" w:rsidRPr="005B572C">
        <w:t xml:space="preserve">Health and Safety Management Plan </w:t>
      </w:r>
      <w:r w:rsidR="005B572C">
        <w:t>(</w:t>
      </w:r>
      <w:r>
        <w:t>HSMP</w:t>
      </w:r>
      <w:r w:rsidR="005B572C">
        <w:t>)</w:t>
      </w:r>
      <w:r>
        <w:t xml:space="preserve"> describes how the Contractor </w:t>
      </w:r>
      <w:r w:rsidR="007F39EC">
        <w:t>will</w:t>
      </w:r>
      <w:r>
        <w:t xml:space="preserve"> manage </w:t>
      </w:r>
      <w:r w:rsidR="007F39EC">
        <w:t xml:space="preserve">Work Health </w:t>
      </w:r>
      <w:r>
        <w:t xml:space="preserve">and </w:t>
      </w:r>
      <w:r w:rsidR="007F39EC">
        <w:t xml:space="preserve">Safety (WHS) </w:t>
      </w:r>
      <w:r>
        <w:t>requirements</w:t>
      </w:r>
      <w:r w:rsidR="00FE3396">
        <w:t xml:space="preserve">, </w:t>
      </w:r>
      <w:r w:rsidR="002B47F0">
        <w:t>I</w:t>
      </w:r>
      <w:r w:rsidR="00FE3396">
        <w:t xml:space="preserve">ssues and </w:t>
      </w:r>
      <w:r w:rsidR="009441BD">
        <w:t>risks associated with</w:t>
      </w:r>
      <w:r w:rsidR="007F39EC">
        <w:t xml:space="preserve"> </w:t>
      </w:r>
      <w:r w:rsidR="00FE3396">
        <w:t xml:space="preserve">the </w:t>
      </w:r>
      <w:r w:rsidR="007F39EC">
        <w:t xml:space="preserve">work </w:t>
      </w:r>
      <w:r w:rsidR="007721A7">
        <w:t xml:space="preserve">to be </w:t>
      </w:r>
      <w:r w:rsidR="007F39EC">
        <w:t>performed under the Contract</w:t>
      </w:r>
      <w:r>
        <w:t>.</w:t>
      </w:r>
    </w:p>
    <w:p w:rsidR="007A0AB7" w:rsidRDefault="00B74626" w:rsidP="00987AC5">
      <w:pPr>
        <w:pStyle w:val="SOWTL2-ASDEFCON"/>
      </w:pPr>
      <w:r>
        <w:t>The Contractor uses the HSMP to</w:t>
      </w:r>
      <w:r w:rsidR="007A0AB7">
        <w:t>:</w:t>
      </w:r>
    </w:p>
    <w:p w:rsidR="007A0AB7" w:rsidRDefault="00B74626" w:rsidP="00987AC5">
      <w:pPr>
        <w:pStyle w:val="SOWSubL1-ASDEFCON"/>
      </w:pPr>
      <w:r>
        <w:t xml:space="preserve">identify the </w:t>
      </w:r>
      <w:r w:rsidR="007F39EC">
        <w:t>WHS</w:t>
      </w:r>
      <w:r>
        <w:t xml:space="preserve"> requirements to be met in </w:t>
      </w:r>
      <w:r w:rsidR="007A0AB7">
        <w:t xml:space="preserve">the </w:t>
      </w:r>
      <w:r>
        <w:t xml:space="preserve">performance of work under the </w:t>
      </w:r>
      <w:r w:rsidR="00FC2022">
        <w:t>C</w:t>
      </w:r>
      <w:r>
        <w:t>ontract</w:t>
      </w:r>
      <w:r w:rsidR="00863667">
        <w:t xml:space="preserve">, </w:t>
      </w:r>
      <w:r w:rsidR="00DB4DEA">
        <w:t>including</w:t>
      </w:r>
      <w:r w:rsidR="00863667">
        <w:t xml:space="preserve"> requirements </w:t>
      </w:r>
      <w:r w:rsidR="007F39EC">
        <w:t>for C</w:t>
      </w:r>
      <w:r w:rsidR="004B3F84">
        <w:t>ommonwealth Premises</w:t>
      </w:r>
      <w:r w:rsidR="007F39EC">
        <w:t>, when applicable</w:t>
      </w:r>
      <w:r w:rsidR="007A0AB7">
        <w:t>;</w:t>
      </w:r>
    </w:p>
    <w:p w:rsidR="0041394C" w:rsidRDefault="0041394C" w:rsidP="00987AC5">
      <w:pPr>
        <w:pStyle w:val="SOWSubL1-ASDEFCON"/>
      </w:pPr>
      <w:r w:rsidRPr="00AF4A0C">
        <w:t xml:space="preserve">define, manage and monitor its program of activities </w:t>
      </w:r>
      <w:r>
        <w:t>in relation to WHS matters</w:t>
      </w:r>
      <w:r w:rsidR="00DA3D01">
        <w:t xml:space="preserve"> (including hazard and risk identification and </w:t>
      </w:r>
      <w:r w:rsidR="00C16230">
        <w:t xml:space="preserve">the </w:t>
      </w:r>
      <w:r w:rsidR="00DA3D01">
        <w:t xml:space="preserve">management of risks to health and safety consistent with </w:t>
      </w:r>
      <w:r w:rsidR="005A5A8B">
        <w:t xml:space="preserve">the </w:t>
      </w:r>
      <w:r w:rsidR="00C7080C">
        <w:t>WHS Legislation</w:t>
      </w:r>
      <w:r w:rsidR="00C16230">
        <w:t>)</w:t>
      </w:r>
      <w:r>
        <w:t>;</w:t>
      </w:r>
    </w:p>
    <w:p w:rsidR="00473077" w:rsidRDefault="007A0AB7" w:rsidP="00987AC5">
      <w:pPr>
        <w:pStyle w:val="SOWSubL1-ASDEFCON"/>
      </w:pPr>
      <w:r>
        <w:t xml:space="preserve">provide </w:t>
      </w:r>
      <w:r w:rsidRPr="00AF4A0C">
        <w:t xml:space="preserve">direction and guidance to the Contractor’s team (including Subcontractors) </w:t>
      </w:r>
      <w:r>
        <w:t>in relatio</w:t>
      </w:r>
      <w:r w:rsidR="00863667">
        <w:t>n to</w:t>
      </w:r>
      <w:bookmarkStart w:id="4" w:name="_GoBack"/>
      <w:bookmarkEnd w:id="4"/>
      <w:r w:rsidR="00863667">
        <w:t xml:space="preserve"> </w:t>
      </w:r>
      <w:r w:rsidR="0041394C">
        <w:t>WHS</w:t>
      </w:r>
      <w:r w:rsidR="00863667">
        <w:t xml:space="preserve"> matters</w:t>
      </w:r>
      <w:r w:rsidR="0041394C">
        <w:t xml:space="preserve">, </w:t>
      </w:r>
      <w:r w:rsidRPr="00AF4A0C">
        <w:t>their responsibilities and the processes to be used</w:t>
      </w:r>
      <w:r w:rsidR="004B3F84">
        <w:t xml:space="preserve">; </w:t>
      </w:r>
      <w:r w:rsidR="00621D75">
        <w:t>and</w:t>
      </w:r>
    </w:p>
    <w:p w:rsidR="00CC2911" w:rsidRDefault="00473077" w:rsidP="00987AC5">
      <w:pPr>
        <w:pStyle w:val="SOWSubL1-ASDEFCON"/>
      </w:pPr>
      <w:r w:rsidRPr="00A35E3C">
        <w:t>ensure all relevant persons consult, co</w:t>
      </w:r>
      <w:r w:rsidR="00057416">
        <w:noBreakHyphen/>
      </w:r>
      <w:r w:rsidRPr="00A35E3C">
        <w:t>operate and co</w:t>
      </w:r>
      <w:r w:rsidR="00057416">
        <w:noBreakHyphen/>
      </w:r>
      <w:r w:rsidRPr="00A35E3C">
        <w:t>ordinate activities with all other</w:t>
      </w:r>
      <w:r>
        <w:t>s</w:t>
      </w:r>
      <w:r w:rsidRPr="00A35E3C">
        <w:t xml:space="preserve"> who have a </w:t>
      </w:r>
      <w:r>
        <w:t>related WHS</w:t>
      </w:r>
      <w:r w:rsidRPr="00A35E3C">
        <w:t xml:space="preserve"> duty in relation to the same matter in accordance with the WHS Legislation</w:t>
      </w:r>
      <w:r w:rsidR="00B74626">
        <w:t>.</w:t>
      </w:r>
    </w:p>
    <w:p w:rsidR="007A0AB7" w:rsidRDefault="00B74626" w:rsidP="00987AC5">
      <w:pPr>
        <w:pStyle w:val="SOWTL2-ASDEFCON"/>
      </w:pPr>
      <w:r>
        <w:t>The Commonwealth uses the HSMP to</w:t>
      </w:r>
      <w:r w:rsidR="007A0AB7">
        <w:t>:</w:t>
      </w:r>
    </w:p>
    <w:p w:rsidR="007128A0" w:rsidRDefault="00CF7195" w:rsidP="00987AC5">
      <w:pPr>
        <w:pStyle w:val="SOWSubL1-ASDEFCON"/>
      </w:pPr>
      <w:r w:rsidRPr="00CF7195">
        <w:t>seek a</w:t>
      </w:r>
      <w:r w:rsidR="00C16230">
        <w:t>nd achieve</w:t>
      </w:r>
      <w:r w:rsidRPr="00CF7195">
        <w:t xml:space="preserve"> assurance that the Contractor </w:t>
      </w:r>
      <w:r w:rsidR="00C16230">
        <w:t xml:space="preserve">and the Commonwealth </w:t>
      </w:r>
      <w:r w:rsidRPr="00CF7195">
        <w:t xml:space="preserve">can meet </w:t>
      </w:r>
      <w:r w:rsidR="00C16230">
        <w:t>their</w:t>
      </w:r>
      <w:r w:rsidR="00C16230" w:rsidRPr="00CF7195">
        <w:t xml:space="preserve"> </w:t>
      </w:r>
      <w:r w:rsidRPr="00CF7195">
        <w:t>statutory obligations</w:t>
      </w:r>
      <w:r w:rsidR="00473077" w:rsidRPr="00473077">
        <w:t xml:space="preserve"> </w:t>
      </w:r>
      <w:r w:rsidR="00473077">
        <w:t>with respect</w:t>
      </w:r>
      <w:r w:rsidR="00473077" w:rsidRPr="00CF7195">
        <w:t xml:space="preserve"> to </w:t>
      </w:r>
      <w:r w:rsidR="00473077">
        <w:t xml:space="preserve">WHS; </w:t>
      </w:r>
    </w:p>
    <w:p w:rsidR="00CF7195" w:rsidRDefault="007128A0" w:rsidP="00987AC5">
      <w:pPr>
        <w:pStyle w:val="SOWSubL1-ASDEFCON"/>
      </w:pPr>
      <w:r w:rsidRPr="00CF7195">
        <w:t>seek a</w:t>
      </w:r>
      <w:r w:rsidR="00C16230">
        <w:t xml:space="preserve">nd achieve </w:t>
      </w:r>
      <w:r w:rsidRPr="00CF7195">
        <w:t>assurance</w:t>
      </w:r>
      <w:r w:rsidRPr="007128A0">
        <w:t xml:space="preserve"> </w:t>
      </w:r>
      <w:r w:rsidRPr="00CF7195">
        <w:t>that the Contractor</w:t>
      </w:r>
      <w:r w:rsidR="008148D2">
        <w:t xml:space="preserve"> provides safe outcomes</w:t>
      </w:r>
      <w:r w:rsidR="00CF7195" w:rsidRPr="00CF7195">
        <w:t xml:space="preserve">, in terms of safety risks to Commonwealth </w:t>
      </w:r>
      <w:r w:rsidR="00276DAA">
        <w:t>P</w:t>
      </w:r>
      <w:r w:rsidR="004B3F84">
        <w:t>ersonnel</w:t>
      </w:r>
      <w:r w:rsidR="004B3F84" w:rsidRPr="00CF7195">
        <w:t xml:space="preserve"> </w:t>
      </w:r>
      <w:r w:rsidR="00C16230">
        <w:t xml:space="preserve">and other workers </w:t>
      </w:r>
      <w:r w:rsidR="00C96B21">
        <w:t xml:space="preserve">associated with </w:t>
      </w:r>
      <w:r w:rsidR="00BC17F5">
        <w:t xml:space="preserve">the </w:t>
      </w:r>
      <w:r w:rsidR="00276DAA">
        <w:t xml:space="preserve">work performed under </w:t>
      </w:r>
      <w:r w:rsidR="00CF7195" w:rsidRPr="00CF7195">
        <w:t xml:space="preserve">the </w:t>
      </w:r>
      <w:r w:rsidR="004B3F84">
        <w:t>C</w:t>
      </w:r>
      <w:r w:rsidR="00CF7195" w:rsidRPr="00CF7195">
        <w:t>ontract;</w:t>
      </w:r>
    </w:p>
    <w:p w:rsidR="00E26BEB" w:rsidRDefault="00E435F5" w:rsidP="00987AC5">
      <w:pPr>
        <w:pStyle w:val="SOWSubL1-ASDEFCON"/>
      </w:pPr>
      <w:r>
        <w:t xml:space="preserve">gain </w:t>
      </w:r>
      <w:r w:rsidR="00432EF0">
        <w:t xml:space="preserve">visibility </w:t>
      </w:r>
      <w:r w:rsidR="00134D57">
        <w:t xml:space="preserve">of </w:t>
      </w:r>
      <w:r w:rsidR="007A0AB7">
        <w:t xml:space="preserve">the Contractor’s planning for </w:t>
      </w:r>
      <w:r w:rsidR="00134D57">
        <w:t xml:space="preserve">meeting the </w:t>
      </w:r>
      <w:r w:rsidR="007128A0">
        <w:t>WHS</w:t>
      </w:r>
      <w:r w:rsidR="00B74626">
        <w:t xml:space="preserve"> requirements </w:t>
      </w:r>
      <w:r w:rsidR="007A0AB7">
        <w:t xml:space="preserve">of </w:t>
      </w:r>
      <w:r w:rsidR="00B74626">
        <w:t>the Contract</w:t>
      </w:r>
      <w:r w:rsidR="00E26BEB">
        <w:t xml:space="preserve"> and to </w:t>
      </w:r>
      <w:r w:rsidR="00687F75">
        <w:t>provide</w:t>
      </w:r>
      <w:r w:rsidR="00B74626">
        <w:t xml:space="preserve"> a basis for </w:t>
      </w:r>
      <w:r w:rsidR="00473077">
        <w:t>evaluating</w:t>
      </w:r>
      <w:r w:rsidR="00B74626">
        <w:t xml:space="preserve"> performance</w:t>
      </w:r>
      <w:r w:rsidR="007A0AB7" w:rsidRPr="007A0AB7">
        <w:t xml:space="preserve"> </w:t>
      </w:r>
      <w:r w:rsidR="007A0AB7">
        <w:t>in relation to th</w:t>
      </w:r>
      <w:r w:rsidR="00E26BEB">
        <w:t>os</w:t>
      </w:r>
      <w:r w:rsidR="007A0AB7">
        <w:t>e</w:t>
      </w:r>
      <w:r w:rsidR="00E26BEB">
        <w:t xml:space="preserve"> </w:t>
      </w:r>
      <w:r w:rsidR="007A0AB7">
        <w:t>requirements</w:t>
      </w:r>
      <w:r w:rsidR="00E26BEB">
        <w:t>;</w:t>
      </w:r>
      <w:r w:rsidR="00621D75">
        <w:t xml:space="preserve"> and</w:t>
      </w:r>
    </w:p>
    <w:p w:rsidR="00B74626" w:rsidRDefault="00C16230" w:rsidP="00987AC5">
      <w:pPr>
        <w:pStyle w:val="SOWSubL1-ASDEFCON"/>
      </w:pPr>
      <w:r>
        <w:t>consider</w:t>
      </w:r>
      <w:r w:rsidR="00480361">
        <w:t xml:space="preserve"> how the Contractor’s activities co</w:t>
      </w:r>
      <w:r w:rsidR="00057416">
        <w:noBreakHyphen/>
      </w:r>
      <w:r w:rsidR="00480361">
        <w:t xml:space="preserve">ordinate with the Commonwealth’s activities </w:t>
      </w:r>
      <w:r w:rsidR="008F591D">
        <w:t xml:space="preserve">to assist with </w:t>
      </w:r>
      <w:r w:rsidR="00480361">
        <w:t xml:space="preserve">discharging the Commonwealth’s </w:t>
      </w:r>
      <w:r w:rsidR="002B47F0">
        <w:t>WHS</w:t>
      </w:r>
      <w:r w:rsidR="00480361">
        <w:t xml:space="preserve"> duties in connection with the work to be performed under the Contract</w:t>
      </w:r>
      <w:r w:rsidR="00B74626">
        <w:t>.</w:t>
      </w:r>
    </w:p>
    <w:p w:rsidR="00B74626" w:rsidRDefault="00B74626" w:rsidP="00987AC5">
      <w:pPr>
        <w:pStyle w:val="SOWHL1-ASDEFCON"/>
      </w:pPr>
      <w:bookmarkStart w:id="5" w:name="_Toc515805640"/>
      <w:r>
        <w:t>INTER-RELATIONSHIPS</w:t>
      </w:r>
      <w:bookmarkEnd w:id="5"/>
    </w:p>
    <w:p w:rsidR="00432EF0" w:rsidRDefault="00B74626" w:rsidP="00987AC5">
      <w:pPr>
        <w:pStyle w:val="SOWTL2-ASDEFCON"/>
      </w:pPr>
      <w:r>
        <w:t xml:space="preserve">The HSMP </w:t>
      </w:r>
      <w:r w:rsidR="007A0AB7">
        <w:t>is subordinate</w:t>
      </w:r>
      <w:r>
        <w:t xml:space="preserve"> to the Support Services Management Plan (SSMP)</w:t>
      </w:r>
      <w:r w:rsidR="00432EF0">
        <w:t>.</w:t>
      </w:r>
    </w:p>
    <w:p w:rsidR="007A0AB7" w:rsidRDefault="00432EF0" w:rsidP="00987AC5">
      <w:pPr>
        <w:pStyle w:val="SOWTL2-ASDEFCON"/>
      </w:pPr>
      <w:r>
        <w:t xml:space="preserve">The HSMP inter-relates </w:t>
      </w:r>
      <w:r w:rsidR="007A0AB7">
        <w:t>with</w:t>
      </w:r>
      <w:r>
        <w:t xml:space="preserve"> the </w:t>
      </w:r>
      <w:r w:rsidR="007A0AB7">
        <w:t>following data items</w:t>
      </w:r>
      <w:r w:rsidR="007A0AB7" w:rsidRPr="00E64D06">
        <w:t>, where these data items are required under the Contract</w:t>
      </w:r>
      <w:r w:rsidR="007A0AB7">
        <w:t>:</w:t>
      </w:r>
    </w:p>
    <w:p w:rsidR="00621D75" w:rsidRDefault="00621D75" w:rsidP="00987AC5">
      <w:pPr>
        <w:pStyle w:val="SOWSubL1-ASDEFCON"/>
      </w:pPr>
      <w:r>
        <w:t>In-service Materiel Safety Plan (IMSP);</w:t>
      </w:r>
    </w:p>
    <w:p w:rsidR="007A0AB7" w:rsidRDefault="00432EF0" w:rsidP="00987AC5">
      <w:pPr>
        <w:pStyle w:val="SOWSubL1-ASDEFCON"/>
      </w:pPr>
      <w:r>
        <w:t>Environmental Management Plan (ENVMP)</w:t>
      </w:r>
      <w:r w:rsidR="007A0AB7">
        <w:t>;</w:t>
      </w:r>
    </w:p>
    <w:p w:rsidR="00A33E88" w:rsidRDefault="003A0785" w:rsidP="00987AC5">
      <w:pPr>
        <w:pStyle w:val="SOWSubL1-ASDEFCON"/>
      </w:pPr>
      <w:r>
        <w:t>Safety Data Sheets</w:t>
      </w:r>
      <w:r w:rsidR="00A33E88">
        <w:t>; and</w:t>
      </w:r>
    </w:p>
    <w:p w:rsidR="00B74626" w:rsidRDefault="00A33E88" w:rsidP="00987AC5">
      <w:pPr>
        <w:pStyle w:val="SOWSubL1-ASDEFCON"/>
      </w:pPr>
      <w:r>
        <w:t xml:space="preserve">Manifest </w:t>
      </w:r>
      <w:r w:rsidR="005429F0">
        <w:t>of</w:t>
      </w:r>
      <w:r>
        <w:t xml:space="preserve"> </w:t>
      </w:r>
      <w:r w:rsidR="00D6263C">
        <w:t>Hazardous Chemicals</w:t>
      </w:r>
      <w:r w:rsidR="00B74626">
        <w:t>.</w:t>
      </w:r>
    </w:p>
    <w:p w:rsidR="00B74626" w:rsidRDefault="00B74626" w:rsidP="00987AC5">
      <w:pPr>
        <w:pStyle w:val="SOWHL1-ASDEFCON"/>
      </w:pPr>
      <w:bookmarkStart w:id="6" w:name="_Toc515805641"/>
      <w:r>
        <w:t>Applicable Documents</w:t>
      </w:r>
    </w:p>
    <w:p w:rsidR="00B74626" w:rsidRDefault="00B74626" w:rsidP="00987AC5">
      <w:pPr>
        <w:pStyle w:val="SOWTL2-ASDEFCON"/>
      </w:pPr>
      <w:r>
        <w:t>The following documents form part of this DID to the extent specified herein:</w:t>
      </w:r>
    </w:p>
    <w:tbl>
      <w:tblPr>
        <w:tblW w:w="0" w:type="auto"/>
        <w:tblInd w:w="1134" w:type="dxa"/>
        <w:tblLayout w:type="fixed"/>
        <w:tblLook w:val="0000" w:firstRow="0" w:lastRow="0" w:firstColumn="0" w:lastColumn="0" w:noHBand="0" w:noVBand="0"/>
      </w:tblPr>
      <w:tblGrid>
        <w:gridCol w:w="2217"/>
        <w:gridCol w:w="5917"/>
      </w:tblGrid>
      <w:tr w:rsidR="00B74626" w:rsidRPr="002B5FC5" w:rsidTr="004029D2">
        <w:tc>
          <w:tcPr>
            <w:tcW w:w="2217" w:type="dxa"/>
          </w:tcPr>
          <w:p w:rsidR="00B74626" w:rsidRPr="002B5FC5" w:rsidRDefault="00B74626" w:rsidP="008B66BE">
            <w:pPr>
              <w:pStyle w:val="Table10ptText-ASDEFCON"/>
            </w:pPr>
          </w:p>
        </w:tc>
        <w:tc>
          <w:tcPr>
            <w:tcW w:w="5917" w:type="dxa"/>
          </w:tcPr>
          <w:p w:rsidR="00B74626" w:rsidRPr="00817424" w:rsidRDefault="00B74626" w:rsidP="00987AC5">
            <w:pPr>
              <w:pStyle w:val="Table10ptText-ASDEFCON"/>
            </w:pPr>
            <w:r w:rsidRPr="00817424">
              <w:t xml:space="preserve">Defence </w:t>
            </w:r>
            <w:r w:rsidR="001B7814" w:rsidRPr="00817424">
              <w:t xml:space="preserve">Safety </w:t>
            </w:r>
            <w:r w:rsidRPr="00817424">
              <w:t>Manual</w:t>
            </w:r>
          </w:p>
        </w:tc>
      </w:tr>
      <w:tr w:rsidR="00B74626" w:rsidRPr="002B5FC5" w:rsidTr="004029D2">
        <w:tc>
          <w:tcPr>
            <w:tcW w:w="2217" w:type="dxa"/>
          </w:tcPr>
          <w:p w:rsidR="00B74626" w:rsidRPr="002B5FC5" w:rsidRDefault="00890AE8" w:rsidP="00987AC5">
            <w:pPr>
              <w:pStyle w:val="Table10ptText-ASDEFCON"/>
            </w:pPr>
            <w:r>
              <w:t>ISO 45001:2018</w:t>
            </w:r>
          </w:p>
        </w:tc>
        <w:tc>
          <w:tcPr>
            <w:tcW w:w="5917" w:type="dxa"/>
          </w:tcPr>
          <w:p w:rsidR="00B74626" w:rsidRPr="00817424" w:rsidRDefault="007A0AB7" w:rsidP="00987AC5">
            <w:pPr>
              <w:pStyle w:val="Table10ptText-ASDEFCON"/>
            </w:pPr>
            <w:r w:rsidRPr="00817424">
              <w:t>Occupational health and safety management systems—</w:t>
            </w:r>
            <w:r w:rsidR="00FD606A">
              <w:t xml:space="preserve"> Requirements</w:t>
            </w:r>
            <w:r w:rsidRPr="00817424">
              <w:t xml:space="preserve"> with guidance for use</w:t>
            </w:r>
          </w:p>
        </w:tc>
      </w:tr>
      <w:tr w:rsidR="00645A42" w:rsidRPr="002B5FC5" w:rsidTr="004029D2">
        <w:tc>
          <w:tcPr>
            <w:tcW w:w="2217" w:type="dxa"/>
          </w:tcPr>
          <w:p w:rsidR="00645A42" w:rsidRPr="002B5FC5" w:rsidRDefault="00645A42" w:rsidP="008B66BE">
            <w:pPr>
              <w:pStyle w:val="Table10ptText-ASDEFCON"/>
            </w:pPr>
          </w:p>
        </w:tc>
        <w:tc>
          <w:tcPr>
            <w:tcW w:w="5917" w:type="dxa"/>
          </w:tcPr>
          <w:p w:rsidR="004E2F50" w:rsidRPr="00645A42" w:rsidRDefault="00645A42" w:rsidP="00987AC5">
            <w:pPr>
              <w:pStyle w:val="Table10ptText-ASDEFCON"/>
            </w:pPr>
            <w:r w:rsidRPr="00645A42">
              <w:t xml:space="preserve">WHS </w:t>
            </w:r>
            <w:r w:rsidR="00172E6A">
              <w:t>Legislation</w:t>
            </w:r>
            <w:r w:rsidR="004E2F50">
              <w:t xml:space="preserve"> and Codes of Practice approved under </w:t>
            </w:r>
            <w:r w:rsidR="004E2F50" w:rsidRPr="004E2F50">
              <w:t xml:space="preserve">section 274 of the </w:t>
            </w:r>
            <w:r w:rsidR="004E2F50" w:rsidRPr="003F0CC6">
              <w:rPr>
                <w:i/>
              </w:rPr>
              <w:t>Work Health and Safety Act 201</w:t>
            </w:r>
            <w:r w:rsidR="00535CA2" w:rsidRPr="003F0CC6">
              <w:rPr>
                <w:i/>
              </w:rPr>
              <w:t>1</w:t>
            </w:r>
            <w:r w:rsidR="00535CA2">
              <w:t xml:space="preserve"> (</w:t>
            </w:r>
            <w:proofErr w:type="spellStart"/>
            <w:r w:rsidR="00535CA2">
              <w:t>Cth</w:t>
            </w:r>
            <w:proofErr w:type="spellEnd"/>
            <w:r w:rsidR="00535CA2">
              <w:t>)</w:t>
            </w:r>
            <w:r w:rsidR="004E2F50">
              <w:t>.</w:t>
            </w:r>
          </w:p>
        </w:tc>
      </w:tr>
    </w:tbl>
    <w:p w:rsidR="00B74626" w:rsidRDefault="00B74626" w:rsidP="00987AC5">
      <w:pPr>
        <w:pStyle w:val="SOWHL1-ASDEFCON"/>
      </w:pPr>
      <w:r>
        <w:t>Preparation Instructions</w:t>
      </w:r>
      <w:bookmarkEnd w:id="6"/>
    </w:p>
    <w:p w:rsidR="00B74626" w:rsidRDefault="00B74626" w:rsidP="00987AC5">
      <w:pPr>
        <w:pStyle w:val="SOWHL2-ASDEFCON"/>
      </w:pPr>
      <w:r>
        <w:t>Generic Format and Content</w:t>
      </w:r>
    </w:p>
    <w:p w:rsidR="00B74626" w:rsidRDefault="00B74626" w:rsidP="00987AC5">
      <w:pPr>
        <w:pStyle w:val="SOWTL3-ASDEFCON"/>
      </w:pPr>
      <w:r>
        <w:t xml:space="preserve">The data item shall comply with the general format, content and preparation instructions contained in the CDRL clause entitled ‘General Requirements </w:t>
      </w:r>
      <w:r w:rsidR="005429F0">
        <w:t>f</w:t>
      </w:r>
      <w:r>
        <w:t>or Data Items’.</w:t>
      </w:r>
    </w:p>
    <w:p w:rsidR="00E26BEB" w:rsidRDefault="00E26BEB" w:rsidP="00987AC5">
      <w:pPr>
        <w:pStyle w:val="SOWTL3-ASDEFCON"/>
      </w:pPr>
      <w:bookmarkStart w:id="7" w:name="_Ref233016224"/>
      <w:r>
        <w:t>When the Contract has specified delivery of another data item that contains aspects of the required information</w:t>
      </w:r>
      <w:r w:rsidR="00FE489E">
        <w:t>, the</w:t>
      </w:r>
      <w:r>
        <w:t xml:space="preserve"> </w:t>
      </w:r>
      <w:r w:rsidR="005429F0">
        <w:t>HSMP</w:t>
      </w:r>
      <w:r>
        <w:t xml:space="preserve"> shall summarise these aspects and refer to the other data item.</w:t>
      </w:r>
      <w:bookmarkEnd w:id="7"/>
    </w:p>
    <w:p w:rsidR="00432EF0" w:rsidRDefault="00432EF0" w:rsidP="00987AC5">
      <w:pPr>
        <w:pStyle w:val="SOWTL3-ASDEFCON"/>
      </w:pPr>
      <w:r>
        <w:t>The data item shall include a traceability matrix that defines how each specific content requirement, as contained in this DID, is addressed by sections within the data item.</w:t>
      </w:r>
    </w:p>
    <w:p w:rsidR="00B74626" w:rsidRDefault="00B74626" w:rsidP="00987AC5">
      <w:pPr>
        <w:pStyle w:val="SOWHL2-ASDEFCON"/>
      </w:pPr>
      <w:r>
        <w:t>Specific Content</w:t>
      </w:r>
    </w:p>
    <w:bookmarkEnd w:id="1"/>
    <w:p w:rsidR="00B74626" w:rsidRDefault="00B74626" w:rsidP="00987AC5">
      <w:pPr>
        <w:pStyle w:val="SOWHL3-ASDEFCON"/>
      </w:pPr>
      <w:r>
        <w:t>Relevant Legislation</w:t>
      </w:r>
      <w:r w:rsidR="00F5662B">
        <w:t xml:space="preserve"> and Policy</w:t>
      </w:r>
    </w:p>
    <w:p w:rsidR="00AA09B0" w:rsidRDefault="00B74626" w:rsidP="00987AC5">
      <w:pPr>
        <w:pStyle w:val="SOWTL4-ASDEFCON"/>
      </w:pPr>
      <w:r>
        <w:t xml:space="preserve">The HSMP shall list </w:t>
      </w:r>
      <w:r w:rsidR="00926A1F">
        <w:t xml:space="preserve">the </w:t>
      </w:r>
      <w:r w:rsidR="00C96B21">
        <w:t xml:space="preserve">legislation relating to </w:t>
      </w:r>
      <w:r w:rsidR="002B47F0">
        <w:t>WHS</w:t>
      </w:r>
      <w:r w:rsidR="005429F0">
        <w:t>,</w:t>
      </w:r>
      <w:r w:rsidR="00C96B21">
        <w:t xml:space="preserve"> including the </w:t>
      </w:r>
      <w:r w:rsidR="00D82BC6">
        <w:t>WHS</w:t>
      </w:r>
      <w:r>
        <w:t xml:space="preserve"> </w:t>
      </w:r>
      <w:r w:rsidR="00473077">
        <w:t xml:space="preserve">Legislation </w:t>
      </w:r>
      <w:r>
        <w:t>that is applicable to the work and the site</w:t>
      </w:r>
      <w:r w:rsidR="008148D2">
        <w:t>(s)</w:t>
      </w:r>
      <w:r w:rsidR="00D82BC6">
        <w:t xml:space="preserve"> where the work </w:t>
      </w:r>
      <w:r w:rsidR="005429F0">
        <w:t xml:space="preserve">is being, or </w:t>
      </w:r>
      <w:r w:rsidR="00D82BC6">
        <w:t>will be</w:t>
      </w:r>
      <w:r w:rsidR="005429F0">
        <w:t>,</w:t>
      </w:r>
      <w:r w:rsidR="00D82BC6">
        <w:t xml:space="preserve"> performed</w:t>
      </w:r>
      <w:r>
        <w:t>.</w:t>
      </w:r>
    </w:p>
    <w:p w:rsidR="00B74626" w:rsidRPr="00283077" w:rsidRDefault="00AA09B0" w:rsidP="00987AC5">
      <w:pPr>
        <w:pStyle w:val="SOWTL4-ASDEFCON"/>
      </w:pPr>
      <w:r w:rsidRPr="00283077">
        <w:t xml:space="preserve">Where work is to be undertaken on </w:t>
      </w:r>
      <w:r w:rsidR="00D82BC6" w:rsidRPr="00283077">
        <w:t>Commonwealth Premises</w:t>
      </w:r>
      <w:r w:rsidRPr="00283077">
        <w:t>,</w:t>
      </w:r>
      <w:r w:rsidR="00B74626" w:rsidRPr="00283077">
        <w:t xml:space="preserve"> </w:t>
      </w:r>
      <w:r w:rsidRPr="00283077">
        <w:t xml:space="preserve">the HSMP shall list the </w:t>
      </w:r>
      <w:r w:rsidR="00E648AB">
        <w:t xml:space="preserve">relevant </w:t>
      </w:r>
      <w:r w:rsidR="00B74626" w:rsidRPr="00283077">
        <w:t xml:space="preserve">Defence </w:t>
      </w:r>
      <w:r w:rsidR="0037765E" w:rsidRPr="00283077">
        <w:t>W</w:t>
      </w:r>
      <w:r w:rsidR="00B74626" w:rsidRPr="00283077">
        <w:t>HS policies and procedures</w:t>
      </w:r>
      <w:r w:rsidRPr="00283077">
        <w:t>,</w:t>
      </w:r>
      <w:r w:rsidR="00B74626" w:rsidRPr="00283077">
        <w:t xml:space="preserve"> as </w:t>
      </w:r>
      <w:r w:rsidR="0013412A" w:rsidRPr="00283077">
        <w:t>identified</w:t>
      </w:r>
      <w:r w:rsidR="00F5662B" w:rsidRPr="00283077">
        <w:t xml:space="preserve"> in </w:t>
      </w:r>
      <w:r w:rsidR="00C96B21">
        <w:t xml:space="preserve">clause 12 of </w:t>
      </w:r>
      <w:r w:rsidR="00F5662B" w:rsidRPr="00283077">
        <w:t xml:space="preserve">the </w:t>
      </w:r>
      <w:r w:rsidR="00C96B21">
        <w:t>SOW</w:t>
      </w:r>
      <w:r w:rsidR="00276DAA">
        <w:t xml:space="preserve"> and clause </w:t>
      </w:r>
      <w:r w:rsidR="00CC203F">
        <w:t>12.4</w:t>
      </w:r>
      <w:r w:rsidR="00276DAA">
        <w:t xml:space="preserve"> of the COC</w:t>
      </w:r>
      <w:r w:rsidR="00B74626" w:rsidRPr="00283077">
        <w:t>.</w:t>
      </w:r>
    </w:p>
    <w:p w:rsidR="001C076C" w:rsidRDefault="001C076C" w:rsidP="00987AC5">
      <w:pPr>
        <w:pStyle w:val="SOWHL3-ASDEFCON"/>
      </w:pPr>
      <w:r>
        <w:t>W</w:t>
      </w:r>
      <w:r w:rsidR="00306726">
        <w:t xml:space="preserve">ork </w:t>
      </w:r>
      <w:r>
        <w:t>H</w:t>
      </w:r>
      <w:r w:rsidR="00306726">
        <w:t xml:space="preserve">ealth and </w:t>
      </w:r>
      <w:r>
        <w:t>S</w:t>
      </w:r>
      <w:r w:rsidR="00306726">
        <w:t>afety</w:t>
      </w:r>
      <w:r>
        <w:t xml:space="preserve"> Management</w:t>
      </w:r>
    </w:p>
    <w:p w:rsidR="001C076C" w:rsidRDefault="001C076C" w:rsidP="00987AC5">
      <w:pPr>
        <w:pStyle w:val="SOWTL4-ASDEFCON"/>
      </w:pPr>
      <w:r>
        <w:t>The HSMP shall describe how WHS matters</w:t>
      </w:r>
      <w:r w:rsidR="001571E7">
        <w:t xml:space="preserve"> applicable to Contract</w:t>
      </w:r>
      <w:r w:rsidR="003C4B30">
        <w:t xml:space="preserve"> </w:t>
      </w:r>
      <w:r w:rsidR="00EB0A39">
        <w:t xml:space="preserve">work and Contract </w:t>
      </w:r>
      <w:r w:rsidR="003C4B30">
        <w:t>workplace(s)</w:t>
      </w:r>
      <w:r>
        <w:t xml:space="preserve"> are managed</w:t>
      </w:r>
      <w:r w:rsidR="00815417">
        <w:t>, including</w:t>
      </w:r>
      <w:r>
        <w:t>:</w:t>
      </w:r>
    </w:p>
    <w:p w:rsidR="001C076C" w:rsidRDefault="00815417" w:rsidP="00987AC5">
      <w:pPr>
        <w:pStyle w:val="SOWSubL1-ASDEFCON"/>
      </w:pPr>
      <w:r>
        <w:t>within the Contractor’s organisation,</w:t>
      </w:r>
      <w:r w:rsidRPr="001C076C">
        <w:t xml:space="preserve"> </w:t>
      </w:r>
      <w:r w:rsidR="001C076C" w:rsidRPr="001C076C">
        <w:t xml:space="preserve">the names, positions and </w:t>
      </w:r>
      <w:r w:rsidR="001571E7">
        <w:t>WHS</w:t>
      </w:r>
      <w:r w:rsidR="001C076C" w:rsidRPr="001C076C">
        <w:t xml:space="preserve"> responsibilities of all persons whose positions or roles involve specific </w:t>
      </w:r>
      <w:r w:rsidR="001571E7">
        <w:t>WHS</w:t>
      </w:r>
      <w:r w:rsidR="001C076C" w:rsidRPr="001C076C">
        <w:t xml:space="preserve"> responsibilities</w:t>
      </w:r>
      <w:r w:rsidR="001C076C">
        <w:t>;</w:t>
      </w:r>
    </w:p>
    <w:p w:rsidR="001C076C" w:rsidRPr="00815417" w:rsidRDefault="00A363DF" w:rsidP="00987AC5">
      <w:pPr>
        <w:pStyle w:val="SOWSubL1-ASDEFCON"/>
      </w:pPr>
      <w:r>
        <w:rPr>
          <w:lang w:val="en-US"/>
        </w:rPr>
        <w:t xml:space="preserve">the arrangements in place or proposed to be put in place between the Contractor, Subcontractors, the Commonwealth and other Commonwealth contractors, if applicable, for consultation, co-operation and the co-ordination of activities in relation to compliance with their duties under </w:t>
      </w:r>
      <w:r w:rsidR="00276DAA">
        <w:rPr>
          <w:lang w:val="en-US"/>
        </w:rPr>
        <w:t xml:space="preserve">the </w:t>
      </w:r>
      <w:r>
        <w:rPr>
          <w:lang w:val="en-US"/>
        </w:rPr>
        <w:t>WHS Legislation at the workplace</w:t>
      </w:r>
      <w:r w:rsidR="00C96B21">
        <w:rPr>
          <w:lang w:val="en-US"/>
        </w:rPr>
        <w:t>(s)</w:t>
      </w:r>
      <w:r>
        <w:rPr>
          <w:lang w:val="en-US"/>
        </w:rPr>
        <w:t xml:space="preserve"> </w:t>
      </w:r>
      <w:r w:rsidR="00C96B21">
        <w:t xml:space="preserve">at which the work under </w:t>
      </w:r>
      <w:r>
        <w:rPr>
          <w:lang w:val="en-US"/>
        </w:rPr>
        <w:t xml:space="preserve">the </w:t>
      </w:r>
      <w:r w:rsidR="00C96B21">
        <w:t xml:space="preserve">Contract </w:t>
      </w:r>
      <w:r w:rsidR="005429F0">
        <w:t xml:space="preserve">is being, or </w:t>
      </w:r>
      <w:r w:rsidR="00C96B21">
        <w:t>will be</w:t>
      </w:r>
      <w:r w:rsidR="005429F0">
        <w:t>,</w:t>
      </w:r>
      <w:r w:rsidR="00C96B21">
        <w:t xml:space="preserve"> </w:t>
      </w:r>
      <w:r>
        <w:rPr>
          <w:lang w:val="en-US"/>
        </w:rPr>
        <w:t>carried out</w:t>
      </w:r>
      <w:r w:rsidR="001C076C" w:rsidRPr="00815417">
        <w:t>;</w:t>
      </w:r>
    </w:p>
    <w:p w:rsidR="001C076C" w:rsidRDefault="001C076C" w:rsidP="00987AC5">
      <w:pPr>
        <w:pStyle w:val="SOWSubL1-ASDEFCON"/>
      </w:pPr>
      <w:r>
        <w:t>the arrangements for managing</w:t>
      </w:r>
      <w:r w:rsidR="00926A1F">
        <w:t>, recording and reporting</w:t>
      </w:r>
      <w:r>
        <w:t xml:space="preserve"> WHS incident</w:t>
      </w:r>
      <w:r w:rsidR="004D1F96">
        <w:t>s</w:t>
      </w:r>
      <w:r w:rsidR="003E55FF">
        <w:t xml:space="preserve"> (including Notifiable Incidents)</w:t>
      </w:r>
      <w:r>
        <w:t>;</w:t>
      </w:r>
    </w:p>
    <w:p w:rsidR="001C076C" w:rsidRDefault="001C076C" w:rsidP="00987AC5">
      <w:pPr>
        <w:pStyle w:val="SOWSubL1-ASDEFCON"/>
      </w:pPr>
      <w:r>
        <w:t xml:space="preserve">any site-specific WHS rules, and the arrangements for ensuring that all persons at the workplace are informed of these rules; </w:t>
      </w:r>
    </w:p>
    <w:p w:rsidR="001C076C" w:rsidRDefault="00283077" w:rsidP="00987AC5">
      <w:pPr>
        <w:pStyle w:val="SOWSubL1-ASDEFCON"/>
      </w:pPr>
      <w:r>
        <w:t>processes</w:t>
      </w:r>
      <w:r w:rsidR="001C076C">
        <w:t xml:space="preserve"> </w:t>
      </w:r>
      <w:r w:rsidR="00D36980">
        <w:t xml:space="preserve">for </w:t>
      </w:r>
      <w:r w:rsidR="008D4FA3">
        <w:t>hazard identification, risk assessment</w:t>
      </w:r>
      <w:r w:rsidR="00134D57">
        <w:t>, risk elimination</w:t>
      </w:r>
      <w:r w:rsidR="008D4FA3">
        <w:t xml:space="preserve"> and </w:t>
      </w:r>
      <w:r w:rsidR="00134D57">
        <w:t xml:space="preserve">risk minimising </w:t>
      </w:r>
      <w:r w:rsidR="008D4FA3">
        <w:t>control measures</w:t>
      </w:r>
      <w:r w:rsidR="008C39BE">
        <w:t>,</w:t>
      </w:r>
      <w:r w:rsidR="008D4FA3">
        <w:t xml:space="preserve"> including</w:t>
      </w:r>
      <w:r w:rsidR="005A5A8B">
        <w:t xml:space="preserve"> if applicable,</w:t>
      </w:r>
      <w:r w:rsidR="008D4FA3">
        <w:t xml:space="preserve"> </w:t>
      </w:r>
      <w:r w:rsidR="001C076C">
        <w:t>safe work method statements</w:t>
      </w:r>
      <w:r w:rsidR="008D4FA3">
        <w:t xml:space="preserve"> </w:t>
      </w:r>
      <w:r w:rsidR="00937644">
        <w:t>where required by</w:t>
      </w:r>
      <w:r w:rsidR="00EB0A39">
        <w:t xml:space="preserve"> </w:t>
      </w:r>
      <w:r w:rsidR="00276DAA">
        <w:t xml:space="preserve">the </w:t>
      </w:r>
      <w:r w:rsidR="00EB0A39">
        <w:t>WHS Legislation</w:t>
      </w:r>
      <w:r w:rsidR="003A0785">
        <w:t>;</w:t>
      </w:r>
    </w:p>
    <w:p w:rsidR="00A40C1E" w:rsidRDefault="00A40C1E" w:rsidP="00987AC5">
      <w:pPr>
        <w:pStyle w:val="SOWSubL1-ASDEFCON"/>
      </w:pPr>
      <w:r>
        <w:t>the arrangements for the collection and any assessment, monitoring and review of safe work method statements</w:t>
      </w:r>
      <w:r w:rsidR="00C96B21">
        <w:t>,</w:t>
      </w:r>
      <w:r>
        <w:t xml:space="preserve"> </w:t>
      </w:r>
      <w:r w:rsidR="00C96B21">
        <w:t xml:space="preserve">where required by </w:t>
      </w:r>
      <w:r w:rsidR="00276DAA">
        <w:t xml:space="preserve">the </w:t>
      </w:r>
      <w:r w:rsidR="00C96B21">
        <w:t>WHS Legislation</w:t>
      </w:r>
      <w:r>
        <w:t xml:space="preserve">; and </w:t>
      </w:r>
    </w:p>
    <w:p w:rsidR="003A0785" w:rsidRDefault="003A0785" w:rsidP="00987AC5">
      <w:pPr>
        <w:pStyle w:val="SOWSubL1-ASDEFCON"/>
      </w:pPr>
      <w:r>
        <w:t>how WHS-related compliance and performance</w:t>
      </w:r>
      <w:r w:rsidRPr="003A0785">
        <w:t xml:space="preserve"> </w:t>
      </w:r>
      <w:r>
        <w:t>will be monitored, recorded and reported.</w:t>
      </w:r>
    </w:p>
    <w:p w:rsidR="003C4B30" w:rsidRDefault="003C4B30" w:rsidP="00987AC5">
      <w:pPr>
        <w:pStyle w:val="SOWTL4-ASDEFCON"/>
      </w:pPr>
      <w:r>
        <w:t>Where work is to be performed on Commonwealth Premises, the HSMP shall describe the Contractor’s processes for participating in, or reporting to, any applicable site management committees, health and safety management committees or similar bodies.</w:t>
      </w:r>
    </w:p>
    <w:p w:rsidR="00B74626" w:rsidRDefault="00553754" w:rsidP="00987AC5">
      <w:pPr>
        <w:pStyle w:val="SOWHL3-ASDEFCON"/>
      </w:pPr>
      <w:r>
        <w:t xml:space="preserve">Work Health and </w:t>
      </w:r>
      <w:r w:rsidR="00B74626">
        <w:t>Safety Management System</w:t>
      </w:r>
    </w:p>
    <w:p w:rsidR="00085705" w:rsidRDefault="00B74626" w:rsidP="00987AC5">
      <w:pPr>
        <w:pStyle w:val="SOWTL4-ASDEFCON"/>
      </w:pPr>
      <w:r>
        <w:t xml:space="preserve">The HSMP shall describe </w:t>
      </w:r>
      <w:r w:rsidR="00085705">
        <w:t xml:space="preserve">how </w:t>
      </w:r>
      <w:r>
        <w:t>the Contractor</w:t>
      </w:r>
      <w:r w:rsidR="00085705">
        <w:t xml:space="preserve"> will establish and maintain a</w:t>
      </w:r>
      <w:r>
        <w:t xml:space="preserve"> </w:t>
      </w:r>
      <w:r w:rsidR="0013412A">
        <w:t>WHS M</w:t>
      </w:r>
      <w:r>
        <w:t xml:space="preserve">anagement </w:t>
      </w:r>
      <w:r w:rsidR="0013412A">
        <w:t>S</w:t>
      </w:r>
      <w:r>
        <w:t>ystem</w:t>
      </w:r>
      <w:r w:rsidR="0013412A">
        <w:t xml:space="preserve"> (WHSMS)</w:t>
      </w:r>
      <w:r w:rsidR="009C707E">
        <w:t xml:space="preserve"> </w:t>
      </w:r>
      <w:r w:rsidR="001449DC">
        <w:t>that satisfies the requirements of</w:t>
      </w:r>
      <w:r w:rsidR="009C707E">
        <w:t xml:space="preserve"> clause 12.3.</w:t>
      </w:r>
      <w:r w:rsidR="00CC203F">
        <w:t>3</w:t>
      </w:r>
      <w:r w:rsidR="009C707E">
        <w:t xml:space="preserve"> of the SOW.</w:t>
      </w:r>
    </w:p>
    <w:p w:rsidR="00B74626" w:rsidRDefault="008810E4" w:rsidP="00987AC5">
      <w:pPr>
        <w:pStyle w:val="SOWTL4-ASDEFCON"/>
      </w:pPr>
      <w:r>
        <w:t>If the Contract requires the WHSMS to be</w:t>
      </w:r>
      <w:r w:rsidR="00B74626">
        <w:t xml:space="preserve"> certified by an independent </w:t>
      </w:r>
      <w:r>
        <w:t xml:space="preserve">certification organisation, the HSMP shall state </w:t>
      </w:r>
      <w:r w:rsidR="00B74626">
        <w:t>how this certification will be maintained.</w:t>
      </w:r>
    </w:p>
    <w:p w:rsidR="00085705" w:rsidRDefault="00085705" w:rsidP="00987AC5">
      <w:pPr>
        <w:pStyle w:val="SOWHL3-ASDEFCON"/>
      </w:pPr>
      <w:r>
        <w:lastRenderedPageBreak/>
        <w:t>Subcontractors</w:t>
      </w:r>
    </w:p>
    <w:p w:rsidR="00085705" w:rsidRDefault="00085705" w:rsidP="00987AC5">
      <w:pPr>
        <w:pStyle w:val="SOWTL4-ASDEFCON"/>
      </w:pPr>
      <w:r>
        <w:t xml:space="preserve">Where Subcontractors are engaged in work on </w:t>
      </w:r>
      <w:r w:rsidR="00F51A62">
        <w:t>Commonwealth Premises</w:t>
      </w:r>
      <w:r>
        <w:t xml:space="preserve">, the HSMP shall describe how </w:t>
      </w:r>
      <w:r w:rsidR="002D3935">
        <w:t xml:space="preserve">work conducted by </w:t>
      </w:r>
      <w:r>
        <w:t>Subcontractor</w:t>
      </w:r>
      <w:r w:rsidR="009C707E">
        <w:t>s</w:t>
      </w:r>
      <w:r>
        <w:t xml:space="preserve"> </w:t>
      </w:r>
      <w:r w:rsidR="005429F0">
        <w:t xml:space="preserve">is being, or </w:t>
      </w:r>
      <w:r w:rsidR="002D3935">
        <w:t>will be</w:t>
      </w:r>
      <w:r w:rsidR="005429F0">
        <w:t>,</w:t>
      </w:r>
      <w:r w:rsidR="002D3935">
        <w:t xml:space="preserve"> managed to</w:t>
      </w:r>
      <w:r>
        <w:t xml:space="preserve"> meet Defence </w:t>
      </w:r>
      <w:r w:rsidR="0037765E">
        <w:t>W</w:t>
      </w:r>
      <w:r>
        <w:t>HS requirements and not compromise Defence’s duty of care</w:t>
      </w:r>
      <w:r w:rsidR="00505152">
        <w:t>,</w:t>
      </w:r>
      <w:r>
        <w:t xml:space="preserve"> includ</w:t>
      </w:r>
      <w:r w:rsidR="00505152">
        <w:t>ing</w:t>
      </w:r>
      <w:r>
        <w:t>:</w:t>
      </w:r>
    </w:p>
    <w:p w:rsidR="00085705" w:rsidRDefault="00085705" w:rsidP="00987AC5">
      <w:pPr>
        <w:pStyle w:val="SOWSubL1-ASDEFCON"/>
      </w:pPr>
      <w:r>
        <w:t>provision of appropriate safety training;</w:t>
      </w:r>
    </w:p>
    <w:p w:rsidR="00085705" w:rsidRDefault="00085705" w:rsidP="00987AC5">
      <w:pPr>
        <w:pStyle w:val="SOWSubL1-ASDEFCON"/>
      </w:pPr>
      <w:r>
        <w:t>provision of appropriate site induction;</w:t>
      </w:r>
    </w:p>
    <w:p w:rsidR="00085705" w:rsidRDefault="00085705" w:rsidP="00987AC5">
      <w:pPr>
        <w:pStyle w:val="SOWSubL1-ASDEFCON"/>
      </w:pPr>
      <w:r>
        <w:t>monitoring of safe work performance by Subcontractors; and</w:t>
      </w:r>
    </w:p>
    <w:p w:rsidR="00085705" w:rsidRDefault="00085705" w:rsidP="00987AC5">
      <w:pPr>
        <w:pStyle w:val="SOWSubL1-ASDEFCON"/>
      </w:pPr>
      <w:r>
        <w:t xml:space="preserve">safety evaluation of </w:t>
      </w:r>
      <w:r w:rsidR="002D3935">
        <w:t xml:space="preserve">the </w:t>
      </w:r>
      <w:r w:rsidR="00306726">
        <w:t xml:space="preserve">Services </w:t>
      </w:r>
      <w:r>
        <w:t>provided by Subcontractors.</w:t>
      </w:r>
    </w:p>
    <w:p w:rsidR="00B74626" w:rsidRDefault="009C707E" w:rsidP="00987AC5">
      <w:pPr>
        <w:pStyle w:val="SOWHL3-ASDEFCON"/>
      </w:pPr>
      <w:r>
        <w:t xml:space="preserve">Commonwealth </w:t>
      </w:r>
      <w:r w:rsidR="00B74626">
        <w:t>Personnel</w:t>
      </w:r>
    </w:p>
    <w:p w:rsidR="00B74626" w:rsidRDefault="00B74626" w:rsidP="00987AC5">
      <w:pPr>
        <w:pStyle w:val="SOWTL4-ASDEFCON"/>
      </w:pPr>
      <w:r>
        <w:t xml:space="preserve">The HSMP shall describe the </w:t>
      </w:r>
      <w:r w:rsidR="00E648AB">
        <w:t xml:space="preserve">content and frequency of </w:t>
      </w:r>
      <w:r>
        <w:t>induction briefing</w:t>
      </w:r>
      <w:r w:rsidR="00037629">
        <w:t>s</w:t>
      </w:r>
      <w:r>
        <w:t xml:space="preserve"> and</w:t>
      </w:r>
      <w:r w:rsidR="00085705">
        <w:t xml:space="preserve"> </w:t>
      </w:r>
      <w:r>
        <w:t xml:space="preserve">training that will be provided to </w:t>
      </w:r>
      <w:r w:rsidR="006F19FB">
        <w:t xml:space="preserve">Commonwealth Personnel </w:t>
      </w:r>
      <w:r>
        <w:t xml:space="preserve">who will be </w:t>
      </w:r>
      <w:r w:rsidR="009B2C37">
        <w:t>located</w:t>
      </w:r>
      <w:r>
        <w:t xml:space="preserve"> within the Contractor’s </w:t>
      </w:r>
      <w:r w:rsidR="006F19FB">
        <w:t xml:space="preserve">or Subcontractors’ </w:t>
      </w:r>
      <w:r w:rsidR="00A03661">
        <w:t>premises</w:t>
      </w:r>
      <w:r w:rsidR="006F19FB">
        <w:t>,</w:t>
      </w:r>
      <w:r w:rsidR="00A03661">
        <w:t xml:space="preserve"> or </w:t>
      </w:r>
      <w:r w:rsidR="00863667">
        <w:t xml:space="preserve">on </w:t>
      </w:r>
      <w:r w:rsidR="004B3F84">
        <w:t>Commonwealth Premises</w:t>
      </w:r>
      <w:r w:rsidR="00A03661">
        <w:t xml:space="preserve"> occupied by the Contractor, if applicable</w:t>
      </w:r>
      <w:r>
        <w:t>.</w:t>
      </w:r>
    </w:p>
    <w:p w:rsidR="00B74626" w:rsidRDefault="00042A44" w:rsidP="00987AC5">
      <w:pPr>
        <w:pStyle w:val="SOWHL3-ASDEFCON"/>
      </w:pPr>
      <w:r>
        <w:t>Hazard</w:t>
      </w:r>
      <w:r w:rsidR="009B20F9">
        <w:t xml:space="preserve"> </w:t>
      </w:r>
      <w:r>
        <w:t>Identification,</w:t>
      </w:r>
      <w:r w:rsidR="009B20F9">
        <w:t xml:space="preserve"> </w:t>
      </w:r>
      <w:r w:rsidR="008113FF">
        <w:t>Risk</w:t>
      </w:r>
      <w:r>
        <w:t xml:space="preserve"> Assessment</w:t>
      </w:r>
      <w:r w:rsidR="009F5063">
        <w:t>, Elimination Strategies</w:t>
      </w:r>
      <w:r>
        <w:t xml:space="preserve"> and Control</w:t>
      </w:r>
      <w:r w:rsidR="00080491">
        <w:t xml:space="preserve"> Measures</w:t>
      </w:r>
    </w:p>
    <w:p w:rsidR="001637D1" w:rsidRDefault="00B74626" w:rsidP="00987AC5">
      <w:pPr>
        <w:pStyle w:val="SOWTL4-ASDEFCON"/>
      </w:pPr>
      <w:bookmarkStart w:id="8" w:name="_Ref424029123"/>
      <w:r>
        <w:t>The HSMP shall</w:t>
      </w:r>
      <w:r w:rsidR="002A3DEC">
        <w:t xml:space="preserve"> </w:t>
      </w:r>
      <w:r w:rsidR="00093DA7">
        <w:t>summarise</w:t>
      </w:r>
      <w:r w:rsidR="00C9447A">
        <w:t xml:space="preserve"> the</w:t>
      </w:r>
      <w:r>
        <w:t xml:space="preserve"> significant </w:t>
      </w:r>
      <w:r w:rsidR="003A0785">
        <w:t>WHS</w:t>
      </w:r>
      <w:r w:rsidR="00C912B5">
        <w:t xml:space="preserve"> hazard</w:t>
      </w:r>
      <w:r w:rsidR="008113FF">
        <w:t>s</w:t>
      </w:r>
      <w:r w:rsidR="006F19FB">
        <w:t xml:space="preserve"> and risks</w:t>
      </w:r>
      <w:r w:rsidR="008113FF">
        <w:t xml:space="preserve"> </w:t>
      </w:r>
      <w:r>
        <w:t xml:space="preserve">that are </w:t>
      </w:r>
      <w:r w:rsidR="00C9447A">
        <w:t xml:space="preserve">inherent in the </w:t>
      </w:r>
      <w:r w:rsidR="009C707E">
        <w:t xml:space="preserve">work to be performed under the </w:t>
      </w:r>
      <w:r w:rsidR="00C9447A">
        <w:t>Contract</w:t>
      </w:r>
      <w:r w:rsidR="003B3266">
        <w:t>,</w:t>
      </w:r>
      <w:r w:rsidR="001637D1">
        <w:t xml:space="preserve"> including </w:t>
      </w:r>
      <w:r w:rsidR="00187F72">
        <w:t xml:space="preserve">where </w:t>
      </w:r>
      <w:r w:rsidR="005A5A8B">
        <w:t xml:space="preserve">the work performed under the Contract involves </w:t>
      </w:r>
      <w:r w:rsidR="001637D1">
        <w:t>the performance of Prescribed Activities</w:t>
      </w:r>
      <w:r w:rsidR="008A27E0">
        <w:t>.</w:t>
      </w:r>
      <w:bookmarkEnd w:id="8"/>
    </w:p>
    <w:p w:rsidR="00AE1D03" w:rsidRDefault="00AE1D03" w:rsidP="00987AC5">
      <w:pPr>
        <w:pStyle w:val="SOWTL4-ASDEFCON"/>
      </w:pPr>
      <w:r w:rsidRPr="00D227AF">
        <w:t xml:space="preserve">The HSMP shall describe the Contractor’s </w:t>
      </w:r>
      <w:r w:rsidRPr="005356D6">
        <w:t xml:space="preserve">management </w:t>
      </w:r>
      <w:r w:rsidRPr="00C06561">
        <w:t xml:space="preserve">approach to assess, eliminate and control those WHS </w:t>
      </w:r>
      <w:r w:rsidR="001637D1">
        <w:t xml:space="preserve">hazards and </w:t>
      </w:r>
      <w:r w:rsidRPr="00C06561">
        <w:t>risks</w:t>
      </w:r>
      <w:r w:rsidR="005A5A8B">
        <w:t xml:space="preserve"> identified in clause </w:t>
      </w:r>
      <w:r w:rsidR="00512C42">
        <w:fldChar w:fldCharType="begin"/>
      </w:r>
      <w:r w:rsidR="00512C42">
        <w:instrText xml:space="preserve"> REF _Ref424029123 \r \h </w:instrText>
      </w:r>
      <w:r w:rsidR="00512C42">
        <w:fldChar w:fldCharType="separate"/>
      </w:r>
      <w:r w:rsidR="00816523">
        <w:t>6.2.6.1</w:t>
      </w:r>
      <w:r w:rsidR="00512C42">
        <w:fldChar w:fldCharType="end"/>
      </w:r>
      <w:r w:rsidRPr="00C06561">
        <w:t xml:space="preserve"> that are assessed </w:t>
      </w:r>
      <w:r w:rsidR="00276DAA">
        <w:t xml:space="preserve">by the Contractor </w:t>
      </w:r>
      <w:r w:rsidRPr="00C06561">
        <w:t xml:space="preserve">as significant and in those </w:t>
      </w:r>
      <w:r w:rsidR="002B47F0">
        <w:t>circumstances</w:t>
      </w:r>
      <w:r w:rsidRPr="00C06561">
        <w:t xml:space="preserve"> where </w:t>
      </w:r>
      <w:r w:rsidR="00276DAA">
        <w:t xml:space="preserve">the Contractor considers that the </w:t>
      </w:r>
      <w:r w:rsidRPr="00C06561">
        <w:t>WHS management is inherently complex</w:t>
      </w:r>
      <w:r>
        <w:t>.</w:t>
      </w:r>
    </w:p>
    <w:p w:rsidR="009C707E" w:rsidRDefault="009C707E" w:rsidP="00987AC5">
      <w:pPr>
        <w:pStyle w:val="SOWTL4-ASDEFCON"/>
      </w:pPr>
      <w:bookmarkStart w:id="9" w:name="_Ref358143408"/>
      <w:r>
        <w:t>Where the Contract work involves discrete activities for which WHS management is inherently complex and would benefit from activity-specific planning (</w:t>
      </w:r>
      <w:proofErr w:type="spellStart"/>
      <w:r>
        <w:t>eg</w:t>
      </w:r>
      <w:proofErr w:type="spellEnd"/>
      <w:r>
        <w:t xml:space="preserve"> individual maintenance availabilities or for different levels or grades of maintenance), the HSMP shall include, </w:t>
      </w:r>
      <w:r w:rsidR="00CC2911">
        <w:t>in</w:t>
      </w:r>
      <w:r>
        <w:t xml:space="preserve"> Annex</w:t>
      </w:r>
      <w:r w:rsidR="008F591D">
        <w:t xml:space="preserve"> B</w:t>
      </w:r>
      <w:r>
        <w:t>, activity-</w:t>
      </w:r>
      <w:r w:rsidR="00AE1D03">
        <w:t>based</w:t>
      </w:r>
      <w:r w:rsidR="00DF5AF8">
        <w:t xml:space="preserve"> </w:t>
      </w:r>
      <w:r w:rsidR="002B47F0">
        <w:t>WHS</w:t>
      </w:r>
      <w:r w:rsidR="00CC2911">
        <w:t xml:space="preserve"> </w:t>
      </w:r>
      <w:r>
        <w:t xml:space="preserve">plans consistent with the </w:t>
      </w:r>
      <w:r w:rsidR="00AE1D03">
        <w:t xml:space="preserve">specific content </w:t>
      </w:r>
      <w:r>
        <w:t>requirements of the HSMP.</w:t>
      </w:r>
      <w:bookmarkEnd w:id="9"/>
    </w:p>
    <w:p w:rsidR="008113FF" w:rsidRDefault="008113FF" w:rsidP="00987AC5">
      <w:pPr>
        <w:pStyle w:val="SOWHL3-ASDEFCON"/>
      </w:pPr>
      <w:r>
        <w:t>Emergency P</w:t>
      </w:r>
      <w:r w:rsidR="006D4F8C">
        <w:t>lan</w:t>
      </w:r>
      <w:r>
        <w:t>s</w:t>
      </w:r>
    </w:p>
    <w:p w:rsidR="008113FF" w:rsidRDefault="008113FF" w:rsidP="00987AC5">
      <w:pPr>
        <w:pStyle w:val="SOWTL4-ASDEFCON"/>
      </w:pPr>
      <w:r>
        <w:t>The HSMP shall outline the emergency plan</w:t>
      </w:r>
      <w:r w:rsidR="00B3264F">
        <w:t>s</w:t>
      </w:r>
      <w:r>
        <w:t xml:space="preserve"> </w:t>
      </w:r>
      <w:r w:rsidR="00B3264F">
        <w:t>to be maintained</w:t>
      </w:r>
      <w:r>
        <w:t xml:space="preserve"> for the Contract work, including any Commonwealth coordination</w:t>
      </w:r>
      <w:r w:rsidR="006D4F8C">
        <w:t xml:space="preserve"> </w:t>
      </w:r>
      <w:r w:rsidR="00AE1D03">
        <w:t>and other</w:t>
      </w:r>
      <w:r w:rsidR="006D4F8C">
        <w:t xml:space="preserve"> </w:t>
      </w:r>
      <w:r>
        <w:t xml:space="preserve">arrangements </w:t>
      </w:r>
      <w:r w:rsidR="00B3264F">
        <w:t xml:space="preserve">required </w:t>
      </w:r>
      <w:r>
        <w:t>in the event of an emergency.</w:t>
      </w:r>
    </w:p>
    <w:p w:rsidR="008607FB" w:rsidRDefault="008607FB" w:rsidP="00987AC5">
      <w:pPr>
        <w:pStyle w:val="SOWHL3-ASDEFCON"/>
      </w:pPr>
      <w:r>
        <w:t>Problematic Substances and Problematic Sources</w:t>
      </w:r>
    </w:p>
    <w:p w:rsidR="008607FB" w:rsidRDefault="007338DB" w:rsidP="00987AC5">
      <w:pPr>
        <w:pStyle w:val="SOWTL4-ASDEFCON"/>
      </w:pPr>
      <w:r>
        <w:t>T</w:t>
      </w:r>
      <w:r w:rsidR="008607FB">
        <w:t>he HSMP shall include</w:t>
      </w:r>
      <w:r w:rsidR="00AE1D03">
        <w:t>,</w:t>
      </w:r>
      <w:r w:rsidR="008607FB">
        <w:t xml:space="preserve"> a</w:t>
      </w:r>
      <w:r w:rsidR="00AE1D03">
        <w:t>t</w:t>
      </w:r>
      <w:r w:rsidR="008607FB">
        <w:t xml:space="preserve"> </w:t>
      </w:r>
      <w:r w:rsidR="00AE1D03">
        <w:t>A</w:t>
      </w:r>
      <w:r w:rsidR="008607FB">
        <w:t xml:space="preserve">nnex </w:t>
      </w:r>
      <w:r w:rsidR="00AE1D03">
        <w:t>A,</w:t>
      </w:r>
      <w:r w:rsidR="008607FB">
        <w:t xml:space="preserve"> details </w:t>
      </w:r>
      <w:r w:rsidR="00AE1D03">
        <w:t xml:space="preserve">of </w:t>
      </w:r>
      <w:r w:rsidR="008607FB">
        <w:t>the Problematic Substances and Problematic Sources that have been Approved</w:t>
      </w:r>
      <w:r w:rsidR="00B51067">
        <w:t xml:space="preserve"> in accordance with clause 12.1 of the SOW</w:t>
      </w:r>
      <w:r w:rsidR="008607FB">
        <w:t xml:space="preserve">.  </w:t>
      </w:r>
      <w:r w:rsidR="00AE1D03">
        <w:t>A</w:t>
      </w:r>
      <w:r w:rsidR="008607FB">
        <w:t xml:space="preserve">nnex </w:t>
      </w:r>
      <w:r w:rsidR="00AE1D03">
        <w:t xml:space="preserve">A </w:t>
      </w:r>
      <w:r w:rsidR="008607FB">
        <w:t>shall include:</w:t>
      </w:r>
    </w:p>
    <w:p w:rsidR="008607FB" w:rsidRDefault="008607FB" w:rsidP="00987AC5">
      <w:pPr>
        <w:pStyle w:val="SOWSubL1-ASDEFCON"/>
      </w:pPr>
      <w:r>
        <w:t xml:space="preserve">identification details, which for a Problematic Substance </w:t>
      </w:r>
      <w:r w:rsidR="00862E6C">
        <w:t>are</w:t>
      </w:r>
      <w:r>
        <w:t xml:space="preserve"> sufficient to uniquely identify the relevant Safety Data Sheet</w:t>
      </w:r>
      <w:r w:rsidR="00AE1D03">
        <w:t xml:space="preserve"> in the Australian </w:t>
      </w:r>
      <w:proofErr w:type="spellStart"/>
      <w:r w:rsidR="00AE1D03" w:rsidRPr="008F591D">
        <w:rPr>
          <w:i/>
        </w:rPr>
        <w:t>ChemAlert</w:t>
      </w:r>
      <w:proofErr w:type="spellEnd"/>
      <w:r w:rsidR="00AE1D03">
        <w:t xml:space="preserve"> database</w:t>
      </w:r>
      <w:r>
        <w:t>;</w:t>
      </w:r>
    </w:p>
    <w:p w:rsidR="008607FB" w:rsidRDefault="008607FB" w:rsidP="00987AC5">
      <w:pPr>
        <w:pStyle w:val="SOWSubL1-ASDEFCON"/>
      </w:pPr>
      <w:r>
        <w:t>locations, including any discrete sites or buildings within Commonwealth Premises where the Problematic Substances and/or Problematic Sources will be located;</w:t>
      </w:r>
    </w:p>
    <w:p w:rsidR="008607FB" w:rsidRDefault="00DD7CFE" w:rsidP="00987AC5">
      <w:pPr>
        <w:pStyle w:val="SOWSubL1-ASDEFCON"/>
      </w:pPr>
      <w:r>
        <w:t xml:space="preserve">for Problematic Substances, the </w:t>
      </w:r>
      <w:r w:rsidR="008607FB">
        <w:t xml:space="preserve">maximum quantities </w:t>
      </w:r>
      <w:r>
        <w:t>or volume, as applicable,</w:t>
      </w:r>
      <w:r w:rsidR="008607FB">
        <w:t xml:space="preserve"> to be held at each location;</w:t>
      </w:r>
    </w:p>
    <w:p w:rsidR="00DD7CFE" w:rsidRDefault="00DD7CFE" w:rsidP="00987AC5">
      <w:pPr>
        <w:pStyle w:val="SOWSubL1-ASDEFCON"/>
      </w:pPr>
      <w:r>
        <w:t>for Problematic Sources, the applicable ARPANSA source licence number;</w:t>
      </w:r>
    </w:p>
    <w:p w:rsidR="008607FB" w:rsidRDefault="008607FB" w:rsidP="00987AC5">
      <w:pPr>
        <w:pStyle w:val="SOWSubL1-ASDEFCON"/>
      </w:pPr>
      <w:r>
        <w:t>the Approved purpose(s) for use; and</w:t>
      </w:r>
    </w:p>
    <w:p w:rsidR="008607FB" w:rsidRDefault="008607FB" w:rsidP="00987AC5">
      <w:pPr>
        <w:pStyle w:val="SOWSubL1-ASDEFCON"/>
      </w:pPr>
      <w:r>
        <w:t xml:space="preserve">Approval details, including the Commonwealth Representative or their authorised delegate’s details, date of Approval, and </w:t>
      </w:r>
      <w:r w:rsidR="00DD7CFE">
        <w:t xml:space="preserve">details of </w:t>
      </w:r>
      <w:r>
        <w:t>related documents (</w:t>
      </w:r>
      <w:proofErr w:type="spellStart"/>
      <w:r>
        <w:t>eg</w:t>
      </w:r>
      <w:proofErr w:type="spellEnd"/>
      <w:r>
        <w:t>, notices and minutes).</w:t>
      </w:r>
    </w:p>
    <w:p w:rsidR="00853CC6" w:rsidRPr="00A85717" w:rsidRDefault="00853CC6" w:rsidP="00987AC5">
      <w:pPr>
        <w:pStyle w:val="SOWTL4-ASDEFCON"/>
      </w:pPr>
      <w:r>
        <w:t>For Contract work not performed on Commonwealth Premises, the HSMP shall include reference(s) to the location</w:t>
      </w:r>
      <w:r w:rsidR="003148A3">
        <w:t>(</w:t>
      </w:r>
      <w:r>
        <w:t>s</w:t>
      </w:r>
      <w:r w:rsidR="003148A3">
        <w:t>)</w:t>
      </w:r>
      <w:r>
        <w:t xml:space="preserve"> within the WHSMS</w:t>
      </w:r>
      <w:r w:rsidR="003148A3">
        <w:t>, or otherwise,</w:t>
      </w:r>
      <w:r>
        <w:t xml:space="preserve"> where Problematic Substances and Problematic Sources</w:t>
      </w:r>
      <w:r w:rsidR="003148A3">
        <w:t xml:space="preserve"> are detailed.</w:t>
      </w:r>
    </w:p>
    <w:p w:rsidR="00B74626" w:rsidRDefault="00B74626" w:rsidP="00987AC5">
      <w:pPr>
        <w:pStyle w:val="SOWHL2-ASDEFCON"/>
      </w:pPr>
      <w:r>
        <w:lastRenderedPageBreak/>
        <w:t>Annexes</w:t>
      </w:r>
    </w:p>
    <w:p w:rsidR="00AE1D03" w:rsidRDefault="00AE1D03" w:rsidP="00987AC5">
      <w:pPr>
        <w:pStyle w:val="ASDEFCONNormal"/>
      </w:pPr>
      <w:r>
        <w:t xml:space="preserve">Annex A: </w:t>
      </w:r>
      <w:r w:rsidR="007338DB">
        <w:t xml:space="preserve">Approved </w:t>
      </w:r>
      <w:r>
        <w:t>Problematic Substances and Problematic Sources</w:t>
      </w:r>
    </w:p>
    <w:p w:rsidR="00B74626" w:rsidRDefault="00B74626" w:rsidP="00987AC5">
      <w:pPr>
        <w:pStyle w:val="ASDEFCONNormal"/>
      </w:pPr>
      <w:r>
        <w:t>Annex</w:t>
      </w:r>
      <w:r w:rsidR="008F591D">
        <w:t xml:space="preserve"> B</w:t>
      </w:r>
      <w:r w:rsidR="00987AC5">
        <w:t xml:space="preserve">: </w:t>
      </w:r>
      <w:r w:rsidR="00DF5AF8">
        <w:t xml:space="preserve">Activity-based </w:t>
      </w:r>
      <w:r w:rsidR="002B47F0">
        <w:t>WHS</w:t>
      </w:r>
      <w:r w:rsidR="00DF5AF8">
        <w:t xml:space="preserve"> plans in accordance with clause </w:t>
      </w:r>
      <w:r w:rsidR="00DF5AF8">
        <w:fldChar w:fldCharType="begin"/>
      </w:r>
      <w:r w:rsidR="00DF5AF8">
        <w:instrText xml:space="preserve"> REF _Ref358143408 \r \h </w:instrText>
      </w:r>
      <w:r w:rsidR="00DF5AF8">
        <w:fldChar w:fldCharType="separate"/>
      </w:r>
      <w:r w:rsidR="00816523">
        <w:t>6.2.6.3</w:t>
      </w:r>
      <w:r w:rsidR="00DF5AF8">
        <w:fldChar w:fldCharType="end"/>
      </w:r>
    </w:p>
    <w:sectPr w:rsidR="00B74626" w:rsidSect="00AD03CE">
      <w:headerReference w:type="default" r:id="rId7"/>
      <w:footerReference w:type="even" r:id="rId8"/>
      <w:footerReference w:type="default" r:id="rId9"/>
      <w:headerReference w:type="first" r:id="rId10"/>
      <w:footerReference w:type="first" r:id="rId11"/>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5B9" w:rsidRDefault="00F235B9">
      <w:r>
        <w:separator/>
      </w:r>
    </w:p>
  </w:endnote>
  <w:endnote w:type="continuationSeparator" w:id="0">
    <w:p w:rsidR="00F235B9" w:rsidRDefault="00F23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1A3" w:rsidRDefault="001211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F617E">
      <w:rPr>
        <w:rStyle w:val="PageNumber"/>
        <w:noProof/>
      </w:rPr>
      <w:t>4</w:t>
    </w:r>
    <w:r>
      <w:rPr>
        <w:rStyle w:val="PageNumber"/>
      </w:rPr>
      <w:fldChar w:fldCharType="end"/>
    </w:r>
  </w:p>
  <w:p w:rsidR="001211A3" w:rsidRDefault="001211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211A3" w:rsidTr="001F63FE">
      <w:tc>
        <w:tcPr>
          <w:tcW w:w="2500" w:type="pct"/>
        </w:tcPr>
        <w:p w:rsidR="001211A3" w:rsidRDefault="001211A3" w:rsidP="001F63FE">
          <w:pPr>
            <w:pStyle w:val="ASDEFCONHeaderFooterLeft"/>
          </w:pPr>
          <w:r>
            <w:fldChar w:fldCharType="begin"/>
          </w:r>
          <w:r>
            <w:instrText xml:space="preserve"> DOCPROPERTY Footer_Left </w:instrText>
          </w:r>
          <w:r>
            <w:fldChar w:fldCharType="end"/>
          </w:r>
        </w:p>
      </w:tc>
      <w:tc>
        <w:tcPr>
          <w:tcW w:w="2500" w:type="pct"/>
        </w:tcPr>
        <w:p w:rsidR="001211A3" w:rsidRPr="001211A3" w:rsidRDefault="001211A3" w:rsidP="001F63FE">
          <w:pPr>
            <w:pStyle w:val="ASDEFCONHeaderFooterRight"/>
            <w:rPr>
              <w:szCs w:val="16"/>
            </w:rPr>
          </w:pPr>
          <w:r w:rsidRPr="001211A3">
            <w:rPr>
              <w:rStyle w:val="PageNumber"/>
              <w:color w:val="auto"/>
              <w:szCs w:val="16"/>
            </w:rPr>
            <w:fldChar w:fldCharType="begin"/>
          </w:r>
          <w:r w:rsidRPr="001211A3">
            <w:rPr>
              <w:rStyle w:val="PageNumber"/>
              <w:color w:val="auto"/>
              <w:szCs w:val="16"/>
            </w:rPr>
            <w:instrText xml:space="preserve"> PAGE </w:instrText>
          </w:r>
          <w:r w:rsidRPr="001211A3">
            <w:rPr>
              <w:rStyle w:val="PageNumber"/>
              <w:color w:val="auto"/>
              <w:szCs w:val="16"/>
            </w:rPr>
            <w:fldChar w:fldCharType="separate"/>
          </w:r>
          <w:r w:rsidR="00816523">
            <w:rPr>
              <w:rStyle w:val="PageNumber"/>
              <w:noProof/>
              <w:color w:val="auto"/>
              <w:szCs w:val="16"/>
            </w:rPr>
            <w:t>1</w:t>
          </w:r>
          <w:r w:rsidRPr="001211A3">
            <w:rPr>
              <w:rStyle w:val="PageNumber"/>
              <w:color w:val="auto"/>
              <w:szCs w:val="16"/>
            </w:rPr>
            <w:fldChar w:fldCharType="end"/>
          </w:r>
        </w:p>
      </w:tc>
    </w:tr>
    <w:tr w:rsidR="001211A3" w:rsidTr="001F63FE">
      <w:tc>
        <w:tcPr>
          <w:tcW w:w="5000" w:type="pct"/>
          <w:gridSpan w:val="2"/>
        </w:tcPr>
        <w:p w:rsidR="001211A3" w:rsidRDefault="00A45AC4" w:rsidP="00987AC5">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9F617E">
            <w:rPr>
              <w:b w:val="0"/>
            </w:rPr>
            <w:t>OFFICIAL</w:t>
          </w:r>
          <w:r>
            <w:rPr>
              <w:b w:val="0"/>
            </w:rPr>
            <w:fldChar w:fldCharType="end"/>
          </w:r>
        </w:p>
      </w:tc>
    </w:tr>
  </w:tbl>
  <w:p w:rsidR="001211A3" w:rsidRPr="001F63FE" w:rsidRDefault="001211A3" w:rsidP="001F63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1A3" w:rsidRDefault="001211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F617E">
      <w:rPr>
        <w:rStyle w:val="PageNumber"/>
        <w:noProof/>
      </w:rPr>
      <w:t>4</w:t>
    </w:r>
    <w:r>
      <w:rPr>
        <w:rStyle w:val="PageNumber"/>
      </w:rPr>
      <w:fldChar w:fldCharType="end"/>
    </w:r>
  </w:p>
  <w:p w:rsidR="001211A3" w:rsidRDefault="001211A3">
    <w:pPr>
      <w:pStyle w:val="Docinfo"/>
      <w:pBdr>
        <w:top w:val="single" w:sz="4" w:space="8" w:color="auto"/>
      </w:pBdr>
      <w:ind w:right="360"/>
      <w:rPr>
        <w:rStyle w:val="PageNumber"/>
      </w:rPr>
    </w:pPr>
    <w:r>
      <w:t xml:space="preserve">File: </w:t>
    </w:r>
    <w:r w:rsidR="00B10B8F">
      <w:rPr>
        <w:noProof/>
      </w:rPr>
      <w:fldChar w:fldCharType="begin"/>
    </w:r>
    <w:r w:rsidR="00B10B8F">
      <w:rPr>
        <w:noProof/>
      </w:rPr>
      <w:instrText xml:space="preserve"> FILENAME  \* MERGEFORMAT </w:instrText>
    </w:r>
    <w:r w:rsidR="00B10B8F">
      <w:rPr>
        <w:noProof/>
      </w:rPr>
      <w:fldChar w:fldCharType="separate"/>
    </w:r>
    <w:r w:rsidR="009F617E">
      <w:rPr>
        <w:noProof/>
      </w:rPr>
      <w:t>DID-SSM-HSMP-V5.2.docx</w:t>
    </w:r>
    <w:r w:rsidR="00B10B8F">
      <w:rPr>
        <w:noProof/>
      </w:rPr>
      <w:fldChar w:fldCharType="end"/>
    </w:r>
    <w:r>
      <w:tab/>
    </w:r>
    <w:r>
      <w:tab/>
    </w:r>
  </w:p>
  <w:p w:rsidR="001211A3" w:rsidRDefault="001211A3">
    <w:pPr>
      <w:pStyle w:val="Docinfo"/>
      <w:rPr>
        <w:b/>
      </w:rPr>
    </w:pPr>
    <w:r>
      <w:rPr>
        <w:rStyle w:val="PageNumber"/>
      </w:rPr>
      <w:t xml:space="preserve">Save date: </w:t>
    </w:r>
    <w:r>
      <w:rPr>
        <w:rStyle w:val="PageNumber"/>
      </w:rPr>
      <w:fldChar w:fldCharType="begin"/>
    </w:r>
    <w:r>
      <w:rPr>
        <w:rStyle w:val="PageNumber"/>
      </w:rPr>
      <w:instrText xml:space="preserve"> SAVEDATE  \* MERGEFORMAT </w:instrText>
    </w:r>
    <w:r>
      <w:rPr>
        <w:rStyle w:val="PageNumber"/>
      </w:rPr>
      <w:fldChar w:fldCharType="separate"/>
    </w:r>
    <w:r w:rsidR="00816523">
      <w:rPr>
        <w:rStyle w:val="PageNumber"/>
        <w:noProof/>
      </w:rPr>
      <w:t>29/05/2024 6:57:00 AM</w:t>
    </w:r>
    <w:r>
      <w:rPr>
        <w:rStyle w:val="PageNumber"/>
      </w:rPr>
      <w:fldChar w:fldCharType="end"/>
    </w:r>
  </w:p>
  <w:p w:rsidR="001211A3" w:rsidRDefault="001211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5B9" w:rsidRDefault="00F235B9">
      <w:r>
        <w:separator/>
      </w:r>
    </w:p>
  </w:footnote>
  <w:footnote w:type="continuationSeparator" w:id="0">
    <w:p w:rsidR="00F235B9" w:rsidRDefault="00F23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211A3" w:rsidTr="001F63FE">
      <w:tc>
        <w:tcPr>
          <w:tcW w:w="5000" w:type="pct"/>
          <w:gridSpan w:val="2"/>
        </w:tcPr>
        <w:p w:rsidR="001211A3" w:rsidRDefault="00A45AC4" w:rsidP="00987AC5">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9F617E">
            <w:rPr>
              <w:b w:val="0"/>
            </w:rPr>
            <w:t>OFFICIAL</w:t>
          </w:r>
          <w:r>
            <w:rPr>
              <w:b w:val="0"/>
            </w:rPr>
            <w:fldChar w:fldCharType="end"/>
          </w:r>
        </w:p>
      </w:tc>
    </w:tr>
    <w:tr w:rsidR="001211A3" w:rsidTr="001F63FE">
      <w:tc>
        <w:tcPr>
          <w:tcW w:w="2500" w:type="pct"/>
        </w:tcPr>
        <w:p w:rsidR="001211A3" w:rsidRDefault="00816523" w:rsidP="001F63FE">
          <w:pPr>
            <w:pStyle w:val="ASDEFCONHeaderFooterLeft"/>
          </w:pPr>
          <w:r>
            <w:fldChar w:fldCharType="begin"/>
          </w:r>
          <w:r>
            <w:instrText xml:space="preserve"> DOCPROPERTY Header_Left </w:instrText>
          </w:r>
          <w:r>
            <w:fldChar w:fldCharType="separate"/>
          </w:r>
          <w:r w:rsidR="009F617E">
            <w:t>ASDEFCON (Support)</w:t>
          </w:r>
          <w:r>
            <w:fldChar w:fldCharType="end"/>
          </w:r>
        </w:p>
      </w:tc>
      <w:tc>
        <w:tcPr>
          <w:tcW w:w="2500" w:type="pct"/>
        </w:tcPr>
        <w:p w:rsidR="001211A3" w:rsidRDefault="00816523" w:rsidP="001F63FE">
          <w:pPr>
            <w:pStyle w:val="ASDEFCONHeaderFooterRight"/>
          </w:pPr>
          <w:r>
            <w:fldChar w:fldCharType="begin"/>
          </w:r>
          <w:r>
            <w:instrText xml:space="preserve"> DOCPROPERTY  Title  \* MERGEFORMAT </w:instrText>
          </w:r>
          <w:r>
            <w:fldChar w:fldCharType="separate"/>
          </w:r>
          <w:r w:rsidR="009F617E">
            <w:t>DID-SSM-HSMP</w:t>
          </w:r>
          <w:r>
            <w:fldChar w:fldCharType="end"/>
          </w:r>
          <w:r w:rsidR="00EA2FF1">
            <w:t>-</w:t>
          </w:r>
          <w:r>
            <w:fldChar w:fldCharType="begin"/>
          </w:r>
          <w:r>
            <w:instrText xml:space="preserve"> DOCPROPERTY  Version  \* MERGEFORMAT </w:instrText>
          </w:r>
          <w:r>
            <w:fldChar w:fldCharType="separate"/>
          </w:r>
          <w:r w:rsidR="009F617E">
            <w:t>V5.2</w:t>
          </w:r>
          <w:r>
            <w:fldChar w:fldCharType="end"/>
          </w:r>
        </w:p>
      </w:tc>
    </w:tr>
  </w:tbl>
  <w:p w:rsidR="001211A3" w:rsidRPr="001F63FE" w:rsidRDefault="001211A3" w:rsidP="001F63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1A3" w:rsidRDefault="001211A3">
    <w:pPr>
      <w:pStyle w:val="Header"/>
      <w:pBdr>
        <w:bottom w:val="single" w:sz="4" w:space="8" w:color="auto"/>
      </w:pBdr>
    </w:pPr>
    <w:r>
      <w:t>ASDEFCON (In-Service Support)</w:t>
    </w:r>
    <w:r>
      <w:tab/>
    </w:r>
    <w:r>
      <w:tab/>
      <w:t>Data Item Description</w:t>
    </w:r>
  </w:p>
  <w:p w:rsidR="001211A3" w:rsidRDefault="001211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5BE7685"/>
    <w:multiLevelType w:val="singleLevel"/>
    <w:tmpl w:val="DB62E30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7"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5"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6"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C822A8C"/>
    <w:multiLevelType w:val="multilevel"/>
    <w:tmpl w:val="FB7A3212"/>
    <w:lvl w:ilvl="0">
      <w:start w:val="1"/>
      <w:numFmt w:val="decimal"/>
      <w:pStyle w:val="Notespara"/>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4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3"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7"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2"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3"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
    <w:lvlOverride w:ilvl="0">
      <w:startOverride w:val="1"/>
    </w:lvlOverride>
  </w:num>
  <w:num w:numId="3">
    <w:abstractNumId w:val="21"/>
  </w:num>
  <w:num w:numId="4">
    <w:abstractNumId w:val="51"/>
  </w:num>
  <w:num w:numId="5">
    <w:abstractNumId w:val="32"/>
  </w:num>
  <w:num w:numId="6">
    <w:abstractNumId w:val="23"/>
  </w:num>
  <w:num w:numId="7">
    <w:abstractNumId w:val="4"/>
  </w:num>
  <w:num w:numId="8">
    <w:abstractNumId w:val="26"/>
  </w:num>
  <w:num w:numId="9">
    <w:abstractNumId w:val="16"/>
  </w:num>
  <w:num w:numId="10">
    <w:abstractNumId w:val="29"/>
  </w:num>
  <w:num w:numId="11">
    <w:abstractNumId w:val="17"/>
  </w:num>
  <w:num w:numId="12">
    <w:abstractNumId w:val="8"/>
  </w:num>
  <w:num w:numId="13">
    <w:abstractNumId w:val="37"/>
  </w:num>
  <w:num w:numId="14">
    <w:abstractNumId w:val="11"/>
  </w:num>
  <w:num w:numId="15">
    <w:abstractNumId w:val="34"/>
  </w:num>
  <w:num w:numId="16">
    <w:abstractNumId w:val="46"/>
  </w:num>
  <w:num w:numId="17">
    <w:abstractNumId w:val="6"/>
  </w:num>
  <w:num w:numId="18">
    <w:abstractNumId w:val="39"/>
  </w:num>
  <w:num w:numId="19">
    <w:abstractNumId w:val="28"/>
  </w:num>
  <w:num w:numId="20">
    <w:abstractNumId w:val="42"/>
  </w:num>
  <w:num w:numId="21">
    <w:abstractNumId w:val="52"/>
  </w:num>
  <w:num w:numId="22">
    <w:abstractNumId w:val="35"/>
    <w:lvlOverride w:ilvl="0">
      <w:startOverride w:val="1"/>
    </w:lvlOverride>
  </w:num>
  <w:num w:numId="23">
    <w:abstractNumId w:val="44"/>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8"/>
  </w:num>
  <w:num w:numId="27">
    <w:abstractNumId w:val="47"/>
  </w:num>
  <w:num w:numId="28">
    <w:abstractNumId w:val="27"/>
  </w:num>
  <w:num w:numId="29">
    <w:abstractNumId w:val="36"/>
  </w:num>
  <w:num w:numId="30">
    <w:abstractNumId w:val="53"/>
  </w:num>
  <w:num w:numId="31">
    <w:abstractNumId w:val="19"/>
  </w:num>
  <w:num w:numId="32">
    <w:abstractNumId w:val="24"/>
  </w:num>
  <w:num w:numId="33">
    <w:abstractNumId w:val="55"/>
  </w:num>
  <w:num w:numId="34">
    <w:abstractNumId w:val="14"/>
  </w:num>
  <w:num w:numId="35">
    <w:abstractNumId w:val="12"/>
  </w:num>
  <w:num w:numId="36">
    <w:abstractNumId w:val="5"/>
  </w:num>
  <w:num w:numId="37">
    <w:abstractNumId w:val="9"/>
  </w:num>
  <w:num w:numId="38">
    <w:abstractNumId w:val="22"/>
  </w:num>
  <w:num w:numId="39">
    <w:abstractNumId w:val="3"/>
  </w:num>
  <w:num w:numId="40">
    <w:abstractNumId w:val="31"/>
  </w:num>
  <w:num w:numId="41">
    <w:abstractNumId w:val="49"/>
  </w:num>
  <w:num w:numId="42">
    <w:abstractNumId w:val="45"/>
  </w:num>
  <w:num w:numId="43">
    <w:abstractNumId w:val="37"/>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0"/>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8"/>
  </w:num>
  <w:num w:numId="51">
    <w:abstractNumId w:val="10"/>
  </w:num>
  <w:num w:numId="52">
    <w:abstractNumId w:val="54"/>
  </w:num>
  <w:num w:numId="53">
    <w:abstractNumId w:val="20"/>
  </w:num>
  <w:num w:numId="54">
    <w:abstractNumId w:val="33"/>
  </w:num>
  <w:num w:numId="55">
    <w:abstractNumId w:val="13"/>
  </w:num>
  <w:num w:numId="56">
    <w:abstractNumId w:val="7"/>
  </w:num>
  <w:num w:numId="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38"/>
  </w:num>
  <w:num w:numId="61">
    <w:abstractNumId w:val="25"/>
  </w:num>
  <w:num w:numId="62">
    <w:abstractNumId w:val="41"/>
  </w:num>
  <w:num w:numId="6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6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6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6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67">
    <w:abstractNumId w:val="43"/>
  </w:num>
  <w:num w:numId="6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6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0">
    <w:abstractNumId w:val="3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311903933.1"/>
  </w:docVars>
  <w:rsids>
    <w:rsidRoot w:val="00AF1CA8"/>
    <w:rsid w:val="00003774"/>
    <w:rsid w:val="00021721"/>
    <w:rsid w:val="00032870"/>
    <w:rsid w:val="00033660"/>
    <w:rsid w:val="00037629"/>
    <w:rsid w:val="00042A44"/>
    <w:rsid w:val="00043662"/>
    <w:rsid w:val="000534D8"/>
    <w:rsid w:val="00057416"/>
    <w:rsid w:val="00067CB4"/>
    <w:rsid w:val="000714EF"/>
    <w:rsid w:val="00080491"/>
    <w:rsid w:val="000851A1"/>
    <w:rsid w:val="00085705"/>
    <w:rsid w:val="0009084D"/>
    <w:rsid w:val="00091154"/>
    <w:rsid w:val="000920C4"/>
    <w:rsid w:val="00093DA7"/>
    <w:rsid w:val="000A7CC7"/>
    <w:rsid w:val="000B0328"/>
    <w:rsid w:val="000B0DD3"/>
    <w:rsid w:val="000C3022"/>
    <w:rsid w:val="000C3869"/>
    <w:rsid w:val="000D15A5"/>
    <w:rsid w:val="000D196A"/>
    <w:rsid w:val="000D35F9"/>
    <w:rsid w:val="00102CE0"/>
    <w:rsid w:val="00105FF3"/>
    <w:rsid w:val="001211A3"/>
    <w:rsid w:val="001271BC"/>
    <w:rsid w:val="0013412A"/>
    <w:rsid w:val="00134D57"/>
    <w:rsid w:val="001449DC"/>
    <w:rsid w:val="00146A31"/>
    <w:rsid w:val="00153038"/>
    <w:rsid w:val="00154904"/>
    <w:rsid w:val="001571E7"/>
    <w:rsid w:val="001637D1"/>
    <w:rsid w:val="0017273D"/>
    <w:rsid w:val="00172E6A"/>
    <w:rsid w:val="001737F2"/>
    <w:rsid w:val="00180AB1"/>
    <w:rsid w:val="001810E9"/>
    <w:rsid w:val="00187F72"/>
    <w:rsid w:val="001A2F46"/>
    <w:rsid w:val="001A3CA1"/>
    <w:rsid w:val="001A552F"/>
    <w:rsid w:val="001A5E5D"/>
    <w:rsid w:val="001B1786"/>
    <w:rsid w:val="001B7814"/>
    <w:rsid w:val="001C0004"/>
    <w:rsid w:val="001C06F6"/>
    <w:rsid w:val="001C076C"/>
    <w:rsid w:val="001C5805"/>
    <w:rsid w:val="001D04C7"/>
    <w:rsid w:val="001D2F33"/>
    <w:rsid w:val="001F2717"/>
    <w:rsid w:val="001F63FE"/>
    <w:rsid w:val="00201519"/>
    <w:rsid w:val="00205A76"/>
    <w:rsid w:val="0022151E"/>
    <w:rsid w:val="002217BC"/>
    <w:rsid w:val="00226CA0"/>
    <w:rsid w:val="002327EF"/>
    <w:rsid w:val="00234E34"/>
    <w:rsid w:val="00235C55"/>
    <w:rsid w:val="00245731"/>
    <w:rsid w:val="00266092"/>
    <w:rsid w:val="002723CF"/>
    <w:rsid w:val="00273917"/>
    <w:rsid w:val="00273DD4"/>
    <w:rsid w:val="00276DAA"/>
    <w:rsid w:val="00280037"/>
    <w:rsid w:val="0028280E"/>
    <w:rsid w:val="00283077"/>
    <w:rsid w:val="00287FED"/>
    <w:rsid w:val="002913C5"/>
    <w:rsid w:val="002964F8"/>
    <w:rsid w:val="002967EE"/>
    <w:rsid w:val="002A0072"/>
    <w:rsid w:val="002A3DEC"/>
    <w:rsid w:val="002B47F0"/>
    <w:rsid w:val="002B5FC5"/>
    <w:rsid w:val="002D3935"/>
    <w:rsid w:val="002D5BFE"/>
    <w:rsid w:val="002E4982"/>
    <w:rsid w:val="002F02A9"/>
    <w:rsid w:val="002F1608"/>
    <w:rsid w:val="002F548B"/>
    <w:rsid w:val="00306726"/>
    <w:rsid w:val="003126AE"/>
    <w:rsid w:val="003148A3"/>
    <w:rsid w:val="00325D9F"/>
    <w:rsid w:val="00327A53"/>
    <w:rsid w:val="00330DCD"/>
    <w:rsid w:val="0034513F"/>
    <w:rsid w:val="00365498"/>
    <w:rsid w:val="00367D41"/>
    <w:rsid w:val="0037765E"/>
    <w:rsid w:val="00380BD1"/>
    <w:rsid w:val="00384996"/>
    <w:rsid w:val="0038623D"/>
    <w:rsid w:val="003A0785"/>
    <w:rsid w:val="003A4246"/>
    <w:rsid w:val="003A7507"/>
    <w:rsid w:val="003B3266"/>
    <w:rsid w:val="003C055C"/>
    <w:rsid w:val="003C4B30"/>
    <w:rsid w:val="003D48BA"/>
    <w:rsid w:val="003D6625"/>
    <w:rsid w:val="003E55FF"/>
    <w:rsid w:val="003F0CC6"/>
    <w:rsid w:val="00400075"/>
    <w:rsid w:val="00400A52"/>
    <w:rsid w:val="004029D2"/>
    <w:rsid w:val="004128A5"/>
    <w:rsid w:val="0041394C"/>
    <w:rsid w:val="00414664"/>
    <w:rsid w:val="00416CAF"/>
    <w:rsid w:val="00432EF0"/>
    <w:rsid w:val="0046052C"/>
    <w:rsid w:val="004605A4"/>
    <w:rsid w:val="004632B2"/>
    <w:rsid w:val="004711D0"/>
    <w:rsid w:val="00471C1D"/>
    <w:rsid w:val="00472446"/>
    <w:rsid w:val="00473077"/>
    <w:rsid w:val="00480361"/>
    <w:rsid w:val="00480572"/>
    <w:rsid w:val="004833E0"/>
    <w:rsid w:val="00486209"/>
    <w:rsid w:val="00491014"/>
    <w:rsid w:val="004934EB"/>
    <w:rsid w:val="004A5186"/>
    <w:rsid w:val="004A7802"/>
    <w:rsid w:val="004B046D"/>
    <w:rsid w:val="004B3F84"/>
    <w:rsid w:val="004B4F9A"/>
    <w:rsid w:val="004B5D5B"/>
    <w:rsid w:val="004B6734"/>
    <w:rsid w:val="004D037E"/>
    <w:rsid w:val="004D1F96"/>
    <w:rsid w:val="004D203A"/>
    <w:rsid w:val="004E0979"/>
    <w:rsid w:val="004E1F93"/>
    <w:rsid w:val="004E21E0"/>
    <w:rsid w:val="004E2F50"/>
    <w:rsid w:val="004E4F14"/>
    <w:rsid w:val="004E574B"/>
    <w:rsid w:val="004F04FE"/>
    <w:rsid w:val="00502377"/>
    <w:rsid w:val="00505152"/>
    <w:rsid w:val="00512B86"/>
    <w:rsid w:val="00512C42"/>
    <w:rsid w:val="00523E78"/>
    <w:rsid w:val="00524005"/>
    <w:rsid w:val="00535CA2"/>
    <w:rsid w:val="0053686E"/>
    <w:rsid w:val="00541262"/>
    <w:rsid w:val="005421C7"/>
    <w:rsid w:val="005429F0"/>
    <w:rsid w:val="00553754"/>
    <w:rsid w:val="00575FC7"/>
    <w:rsid w:val="005824AF"/>
    <w:rsid w:val="005922C7"/>
    <w:rsid w:val="00595B77"/>
    <w:rsid w:val="005A2A9D"/>
    <w:rsid w:val="005A495C"/>
    <w:rsid w:val="005A5A8B"/>
    <w:rsid w:val="005B572C"/>
    <w:rsid w:val="005C6EDA"/>
    <w:rsid w:val="005D7B7F"/>
    <w:rsid w:val="005E47B7"/>
    <w:rsid w:val="005E489B"/>
    <w:rsid w:val="005F4A6D"/>
    <w:rsid w:val="005F7380"/>
    <w:rsid w:val="00615753"/>
    <w:rsid w:val="00621D75"/>
    <w:rsid w:val="00641559"/>
    <w:rsid w:val="006420DB"/>
    <w:rsid w:val="00645A42"/>
    <w:rsid w:val="0065617A"/>
    <w:rsid w:val="00662B84"/>
    <w:rsid w:val="00681F67"/>
    <w:rsid w:val="006828CA"/>
    <w:rsid w:val="00687DA9"/>
    <w:rsid w:val="00687F75"/>
    <w:rsid w:val="00692025"/>
    <w:rsid w:val="006959E1"/>
    <w:rsid w:val="00697470"/>
    <w:rsid w:val="006B3A45"/>
    <w:rsid w:val="006D4F8C"/>
    <w:rsid w:val="006F19FB"/>
    <w:rsid w:val="006F77D2"/>
    <w:rsid w:val="00702042"/>
    <w:rsid w:val="007128A0"/>
    <w:rsid w:val="007150CF"/>
    <w:rsid w:val="00716E2D"/>
    <w:rsid w:val="0072093C"/>
    <w:rsid w:val="00725DF5"/>
    <w:rsid w:val="007338CA"/>
    <w:rsid w:val="007338DB"/>
    <w:rsid w:val="00753C66"/>
    <w:rsid w:val="00762183"/>
    <w:rsid w:val="007675EA"/>
    <w:rsid w:val="007721A7"/>
    <w:rsid w:val="007729C7"/>
    <w:rsid w:val="00777F01"/>
    <w:rsid w:val="0078100E"/>
    <w:rsid w:val="00793419"/>
    <w:rsid w:val="007A0AB7"/>
    <w:rsid w:val="007A3F4C"/>
    <w:rsid w:val="007A45AB"/>
    <w:rsid w:val="007B1A80"/>
    <w:rsid w:val="007B7E37"/>
    <w:rsid w:val="007C5D90"/>
    <w:rsid w:val="007D3357"/>
    <w:rsid w:val="007D4126"/>
    <w:rsid w:val="007E2AF5"/>
    <w:rsid w:val="007E6DC6"/>
    <w:rsid w:val="007F39EC"/>
    <w:rsid w:val="007F3B6A"/>
    <w:rsid w:val="007F5F99"/>
    <w:rsid w:val="00810520"/>
    <w:rsid w:val="008113FF"/>
    <w:rsid w:val="00812A37"/>
    <w:rsid w:val="008148D2"/>
    <w:rsid w:val="00815417"/>
    <w:rsid w:val="00816523"/>
    <w:rsid w:val="00817424"/>
    <w:rsid w:val="00826D97"/>
    <w:rsid w:val="00834244"/>
    <w:rsid w:val="00842935"/>
    <w:rsid w:val="008520DF"/>
    <w:rsid w:val="0085240F"/>
    <w:rsid w:val="00853CC6"/>
    <w:rsid w:val="00856767"/>
    <w:rsid w:val="008607FB"/>
    <w:rsid w:val="00862E6C"/>
    <w:rsid w:val="00863667"/>
    <w:rsid w:val="008810E4"/>
    <w:rsid w:val="0088291D"/>
    <w:rsid w:val="008830AA"/>
    <w:rsid w:val="00890AE8"/>
    <w:rsid w:val="00891366"/>
    <w:rsid w:val="00892B61"/>
    <w:rsid w:val="008A27E0"/>
    <w:rsid w:val="008B66BE"/>
    <w:rsid w:val="008B73A9"/>
    <w:rsid w:val="008C2797"/>
    <w:rsid w:val="008C39BE"/>
    <w:rsid w:val="008C55CC"/>
    <w:rsid w:val="008C5E0D"/>
    <w:rsid w:val="008C5FAD"/>
    <w:rsid w:val="008D1DB5"/>
    <w:rsid w:val="008D4FA3"/>
    <w:rsid w:val="008F3698"/>
    <w:rsid w:val="008F591D"/>
    <w:rsid w:val="008F6094"/>
    <w:rsid w:val="009002D5"/>
    <w:rsid w:val="00900E78"/>
    <w:rsid w:val="0090794A"/>
    <w:rsid w:val="00916FB5"/>
    <w:rsid w:val="00923541"/>
    <w:rsid w:val="00923FB6"/>
    <w:rsid w:val="00926A1F"/>
    <w:rsid w:val="0092784E"/>
    <w:rsid w:val="00937644"/>
    <w:rsid w:val="00937E9A"/>
    <w:rsid w:val="009441BD"/>
    <w:rsid w:val="0095111F"/>
    <w:rsid w:val="00975A21"/>
    <w:rsid w:val="0098131F"/>
    <w:rsid w:val="009834D0"/>
    <w:rsid w:val="00987AC5"/>
    <w:rsid w:val="00991C20"/>
    <w:rsid w:val="00994D93"/>
    <w:rsid w:val="009A0DF2"/>
    <w:rsid w:val="009B20F9"/>
    <w:rsid w:val="009B2C37"/>
    <w:rsid w:val="009C4099"/>
    <w:rsid w:val="009C60D4"/>
    <w:rsid w:val="009C6A83"/>
    <w:rsid w:val="009C707E"/>
    <w:rsid w:val="009E2858"/>
    <w:rsid w:val="009F269B"/>
    <w:rsid w:val="009F48B1"/>
    <w:rsid w:val="009F5063"/>
    <w:rsid w:val="009F617E"/>
    <w:rsid w:val="00A001F0"/>
    <w:rsid w:val="00A032E3"/>
    <w:rsid w:val="00A03661"/>
    <w:rsid w:val="00A13713"/>
    <w:rsid w:val="00A255C1"/>
    <w:rsid w:val="00A33E88"/>
    <w:rsid w:val="00A3437B"/>
    <w:rsid w:val="00A363DF"/>
    <w:rsid w:val="00A40C1E"/>
    <w:rsid w:val="00A45AC4"/>
    <w:rsid w:val="00A50B49"/>
    <w:rsid w:val="00A624FE"/>
    <w:rsid w:val="00A72FDC"/>
    <w:rsid w:val="00A752A3"/>
    <w:rsid w:val="00A8560B"/>
    <w:rsid w:val="00A86B6A"/>
    <w:rsid w:val="00A872A3"/>
    <w:rsid w:val="00A90046"/>
    <w:rsid w:val="00A965CC"/>
    <w:rsid w:val="00A9756D"/>
    <w:rsid w:val="00AA09B0"/>
    <w:rsid w:val="00AA1E3A"/>
    <w:rsid w:val="00AA55AC"/>
    <w:rsid w:val="00AD03CE"/>
    <w:rsid w:val="00AD24EF"/>
    <w:rsid w:val="00AE1C8A"/>
    <w:rsid w:val="00AE1D03"/>
    <w:rsid w:val="00AF1CA8"/>
    <w:rsid w:val="00AF3604"/>
    <w:rsid w:val="00AF6040"/>
    <w:rsid w:val="00B0501A"/>
    <w:rsid w:val="00B10B8F"/>
    <w:rsid w:val="00B1101D"/>
    <w:rsid w:val="00B16E5D"/>
    <w:rsid w:val="00B24ECA"/>
    <w:rsid w:val="00B3264F"/>
    <w:rsid w:val="00B35188"/>
    <w:rsid w:val="00B468E1"/>
    <w:rsid w:val="00B51067"/>
    <w:rsid w:val="00B5181E"/>
    <w:rsid w:val="00B51A3F"/>
    <w:rsid w:val="00B53A62"/>
    <w:rsid w:val="00B712F0"/>
    <w:rsid w:val="00B74626"/>
    <w:rsid w:val="00B7642D"/>
    <w:rsid w:val="00B83379"/>
    <w:rsid w:val="00B92A86"/>
    <w:rsid w:val="00BA33F1"/>
    <w:rsid w:val="00BA6593"/>
    <w:rsid w:val="00BB6AFA"/>
    <w:rsid w:val="00BC17F5"/>
    <w:rsid w:val="00BD7AFB"/>
    <w:rsid w:val="00C16230"/>
    <w:rsid w:val="00C279E0"/>
    <w:rsid w:val="00C40FF8"/>
    <w:rsid w:val="00C50D48"/>
    <w:rsid w:val="00C50E6E"/>
    <w:rsid w:val="00C5306D"/>
    <w:rsid w:val="00C7080C"/>
    <w:rsid w:val="00C74991"/>
    <w:rsid w:val="00C868E8"/>
    <w:rsid w:val="00C912B5"/>
    <w:rsid w:val="00C92E5C"/>
    <w:rsid w:val="00C9447A"/>
    <w:rsid w:val="00C96B21"/>
    <w:rsid w:val="00CB07B3"/>
    <w:rsid w:val="00CC16E5"/>
    <w:rsid w:val="00CC203F"/>
    <w:rsid w:val="00CC2515"/>
    <w:rsid w:val="00CC2911"/>
    <w:rsid w:val="00CE4AB5"/>
    <w:rsid w:val="00CF0BC1"/>
    <w:rsid w:val="00CF45B2"/>
    <w:rsid w:val="00CF4B49"/>
    <w:rsid w:val="00CF7195"/>
    <w:rsid w:val="00D00D02"/>
    <w:rsid w:val="00D0263D"/>
    <w:rsid w:val="00D033BA"/>
    <w:rsid w:val="00D1064B"/>
    <w:rsid w:val="00D15699"/>
    <w:rsid w:val="00D25388"/>
    <w:rsid w:val="00D36980"/>
    <w:rsid w:val="00D4431E"/>
    <w:rsid w:val="00D455CC"/>
    <w:rsid w:val="00D562CC"/>
    <w:rsid w:val="00D60CC5"/>
    <w:rsid w:val="00D6263C"/>
    <w:rsid w:val="00D7407C"/>
    <w:rsid w:val="00D80B43"/>
    <w:rsid w:val="00D82BC6"/>
    <w:rsid w:val="00D90D56"/>
    <w:rsid w:val="00D93B75"/>
    <w:rsid w:val="00D94A19"/>
    <w:rsid w:val="00DA3D01"/>
    <w:rsid w:val="00DB4DEA"/>
    <w:rsid w:val="00DB61A3"/>
    <w:rsid w:val="00DD4F42"/>
    <w:rsid w:val="00DD7CFE"/>
    <w:rsid w:val="00DF5AF8"/>
    <w:rsid w:val="00DF7186"/>
    <w:rsid w:val="00E0195D"/>
    <w:rsid w:val="00E26BEB"/>
    <w:rsid w:val="00E36BDB"/>
    <w:rsid w:val="00E435F5"/>
    <w:rsid w:val="00E461C9"/>
    <w:rsid w:val="00E648AB"/>
    <w:rsid w:val="00E65268"/>
    <w:rsid w:val="00E657C0"/>
    <w:rsid w:val="00E7270B"/>
    <w:rsid w:val="00E76244"/>
    <w:rsid w:val="00E83E42"/>
    <w:rsid w:val="00E85AA1"/>
    <w:rsid w:val="00EA2FF1"/>
    <w:rsid w:val="00EA44BB"/>
    <w:rsid w:val="00EA59F6"/>
    <w:rsid w:val="00EB0A39"/>
    <w:rsid w:val="00EC020B"/>
    <w:rsid w:val="00EC34B9"/>
    <w:rsid w:val="00ED5D0E"/>
    <w:rsid w:val="00EE3D53"/>
    <w:rsid w:val="00EF5F58"/>
    <w:rsid w:val="00F114BE"/>
    <w:rsid w:val="00F14B6C"/>
    <w:rsid w:val="00F235B9"/>
    <w:rsid w:val="00F44C2A"/>
    <w:rsid w:val="00F51294"/>
    <w:rsid w:val="00F51A62"/>
    <w:rsid w:val="00F5662B"/>
    <w:rsid w:val="00F56A17"/>
    <w:rsid w:val="00F71F6F"/>
    <w:rsid w:val="00F73470"/>
    <w:rsid w:val="00F75B9F"/>
    <w:rsid w:val="00F81934"/>
    <w:rsid w:val="00F95523"/>
    <w:rsid w:val="00F957F1"/>
    <w:rsid w:val="00F9632B"/>
    <w:rsid w:val="00F96A84"/>
    <w:rsid w:val="00FB335D"/>
    <w:rsid w:val="00FC2022"/>
    <w:rsid w:val="00FC39E6"/>
    <w:rsid w:val="00FC64A7"/>
    <w:rsid w:val="00FD606A"/>
    <w:rsid w:val="00FE3396"/>
    <w:rsid w:val="00FE3BA6"/>
    <w:rsid w:val="00FE489E"/>
    <w:rsid w:val="00FE5532"/>
    <w:rsid w:val="00FF1B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2F14041-528C-4D8F-A4F1-715652CC4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523"/>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
    <w:qFormat/>
    <w:rsid w:val="00816523"/>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816523"/>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816523"/>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816523"/>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3F0CC6"/>
    <w:pPr>
      <w:numPr>
        <w:ilvl w:val="4"/>
        <w:numId w:val="59"/>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3F0CC6"/>
    <w:pPr>
      <w:numPr>
        <w:ilvl w:val="5"/>
        <w:numId w:val="59"/>
      </w:numPr>
      <w:spacing w:before="240" w:after="60"/>
      <w:outlineLvl w:val="5"/>
    </w:pPr>
    <w:rPr>
      <w:i/>
      <w:sz w:val="22"/>
    </w:rPr>
  </w:style>
  <w:style w:type="paragraph" w:styleId="Heading7">
    <w:name w:val="heading 7"/>
    <w:aliases w:val="Spare3"/>
    <w:basedOn w:val="Normal"/>
    <w:next w:val="Normal"/>
    <w:link w:val="Heading7Char"/>
    <w:qFormat/>
    <w:rsid w:val="003F0CC6"/>
    <w:pPr>
      <w:numPr>
        <w:ilvl w:val="6"/>
        <w:numId w:val="59"/>
      </w:numPr>
      <w:spacing w:before="240" w:after="60"/>
      <w:outlineLvl w:val="6"/>
    </w:pPr>
  </w:style>
  <w:style w:type="paragraph" w:styleId="Heading8">
    <w:name w:val="heading 8"/>
    <w:aliases w:val="Spare4,(A)"/>
    <w:basedOn w:val="Normal"/>
    <w:next w:val="Normal"/>
    <w:link w:val="Heading8Char"/>
    <w:qFormat/>
    <w:rsid w:val="003F0CC6"/>
    <w:pPr>
      <w:numPr>
        <w:ilvl w:val="7"/>
        <w:numId w:val="59"/>
      </w:numPr>
      <w:spacing w:before="240" w:after="60"/>
      <w:outlineLvl w:val="7"/>
    </w:pPr>
    <w:rPr>
      <w:i/>
    </w:rPr>
  </w:style>
  <w:style w:type="paragraph" w:styleId="Heading9">
    <w:name w:val="heading 9"/>
    <w:aliases w:val="Spare5,HAPPY,I"/>
    <w:basedOn w:val="Normal"/>
    <w:next w:val="Normal"/>
    <w:link w:val="Heading9Char"/>
    <w:qFormat/>
    <w:rsid w:val="003F0CC6"/>
    <w:pPr>
      <w:numPr>
        <w:ilvl w:val="8"/>
        <w:numId w:val="59"/>
      </w:numPr>
      <w:spacing w:before="240" w:after="60"/>
      <w:outlineLvl w:val="8"/>
    </w:pPr>
    <w:rPr>
      <w:i/>
      <w:sz w:val="18"/>
    </w:rPr>
  </w:style>
  <w:style w:type="character" w:default="1" w:styleId="DefaultParagraphFont">
    <w:name w:val="Default Paragraph Font"/>
    <w:uiPriority w:val="1"/>
    <w:semiHidden/>
    <w:unhideWhenUsed/>
    <w:rsid w:val="008165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6523"/>
  </w:style>
  <w:style w:type="paragraph" w:customStyle="1" w:styleId="TextLevel3">
    <w:name w:val="Text Level 3"/>
    <w:basedOn w:val="Heading3"/>
    <w:rsid w:val="00003774"/>
    <w:pPr>
      <w:keepNext w:val="0"/>
      <w:spacing w:before="0"/>
    </w:pPr>
    <w:rPr>
      <w:b w:val="0"/>
    </w:rPr>
  </w:style>
  <w:style w:type="paragraph" w:customStyle="1" w:styleId="TextLevel4">
    <w:name w:val="Text Level 4"/>
    <w:basedOn w:val="Heading4"/>
    <w:rsid w:val="00003774"/>
    <w:pPr>
      <w:keepNext w:val="0"/>
      <w:spacing w:before="0"/>
    </w:pPr>
    <w:rPr>
      <w:b w:val="0"/>
    </w:rPr>
  </w:style>
  <w:style w:type="paragraph" w:customStyle="1" w:styleId="TextLevel5">
    <w:name w:val="Text Level 5"/>
    <w:basedOn w:val="Heading5"/>
    <w:rsid w:val="00003774"/>
    <w:pPr>
      <w:spacing w:before="0"/>
    </w:pPr>
    <w:rPr>
      <w:b/>
      <w:lang w:eastAsia="en-US"/>
    </w:rPr>
  </w:style>
  <w:style w:type="paragraph" w:customStyle="1" w:styleId="Note">
    <w:name w:val="Note"/>
    <w:basedOn w:val="PlainText"/>
    <w:rsid w:val="00003774"/>
    <w:rPr>
      <w:rFonts w:ascii="Arial" w:hAnsi="Arial"/>
      <w:b/>
      <w:i/>
    </w:rPr>
  </w:style>
  <w:style w:type="paragraph" w:customStyle="1" w:styleId="Notespara">
    <w:name w:val="Note spara"/>
    <w:basedOn w:val="PlainText"/>
    <w:rsid w:val="00003774"/>
    <w:pPr>
      <w:numPr>
        <w:numId w:val="1"/>
      </w:numPr>
    </w:pPr>
    <w:rPr>
      <w:rFonts w:ascii="Arial" w:hAnsi="Arial"/>
      <w:b/>
      <w:i/>
    </w:rPr>
  </w:style>
  <w:style w:type="paragraph" w:customStyle="1" w:styleId="spara">
    <w:name w:val="spara"/>
    <w:basedOn w:val="PlainText"/>
    <w:rsid w:val="00003774"/>
    <w:pPr>
      <w:numPr>
        <w:numId w:val="3"/>
      </w:numPr>
    </w:pPr>
    <w:rPr>
      <w:rFonts w:ascii="Arial" w:hAnsi="Arial"/>
    </w:rPr>
  </w:style>
  <w:style w:type="paragraph" w:customStyle="1" w:styleId="TextNoNumber">
    <w:name w:val="Text No Number"/>
    <w:basedOn w:val="TextLevel3"/>
    <w:rsid w:val="00003774"/>
    <w:pPr>
      <w:ind w:left="1276"/>
      <w:outlineLvl w:val="9"/>
    </w:pPr>
  </w:style>
  <w:style w:type="paragraph" w:styleId="Header">
    <w:name w:val="header"/>
    <w:basedOn w:val="Normal"/>
    <w:link w:val="HeaderChar1"/>
    <w:rsid w:val="00541262"/>
    <w:pPr>
      <w:tabs>
        <w:tab w:val="center" w:pos="4153"/>
        <w:tab w:val="right" w:pos="8306"/>
      </w:tabs>
    </w:pPr>
  </w:style>
  <w:style w:type="paragraph" w:styleId="Footer">
    <w:name w:val="footer"/>
    <w:basedOn w:val="Normal"/>
    <w:link w:val="FooterChar1"/>
    <w:rsid w:val="00541262"/>
    <w:pPr>
      <w:tabs>
        <w:tab w:val="center" w:pos="4153"/>
        <w:tab w:val="right" w:pos="8306"/>
      </w:tabs>
    </w:pPr>
  </w:style>
  <w:style w:type="character" w:styleId="PageNumber">
    <w:name w:val="page number"/>
    <w:rsid w:val="00541262"/>
    <w:rPr>
      <w:rFonts w:cs="Times New Roman"/>
    </w:rPr>
  </w:style>
  <w:style w:type="paragraph" w:customStyle="1" w:styleId="DIDText">
    <w:name w:val="DID Text"/>
    <w:basedOn w:val="Normal"/>
    <w:rsid w:val="00003774"/>
    <w:pPr>
      <w:ind w:left="1276" w:hanging="1276"/>
    </w:pPr>
    <w:rPr>
      <w:lang w:eastAsia="en-US"/>
    </w:rPr>
  </w:style>
  <w:style w:type="paragraph" w:styleId="FootnoteText">
    <w:name w:val="footnote text"/>
    <w:basedOn w:val="Normal"/>
    <w:semiHidden/>
    <w:rsid w:val="00816523"/>
    <w:rPr>
      <w:szCs w:val="20"/>
    </w:rPr>
  </w:style>
  <w:style w:type="character" w:styleId="FootnoteReference">
    <w:name w:val="footnote reference"/>
    <w:semiHidden/>
    <w:rPr>
      <w:vertAlign w:val="superscript"/>
    </w:rPr>
  </w:style>
  <w:style w:type="paragraph" w:customStyle="1" w:styleId="BookTitle1">
    <w:name w:val="Book Title1"/>
    <w:basedOn w:val="PlainText"/>
    <w:rsid w:val="00E435F5"/>
    <w:pPr>
      <w:ind w:left="4116" w:hanging="2835"/>
    </w:pPr>
    <w:rPr>
      <w:rFonts w:ascii="Arial" w:hAnsi="Arial"/>
    </w:rPr>
  </w:style>
  <w:style w:type="paragraph" w:customStyle="1" w:styleId="sspara">
    <w:name w:val="sspara"/>
    <w:basedOn w:val="Normal"/>
    <w:rsid w:val="00003774"/>
    <w:pPr>
      <w:numPr>
        <w:numId w:val="2"/>
      </w:numPr>
    </w:pPr>
  </w:style>
  <w:style w:type="paragraph" w:styleId="PlainText">
    <w:name w:val="Plain Text"/>
    <w:basedOn w:val="Normal"/>
    <w:rsid w:val="00003774"/>
    <w:rPr>
      <w:rFonts w:ascii="Courier New" w:hAnsi="Courier New"/>
    </w:rPr>
  </w:style>
  <w:style w:type="paragraph" w:styleId="TOC1">
    <w:name w:val="toc 1"/>
    <w:autoRedefine/>
    <w:uiPriority w:val="39"/>
    <w:rsid w:val="00816523"/>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sid w:val="00541262"/>
    <w:rPr>
      <w:rFonts w:cs="Times New Roman"/>
      <w:sz w:val="16"/>
    </w:rPr>
  </w:style>
  <w:style w:type="paragraph" w:styleId="CommentText">
    <w:name w:val="annotation text"/>
    <w:basedOn w:val="Normal"/>
    <w:link w:val="CommentTextChar1"/>
    <w:semiHidden/>
    <w:rsid w:val="00541262"/>
  </w:style>
  <w:style w:type="paragraph" w:styleId="TOC2">
    <w:name w:val="toc 2"/>
    <w:next w:val="ASDEFCONNormal"/>
    <w:autoRedefine/>
    <w:uiPriority w:val="39"/>
    <w:rsid w:val="00816523"/>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816523"/>
    <w:pPr>
      <w:spacing w:after="100"/>
      <w:ind w:left="400"/>
    </w:pPr>
  </w:style>
  <w:style w:type="paragraph" w:customStyle="1" w:styleId="TextLevel6">
    <w:name w:val="Text Level 6"/>
    <w:basedOn w:val="Heading6"/>
    <w:rsid w:val="00003774"/>
    <w:pPr>
      <w:spacing w:before="0"/>
    </w:pPr>
    <w:rPr>
      <w:b/>
    </w:rPr>
  </w:style>
  <w:style w:type="paragraph" w:styleId="Title">
    <w:name w:val="Title"/>
    <w:basedOn w:val="Normal"/>
    <w:next w:val="Normal"/>
    <w:link w:val="TitleChar"/>
    <w:qFormat/>
    <w:rsid w:val="00816523"/>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rsid w:val="00003774"/>
  </w:style>
  <w:style w:type="paragraph" w:customStyle="1" w:styleId="Docinfo">
    <w:name w:val="Docinfo"/>
    <w:basedOn w:val="Footer"/>
    <w:rsid w:val="00003774"/>
    <w:pPr>
      <w:tabs>
        <w:tab w:val="center" w:pos="4536"/>
        <w:tab w:val="right" w:pos="9072"/>
      </w:tabs>
      <w:ind w:right="-23"/>
    </w:pPr>
  </w:style>
  <w:style w:type="paragraph" w:styleId="BalloonText">
    <w:name w:val="Balloon Text"/>
    <w:basedOn w:val="Normal"/>
    <w:link w:val="BalloonTextChar"/>
    <w:autoRedefine/>
    <w:rsid w:val="00B10B8F"/>
    <w:rPr>
      <w:sz w:val="18"/>
      <w:szCs w:val="20"/>
    </w:rPr>
  </w:style>
  <w:style w:type="paragraph" w:styleId="CommentSubject">
    <w:name w:val="annotation subject"/>
    <w:basedOn w:val="CommentText"/>
    <w:next w:val="CommentText"/>
    <w:link w:val="CommentSubjectChar1"/>
    <w:semiHidden/>
    <w:rsid w:val="00541262"/>
    <w:rPr>
      <w:b/>
      <w:bCs/>
    </w:rPr>
  </w:style>
  <w:style w:type="character" w:customStyle="1" w:styleId="CommentTextChar">
    <w:name w:val="Comment Text Char"/>
    <w:semiHidden/>
    <w:rsid w:val="00541262"/>
    <w:rPr>
      <w:rFonts w:ascii="Arial" w:hAnsi="Arial" w:cs="Times New Roman"/>
      <w:lang w:val="x-none" w:eastAsia="en-US"/>
    </w:rPr>
  </w:style>
  <w:style w:type="paragraph" w:customStyle="1" w:styleId="Options">
    <w:name w:val="Options"/>
    <w:basedOn w:val="Normal"/>
    <w:next w:val="Normal"/>
    <w:rsid w:val="00541262"/>
    <w:pPr>
      <w:widowControl w:val="0"/>
    </w:pPr>
    <w:rPr>
      <w:b/>
      <w:i/>
    </w:rPr>
  </w:style>
  <w:style w:type="paragraph" w:customStyle="1" w:styleId="AttachmentHeading">
    <w:name w:val="Attachment Heading"/>
    <w:basedOn w:val="Normal"/>
    <w:rsid w:val="00003774"/>
    <w:pPr>
      <w:jc w:val="center"/>
    </w:pPr>
    <w:rPr>
      <w:b/>
      <w:bCs/>
      <w:caps/>
      <w:lang w:val="en-US" w:eastAsia="en-US"/>
    </w:rPr>
  </w:style>
  <w:style w:type="paragraph" w:customStyle="1" w:styleId="Notetodrafters">
    <w:name w:val="Note to drafters"/>
    <w:basedOn w:val="Normal"/>
    <w:next w:val="Normal"/>
    <w:rsid w:val="00003774"/>
    <w:pPr>
      <w:shd w:val="clear" w:color="auto" w:fill="000000"/>
      <w:tabs>
        <w:tab w:val="num" w:pos="0"/>
      </w:tabs>
    </w:pPr>
    <w:rPr>
      <w:b/>
      <w:i/>
    </w:rPr>
  </w:style>
  <w:style w:type="paragraph" w:customStyle="1" w:styleId="Notetotenderers">
    <w:name w:val="Note to tenderers"/>
    <w:basedOn w:val="Normal"/>
    <w:next w:val="Normal"/>
    <w:rsid w:val="00003774"/>
    <w:pPr>
      <w:shd w:val="pct25" w:color="auto" w:fill="FFFFFF"/>
    </w:pPr>
    <w:rPr>
      <w:b/>
      <w:i/>
    </w:rPr>
  </w:style>
  <w:style w:type="paragraph" w:customStyle="1" w:styleId="option">
    <w:name w:val="option"/>
    <w:basedOn w:val="Normal"/>
    <w:next w:val="Normal"/>
    <w:rsid w:val="00003774"/>
    <w:rPr>
      <w:b/>
      <w:i/>
      <w:lang w:val="en-US" w:eastAsia="en-US"/>
    </w:rPr>
  </w:style>
  <w:style w:type="paragraph" w:customStyle="1" w:styleId="textlevel2">
    <w:name w:val="text level 2"/>
    <w:next w:val="Normal"/>
    <w:rsid w:val="00003774"/>
    <w:pPr>
      <w:spacing w:after="120"/>
      <w:jc w:val="both"/>
    </w:pPr>
    <w:rPr>
      <w:rFonts w:ascii="Arial" w:hAnsi="Arial" w:cs="Arial"/>
      <w:lang w:eastAsia="en-US"/>
    </w:rPr>
  </w:style>
  <w:style w:type="paragraph" w:customStyle="1" w:styleId="TitleChapter">
    <w:name w:val="TitleChapter"/>
    <w:next w:val="Normal"/>
    <w:rsid w:val="00003774"/>
    <w:pPr>
      <w:spacing w:before="240"/>
      <w:jc w:val="center"/>
    </w:pPr>
    <w:rPr>
      <w:rFonts w:ascii="Arial" w:hAnsi="Arial"/>
      <w:b/>
      <w:caps/>
      <w:noProof/>
      <w:lang w:eastAsia="en-US"/>
    </w:rPr>
  </w:style>
  <w:style w:type="character" w:customStyle="1" w:styleId="CommentSubjectChar">
    <w:name w:val="Comment Subject Char"/>
    <w:rsid w:val="00541262"/>
    <w:rPr>
      <w:rFonts w:ascii="Arial" w:hAnsi="Arial" w:cs="Times New Roman"/>
      <w:b/>
      <w:bCs/>
      <w:lang w:val="x-none" w:eastAsia="en-US"/>
    </w:rPr>
  </w:style>
  <w:style w:type="paragraph" w:customStyle="1" w:styleId="DIDTitle">
    <w:name w:val="DID Title"/>
    <w:basedOn w:val="Normal"/>
    <w:next w:val="Heading1"/>
    <w:rsid w:val="00003774"/>
    <w:pPr>
      <w:jc w:val="center"/>
    </w:pPr>
    <w:rPr>
      <w:b/>
      <w:caps/>
      <w:sz w:val="28"/>
      <w:szCs w:val="28"/>
    </w:rPr>
  </w:style>
  <w:style w:type="paragraph" w:customStyle="1" w:styleId="TextManualNumber">
    <w:name w:val="Text Manual Number"/>
    <w:basedOn w:val="TextNoNumber"/>
    <w:rsid w:val="00003774"/>
    <w:pPr>
      <w:ind w:hanging="1276"/>
    </w:pPr>
  </w:style>
  <w:style w:type="paragraph" w:styleId="DocumentMap">
    <w:name w:val="Document Map"/>
    <w:basedOn w:val="Normal"/>
    <w:semiHidden/>
    <w:rsid w:val="00003774"/>
    <w:pPr>
      <w:shd w:val="clear" w:color="auto" w:fill="000080"/>
    </w:pPr>
    <w:rPr>
      <w:rFonts w:ascii="Tahoma" w:hAnsi="Tahoma"/>
    </w:rPr>
  </w:style>
  <w:style w:type="paragraph" w:customStyle="1" w:styleId="BookTitle2">
    <w:name w:val="Book Title2"/>
    <w:basedOn w:val="PlainText"/>
    <w:rsid w:val="00003774"/>
    <w:pPr>
      <w:ind w:left="4116" w:hanging="2835"/>
    </w:pPr>
    <w:rPr>
      <w:rFonts w:ascii="Arial" w:hAnsi="Arial"/>
    </w:rPr>
  </w:style>
  <w:style w:type="character" w:customStyle="1" w:styleId="StyleMarginheadingCharUnderline">
    <w:name w:val="Style Margin heading Char + Underline"/>
    <w:rsid w:val="00003774"/>
    <w:rPr>
      <w:rFonts w:ascii="Arial" w:hAnsi="Arial" w:cs="Arial" w:hint="default"/>
      <w:noProof w:val="0"/>
      <w:u w:val="single"/>
      <w:lang w:val="en-AU" w:eastAsia="en-US" w:bidi="ar-SA"/>
    </w:rPr>
  </w:style>
  <w:style w:type="character" w:customStyle="1" w:styleId="MarginheadingChar">
    <w:name w:val="Margin heading Char"/>
    <w:rsid w:val="00003774"/>
    <w:rPr>
      <w:rFonts w:ascii="Arial" w:hAnsi="Arial" w:cs="Arial" w:hint="default"/>
      <w:noProof w:val="0"/>
      <w:lang w:val="en-AU" w:eastAsia="en-US" w:bidi="ar-SA"/>
    </w:rPr>
  </w:style>
  <w:style w:type="paragraph" w:customStyle="1" w:styleId="Marginheading">
    <w:name w:val="Margin heading"/>
    <w:basedOn w:val="Normal"/>
    <w:rsid w:val="00003774"/>
    <w:pPr>
      <w:tabs>
        <w:tab w:val="left" w:pos="1701"/>
      </w:tabs>
      <w:ind w:left="1701" w:hanging="1701"/>
    </w:pPr>
  </w:style>
  <w:style w:type="paragraph" w:customStyle="1" w:styleId="Indent">
    <w:name w:val="Indent"/>
    <w:basedOn w:val="Normal"/>
    <w:rsid w:val="00003774"/>
    <w:pPr>
      <w:tabs>
        <w:tab w:val="left" w:pos="1701"/>
      </w:tabs>
      <w:ind w:left="1701"/>
    </w:pPr>
  </w:style>
  <w:style w:type="paragraph" w:styleId="TOC4">
    <w:name w:val="toc 4"/>
    <w:basedOn w:val="Normal"/>
    <w:next w:val="Normal"/>
    <w:autoRedefine/>
    <w:rsid w:val="00816523"/>
    <w:pPr>
      <w:spacing w:after="100"/>
      <w:ind w:left="600"/>
    </w:pPr>
  </w:style>
  <w:style w:type="paragraph" w:styleId="TOC5">
    <w:name w:val="toc 5"/>
    <w:basedOn w:val="Normal"/>
    <w:next w:val="Normal"/>
    <w:autoRedefine/>
    <w:rsid w:val="00816523"/>
    <w:pPr>
      <w:spacing w:after="100"/>
      <w:ind w:left="800"/>
    </w:pPr>
  </w:style>
  <w:style w:type="paragraph" w:styleId="TOC6">
    <w:name w:val="toc 6"/>
    <w:basedOn w:val="Normal"/>
    <w:next w:val="Normal"/>
    <w:autoRedefine/>
    <w:rsid w:val="00816523"/>
    <w:pPr>
      <w:spacing w:after="100"/>
      <w:ind w:left="1000"/>
    </w:pPr>
  </w:style>
  <w:style w:type="paragraph" w:styleId="TOC7">
    <w:name w:val="toc 7"/>
    <w:basedOn w:val="Normal"/>
    <w:next w:val="Normal"/>
    <w:autoRedefine/>
    <w:rsid w:val="00816523"/>
    <w:pPr>
      <w:spacing w:after="100"/>
      <w:ind w:left="1200"/>
    </w:pPr>
  </w:style>
  <w:style w:type="paragraph" w:styleId="TOC8">
    <w:name w:val="toc 8"/>
    <w:basedOn w:val="Normal"/>
    <w:next w:val="Normal"/>
    <w:autoRedefine/>
    <w:rsid w:val="00816523"/>
    <w:pPr>
      <w:spacing w:after="100"/>
      <w:ind w:left="1400"/>
    </w:pPr>
  </w:style>
  <w:style w:type="paragraph" w:styleId="TOC9">
    <w:name w:val="toc 9"/>
    <w:basedOn w:val="Normal"/>
    <w:next w:val="Normal"/>
    <w:autoRedefine/>
    <w:rsid w:val="00816523"/>
    <w:pPr>
      <w:spacing w:after="100"/>
      <w:ind w:left="1600"/>
    </w:pPr>
  </w:style>
  <w:style w:type="character" w:customStyle="1" w:styleId="MarginheadingChar1">
    <w:name w:val="Margin heading Char1"/>
    <w:rsid w:val="00003774"/>
    <w:rPr>
      <w:rFonts w:ascii="Arial" w:hAnsi="Arial"/>
      <w:noProof w:val="0"/>
      <w:lang w:val="en-AU" w:eastAsia="en-AU" w:bidi="ar-SA"/>
    </w:rPr>
  </w:style>
  <w:style w:type="character" w:styleId="Hyperlink">
    <w:name w:val="Hyperlink"/>
    <w:uiPriority w:val="99"/>
    <w:unhideWhenUsed/>
    <w:rsid w:val="00816523"/>
    <w:rPr>
      <w:color w:val="0000FF"/>
      <w:u w:val="single"/>
    </w:rPr>
  </w:style>
  <w:style w:type="character" w:styleId="FollowedHyperlink">
    <w:name w:val="FollowedHyperlink"/>
    <w:rsid w:val="00541262"/>
    <w:rPr>
      <w:rFonts w:cs="Times New Roman"/>
      <w:color w:val="800080"/>
      <w:u w:val="single"/>
    </w:rPr>
  </w:style>
  <w:style w:type="paragraph" w:customStyle="1" w:styleId="page">
    <w:name w:val="page"/>
    <w:basedOn w:val="Normal"/>
    <w:next w:val="Normal"/>
    <w:rsid w:val="00003774"/>
    <w:pPr>
      <w:tabs>
        <w:tab w:val="num" w:pos="864"/>
      </w:tabs>
      <w:ind w:left="864" w:hanging="864"/>
      <w:jc w:val="right"/>
    </w:pPr>
    <w:rPr>
      <w:b/>
      <w:lang w:val="en-US" w:eastAsia="en-US"/>
    </w:rPr>
  </w:style>
  <w:style w:type="table" w:styleId="TableGrid">
    <w:name w:val="Table Grid"/>
    <w:basedOn w:val="TableNormal"/>
    <w:rsid w:val="00994D93"/>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994D93"/>
  </w:style>
  <w:style w:type="character" w:customStyle="1" w:styleId="BodyTextChar">
    <w:name w:val="Body Text Char"/>
    <w:rsid w:val="00541262"/>
    <w:rPr>
      <w:rFonts w:ascii="Arial" w:hAnsi="Arial" w:cs="Times New Roman"/>
      <w:sz w:val="22"/>
      <w:szCs w:val="22"/>
      <w:lang w:val="x-none" w:eastAsia="en-US"/>
    </w:rPr>
  </w:style>
  <w:style w:type="paragraph" w:customStyle="1" w:styleId="Style1">
    <w:name w:val="Style1"/>
    <w:basedOn w:val="Heading4"/>
    <w:rsid w:val="00994D93"/>
    <w:rPr>
      <w:b w:val="0"/>
    </w:rPr>
  </w:style>
  <w:style w:type="paragraph" w:styleId="EndnoteText">
    <w:name w:val="endnote text"/>
    <w:basedOn w:val="Normal"/>
    <w:link w:val="EndnoteTextChar1"/>
    <w:semiHidden/>
    <w:rsid w:val="00994D93"/>
    <w:rPr>
      <w:szCs w:val="20"/>
    </w:rPr>
  </w:style>
  <w:style w:type="character" w:customStyle="1" w:styleId="EndnoteTextChar">
    <w:name w:val="Endnote Text Char"/>
    <w:semiHidden/>
    <w:rsid w:val="00541262"/>
    <w:rPr>
      <w:rFonts w:ascii="Arial" w:hAnsi="Arial" w:cs="Times New Roman"/>
      <w:lang w:val="x-none" w:eastAsia="en-US"/>
    </w:rPr>
  </w:style>
  <w:style w:type="paragraph" w:styleId="Revision">
    <w:name w:val="Revision"/>
    <w:hidden/>
    <w:uiPriority w:val="99"/>
    <w:semiHidden/>
    <w:rsid w:val="00A8560B"/>
    <w:rPr>
      <w:rFonts w:ascii="Arial" w:eastAsia="Calibri" w:hAnsi="Arial"/>
      <w:szCs w:val="22"/>
      <w:lang w:eastAsia="en-US"/>
    </w:rPr>
  </w:style>
  <w:style w:type="paragraph" w:customStyle="1" w:styleId="NoteToDrafters0">
    <w:name w:val="Note To Drafters"/>
    <w:basedOn w:val="Normal"/>
    <w:next w:val="Normal"/>
    <w:autoRedefine/>
    <w:semiHidden/>
    <w:rsid w:val="00541262"/>
    <w:pPr>
      <w:keepNext/>
      <w:shd w:val="clear" w:color="auto" w:fill="000000"/>
      <w:spacing w:before="120"/>
    </w:pPr>
    <w:rPr>
      <w:b/>
      <w:i/>
    </w:rPr>
  </w:style>
  <w:style w:type="paragraph" w:customStyle="1" w:styleId="NotetoTenderers0">
    <w:name w:val="Note to Tenderers"/>
    <w:basedOn w:val="Normal"/>
    <w:next w:val="Normal"/>
    <w:semiHidden/>
    <w:rsid w:val="00541262"/>
    <w:pPr>
      <w:shd w:val="pct15" w:color="auto" w:fill="FFFFFF"/>
      <w:spacing w:before="120"/>
    </w:pPr>
    <w:rPr>
      <w:b/>
      <w:i/>
    </w:rPr>
  </w:style>
  <w:style w:type="paragraph" w:customStyle="1" w:styleId="subpara">
    <w:name w:val="sub para"/>
    <w:basedOn w:val="Normal"/>
    <w:semiHidden/>
    <w:rsid w:val="00541262"/>
    <w:pPr>
      <w:tabs>
        <w:tab w:val="num" w:pos="1134"/>
        <w:tab w:val="left" w:pos="1418"/>
      </w:tabs>
      <w:ind w:left="1134" w:hanging="567"/>
    </w:pPr>
  </w:style>
  <w:style w:type="paragraph" w:customStyle="1" w:styleId="subsubpara">
    <w:name w:val="sub sub para"/>
    <w:basedOn w:val="Normal"/>
    <w:autoRedefine/>
    <w:semiHidden/>
    <w:rsid w:val="00541262"/>
    <w:pPr>
      <w:tabs>
        <w:tab w:val="left" w:pos="1985"/>
        <w:tab w:val="num" w:pos="2138"/>
      </w:tabs>
      <w:ind w:left="1985" w:hanging="567"/>
    </w:pPr>
  </w:style>
  <w:style w:type="paragraph" w:customStyle="1" w:styleId="TitleCase">
    <w:name w:val="Title Case"/>
    <w:basedOn w:val="Normal"/>
    <w:next w:val="Normal"/>
    <w:semiHidden/>
    <w:rsid w:val="00541262"/>
    <w:rPr>
      <w:b/>
      <w:caps/>
    </w:rPr>
  </w:style>
  <w:style w:type="paragraph" w:customStyle="1" w:styleId="Recitals">
    <w:name w:val="Recitals"/>
    <w:basedOn w:val="Normal"/>
    <w:semiHidden/>
    <w:rsid w:val="00541262"/>
    <w:pPr>
      <w:tabs>
        <w:tab w:val="left" w:pos="851"/>
        <w:tab w:val="num" w:pos="1134"/>
      </w:tabs>
    </w:pPr>
  </w:style>
  <w:style w:type="paragraph" w:customStyle="1" w:styleId="NormalIndent1">
    <w:name w:val="Normal Indent1"/>
    <w:basedOn w:val="Normal"/>
    <w:autoRedefine/>
    <w:semiHidden/>
    <w:rsid w:val="00541262"/>
    <w:pPr>
      <w:keepNext/>
      <w:ind w:left="851"/>
    </w:pPr>
  </w:style>
  <w:style w:type="paragraph" w:customStyle="1" w:styleId="TablePara">
    <w:name w:val="Table Para"/>
    <w:autoRedefine/>
    <w:semiHidden/>
    <w:rsid w:val="00541262"/>
    <w:pPr>
      <w:numPr>
        <w:numId w:val="21"/>
      </w:numPr>
      <w:spacing w:before="120" w:after="120"/>
      <w:jc w:val="both"/>
    </w:pPr>
    <w:rPr>
      <w:rFonts w:ascii="Arial" w:hAnsi="Arial"/>
      <w:noProof/>
      <w:lang w:val="en-US" w:eastAsia="en-US"/>
    </w:rPr>
  </w:style>
  <w:style w:type="paragraph" w:customStyle="1" w:styleId="TableStyle">
    <w:name w:val="Table Style"/>
    <w:basedOn w:val="Normal"/>
    <w:autoRedefine/>
    <w:semiHidden/>
    <w:rsid w:val="00541262"/>
  </w:style>
  <w:style w:type="paragraph" w:customStyle="1" w:styleId="TableSubpara">
    <w:name w:val="Table Subpara"/>
    <w:autoRedefine/>
    <w:semiHidden/>
    <w:rsid w:val="00541262"/>
    <w:pPr>
      <w:spacing w:before="120" w:after="120"/>
      <w:ind w:left="568" w:hanging="568"/>
      <w:jc w:val="both"/>
    </w:pPr>
    <w:rPr>
      <w:rFonts w:ascii="Arial" w:hAnsi="Arial"/>
      <w:noProof/>
      <w:lang w:val="en-US" w:eastAsia="en-US"/>
    </w:rPr>
  </w:style>
  <w:style w:type="paragraph" w:customStyle="1" w:styleId="Indentlist">
    <w:name w:val="Indent list"/>
    <w:basedOn w:val="Normal"/>
    <w:rsid w:val="00541262"/>
    <w:pPr>
      <w:numPr>
        <w:numId w:val="22"/>
      </w:numPr>
      <w:tabs>
        <w:tab w:val="left" w:pos="1701"/>
      </w:tabs>
    </w:pPr>
  </w:style>
  <w:style w:type="paragraph" w:customStyle="1" w:styleId="Level11fo">
    <w:name w:val="Level 1.1fo"/>
    <w:basedOn w:val="Normal"/>
    <w:rsid w:val="00541262"/>
    <w:pPr>
      <w:spacing w:before="200" w:after="0" w:line="240" w:lineRule="atLeast"/>
      <w:ind w:left="720"/>
    </w:pPr>
    <w:rPr>
      <w:rFonts w:eastAsia="SimSun"/>
      <w:szCs w:val="20"/>
      <w:lang w:eastAsia="zh-CN"/>
    </w:rPr>
  </w:style>
  <w:style w:type="character" w:customStyle="1" w:styleId="ArialBold10">
    <w:name w:val="ArialBold10"/>
    <w:rsid w:val="00541262"/>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816523"/>
    <w:rPr>
      <w:rFonts w:ascii="Georgia" w:hAnsi="Georgia" w:cs="Arial"/>
      <w:b/>
      <w:bCs/>
      <w:color w:val="CF4520"/>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816523"/>
    <w:rPr>
      <w:rFonts w:ascii="Georgia" w:hAnsi="Georgia"/>
      <w:b/>
      <w:bCs/>
      <w:color w:val="CF4520"/>
      <w:sz w:val="28"/>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816523"/>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816523"/>
    <w:rPr>
      <w:rFonts w:ascii="Arial" w:hAnsi="Arial"/>
      <w:b/>
      <w:bCs/>
      <w:i/>
      <w:iCs/>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3F0CC6"/>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3F0CC6"/>
    <w:rPr>
      <w:rFonts w:ascii="Arial" w:hAnsi="Arial"/>
      <w:i/>
      <w:sz w:val="22"/>
      <w:szCs w:val="24"/>
    </w:rPr>
  </w:style>
  <w:style w:type="character" w:customStyle="1" w:styleId="Heading7Char">
    <w:name w:val="Heading 7 Char"/>
    <w:aliases w:val="Spare3 Char1"/>
    <w:link w:val="Heading7"/>
    <w:locked/>
    <w:rsid w:val="003F0CC6"/>
    <w:rPr>
      <w:rFonts w:ascii="Arial" w:hAnsi="Arial"/>
      <w:szCs w:val="24"/>
    </w:rPr>
  </w:style>
  <w:style w:type="character" w:customStyle="1" w:styleId="Heading8Char">
    <w:name w:val="Heading 8 Char"/>
    <w:aliases w:val="Spare4 Char1,(A) Char1"/>
    <w:link w:val="Heading8"/>
    <w:locked/>
    <w:rsid w:val="003F0CC6"/>
    <w:rPr>
      <w:rFonts w:ascii="Arial" w:hAnsi="Arial"/>
      <w:i/>
      <w:szCs w:val="24"/>
    </w:rPr>
  </w:style>
  <w:style w:type="character" w:customStyle="1" w:styleId="Heading9Char">
    <w:name w:val="Heading 9 Char"/>
    <w:aliases w:val="Spare5 Char1,HAPPY Char1,I Char"/>
    <w:link w:val="Heading9"/>
    <w:locked/>
    <w:rsid w:val="003F0CC6"/>
    <w:rPr>
      <w:rFonts w:ascii="Arial" w:hAnsi="Arial"/>
      <w:i/>
      <w:sz w:val="18"/>
      <w:szCs w:val="24"/>
    </w:rPr>
  </w:style>
  <w:style w:type="character" w:customStyle="1" w:styleId="HeaderChar">
    <w:name w:val="Header Char"/>
    <w:semiHidden/>
    <w:locked/>
    <w:rsid w:val="00541262"/>
    <w:rPr>
      <w:rFonts w:ascii="Arial" w:hAnsi="Arial" w:cs="Times New Roman"/>
      <w:sz w:val="22"/>
      <w:szCs w:val="22"/>
      <w:lang w:val="x-none" w:eastAsia="en-US"/>
    </w:rPr>
  </w:style>
  <w:style w:type="character" w:customStyle="1" w:styleId="FooterChar">
    <w:name w:val="Footer Char"/>
    <w:semiHidden/>
    <w:locked/>
    <w:rsid w:val="00541262"/>
    <w:rPr>
      <w:rFonts w:ascii="Arial" w:hAnsi="Arial" w:cs="Times New Roman"/>
      <w:sz w:val="22"/>
      <w:szCs w:val="22"/>
      <w:lang w:val="x-none" w:eastAsia="en-US"/>
    </w:rPr>
  </w:style>
  <w:style w:type="character" w:customStyle="1" w:styleId="BalloonTextChar">
    <w:name w:val="Balloon Text Char"/>
    <w:link w:val="BalloonText"/>
    <w:locked/>
    <w:rsid w:val="00B10B8F"/>
    <w:rPr>
      <w:rFonts w:ascii="Arial" w:hAnsi="Arial"/>
      <w:sz w:val="18"/>
    </w:rPr>
  </w:style>
  <w:style w:type="character" w:customStyle="1" w:styleId="SC430">
    <w:name w:val="SC430"/>
    <w:rsid w:val="00541262"/>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g Char,1 Char"/>
    <w:locked/>
    <w:rsid w:val="00541262"/>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541262"/>
    <w:rPr>
      <w:b/>
      <w:bCs/>
      <w:sz w:val="26"/>
      <w:szCs w:val="26"/>
      <w:lang w:val="en-AU" w:eastAsia="en-AU" w:bidi="ar-SA"/>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541262"/>
    <w:rPr>
      <w:b/>
      <w:bCs/>
      <w:szCs w:val="24"/>
      <w:lang w:val="en-AU" w:eastAsia="en-AU" w:bidi="ar-SA"/>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541262"/>
    <w:rPr>
      <w:b/>
      <w:bCs/>
      <w:iCs/>
      <w:szCs w:val="24"/>
      <w:lang w:val="en-AU" w:eastAsia="en-AU" w:bidi="ar-SA"/>
    </w:rPr>
  </w:style>
  <w:style w:type="character" w:customStyle="1" w:styleId="Heading5Char1">
    <w:name w:val="Heading 5 Char1"/>
    <w:aliases w:val="Para5 Char,5 sub-bullet Char,sb Char,4 Char,Spare1 Char,Level 3 - (i) Char,(i) Char,(i)1 Char,Level 3 - (i)1 Char,i. Char,1.1.1.1.1 Char"/>
    <w:locked/>
    <w:rsid w:val="00541262"/>
    <w:rPr>
      <w:rFonts w:ascii="Arial" w:hAnsi="Arial"/>
      <w:b/>
      <w:bCs/>
      <w:iCs/>
      <w:szCs w:val="26"/>
      <w:lang w:val="en-AU" w:eastAsia="en-AU" w:bidi="ar-SA"/>
    </w:rPr>
  </w:style>
  <w:style w:type="character" w:customStyle="1" w:styleId="Heading6Char1">
    <w:name w:val="Heading 6 Char1"/>
    <w:aliases w:val="sub-dash Char,sd Char,5 Char,Spare2 Char,A. Char,Heading 6 (a) Char,Smart 2000 Char"/>
    <w:locked/>
    <w:rsid w:val="00541262"/>
    <w:rPr>
      <w:b/>
      <w:bCs/>
      <w:sz w:val="22"/>
      <w:szCs w:val="24"/>
      <w:lang w:val="en-AU" w:eastAsia="en-AU" w:bidi="ar-SA"/>
    </w:rPr>
  </w:style>
  <w:style w:type="character" w:customStyle="1" w:styleId="Heading7Char1">
    <w:name w:val="Heading 7 Char1"/>
    <w:aliases w:val="Spare3 Char"/>
    <w:locked/>
    <w:rsid w:val="00541262"/>
    <w:rPr>
      <w:sz w:val="24"/>
      <w:szCs w:val="24"/>
      <w:lang w:val="en-AU" w:eastAsia="en-AU" w:bidi="ar-SA"/>
    </w:rPr>
  </w:style>
  <w:style w:type="character" w:customStyle="1" w:styleId="Heading8Char1">
    <w:name w:val="Heading 8 Char1"/>
    <w:aliases w:val="Spare4 Char,(A) Char"/>
    <w:locked/>
    <w:rsid w:val="00541262"/>
    <w:rPr>
      <w:i/>
      <w:iCs/>
      <w:sz w:val="24"/>
      <w:szCs w:val="24"/>
      <w:lang w:val="en-AU" w:eastAsia="en-AU" w:bidi="ar-SA"/>
    </w:rPr>
  </w:style>
  <w:style w:type="character" w:customStyle="1" w:styleId="Heading9Char1">
    <w:name w:val="Heading 9 Char1"/>
    <w:aliases w:val="Spare5 Char,HAPPY Char"/>
    <w:locked/>
    <w:rsid w:val="00541262"/>
    <w:rPr>
      <w:rFonts w:ascii="Arial" w:hAnsi="Arial" w:cs="Arial"/>
      <w:sz w:val="22"/>
      <w:szCs w:val="24"/>
      <w:lang w:val="en-AU" w:eastAsia="en-AU" w:bidi="ar-SA"/>
    </w:rPr>
  </w:style>
  <w:style w:type="character" w:customStyle="1" w:styleId="CommentTextChar1">
    <w:name w:val="Comment Text Char1"/>
    <w:link w:val="CommentText"/>
    <w:semiHidden/>
    <w:rsid w:val="00541262"/>
    <w:rPr>
      <w:rFonts w:ascii="Arial" w:eastAsia="Calibri" w:hAnsi="Arial"/>
      <w:szCs w:val="22"/>
      <w:lang w:eastAsia="en-US"/>
    </w:rPr>
  </w:style>
  <w:style w:type="character" w:customStyle="1" w:styleId="HeaderChar1">
    <w:name w:val="Header Char1"/>
    <w:link w:val="Header"/>
    <w:rsid w:val="00541262"/>
    <w:rPr>
      <w:rFonts w:ascii="Arial" w:eastAsia="Calibri" w:hAnsi="Arial"/>
      <w:szCs w:val="22"/>
      <w:lang w:eastAsia="en-US"/>
    </w:rPr>
  </w:style>
  <w:style w:type="character" w:customStyle="1" w:styleId="FooterChar1">
    <w:name w:val="Footer Char1"/>
    <w:link w:val="Footer"/>
    <w:rsid w:val="00541262"/>
    <w:rPr>
      <w:rFonts w:ascii="Arial" w:eastAsia="Calibri" w:hAnsi="Arial"/>
      <w:szCs w:val="22"/>
      <w:lang w:eastAsia="en-US"/>
    </w:rPr>
  </w:style>
  <w:style w:type="character" w:customStyle="1" w:styleId="EndnoteTextChar1">
    <w:name w:val="Endnote Text Char1"/>
    <w:link w:val="EndnoteText"/>
    <w:semiHidden/>
    <w:locked/>
    <w:rsid w:val="00541262"/>
    <w:rPr>
      <w:rFonts w:ascii="Arial" w:eastAsia="Calibri" w:hAnsi="Arial"/>
      <w:lang w:val="en-AU" w:eastAsia="en-US" w:bidi="ar-SA"/>
    </w:rPr>
  </w:style>
  <w:style w:type="character" w:customStyle="1" w:styleId="BodyTextChar1">
    <w:name w:val="Body Text Char1"/>
    <w:link w:val="BodyText"/>
    <w:locked/>
    <w:rsid w:val="00541262"/>
    <w:rPr>
      <w:rFonts w:ascii="Arial" w:eastAsia="Calibri" w:hAnsi="Arial"/>
      <w:szCs w:val="22"/>
      <w:lang w:val="en-AU" w:eastAsia="en-US" w:bidi="ar-SA"/>
    </w:rPr>
  </w:style>
  <w:style w:type="character" w:styleId="Emphasis">
    <w:name w:val="Emphasis"/>
    <w:qFormat/>
    <w:rsid w:val="00541262"/>
    <w:rPr>
      <w:i/>
      <w:iCs/>
    </w:rPr>
  </w:style>
  <w:style w:type="character" w:customStyle="1" w:styleId="CommentSubjectChar1">
    <w:name w:val="Comment Subject Char1"/>
    <w:link w:val="CommentSubject"/>
    <w:semiHidden/>
    <w:rsid w:val="00541262"/>
    <w:rPr>
      <w:rFonts w:ascii="Arial" w:eastAsia="Calibri" w:hAnsi="Arial"/>
      <w:b/>
      <w:bCs/>
      <w:szCs w:val="22"/>
      <w:lang w:eastAsia="en-US"/>
    </w:rPr>
  </w:style>
  <w:style w:type="character" w:customStyle="1" w:styleId="BalloonTextChar1">
    <w:name w:val="Balloon Text Char1"/>
    <w:semiHidden/>
    <w:rsid w:val="00541262"/>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816523"/>
    <w:pPr>
      <w:keepNext/>
      <w:keepLines/>
      <w:numPr>
        <w:ilvl w:val="1"/>
        <w:numId w:val="23"/>
      </w:numPr>
      <w:pBdr>
        <w:bottom w:val="single" w:sz="4" w:space="1" w:color="auto"/>
      </w:pBdr>
    </w:pPr>
    <w:rPr>
      <w:b/>
    </w:rPr>
  </w:style>
  <w:style w:type="paragraph" w:customStyle="1" w:styleId="ASDEFCONNormal">
    <w:name w:val="ASDEFCON Normal"/>
    <w:link w:val="ASDEFCONNormalChar"/>
    <w:rsid w:val="00816523"/>
    <w:pPr>
      <w:spacing w:after="120"/>
      <w:jc w:val="both"/>
    </w:pPr>
    <w:rPr>
      <w:rFonts w:ascii="Arial" w:hAnsi="Arial"/>
      <w:color w:val="000000"/>
      <w:szCs w:val="40"/>
    </w:rPr>
  </w:style>
  <w:style w:type="character" w:customStyle="1" w:styleId="ASDEFCONNormalChar">
    <w:name w:val="ASDEFCON Normal Char"/>
    <w:link w:val="ASDEFCONNormal"/>
    <w:rsid w:val="00816523"/>
    <w:rPr>
      <w:rFonts w:ascii="Arial" w:hAnsi="Arial"/>
      <w:color w:val="000000"/>
      <w:szCs w:val="40"/>
    </w:rPr>
  </w:style>
  <w:style w:type="paragraph" w:customStyle="1" w:styleId="COTCOCLV3-ASDEFCON">
    <w:name w:val="COT/COC LV3 - ASDEFCON"/>
    <w:basedOn w:val="ASDEFCONNormal"/>
    <w:rsid w:val="00816523"/>
    <w:pPr>
      <w:numPr>
        <w:ilvl w:val="2"/>
        <w:numId w:val="23"/>
      </w:numPr>
    </w:pPr>
  </w:style>
  <w:style w:type="paragraph" w:customStyle="1" w:styleId="COTCOCLV1-ASDEFCON">
    <w:name w:val="COT/COC LV1 - ASDEFCON"/>
    <w:basedOn w:val="ASDEFCONNormal"/>
    <w:next w:val="COTCOCLV2-ASDEFCON"/>
    <w:rsid w:val="00816523"/>
    <w:pPr>
      <w:keepNext/>
      <w:keepLines/>
      <w:numPr>
        <w:numId w:val="23"/>
      </w:numPr>
      <w:spacing w:before="240"/>
    </w:pPr>
    <w:rPr>
      <w:b/>
      <w:caps/>
    </w:rPr>
  </w:style>
  <w:style w:type="paragraph" w:customStyle="1" w:styleId="COTCOCLV4-ASDEFCON">
    <w:name w:val="COT/COC LV4 - ASDEFCON"/>
    <w:basedOn w:val="ASDEFCONNormal"/>
    <w:rsid w:val="00816523"/>
    <w:pPr>
      <w:numPr>
        <w:ilvl w:val="3"/>
        <w:numId w:val="23"/>
      </w:numPr>
    </w:pPr>
  </w:style>
  <w:style w:type="paragraph" w:customStyle="1" w:styleId="COTCOCLV5-ASDEFCON">
    <w:name w:val="COT/COC LV5 - ASDEFCON"/>
    <w:basedOn w:val="ASDEFCONNormal"/>
    <w:rsid w:val="00816523"/>
    <w:pPr>
      <w:numPr>
        <w:ilvl w:val="4"/>
        <w:numId w:val="23"/>
      </w:numPr>
    </w:pPr>
  </w:style>
  <w:style w:type="paragraph" w:customStyle="1" w:styleId="COTCOCLV6-ASDEFCON">
    <w:name w:val="COT/COC LV6 - ASDEFCON"/>
    <w:basedOn w:val="ASDEFCONNormal"/>
    <w:rsid w:val="00816523"/>
    <w:pPr>
      <w:keepLines/>
      <w:numPr>
        <w:ilvl w:val="5"/>
        <w:numId w:val="23"/>
      </w:numPr>
    </w:pPr>
  </w:style>
  <w:style w:type="paragraph" w:customStyle="1" w:styleId="ASDEFCONOption">
    <w:name w:val="ASDEFCON Option"/>
    <w:basedOn w:val="ASDEFCONNormal"/>
    <w:rsid w:val="00816523"/>
    <w:pPr>
      <w:keepNext/>
      <w:spacing w:before="60"/>
    </w:pPr>
    <w:rPr>
      <w:b/>
      <w:i/>
      <w:szCs w:val="24"/>
    </w:rPr>
  </w:style>
  <w:style w:type="paragraph" w:customStyle="1" w:styleId="NoteToDrafters-ASDEFCON">
    <w:name w:val="Note To Drafters - ASDEFCON"/>
    <w:basedOn w:val="ASDEFCONNormal"/>
    <w:rsid w:val="00816523"/>
    <w:pPr>
      <w:keepNext/>
      <w:shd w:val="clear" w:color="auto" w:fill="000000"/>
    </w:pPr>
    <w:rPr>
      <w:b/>
      <w:i/>
      <w:color w:val="FFFFFF"/>
    </w:rPr>
  </w:style>
  <w:style w:type="paragraph" w:customStyle="1" w:styleId="NoteToTenderers-ASDEFCON">
    <w:name w:val="Note To Tenderers - ASDEFCON"/>
    <w:basedOn w:val="ASDEFCONNormal"/>
    <w:rsid w:val="00816523"/>
    <w:pPr>
      <w:keepNext/>
      <w:shd w:val="pct15" w:color="auto" w:fill="auto"/>
    </w:pPr>
    <w:rPr>
      <w:b/>
      <w:i/>
    </w:rPr>
  </w:style>
  <w:style w:type="paragraph" w:customStyle="1" w:styleId="ASDEFCONTitle">
    <w:name w:val="ASDEFCON Title"/>
    <w:basedOn w:val="Normal"/>
    <w:rsid w:val="00816523"/>
    <w:pPr>
      <w:keepLines/>
      <w:spacing w:before="240"/>
      <w:jc w:val="center"/>
    </w:pPr>
    <w:rPr>
      <w:b/>
      <w:caps/>
    </w:rPr>
  </w:style>
  <w:style w:type="paragraph" w:customStyle="1" w:styleId="ATTANNLV1-ASDEFCON">
    <w:name w:val="ATT/ANN LV1 - ASDEFCON"/>
    <w:basedOn w:val="ASDEFCONNormal"/>
    <w:next w:val="ATTANNLV2-ASDEFCON"/>
    <w:rsid w:val="00816523"/>
    <w:pPr>
      <w:keepNext/>
      <w:keepLines/>
      <w:numPr>
        <w:numId w:val="2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816523"/>
    <w:pPr>
      <w:numPr>
        <w:ilvl w:val="1"/>
        <w:numId w:val="24"/>
      </w:numPr>
    </w:pPr>
    <w:rPr>
      <w:szCs w:val="24"/>
    </w:rPr>
  </w:style>
  <w:style w:type="character" w:customStyle="1" w:styleId="ATTANNLV2-ASDEFCONChar">
    <w:name w:val="ATT/ANN LV2 - ASDEFCON Char"/>
    <w:link w:val="ATTANNLV2-ASDEFCON"/>
    <w:rsid w:val="00816523"/>
    <w:rPr>
      <w:rFonts w:ascii="Arial" w:hAnsi="Arial"/>
      <w:color w:val="000000"/>
      <w:szCs w:val="24"/>
    </w:rPr>
  </w:style>
  <w:style w:type="paragraph" w:customStyle="1" w:styleId="ATTANNLV3-ASDEFCON">
    <w:name w:val="ATT/ANN LV3 - ASDEFCON"/>
    <w:basedOn w:val="ASDEFCONNormal"/>
    <w:rsid w:val="00816523"/>
    <w:pPr>
      <w:numPr>
        <w:ilvl w:val="2"/>
        <w:numId w:val="24"/>
      </w:numPr>
    </w:pPr>
    <w:rPr>
      <w:szCs w:val="24"/>
    </w:rPr>
  </w:style>
  <w:style w:type="paragraph" w:customStyle="1" w:styleId="ATTANNLV4-ASDEFCON">
    <w:name w:val="ATT/ANN LV4 - ASDEFCON"/>
    <w:basedOn w:val="ASDEFCONNormal"/>
    <w:rsid w:val="00816523"/>
    <w:pPr>
      <w:numPr>
        <w:ilvl w:val="3"/>
        <w:numId w:val="24"/>
      </w:numPr>
    </w:pPr>
    <w:rPr>
      <w:szCs w:val="24"/>
    </w:rPr>
  </w:style>
  <w:style w:type="paragraph" w:customStyle="1" w:styleId="ASDEFCONCoverTitle">
    <w:name w:val="ASDEFCON Cover Title"/>
    <w:rsid w:val="00816523"/>
    <w:pPr>
      <w:jc w:val="center"/>
    </w:pPr>
    <w:rPr>
      <w:rFonts w:ascii="Georgia" w:hAnsi="Georgia"/>
      <w:b/>
      <w:color w:val="000000"/>
      <w:sz w:val="100"/>
      <w:szCs w:val="24"/>
    </w:rPr>
  </w:style>
  <w:style w:type="paragraph" w:customStyle="1" w:styleId="ASDEFCONHeaderFooterLeft">
    <w:name w:val="ASDEFCON Header/Footer Left"/>
    <w:basedOn w:val="ASDEFCONNormal"/>
    <w:rsid w:val="00816523"/>
    <w:pPr>
      <w:spacing w:after="0"/>
      <w:jc w:val="left"/>
    </w:pPr>
    <w:rPr>
      <w:sz w:val="16"/>
      <w:szCs w:val="24"/>
    </w:rPr>
  </w:style>
  <w:style w:type="paragraph" w:customStyle="1" w:styleId="ASDEFCONCoverPageIncorp">
    <w:name w:val="ASDEFCON Cover Page Incorp"/>
    <w:rsid w:val="0081652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816523"/>
    <w:rPr>
      <w:b/>
      <w:i/>
    </w:rPr>
  </w:style>
  <w:style w:type="paragraph" w:customStyle="1" w:styleId="COTCOCLV2NONUM-ASDEFCON">
    <w:name w:val="COT/COC LV2 NONUM - ASDEFCON"/>
    <w:basedOn w:val="COTCOCLV2-ASDEFCON"/>
    <w:next w:val="COTCOCLV3-ASDEFCON"/>
    <w:rsid w:val="0081652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816523"/>
    <w:pPr>
      <w:keepNext w:val="0"/>
      <w:numPr>
        <w:numId w:val="0"/>
      </w:numPr>
      <w:ind w:left="851"/>
    </w:pPr>
    <w:rPr>
      <w:bCs/>
      <w:szCs w:val="20"/>
    </w:rPr>
  </w:style>
  <w:style w:type="paragraph" w:customStyle="1" w:styleId="COTCOCLV3NONUM-ASDEFCON">
    <w:name w:val="COT/COC LV3 NONUM - ASDEFCON"/>
    <w:basedOn w:val="COTCOCLV3-ASDEFCON"/>
    <w:next w:val="COTCOCLV3-ASDEFCON"/>
    <w:rsid w:val="00816523"/>
    <w:pPr>
      <w:numPr>
        <w:ilvl w:val="0"/>
        <w:numId w:val="0"/>
      </w:numPr>
      <w:ind w:left="851"/>
    </w:pPr>
    <w:rPr>
      <w:szCs w:val="20"/>
    </w:rPr>
  </w:style>
  <w:style w:type="paragraph" w:customStyle="1" w:styleId="COTCOCLV4NONUM-ASDEFCON">
    <w:name w:val="COT/COC LV4 NONUM - ASDEFCON"/>
    <w:basedOn w:val="COTCOCLV4-ASDEFCON"/>
    <w:next w:val="COTCOCLV4-ASDEFCON"/>
    <w:rsid w:val="00816523"/>
    <w:pPr>
      <w:numPr>
        <w:ilvl w:val="0"/>
        <w:numId w:val="0"/>
      </w:numPr>
      <w:ind w:left="1418"/>
    </w:pPr>
    <w:rPr>
      <w:szCs w:val="20"/>
    </w:rPr>
  </w:style>
  <w:style w:type="paragraph" w:customStyle="1" w:styleId="COTCOCLV5NONUM-ASDEFCON">
    <w:name w:val="COT/COC LV5 NONUM - ASDEFCON"/>
    <w:basedOn w:val="COTCOCLV5-ASDEFCON"/>
    <w:next w:val="COTCOCLV5-ASDEFCON"/>
    <w:rsid w:val="00816523"/>
    <w:pPr>
      <w:numPr>
        <w:ilvl w:val="0"/>
        <w:numId w:val="0"/>
      </w:numPr>
      <w:ind w:left="1985"/>
    </w:pPr>
    <w:rPr>
      <w:szCs w:val="20"/>
    </w:rPr>
  </w:style>
  <w:style w:type="paragraph" w:customStyle="1" w:styleId="COTCOCLV6NONUM-ASDEFCON">
    <w:name w:val="COT/COC LV6 NONUM - ASDEFCON"/>
    <w:basedOn w:val="COTCOCLV6-ASDEFCON"/>
    <w:next w:val="COTCOCLV6-ASDEFCON"/>
    <w:rsid w:val="00816523"/>
    <w:pPr>
      <w:numPr>
        <w:ilvl w:val="0"/>
        <w:numId w:val="0"/>
      </w:numPr>
      <w:ind w:left="2552"/>
    </w:pPr>
    <w:rPr>
      <w:szCs w:val="20"/>
    </w:rPr>
  </w:style>
  <w:style w:type="paragraph" w:customStyle="1" w:styleId="ATTANNLV1NONUM-ASDEFCON">
    <w:name w:val="ATT/ANN LV1 NONUM - ASDEFCON"/>
    <w:basedOn w:val="ATTANNLV1-ASDEFCON"/>
    <w:next w:val="ATTANNLV2-ASDEFCON"/>
    <w:rsid w:val="00816523"/>
    <w:pPr>
      <w:numPr>
        <w:numId w:val="0"/>
      </w:numPr>
      <w:ind w:left="851"/>
    </w:pPr>
    <w:rPr>
      <w:bCs/>
      <w:szCs w:val="20"/>
    </w:rPr>
  </w:style>
  <w:style w:type="paragraph" w:customStyle="1" w:styleId="ATTANNLV2NONUM-ASDEFCON">
    <w:name w:val="ATT/ANN LV2 NONUM - ASDEFCON"/>
    <w:basedOn w:val="ATTANNLV2-ASDEFCON"/>
    <w:next w:val="ATTANNLV2-ASDEFCON"/>
    <w:rsid w:val="00816523"/>
    <w:pPr>
      <w:numPr>
        <w:ilvl w:val="0"/>
        <w:numId w:val="0"/>
      </w:numPr>
      <w:ind w:left="851"/>
    </w:pPr>
    <w:rPr>
      <w:szCs w:val="20"/>
    </w:rPr>
  </w:style>
  <w:style w:type="paragraph" w:customStyle="1" w:styleId="ATTANNLV3NONUM-ASDEFCON">
    <w:name w:val="ATT/ANN LV3 NONUM - ASDEFCON"/>
    <w:basedOn w:val="ATTANNLV3-ASDEFCON"/>
    <w:next w:val="ATTANNLV3-ASDEFCON"/>
    <w:rsid w:val="00816523"/>
    <w:pPr>
      <w:numPr>
        <w:ilvl w:val="0"/>
        <w:numId w:val="0"/>
      </w:numPr>
      <w:ind w:left="1418"/>
    </w:pPr>
    <w:rPr>
      <w:szCs w:val="20"/>
    </w:rPr>
  </w:style>
  <w:style w:type="paragraph" w:customStyle="1" w:styleId="ATTANNLV4NONUM-ASDEFCON">
    <w:name w:val="ATT/ANN LV4 NONUM - ASDEFCON"/>
    <w:basedOn w:val="ATTANNLV4-ASDEFCON"/>
    <w:next w:val="ATTANNLV4-ASDEFCON"/>
    <w:rsid w:val="00816523"/>
    <w:pPr>
      <w:numPr>
        <w:ilvl w:val="0"/>
        <w:numId w:val="0"/>
      </w:numPr>
      <w:ind w:left="1985"/>
    </w:pPr>
    <w:rPr>
      <w:szCs w:val="20"/>
    </w:rPr>
  </w:style>
  <w:style w:type="paragraph" w:customStyle="1" w:styleId="NoteToDraftersBullets-ASDEFCON">
    <w:name w:val="Note To Drafters Bullets - ASDEFCON"/>
    <w:basedOn w:val="NoteToDrafters-ASDEFCON"/>
    <w:rsid w:val="00816523"/>
    <w:pPr>
      <w:numPr>
        <w:numId w:val="25"/>
      </w:numPr>
    </w:pPr>
    <w:rPr>
      <w:bCs/>
      <w:iCs/>
      <w:szCs w:val="20"/>
    </w:rPr>
  </w:style>
  <w:style w:type="paragraph" w:customStyle="1" w:styleId="NoteToDraftersList-ASDEFCON">
    <w:name w:val="Note To Drafters List - ASDEFCON"/>
    <w:basedOn w:val="NoteToDrafters-ASDEFCON"/>
    <w:rsid w:val="00816523"/>
    <w:pPr>
      <w:numPr>
        <w:numId w:val="26"/>
      </w:numPr>
    </w:pPr>
    <w:rPr>
      <w:bCs/>
      <w:iCs/>
      <w:szCs w:val="20"/>
    </w:rPr>
  </w:style>
  <w:style w:type="paragraph" w:customStyle="1" w:styleId="NoteToTenderersBullets-ASDEFCON">
    <w:name w:val="Note To Tenderers Bullets - ASDEFCON"/>
    <w:basedOn w:val="NoteToTenderers-ASDEFCON"/>
    <w:rsid w:val="00816523"/>
    <w:pPr>
      <w:numPr>
        <w:numId w:val="27"/>
      </w:numPr>
    </w:pPr>
    <w:rPr>
      <w:bCs/>
      <w:iCs/>
      <w:szCs w:val="20"/>
    </w:rPr>
  </w:style>
  <w:style w:type="paragraph" w:customStyle="1" w:styleId="NoteToTenderersList-ASDEFCON">
    <w:name w:val="Note To Tenderers List - ASDEFCON"/>
    <w:basedOn w:val="NoteToTenderers-ASDEFCON"/>
    <w:rsid w:val="00816523"/>
    <w:pPr>
      <w:numPr>
        <w:numId w:val="28"/>
      </w:numPr>
    </w:pPr>
    <w:rPr>
      <w:bCs/>
      <w:iCs/>
      <w:szCs w:val="20"/>
    </w:rPr>
  </w:style>
  <w:style w:type="paragraph" w:customStyle="1" w:styleId="SOWHL1-ASDEFCON">
    <w:name w:val="SOW HL1 - ASDEFCON"/>
    <w:basedOn w:val="ASDEFCONNormal"/>
    <w:next w:val="SOWHL2-ASDEFCON"/>
    <w:qFormat/>
    <w:rsid w:val="00816523"/>
    <w:pPr>
      <w:keepNext/>
      <w:numPr>
        <w:numId w:val="1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816523"/>
    <w:pPr>
      <w:keepNext/>
      <w:numPr>
        <w:ilvl w:val="1"/>
        <w:numId w:val="1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816523"/>
    <w:pPr>
      <w:keepNext/>
      <w:numPr>
        <w:ilvl w:val="2"/>
        <w:numId w:val="14"/>
      </w:numPr>
    </w:pPr>
    <w:rPr>
      <w:rFonts w:eastAsia="Calibri"/>
      <w:b/>
      <w:szCs w:val="22"/>
      <w:lang w:eastAsia="en-US"/>
    </w:rPr>
  </w:style>
  <w:style w:type="paragraph" w:customStyle="1" w:styleId="SOWHL4-ASDEFCON">
    <w:name w:val="SOW HL4 - ASDEFCON"/>
    <w:basedOn w:val="ASDEFCONNormal"/>
    <w:qFormat/>
    <w:rsid w:val="00816523"/>
    <w:pPr>
      <w:keepNext/>
      <w:numPr>
        <w:ilvl w:val="3"/>
        <w:numId w:val="14"/>
      </w:numPr>
    </w:pPr>
    <w:rPr>
      <w:rFonts w:eastAsia="Calibri"/>
      <w:b/>
      <w:szCs w:val="22"/>
      <w:lang w:eastAsia="en-US"/>
    </w:rPr>
  </w:style>
  <w:style w:type="paragraph" w:customStyle="1" w:styleId="SOWHL5-ASDEFCON">
    <w:name w:val="SOW HL5 - ASDEFCON"/>
    <w:basedOn w:val="ASDEFCONNormal"/>
    <w:qFormat/>
    <w:rsid w:val="00816523"/>
    <w:pPr>
      <w:keepNext/>
      <w:numPr>
        <w:ilvl w:val="4"/>
        <w:numId w:val="14"/>
      </w:numPr>
    </w:pPr>
    <w:rPr>
      <w:rFonts w:eastAsia="Calibri"/>
      <w:b/>
      <w:szCs w:val="22"/>
      <w:lang w:eastAsia="en-US"/>
    </w:rPr>
  </w:style>
  <w:style w:type="paragraph" w:customStyle="1" w:styleId="SOWSubL1-ASDEFCON">
    <w:name w:val="SOW SubL1 - ASDEFCON"/>
    <w:basedOn w:val="ASDEFCONNormal"/>
    <w:qFormat/>
    <w:rsid w:val="00816523"/>
    <w:pPr>
      <w:numPr>
        <w:ilvl w:val="5"/>
        <w:numId w:val="14"/>
      </w:numPr>
    </w:pPr>
    <w:rPr>
      <w:rFonts w:eastAsia="Calibri"/>
      <w:szCs w:val="22"/>
      <w:lang w:eastAsia="en-US"/>
    </w:rPr>
  </w:style>
  <w:style w:type="paragraph" w:customStyle="1" w:styleId="SOWHL1NONUM-ASDEFCON">
    <w:name w:val="SOW HL1 NONUM - ASDEFCON"/>
    <w:basedOn w:val="SOWHL1-ASDEFCON"/>
    <w:next w:val="SOWHL2-ASDEFCON"/>
    <w:rsid w:val="0081652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816523"/>
    <w:pPr>
      <w:numPr>
        <w:ilvl w:val="0"/>
        <w:numId w:val="0"/>
      </w:numPr>
      <w:ind w:left="1134"/>
    </w:pPr>
    <w:rPr>
      <w:rFonts w:eastAsia="Times New Roman"/>
      <w:bCs/>
      <w:szCs w:val="20"/>
    </w:rPr>
  </w:style>
  <w:style w:type="paragraph" w:customStyle="1" w:styleId="SOWTL2-ASDEFCON">
    <w:name w:val="SOW TL2 - ASDEFCON"/>
    <w:basedOn w:val="SOWHL2-ASDEFCON"/>
    <w:rsid w:val="00816523"/>
    <w:pPr>
      <w:keepNext w:val="0"/>
      <w:pBdr>
        <w:bottom w:val="none" w:sz="0" w:space="0" w:color="auto"/>
      </w:pBdr>
    </w:pPr>
    <w:rPr>
      <w:b w:val="0"/>
    </w:rPr>
  </w:style>
  <w:style w:type="paragraph" w:customStyle="1" w:styleId="SOWTL3NONUM-ASDEFCON">
    <w:name w:val="SOW TL3 NONUM - ASDEFCON"/>
    <w:basedOn w:val="SOWTL3-ASDEFCON"/>
    <w:next w:val="SOWTL3-ASDEFCON"/>
    <w:rsid w:val="00816523"/>
    <w:pPr>
      <w:numPr>
        <w:ilvl w:val="0"/>
        <w:numId w:val="0"/>
      </w:numPr>
      <w:ind w:left="1134"/>
    </w:pPr>
    <w:rPr>
      <w:rFonts w:eastAsia="Times New Roman"/>
      <w:bCs/>
      <w:szCs w:val="20"/>
    </w:rPr>
  </w:style>
  <w:style w:type="paragraph" w:customStyle="1" w:styleId="SOWTL3-ASDEFCON">
    <w:name w:val="SOW TL3 - ASDEFCON"/>
    <w:basedOn w:val="SOWHL3-ASDEFCON"/>
    <w:rsid w:val="00816523"/>
    <w:pPr>
      <w:keepNext w:val="0"/>
    </w:pPr>
    <w:rPr>
      <w:b w:val="0"/>
    </w:rPr>
  </w:style>
  <w:style w:type="paragraph" w:customStyle="1" w:styleId="SOWTL4NONUM-ASDEFCON">
    <w:name w:val="SOW TL4 NONUM - ASDEFCON"/>
    <w:basedOn w:val="SOWTL4-ASDEFCON"/>
    <w:next w:val="SOWTL4-ASDEFCON"/>
    <w:rsid w:val="00816523"/>
    <w:pPr>
      <w:numPr>
        <w:ilvl w:val="0"/>
        <w:numId w:val="0"/>
      </w:numPr>
      <w:ind w:left="1134"/>
    </w:pPr>
    <w:rPr>
      <w:rFonts w:eastAsia="Times New Roman"/>
      <w:bCs/>
      <w:szCs w:val="20"/>
    </w:rPr>
  </w:style>
  <w:style w:type="paragraph" w:customStyle="1" w:styleId="SOWTL4-ASDEFCON">
    <w:name w:val="SOW TL4 - ASDEFCON"/>
    <w:basedOn w:val="SOWHL4-ASDEFCON"/>
    <w:rsid w:val="00816523"/>
    <w:pPr>
      <w:keepNext w:val="0"/>
    </w:pPr>
    <w:rPr>
      <w:b w:val="0"/>
    </w:rPr>
  </w:style>
  <w:style w:type="paragraph" w:customStyle="1" w:styleId="SOWTL5NONUM-ASDEFCON">
    <w:name w:val="SOW TL5 NONUM - ASDEFCON"/>
    <w:basedOn w:val="SOWHL5-ASDEFCON"/>
    <w:next w:val="SOWTL5-ASDEFCON"/>
    <w:rsid w:val="00816523"/>
    <w:pPr>
      <w:keepNext w:val="0"/>
      <w:numPr>
        <w:ilvl w:val="0"/>
        <w:numId w:val="0"/>
      </w:numPr>
      <w:ind w:left="1134"/>
    </w:pPr>
    <w:rPr>
      <w:b w:val="0"/>
    </w:rPr>
  </w:style>
  <w:style w:type="paragraph" w:customStyle="1" w:styleId="SOWTL5-ASDEFCON">
    <w:name w:val="SOW TL5 - ASDEFCON"/>
    <w:basedOn w:val="SOWHL5-ASDEFCON"/>
    <w:rsid w:val="00816523"/>
    <w:pPr>
      <w:keepNext w:val="0"/>
    </w:pPr>
    <w:rPr>
      <w:b w:val="0"/>
    </w:rPr>
  </w:style>
  <w:style w:type="paragraph" w:customStyle="1" w:styleId="SOWSubL2-ASDEFCON">
    <w:name w:val="SOW SubL2 - ASDEFCON"/>
    <w:basedOn w:val="ASDEFCONNormal"/>
    <w:qFormat/>
    <w:rsid w:val="00816523"/>
    <w:pPr>
      <w:numPr>
        <w:ilvl w:val="6"/>
        <w:numId w:val="14"/>
      </w:numPr>
    </w:pPr>
    <w:rPr>
      <w:rFonts w:eastAsia="Calibri"/>
      <w:szCs w:val="22"/>
      <w:lang w:eastAsia="en-US"/>
    </w:rPr>
  </w:style>
  <w:style w:type="paragraph" w:customStyle="1" w:styleId="SOWSubL1NONUM-ASDEFCON">
    <w:name w:val="SOW SubL1 NONUM - ASDEFCON"/>
    <w:basedOn w:val="SOWSubL1-ASDEFCON"/>
    <w:next w:val="SOWSubL1-ASDEFCON"/>
    <w:qFormat/>
    <w:rsid w:val="00816523"/>
    <w:pPr>
      <w:numPr>
        <w:numId w:val="0"/>
      </w:numPr>
      <w:ind w:left="1701"/>
    </w:pPr>
  </w:style>
  <w:style w:type="paragraph" w:customStyle="1" w:styleId="SOWSubL2NONUM-ASDEFCON">
    <w:name w:val="SOW SubL2 NONUM - ASDEFCON"/>
    <w:basedOn w:val="SOWSubL2-ASDEFCON"/>
    <w:next w:val="SOWSubL2-ASDEFCON"/>
    <w:qFormat/>
    <w:rsid w:val="00816523"/>
    <w:pPr>
      <w:numPr>
        <w:ilvl w:val="0"/>
        <w:numId w:val="0"/>
      </w:numPr>
      <w:ind w:left="2268"/>
    </w:pPr>
  </w:style>
  <w:style w:type="paragraph" w:customStyle="1" w:styleId="ASDEFCONTextBlock">
    <w:name w:val="ASDEFCON TextBlock"/>
    <w:basedOn w:val="ASDEFCONNormal"/>
    <w:qFormat/>
    <w:rsid w:val="0081652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816523"/>
    <w:pPr>
      <w:numPr>
        <w:numId w:val="3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816523"/>
    <w:pPr>
      <w:keepNext/>
      <w:spacing w:before="240"/>
    </w:pPr>
    <w:rPr>
      <w:rFonts w:ascii="Arial Bold" w:hAnsi="Arial Bold"/>
      <w:b/>
      <w:bCs/>
      <w:caps/>
      <w:szCs w:val="20"/>
    </w:rPr>
  </w:style>
  <w:style w:type="paragraph" w:customStyle="1" w:styleId="Table8ptHeading-ASDEFCON">
    <w:name w:val="Table 8pt Heading - ASDEFCON"/>
    <w:basedOn w:val="ASDEFCONNormal"/>
    <w:rsid w:val="0081652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816523"/>
    <w:pPr>
      <w:numPr>
        <w:numId w:val="3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816523"/>
    <w:pPr>
      <w:numPr>
        <w:numId w:val="4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816523"/>
    <w:rPr>
      <w:rFonts w:ascii="Arial" w:eastAsia="Calibri" w:hAnsi="Arial"/>
      <w:color w:val="000000"/>
      <w:szCs w:val="22"/>
      <w:lang w:eastAsia="en-US"/>
    </w:rPr>
  </w:style>
  <w:style w:type="paragraph" w:customStyle="1" w:styleId="Table8ptSub1-ASDEFCON">
    <w:name w:val="Table 8pt Sub1 - ASDEFCON"/>
    <w:basedOn w:val="Table8ptText-ASDEFCON"/>
    <w:rsid w:val="00816523"/>
    <w:pPr>
      <w:numPr>
        <w:ilvl w:val="1"/>
      </w:numPr>
    </w:pPr>
  </w:style>
  <w:style w:type="paragraph" w:customStyle="1" w:styleId="Table8ptSub2-ASDEFCON">
    <w:name w:val="Table 8pt Sub2 - ASDEFCON"/>
    <w:basedOn w:val="Table8ptText-ASDEFCON"/>
    <w:rsid w:val="00816523"/>
    <w:pPr>
      <w:numPr>
        <w:ilvl w:val="2"/>
      </w:numPr>
    </w:pPr>
  </w:style>
  <w:style w:type="paragraph" w:customStyle="1" w:styleId="Table10ptHeading-ASDEFCON">
    <w:name w:val="Table 10pt Heading - ASDEFCON"/>
    <w:basedOn w:val="ASDEFCONNormal"/>
    <w:rsid w:val="00816523"/>
    <w:pPr>
      <w:keepNext/>
      <w:spacing w:before="60" w:after="60"/>
      <w:jc w:val="center"/>
    </w:pPr>
    <w:rPr>
      <w:b/>
    </w:rPr>
  </w:style>
  <w:style w:type="paragraph" w:customStyle="1" w:styleId="Table8ptBP1-ASDEFCON">
    <w:name w:val="Table 8pt BP1 - ASDEFCON"/>
    <w:basedOn w:val="Table8ptText-ASDEFCON"/>
    <w:rsid w:val="00816523"/>
    <w:pPr>
      <w:numPr>
        <w:numId w:val="31"/>
      </w:numPr>
      <w:tabs>
        <w:tab w:val="clear" w:pos="284"/>
      </w:tabs>
    </w:pPr>
  </w:style>
  <w:style w:type="paragraph" w:customStyle="1" w:styleId="Table8ptBP2-ASDEFCON">
    <w:name w:val="Table 8pt BP2 - ASDEFCON"/>
    <w:basedOn w:val="Table8ptText-ASDEFCON"/>
    <w:rsid w:val="00816523"/>
    <w:pPr>
      <w:numPr>
        <w:ilvl w:val="1"/>
        <w:numId w:val="31"/>
      </w:numPr>
      <w:tabs>
        <w:tab w:val="clear" w:pos="284"/>
      </w:tabs>
    </w:pPr>
    <w:rPr>
      <w:iCs/>
    </w:rPr>
  </w:style>
  <w:style w:type="paragraph" w:customStyle="1" w:styleId="ASDEFCONBulletsLV1">
    <w:name w:val="ASDEFCON Bullets LV1"/>
    <w:basedOn w:val="ASDEFCONNormal"/>
    <w:rsid w:val="00816523"/>
    <w:pPr>
      <w:numPr>
        <w:numId w:val="33"/>
      </w:numPr>
    </w:pPr>
    <w:rPr>
      <w:rFonts w:eastAsia="Calibri"/>
      <w:szCs w:val="22"/>
      <w:lang w:eastAsia="en-US"/>
    </w:rPr>
  </w:style>
  <w:style w:type="paragraph" w:customStyle="1" w:styleId="Table10ptSub1-ASDEFCON">
    <w:name w:val="Table 10pt Sub1 - ASDEFCON"/>
    <w:basedOn w:val="Table10ptText-ASDEFCON"/>
    <w:rsid w:val="00816523"/>
    <w:pPr>
      <w:numPr>
        <w:ilvl w:val="1"/>
      </w:numPr>
      <w:jc w:val="both"/>
    </w:pPr>
  </w:style>
  <w:style w:type="paragraph" w:customStyle="1" w:styleId="Table10ptSub2-ASDEFCON">
    <w:name w:val="Table 10pt Sub2 - ASDEFCON"/>
    <w:basedOn w:val="Table10ptText-ASDEFCON"/>
    <w:rsid w:val="00816523"/>
    <w:pPr>
      <w:numPr>
        <w:ilvl w:val="2"/>
      </w:numPr>
      <w:jc w:val="both"/>
    </w:pPr>
  </w:style>
  <w:style w:type="paragraph" w:customStyle="1" w:styleId="ASDEFCONBulletsLV2">
    <w:name w:val="ASDEFCON Bullets LV2"/>
    <w:basedOn w:val="ASDEFCONNormal"/>
    <w:rsid w:val="00816523"/>
    <w:pPr>
      <w:numPr>
        <w:numId w:val="8"/>
      </w:numPr>
    </w:pPr>
  </w:style>
  <w:style w:type="paragraph" w:customStyle="1" w:styleId="Table10ptBP1-ASDEFCON">
    <w:name w:val="Table 10pt BP1 - ASDEFCON"/>
    <w:basedOn w:val="ASDEFCONNormal"/>
    <w:rsid w:val="00816523"/>
    <w:pPr>
      <w:numPr>
        <w:numId w:val="37"/>
      </w:numPr>
      <w:spacing w:before="60" w:after="60"/>
    </w:pPr>
  </w:style>
  <w:style w:type="paragraph" w:customStyle="1" w:styleId="Table10ptBP2-ASDEFCON">
    <w:name w:val="Table 10pt BP2 - ASDEFCON"/>
    <w:basedOn w:val="ASDEFCONNormal"/>
    <w:link w:val="Table10ptBP2-ASDEFCONCharChar"/>
    <w:rsid w:val="00816523"/>
    <w:pPr>
      <w:numPr>
        <w:ilvl w:val="1"/>
        <w:numId w:val="37"/>
      </w:numPr>
      <w:spacing w:before="60" w:after="60"/>
    </w:pPr>
  </w:style>
  <w:style w:type="character" w:customStyle="1" w:styleId="Table10ptBP2-ASDEFCONCharChar">
    <w:name w:val="Table 10pt BP2 - ASDEFCON Char Char"/>
    <w:link w:val="Table10ptBP2-ASDEFCON"/>
    <w:rsid w:val="00816523"/>
    <w:rPr>
      <w:rFonts w:ascii="Arial" w:hAnsi="Arial"/>
      <w:color w:val="000000"/>
      <w:szCs w:val="40"/>
    </w:rPr>
  </w:style>
  <w:style w:type="paragraph" w:customStyle="1" w:styleId="GuideMarginHead-ASDEFCON">
    <w:name w:val="Guide Margin Head - ASDEFCON"/>
    <w:basedOn w:val="ASDEFCONNormal"/>
    <w:rsid w:val="0081652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816523"/>
    <w:pPr>
      <w:ind w:left="1680"/>
    </w:pPr>
    <w:rPr>
      <w:lang w:eastAsia="en-US"/>
    </w:rPr>
  </w:style>
  <w:style w:type="paragraph" w:customStyle="1" w:styleId="GuideSublistLv1-ASDEFCON">
    <w:name w:val="Guide Sublist Lv1 - ASDEFCON"/>
    <w:basedOn w:val="ASDEFCONNormal"/>
    <w:qFormat/>
    <w:rsid w:val="00816523"/>
    <w:pPr>
      <w:numPr>
        <w:numId w:val="41"/>
      </w:numPr>
    </w:pPr>
    <w:rPr>
      <w:rFonts w:eastAsia="Calibri"/>
      <w:szCs w:val="22"/>
      <w:lang w:eastAsia="en-US"/>
    </w:rPr>
  </w:style>
  <w:style w:type="paragraph" w:customStyle="1" w:styleId="GuideBullets-ASDEFCON">
    <w:name w:val="Guide Bullets - ASDEFCON"/>
    <w:basedOn w:val="ASDEFCONNormal"/>
    <w:rsid w:val="00816523"/>
    <w:pPr>
      <w:numPr>
        <w:ilvl w:val="6"/>
        <w:numId w:val="3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81652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816523"/>
    <w:pPr>
      <w:keepNext/>
      <w:spacing w:before="240"/>
    </w:pPr>
    <w:rPr>
      <w:rFonts w:eastAsia="Calibri"/>
      <w:b/>
      <w:caps/>
      <w:szCs w:val="20"/>
      <w:lang w:eastAsia="en-US"/>
    </w:rPr>
  </w:style>
  <w:style w:type="paragraph" w:customStyle="1" w:styleId="ASDEFCONSublist">
    <w:name w:val="ASDEFCON Sublist"/>
    <w:basedOn w:val="ASDEFCONNormal"/>
    <w:rsid w:val="00816523"/>
    <w:pPr>
      <w:numPr>
        <w:numId w:val="42"/>
      </w:numPr>
    </w:pPr>
    <w:rPr>
      <w:iCs/>
    </w:rPr>
  </w:style>
  <w:style w:type="paragraph" w:customStyle="1" w:styleId="ASDEFCONRecitals">
    <w:name w:val="ASDEFCON Recitals"/>
    <w:basedOn w:val="ASDEFCONNormal"/>
    <w:link w:val="ASDEFCONRecitalsCharChar"/>
    <w:rsid w:val="00816523"/>
    <w:pPr>
      <w:numPr>
        <w:numId w:val="34"/>
      </w:numPr>
    </w:pPr>
  </w:style>
  <w:style w:type="character" w:customStyle="1" w:styleId="ASDEFCONRecitalsCharChar">
    <w:name w:val="ASDEFCON Recitals Char Char"/>
    <w:link w:val="ASDEFCONRecitals"/>
    <w:rsid w:val="00816523"/>
    <w:rPr>
      <w:rFonts w:ascii="Arial" w:hAnsi="Arial"/>
      <w:color w:val="000000"/>
      <w:szCs w:val="40"/>
    </w:rPr>
  </w:style>
  <w:style w:type="paragraph" w:customStyle="1" w:styleId="NoteList-ASDEFCON">
    <w:name w:val="Note List - ASDEFCON"/>
    <w:basedOn w:val="ASDEFCONNormal"/>
    <w:rsid w:val="00816523"/>
    <w:pPr>
      <w:numPr>
        <w:numId w:val="35"/>
      </w:numPr>
    </w:pPr>
    <w:rPr>
      <w:b/>
      <w:bCs/>
      <w:i/>
    </w:rPr>
  </w:style>
  <w:style w:type="paragraph" w:customStyle="1" w:styleId="NoteBullets-ASDEFCON">
    <w:name w:val="Note Bullets - ASDEFCON"/>
    <w:basedOn w:val="ASDEFCONNormal"/>
    <w:rsid w:val="00816523"/>
    <w:pPr>
      <w:numPr>
        <w:numId w:val="36"/>
      </w:numPr>
    </w:pPr>
    <w:rPr>
      <w:b/>
      <w:i/>
    </w:rPr>
  </w:style>
  <w:style w:type="paragraph" w:styleId="Caption">
    <w:name w:val="caption"/>
    <w:basedOn w:val="Normal"/>
    <w:next w:val="Normal"/>
    <w:qFormat/>
    <w:rsid w:val="00816523"/>
    <w:pPr>
      <w:jc w:val="center"/>
    </w:pPr>
    <w:rPr>
      <w:b/>
      <w:bCs/>
      <w:szCs w:val="20"/>
    </w:rPr>
  </w:style>
  <w:style w:type="paragraph" w:customStyle="1" w:styleId="ASDEFCONOperativePartListLV1">
    <w:name w:val="ASDEFCON Operative Part List LV1"/>
    <w:basedOn w:val="ASDEFCONNormal"/>
    <w:rsid w:val="00816523"/>
    <w:pPr>
      <w:numPr>
        <w:numId w:val="38"/>
      </w:numPr>
    </w:pPr>
    <w:rPr>
      <w:iCs/>
    </w:rPr>
  </w:style>
  <w:style w:type="paragraph" w:customStyle="1" w:styleId="ASDEFCONOperativePartListLV2">
    <w:name w:val="ASDEFCON Operative Part List LV2"/>
    <w:basedOn w:val="ASDEFCONOperativePartListLV1"/>
    <w:rsid w:val="00816523"/>
    <w:pPr>
      <w:numPr>
        <w:ilvl w:val="1"/>
      </w:numPr>
    </w:pPr>
  </w:style>
  <w:style w:type="paragraph" w:customStyle="1" w:styleId="ASDEFCONOptionSpace">
    <w:name w:val="ASDEFCON Option Space"/>
    <w:basedOn w:val="ASDEFCONNormal"/>
    <w:rsid w:val="00816523"/>
    <w:pPr>
      <w:spacing w:after="0"/>
    </w:pPr>
    <w:rPr>
      <w:bCs/>
      <w:color w:val="FFFFFF"/>
      <w:sz w:val="8"/>
    </w:rPr>
  </w:style>
  <w:style w:type="paragraph" w:customStyle="1" w:styleId="ATTANNReferencetoCOC">
    <w:name w:val="ATT/ANN Reference to COC"/>
    <w:basedOn w:val="ASDEFCONNormal"/>
    <w:rsid w:val="00816523"/>
    <w:pPr>
      <w:keepNext/>
      <w:jc w:val="right"/>
    </w:pPr>
    <w:rPr>
      <w:i/>
      <w:iCs/>
      <w:szCs w:val="20"/>
    </w:rPr>
  </w:style>
  <w:style w:type="paragraph" w:customStyle="1" w:styleId="ASDEFCONHeaderFooterCenter">
    <w:name w:val="ASDEFCON Header/Footer Center"/>
    <w:basedOn w:val="ASDEFCONHeaderFooterLeft"/>
    <w:rsid w:val="00816523"/>
    <w:pPr>
      <w:jc w:val="center"/>
    </w:pPr>
    <w:rPr>
      <w:szCs w:val="20"/>
    </w:rPr>
  </w:style>
  <w:style w:type="paragraph" w:customStyle="1" w:styleId="ASDEFCONHeaderFooterRight">
    <w:name w:val="ASDEFCON Header/Footer Right"/>
    <w:basedOn w:val="ASDEFCONHeaderFooterLeft"/>
    <w:rsid w:val="00816523"/>
    <w:pPr>
      <w:jc w:val="right"/>
    </w:pPr>
    <w:rPr>
      <w:szCs w:val="20"/>
    </w:rPr>
  </w:style>
  <w:style w:type="paragraph" w:customStyle="1" w:styleId="ASDEFCONHeaderFooterClassification">
    <w:name w:val="ASDEFCON Header/Footer Classification"/>
    <w:basedOn w:val="ASDEFCONHeaderFooterLeft"/>
    <w:rsid w:val="00816523"/>
    <w:pPr>
      <w:jc w:val="center"/>
    </w:pPr>
    <w:rPr>
      <w:rFonts w:ascii="Arial Bold" w:hAnsi="Arial Bold"/>
      <w:b/>
      <w:bCs/>
      <w:caps/>
      <w:sz w:val="20"/>
    </w:rPr>
  </w:style>
  <w:style w:type="paragraph" w:customStyle="1" w:styleId="GuideLV3Head-ASDEFCON">
    <w:name w:val="Guide LV3 Head - ASDEFCON"/>
    <w:basedOn w:val="ASDEFCONNormal"/>
    <w:rsid w:val="00816523"/>
    <w:pPr>
      <w:keepNext/>
    </w:pPr>
    <w:rPr>
      <w:rFonts w:eastAsia="Calibri"/>
      <w:b/>
      <w:szCs w:val="22"/>
      <w:lang w:eastAsia="en-US"/>
    </w:rPr>
  </w:style>
  <w:style w:type="paragraph" w:customStyle="1" w:styleId="GuideSublistLv2-ASDEFCON">
    <w:name w:val="Guide Sublist Lv2 - ASDEFCON"/>
    <w:basedOn w:val="ASDEFCONNormal"/>
    <w:rsid w:val="00816523"/>
    <w:pPr>
      <w:numPr>
        <w:ilvl w:val="1"/>
        <w:numId w:val="41"/>
      </w:numPr>
    </w:pPr>
  </w:style>
  <w:style w:type="paragraph" w:styleId="TOCHeading">
    <w:name w:val="TOC Heading"/>
    <w:basedOn w:val="Heading1"/>
    <w:next w:val="Normal"/>
    <w:uiPriority w:val="39"/>
    <w:semiHidden/>
    <w:unhideWhenUsed/>
    <w:qFormat/>
    <w:rsid w:val="0081742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816523"/>
    <w:pPr>
      <w:numPr>
        <w:numId w:val="61"/>
      </w:numPr>
    </w:pPr>
  </w:style>
  <w:style w:type="paragraph" w:styleId="Subtitle">
    <w:name w:val="Subtitle"/>
    <w:basedOn w:val="Normal"/>
    <w:next w:val="Normal"/>
    <w:link w:val="SubtitleChar"/>
    <w:uiPriority w:val="99"/>
    <w:qFormat/>
    <w:rsid w:val="0081652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816523"/>
    <w:rPr>
      <w:i/>
      <w:color w:val="003760"/>
      <w:spacing w:val="15"/>
    </w:rPr>
  </w:style>
  <w:style w:type="paragraph" w:customStyle="1" w:styleId="StyleTitleGeorgiaNotBoldLeft">
    <w:name w:val="Style Title + Georgia Not Bold Left"/>
    <w:basedOn w:val="Title"/>
    <w:qFormat/>
    <w:rsid w:val="00816523"/>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816523"/>
    <w:rPr>
      <w:rFonts w:ascii="Calibri Light" w:hAnsi="Calibri Light"/>
      <w:b/>
      <w:bCs/>
      <w:kern w:val="28"/>
      <w:sz w:val="32"/>
      <w:szCs w:val="32"/>
    </w:rPr>
  </w:style>
  <w:style w:type="paragraph" w:customStyle="1" w:styleId="Bullet">
    <w:name w:val="Bullet"/>
    <w:basedOn w:val="ListParagraph"/>
    <w:qFormat/>
    <w:rsid w:val="00816523"/>
    <w:pPr>
      <w:numPr>
        <w:numId w:val="63"/>
      </w:numPr>
      <w:tabs>
        <w:tab w:val="left" w:pos="567"/>
      </w:tabs>
      <w:jc w:val="left"/>
    </w:pPr>
  </w:style>
  <w:style w:type="paragraph" w:styleId="ListParagraph">
    <w:name w:val="List Paragraph"/>
    <w:basedOn w:val="Normal"/>
    <w:uiPriority w:val="34"/>
    <w:qFormat/>
    <w:rsid w:val="00816523"/>
    <w:pPr>
      <w:spacing w:after="0"/>
      <w:ind w:left="720"/>
    </w:pPr>
  </w:style>
  <w:style w:type="paragraph" w:customStyle="1" w:styleId="Bullet2">
    <w:name w:val="Bullet 2"/>
    <w:basedOn w:val="Normal"/>
    <w:rsid w:val="00816523"/>
    <w:pPr>
      <w:numPr>
        <w:numId w:val="70"/>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60</TotalTime>
  <Pages>4</Pages>
  <Words>1339</Words>
  <Characters>7543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DID-SSM-HSMP</vt:lpstr>
    </vt:vector>
  </TitlesOfParts>
  <Manager>CASG</Manager>
  <Company>Defence</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DID-SSM-HSMP</dc:title>
  <dc:subject>Health and Safety Management Plan</dc:subject>
  <dc:creator>ASDEFCON SOW Policy</dc:creator>
  <cp:keywords>HSMP, H&amp;SMP, WHS, Health, Safety, WH&amp;S</cp:keywords>
  <cp:lastModifiedBy>DAE2-</cp:lastModifiedBy>
  <cp:revision>25</cp:revision>
  <cp:lastPrinted>2011-05-15T22:42:00Z</cp:lastPrinted>
  <dcterms:created xsi:type="dcterms:W3CDTF">2018-01-03T22:15:00Z</dcterms:created>
  <dcterms:modified xsi:type="dcterms:W3CDTF">2024-08-22T23:07:00Z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BM75374980</vt:lpwstr>
  </property>
  <property fmtid="{D5CDD505-2E9C-101B-9397-08002B2CF9AE}" pid="4" name="Objective-Title">
    <vt:lpwstr>DID-SSM-HSMP-V5.2</vt:lpwstr>
  </property>
  <property fmtid="{D5CDD505-2E9C-101B-9397-08002B2CF9AE}" pid="5" name="Objective-Comment">
    <vt:lpwstr/>
  </property>
  <property fmtid="{D5CDD505-2E9C-101B-9397-08002B2CF9AE}" pid="6" name="Objective-CreationStamp">
    <vt:filetime>2024-05-28T21:00:32Z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2024-08-22T23:07:01Z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y fmtid="{D5CDD505-2E9C-101B-9397-08002B2CF9AE}" pid="26" name="Objective-Reason for Security Classification Change [system]">
    <vt:lpwstr/>
  </property>
</Properties>
</file>