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37D" w:rsidRDefault="002A237D" w:rsidP="0021511B">
      <w:pPr>
        <w:pStyle w:val="ASDEFCONTitle"/>
      </w:pPr>
      <w:r w:rsidRPr="00973A06">
        <w:t xml:space="preserve">SECURITY CLASSIFICATION </w:t>
      </w:r>
      <w:r w:rsidR="002A72DA">
        <w:t>and categorisation guide</w:t>
      </w:r>
      <w:r w:rsidRPr="00973A06">
        <w:t xml:space="preserve"> (OPTIONAL)</w:t>
      </w:r>
    </w:p>
    <w:p w:rsidR="00132787" w:rsidRDefault="00AC2BA7" w:rsidP="0021511B">
      <w:pPr>
        <w:pStyle w:val="NoteToDrafters-ASDEFCON"/>
      </w:pPr>
      <w:r>
        <w:t xml:space="preserve">Note to drafters:  </w:t>
      </w:r>
      <w:r w:rsidR="00132787">
        <w:t>A Security Classification and Categorisation Guide</w:t>
      </w:r>
      <w:r w:rsidR="00FD72DF">
        <w:t xml:space="preserve"> (SCCG)</w:t>
      </w:r>
      <w:r w:rsidR="00132787">
        <w:t xml:space="preserve"> is to be included where the</w:t>
      </w:r>
      <w:r w:rsidR="00132787" w:rsidRPr="00DA3DF8">
        <w:t xml:space="preserve"> procurement involv</w:t>
      </w:r>
      <w:r w:rsidR="00132787">
        <w:t>es</w:t>
      </w:r>
      <w:r w:rsidR="00132787" w:rsidRPr="00DA3DF8">
        <w:t xml:space="preserve"> classified information or security-protected assets</w:t>
      </w:r>
      <w:r w:rsidR="00132787">
        <w:t>.</w:t>
      </w:r>
    </w:p>
    <w:p w:rsidR="003D2074" w:rsidRDefault="00AC2BA7" w:rsidP="0021511B">
      <w:pPr>
        <w:pStyle w:val="NoteToDrafters-ASDEFCON"/>
      </w:pPr>
      <w:r>
        <w:t>For information on developing a</w:t>
      </w:r>
      <w:r w:rsidR="008D09C1">
        <w:t xml:space="preserve"> </w:t>
      </w:r>
      <w:proofErr w:type="gramStart"/>
      <w:r w:rsidR="008D09C1">
        <w:t>SCCG</w:t>
      </w:r>
      <w:proofErr w:type="gramEnd"/>
      <w:r w:rsidR="008D09C1">
        <w:t xml:space="preserve"> refer to</w:t>
      </w:r>
      <w:r>
        <w:t xml:space="preserve"> </w:t>
      </w:r>
      <w:r w:rsidR="003D2074">
        <w:t xml:space="preserve">the </w:t>
      </w:r>
      <w:r w:rsidR="00FC385A">
        <w:t>Defence Security and Vetting Service guidance on</w:t>
      </w:r>
      <w:r w:rsidR="003D2074">
        <w:t xml:space="preserve"> Business Impact Levels at: </w:t>
      </w:r>
    </w:p>
    <w:bookmarkStart w:id="0" w:name="_GoBack"/>
    <w:bookmarkEnd w:id="0"/>
    <w:p w:rsidR="00FC385A" w:rsidRDefault="003639E4" w:rsidP="003639E4">
      <w:pPr>
        <w:pStyle w:val="NoteToDraftersBullets-ASDEFCON"/>
      </w:pPr>
      <w:r>
        <w:fldChar w:fldCharType="begin"/>
      </w:r>
      <w:r>
        <w:instrText xml:space="preserve"> HYPERLINK "http://drnet/AssociateSecretary/security/advice/Pages/bils.as</w:instrText>
      </w:r>
      <w:r>
        <w:instrText xml:space="preserve">px" </w:instrText>
      </w:r>
      <w:r>
        <w:fldChar w:fldCharType="separate"/>
      </w:r>
      <w:r w:rsidR="00FC385A" w:rsidRPr="00DF165B">
        <w:rPr>
          <w:rStyle w:val="Hyperlink"/>
        </w:rPr>
        <w:t>http://drnet/AssociateSecretary/security/advice/Pages/bils.aspx</w:t>
      </w:r>
      <w:r>
        <w:rPr>
          <w:rStyle w:val="Hyperlink"/>
        </w:rPr>
        <w:fldChar w:fldCharType="end"/>
      </w:r>
      <w:r w:rsidR="00FC385A">
        <w:t xml:space="preserve"> </w:t>
      </w:r>
    </w:p>
    <w:p w:rsidR="00AC2BA7" w:rsidRDefault="00EB6C7B" w:rsidP="0021511B">
      <w:pPr>
        <w:pStyle w:val="NoteToDrafters-ASDEFCON"/>
      </w:pPr>
      <w:proofErr w:type="gramStart"/>
      <w:r>
        <w:t>and</w:t>
      </w:r>
      <w:proofErr w:type="gramEnd"/>
      <w:r w:rsidR="00AC2BA7">
        <w:t xml:space="preserve"> contact the </w:t>
      </w:r>
      <w:r w:rsidR="003D2074">
        <w:t>Defence Security and Vetting Services</w:t>
      </w:r>
      <w:r w:rsidR="009F7D0D">
        <w:t xml:space="preserve"> </w:t>
      </w:r>
      <w:r w:rsidR="00BF68AB">
        <w:t xml:space="preserve">Project Security Team at </w:t>
      </w:r>
      <w:hyperlink r:id="rId7" w:history="1">
        <w:r w:rsidR="0050565A">
          <w:rPr>
            <w:rStyle w:val="Hyperlink"/>
          </w:rPr>
          <w:t>DSA.ProjectSecurity@defence.gov.au</w:t>
        </w:r>
      </w:hyperlink>
      <w:r w:rsidR="00AC2BA7">
        <w:t xml:space="preserve">. </w:t>
      </w:r>
    </w:p>
    <w:p w:rsidR="002A237D" w:rsidRPr="000B1952" w:rsidRDefault="009F7D0D" w:rsidP="0021511B">
      <w:pPr>
        <w:pStyle w:val="ASDEFCONNormal"/>
        <w:rPr>
          <w:i/>
        </w:rPr>
      </w:pPr>
      <w:r>
        <w:rPr>
          <w:b/>
        </w:rPr>
        <w:fldChar w:fldCharType="begin">
          <w:ffData>
            <w:name w:val="Text1"/>
            <w:enabled/>
            <w:calcOnExit w:val="0"/>
            <w:textInput>
              <w:default w:val="[DRAFTERS TO INSERT SECURITY CLASSIFICATION AND CATEGORISATION GUIDE PRIOR TO RELEASE OF RFT]"/>
            </w:textInput>
          </w:ffData>
        </w:fldChar>
      </w:r>
      <w:r>
        <w:rPr>
          <w:b/>
        </w:rPr>
        <w:instrText xml:space="preserve"> </w:instrText>
      </w:r>
      <w:bookmarkStart w:id="1" w:name="Text1"/>
      <w:r>
        <w:rPr>
          <w:b/>
        </w:rPr>
        <w:instrText xml:space="preserve">FORMTEXT </w:instrText>
      </w:r>
      <w:r>
        <w:rPr>
          <w:b/>
        </w:rPr>
      </w:r>
      <w:r>
        <w:rPr>
          <w:b/>
        </w:rPr>
        <w:fldChar w:fldCharType="separate"/>
      </w:r>
      <w:r w:rsidR="001B597C">
        <w:rPr>
          <w:b/>
          <w:noProof/>
        </w:rPr>
        <w:t>[DRAFTERS TO INSERT SECURITY CLASSIFICATION AND CATEGORISATION GUIDE PRIOR TO RELEASE OF RFT]</w:t>
      </w:r>
      <w:r>
        <w:rPr>
          <w:b/>
        </w:rPr>
        <w:fldChar w:fldCharType="end"/>
      </w:r>
      <w:bookmarkEnd w:id="1"/>
      <w:r w:rsidR="002A237D" w:rsidRPr="000B1952">
        <w:rPr>
          <w:i/>
        </w:rPr>
        <w:t>.</w:t>
      </w:r>
    </w:p>
    <w:sectPr w:rsidR="002A237D" w:rsidRPr="000B1952" w:rsidSect="004860A3">
      <w:headerReference w:type="default" r:id="rId8"/>
      <w:footerReference w:type="default" r:id="rId9"/>
      <w:pgSz w:w="11907" w:h="16840" w:code="9"/>
      <w:pgMar w:top="1191" w:right="1418" w:bottom="907" w:left="1418" w:header="567" w:footer="283" w:gutter="0"/>
      <w:paperSrc w:first="15" w:other="15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ECE" w:rsidRDefault="00850ECE">
      <w:r>
        <w:separator/>
      </w:r>
    </w:p>
  </w:endnote>
  <w:endnote w:type="continuationSeparator" w:id="0">
    <w:p w:rsidR="00850ECE" w:rsidRDefault="0085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4860A3" w:rsidTr="004860A3">
      <w:tc>
        <w:tcPr>
          <w:tcW w:w="2500" w:type="pct"/>
        </w:tcPr>
        <w:p w:rsidR="004860A3" w:rsidRDefault="003639E4" w:rsidP="003639E4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1B597C">
            <w:t>Attachment to Draft Conditions of Contract</w:t>
          </w:r>
          <w:r>
            <w:fldChar w:fldCharType="end"/>
          </w:r>
          <w:r w:rsidR="004860A3">
            <w:t xml:space="preserve"> (</w:t>
          </w:r>
          <w:fldSimple w:instr=" DOCPROPERTY  Version  \* MERGEFORMAT ">
            <w:r>
              <w:t>V5.2</w:t>
            </w:r>
          </w:fldSimple>
          <w:r w:rsidR="004860A3">
            <w:t>)</w:t>
          </w:r>
        </w:p>
      </w:tc>
      <w:tc>
        <w:tcPr>
          <w:tcW w:w="2500" w:type="pct"/>
        </w:tcPr>
        <w:p w:rsidR="004860A3" w:rsidRDefault="004860A3" w:rsidP="004860A3">
          <w:pPr>
            <w:pStyle w:val="ASDEFCONHeaderFooterRight"/>
          </w:pPr>
          <w:r>
            <w:t>J-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639E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4860A3" w:rsidTr="004860A3">
      <w:tc>
        <w:tcPr>
          <w:tcW w:w="5000" w:type="pct"/>
          <w:gridSpan w:val="2"/>
        </w:tcPr>
        <w:p w:rsidR="004860A3" w:rsidRDefault="003639E4" w:rsidP="004860A3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1B597C">
            <w:t>OFFICIAL</w:t>
          </w:r>
          <w:r>
            <w:fldChar w:fldCharType="end"/>
          </w:r>
        </w:p>
      </w:tc>
    </w:tr>
  </w:tbl>
  <w:p w:rsidR="00914A7B" w:rsidRPr="004860A3" w:rsidRDefault="00914A7B" w:rsidP="00486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ECE" w:rsidRDefault="00850ECE">
      <w:r>
        <w:separator/>
      </w:r>
    </w:p>
  </w:footnote>
  <w:footnote w:type="continuationSeparator" w:id="0">
    <w:p w:rsidR="00850ECE" w:rsidRDefault="00850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4860A3" w:rsidTr="004860A3">
      <w:tc>
        <w:tcPr>
          <w:tcW w:w="5000" w:type="pct"/>
          <w:gridSpan w:val="2"/>
        </w:tcPr>
        <w:p w:rsidR="004860A3" w:rsidRDefault="001B597C" w:rsidP="004860A3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4860A3" w:rsidTr="004860A3">
      <w:tc>
        <w:tcPr>
          <w:tcW w:w="2500" w:type="pct"/>
        </w:tcPr>
        <w:p w:rsidR="004860A3" w:rsidRDefault="003639E4" w:rsidP="004860A3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1B597C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4860A3" w:rsidRDefault="003639E4" w:rsidP="004860A3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1B597C">
            <w:t>PART 2</w:t>
          </w:r>
          <w:r>
            <w:fldChar w:fldCharType="end"/>
          </w:r>
        </w:p>
      </w:tc>
    </w:tr>
  </w:tbl>
  <w:p w:rsidR="005E2536" w:rsidRPr="004860A3" w:rsidRDefault="004860A3" w:rsidP="004860A3">
    <w:pPr>
      <w:pStyle w:val="ASDEFCONTitle"/>
    </w:pPr>
    <w:r>
      <w:t>ATTACHMENT 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26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28"/>
  </w:num>
  <w:num w:numId="9">
    <w:abstractNumId w:val="17"/>
  </w:num>
  <w:num w:numId="10">
    <w:abstractNumId w:val="22"/>
  </w:num>
  <w:num w:numId="11">
    <w:abstractNumId w:val="32"/>
  </w:num>
  <w:num w:numId="12">
    <w:abstractNumId w:val="11"/>
  </w:num>
  <w:num w:numId="13">
    <w:abstractNumId w:val="14"/>
  </w:num>
  <w:num w:numId="14">
    <w:abstractNumId w:val="34"/>
  </w:num>
  <w:num w:numId="15">
    <w:abstractNumId w:val="8"/>
  </w:num>
  <w:num w:numId="16">
    <w:abstractNumId w:val="6"/>
  </w:num>
  <w:num w:numId="17">
    <w:abstractNumId w:val="1"/>
  </w:num>
  <w:num w:numId="18">
    <w:abstractNumId w:val="3"/>
  </w:num>
  <w:num w:numId="19">
    <w:abstractNumId w:val="13"/>
  </w:num>
  <w:num w:numId="20">
    <w:abstractNumId w:val="0"/>
  </w:num>
  <w:num w:numId="21">
    <w:abstractNumId w:val="18"/>
  </w:num>
  <w:num w:numId="22">
    <w:abstractNumId w:val="30"/>
  </w:num>
  <w:num w:numId="23">
    <w:abstractNumId w:val="27"/>
  </w:num>
  <w:num w:numId="24">
    <w:abstractNumId w:val="15"/>
  </w:num>
  <w:num w:numId="25">
    <w:abstractNumId w:val="3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4"/>
  </w:num>
  <w:num w:numId="30">
    <w:abstractNumId w:val="33"/>
  </w:num>
  <w:num w:numId="31">
    <w:abstractNumId w:val="12"/>
  </w:num>
  <w:num w:numId="32">
    <w:abstractNumId w:val="20"/>
  </w:num>
  <w:num w:numId="33">
    <w:abstractNumId w:val="7"/>
  </w:num>
  <w:num w:numId="34">
    <w:abstractNumId w:val="2"/>
  </w:num>
  <w:num w:numId="35">
    <w:abstractNumId w:val="24"/>
  </w:num>
  <w:num w:numId="36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A06"/>
    <w:rsid w:val="00020E29"/>
    <w:rsid w:val="00032391"/>
    <w:rsid w:val="000A0DED"/>
    <w:rsid w:val="000A299B"/>
    <w:rsid w:val="000B1952"/>
    <w:rsid w:val="000C273A"/>
    <w:rsid w:val="00132787"/>
    <w:rsid w:val="00134882"/>
    <w:rsid w:val="00150055"/>
    <w:rsid w:val="001B597C"/>
    <w:rsid w:val="001D3858"/>
    <w:rsid w:val="001F5C9E"/>
    <w:rsid w:val="001F7975"/>
    <w:rsid w:val="00211E7E"/>
    <w:rsid w:val="0021511B"/>
    <w:rsid w:val="0022026C"/>
    <w:rsid w:val="002357A7"/>
    <w:rsid w:val="002814E7"/>
    <w:rsid w:val="0029111F"/>
    <w:rsid w:val="00295E61"/>
    <w:rsid w:val="002A237D"/>
    <w:rsid w:val="002A72DA"/>
    <w:rsid w:val="003054B6"/>
    <w:rsid w:val="00327885"/>
    <w:rsid w:val="003639E4"/>
    <w:rsid w:val="003743EB"/>
    <w:rsid w:val="003C77BD"/>
    <w:rsid w:val="003D2074"/>
    <w:rsid w:val="003E2EA9"/>
    <w:rsid w:val="004326FC"/>
    <w:rsid w:val="00454284"/>
    <w:rsid w:val="004601F1"/>
    <w:rsid w:val="0047270C"/>
    <w:rsid w:val="004860A3"/>
    <w:rsid w:val="004B4FB9"/>
    <w:rsid w:val="004C7F30"/>
    <w:rsid w:val="004D7A58"/>
    <w:rsid w:val="0050565A"/>
    <w:rsid w:val="00531D53"/>
    <w:rsid w:val="00541337"/>
    <w:rsid w:val="00593463"/>
    <w:rsid w:val="00597B57"/>
    <w:rsid w:val="005A5CF8"/>
    <w:rsid w:val="005D05A4"/>
    <w:rsid w:val="005E2536"/>
    <w:rsid w:val="00600704"/>
    <w:rsid w:val="00611BED"/>
    <w:rsid w:val="00627E2F"/>
    <w:rsid w:val="0063098F"/>
    <w:rsid w:val="006524C3"/>
    <w:rsid w:val="006B2901"/>
    <w:rsid w:val="00714FDE"/>
    <w:rsid w:val="00731F44"/>
    <w:rsid w:val="007846DA"/>
    <w:rsid w:val="008401E6"/>
    <w:rsid w:val="00850ECE"/>
    <w:rsid w:val="008975EC"/>
    <w:rsid w:val="008A7EA7"/>
    <w:rsid w:val="008B3AE2"/>
    <w:rsid w:val="008D09C1"/>
    <w:rsid w:val="00914A7B"/>
    <w:rsid w:val="00973A06"/>
    <w:rsid w:val="009F7D0D"/>
    <w:rsid w:val="00A11944"/>
    <w:rsid w:val="00A178BE"/>
    <w:rsid w:val="00A44CEB"/>
    <w:rsid w:val="00A60C9D"/>
    <w:rsid w:val="00AB0081"/>
    <w:rsid w:val="00AC2BA7"/>
    <w:rsid w:val="00B54349"/>
    <w:rsid w:val="00B81524"/>
    <w:rsid w:val="00BC47F2"/>
    <w:rsid w:val="00BC6C8A"/>
    <w:rsid w:val="00BE3EDB"/>
    <w:rsid w:val="00BF68AB"/>
    <w:rsid w:val="00C16245"/>
    <w:rsid w:val="00C45E84"/>
    <w:rsid w:val="00C4663E"/>
    <w:rsid w:val="00D04153"/>
    <w:rsid w:val="00D40543"/>
    <w:rsid w:val="00D6020E"/>
    <w:rsid w:val="00D916E2"/>
    <w:rsid w:val="00DC3E72"/>
    <w:rsid w:val="00DF106C"/>
    <w:rsid w:val="00E66438"/>
    <w:rsid w:val="00EB6C7B"/>
    <w:rsid w:val="00EE6B38"/>
    <w:rsid w:val="00F046D3"/>
    <w:rsid w:val="00F13680"/>
    <w:rsid w:val="00F370E8"/>
    <w:rsid w:val="00F60F28"/>
    <w:rsid w:val="00F61A9E"/>
    <w:rsid w:val="00F87D3B"/>
    <w:rsid w:val="00F97CB1"/>
    <w:rsid w:val="00FC385A"/>
    <w:rsid w:val="00FD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9CA54956-1E18-4155-B070-9320B6ED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9E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3639E4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3639E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uiPriority w:val="9"/>
    <w:qFormat/>
    <w:rsid w:val="00F87D3B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F87D3B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F87D3B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87D3B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F87D3B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F87D3B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F87D3B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3639E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639E4"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right" w:pos="9090"/>
      </w:tabs>
      <w:spacing w:after="0"/>
    </w:pPr>
    <w:rPr>
      <w:sz w:val="16"/>
      <w:lang w:val="en-US"/>
    </w:rPr>
  </w:style>
  <w:style w:type="paragraph" w:styleId="Header">
    <w:name w:val="header"/>
    <w:basedOn w:val="Normal"/>
    <w:pPr>
      <w:tabs>
        <w:tab w:val="right" w:pos="9090"/>
      </w:tabs>
      <w:spacing w:after="0"/>
      <w:ind w:left="864" w:hanging="864"/>
    </w:pPr>
    <w:rPr>
      <w:sz w:val="16"/>
      <w:lang w:val="en-US"/>
    </w:rPr>
  </w:style>
  <w:style w:type="paragraph" w:styleId="TOC1">
    <w:name w:val="toc 1"/>
    <w:next w:val="ASDEFCONNormal"/>
    <w:autoRedefine/>
    <w:uiPriority w:val="39"/>
    <w:rsid w:val="003639E4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3639E4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3639E4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3639E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639E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639E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639E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639E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639E4"/>
    <w:pPr>
      <w:spacing w:after="100"/>
      <w:ind w:left="1600"/>
    </w:pPr>
  </w:style>
  <w:style w:type="table" w:styleId="TableGrid">
    <w:name w:val="Table Grid"/>
    <w:basedOn w:val="TableNormal"/>
    <w:rsid w:val="00F87D3B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87D3B"/>
  </w:style>
  <w:style w:type="paragraph" w:customStyle="1" w:styleId="Style1">
    <w:name w:val="Style1"/>
    <w:basedOn w:val="Heading4"/>
    <w:rsid w:val="00F87D3B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F87D3B"/>
    <w:rPr>
      <w:szCs w:val="20"/>
    </w:rPr>
  </w:style>
  <w:style w:type="paragraph" w:styleId="BalloonText">
    <w:name w:val="Balloon Text"/>
    <w:basedOn w:val="Normal"/>
    <w:semiHidden/>
    <w:rsid w:val="002A72DA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C2B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C2BA7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AB0081"/>
    <w:rPr>
      <w:b/>
      <w:bCs/>
    </w:rPr>
  </w:style>
  <w:style w:type="character" w:customStyle="1" w:styleId="CommentTextChar">
    <w:name w:val="Comment Text Char"/>
    <w:link w:val="CommentText"/>
    <w:semiHidden/>
    <w:locked/>
    <w:rsid w:val="00132787"/>
    <w:rPr>
      <w:rFonts w:ascii="Arial" w:eastAsia="Calibri" w:hAnsi="Arial"/>
      <w:lang w:val="en-AU" w:eastAsia="en-US" w:bidi="ar-SA"/>
    </w:rPr>
  </w:style>
  <w:style w:type="character" w:styleId="Hyperlink">
    <w:name w:val="Hyperlink"/>
    <w:uiPriority w:val="99"/>
    <w:unhideWhenUsed/>
    <w:rsid w:val="003639E4"/>
    <w:rPr>
      <w:color w:val="0000FF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3639E4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639E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639E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639E4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3639E4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639E4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3639E4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3639E4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3639E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639E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639E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3639E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639E4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639E4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639E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639E4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639E4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3639E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639E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639E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639E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639E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639E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639E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639E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639E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639E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639E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639E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639E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639E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639E4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639E4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639E4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639E4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639E4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639E4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639E4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639E4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639E4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639E4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639E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639E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639E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639E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639E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639E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639E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639E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639E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639E4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639E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639E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3639E4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1511B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3639E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639E4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3639E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639E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639E4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639E4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639E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639E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639E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639E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639E4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3639E4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639E4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639E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639E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639E4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3639E4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639E4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639E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639E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639E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639E4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639E4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639E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639E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639E4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639E4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3639E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639E4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639E4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3639E4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639E4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639E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639E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639E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639E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639E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639E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639E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639E4"/>
    <w:pPr>
      <w:numPr>
        <w:ilvl w:val="1"/>
        <w:numId w:val="22"/>
      </w:numPr>
    </w:pPr>
  </w:style>
  <w:style w:type="character" w:customStyle="1" w:styleId="Heading2Char">
    <w:name w:val="Heading 2 Char"/>
    <w:aliases w:val="Para2 Char"/>
    <w:link w:val="Heading2"/>
    <w:rsid w:val="003639E4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3639E4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511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BF68AB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customStyle="1" w:styleId="Heading1Char">
    <w:name w:val="Heading 1 Char"/>
    <w:link w:val="Heading1"/>
    <w:locked/>
    <w:rsid w:val="00B54349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SA.ProjectSecurity@defence.gov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78</TotalTime>
  <Pages>1</Pages>
  <Words>76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793</CharactersWithSpaces>
  <SharedDoc>false</SharedDoc>
  <HLinks>
    <vt:vector size="6" baseType="variant"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https://www.protectivesecurity.gov.au/governance/security-risk-management/Pages/Business-impact-levels.aspx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lastModifiedBy>Laursen, Christian MR</cp:lastModifiedBy>
  <cp:revision>27</cp:revision>
  <cp:lastPrinted>2011-05-25T07:02:00Z</cp:lastPrinted>
  <dcterms:created xsi:type="dcterms:W3CDTF">2018-06-26T03:05:00Z</dcterms:created>
  <dcterms:modified xsi:type="dcterms:W3CDTF">2024-08-22T03:08:00Z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BM75423866</vt:lpwstr>
  </property>
  <property fmtid="{D5CDD505-2E9C-101B-9397-08002B2CF9AE}" pid="4" name="Objective-Title">
    <vt:lpwstr>032_SPTV5.2_CATTJ_SecurityClassificationAndCategorisationGuide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2024-05-29T05:23:06Z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2024-08-12T00:56:23Z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