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538A1" w14:textId="77777777" w:rsidR="00C41D59" w:rsidRDefault="00C41D59" w:rsidP="00587BBD">
      <w:pPr>
        <w:pStyle w:val="ASDEFCONTitle"/>
      </w:pPr>
      <w:bookmarkStart w:id="0" w:name="_GoBack"/>
      <w:bookmarkEnd w:id="0"/>
      <w:r>
        <w:t>D</w:t>
      </w:r>
      <w:bookmarkStart w:id="1" w:name="_Ref442071221"/>
      <w:bookmarkEnd w:id="1"/>
      <w:r>
        <w:t>ATA ITEM DESCRIPTION</w:t>
      </w:r>
    </w:p>
    <w:p w14:paraId="656A5266" w14:textId="572FFC67" w:rsidR="00C41D59" w:rsidRDefault="00C41D59" w:rsidP="00587BBD">
      <w:pPr>
        <w:pStyle w:val="SOWHL1-ASDEFCON"/>
      </w:pPr>
      <w:bookmarkStart w:id="2" w:name="_Toc515805636"/>
      <w:r>
        <w:t>DID NUMBER:</w:t>
      </w:r>
      <w:r>
        <w:tab/>
      </w:r>
      <w:r w:rsidR="00317AAA">
        <w:fldChar w:fldCharType="begin"/>
      </w:r>
      <w:r w:rsidR="00317AAA">
        <w:instrText xml:space="preserve"> DOCPROPERTY  Title  \* MERGEFORMAT </w:instrText>
      </w:r>
      <w:r w:rsidR="00317AAA">
        <w:fldChar w:fldCharType="separate"/>
      </w:r>
      <w:r w:rsidR="003E2E03">
        <w:t>DID-PM-RVW-SRP</w:t>
      </w:r>
      <w:r w:rsidR="00317AAA">
        <w:fldChar w:fldCharType="end"/>
      </w:r>
      <w:r>
        <w:rPr>
          <w:noProof/>
        </w:rPr>
        <w:t>-</w:t>
      </w:r>
      <w:r w:rsidR="00FD062E">
        <w:rPr>
          <w:noProof/>
        </w:rPr>
        <w:fldChar w:fldCharType="begin"/>
      </w:r>
      <w:r w:rsidR="00FD062E">
        <w:rPr>
          <w:noProof/>
        </w:rPr>
        <w:instrText xml:space="preserve"> DOCPROPERTY Version </w:instrText>
      </w:r>
      <w:r w:rsidR="00FD062E">
        <w:rPr>
          <w:noProof/>
        </w:rPr>
        <w:fldChar w:fldCharType="separate"/>
      </w:r>
      <w:r w:rsidR="003E2E03">
        <w:rPr>
          <w:noProof/>
        </w:rPr>
        <w:t>V5.3</w:t>
      </w:r>
      <w:r w:rsidR="00FD062E">
        <w:rPr>
          <w:noProof/>
        </w:rPr>
        <w:fldChar w:fldCharType="end"/>
      </w:r>
    </w:p>
    <w:p w14:paraId="3AE8120F" w14:textId="77777777" w:rsidR="00C41D59" w:rsidRDefault="00C41D59" w:rsidP="005C4F53">
      <w:pPr>
        <w:pStyle w:val="SOWHL1-ASDEFCON"/>
      </w:pPr>
      <w:bookmarkStart w:id="3" w:name="_Toc515805637"/>
      <w:r>
        <w:t>TITLE:</w:t>
      </w:r>
      <w:r>
        <w:tab/>
        <w:t>System Review PLAN</w:t>
      </w:r>
      <w:bookmarkEnd w:id="3"/>
    </w:p>
    <w:p w14:paraId="74099EB7" w14:textId="77777777" w:rsidR="00C41D59" w:rsidRDefault="00C41D59" w:rsidP="005C4F53">
      <w:pPr>
        <w:pStyle w:val="SOWHL1-ASDEFCON"/>
      </w:pPr>
      <w:bookmarkStart w:id="4" w:name="_Toc515805639"/>
      <w:r>
        <w:t>DESCRIPTION and intended use</w:t>
      </w:r>
      <w:bookmarkEnd w:id="4"/>
    </w:p>
    <w:p w14:paraId="301AC772" w14:textId="03B95252" w:rsidR="00C41D59" w:rsidRDefault="00C41D59" w:rsidP="00587BBD">
      <w:pPr>
        <w:pStyle w:val="SOWTL2-ASDEFCON"/>
      </w:pPr>
      <w:r>
        <w:t>The System Review Plan (SRP) describes the Contractor’s organisation, responsibilities and procedures for the conduct of System Reviews</w:t>
      </w:r>
      <w:r w:rsidR="00764738">
        <w:t>, which encompass both Mandated System Reviews and Internal System Reviews</w:t>
      </w:r>
      <w:r>
        <w:t xml:space="preserve">.  The SRP </w:t>
      </w:r>
      <w:r w:rsidR="00764738">
        <w:t xml:space="preserve">defines </w:t>
      </w:r>
      <w:r>
        <w:t xml:space="preserve">the </w:t>
      </w:r>
      <w:r w:rsidR="00764738">
        <w:t xml:space="preserve">specific </w:t>
      </w:r>
      <w:r>
        <w:t>reviews to be carried out under the Contract; the scheduling, sequencing and interrelationships of these reviews</w:t>
      </w:r>
      <w:r w:rsidR="00300792">
        <w:t>;</w:t>
      </w:r>
      <w:r>
        <w:t xml:space="preserve"> the</w:t>
      </w:r>
      <w:r w:rsidR="00F0443D">
        <w:t xml:space="preserve"> review entry and exit criteria</w:t>
      </w:r>
      <w:r w:rsidR="00300792">
        <w:t>;</w:t>
      </w:r>
      <w:r>
        <w:t xml:space="preserve"> and the relationship </w:t>
      </w:r>
      <w:r w:rsidR="007267C5">
        <w:t xml:space="preserve">between </w:t>
      </w:r>
      <w:r>
        <w:t>the System Reviews to key milestones of the technical program, particularly engineering and Integrated Logistic Support (ILS).  The SRP also describes its relationship to other elements in the Contractor’s overall technical program.</w:t>
      </w:r>
    </w:p>
    <w:p w14:paraId="0E6228B9" w14:textId="77777777" w:rsidR="00C41D59" w:rsidRDefault="00C41D59" w:rsidP="005C4F53">
      <w:pPr>
        <w:pStyle w:val="SOWTL2-ASDEFCON"/>
      </w:pPr>
      <w:r>
        <w:t>The Contractor uses the SRP to:</w:t>
      </w:r>
    </w:p>
    <w:p w14:paraId="66C0FF8C" w14:textId="77777777" w:rsidR="00C41D59" w:rsidRDefault="00C41D59" w:rsidP="00587BBD">
      <w:pPr>
        <w:pStyle w:val="SOWSubL1-ASDEFCON"/>
      </w:pPr>
      <w:r>
        <w:t xml:space="preserve">define, implement and manage its System Review </w:t>
      </w:r>
      <w:r w:rsidR="00764738">
        <w:t>p</w:t>
      </w:r>
      <w:r>
        <w:t>rogram;</w:t>
      </w:r>
    </w:p>
    <w:p w14:paraId="15187C7F" w14:textId="77777777" w:rsidR="00C41D59" w:rsidRDefault="00C41D59" w:rsidP="005C4F53">
      <w:pPr>
        <w:pStyle w:val="SOWSubL1-ASDEFCON"/>
      </w:pPr>
      <w:r>
        <w:t>ensure that those parties (including Subcontractors) who are undertaking System Review activities understand their respective responsibilities, the processes to be used, and the time-frames involved; and</w:t>
      </w:r>
    </w:p>
    <w:p w14:paraId="676CD76C" w14:textId="77777777" w:rsidR="00C41D59" w:rsidRDefault="00C41D59" w:rsidP="005C4F53">
      <w:pPr>
        <w:pStyle w:val="SOWSubL1-ASDEFCON"/>
      </w:pPr>
      <w:r>
        <w:t>ensure that those parties (including Subcontractors) who are providing data to enable System Review activities to be undertaken understand their respective responsibilities, the data to be provided, and the time-frames for providing that data.</w:t>
      </w:r>
    </w:p>
    <w:p w14:paraId="5591286B" w14:textId="77777777" w:rsidR="00C41D59" w:rsidRDefault="00C41D59" w:rsidP="005C4F53">
      <w:pPr>
        <w:pStyle w:val="SOWTL2-ASDEFCON"/>
      </w:pPr>
      <w:r>
        <w:t>The Commonwealth uses the SRP to:</w:t>
      </w:r>
    </w:p>
    <w:p w14:paraId="3CC87713" w14:textId="77777777" w:rsidR="00C41D59" w:rsidRDefault="00C41D59" w:rsidP="00E25DB4">
      <w:pPr>
        <w:pStyle w:val="SOWSubL1-ASDEFCON"/>
      </w:pPr>
      <w:r>
        <w:t>understand and evaluate the Contractor’s program of System Reviews;</w:t>
      </w:r>
    </w:p>
    <w:p w14:paraId="718CE473" w14:textId="77777777" w:rsidR="00C41D59" w:rsidRDefault="00C41D59" w:rsidP="005C4F53">
      <w:pPr>
        <w:pStyle w:val="SOWSubL1-ASDEFCON"/>
      </w:pPr>
      <w:r>
        <w:t>assist with evaluating progress under the Contract; and</w:t>
      </w:r>
    </w:p>
    <w:p w14:paraId="4524F3BB" w14:textId="77777777" w:rsidR="00C41D59" w:rsidRDefault="00C41D59" w:rsidP="005C4F53">
      <w:pPr>
        <w:pStyle w:val="SOWSubL1-ASDEFCON"/>
      </w:pPr>
      <w:r>
        <w:t>identify and understand the Commonwealth’s involvement in the program of System Reviews, including the monitoring of the Contractor’s program.</w:t>
      </w:r>
    </w:p>
    <w:p w14:paraId="35A732C3" w14:textId="77777777" w:rsidR="00C41D59" w:rsidRDefault="00C41D59" w:rsidP="005C4F53">
      <w:pPr>
        <w:pStyle w:val="SOWHL1-ASDEFCON"/>
      </w:pPr>
      <w:bookmarkStart w:id="5" w:name="_Toc515805640"/>
      <w:r>
        <w:t>INTER-RELATIONSHIPS</w:t>
      </w:r>
      <w:bookmarkEnd w:id="5"/>
    </w:p>
    <w:p w14:paraId="6A5336E8" w14:textId="77777777" w:rsidR="00C41D59" w:rsidRDefault="00C41D59" w:rsidP="005C4F53">
      <w:pPr>
        <w:pStyle w:val="SOWTL2-ASDEFCON"/>
      </w:pPr>
      <w:r>
        <w:t>The SRP is subordinate to the following data items, where these data items are required under the Contract:</w:t>
      </w:r>
    </w:p>
    <w:p w14:paraId="156E5AD8" w14:textId="77777777" w:rsidR="007267C5" w:rsidRDefault="007267C5" w:rsidP="00E25DB4">
      <w:pPr>
        <w:pStyle w:val="SOWSubL1-ASDEFCON"/>
      </w:pPr>
      <w:r>
        <w:t>Project Management Plan (PMP);</w:t>
      </w:r>
    </w:p>
    <w:p w14:paraId="459FCDE9" w14:textId="77777777" w:rsidR="00C41D59" w:rsidRDefault="00C41D59" w:rsidP="00E25DB4">
      <w:pPr>
        <w:pStyle w:val="SOWSubL1-ASDEFCON"/>
      </w:pPr>
      <w:r>
        <w:t>Systems Engineering Management Plan (SEMP);</w:t>
      </w:r>
    </w:p>
    <w:p w14:paraId="1EAB3B63" w14:textId="77777777" w:rsidR="00C41D59" w:rsidRDefault="00C41D59" w:rsidP="005C4F53">
      <w:pPr>
        <w:pStyle w:val="SOWSubL1-ASDEFCON"/>
      </w:pPr>
      <w:r>
        <w:t>Integrated Support Plan (ISP);</w:t>
      </w:r>
    </w:p>
    <w:p w14:paraId="2A121357" w14:textId="77777777" w:rsidR="00C41D59" w:rsidRDefault="00C41D59" w:rsidP="005C4F53">
      <w:pPr>
        <w:pStyle w:val="SOWSubL1-ASDEFCON"/>
      </w:pPr>
      <w:r>
        <w:t>Configuration Management Plan (CMP);</w:t>
      </w:r>
    </w:p>
    <w:p w14:paraId="127CCA4C" w14:textId="77777777" w:rsidR="001215BD" w:rsidRDefault="00C41D59" w:rsidP="005C4F53">
      <w:pPr>
        <w:pStyle w:val="SOWSubL1-ASDEFCON"/>
      </w:pPr>
      <w:r>
        <w:t>Verification and Validation Plan (V&amp;VP)</w:t>
      </w:r>
      <w:r w:rsidR="00796276">
        <w:t>;</w:t>
      </w:r>
    </w:p>
    <w:p w14:paraId="58698958" w14:textId="77777777" w:rsidR="00796276" w:rsidRDefault="001215BD" w:rsidP="005C4F53">
      <w:pPr>
        <w:pStyle w:val="SOWSubL1-ASDEFCON"/>
      </w:pPr>
      <w:r>
        <w:t>Contractor Transition Plan (CTXP);</w:t>
      </w:r>
      <w:r w:rsidR="00796276">
        <w:t xml:space="preserve"> and</w:t>
      </w:r>
    </w:p>
    <w:p w14:paraId="63C6D699" w14:textId="1A7D7563" w:rsidR="00C41D59" w:rsidRDefault="00796276" w:rsidP="005C4F53">
      <w:pPr>
        <w:pStyle w:val="SOWSubL1-ASDEFCON"/>
      </w:pPr>
      <w:r>
        <w:t>Quality Plan (QP).</w:t>
      </w:r>
    </w:p>
    <w:p w14:paraId="5A0D22CA" w14:textId="74DCF5CB" w:rsidR="001C2F1D" w:rsidRDefault="001C2F1D" w:rsidP="007F22AB">
      <w:pPr>
        <w:pStyle w:val="SOWTL2-ASDEFCON"/>
      </w:pPr>
      <w:r>
        <w:t>The SRP inter-relates with the following data items, where these data items are required under the Contract:</w:t>
      </w:r>
    </w:p>
    <w:p w14:paraId="5BCE520C" w14:textId="197E2A76" w:rsidR="001C2F1D" w:rsidRDefault="001C2F1D" w:rsidP="007F22AB">
      <w:pPr>
        <w:pStyle w:val="SOWSubL1-ASDEFCON"/>
      </w:pPr>
      <w:r>
        <w:t>Mission System Technical Documentation Tree (MSTDT);</w:t>
      </w:r>
    </w:p>
    <w:p w14:paraId="182FC0D2" w14:textId="7251D7C4" w:rsidR="001C2F1D" w:rsidRDefault="001C2F1D" w:rsidP="007F22AB">
      <w:pPr>
        <w:pStyle w:val="SOWSubL1-ASDEFCON"/>
      </w:pPr>
      <w:r>
        <w:t>Support System Technical Data List (SSTDL); and</w:t>
      </w:r>
    </w:p>
    <w:p w14:paraId="48CF6C9E" w14:textId="491DDF72" w:rsidR="001C2F1D" w:rsidRDefault="001C2F1D" w:rsidP="007F22AB">
      <w:pPr>
        <w:pStyle w:val="SOWSubL1-ASDEFCON"/>
      </w:pPr>
      <w:r>
        <w:t>any other data items that identify Technical Data, Contract Material, Software, or other products that will be addressed at a System Review.</w:t>
      </w:r>
    </w:p>
    <w:p w14:paraId="5E239F6B" w14:textId="77777777" w:rsidR="00C41D59" w:rsidRDefault="00C41D59" w:rsidP="005C4F53">
      <w:pPr>
        <w:pStyle w:val="SOWHL1-ASDEFCON"/>
      </w:pPr>
      <w:r>
        <w:lastRenderedPageBreak/>
        <w:t>APPLICABLE DOCUMENTS</w:t>
      </w:r>
    </w:p>
    <w:p w14:paraId="17A7C508" w14:textId="327B9AA0" w:rsidR="00C41D59" w:rsidRDefault="00C41D59" w:rsidP="001A231E">
      <w:pPr>
        <w:pStyle w:val="SOWTL2-ASDEFCON"/>
        <w:keepNext/>
      </w:pPr>
      <w:r>
        <w:t xml:space="preserve">The following documents form </w:t>
      </w:r>
      <w:r w:rsidR="00796276">
        <w:t xml:space="preserve">a </w:t>
      </w:r>
      <w:r>
        <w:t>part of this DID to the extent specified herein:</w:t>
      </w:r>
    </w:p>
    <w:p w14:paraId="4AE7CA4F" w14:textId="66960A0F" w:rsidR="00360856" w:rsidRDefault="00360856" w:rsidP="00360856">
      <w:pPr>
        <w:pStyle w:val="SOWSubL1NONUM-ASDEFCON"/>
      </w:pPr>
      <w:r>
        <w:t>Nil.</w:t>
      </w:r>
    </w:p>
    <w:p w14:paraId="583E7AAC" w14:textId="77777777" w:rsidR="00C41D59" w:rsidRDefault="00C41D59" w:rsidP="005C4F53">
      <w:pPr>
        <w:pStyle w:val="SOWHL1-ASDEFCON"/>
      </w:pPr>
      <w:bookmarkStart w:id="6" w:name="_Toc515805641"/>
      <w:r>
        <w:t>Preparation Instructions</w:t>
      </w:r>
      <w:bookmarkEnd w:id="6"/>
    </w:p>
    <w:p w14:paraId="6FF50521" w14:textId="77777777" w:rsidR="00C41D59" w:rsidRDefault="00C41D59" w:rsidP="00587BBD">
      <w:pPr>
        <w:pStyle w:val="SOWHL2-ASDEFCON"/>
      </w:pPr>
      <w:r>
        <w:t>Generic Format and Content</w:t>
      </w:r>
    </w:p>
    <w:p w14:paraId="25D2AB5E" w14:textId="77777777" w:rsidR="00C41D59" w:rsidRDefault="00C41D59" w:rsidP="00587BBD">
      <w:pPr>
        <w:pStyle w:val="SOWTL3-ASDEFCON"/>
      </w:pPr>
      <w:r>
        <w:t xml:space="preserve">The data item shall comply with the general format, content and preparation instructions contained in the CDRL clause entitled </w:t>
      </w:r>
      <w:r w:rsidR="00AD1DA5">
        <w:t>‘</w:t>
      </w:r>
      <w:r>
        <w:t>General Requirements for Data Items</w:t>
      </w:r>
      <w:r w:rsidR="00AD1DA5">
        <w:t>’</w:t>
      </w:r>
      <w:r>
        <w:t>.</w:t>
      </w:r>
    </w:p>
    <w:p w14:paraId="1E04E9AD" w14:textId="77777777" w:rsidR="00681CCB" w:rsidRDefault="00681CCB" w:rsidP="005C4F53">
      <w:pPr>
        <w:pStyle w:val="SOWTL3-ASDEFCON"/>
      </w:pPr>
      <w:r w:rsidRPr="00681CCB">
        <w:t>The data item shall include a traceability matrix that defines how each specific content requirement, as contained in this DID, is addressed by sections within the data item.</w:t>
      </w:r>
    </w:p>
    <w:p w14:paraId="3D8551FD" w14:textId="77777777" w:rsidR="00C41D59" w:rsidRDefault="00C41D59" w:rsidP="00587BBD">
      <w:pPr>
        <w:pStyle w:val="SOWHL2-ASDEFCON"/>
      </w:pPr>
      <w:bookmarkStart w:id="7" w:name="_Ref520267470"/>
      <w:r>
        <w:t>Specific Content</w:t>
      </w:r>
      <w:bookmarkEnd w:id="7"/>
    </w:p>
    <w:p w14:paraId="3EA71CF8" w14:textId="77777777" w:rsidR="00C41D59" w:rsidRDefault="00C41D59" w:rsidP="00587BBD">
      <w:pPr>
        <w:pStyle w:val="SOWHL3-ASDEFCON"/>
      </w:pPr>
      <w:r>
        <w:t>General</w:t>
      </w:r>
    </w:p>
    <w:bookmarkEnd w:id="2"/>
    <w:p w14:paraId="2C0F2991" w14:textId="77777777" w:rsidR="00C41D59" w:rsidRDefault="00C41D59" w:rsidP="00587BBD">
      <w:pPr>
        <w:pStyle w:val="SOWTL4-ASDEFCON"/>
      </w:pPr>
      <w:r>
        <w:t>The SRP shall address both Mandated System Reviews</w:t>
      </w:r>
      <w:r w:rsidR="007267C5">
        <w:t xml:space="preserve"> (MSRs)</w:t>
      </w:r>
      <w:r>
        <w:t xml:space="preserve"> and Internal System Reviews.</w:t>
      </w:r>
    </w:p>
    <w:p w14:paraId="5CBA607D" w14:textId="77777777" w:rsidR="00C41D59" w:rsidRDefault="00C41D59" w:rsidP="00587BBD">
      <w:pPr>
        <w:pStyle w:val="SOWHL3-ASDEFCON"/>
      </w:pPr>
      <w:r>
        <w:t>Document Overview and Use</w:t>
      </w:r>
    </w:p>
    <w:p w14:paraId="751479D1" w14:textId="77777777" w:rsidR="00C41D59" w:rsidRDefault="00C41D59" w:rsidP="00587BBD">
      <w:pPr>
        <w:pStyle w:val="SOWTL4-ASDEFCON"/>
      </w:pPr>
      <w:r>
        <w:t>The SRP shall summarise the purpose and contents of the SRP and shall describe any security or privacy considerations associated with its use.</w:t>
      </w:r>
    </w:p>
    <w:p w14:paraId="2D924209" w14:textId="77777777" w:rsidR="00C41D59" w:rsidRDefault="00C41D59" w:rsidP="005C4F53">
      <w:pPr>
        <w:pStyle w:val="SOWTL4-ASDEFCON"/>
      </w:pPr>
      <w:r>
        <w:t>The SRP shall describe the objectives, scope, constraints, and assumptions associated with the Contractor’s program of System Reviews.  Any risks associated with the Contractor’s program of System Reviews shall be documented in the risk register</w:t>
      </w:r>
      <w:r w:rsidR="007267C5">
        <w:t>,</w:t>
      </w:r>
      <w:r>
        <w:t xml:space="preserve"> in accordance with the Approved </w:t>
      </w:r>
      <w:r w:rsidR="007267C5">
        <w:t>PMP</w:t>
      </w:r>
      <w:r>
        <w:t>; however, the SRP shall describe the risk-management strategies associated with any global risks related to the program of System Reviews.</w:t>
      </w:r>
    </w:p>
    <w:p w14:paraId="5EFC1787" w14:textId="77777777" w:rsidR="00C41D59" w:rsidRDefault="00C41D59" w:rsidP="00587BBD">
      <w:pPr>
        <w:pStyle w:val="SOWHL3-ASDEFCON"/>
      </w:pPr>
      <w:r>
        <w:t>System Reviews</w:t>
      </w:r>
    </w:p>
    <w:p w14:paraId="081F8218" w14:textId="77777777" w:rsidR="00C41D59" w:rsidRDefault="00C41D59" w:rsidP="005C4F53">
      <w:pPr>
        <w:pStyle w:val="SOWTL4-ASDEFCON"/>
      </w:pPr>
      <w:r>
        <w:t>The SRP shall define entry</w:t>
      </w:r>
      <w:r w:rsidR="007267C5">
        <w:t xml:space="preserve"> criteria</w:t>
      </w:r>
      <w:r>
        <w:t xml:space="preserve">, exit </w:t>
      </w:r>
      <w:r w:rsidR="007267C5">
        <w:t xml:space="preserve">criteria </w:t>
      </w:r>
      <w:r>
        <w:t xml:space="preserve">and checklist items for each of the </w:t>
      </w:r>
      <w:r w:rsidR="007267C5">
        <w:t>MSRs</w:t>
      </w:r>
      <w:r>
        <w:t xml:space="preserve">, as defined by the Contract.  The SRP shall incorporate the </w:t>
      </w:r>
      <w:r w:rsidR="007267C5">
        <w:t xml:space="preserve">MSR </w:t>
      </w:r>
      <w:r>
        <w:t xml:space="preserve">Checklists for </w:t>
      </w:r>
      <w:r w:rsidR="007267C5">
        <w:t>MSRs</w:t>
      </w:r>
      <w:r>
        <w:t>, supplemented where required by the Contractor’s internal processes.</w:t>
      </w:r>
    </w:p>
    <w:p w14:paraId="3BCE8359" w14:textId="77777777" w:rsidR="00C41D59" w:rsidRDefault="00C41D59" w:rsidP="005C4F53">
      <w:pPr>
        <w:pStyle w:val="SOWTL4-ASDEFCON"/>
      </w:pPr>
      <w:r>
        <w:t>Noting that a developer should have a comprehensive review program regardless of any contractual requirements, the SRP shall also define the entry, exit and checklist items for Internal System Reviews conducted to conform to the Contractor’s internal processes, including:</w:t>
      </w:r>
    </w:p>
    <w:p w14:paraId="7C91C2BF" w14:textId="77777777" w:rsidR="00C41D59" w:rsidRDefault="00C41D59" w:rsidP="00E25DB4">
      <w:pPr>
        <w:pStyle w:val="SOWSubL1-ASDEFCON"/>
      </w:pPr>
      <w:r>
        <w:t>the review program to be conducted by the Contractor with respect to its own development activities;</w:t>
      </w:r>
    </w:p>
    <w:p w14:paraId="7EE91C48" w14:textId="77777777" w:rsidR="00C41D59" w:rsidRDefault="00C41D59" w:rsidP="005C4F53">
      <w:pPr>
        <w:pStyle w:val="SOWSubL1-ASDEFCON"/>
      </w:pPr>
      <w:r>
        <w:t>the review program to be conducted by the Contractor with respect to its Approved Subcontractors; and</w:t>
      </w:r>
    </w:p>
    <w:p w14:paraId="4FEF02F2" w14:textId="77777777" w:rsidR="00C41D59" w:rsidRDefault="00C41D59" w:rsidP="005C4F53">
      <w:pPr>
        <w:pStyle w:val="SOWSubL1-ASDEFCON"/>
      </w:pPr>
      <w:r>
        <w:t>the review program to be conducted by the Approved Subcontractors.</w:t>
      </w:r>
    </w:p>
    <w:p w14:paraId="1F50E372" w14:textId="77777777" w:rsidR="00C41D59" w:rsidRDefault="00C41D59" w:rsidP="005C4F53">
      <w:pPr>
        <w:pStyle w:val="SOWTL4-ASDEFCON"/>
      </w:pPr>
      <w:r>
        <w:t xml:space="preserve">The SRP shall define the interrelationship between reviews, both </w:t>
      </w:r>
      <w:r w:rsidR="007267C5">
        <w:t>MSR</w:t>
      </w:r>
      <w:r>
        <w:t>s and Internal System Reviews, and the sequence in which the reviews shall be held.</w:t>
      </w:r>
    </w:p>
    <w:p w14:paraId="7D32449B" w14:textId="77777777" w:rsidR="00C41D59" w:rsidRDefault="00C41D59" w:rsidP="005C4F53">
      <w:pPr>
        <w:pStyle w:val="SOWTL4-ASDEFCON"/>
      </w:pPr>
      <w:r>
        <w:t>The SRP shall detail the following information for each of the System Reviews</w:t>
      </w:r>
      <w:r w:rsidR="00FA2482">
        <w:t xml:space="preserve"> (both </w:t>
      </w:r>
      <w:r w:rsidR="007267C5">
        <w:t>MSR</w:t>
      </w:r>
      <w:r w:rsidR="00CD28A3">
        <w:t xml:space="preserve">s </w:t>
      </w:r>
      <w:r w:rsidR="00FA2482">
        <w:t>and Internal</w:t>
      </w:r>
      <w:r w:rsidR="00CD28A3" w:rsidRPr="00CD28A3">
        <w:t xml:space="preserve"> </w:t>
      </w:r>
      <w:r w:rsidR="00CD28A3">
        <w:t>System Reviews</w:t>
      </w:r>
      <w:r w:rsidR="00FA2482">
        <w:t>)</w:t>
      </w:r>
      <w:r>
        <w:t>:</w:t>
      </w:r>
    </w:p>
    <w:p w14:paraId="0C7EF75B" w14:textId="77777777" w:rsidR="00C41D59" w:rsidRDefault="00C41D59" w:rsidP="00E25DB4">
      <w:pPr>
        <w:pStyle w:val="SOWSubL1-ASDEFCON"/>
      </w:pPr>
      <w:r>
        <w:t>proposed review venue;</w:t>
      </w:r>
    </w:p>
    <w:p w14:paraId="7DE41A13" w14:textId="77777777" w:rsidR="00C41D59" w:rsidRDefault="00C41D59" w:rsidP="005C4F53">
      <w:pPr>
        <w:pStyle w:val="SOWSubL1-ASDEFCON"/>
      </w:pPr>
      <w:r>
        <w:t>pre-requisites for the conduct of the review (entry criteria);</w:t>
      </w:r>
    </w:p>
    <w:p w14:paraId="32C937B3" w14:textId="707E59EB" w:rsidR="00C41D59" w:rsidRDefault="00C41D59" w:rsidP="005C4F53">
      <w:pPr>
        <w:pStyle w:val="SOWSubL1-ASDEFCON"/>
      </w:pPr>
      <w:r>
        <w:t>documentation to be reviewed</w:t>
      </w:r>
      <w:r w:rsidR="00A91C49">
        <w:t>, including data items</w:t>
      </w:r>
      <w:r>
        <w:t xml:space="preserve"> </w:t>
      </w:r>
      <w:r w:rsidR="007267C5">
        <w:t xml:space="preserve">required </w:t>
      </w:r>
      <w:r>
        <w:t>by the CDRL</w:t>
      </w:r>
      <w:r w:rsidR="001029AB">
        <w:t xml:space="preserve"> </w:t>
      </w:r>
      <w:r w:rsidR="00A91C49">
        <w:t xml:space="preserve">and other documentation (including both Technical Data and Contract Material) identified in </w:t>
      </w:r>
      <w:r w:rsidR="001029AB">
        <w:t>an Approved data item (</w:t>
      </w:r>
      <w:proofErr w:type="spellStart"/>
      <w:r w:rsidR="001029AB">
        <w:t>eg</w:t>
      </w:r>
      <w:proofErr w:type="spellEnd"/>
      <w:r w:rsidR="001029AB">
        <w:t xml:space="preserve">, </w:t>
      </w:r>
      <w:r w:rsidR="00A91C49">
        <w:t xml:space="preserve">in an Approved plan or </w:t>
      </w:r>
      <w:r w:rsidR="001C2F1D">
        <w:t xml:space="preserve">other data item, such as </w:t>
      </w:r>
      <w:r w:rsidR="001029AB">
        <w:t xml:space="preserve">the </w:t>
      </w:r>
      <w:r w:rsidR="001C2F1D">
        <w:t>MSTDT or the SSTDL</w:t>
      </w:r>
      <w:r w:rsidR="001029AB">
        <w:t>)</w:t>
      </w:r>
      <w:r>
        <w:t>;</w:t>
      </w:r>
    </w:p>
    <w:p w14:paraId="6C6A9DF9" w14:textId="77777777" w:rsidR="00C41D59" w:rsidRDefault="00C41D59" w:rsidP="005C4F53">
      <w:pPr>
        <w:pStyle w:val="SOWSubL1-ASDEFCON"/>
      </w:pPr>
      <w:r>
        <w:t>review objectives, including essential review completion criteria (exit criteria);</w:t>
      </w:r>
    </w:p>
    <w:p w14:paraId="513B5264" w14:textId="77777777" w:rsidR="00C41D59" w:rsidRDefault="00E83519" w:rsidP="005C4F53">
      <w:pPr>
        <w:pStyle w:val="SOWSubL1-ASDEFCON"/>
      </w:pPr>
      <w:r>
        <w:lastRenderedPageBreak/>
        <w:t xml:space="preserve">for </w:t>
      </w:r>
      <w:r w:rsidR="00FA2482">
        <w:t xml:space="preserve">at least the </w:t>
      </w:r>
      <w:r w:rsidR="007267C5">
        <w:t>MSRs</w:t>
      </w:r>
      <w:r>
        <w:t>,</w:t>
      </w:r>
      <w:r w:rsidRPr="00E83519">
        <w:t xml:space="preserve"> </w:t>
      </w:r>
      <w:r>
        <w:t>the</w:t>
      </w:r>
      <w:r w:rsidRPr="00E83519">
        <w:t xml:space="preserve"> </w:t>
      </w:r>
      <w:r>
        <w:t xml:space="preserve">proposed </w:t>
      </w:r>
      <w:r w:rsidRPr="00E83519">
        <w:t xml:space="preserve">set of </w:t>
      </w:r>
      <w:r>
        <w:t xml:space="preserve">staged </w:t>
      </w:r>
      <w:r w:rsidRPr="00E83519">
        <w:t xml:space="preserve">activities that culminate in </w:t>
      </w:r>
      <w:r>
        <w:t>the review</w:t>
      </w:r>
      <w:r w:rsidRPr="00E83519">
        <w:t xml:space="preserve"> meeting </w:t>
      </w:r>
      <w:r w:rsidRPr="002201CB">
        <w:t>to assess the achievem</w:t>
      </w:r>
      <w:r>
        <w:t>ent of the exit criteria for that r</w:t>
      </w:r>
      <w:r w:rsidRPr="002201CB">
        <w:t>eview</w:t>
      </w:r>
      <w:r>
        <w:t>;</w:t>
      </w:r>
      <w:r w:rsidR="00C41D59">
        <w:t xml:space="preserve"> and</w:t>
      </w:r>
    </w:p>
    <w:p w14:paraId="6BD4A6C2" w14:textId="77777777" w:rsidR="00C41D59" w:rsidRDefault="00C41D59" w:rsidP="005C4F53">
      <w:pPr>
        <w:pStyle w:val="SOWSubL1-ASDEFCON"/>
      </w:pPr>
      <w:r>
        <w:t>details of the organisation(s) and individuals involved in the review and their specific review responsibilities.</w:t>
      </w:r>
    </w:p>
    <w:p w14:paraId="580E57E9" w14:textId="3B6D7A12" w:rsidR="00C41D59" w:rsidRDefault="00C41D59" w:rsidP="005C4F53">
      <w:pPr>
        <w:pStyle w:val="SOWTL4-ASDEFCON"/>
      </w:pPr>
      <w:r>
        <w:t xml:space="preserve">For each review, the SRP shall define the skills and experience required of the reviewers, the manner in which independence will be maintained and, where applicable, how the requirements of the relevant </w:t>
      </w:r>
      <w:r w:rsidR="00300792">
        <w:t>ADF</w:t>
      </w:r>
      <w:r>
        <w:t xml:space="preserve"> regulatory</w:t>
      </w:r>
      <w:r w:rsidR="00300792">
        <w:t> /</w:t>
      </w:r>
      <w:r>
        <w:t xml:space="preserve"> </w:t>
      </w:r>
      <w:r w:rsidR="00EF2C53">
        <w:t xml:space="preserve">assurance </w:t>
      </w:r>
      <w:r>
        <w:t>framework will be met.</w:t>
      </w:r>
    </w:p>
    <w:p w14:paraId="394F742A" w14:textId="77777777" w:rsidR="00C41D59" w:rsidRDefault="00C41D59" w:rsidP="005C4F53">
      <w:pPr>
        <w:pStyle w:val="SOWTL4-ASDEFCON"/>
      </w:pPr>
      <w:r>
        <w:t xml:space="preserve">The SRP shall identify the expectations of the Contractor with respect to the role of the Commonwealth </w:t>
      </w:r>
      <w:r w:rsidR="007267C5">
        <w:t>p</w:t>
      </w:r>
      <w:r>
        <w:t>ersonnel in the lead up to, and the conduct of, the System Reviews.</w:t>
      </w:r>
    </w:p>
    <w:p w14:paraId="38284607" w14:textId="77777777" w:rsidR="00ED5202" w:rsidRDefault="00ED5202" w:rsidP="009B0749">
      <w:pPr>
        <w:pStyle w:val="SOWTL4-ASDEFCON"/>
        <w:numPr>
          <w:ilvl w:val="0"/>
          <w:numId w:val="0"/>
        </w:numPr>
      </w:pPr>
    </w:p>
    <w:sectPr w:rsidR="00ED5202" w:rsidSect="007267C5">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65023" w14:textId="77777777" w:rsidR="00B674FF" w:rsidRDefault="00B674FF">
      <w:r>
        <w:separator/>
      </w:r>
    </w:p>
  </w:endnote>
  <w:endnote w:type="continuationSeparator" w:id="0">
    <w:p w14:paraId="2657C04C" w14:textId="77777777" w:rsidR="00B674FF" w:rsidRDefault="00B6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1441F" w14:paraId="4442A867" w14:textId="77777777" w:rsidTr="00F6661A">
      <w:tc>
        <w:tcPr>
          <w:tcW w:w="2500" w:type="pct"/>
        </w:tcPr>
        <w:p w14:paraId="5EA12B88" w14:textId="77777777" w:rsidR="0011441F" w:rsidRDefault="0011441F" w:rsidP="00F6661A">
          <w:pPr>
            <w:pStyle w:val="ASDEFCONHeaderFooterLeft"/>
          </w:pPr>
        </w:p>
      </w:tc>
      <w:tc>
        <w:tcPr>
          <w:tcW w:w="2500" w:type="pct"/>
        </w:tcPr>
        <w:p w14:paraId="680FE149" w14:textId="458D5FF0" w:rsidR="0011441F" w:rsidRPr="00F6661A" w:rsidRDefault="0011441F" w:rsidP="00F6661A">
          <w:pPr>
            <w:pStyle w:val="ASDEFCONHeaderFooterRight"/>
            <w:rPr>
              <w:szCs w:val="16"/>
            </w:rPr>
          </w:pPr>
          <w:r w:rsidRPr="00F6661A">
            <w:rPr>
              <w:rStyle w:val="PageNumber"/>
              <w:color w:val="auto"/>
              <w:szCs w:val="16"/>
            </w:rPr>
            <w:fldChar w:fldCharType="begin"/>
          </w:r>
          <w:r w:rsidRPr="00F6661A">
            <w:rPr>
              <w:rStyle w:val="PageNumber"/>
              <w:color w:val="auto"/>
              <w:szCs w:val="16"/>
            </w:rPr>
            <w:instrText xml:space="preserve"> PAGE </w:instrText>
          </w:r>
          <w:r w:rsidRPr="00F6661A">
            <w:rPr>
              <w:rStyle w:val="PageNumber"/>
              <w:color w:val="auto"/>
              <w:szCs w:val="16"/>
            </w:rPr>
            <w:fldChar w:fldCharType="separate"/>
          </w:r>
          <w:r w:rsidR="00317AAA">
            <w:rPr>
              <w:rStyle w:val="PageNumber"/>
              <w:noProof/>
              <w:color w:val="auto"/>
              <w:szCs w:val="16"/>
            </w:rPr>
            <w:t>1</w:t>
          </w:r>
          <w:r w:rsidRPr="00F6661A">
            <w:rPr>
              <w:rStyle w:val="PageNumber"/>
              <w:color w:val="auto"/>
              <w:szCs w:val="16"/>
            </w:rPr>
            <w:fldChar w:fldCharType="end"/>
          </w:r>
        </w:p>
      </w:tc>
    </w:tr>
    <w:tr w:rsidR="0011441F" w14:paraId="4CF029E4" w14:textId="77777777" w:rsidTr="00F6661A">
      <w:tc>
        <w:tcPr>
          <w:tcW w:w="5000" w:type="pct"/>
          <w:gridSpan w:val="2"/>
        </w:tcPr>
        <w:p w14:paraId="4C434D10" w14:textId="690FFEED" w:rsidR="0011441F" w:rsidRDefault="00317AAA" w:rsidP="001B47A6">
          <w:pPr>
            <w:pStyle w:val="ASDEFCONHeaderFooterClassification"/>
          </w:pPr>
          <w:r>
            <w:fldChar w:fldCharType="begin"/>
          </w:r>
          <w:r>
            <w:instrText xml:space="preserve"> DOCPROPERTY  Classification  \* MERGEFORMAT </w:instrText>
          </w:r>
          <w:r>
            <w:fldChar w:fldCharType="separate"/>
          </w:r>
          <w:r w:rsidR="003E2E03">
            <w:t>OFFICIAL</w:t>
          </w:r>
          <w:r>
            <w:fldChar w:fldCharType="end"/>
          </w:r>
        </w:p>
      </w:tc>
    </w:tr>
  </w:tbl>
  <w:p w14:paraId="3483E9D1" w14:textId="77777777" w:rsidR="0011441F" w:rsidRPr="00F6661A" w:rsidRDefault="0011441F" w:rsidP="00F66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ADB38" w14:textId="77777777" w:rsidR="00B674FF" w:rsidRDefault="00B674FF">
      <w:r>
        <w:separator/>
      </w:r>
    </w:p>
  </w:footnote>
  <w:footnote w:type="continuationSeparator" w:id="0">
    <w:p w14:paraId="1107166A" w14:textId="77777777" w:rsidR="00B674FF" w:rsidRDefault="00B67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1441F" w14:paraId="4D5179DC" w14:textId="77777777" w:rsidTr="00F6661A">
      <w:tc>
        <w:tcPr>
          <w:tcW w:w="5000" w:type="pct"/>
          <w:gridSpan w:val="2"/>
        </w:tcPr>
        <w:p w14:paraId="16120B8A" w14:textId="3C0C91FD" w:rsidR="0011441F" w:rsidRDefault="00317AAA" w:rsidP="001B47A6">
          <w:pPr>
            <w:pStyle w:val="ASDEFCONHeaderFooterClassification"/>
          </w:pPr>
          <w:r>
            <w:fldChar w:fldCharType="begin"/>
          </w:r>
          <w:r>
            <w:instrText xml:space="preserve"> DOCPROPERTY  </w:instrText>
          </w:r>
          <w:r>
            <w:instrText xml:space="preserve">Classification  \* MERGEFORMAT </w:instrText>
          </w:r>
          <w:r>
            <w:fldChar w:fldCharType="separate"/>
          </w:r>
          <w:r w:rsidR="003E2E03">
            <w:t>OFFICIAL</w:t>
          </w:r>
          <w:r>
            <w:fldChar w:fldCharType="end"/>
          </w:r>
        </w:p>
      </w:tc>
    </w:tr>
    <w:tr w:rsidR="0011441F" w14:paraId="344792FB" w14:textId="77777777" w:rsidTr="00F6661A">
      <w:tc>
        <w:tcPr>
          <w:tcW w:w="2500" w:type="pct"/>
        </w:tcPr>
        <w:p w14:paraId="49BCC6C3" w14:textId="1EA2E804" w:rsidR="0011441F" w:rsidRDefault="00317AAA" w:rsidP="00F6661A">
          <w:pPr>
            <w:pStyle w:val="ASDEFCONHeaderFooterLeft"/>
          </w:pPr>
          <w:r>
            <w:fldChar w:fldCharType="begin"/>
          </w:r>
          <w:r>
            <w:instrText xml:space="preserve"> DOCPROPERTY Header_Left </w:instrText>
          </w:r>
          <w:r>
            <w:fldChar w:fldCharType="separate"/>
          </w:r>
          <w:r w:rsidR="003E2E03">
            <w:t>ASDEFCON (Strategic Materiel)</w:t>
          </w:r>
          <w:r>
            <w:fldChar w:fldCharType="end"/>
          </w:r>
        </w:p>
      </w:tc>
      <w:tc>
        <w:tcPr>
          <w:tcW w:w="2500" w:type="pct"/>
        </w:tcPr>
        <w:p w14:paraId="6A21F882" w14:textId="42FC7A55" w:rsidR="0011441F" w:rsidRDefault="00317AAA" w:rsidP="00E25DB4">
          <w:pPr>
            <w:pStyle w:val="ASDEFCONHeaderFooterRight"/>
          </w:pPr>
          <w:r>
            <w:fldChar w:fldCharType="begin"/>
          </w:r>
          <w:r>
            <w:instrText xml:space="preserve"> DOCPROPERTY  Title  \* MERGEFORMAT </w:instrText>
          </w:r>
          <w:r>
            <w:fldChar w:fldCharType="separate"/>
          </w:r>
          <w:r w:rsidR="003E2E03">
            <w:t>DID-PM-RVW-SRP</w:t>
          </w:r>
          <w:r>
            <w:fldChar w:fldCharType="end"/>
          </w:r>
          <w:r w:rsidR="00E25DB4">
            <w:t>-</w:t>
          </w:r>
          <w:r>
            <w:fldChar w:fldCharType="begin"/>
          </w:r>
          <w:r>
            <w:instrText xml:space="preserve"> DOCPROPERTY  Version  \* MERGEFORMAT </w:instrText>
          </w:r>
          <w:r>
            <w:fldChar w:fldCharType="separate"/>
          </w:r>
          <w:r w:rsidR="003E2E03">
            <w:t>V5.3</w:t>
          </w:r>
          <w:r>
            <w:fldChar w:fldCharType="end"/>
          </w:r>
        </w:p>
      </w:tc>
    </w:tr>
  </w:tbl>
  <w:p w14:paraId="38DE7569" w14:textId="77777777" w:rsidR="0011441F" w:rsidRPr="00F6661A" w:rsidRDefault="0011441F" w:rsidP="00F66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1"/>
  </w:num>
  <w:num w:numId="8">
    <w:abstractNumId w:val="19"/>
  </w:num>
  <w:num w:numId="9">
    <w:abstractNumId w:val="24"/>
  </w:num>
  <w:num w:numId="10">
    <w:abstractNumId w:val="35"/>
  </w:num>
  <w:num w:numId="11">
    <w:abstractNumId w:val="13"/>
  </w:num>
  <w:num w:numId="12">
    <w:abstractNumId w:val="16"/>
  </w:num>
  <w:num w:numId="13">
    <w:abstractNumId w:val="37"/>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3"/>
  </w:num>
  <w:num w:numId="22">
    <w:abstractNumId w:val="30"/>
  </w:num>
  <w:num w:numId="23">
    <w:abstractNumId w:val="0"/>
  </w:num>
  <w:num w:numId="24">
    <w:abstractNumId w:val="17"/>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6"/>
  </w:num>
  <w:num w:numId="30">
    <w:abstractNumId w:val="36"/>
  </w:num>
  <w:num w:numId="31">
    <w:abstractNumId w:val="14"/>
  </w:num>
  <w:num w:numId="32">
    <w:abstractNumId w:val="23"/>
  </w:num>
  <w:num w:numId="33">
    <w:abstractNumId w:val="9"/>
  </w:num>
  <w:num w:numId="34">
    <w:abstractNumId w:val="4"/>
  </w:num>
  <w:num w:numId="35">
    <w:abstractNumId w:val="26"/>
  </w:num>
  <w:num w:numId="36">
    <w:abstractNumId w:val="27"/>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8"/>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F9F"/>
    <w:rsid w:val="00045E7A"/>
    <w:rsid w:val="000806F5"/>
    <w:rsid w:val="000976EF"/>
    <w:rsid w:val="000B7F29"/>
    <w:rsid w:val="000F4916"/>
    <w:rsid w:val="001029AB"/>
    <w:rsid w:val="0011441F"/>
    <w:rsid w:val="001215BD"/>
    <w:rsid w:val="001A231E"/>
    <w:rsid w:val="001A6FE5"/>
    <w:rsid w:val="001B47A6"/>
    <w:rsid w:val="001C2F1D"/>
    <w:rsid w:val="001E2002"/>
    <w:rsid w:val="00226DFB"/>
    <w:rsid w:val="002E2BFB"/>
    <w:rsid w:val="00300792"/>
    <w:rsid w:val="00310681"/>
    <w:rsid w:val="00317AAA"/>
    <w:rsid w:val="00347F9F"/>
    <w:rsid w:val="00360856"/>
    <w:rsid w:val="00381A6B"/>
    <w:rsid w:val="003910B0"/>
    <w:rsid w:val="003B1FD0"/>
    <w:rsid w:val="003E2E03"/>
    <w:rsid w:val="0045028D"/>
    <w:rsid w:val="004652ED"/>
    <w:rsid w:val="004835F3"/>
    <w:rsid w:val="00491F87"/>
    <w:rsid w:val="0049422C"/>
    <w:rsid w:val="004A6F78"/>
    <w:rsid w:val="0050345A"/>
    <w:rsid w:val="00540D9E"/>
    <w:rsid w:val="005431E6"/>
    <w:rsid w:val="00564D9F"/>
    <w:rsid w:val="00587BBD"/>
    <w:rsid w:val="005A13B1"/>
    <w:rsid w:val="005A1C8A"/>
    <w:rsid w:val="005B5ACC"/>
    <w:rsid w:val="005C4F53"/>
    <w:rsid w:val="005E2BB8"/>
    <w:rsid w:val="0060220D"/>
    <w:rsid w:val="006575A8"/>
    <w:rsid w:val="00681CCB"/>
    <w:rsid w:val="006859A5"/>
    <w:rsid w:val="006B2EA6"/>
    <w:rsid w:val="006B5623"/>
    <w:rsid w:val="007267C5"/>
    <w:rsid w:val="007360DC"/>
    <w:rsid w:val="00764738"/>
    <w:rsid w:val="007926F3"/>
    <w:rsid w:val="00796276"/>
    <w:rsid w:val="007A0695"/>
    <w:rsid w:val="007B52B6"/>
    <w:rsid w:val="007B5DEC"/>
    <w:rsid w:val="007D0978"/>
    <w:rsid w:val="007F22AB"/>
    <w:rsid w:val="00805034"/>
    <w:rsid w:val="0084600C"/>
    <w:rsid w:val="0086124C"/>
    <w:rsid w:val="00873A8D"/>
    <w:rsid w:val="008A4B5C"/>
    <w:rsid w:val="008A6D71"/>
    <w:rsid w:val="009224DD"/>
    <w:rsid w:val="009A4B75"/>
    <w:rsid w:val="009B0749"/>
    <w:rsid w:val="00A024E2"/>
    <w:rsid w:val="00A127ED"/>
    <w:rsid w:val="00A64669"/>
    <w:rsid w:val="00A91C49"/>
    <w:rsid w:val="00AB6A47"/>
    <w:rsid w:val="00AD1DA5"/>
    <w:rsid w:val="00AF431C"/>
    <w:rsid w:val="00B362F1"/>
    <w:rsid w:val="00B463A5"/>
    <w:rsid w:val="00B60CA9"/>
    <w:rsid w:val="00B674FF"/>
    <w:rsid w:val="00B76B74"/>
    <w:rsid w:val="00B9538A"/>
    <w:rsid w:val="00BB2697"/>
    <w:rsid w:val="00C41D59"/>
    <w:rsid w:val="00C46535"/>
    <w:rsid w:val="00C75B7F"/>
    <w:rsid w:val="00C75C14"/>
    <w:rsid w:val="00C8783A"/>
    <w:rsid w:val="00C9640A"/>
    <w:rsid w:val="00CA0C46"/>
    <w:rsid w:val="00CB7C27"/>
    <w:rsid w:val="00CD28A3"/>
    <w:rsid w:val="00D1747E"/>
    <w:rsid w:val="00D2003E"/>
    <w:rsid w:val="00D376F1"/>
    <w:rsid w:val="00D60020"/>
    <w:rsid w:val="00D72DF2"/>
    <w:rsid w:val="00D92DF2"/>
    <w:rsid w:val="00DB7D41"/>
    <w:rsid w:val="00E22238"/>
    <w:rsid w:val="00E2224D"/>
    <w:rsid w:val="00E25DB4"/>
    <w:rsid w:val="00E46225"/>
    <w:rsid w:val="00E61020"/>
    <w:rsid w:val="00E83519"/>
    <w:rsid w:val="00EB20FF"/>
    <w:rsid w:val="00EB43BD"/>
    <w:rsid w:val="00ED5202"/>
    <w:rsid w:val="00EE6AAD"/>
    <w:rsid w:val="00EF2C53"/>
    <w:rsid w:val="00F0300D"/>
    <w:rsid w:val="00F0443D"/>
    <w:rsid w:val="00F5521F"/>
    <w:rsid w:val="00F56600"/>
    <w:rsid w:val="00F6661A"/>
    <w:rsid w:val="00F66B61"/>
    <w:rsid w:val="00FA1E87"/>
    <w:rsid w:val="00FA2482"/>
    <w:rsid w:val="00FA3F17"/>
    <w:rsid w:val="00FD06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2B8F31"/>
  <w15:docId w15:val="{4B33AEC5-8D73-4694-A160-F444F0B3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AAA"/>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1."/>
    <w:basedOn w:val="Normal"/>
    <w:next w:val="Normal"/>
    <w:link w:val="Heading1Char"/>
    <w:qFormat/>
    <w:rsid w:val="00317AAA"/>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317AAA"/>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317AAA"/>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317AAA"/>
    <w:pPr>
      <w:keepNext/>
      <w:keepLines/>
      <w:spacing w:before="200" w:after="60"/>
      <w:outlineLvl w:val="3"/>
    </w:pPr>
    <w:rPr>
      <w:b/>
      <w:bCs/>
      <w:i/>
      <w:iCs/>
    </w:rPr>
  </w:style>
  <w:style w:type="paragraph" w:styleId="Heading5">
    <w:name w:val="heading 5"/>
    <w:aliases w:val="Para5,i."/>
    <w:basedOn w:val="Normal"/>
    <w:next w:val="Normal"/>
    <w:link w:val="Heading5Char"/>
    <w:qFormat/>
    <w:rsid w:val="00AD1DA5"/>
    <w:pPr>
      <w:numPr>
        <w:ilvl w:val="4"/>
        <w:numId w:val="23"/>
      </w:numPr>
      <w:spacing w:before="240" w:after="60"/>
      <w:outlineLvl w:val="4"/>
    </w:pPr>
  </w:style>
  <w:style w:type="paragraph" w:styleId="Heading6">
    <w:name w:val="heading 6"/>
    <w:aliases w:val="A."/>
    <w:basedOn w:val="Normal"/>
    <w:next w:val="Normal"/>
    <w:link w:val="Heading6Char"/>
    <w:qFormat/>
    <w:rsid w:val="00AD1DA5"/>
    <w:pPr>
      <w:numPr>
        <w:ilvl w:val="5"/>
        <w:numId w:val="23"/>
      </w:numPr>
      <w:spacing w:before="240" w:after="60"/>
      <w:outlineLvl w:val="5"/>
    </w:pPr>
    <w:rPr>
      <w:i/>
    </w:rPr>
  </w:style>
  <w:style w:type="paragraph" w:styleId="Heading7">
    <w:name w:val="heading 7"/>
    <w:aliases w:val="(i)"/>
    <w:basedOn w:val="Normal"/>
    <w:next w:val="Normal"/>
    <w:link w:val="Heading7Char"/>
    <w:qFormat/>
    <w:rsid w:val="00AD1DA5"/>
    <w:pPr>
      <w:numPr>
        <w:ilvl w:val="6"/>
        <w:numId w:val="23"/>
      </w:numPr>
      <w:spacing w:before="240" w:after="60"/>
      <w:outlineLvl w:val="6"/>
    </w:pPr>
  </w:style>
  <w:style w:type="paragraph" w:styleId="Heading8">
    <w:name w:val="heading 8"/>
    <w:aliases w:val="(A)"/>
    <w:basedOn w:val="Normal"/>
    <w:next w:val="Normal"/>
    <w:link w:val="Heading8Char"/>
    <w:qFormat/>
    <w:rsid w:val="00AD1DA5"/>
    <w:pPr>
      <w:numPr>
        <w:ilvl w:val="7"/>
        <w:numId w:val="23"/>
      </w:numPr>
      <w:spacing w:before="240" w:after="60"/>
      <w:outlineLvl w:val="7"/>
    </w:pPr>
    <w:rPr>
      <w:i/>
    </w:rPr>
  </w:style>
  <w:style w:type="paragraph" w:styleId="Heading9">
    <w:name w:val="heading 9"/>
    <w:aliases w:val="I"/>
    <w:basedOn w:val="Normal"/>
    <w:next w:val="Normal"/>
    <w:link w:val="Heading9Char"/>
    <w:qFormat/>
    <w:rsid w:val="00AD1DA5"/>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317A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AAA"/>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317AAA"/>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2">
    <w:name w:val="toc 2"/>
    <w:next w:val="ASDEFCONNormal"/>
    <w:autoRedefine/>
    <w:uiPriority w:val="39"/>
    <w:rsid w:val="00317AAA"/>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317AAA"/>
    <w:pPr>
      <w:spacing w:after="100"/>
      <w:ind w:left="400"/>
    </w:pPr>
  </w:style>
  <w:style w:type="paragraph" w:styleId="BalloonText">
    <w:name w:val="Balloon Text"/>
    <w:basedOn w:val="Normal"/>
    <w:link w:val="BalloonTextChar1"/>
    <w:rsid w:val="00F5521F"/>
    <w:rPr>
      <w:rFonts w:ascii="Calibri" w:hAnsi="Calibri"/>
      <w:sz w:val="18"/>
      <w:szCs w:val="20"/>
    </w:rPr>
  </w:style>
  <w:style w:type="table" w:styleId="TableGrid">
    <w:name w:val="Table Grid"/>
    <w:basedOn w:val="TableNormal"/>
    <w:rsid w:val="00ED520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D5202"/>
  </w:style>
  <w:style w:type="paragraph" w:styleId="EndnoteText">
    <w:name w:val="endnote text"/>
    <w:basedOn w:val="Normal"/>
    <w:semiHidden/>
    <w:rsid w:val="00ED5202"/>
    <w:rPr>
      <w:szCs w:val="20"/>
    </w:rPr>
  </w:style>
  <w:style w:type="paragraph" w:customStyle="1" w:styleId="Style1">
    <w:name w:val="Style1"/>
    <w:basedOn w:val="Heading4"/>
    <w:rsid w:val="00ED5202"/>
    <w:rPr>
      <w:b w:val="0"/>
    </w:rPr>
  </w:style>
  <w:style w:type="paragraph" w:customStyle="1" w:styleId="COTCOCLV2-ASDEFCON">
    <w:name w:val="COT/COC LV2 - ASDEFCON"/>
    <w:basedOn w:val="ASDEFCONNormal"/>
    <w:next w:val="COTCOCLV3-ASDEFCON"/>
    <w:rsid w:val="00317AAA"/>
    <w:pPr>
      <w:keepNext/>
      <w:keepLines/>
      <w:numPr>
        <w:ilvl w:val="1"/>
        <w:numId w:val="3"/>
      </w:numPr>
      <w:pBdr>
        <w:bottom w:val="single" w:sz="4" w:space="1" w:color="auto"/>
      </w:pBdr>
    </w:pPr>
    <w:rPr>
      <w:b/>
    </w:rPr>
  </w:style>
  <w:style w:type="paragraph" w:customStyle="1" w:styleId="ASDEFCONNormal">
    <w:name w:val="ASDEFCON Normal"/>
    <w:link w:val="ASDEFCONNormalChar"/>
    <w:rsid w:val="00317AAA"/>
    <w:pPr>
      <w:spacing w:after="120"/>
      <w:jc w:val="both"/>
    </w:pPr>
    <w:rPr>
      <w:rFonts w:ascii="Arial" w:hAnsi="Arial"/>
      <w:color w:val="000000"/>
      <w:szCs w:val="40"/>
    </w:rPr>
  </w:style>
  <w:style w:type="character" w:customStyle="1" w:styleId="ASDEFCONNormalChar">
    <w:name w:val="ASDEFCON Normal Char"/>
    <w:link w:val="ASDEFCONNormal"/>
    <w:rsid w:val="00317AAA"/>
    <w:rPr>
      <w:rFonts w:ascii="Arial" w:hAnsi="Arial"/>
      <w:color w:val="000000"/>
      <w:szCs w:val="40"/>
    </w:rPr>
  </w:style>
  <w:style w:type="paragraph" w:customStyle="1" w:styleId="COTCOCLV3-ASDEFCON">
    <w:name w:val="COT/COC LV3 - ASDEFCON"/>
    <w:basedOn w:val="ASDEFCONNormal"/>
    <w:rsid w:val="00317AAA"/>
    <w:pPr>
      <w:numPr>
        <w:ilvl w:val="2"/>
        <w:numId w:val="3"/>
      </w:numPr>
    </w:pPr>
  </w:style>
  <w:style w:type="paragraph" w:customStyle="1" w:styleId="COTCOCLV1-ASDEFCON">
    <w:name w:val="COT/COC LV1 - ASDEFCON"/>
    <w:basedOn w:val="ASDEFCONNormal"/>
    <w:next w:val="COTCOCLV2-ASDEFCON"/>
    <w:rsid w:val="00317AAA"/>
    <w:pPr>
      <w:keepNext/>
      <w:keepLines/>
      <w:numPr>
        <w:numId w:val="3"/>
      </w:numPr>
      <w:spacing w:before="240"/>
    </w:pPr>
    <w:rPr>
      <w:b/>
      <w:caps/>
    </w:rPr>
  </w:style>
  <w:style w:type="paragraph" w:customStyle="1" w:styleId="COTCOCLV4-ASDEFCON">
    <w:name w:val="COT/COC LV4 - ASDEFCON"/>
    <w:basedOn w:val="ASDEFCONNormal"/>
    <w:rsid w:val="00317AAA"/>
    <w:pPr>
      <w:numPr>
        <w:ilvl w:val="3"/>
        <w:numId w:val="3"/>
      </w:numPr>
    </w:pPr>
  </w:style>
  <w:style w:type="paragraph" w:customStyle="1" w:styleId="COTCOCLV5-ASDEFCON">
    <w:name w:val="COT/COC LV5 - ASDEFCON"/>
    <w:basedOn w:val="ASDEFCONNormal"/>
    <w:rsid w:val="00317AAA"/>
    <w:pPr>
      <w:numPr>
        <w:ilvl w:val="4"/>
        <w:numId w:val="3"/>
      </w:numPr>
    </w:pPr>
  </w:style>
  <w:style w:type="paragraph" w:customStyle="1" w:styleId="COTCOCLV6-ASDEFCON">
    <w:name w:val="COT/COC LV6 - ASDEFCON"/>
    <w:basedOn w:val="ASDEFCONNormal"/>
    <w:rsid w:val="00317AAA"/>
    <w:pPr>
      <w:keepLines/>
      <w:numPr>
        <w:ilvl w:val="5"/>
        <w:numId w:val="3"/>
      </w:numPr>
    </w:pPr>
  </w:style>
  <w:style w:type="paragraph" w:customStyle="1" w:styleId="ASDEFCONOption">
    <w:name w:val="ASDEFCON Option"/>
    <w:basedOn w:val="ASDEFCONNormal"/>
    <w:rsid w:val="00317AAA"/>
    <w:pPr>
      <w:keepNext/>
      <w:spacing w:before="60"/>
    </w:pPr>
    <w:rPr>
      <w:b/>
      <w:i/>
      <w:szCs w:val="24"/>
    </w:rPr>
  </w:style>
  <w:style w:type="paragraph" w:customStyle="1" w:styleId="NoteToDrafters-ASDEFCON">
    <w:name w:val="Note To Drafters - ASDEFCON"/>
    <w:basedOn w:val="ASDEFCONNormal"/>
    <w:rsid w:val="00317AAA"/>
    <w:pPr>
      <w:keepNext/>
      <w:shd w:val="clear" w:color="auto" w:fill="000000"/>
    </w:pPr>
    <w:rPr>
      <w:b/>
      <w:i/>
      <w:color w:val="FFFFFF"/>
    </w:rPr>
  </w:style>
  <w:style w:type="paragraph" w:customStyle="1" w:styleId="NoteToTenderers-ASDEFCON">
    <w:name w:val="Note To Tenderers - ASDEFCON"/>
    <w:basedOn w:val="ASDEFCONNormal"/>
    <w:rsid w:val="00317AAA"/>
    <w:pPr>
      <w:keepNext/>
      <w:shd w:val="pct15" w:color="auto" w:fill="auto"/>
    </w:pPr>
    <w:rPr>
      <w:b/>
      <w:i/>
    </w:rPr>
  </w:style>
  <w:style w:type="paragraph" w:customStyle="1" w:styleId="ASDEFCONTitle">
    <w:name w:val="ASDEFCON Title"/>
    <w:basedOn w:val="Normal"/>
    <w:rsid w:val="00317AAA"/>
    <w:pPr>
      <w:keepLines/>
      <w:spacing w:before="240"/>
      <w:jc w:val="center"/>
    </w:pPr>
    <w:rPr>
      <w:b/>
      <w:caps/>
    </w:rPr>
  </w:style>
  <w:style w:type="paragraph" w:customStyle="1" w:styleId="ATTANNLV1-ASDEFCON">
    <w:name w:val="ATT/ANN LV1 - ASDEFCON"/>
    <w:basedOn w:val="ASDEFCONNormal"/>
    <w:next w:val="ATTANNLV2-ASDEFCON"/>
    <w:rsid w:val="00317AAA"/>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17AAA"/>
    <w:pPr>
      <w:numPr>
        <w:ilvl w:val="1"/>
        <w:numId w:val="4"/>
      </w:numPr>
    </w:pPr>
    <w:rPr>
      <w:szCs w:val="24"/>
    </w:rPr>
  </w:style>
  <w:style w:type="character" w:customStyle="1" w:styleId="ATTANNLV2-ASDEFCONChar">
    <w:name w:val="ATT/ANN LV2 - ASDEFCON Char"/>
    <w:link w:val="ATTANNLV2-ASDEFCON"/>
    <w:rsid w:val="00317AAA"/>
    <w:rPr>
      <w:rFonts w:ascii="Arial" w:hAnsi="Arial"/>
      <w:color w:val="000000"/>
      <w:szCs w:val="24"/>
    </w:rPr>
  </w:style>
  <w:style w:type="paragraph" w:customStyle="1" w:styleId="ATTANNLV3-ASDEFCON">
    <w:name w:val="ATT/ANN LV3 - ASDEFCON"/>
    <w:basedOn w:val="ASDEFCONNormal"/>
    <w:rsid w:val="00317AAA"/>
    <w:pPr>
      <w:numPr>
        <w:ilvl w:val="2"/>
        <w:numId w:val="4"/>
      </w:numPr>
    </w:pPr>
    <w:rPr>
      <w:szCs w:val="24"/>
    </w:rPr>
  </w:style>
  <w:style w:type="paragraph" w:customStyle="1" w:styleId="ATTANNLV4-ASDEFCON">
    <w:name w:val="ATT/ANN LV4 - ASDEFCON"/>
    <w:basedOn w:val="ASDEFCONNormal"/>
    <w:rsid w:val="00317AAA"/>
    <w:pPr>
      <w:numPr>
        <w:ilvl w:val="3"/>
        <w:numId w:val="4"/>
      </w:numPr>
    </w:pPr>
    <w:rPr>
      <w:szCs w:val="24"/>
    </w:rPr>
  </w:style>
  <w:style w:type="paragraph" w:customStyle="1" w:styleId="ASDEFCONCoverTitle">
    <w:name w:val="ASDEFCON Cover Title"/>
    <w:rsid w:val="00317AAA"/>
    <w:pPr>
      <w:jc w:val="center"/>
    </w:pPr>
    <w:rPr>
      <w:rFonts w:ascii="Georgia" w:hAnsi="Georgia"/>
      <w:b/>
      <w:color w:val="000000"/>
      <w:sz w:val="100"/>
      <w:szCs w:val="24"/>
    </w:rPr>
  </w:style>
  <w:style w:type="paragraph" w:customStyle="1" w:styleId="ASDEFCONHeaderFooterLeft">
    <w:name w:val="ASDEFCON Header/Footer Left"/>
    <w:basedOn w:val="ASDEFCONNormal"/>
    <w:rsid w:val="00317AAA"/>
    <w:pPr>
      <w:spacing w:after="0"/>
      <w:jc w:val="left"/>
    </w:pPr>
    <w:rPr>
      <w:sz w:val="16"/>
      <w:szCs w:val="24"/>
    </w:rPr>
  </w:style>
  <w:style w:type="paragraph" w:customStyle="1" w:styleId="ASDEFCONCoverPageIncorp">
    <w:name w:val="ASDEFCON Cover Page Incorp"/>
    <w:rsid w:val="00317AA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17AAA"/>
    <w:rPr>
      <w:b/>
      <w:i/>
    </w:rPr>
  </w:style>
  <w:style w:type="paragraph" w:customStyle="1" w:styleId="COTCOCLV2NONUM-ASDEFCON">
    <w:name w:val="COT/COC LV2 NONUM - ASDEFCON"/>
    <w:basedOn w:val="COTCOCLV2-ASDEFCON"/>
    <w:next w:val="COTCOCLV3-ASDEFCON"/>
    <w:rsid w:val="00317AA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17AAA"/>
    <w:pPr>
      <w:keepNext w:val="0"/>
      <w:numPr>
        <w:numId w:val="0"/>
      </w:numPr>
      <w:ind w:left="851"/>
    </w:pPr>
    <w:rPr>
      <w:bCs/>
      <w:szCs w:val="20"/>
    </w:rPr>
  </w:style>
  <w:style w:type="paragraph" w:customStyle="1" w:styleId="COTCOCLV3NONUM-ASDEFCON">
    <w:name w:val="COT/COC LV3 NONUM - ASDEFCON"/>
    <w:basedOn w:val="COTCOCLV3-ASDEFCON"/>
    <w:next w:val="COTCOCLV3-ASDEFCON"/>
    <w:rsid w:val="00317AAA"/>
    <w:pPr>
      <w:numPr>
        <w:ilvl w:val="0"/>
        <w:numId w:val="0"/>
      </w:numPr>
      <w:ind w:left="851"/>
    </w:pPr>
    <w:rPr>
      <w:szCs w:val="20"/>
    </w:rPr>
  </w:style>
  <w:style w:type="paragraph" w:customStyle="1" w:styleId="COTCOCLV4NONUM-ASDEFCON">
    <w:name w:val="COT/COC LV4 NONUM - ASDEFCON"/>
    <w:basedOn w:val="COTCOCLV4-ASDEFCON"/>
    <w:next w:val="COTCOCLV4-ASDEFCON"/>
    <w:rsid w:val="00317AAA"/>
    <w:pPr>
      <w:numPr>
        <w:ilvl w:val="0"/>
        <w:numId w:val="0"/>
      </w:numPr>
      <w:ind w:left="1418"/>
    </w:pPr>
    <w:rPr>
      <w:szCs w:val="20"/>
    </w:rPr>
  </w:style>
  <w:style w:type="paragraph" w:customStyle="1" w:styleId="COTCOCLV5NONUM-ASDEFCON">
    <w:name w:val="COT/COC LV5 NONUM - ASDEFCON"/>
    <w:basedOn w:val="COTCOCLV5-ASDEFCON"/>
    <w:next w:val="COTCOCLV5-ASDEFCON"/>
    <w:rsid w:val="00317AAA"/>
    <w:pPr>
      <w:numPr>
        <w:ilvl w:val="0"/>
        <w:numId w:val="0"/>
      </w:numPr>
      <w:ind w:left="1985"/>
    </w:pPr>
    <w:rPr>
      <w:szCs w:val="20"/>
    </w:rPr>
  </w:style>
  <w:style w:type="paragraph" w:customStyle="1" w:styleId="COTCOCLV6NONUM-ASDEFCON">
    <w:name w:val="COT/COC LV6 NONUM - ASDEFCON"/>
    <w:basedOn w:val="COTCOCLV6-ASDEFCON"/>
    <w:next w:val="COTCOCLV6-ASDEFCON"/>
    <w:rsid w:val="00317AAA"/>
    <w:pPr>
      <w:numPr>
        <w:ilvl w:val="0"/>
        <w:numId w:val="0"/>
      </w:numPr>
      <w:ind w:left="2552"/>
    </w:pPr>
    <w:rPr>
      <w:szCs w:val="20"/>
    </w:rPr>
  </w:style>
  <w:style w:type="paragraph" w:customStyle="1" w:styleId="ATTANNLV1NONUM-ASDEFCON">
    <w:name w:val="ATT/ANN LV1 NONUM - ASDEFCON"/>
    <w:basedOn w:val="ATTANNLV1-ASDEFCON"/>
    <w:next w:val="ATTANNLV2-ASDEFCON"/>
    <w:rsid w:val="00317AAA"/>
    <w:pPr>
      <w:numPr>
        <w:numId w:val="0"/>
      </w:numPr>
      <w:ind w:left="851"/>
    </w:pPr>
    <w:rPr>
      <w:bCs/>
      <w:szCs w:val="20"/>
    </w:rPr>
  </w:style>
  <w:style w:type="paragraph" w:customStyle="1" w:styleId="ATTANNLV2NONUM-ASDEFCON">
    <w:name w:val="ATT/ANN LV2 NONUM - ASDEFCON"/>
    <w:basedOn w:val="ATTANNLV2-ASDEFCON"/>
    <w:next w:val="ATTANNLV2-ASDEFCON"/>
    <w:rsid w:val="00317AAA"/>
    <w:pPr>
      <w:numPr>
        <w:ilvl w:val="0"/>
        <w:numId w:val="0"/>
      </w:numPr>
      <w:ind w:left="851"/>
    </w:pPr>
    <w:rPr>
      <w:szCs w:val="20"/>
    </w:rPr>
  </w:style>
  <w:style w:type="paragraph" w:customStyle="1" w:styleId="ATTANNLV3NONUM-ASDEFCON">
    <w:name w:val="ATT/ANN LV3 NONUM - ASDEFCON"/>
    <w:basedOn w:val="ATTANNLV3-ASDEFCON"/>
    <w:next w:val="ATTANNLV3-ASDEFCON"/>
    <w:rsid w:val="00317AAA"/>
    <w:pPr>
      <w:numPr>
        <w:ilvl w:val="0"/>
        <w:numId w:val="0"/>
      </w:numPr>
      <w:ind w:left="1418"/>
    </w:pPr>
    <w:rPr>
      <w:szCs w:val="20"/>
    </w:rPr>
  </w:style>
  <w:style w:type="paragraph" w:customStyle="1" w:styleId="ATTANNLV4NONUM-ASDEFCON">
    <w:name w:val="ATT/ANN LV4 NONUM - ASDEFCON"/>
    <w:basedOn w:val="ATTANNLV4-ASDEFCON"/>
    <w:next w:val="ATTANNLV4-ASDEFCON"/>
    <w:rsid w:val="00317AAA"/>
    <w:pPr>
      <w:numPr>
        <w:ilvl w:val="0"/>
        <w:numId w:val="0"/>
      </w:numPr>
      <w:ind w:left="1985"/>
    </w:pPr>
    <w:rPr>
      <w:szCs w:val="20"/>
    </w:rPr>
  </w:style>
  <w:style w:type="paragraph" w:customStyle="1" w:styleId="NoteToDraftersBullets-ASDEFCON">
    <w:name w:val="Note To Drafters Bullets - ASDEFCON"/>
    <w:basedOn w:val="NoteToDrafters-ASDEFCON"/>
    <w:rsid w:val="00317AAA"/>
    <w:pPr>
      <w:numPr>
        <w:numId w:val="5"/>
      </w:numPr>
    </w:pPr>
    <w:rPr>
      <w:bCs/>
      <w:iCs/>
      <w:szCs w:val="20"/>
    </w:rPr>
  </w:style>
  <w:style w:type="paragraph" w:customStyle="1" w:styleId="NoteToDraftersList-ASDEFCON">
    <w:name w:val="Note To Drafters List - ASDEFCON"/>
    <w:basedOn w:val="NoteToDrafters-ASDEFCON"/>
    <w:rsid w:val="00317AAA"/>
    <w:pPr>
      <w:numPr>
        <w:numId w:val="6"/>
      </w:numPr>
    </w:pPr>
    <w:rPr>
      <w:bCs/>
      <w:iCs/>
      <w:szCs w:val="20"/>
    </w:rPr>
  </w:style>
  <w:style w:type="paragraph" w:customStyle="1" w:styleId="NoteToTenderersBullets-ASDEFCON">
    <w:name w:val="Note To Tenderers Bullets - ASDEFCON"/>
    <w:basedOn w:val="NoteToTenderers-ASDEFCON"/>
    <w:rsid w:val="00317AAA"/>
    <w:pPr>
      <w:numPr>
        <w:numId w:val="7"/>
      </w:numPr>
    </w:pPr>
    <w:rPr>
      <w:bCs/>
      <w:iCs/>
      <w:szCs w:val="20"/>
    </w:rPr>
  </w:style>
  <w:style w:type="paragraph" w:customStyle="1" w:styleId="NoteToTenderersList-ASDEFCON">
    <w:name w:val="Note To Tenderers List - ASDEFCON"/>
    <w:basedOn w:val="NoteToTenderers-ASDEFCON"/>
    <w:rsid w:val="00317AAA"/>
    <w:pPr>
      <w:numPr>
        <w:numId w:val="8"/>
      </w:numPr>
    </w:pPr>
    <w:rPr>
      <w:bCs/>
      <w:iCs/>
      <w:szCs w:val="20"/>
    </w:rPr>
  </w:style>
  <w:style w:type="paragraph" w:customStyle="1" w:styleId="SOWHL1-ASDEFCON">
    <w:name w:val="SOW HL1 - ASDEFCON"/>
    <w:basedOn w:val="ASDEFCONNormal"/>
    <w:next w:val="SOWHL2-ASDEFCON"/>
    <w:qFormat/>
    <w:rsid w:val="00317AA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17AA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17AAA"/>
    <w:pPr>
      <w:keepNext/>
      <w:numPr>
        <w:ilvl w:val="2"/>
        <w:numId w:val="2"/>
      </w:numPr>
    </w:pPr>
    <w:rPr>
      <w:rFonts w:eastAsia="Calibri"/>
      <w:b/>
      <w:szCs w:val="22"/>
      <w:lang w:eastAsia="en-US"/>
    </w:rPr>
  </w:style>
  <w:style w:type="paragraph" w:customStyle="1" w:styleId="SOWHL4-ASDEFCON">
    <w:name w:val="SOW HL4 - ASDEFCON"/>
    <w:basedOn w:val="ASDEFCONNormal"/>
    <w:qFormat/>
    <w:rsid w:val="00317AAA"/>
    <w:pPr>
      <w:keepNext/>
      <w:numPr>
        <w:ilvl w:val="3"/>
        <w:numId w:val="2"/>
      </w:numPr>
    </w:pPr>
    <w:rPr>
      <w:rFonts w:eastAsia="Calibri"/>
      <w:b/>
      <w:szCs w:val="22"/>
      <w:lang w:eastAsia="en-US"/>
    </w:rPr>
  </w:style>
  <w:style w:type="paragraph" w:customStyle="1" w:styleId="SOWHL5-ASDEFCON">
    <w:name w:val="SOW HL5 - ASDEFCON"/>
    <w:basedOn w:val="ASDEFCONNormal"/>
    <w:qFormat/>
    <w:rsid w:val="00317AAA"/>
    <w:pPr>
      <w:keepNext/>
      <w:numPr>
        <w:ilvl w:val="4"/>
        <w:numId w:val="2"/>
      </w:numPr>
    </w:pPr>
    <w:rPr>
      <w:rFonts w:eastAsia="Calibri"/>
      <w:b/>
      <w:szCs w:val="22"/>
      <w:lang w:eastAsia="en-US"/>
    </w:rPr>
  </w:style>
  <w:style w:type="paragraph" w:customStyle="1" w:styleId="SOWSubL1-ASDEFCON">
    <w:name w:val="SOW SubL1 - ASDEFCON"/>
    <w:basedOn w:val="ASDEFCONNormal"/>
    <w:qFormat/>
    <w:rsid w:val="00317AA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317AA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17AAA"/>
    <w:pPr>
      <w:numPr>
        <w:ilvl w:val="0"/>
        <w:numId w:val="0"/>
      </w:numPr>
      <w:ind w:left="1134"/>
    </w:pPr>
    <w:rPr>
      <w:rFonts w:eastAsia="Times New Roman"/>
      <w:bCs/>
      <w:szCs w:val="20"/>
    </w:rPr>
  </w:style>
  <w:style w:type="paragraph" w:customStyle="1" w:styleId="SOWTL2-ASDEFCON">
    <w:name w:val="SOW TL2 - ASDEFCON"/>
    <w:basedOn w:val="SOWHL2-ASDEFCON"/>
    <w:rsid w:val="00317AAA"/>
    <w:pPr>
      <w:keepNext w:val="0"/>
      <w:pBdr>
        <w:bottom w:val="none" w:sz="0" w:space="0" w:color="auto"/>
      </w:pBdr>
    </w:pPr>
    <w:rPr>
      <w:b w:val="0"/>
    </w:rPr>
  </w:style>
  <w:style w:type="paragraph" w:customStyle="1" w:styleId="SOWTL3NONUM-ASDEFCON">
    <w:name w:val="SOW TL3 NONUM - ASDEFCON"/>
    <w:basedOn w:val="SOWTL3-ASDEFCON"/>
    <w:next w:val="SOWTL3-ASDEFCON"/>
    <w:rsid w:val="00317AAA"/>
    <w:pPr>
      <w:numPr>
        <w:ilvl w:val="0"/>
        <w:numId w:val="0"/>
      </w:numPr>
      <w:ind w:left="1134"/>
    </w:pPr>
    <w:rPr>
      <w:rFonts w:eastAsia="Times New Roman"/>
      <w:bCs/>
      <w:szCs w:val="20"/>
    </w:rPr>
  </w:style>
  <w:style w:type="paragraph" w:customStyle="1" w:styleId="SOWTL3-ASDEFCON">
    <w:name w:val="SOW TL3 - ASDEFCON"/>
    <w:basedOn w:val="SOWHL3-ASDEFCON"/>
    <w:rsid w:val="00317AAA"/>
    <w:pPr>
      <w:keepNext w:val="0"/>
    </w:pPr>
    <w:rPr>
      <w:b w:val="0"/>
    </w:rPr>
  </w:style>
  <w:style w:type="paragraph" w:customStyle="1" w:styleId="SOWTL4NONUM-ASDEFCON">
    <w:name w:val="SOW TL4 NONUM - ASDEFCON"/>
    <w:basedOn w:val="SOWTL4-ASDEFCON"/>
    <w:next w:val="SOWTL4-ASDEFCON"/>
    <w:rsid w:val="00317AAA"/>
    <w:pPr>
      <w:numPr>
        <w:ilvl w:val="0"/>
        <w:numId w:val="0"/>
      </w:numPr>
      <w:ind w:left="1134"/>
    </w:pPr>
    <w:rPr>
      <w:rFonts w:eastAsia="Times New Roman"/>
      <w:bCs/>
      <w:szCs w:val="20"/>
    </w:rPr>
  </w:style>
  <w:style w:type="paragraph" w:customStyle="1" w:styleId="SOWTL4-ASDEFCON">
    <w:name w:val="SOW TL4 - ASDEFCON"/>
    <w:basedOn w:val="SOWHL4-ASDEFCON"/>
    <w:rsid w:val="00317AAA"/>
    <w:pPr>
      <w:keepNext w:val="0"/>
    </w:pPr>
    <w:rPr>
      <w:b w:val="0"/>
    </w:rPr>
  </w:style>
  <w:style w:type="paragraph" w:customStyle="1" w:styleId="SOWTL5NONUM-ASDEFCON">
    <w:name w:val="SOW TL5 NONUM - ASDEFCON"/>
    <w:basedOn w:val="SOWHL5-ASDEFCON"/>
    <w:next w:val="SOWTL5-ASDEFCON"/>
    <w:rsid w:val="00317AAA"/>
    <w:pPr>
      <w:keepNext w:val="0"/>
      <w:numPr>
        <w:ilvl w:val="0"/>
        <w:numId w:val="0"/>
      </w:numPr>
      <w:ind w:left="1134"/>
    </w:pPr>
    <w:rPr>
      <w:b w:val="0"/>
    </w:rPr>
  </w:style>
  <w:style w:type="paragraph" w:customStyle="1" w:styleId="SOWTL5-ASDEFCON">
    <w:name w:val="SOW TL5 - ASDEFCON"/>
    <w:basedOn w:val="SOWHL5-ASDEFCON"/>
    <w:rsid w:val="00317AAA"/>
    <w:pPr>
      <w:keepNext w:val="0"/>
    </w:pPr>
    <w:rPr>
      <w:b w:val="0"/>
    </w:rPr>
  </w:style>
  <w:style w:type="paragraph" w:customStyle="1" w:styleId="SOWSubL2-ASDEFCON">
    <w:name w:val="SOW SubL2 - ASDEFCON"/>
    <w:basedOn w:val="ASDEFCONNormal"/>
    <w:qFormat/>
    <w:rsid w:val="00317AA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317AAA"/>
    <w:pPr>
      <w:numPr>
        <w:numId w:val="0"/>
      </w:numPr>
      <w:ind w:left="1701"/>
    </w:pPr>
  </w:style>
  <w:style w:type="paragraph" w:customStyle="1" w:styleId="SOWSubL2NONUM-ASDEFCON">
    <w:name w:val="SOW SubL2 NONUM - ASDEFCON"/>
    <w:basedOn w:val="SOWSubL2-ASDEFCON"/>
    <w:next w:val="SOWSubL2-ASDEFCON"/>
    <w:qFormat/>
    <w:rsid w:val="00317AAA"/>
    <w:pPr>
      <w:numPr>
        <w:ilvl w:val="0"/>
        <w:numId w:val="0"/>
      </w:numPr>
      <w:ind w:left="2268"/>
    </w:pPr>
  </w:style>
  <w:style w:type="paragraph" w:styleId="FootnoteText">
    <w:name w:val="footnote text"/>
    <w:basedOn w:val="Normal"/>
    <w:link w:val="FootnoteTextChar"/>
    <w:semiHidden/>
    <w:rsid w:val="00317AAA"/>
    <w:rPr>
      <w:szCs w:val="20"/>
    </w:rPr>
  </w:style>
  <w:style w:type="character" w:customStyle="1" w:styleId="FootnoteTextChar">
    <w:name w:val="Footnote Text Char"/>
    <w:link w:val="FootnoteText"/>
    <w:semiHidden/>
    <w:rsid w:val="005C4F53"/>
    <w:rPr>
      <w:rFonts w:ascii="Arial" w:hAnsi="Arial"/>
    </w:rPr>
  </w:style>
  <w:style w:type="paragraph" w:customStyle="1" w:styleId="ASDEFCONTextBlock">
    <w:name w:val="ASDEFCON TextBlock"/>
    <w:basedOn w:val="ASDEFCONNormal"/>
    <w:qFormat/>
    <w:rsid w:val="00317AA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17AAA"/>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317AAA"/>
    <w:pPr>
      <w:keepNext/>
      <w:spacing w:before="240"/>
    </w:pPr>
    <w:rPr>
      <w:rFonts w:ascii="Arial Bold" w:hAnsi="Arial Bold"/>
      <w:b/>
      <w:bCs/>
      <w:caps/>
      <w:szCs w:val="20"/>
    </w:rPr>
  </w:style>
  <w:style w:type="paragraph" w:customStyle="1" w:styleId="Table8ptHeading-ASDEFCON">
    <w:name w:val="Table 8pt Heading - ASDEFCON"/>
    <w:basedOn w:val="ASDEFCONNormal"/>
    <w:rsid w:val="00317AA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17AAA"/>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17AAA"/>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17AAA"/>
    <w:rPr>
      <w:rFonts w:ascii="Arial" w:eastAsia="Calibri" w:hAnsi="Arial"/>
      <w:color w:val="000000"/>
      <w:szCs w:val="22"/>
      <w:lang w:eastAsia="en-US"/>
    </w:rPr>
  </w:style>
  <w:style w:type="paragraph" w:customStyle="1" w:styleId="Table8ptSub1-ASDEFCON">
    <w:name w:val="Table 8pt Sub1 - ASDEFCON"/>
    <w:basedOn w:val="Table8ptText-ASDEFCON"/>
    <w:rsid w:val="00317AAA"/>
    <w:pPr>
      <w:numPr>
        <w:ilvl w:val="1"/>
      </w:numPr>
    </w:pPr>
  </w:style>
  <w:style w:type="paragraph" w:customStyle="1" w:styleId="Table8ptSub2-ASDEFCON">
    <w:name w:val="Table 8pt Sub2 - ASDEFCON"/>
    <w:basedOn w:val="Table8ptText-ASDEFCON"/>
    <w:rsid w:val="00317AAA"/>
    <w:pPr>
      <w:numPr>
        <w:ilvl w:val="2"/>
      </w:numPr>
    </w:pPr>
  </w:style>
  <w:style w:type="paragraph" w:customStyle="1" w:styleId="Table10ptHeading-ASDEFCON">
    <w:name w:val="Table 10pt Heading - ASDEFCON"/>
    <w:basedOn w:val="ASDEFCONNormal"/>
    <w:rsid w:val="00317AAA"/>
    <w:pPr>
      <w:keepNext/>
      <w:spacing w:before="60" w:after="60"/>
      <w:jc w:val="center"/>
    </w:pPr>
    <w:rPr>
      <w:b/>
    </w:rPr>
  </w:style>
  <w:style w:type="paragraph" w:customStyle="1" w:styleId="Table8ptBP1-ASDEFCON">
    <w:name w:val="Table 8pt BP1 - ASDEFCON"/>
    <w:basedOn w:val="Table8ptText-ASDEFCON"/>
    <w:rsid w:val="00317AAA"/>
    <w:pPr>
      <w:numPr>
        <w:numId w:val="11"/>
      </w:numPr>
      <w:tabs>
        <w:tab w:val="clear" w:pos="284"/>
      </w:tabs>
    </w:pPr>
  </w:style>
  <w:style w:type="paragraph" w:customStyle="1" w:styleId="Table8ptBP2-ASDEFCON">
    <w:name w:val="Table 8pt BP2 - ASDEFCON"/>
    <w:basedOn w:val="Table8ptText-ASDEFCON"/>
    <w:rsid w:val="00317AAA"/>
    <w:pPr>
      <w:numPr>
        <w:ilvl w:val="1"/>
        <w:numId w:val="11"/>
      </w:numPr>
      <w:tabs>
        <w:tab w:val="clear" w:pos="284"/>
      </w:tabs>
    </w:pPr>
    <w:rPr>
      <w:iCs/>
    </w:rPr>
  </w:style>
  <w:style w:type="paragraph" w:customStyle="1" w:styleId="ASDEFCONBulletsLV1">
    <w:name w:val="ASDEFCON Bullets LV1"/>
    <w:basedOn w:val="ASDEFCONNormal"/>
    <w:rsid w:val="00317AAA"/>
    <w:pPr>
      <w:numPr>
        <w:numId w:val="13"/>
      </w:numPr>
    </w:pPr>
    <w:rPr>
      <w:rFonts w:eastAsia="Calibri"/>
      <w:szCs w:val="22"/>
      <w:lang w:eastAsia="en-US"/>
    </w:rPr>
  </w:style>
  <w:style w:type="paragraph" w:customStyle="1" w:styleId="Table10ptSub1-ASDEFCON">
    <w:name w:val="Table 10pt Sub1 - ASDEFCON"/>
    <w:basedOn w:val="Table10ptText-ASDEFCON"/>
    <w:rsid w:val="00317AAA"/>
    <w:pPr>
      <w:numPr>
        <w:ilvl w:val="1"/>
      </w:numPr>
      <w:jc w:val="both"/>
    </w:pPr>
  </w:style>
  <w:style w:type="paragraph" w:customStyle="1" w:styleId="Table10ptSub2-ASDEFCON">
    <w:name w:val="Table 10pt Sub2 - ASDEFCON"/>
    <w:basedOn w:val="Table10ptText-ASDEFCON"/>
    <w:rsid w:val="00317AAA"/>
    <w:pPr>
      <w:numPr>
        <w:ilvl w:val="2"/>
      </w:numPr>
      <w:jc w:val="both"/>
    </w:pPr>
  </w:style>
  <w:style w:type="paragraph" w:customStyle="1" w:styleId="ASDEFCONBulletsLV2">
    <w:name w:val="ASDEFCON Bullets LV2"/>
    <w:basedOn w:val="ASDEFCONNormal"/>
    <w:rsid w:val="00317AAA"/>
    <w:pPr>
      <w:numPr>
        <w:numId w:val="1"/>
      </w:numPr>
    </w:pPr>
  </w:style>
  <w:style w:type="paragraph" w:customStyle="1" w:styleId="Table10ptBP1-ASDEFCON">
    <w:name w:val="Table 10pt BP1 - ASDEFCON"/>
    <w:basedOn w:val="ASDEFCONNormal"/>
    <w:rsid w:val="00317AAA"/>
    <w:pPr>
      <w:numPr>
        <w:numId w:val="17"/>
      </w:numPr>
      <w:spacing w:before="60" w:after="60"/>
    </w:pPr>
  </w:style>
  <w:style w:type="paragraph" w:customStyle="1" w:styleId="Table10ptBP2-ASDEFCON">
    <w:name w:val="Table 10pt BP2 - ASDEFCON"/>
    <w:basedOn w:val="ASDEFCONNormal"/>
    <w:link w:val="Table10ptBP2-ASDEFCONCharChar"/>
    <w:rsid w:val="00317AAA"/>
    <w:pPr>
      <w:numPr>
        <w:ilvl w:val="1"/>
        <w:numId w:val="17"/>
      </w:numPr>
      <w:spacing w:before="60" w:after="60"/>
    </w:pPr>
  </w:style>
  <w:style w:type="character" w:customStyle="1" w:styleId="Table10ptBP2-ASDEFCONCharChar">
    <w:name w:val="Table 10pt BP2 - ASDEFCON Char Char"/>
    <w:link w:val="Table10ptBP2-ASDEFCON"/>
    <w:rsid w:val="00317AAA"/>
    <w:rPr>
      <w:rFonts w:ascii="Arial" w:hAnsi="Arial"/>
      <w:color w:val="000000"/>
      <w:szCs w:val="40"/>
    </w:rPr>
  </w:style>
  <w:style w:type="paragraph" w:customStyle="1" w:styleId="GuideMarginHead-ASDEFCON">
    <w:name w:val="Guide Margin Head - ASDEFCON"/>
    <w:basedOn w:val="ASDEFCONNormal"/>
    <w:rsid w:val="00317AA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17AAA"/>
    <w:pPr>
      <w:ind w:left="1680"/>
    </w:pPr>
    <w:rPr>
      <w:lang w:eastAsia="en-US"/>
    </w:rPr>
  </w:style>
  <w:style w:type="paragraph" w:customStyle="1" w:styleId="GuideSublistLv1-ASDEFCON">
    <w:name w:val="Guide Sublist Lv1 - ASDEFCON"/>
    <w:basedOn w:val="ASDEFCONNormal"/>
    <w:qFormat/>
    <w:rsid w:val="00317AAA"/>
    <w:pPr>
      <w:numPr>
        <w:numId w:val="21"/>
      </w:numPr>
    </w:pPr>
    <w:rPr>
      <w:rFonts w:eastAsia="Calibri"/>
      <w:szCs w:val="22"/>
      <w:lang w:eastAsia="en-US"/>
    </w:rPr>
  </w:style>
  <w:style w:type="paragraph" w:customStyle="1" w:styleId="GuideBullets-ASDEFCON">
    <w:name w:val="Guide Bullets - ASDEFCON"/>
    <w:basedOn w:val="ASDEFCONNormal"/>
    <w:rsid w:val="00317AAA"/>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317AA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17AAA"/>
    <w:pPr>
      <w:keepNext/>
      <w:spacing w:before="240"/>
    </w:pPr>
    <w:rPr>
      <w:rFonts w:eastAsia="Calibri"/>
      <w:b/>
      <w:caps/>
      <w:szCs w:val="20"/>
      <w:lang w:eastAsia="en-US"/>
    </w:rPr>
  </w:style>
  <w:style w:type="paragraph" w:customStyle="1" w:styleId="ASDEFCONSublist">
    <w:name w:val="ASDEFCON Sublist"/>
    <w:basedOn w:val="ASDEFCONNormal"/>
    <w:rsid w:val="00317AAA"/>
    <w:pPr>
      <w:numPr>
        <w:numId w:val="22"/>
      </w:numPr>
    </w:pPr>
    <w:rPr>
      <w:iCs/>
    </w:rPr>
  </w:style>
  <w:style w:type="paragraph" w:customStyle="1" w:styleId="ASDEFCONRecitals">
    <w:name w:val="ASDEFCON Recitals"/>
    <w:basedOn w:val="ASDEFCONNormal"/>
    <w:link w:val="ASDEFCONRecitalsCharChar"/>
    <w:rsid w:val="00317AAA"/>
    <w:pPr>
      <w:numPr>
        <w:numId w:val="14"/>
      </w:numPr>
    </w:pPr>
  </w:style>
  <w:style w:type="character" w:customStyle="1" w:styleId="ASDEFCONRecitalsCharChar">
    <w:name w:val="ASDEFCON Recitals Char Char"/>
    <w:link w:val="ASDEFCONRecitals"/>
    <w:rsid w:val="00317AAA"/>
    <w:rPr>
      <w:rFonts w:ascii="Arial" w:hAnsi="Arial"/>
      <w:color w:val="000000"/>
      <w:szCs w:val="40"/>
    </w:rPr>
  </w:style>
  <w:style w:type="paragraph" w:customStyle="1" w:styleId="NoteList-ASDEFCON">
    <w:name w:val="Note List - ASDEFCON"/>
    <w:basedOn w:val="ASDEFCONNormal"/>
    <w:rsid w:val="00317AAA"/>
    <w:pPr>
      <w:numPr>
        <w:numId w:val="15"/>
      </w:numPr>
    </w:pPr>
    <w:rPr>
      <w:b/>
      <w:bCs/>
      <w:i/>
    </w:rPr>
  </w:style>
  <w:style w:type="paragraph" w:customStyle="1" w:styleId="NoteBullets-ASDEFCON">
    <w:name w:val="Note Bullets - ASDEFCON"/>
    <w:basedOn w:val="ASDEFCONNormal"/>
    <w:rsid w:val="00317AAA"/>
    <w:pPr>
      <w:numPr>
        <w:numId w:val="16"/>
      </w:numPr>
    </w:pPr>
    <w:rPr>
      <w:b/>
      <w:i/>
    </w:rPr>
  </w:style>
  <w:style w:type="paragraph" w:styleId="Caption">
    <w:name w:val="caption"/>
    <w:basedOn w:val="Normal"/>
    <w:next w:val="Normal"/>
    <w:qFormat/>
    <w:rsid w:val="00317AAA"/>
    <w:pPr>
      <w:jc w:val="center"/>
    </w:pPr>
    <w:rPr>
      <w:b/>
      <w:bCs/>
      <w:szCs w:val="20"/>
    </w:rPr>
  </w:style>
  <w:style w:type="paragraph" w:customStyle="1" w:styleId="ASDEFCONOperativePartListLV1">
    <w:name w:val="ASDEFCON Operative Part List LV1"/>
    <w:basedOn w:val="ASDEFCONNormal"/>
    <w:rsid w:val="00317AAA"/>
    <w:pPr>
      <w:numPr>
        <w:numId w:val="18"/>
      </w:numPr>
    </w:pPr>
    <w:rPr>
      <w:iCs/>
    </w:rPr>
  </w:style>
  <w:style w:type="paragraph" w:customStyle="1" w:styleId="ASDEFCONOperativePartListLV2">
    <w:name w:val="ASDEFCON Operative Part List LV2"/>
    <w:basedOn w:val="ASDEFCONOperativePartListLV1"/>
    <w:rsid w:val="00317AAA"/>
    <w:pPr>
      <w:numPr>
        <w:ilvl w:val="1"/>
      </w:numPr>
    </w:pPr>
  </w:style>
  <w:style w:type="paragraph" w:customStyle="1" w:styleId="ASDEFCONOptionSpace">
    <w:name w:val="ASDEFCON Option Space"/>
    <w:basedOn w:val="ASDEFCONNormal"/>
    <w:rsid w:val="00317AAA"/>
    <w:pPr>
      <w:spacing w:after="0"/>
    </w:pPr>
    <w:rPr>
      <w:bCs/>
      <w:color w:val="FFFFFF"/>
      <w:sz w:val="8"/>
    </w:rPr>
  </w:style>
  <w:style w:type="paragraph" w:customStyle="1" w:styleId="ATTANNReferencetoCOC">
    <w:name w:val="ATT/ANN Reference to COC"/>
    <w:basedOn w:val="ASDEFCONNormal"/>
    <w:rsid w:val="00317AAA"/>
    <w:pPr>
      <w:keepNext/>
      <w:jc w:val="right"/>
    </w:pPr>
    <w:rPr>
      <w:i/>
      <w:iCs/>
      <w:szCs w:val="20"/>
    </w:rPr>
  </w:style>
  <w:style w:type="paragraph" w:customStyle="1" w:styleId="ASDEFCONHeaderFooterCenter">
    <w:name w:val="ASDEFCON Header/Footer Center"/>
    <w:basedOn w:val="ASDEFCONHeaderFooterLeft"/>
    <w:rsid w:val="00317AAA"/>
    <w:pPr>
      <w:jc w:val="center"/>
    </w:pPr>
    <w:rPr>
      <w:szCs w:val="20"/>
    </w:rPr>
  </w:style>
  <w:style w:type="paragraph" w:customStyle="1" w:styleId="ASDEFCONHeaderFooterRight">
    <w:name w:val="ASDEFCON Header/Footer Right"/>
    <w:basedOn w:val="ASDEFCONHeaderFooterLeft"/>
    <w:rsid w:val="00317AAA"/>
    <w:pPr>
      <w:jc w:val="right"/>
    </w:pPr>
    <w:rPr>
      <w:szCs w:val="20"/>
    </w:rPr>
  </w:style>
  <w:style w:type="paragraph" w:customStyle="1" w:styleId="ASDEFCONHeaderFooterClassification">
    <w:name w:val="ASDEFCON Header/Footer Classification"/>
    <w:basedOn w:val="ASDEFCONHeaderFooterLeft"/>
    <w:rsid w:val="00317AAA"/>
    <w:pPr>
      <w:jc w:val="center"/>
    </w:pPr>
    <w:rPr>
      <w:rFonts w:ascii="Arial Bold" w:hAnsi="Arial Bold"/>
      <w:b/>
      <w:bCs/>
      <w:caps/>
      <w:sz w:val="20"/>
    </w:rPr>
  </w:style>
  <w:style w:type="paragraph" w:customStyle="1" w:styleId="GuideLV3Head-ASDEFCON">
    <w:name w:val="Guide LV3 Head - ASDEFCON"/>
    <w:basedOn w:val="ASDEFCONNormal"/>
    <w:rsid w:val="00317AAA"/>
    <w:pPr>
      <w:keepNext/>
    </w:pPr>
    <w:rPr>
      <w:rFonts w:eastAsia="Calibri"/>
      <w:b/>
      <w:szCs w:val="22"/>
      <w:lang w:eastAsia="en-US"/>
    </w:rPr>
  </w:style>
  <w:style w:type="paragraph" w:customStyle="1" w:styleId="GuideSublistLv2-ASDEFCON">
    <w:name w:val="Guide Sublist Lv2 - ASDEFCON"/>
    <w:basedOn w:val="ASDEFCONNormal"/>
    <w:rsid w:val="00317AAA"/>
    <w:pPr>
      <w:numPr>
        <w:ilvl w:val="1"/>
        <w:numId w:val="21"/>
      </w:numPr>
    </w:pPr>
  </w:style>
  <w:style w:type="character" w:customStyle="1" w:styleId="BalloonTextChar">
    <w:name w:val="Balloon Text Char"/>
    <w:rsid w:val="00F5521F"/>
    <w:rPr>
      <w:rFonts w:ascii="Tahoma" w:hAnsi="Tahoma" w:cs="Tahoma"/>
      <w:sz w:val="16"/>
      <w:szCs w:val="16"/>
    </w:rPr>
  </w:style>
  <w:style w:type="character" w:customStyle="1" w:styleId="BalloonTextChar1">
    <w:name w:val="Balloon Text Char1"/>
    <w:link w:val="BalloonText"/>
    <w:rsid w:val="00F5521F"/>
    <w:rPr>
      <w:rFonts w:ascii="Calibri" w:hAnsi="Calibri"/>
      <w:sz w:val="18"/>
    </w:rPr>
  </w:style>
  <w:style w:type="character" w:customStyle="1" w:styleId="Heading5Char">
    <w:name w:val="Heading 5 Char"/>
    <w:aliases w:val="Para5 Char,i. Char"/>
    <w:link w:val="Heading5"/>
    <w:rsid w:val="00AD1DA5"/>
    <w:rPr>
      <w:rFonts w:ascii="Arial" w:hAnsi="Arial"/>
      <w:sz w:val="22"/>
      <w:szCs w:val="24"/>
    </w:rPr>
  </w:style>
  <w:style w:type="character" w:customStyle="1" w:styleId="Heading6Char">
    <w:name w:val="Heading 6 Char"/>
    <w:aliases w:val="A. Char"/>
    <w:link w:val="Heading6"/>
    <w:rsid w:val="00AD1DA5"/>
    <w:rPr>
      <w:rFonts w:ascii="Arial" w:hAnsi="Arial"/>
      <w:i/>
      <w:sz w:val="22"/>
      <w:szCs w:val="24"/>
    </w:rPr>
  </w:style>
  <w:style w:type="character" w:customStyle="1" w:styleId="Heading7Char">
    <w:name w:val="Heading 7 Char"/>
    <w:aliases w:val="(i) Char"/>
    <w:link w:val="Heading7"/>
    <w:rsid w:val="00AD1DA5"/>
    <w:rPr>
      <w:rFonts w:ascii="Arial" w:hAnsi="Arial"/>
      <w:szCs w:val="24"/>
    </w:rPr>
  </w:style>
  <w:style w:type="character" w:customStyle="1" w:styleId="Heading8Char">
    <w:name w:val="Heading 8 Char"/>
    <w:aliases w:val="(A) Char"/>
    <w:link w:val="Heading8"/>
    <w:rsid w:val="00AD1DA5"/>
    <w:rPr>
      <w:rFonts w:ascii="Arial" w:hAnsi="Arial"/>
      <w:i/>
      <w:szCs w:val="24"/>
    </w:rPr>
  </w:style>
  <w:style w:type="character" w:customStyle="1" w:styleId="Heading9Char">
    <w:name w:val="Heading 9 Char"/>
    <w:aliases w:val="I Char"/>
    <w:link w:val="Heading9"/>
    <w:rsid w:val="00AD1DA5"/>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317AAA"/>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317AAA"/>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317AAA"/>
    <w:rPr>
      <w:rFonts w:ascii="Arial" w:hAnsi="Arial"/>
      <w:b/>
      <w:bCs/>
      <w:i/>
      <w:iCs/>
      <w:szCs w:val="24"/>
    </w:rPr>
  </w:style>
  <w:style w:type="character" w:styleId="Hyperlink">
    <w:name w:val="Hyperlink"/>
    <w:uiPriority w:val="99"/>
    <w:unhideWhenUsed/>
    <w:rsid w:val="00317AAA"/>
    <w:rPr>
      <w:color w:val="0000FF"/>
      <w:u w:val="single"/>
    </w:rPr>
  </w:style>
  <w:style w:type="paragraph" w:styleId="TOC4">
    <w:name w:val="toc 4"/>
    <w:basedOn w:val="Normal"/>
    <w:next w:val="Normal"/>
    <w:autoRedefine/>
    <w:rsid w:val="00317AAA"/>
    <w:pPr>
      <w:spacing w:after="100"/>
      <w:ind w:left="600"/>
    </w:pPr>
  </w:style>
  <w:style w:type="paragraph" w:styleId="TOC5">
    <w:name w:val="toc 5"/>
    <w:basedOn w:val="Normal"/>
    <w:next w:val="Normal"/>
    <w:autoRedefine/>
    <w:rsid w:val="00317AAA"/>
    <w:pPr>
      <w:spacing w:after="100"/>
      <w:ind w:left="800"/>
    </w:pPr>
  </w:style>
  <w:style w:type="paragraph" w:styleId="TOC6">
    <w:name w:val="toc 6"/>
    <w:basedOn w:val="Normal"/>
    <w:next w:val="Normal"/>
    <w:autoRedefine/>
    <w:rsid w:val="00317AAA"/>
    <w:pPr>
      <w:spacing w:after="100"/>
      <w:ind w:left="1000"/>
    </w:pPr>
  </w:style>
  <w:style w:type="paragraph" w:styleId="TOC7">
    <w:name w:val="toc 7"/>
    <w:basedOn w:val="Normal"/>
    <w:next w:val="Normal"/>
    <w:autoRedefine/>
    <w:rsid w:val="00317AAA"/>
    <w:pPr>
      <w:spacing w:after="100"/>
      <w:ind w:left="1200"/>
    </w:pPr>
  </w:style>
  <w:style w:type="paragraph" w:styleId="TOC8">
    <w:name w:val="toc 8"/>
    <w:basedOn w:val="Normal"/>
    <w:next w:val="Normal"/>
    <w:autoRedefine/>
    <w:rsid w:val="00317AAA"/>
    <w:pPr>
      <w:spacing w:after="100"/>
      <w:ind w:left="1400"/>
    </w:pPr>
  </w:style>
  <w:style w:type="paragraph" w:styleId="TOC9">
    <w:name w:val="toc 9"/>
    <w:basedOn w:val="Normal"/>
    <w:next w:val="Normal"/>
    <w:autoRedefine/>
    <w:rsid w:val="00317AAA"/>
    <w:pPr>
      <w:spacing w:after="100"/>
      <w:ind w:left="1600"/>
    </w:pPr>
  </w:style>
  <w:style w:type="paragraph" w:styleId="TOCHeading">
    <w:name w:val="TOC Heading"/>
    <w:basedOn w:val="Heading1"/>
    <w:next w:val="Normal"/>
    <w:uiPriority w:val="39"/>
    <w:semiHidden/>
    <w:unhideWhenUsed/>
    <w:qFormat/>
    <w:rsid w:val="00E25DB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317AAA"/>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1. Char"/>
    <w:link w:val="Heading1"/>
    <w:locked/>
    <w:rsid w:val="00317AAA"/>
    <w:rPr>
      <w:rFonts w:ascii="Georgia" w:hAnsi="Georgia" w:cs="Arial"/>
      <w:b/>
      <w:bCs/>
      <w:color w:val="CF4520"/>
      <w:kern w:val="32"/>
      <w:sz w:val="32"/>
      <w:szCs w:val="32"/>
    </w:rPr>
  </w:style>
  <w:style w:type="paragraph" w:styleId="CommentSubject">
    <w:name w:val="annotation subject"/>
    <w:basedOn w:val="CommentText"/>
    <w:next w:val="CommentText"/>
    <w:link w:val="CommentSubjectChar"/>
    <w:semiHidden/>
    <w:unhideWhenUsed/>
    <w:rsid w:val="001215BD"/>
    <w:rPr>
      <w:b/>
      <w:bCs/>
      <w:szCs w:val="20"/>
    </w:rPr>
  </w:style>
  <w:style w:type="character" w:customStyle="1" w:styleId="CommentTextChar">
    <w:name w:val="Comment Text Char"/>
    <w:basedOn w:val="DefaultParagraphFont"/>
    <w:link w:val="CommentText"/>
    <w:semiHidden/>
    <w:rsid w:val="001215BD"/>
    <w:rPr>
      <w:rFonts w:ascii="Arial" w:hAnsi="Arial"/>
      <w:szCs w:val="24"/>
    </w:rPr>
  </w:style>
  <w:style w:type="character" w:customStyle="1" w:styleId="CommentSubjectChar">
    <w:name w:val="Comment Subject Char"/>
    <w:basedOn w:val="CommentTextChar"/>
    <w:link w:val="CommentSubject"/>
    <w:semiHidden/>
    <w:rsid w:val="001215BD"/>
    <w:rPr>
      <w:rFonts w:ascii="Arial" w:hAnsi="Arial"/>
      <w:b/>
      <w:bCs/>
      <w:szCs w:val="24"/>
    </w:rPr>
  </w:style>
  <w:style w:type="paragraph" w:styleId="Subtitle">
    <w:name w:val="Subtitle"/>
    <w:basedOn w:val="Normal"/>
    <w:next w:val="Normal"/>
    <w:link w:val="SubtitleChar"/>
    <w:uiPriority w:val="99"/>
    <w:qFormat/>
    <w:rsid w:val="00317AA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317AAA"/>
    <w:rPr>
      <w:i/>
      <w:color w:val="003760"/>
      <w:spacing w:val="15"/>
    </w:rPr>
  </w:style>
  <w:style w:type="paragraph" w:customStyle="1" w:styleId="StyleTitleGeorgiaNotBoldLeft">
    <w:name w:val="Style Title + Georgia Not Bold Left"/>
    <w:basedOn w:val="Title"/>
    <w:qFormat/>
    <w:rsid w:val="00317AAA"/>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317AAA"/>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317AAA"/>
    <w:rPr>
      <w:rFonts w:ascii="Calibri Light" w:hAnsi="Calibri Light"/>
      <w:b/>
      <w:bCs/>
      <w:kern w:val="28"/>
      <w:sz w:val="32"/>
      <w:szCs w:val="32"/>
    </w:rPr>
  </w:style>
  <w:style w:type="paragraph" w:customStyle="1" w:styleId="Bullet">
    <w:name w:val="Bullet"/>
    <w:basedOn w:val="ListParagraph"/>
    <w:qFormat/>
    <w:rsid w:val="00317AAA"/>
    <w:pPr>
      <w:tabs>
        <w:tab w:val="left" w:pos="567"/>
        <w:tab w:val="num" w:pos="720"/>
      </w:tabs>
      <w:ind w:hanging="720"/>
      <w:jc w:val="left"/>
    </w:pPr>
  </w:style>
  <w:style w:type="paragraph" w:styleId="ListParagraph">
    <w:name w:val="List Paragraph"/>
    <w:basedOn w:val="Normal"/>
    <w:uiPriority w:val="34"/>
    <w:qFormat/>
    <w:rsid w:val="00317AAA"/>
    <w:pPr>
      <w:spacing w:after="0"/>
      <w:ind w:left="720"/>
    </w:pPr>
  </w:style>
  <w:style w:type="paragraph" w:customStyle="1" w:styleId="Bullet2">
    <w:name w:val="Bullet 2"/>
    <w:basedOn w:val="Normal"/>
    <w:rsid w:val="00317AAA"/>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TotalTime>
  <Pages>3</Pages>
  <Words>896</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DID-PM-RVW-SRP</vt:lpstr>
    </vt:vector>
  </TitlesOfParts>
  <Manager>CASG</Manager>
  <Company>Defence</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DID-PM-RVW-SRP</dc:title>
  <dc:subject>System Review Plan</dc:subject>
  <dc:creator>ASDEFCON SOW Policy</dc:creator>
  <cp:keywords>MSR, system review, review, mandated system reviews</cp:keywords>
  <cp:lastModifiedBy>DAE2-</cp:lastModifiedBy>
  <cp:revision>8</cp:revision>
  <cp:lastPrinted>2009-10-11T23:31:00Z</cp:lastPrinted>
  <dcterms:created xsi:type="dcterms:W3CDTF">2018-02-19T03:35:00Z</dcterms:created>
  <dcterms:modified xsi:type="dcterms:W3CDTF">2024-08-21T21:36:00Z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BM56363794</vt:lpwstr>
  </property>
  <property fmtid="{D5CDD505-2E9C-101B-9397-08002B2CF9AE}" pid="6" name="Objective-Title">
    <vt:lpwstr>DID-PM-RVW-SRP-V5.3</vt:lpwstr>
  </property>
  <property fmtid="{D5CDD505-2E9C-101B-9397-08002B2CF9AE}" pid="7" name="Objective-Comment">
    <vt:lpwstr/>
  </property>
  <property fmtid="{D5CDD505-2E9C-101B-9397-08002B2CF9AE}" pid="8" name="Objective-CreationStamp">
    <vt:filetime>2023-02-13T23:59:21Z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2024-08-21T21:35:44Z</vt:filetime>
  </property>
  <property fmtid="{D5CDD505-2E9C-101B-9397-08002B2CF9AE}" pid="13" name="Objective-Owner">
    <vt:lpwstr>Laursen, Christian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05 PM DIDs</vt:lpwstr>
  </property>
  <property fmtid="{D5CDD505-2E9C-101B-9397-08002B2CF9AE}" pid="16" name="Objective-State">
    <vt:lpwstr>Being Edited</vt:lpwstr>
  </property>
  <property fmtid="{D5CDD505-2E9C-101B-9397-08002B2CF9AE}" pid="17" name="Objective-Version">
    <vt:lpwstr>1.2</vt:lpwstr>
  </property>
  <property fmtid="{D5CDD505-2E9C-101B-9397-08002B2CF9AE}" pid="18" name="Objective-VersionNumber">
    <vt:i4>3</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Objective-Reason for Security Classification Change [system]">
    <vt:lpwstr/>
  </property>
</Properties>
</file>