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5C9" w:rsidRDefault="007515C9" w:rsidP="005669BC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7515C9" w:rsidRPr="00A52577" w:rsidRDefault="007515C9" w:rsidP="005669BC">
      <w:pPr>
        <w:pStyle w:val="SOWHL1-ASDEFCON"/>
        <w:rPr>
          <w:bCs/>
        </w:rPr>
      </w:pPr>
      <w:bookmarkStart w:id="2" w:name="_Toc515805636"/>
      <w:r w:rsidRPr="00A52577">
        <w:rPr>
          <w:bCs/>
        </w:rPr>
        <w:t>DID NUMBER:</w:t>
      </w:r>
      <w:r w:rsidRPr="00A52577">
        <w:rPr>
          <w:bCs/>
        </w:rPr>
        <w:tab/>
      </w:r>
      <w:fldSimple w:instr=" DOCPROPERTY  Title  \* MERGEFORMAT ">
        <w:r w:rsidR="00AE07D7">
          <w:t>DID-ENG-AEOA</w:t>
        </w:r>
      </w:fldSimple>
      <w:r w:rsidR="006C1C40">
        <w:t>-</w:t>
      </w:r>
      <w:r w:rsidR="00AE07D7">
        <w:fldChar w:fldCharType="begin"/>
      </w:r>
      <w:r w:rsidR="00AE07D7">
        <w:instrText xml:space="preserve"> DOCPROPERTY Version </w:instrText>
      </w:r>
      <w:r w:rsidR="00AE07D7">
        <w:fldChar w:fldCharType="separate"/>
      </w:r>
      <w:r w:rsidR="00AE07D7">
        <w:t>V5.2</w:t>
      </w:r>
      <w:r w:rsidR="00AE07D7">
        <w:fldChar w:fldCharType="end"/>
      </w:r>
      <w:bookmarkStart w:id="3" w:name="_Toc515805637"/>
    </w:p>
    <w:p w:rsidR="007515C9" w:rsidRPr="00A52577" w:rsidRDefault="007515C9" w:rsidP="005669BC">
      <w:pPr>
        <w:pStyle w:val="SOWHL1-ASDEFCON"/>
      </w:pPr>
      <w:r w:rsidRPr="00A52577">
        <w:t>TITLE:</w:t>
      </w:r>
      <w:r w:rsidRPr="00A52577">
        <w:tab/>
      </w:r>
      <w:bookmarkEnd w:id="3"/>
      <w:r w:rsidR="00412BEF">
        <w:t>Application for</w:t>
      </w:r>
      <w:r w:rsidR="00D0122E">
        <w:t xml:space="preserve"> </w:t>
      </w:r>
      <w:r w:rsidRPr="00A52577">
        <w:t>ENGINEERING ORGANISATION</w:t>
      </w:r>
      <w:r w:rsidR="00BF03CB">
        <w:t xml:space="preserve"> Approval</w:t>
      </w:r>
    </w:p>
    <w:p w:rsidR="007515C9" w:rsidRPr="00A52577" w:rsidRDefault="006C1C40" w:rsidP="005669BC">
      <w:pPr>
        <w:pStyle w:val="SOWHL1-ASDEFCON"/>
      </w:pPr>
      <w:bookmarkStart w:id="4" w:name="_Toc515805639"/>
      <w:r w:rsidRPr="00A52577">
        <w:t>DESCRIPTION AND INTENDED USE</w:t>
      </w:r>
      <w:bookmarkEnd w:id="4"/>
    </w:p>
    <w:p w:rsidR="00A52577" w:rsidRDefault="007515C9" w:rsidP="005669BC">
      <w:pPr>
        <w:pStyle w:val="SOWTL2-ASDEFCON"/>
      </w:pPr>
      <w:r>
        <w:t xml:space="preserve">The </w:t>
      </w:r>
      <w:r w:rsidR="00412BEF">
        <w:t xml:space="preserve">Application for </w:t>
      </w:r>
      <w:r w:rsidR="00A83E52" w:rsidRPr="00A52577">
        <w:t>Engineering Organisation</w:t>
      </w:r>
      <w:r w:rsidR="00BF03CB">
        <w:t xml:space="preserve"> Approval</w:t>
      </w:r>
      <w:r w:rsidR="00A83E52" w:rsidRPr="00A52577">
        <w:t xml:space="preserve"> </w:t>
      </w:r>
      <w:r w:rsidR="00A83E52">
        <w:t>(AEO</w:t>
      </w:r>
      <w:r w:rsidR="00BF03CB">
        <w:t>A</w:t>
      </w:r>
      <w:r w:rsidR="00A83E52">
        <w:t xml:space="preserve">) </w:t>
      </w:r>
      <w:r w:rsidR="00A52577">
        <w:t xml:space="preserve">is </w:t>
      </w:r>
      <w:r w:rsidR="005C6399">
        <w:t xml:space="preserve">a </w:t>
      </w:r>
      <w:r w:rsidR="00A52577">
        <w:t xml:space="preserve">formal </w:t>
      </w:r>
      <w:r w:rsidR="005C6399">
        <w:t>submission</w:t>
      </w:r>
      <w:r w:rsidR="00A52577">
        <w:t xml:space="preserve"> by the Contractor</w:t>
      </w:r>
      <w:r w:rsidR="005C6399">
        <w:t>,</w:t>
      </w:r>
      <w:r w:rsidR="00A52577">
        <w:t xml:space="preserve"> </w:t>
      </w:r>
      <w:r w:rsidR="005C6399">
        <w:t xml:space="preserve">to the Commonwealth, </w:t>
      </w:r>
      <w:r w:rsidR="00A52577">
        <w:t>to</w:t>
      </w:r>
      <w:r w:rsidR="00D0122E">
        <w:t xml:space="preserve"> </w:t>
      </w:r>
      <w:r w:rsidR="00A52577">
        <w:t>demonstrate</w:t>
      </w:r>
      <w:r w:rsidR="005C6399">
        <w:t xml:space="preserve"> </w:t>
      </w:r>
      <w:r w:rsidR="00A52577">
        <w:t xml:space="preserve">that it has the </w:t>
      </w:r>
      <w:r w:rsidR="00C24B85">
        <w:t>mean</w:t>
      </w:r>
      <w:r w:rsidR="00412BEF">
        <w:t xml:space="preserve">s </w:t>
      </w:r>
      <w:r w:rsidR="00A52577">
        <w:t xml:space="preserve">to </w:t>
      </w:r>
      <w:r w:rsidR="006B0494">
        <w:t xml:space="preserve">perform </w:t>
      </w:r>
      <w:r w:rsidR="00C24B85">
        <w:t>engineering activities</w:t>
      </w:r>
      <w:r w:rsidR="00412BEF">
        <w:t xml:space="preserve"> </w:t>
      </w:r>
      <w:r w:rsidR="00451907">
        <w:t>that comply with</w:t>
      </w:r>
      <w:r w:rsidR="00412BEF">
        <w:t xml:space="preserve"> specified </w:t>
      </w:r>
      <w:r w:rsidR="0058570E">
        <w:t>ADF</w:t>
      </w:r>
      <w:r w:rsidR="00412BEF">
        <w:t xml:space="preserve"> </w:t>
      </w:r>
      <w:r w:rsidR="00F133F8">
        <w:t>r</w:t>
      </w:r>
      <w:r w:rsidR="00C84665">
        <w:t xml:space="preserve">egulatory / </w:t>
      </w:r>
      <w:r w:rsidR="00F133F8">
        <w:t>a</w:t>
      </w:r>
      <w:r w:rsidR="00C84665">
        <w:t xml:space="preserve">ssurance </w:t>
      </w:r>
      <w:r w:rsidR="00F133F8">
        <w:t>f</w:t>
      </w:r>
      <w:r w:rsidR="00C84665">
        <w:t xml:space="preserve">ramework </w:t>
      </w:r>
      <w:r w:rsidR="00412BEF">
        <w:t>requirements</w:t>
      </w:r>
      <w:r w:rsidR="00D0122E">
        <w:t>.</w:t>
      </w:r>
    </w:p>
    <w:p w:rsidR="003468DB" w:rsidRDefault="003468DB" w:rsidP="005669BC">
      <w:pPr>
        <w:pStyle w:val="SOWTL2-ASDEFCON"/>
      </w:pPr>
      <w:r>
        <w:t xml:space="preserve">The </w:t>
      </w:r>
      <w:r w:rsidR="00CC7B66">
        <w:t xml:space="preserve">Contractor uses the </w:t>
      </w:r>
      <w:r w:rsidR="00CF35F9">
        <w:t>AEO</w:t>
      </w:r>
      <w:r w:rsidR="00BF03CB">
        <w:t>A</w:t>
      </w:r>
      <w:r>
        <w:t xml:space="preserve"> </w:t>
      </w:r>
      <w:r w:rsidR="00CC7B66">
        <w:t>to</w:t>
      </w:r>
      <w:r w:rsidR="00881D01">
        <w:t xml:space="preserve"> seek formal recognition of its engineering organisation by submitting </w:t>
      </w:r>
      <w:r>
        <w:t>evidence that</w:t>
      </w:r>
      <w:r w:rsidR="00CC7B66">
        <w:t xml:space="preserve"> the Contractor</w:t>
      </w:r>
      <w:r>
        <w:t>:</w:t>
      </w:r>
    </w:p>
    <w:p w:rsidR="00BA0160" w:rsidRDefault="003468DB" w:rsidP="005669BC">
      <w:pPr>
        <w:pStyle w:val="SOWSubL1-ASDEFCON"/>
      </w:pPr>
      <w:r>
        <w:t>can</w:t>
      </w:r>
      <w:r w:rsidR="004F5B4B">
        <w:t>,</w:t>
      </w:r>
      <w:r>
        <w:t xml:space="preserve"> and will</w:t>
      </w:r>
      <w:r w:rsidR="004F5B4B">
        <w:t>,</w:t>
      </w:r>
      <w:r>
        <w:t xml:space="preserve"> </w:t>
      </w:r>
      <w:r w:rsidR="00852979">
        <w:t xml:space="preserve">sustain an engineering organisation that </w:t>
      </w:r>
      <w:r>
        <w:t>compl</w:t>
      </w:r>
      <w:r w:rsidR="00852979">
        <w:t>ies</w:t>
      </w:r>
      <w:r>
        <w:t xml:space="preserve"> with the </w:t>
      </w:r>
      <w:r w:rsidR="006B0494">
        <w:t xml:space="preserve">specified </w:t>
      </w:r>
      <w:r w:rsidR="0058570E">
        <w:t>AD</w:t>
      </w:r>
      <w:r w:rsidR="00C84665">
        <w:t>F</w:t>
      </w:r>
      <w:r w:rsidR="0058570E">
        <w:t xml:space="preserve"> </w:t>
      </w:r>
      <w:r w:rsidR="00F133F8">
        <w:t>r</w:t>
      </w:r>
      <w:r w:rsidR="00C84665">
        <w:t xml:space="preserve">egulatory / </w:t>
      </w:r>
      <w:r w:rsidR="00F133F8">
        <w:t>a</w:t>
      </w:r>
      <w:r w:rsidR="00C84665">
        <w:t xml:space="preserve">ssurance </w:t>
      </w:r>
      <w:r w:rsidR="00F133F8">
        <w:t>f</w:t>
      </w:r>
      <w:r w:rsidR="00C84665">
        <w:t xml:space="preserve">ramework </w:t>
      </w:r>
      <w:r>
        <w:t>requirements</w:t>
      </w:r>
      <w:r w:rsidR="00852979">
        <w:t>,</w:t>
      </w:r>
      <w:r>
        <w:t xml:space="preserve"> to the extent </w:t>
      </w:r>
      <w:r w:rsidR="00143F83">
        <w:t xml:space="preserve">that they apply to </w:t>
      </w:r>
      <w:r w:rsidR="00C316E0">
        <w:t xml:space="preserve">the </w:t>
      </w:r>
      <w:r w:rsidR="00C24B85">
        <w:t xml:space="preserve">engineering activities </w:t>
      </w:r>
      <w:r>
        <w:t>required under the Contract; and</w:t>
      </w:r>
    </w:p>
    <w:p w:rsidR="007515C9" w:rsidRDefault="00C316E0" w:rsidP="005669BC">
      <w:pPr>
        <w:pStyle w:val="SOWSubL1-ASDEFCON"/>
      </w:pPr>
      <w:r>
        <w:t xml:space="preserve">will </w:t>
      </w:r>
      <w:r w:rsidR="00143F83">
        <w:t xml:space="preserve">undertake </w:t>
      </w:r>
      <w:r w:rsidR="00CC7B66">
        <w:t xml:space="preserve">the required </w:t>
      </w:r>
      <w:r w:rsidR="00C24B85">
        <w:t xml:space="preserve">engineering </w:t>
      </w:r>
      <w:r w:rsidR="00143F83">
        <w:t xml:space="preserve">activities </w:t>
      </w:r>
      <w:r w:rsidR="003468DB">
        <w:t xml:space="preserve">to approved standards, </w:t>
      </w:r>
      <w:r w:rsidR="00CC7B66">
        <w:t>using</w:t>
      </w:r>
      <w:r w:rsidR="003468DB">
        <w:t xml:space="preserve"> competent and authorised individuals, </w:t>
      </w:r>
      <w:r w:rsidR="00207ABB">
        <w:t xml:space="preserve">who are </w:t>
      </w:r>
      <w:r w:rsidR="003468DB">
        <w:t xml:space="preserve">acting as members of </w:t>
      </w:r>
      <w:r w:rsidR="00852979">
        <w:t xml:space="preserve">the complying </w:t>
      </w:r>
      <w:r w:rsidR="006B0494" w:rsidRPr="00852979">
        <w:t xml:space="preserve">engineering </w:t>
      </w:r>
      <w:r w:rsidR="003468DB" w:rsidRPr="00852979">
        <w:t>organisation</w:t>
      </w:r>
      <w:r w:rsidR="007515C9">
        <w:t>.</w:t>
      </w:r>
    </w:p>
    <w:p w:rsidR="00CC7B66" w:rsidRDefault="00AE42CE" w:rsidP="005669BC">
      <w:pPr>
        <w:pStyle w:val="SOWTL2-ASDEFCON"/>
      </w:pPr>
      <w:r>
        <w:t xml:space="preserve">The Commonwealth uses the </w:t>
      </w:r>
      <w:r w:rsidR="00CF35F9">
        <w:t>AEO</w:t>
      </w:r>
      <w:r w:rsidR="00BF03CB">
        <w:t>A</w:t>
      </w:r>
      <w:r w:rsidR="00143F83">
        <w:t>,</w:t>
      </w:r>
      <w:r>
        <w:t xml:space="preserve"> to</w:t>
      </w:r>
      <w:r w:rsidR="005D1332">
        <w:t xml:space="preserve"> </w:t>
      </w:r>
      <w:r w:rsidR="00CC7B66">
        <w:t xml:space="preserve">assess the Contractor’s capability </w:t>
      </w:r>
      <w:r w:rsidR="006B0494">
        <w:t xml:space="preserve">and readiness </w:t>
      </w:r>
      <w:r w:rsidR="00CC7B66">
        <w:t xml:space="preserve">to </w:t>
      </w:r>
      <w:r w:rsidR="00881D01">
        <w:t>apply</w:t>
      </w:r>
      <w:r w:rsidR="00143F83">
        <w:t xml:space="preserve"> the </w:t>
      </w:r>
      <w:r w:rsidR="00C217B3">
        <w:t xml:space="preserve">specified </w:t>
      </w:r>
      <w:r w:rsidR="0058570E">
        <w:t xml:space="preserve">ADF </w:t>
      </w:r>
      <w:r w:rsidR="00F133F8">
        <w:t>r</w:t>
      </w:r>
      <w:r w:rsidR="00C84665">
        <w:t xml:space="preserve">egulatory / </w:t>
      </w:r>
      <w:r w:rsidR="00F133F8">
        <w:t>a</w:t>
      </w:r>
      <w:r w:rsidR="00C84665">
        <w:t xml:space="preserve">ssurance </w:t>
      </w:r>
      <w:r w:rsidR="00F133F8">
        <w:t>f</w:t>
      </w:r>
      <w:r w:rsidR="00C84665">
        <w:t xml:space="preserve">ramework </w:t>
      </w:r>
      <w:r w:rsidR="00C217B3">
        <w:t>requirements</w:t>
      </w:r>
      <w:r w:rsidR="00881D01">
        <w:t xml:space="preserve"> to the </w:t>
      </w:r>
      <w:r w:rsidR="00143F83">
        <w:t>engineering</w:t>
      </w:r>
      <w:r w:rsidR="00C217B3">
        <w:t xml:space="preserve"> activities</w:t>
      </w:r>
      <w:r w:rsidR="005D1332">
        <w:t xml:space="preserve"> required under the Contract.</w:t>
      </w:r>
    </w:p>
    <w:p w:rsidR="007515C9" w:rsidRDefault="007515C9" w:rsidP="005669BC">
      <w:pPr>
        <w:pStyle w:val="SOWHL1-ASDEFCON"/>
      </w:pPr>
      <w:bookmarkStart w:id="5" w:name="_Toc515805640"/>
      <w:r>
        <w:t>INTER-RELATIONSHIPS</w:t>
      </w:r>
      <w:bookmarkEnd w:id="5"/>
    </w:p>
    <w:p w:rsidR="00D351E5" w:rsidRDefault="00D351E5" w:rsidP="005669BC">
      <w:pPr>
        <w:pStyle w:val="SOWTL2-ASDEFCON"/>
      </w:pPr>
      <w:r>
        <w:t>T</w:t>
      </w:r>
      <w:r w:rsidR="007515C9">
        <w:t xml:space="preserve">he </w:t>
      </w:r>
      <w:r w:rsidR="00A83E52">
        <w:t>AEO</w:t>
      </w:r>
      <w:r w:rsidR="00BF03CB">
        <w:t>A</w:t>
      </w:r>
      <w:r w:rsidR="00A83E52" w:rsidRPr="00A52577">
        <w:t xml:space="preserve"> </w:t>
      </w:r>
      <w:r>
        <w:t xml:space="preserve">inter-relates with </w:t>
      </w:r>
      <w:r w:rsidR="007515C9">
        <w:t xml:space="preserve">the </w:t>
      </w:r>
      <w:r>
        <w:t xml:space="preserve">following data items, where these data items </w:t>
      </w:r>
      <w:r w:rsidR="00386095">
        <w:t>are required</w:t>
      </w:r>
      <w:r>
        <w:t xml:space="preserve"> under the Contract:</w:t>
      </w:r>
    </w:p>
    <w:p w:rsidR="00D15D48" w:rsidRDefault="00D351E5" w:rsidP="005669BC">
      <w:pPr>
        <w:pStyle w:val="SOWSubL1-ASDEFCON"/>
      </w:pPr>
      <w:r>
        <w:t>Contractor Engineering Management Plan (</w:t>
      </w:r>
      <w:r w:rsidR="007515C9">
        <w:t>CEMP</w:t>
      </w:r>
      <w:r>
        <w:t>);</w:t>
      </w:r>
    </w:p>
    <w:p w:rsidR="00A83E52" w:rsidRDefault="00A83E52" w:rsidP="005669BC">
      <w:pPr>
        <w:pStyle w:val="SOWSubL1-ASDEFCON"/>
      </w:pPr>
      <w:r>
        <w:t>Systems Engineering Management Plan (SEMP);</w:t>
      </w:r>
      <w:r w:rsidR="0093380F" w:rsidRPr="0093380F">
        <w:t xml:space="preserve"> </w:t>
      </w:r>
      <w:r w:rsidR="0093380F">
        <w:t>and</w:t>
      </w:r>
    </w:p>
    <w:p w:rsidR="007515C9" w:rsidRDefault="00D351E5" w:rsidP="005669BC">
      <w:pPr>
        <w:pStyle w:val="SOWSubL1-ASDEFCON"/>
      </w:pPr>
      <w:r>
        <w:t>Configuration Management Plan (CMP)</w:t>
      </w:r>
      <w:r w:rsidR="007515C9">
        <w:t>.</w:t>
      </w:r>
    </w:p>
    <w:p w:rsidR="007515C9" w:rsidRDefault="007515C9" w:rsidP="005669BC">
      <w:pPr>
        <w:pStyle w:val="SOWHL1-ASDEFCON"/>
      </w:pPr>
      <w:bookmarkStart w:id="6" w:name="_Toc515805641"/>
      <w:r>
        <w:t>Applicable Documents</w:t>
      </w:r>
    </w:p>
    <w:p w:rsidR="007515C9" w:rsidRDefault="007515C9" w:rsidP="005669BC">
      <w:pPr>
        <w:pStyle w:val="SOWTL2-ASDEFCON"/>
      </w:pPr>
      <w:r>
        <w:t>The following documents form a part of this DID to the extent specified herein:</w:t>
      </w:r>
    </w:p>
    <w:tbl>
      <w:tblPr>
        <w:tblW w:w="8080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1985"/>
        <w:gridCol w:w="6095"/>
      </w:tblGrid>
      <w:tr w:rsidR="007515C9" w:rsidRPr="006C1C40" w:rsidTr="00F45488">
        <w:tc>
          <w:tcPr>
            <w:tcW w:w="1985" w:type="dxa"/>
          </w:tcPr>
          <w:p w:rsidR="007515C9" w:rsidRPr="006C1C40" w:rsidRDefault="007515C9" w:rsidP="005669BC">
            <w:pPr>
              <w:pStyle w:val="Table10ptText-ASDEFCON"/>
            </w:pPr>
            <w:r w:rsidRPr="006C1C40">
              <w:t>AAP</w:t>
            </w:r>
            <w:r w:rsidR="005D1332" w:rsidRPr="006C1C40">
              <w:t xml:space="preserve"> </w:t>
            </w:r>
            <w:r w:rsidR="00D0122E">
              <w:t>8</w:t>
            </w:r>
            <w:r w:rsidRPr="006C1C40">
              <w:t>00</w:t>
            </w:r>
            <w:r w:rsidR="00D0122E">
              <w:t>0</w:t>
            </w:r>
            <w:r w:rsidRPr="006C1C40">
              <w:t>.0</w:t>
            </w:r>
            <w:r w:rsidR="00D0122E">
              <w:t>11</w:t>
            </w:r>
          </w:p>
        </w:tc>
        <w:tc>
          <w:tcPr>
            <w:tcW w:w="6095" w:type="dxa"/>
          </w:tcPr>
          <w:p w:rsidR="007515C9" w:rsidRPr="006C1C40" w:rsidRDefault="00D0122E" w:rsidP="005669BC">
            <w:pPr>
              <w:pStyle w:val="Table10ptText-ASDEFCON"/>
            </w:pPr>
            <w:r w:rsidRPr="009327B0">
              <w:t>Defence Aviation Safety Regulation</w:t>
            </w:r>
            <w:r w:rsidR="00DC4795" w:rsidRPr="009327B0">
              <w:t>s</w:t>
            </w:r>
            <w:r>
              <w:t xml:space="preserve"> </w:t>
            </w:r>
            <w:r w:rsidRPr="00E71594">
              <w:t>(DASR)</w:t>
            </w:r>
          </w:p>
        </w:tc>
      </w:tr>
      <w:tr w:rsidR="00F45488" w:rsidRPr="006C1C40" w:rsidTr="00F45488">
        <w:tc>
          <w:tcPr>
            <w:tcW w:w="1985" w:type="dxa"/>
          </w:tcPr>
          <w:p w:rsidR="00F45488" w:rsidRPr="006C1C40" w:rsidRDefault="00F45488" w:rsidP="005669BC">
            <w:pPr>
              <w:pStyle w:val="Table10ptText-ASDEFCON"/>
            </w:pPr>
            <w:r>
              <w:t>ANP3411-0101</w:t>
            </w:r>
          </w:p>
        </w:tc>
        <w:tc>
          <w:tcPr>
            <w:tcW w:w="6095" w:type="dxa"/>
          </w:tcPr>
          <w:p w:rsidR="00F45488" w:rsidRPr="009327B0" w:rsidRDefault="00F45488" w:rsidP="005669BC">
            <w:pPr>
              <w:pStyle w:val="Table10ptText-ASDEFCON"/>
            </w:pPr>
            <w:r w:rsidRPr="009327B0">
              <w:t>Nav</w:t>
            </w:r>
            <w:r w:rsidR="00D95844" w:rsidRPr="009327B0">
              <w:t>al</w:t>
            </w:r>
            <w:r w:rsidRPr="009327B0">
              <w:t xml:space="preserve"> Materiel Assurance</w:t>
            </w:r>
            <w:r w:rsidR="001B4FBF" w:rsidRPr="009327B0">
              <w:t xml:space="preserve"> Publication</w:t>
            </w:r>
          </w:p>
        </w:tc>
      </w:tr>
      <w:tr w:rsidR="005D1332" w:rsidRPr="006C1C40" w:rsidTr="00F45488">
        <w:tc>
          <w:tcPr>
            <w:tcW w:w="1985" w:type="dxa"/>
          </w:tcPr>
          <w:p w:rsidR="005D1332" w:rsidRPr="006C1C40" w:rsidRDefault="00A53BF9" w:rsidP="005669BC">
            <w:pPr>
              <w:pStyle w:val="Table10ptText-ASDEFCON"/>
            </w:pPr>
            <w:r>
              <w:t>LMSM</w:t>
            </w:r>
          </w:p>
        </w:tc>
        <w:tc>
          <w:tcPr>
            <w:tcW w:w="6095" w:type="dxa"/>
          </w:tcPr>
          <w:p w:rsidR="005D1332" w:rsidRPr="009327B0" w:rsidRDefault="003674DC" w:rsidP="005669BC">
            <w:pPr>
              <w:pStyle w:val="Table10ptText-ASDEFCON"/>
            </w:pPr>
            <w:r w:rsidRPr="009327B0">
              <w:t>Land</w:t>
            </w:r>
            <w:r w:rsidR="00A53BF9">
              <w:t xml:space="preserve"> Materiel Safety Manual</w:t>
            </w:r>
          </w:p>
        </w:tc>
      </w:tr>
    </w:tbl>
    <w:p w:rsidR="007515C9" w:rsidRDefault="007515C9" w:rsidP="005669BC">
      <w:pPr>
        <w:pStyle w:val="SOWHL1-ASDEFCON"/>
      </w:pPr>
      <w:r>
        <w:t>Preparation Instructions</w:t>
      </w:r>
      <w:bookmarkEnd w:id="6"/>
    </w:p>
    <w:p w:rsidR="007515C9" w:rsidRDefault="007515C9" w:rsidP="005669BC">
      <w:pPr>
        <w:pStyle w:val="SOWHL2-ASDEFCON"/>
      </w:pPr>
      <w:r>
        <w:t>Generic Format and Content</w:t>
      </w:r>
    </w:p>
    <w:p w:rsidR="007515C9" w:rsidRDefault="007515C9" w:rsidP="005669BC">
      <w:pPr>
        <w:pStyle w:val="SOWTL3-ASDEFCON"/>
      </w:pPr>
      <w:r>
        <w:t xml:space="preserve">The </w:t>
      </w:r>
      <w:r w:rsidR="005D1332">
        <w:t>d</w:t>
      </w:r>
      <w:r>
        <w:t xml:space="preserve">ata </w:t>
      </w:r>
      <w:r w:rsidR="005D1332">
        <w:t>i</w:t>
      </w:r>
      <w:r>
        <w:t xml:space="preserve">tem shall comply with the general format, content and preparation instructions contained in the CDRL clause entitled ‘General Requirements </w:t>
      </w:r>
      <w:r w:rsidR="00386095">
        <w:t>f</w:t>
      </w:r>
      <w:r>
        <w:t>or Data Items’.</w:t>
      </w:r>
    </w:p>
    <w:p w:rsidR="005D1332" w:rsidRDefault="005D1332" w:rsidP="005669BC">
      <w:pPr>
        <w:pStyle w:val="SOWTL3-ASDEFCON"/>
      </w:pPr>
      <w:r>
        <w:t>When the Contract has specified delivery of other data items that contains aspects of the required information, th</w:t>
      </w:r>
      <w:r w:rsidR="005D0FB7">
        <w:t>e</w:t>
      </w:r>
      <w:r>
        <w:t xml:space="preserve"> </w:t>
      </w:r>
      <w:r w:rsidR="00A83E52">
        <w:t>AEO</w:t>
      </w:r>
      <w:r w:rsidR="00BF03CB">
        <w:t>A</w:t>
      </w:r>
      <w:r w:rsidR="00A83E52">
        <w:t xml:space="preserve"> </w:t>
      </w:r>
      <w:r w:rsidR="00995493">
        <w:t>shall</w:t>
      </w:r>
      <w:r>
        <w:t xml:space="preserve"> summarise these aspects and refer to the other data items.</w:t>
      </w:r>
    </w:p>
    <w:p w:rsidR="004F5B4B" w:rsidRDefault="005D1332" w:rsidP="005669B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7515C9" w:rsidRDefault="004F5B4B" w:rsidP="005669BC">
      <w:pPr>
        <w:pStyle w:val="SOWTL3-ASDEFCON"/>
      </w:pPr>
      <w:r w:rsidRPr="004F5B4B">
        <w:t xml:space="preserve">All documents provided </w:t>
      </w:r>
      <w:r>
        <w:t>as part of</w:t>
      </w:r>
      <w:r w:rsidRPr="004F5B4B">
        <w:t xml:space="preserve"> the </w:t>
      </w:r>
      <w:r w:rsidR="00A83E52" w:rsidRPr="004F5B4B">
        <w:t>AEO</w:t>
      </w:r>
      <w:r w:rsidR="00BF03CB">
        <w:t>A</w:t>
      </w:r>
      <w:r w:rsidR="00A83E52" w:rsidRPr="004F5B4B">
        <w:t xml:space="preserve"> </w:t>
      </w:r>
      <w:r w:rsidRPr="004F5B4B">
        <w:t>shall be controlled documents.</w:t>
      </w:r>
    </w:p>
    <w:p w:rsidR="007515C9" w:rsidRDefault="007515C9" w:rsidP="005669BC">
      <w:pPr>
        <w:pStyle w:val="SOWHL2-ASDEFCON"/>
      </w:pPr>
      <w:r>
        <w:lastRenderedPageBreak/>
        <w:t>Specific Content</w:t>
      </w:r>
    </w:p>
    <w:bookmarkEnd w:id="2"/>
    <w:p w:rsidR="007515C9" w:rsidRDefault="00C217B3" w:rsidP="005669BC">
      <w:pPr>
        <w:pStyle w:val="SOWHL3-ASDEFCON"/>
      </w:pPr>
      <w:r>
        <w:t xml:space="preserve">Aerospace - </w:t>
      </w:r>
      <w:r w:rsidR="007515C9">
        <w:t xml:space="preserve">Application </w:t>
      </w:r>
      <w:r>
        <w:t>for Design / Production Organisation Approval</w:t>
      </w:r>
    </w:p>
    <w:p w:rsidR="005D1332" w:rsidRDefault="00D769E7" w:rsidP="005669BC">
      <w:pPr>
        <w:pStyle w:val="SOWTL4-ASDEFCON"/>
      </w:pPr>
      <w:bookmarkStart w:id="7" w:name="OLE_LINK1"/>
      <w:bookmarkStart w:id="8" w:name="OLE_LINK2"/>
      <w:bookmarkStart w:id="9" w:name="_Ref499639695"/>
      <w:r>
        <w:t>Where</w:t>
      </w:r>
      <w:r w:rsidR="005D1332">
        <w:t xml:space="preserve"> the Contract</w:t>
      </w:r>
      <w:r w:rsidR="00166EA6">
        <w:t>or is</w:t>
      </w:r>
      <w:r w:rsidR="005D1332">
        <w:t xml:space="preserve"> require</w:t>
      </w:r>
      <w:r w:rsidR="00166EA6">
        <w:t>d</w:t>
      </w:r>
      <w:r w:rsidR="005D1332">
        <w:t xml:space="preserve"> </w:t>
      </w:r>
      <w:r w:rsidR="00C94F6C">
        <w:t>to</w:t>
      </w:r>
      <w:r w:rsidR="00D518CE">
        <w:t xml:space="preserve"> comply</w:t>
      </w:r>
      <w:r w:rsidR="005D1332">
        <w:t xml:space="preserve"> with the </w:t>
      </w:r>
      <w:r w:rsidR="006B33C9">
        <w:t>DASR</w:t>
      </w:r>
      <w:r w:rsidR="00805FD2">
        <w:t>,</w:t>
      </w:r>
      <w:r w:rsidR="00805FD2" w:rsidRPr="00805FD2">
        <w:t xml:space="preserve"> </w:t>
      </w:r>
      <w:r w:rsidR="00805FD2">
        <w:t>as applicable to the scope of work under the Contract</w:t>
      </w:r>
      <w:r w:rsidR="00C94F6C">
        <w:t>,</w:t>
      </w:r>
      <w:r w:rsidR="005D1332">
        <w:t xml:space="preserve"> t</w:t>
      </w:r>
      <w:r w:rsidR="007515C9">
        <w:t xml:space="preserve">he </w:t>
      </w:r>
      <w:r w:rsidR="00EB49FB">
        <w:t>AEO</w:t>
      </w:r>
      <w:r w:rsidR="00BF03CB">
        <w:t>A</w:t>
      </w:r>
      <w:r w:rsidR="00EB49FB">
        <w:t xml:space="preserve"> </w:t>
      </w:r>
      <w:r w:rsidR="007515C9">
        <w:t>shall</w:t>
      </w:r>
      <w:r w:rsidR="00DE6AC1">
        <w:t xml:space="preserve"> include</w:t>
      </w:r>
      <w:r w:rsidR="005D1332">
        <w:t>:</w:t>
      </w:r>
      <w:bookmarkEnd w:id="7"/>
      <w:bookmarkEnd w:id="8"/>
      <w:bookmarkEnd w:id="9"/>
    </w:p>
    <w:p w:rsidR="005D1332" w:rsidRDefault="00E94A71" w:rsidP="005669BC">
      <w:pPr>
        <w:pStyle w:val="SOWSubL1-ASDEFCON"/>
      </w:pPr>
      <w:r>
        <w:t xml:space="preserve">for design activities, </w:t>
      </w:r>
      <w:r w:rsidR="00574670">
        <w:t>a completed</w:t>
      </w:r>
      <w:r>
        <w:t xml:space="preserve"> </w:t>
      </w:r>
      <w:r w:rsidRPr="00436692">
        <w:rPr>
          <w:i/>
        </w:rPr>
        <w:t xml:space="preserve">DASR Form 80 - Application for </w:t>
      </w:r>
      <w:r w:rsidR="000731CC">
        <w:rPr>
          <w:i/>
        </w:rPr>
        <w:t xml:space="preserve">Military </w:t>
      </w:r>
      <w:r w:rsidRPr="00436692">
        <w:rPr>
          <w:i/>
        </w:rPr>
        <w:t>Design Organisation Approval</w:t>
      </w:r>
      <w:r>
        <w:t>,</w:t>
      </w:r>
      <w:r w:rsidRPr="00D45D7C">
        <w:t xml:space="preserve"> </w:t>
      </w:r>
      <w:r>
        <w:t xml:space="preserve">supported by a </w:t>
      </w:r>
      <w:r w:rsidRPr="00436692">
        <w:rPr>
          <w:i/>
        </w:rPr>
        <w:t>Design Organisation Exposition</w:t>
      </w:r>
      <w:r w:rsidR="00EC4E27">
        <w:t xml:space="preserve"> </w:t>
      </w:r>
      <w:r w:rsidR="00282E23">
        <w:t xml:space="preserve">(DOE) </w:t>
      </w:r>
      <w:r w:rsidR="00EC4E27">
        <w:t>addressing the requirements of DASR 21.A.243</w:t>
      </w:r>
      <w:r>
        <w:t>;</w:t>
      </w:r>
      <w:r w:rsidR="000731CC">
        <w:t xml:space="preserve"> and/or</w:t>
      </w:r>
    </w:p>
    <w:p w:rsidR="00574670" w:rsidRDefault="00D45D7C" w:rsidP="005669BC">
      <w:pPr>
        <w:pStyle w:val="SOWSubL1-ASDEFCON"/>
      </w:pPr>
      <w:r>
        <w:t>for production activities</w:t>
      </w:r>
      <w:r w:rsidR="00855384">
        <w:t>,</w:t>
      </w:r>
      <w:r w:rsidR="00436692">
        <w:t xml:space="preserve"> </w:t>
      </w:r>
      <w:r w:rsidR="00574670">
        <w:t>a completed</w:t>
      </w:r>
      <w:r>
        <w:t xml:space="preserve"> </w:t>
      </w:r>
      <w:r w:rsidRPr="000731CC">
        <w:rPr>
          <w:i/>
        </w:rPr>
        <w:t>DASR Form 50 - Application for DASR 21 Production Organisation Approval</w:t>
      </w:r>
      <w:r w:rsidR="00436692">
        <w:t>,</w:t>
      </w:r>
      <w:r w:rsidRPr="00D45D7C">
        <w:t xml:space="preserve"> </w:t>
      </w:r>
      <w:r>
        <w:t xml:space="preserve">supported by a </w:t>
      </w:r>
      <w:r w:rsidRPr="000731CC">
        <w:rPr>
          <w:i/>
        </w:rPr>
        <w:t>Production Organisation Exposition</w:t>
      </w:r>
      <w:r w:rsidR="00EC4E27">
        <w:rPr>
          <w:i/>
        </w:rPr>
        <w:t xml:space="preserve"> </w:t>
      </w:r>
      <w:r w:rsidR="00282E23">
        <w:t xml:space="preserve">(POE) </w:t>
      </w:r>
      <w:r w:rsidR="00EC4E27">
        <w:t>addressing the requirements of DASR 21.A.143</w:t>
      </w:r>
      <w:r w:rsidR="00574670">
        <w:t>.</w:t>
      </w:r>
    </w:p>
    <w:p w:rsidR="007515C9" w:rsidRPr="00EE16EB" w:rsidRDefault="008F010F" w:rsidP="005669BC">
      <w:pPr>
        <w:pStyle w:val="SOWTL4-ASDEFCON"/>
      </w:pPr>
      <w:r>
        <w:t xml:space="preserve">In </w:t>
      </w:r>
      <w:r w:rsidR="00881D01">
        <w:t>meeting</w:t>
      </w:r>
      <w:r w:rsidR="00EC4E27">
        <w:t xml:space="preserve"> the requirements </w:t>
      </w:r>
      <w:r>
        <w:t xml:space="preserve">of clause </w:t>
      </w:r>
      <w:r>
        <w:fldChar w:fldCharType="begin"/>
      </w:r>
      <w:r>
        <w:instrText xml:space="preserve"> REF _Ref499639695 \r \h </w:instrText>
      </w:r>
      <w:r>
        <w:fldChar w:fldCharType="separate"/>
      </w:r>
      <w:r w:rsidR="00AE07D7">
        <w:t>6.2.1.1</w:t>
      </w:r>
      <w:r>
        <w:fldChar w:fldCharType="end"/>
      </w:r>
      <w:r>
        <w:t xml:space="preserve"> </w:t>
      </w:r>
      <w:r w:rsidR="00EC4E27">
        <w:t xml:space="preserve">the </w:t>
      </w:r>
      <w:r w:rsidR="00881D01">
        <w:t>AEO</w:t>
      </w:r>
      <w:r w:rsidR="00BF03CB">
        <w:t>A</w:t>
      </w:r>
      <w:r w:rsidR="00EC4E27">
        <w:t xml:space="preserve"> </w:t>
      </w:r>
      <w:r w:rsidR="00574670">
        <w:t>shall</w:t>
      </w:r>
      <w:r w:rsidR="00282E23">
        <w:t xml:space="preserve">, </w:t>
      </w:r>
      <w:r w:rsidR="002A329F">
        <w:t>e</w:t>
      </w:r>
      <w:r w:rsidR="002A329F" w:rsidRPr="00041EBC">
        <w:t>xcept whe</w:t>
      </w:r>
      <w:r w:rsidR="004A200D">
        <w:t>re</w:t>
      </w:r>
      <w:r w:rsidR="002A329F" w:rsidRPr="00041EBC">
        <w:t xml:space="preserve"> provided to the Commonwealth </w:t>
      </w:r>
      <w:r w:rsidR="00282E23">
        <w:t>by</w:t>
      </w:r>
      <w:r w:rsidR="002A329F" w:rsidRPr="00041EBC">
        <w:t xml:space="preserve"> other means, </w:t>
      </w:r>
      <w:r w:rsidR="00282E23">
        <w:t>include</w:t>
      </w:r>
      <w:r w:rsidR="00282E23" w:rsidRPr="00EE16EB" w:rsidDel="008F010F">
        <w:t xml:space="preserve"> </w:t>
      </w:r>
      <w:r w:rsidR="009B139A" w:rsidRPr="005D1332">
        <w:t>the CEMP</w:t>
      </w:r>
      <w:r w:rsidR="009B139A">
        <w:t xml:space="preserve">, SEMP and CMP, as applicable, and </w:t>
      </w:r>
      <w:r w:rsidR="007515C9" w:rsidRPr="00EE16EB">
        <w:t xml:space="preserve">all </w:t>
      </w:r>
      <w:r w:rsidR="009B139A">
        <w:t xml:space="preserve">other </w:t>
      </w:r>
      <w:r w:rsidR="007515C9" w:rsidRPr="00EE16EB">
        <w:t>plans, procedures, and</w:t>
      </w:r>
      <w:r w:rsidR="00282E23">
        <w:t xml:space="preserve"> other</w:t>
      </w:r>
      <w:r w:rsidR="007515C9" w:rsidRPr="00EE16EB">
        <w:t xml:space="preserve"> documents referenced in the </w:t>
      </w:r>
      <w:r w:rsidR="00282E23">
        <w:t>DOE and</w:t>
      </w:r>
      <w:r w:rsidR="004A200D">
        <w:t>/or</w:t>
      </w:r>
      <w:r w:rsidR="00282E23">
        <w:t xml:space="preserve"> POE, as applicable.</w:t>
      </w:r>
    </w:p>
    <w:p w:rsidR="007515C9" w:rsidRDefault="00C217B3" w:rsidP="005669BC">
      <w:pPr>
        <w:pStyle w:val="SOWHL3-ASDEFCON"/>
      </w:pPr>
      <w:r>
        <w:t xml:space="preserve">Land - </w:t>
      </w:r>
      <w:r w:rsidR="005D1332">
        <w:t xml:space="preserve">Application to </w:t>
      </w:r>
      <w:r w:rsidR="00C94F6C">
        <w:t>demonstrate co</w:t>
      </w:r>
      <w:r w:rsidR="00D518CE">
        <w:t>mpliance</w:t>
      </w:r>
      <w:r w:rsidR="00C94F6C">
        <w:t xml:space="preserve"> </w:t>
      </w:r>
      <w:r w:rsidR="005D1332">
        <w:t xml:space="preserve">with the </w:t>
      </w:r>
      <w:r w:rsidR="00A53BF9">
        <w:t>LMSM</w:t>
      </w:r>
    </w:p>
    <w:p w:rsidR="00D769E7" w:rsidRDefault="00D769E7" w:rsidP="005669BC">
      <w:pPr>
        <w:pStyle w:val="SOWTL4-ASDEFCON"/>
      </w:pPr>
      <w:bookmarkStart w:id="10" w:name="_Ref499649904"/>
      <w:r w:rsidRPr="00D769E7">
        <w:t>Where the Contract</w:t>
      </w:r>
      <w:r w:rsidR="00805FD2">
        <w:t>or is</w:t>
      </w:r>
      <w:r w:rsidRPr="00D769E7">
        <w:t xml:space="preserve"> require</w:t>
      </w:r>
      <w:r w:rsidR="00805FD2">
        <w:t>d</w:t>
      </w:r>
      <w:r w:rsidRPr="00D769E7">
        <w:t xml:space="preserve"> </w:t>
      </w:r>
      <w:r w:rsidR="004A200D">
        <w:t>to</w:t>
      </w:r>
      <w:r w:rsidR="00D518CE">
        <w:t xml:space="preserve"> </w:t>
      </w:r>
      <w:r w:rsidR="00A53BF9">
        <w:t xml:space="preserve">show </w:t>
      </w:r>
      <w:r w:rsidR="00D518CE">
        <w:t>compl</w:t>
      </w:r>
      <w:r w:rsidR="00A53BF9">
        <w:t>iance</w:t>
      </w:r>
      <w:r w:rsidRPr="00D769E7">
        <w:t xml:space="preserve"> with the </w:t>
      </w:r>
      <w:r w:rsidR="0091542B">
        <w:t>L</w:t>
      </w:r>
      <w:r w:rsidR="00A53BF9">
        <w:t>MSM</w:t>
      </w:r>
      <w:r w:rsidR="008B54B9">
        <w:t>,</w:t>
      </w:r>
      <w:r w:rsidR="008E0A72">
        <w:t xml:space="preserve"> as applicable to </w:t>
      </w:r>
      <w:r w:rsidR="00805FD2">
        <w:t xml:space="preserve">the </w:t>
      </w:r>
      <w:r w:rsidR="008E0A72">
        <w:t>scope of work under the Contract</w:t>
      </w:r>
      <w:r w:rsidRPr="00D769E7">
        <w:t>, the AEO</w:t>
      </w:r>
      <w:r w:rsidR="00BF03CB">
        <w:t>A</w:t>
      </w:r>
      <w:r w:rsidRPr="00D769E7">
        <w:t xml:space="preserve"> shall:</w:t>
      </w:r>
      <w:bookmarkEnd w:id="10"/>
    </w:p>
    <w:p w:rsidR="00E963D5" w:rsidRDefault="00E963D5" w:rsidP="005669BC">
      <w:pPr>
        <w:pStyle w:val="SOWSubL1-ASDEFCON"/>
      </w:pPr>
      <w:r>
        <w:t xml:space="preserve">be </w:t>
      </w:r>
      <w:r w:rsidR="00DE6AC1">
        <w:t xml:space="preserve">released </w:t>
      </w:r>
      <w:r>
        <w:t xml:space="preserve">under the authority of the </w:t>
      </w:r>
      <w:r w:rsidRPr="00E963D5">
        <w:t>Contractor’s Senior Design Engineer</w:t>
      </w:r>
      <w:r w:rsidR="004A200D">
        <w:t xml:space="preserve"> for the program</w:t>
      </w:r>
      <w:r w:rsidR="00120246">
        <w:t>;</w:t>
      </w:r>
    </w:p>
    <w:p w:rsidR="00695185" w:rsidRDefault="00695185" w:rsidP="005669BC">
      <w:pPr>
        <w:pStyle w:val="SOWSubL1-ASDEFCON"/>
      </w:pPr>
      <w:bookmarkStart w:id="11" w:name="_Ref499649907"/>
      <w:r>
        <w:t xml:space="preserve">provide </w:t>
      </w:r>
      <w:r w:rsidR="00A04553">
        <w:t>o</w:t>
      </w:r>
      <w:r w:rsidR="00E963D5">
        <w:t xml:space="preserve">bjective </w:t>
      </w:r>
      <w:r w:rsidR="009E64B4">
        <w:t xml:space="preserve">quality </w:t>
      </w:r>
      <w:r w:rsidR="00A04553">
        <w:t>e</w:t>
      </w:r>
      <w:r>
        <w:t xml:space="preserve">vidence to </w:t>
      </w:r>
      <w:r w:rsidR="007515C9">
        <w:t xml:space="preserve">demonstrate that the Contractor </w:t>
      </w:r>
      <w:r w:rsidR="004A200D">
        <w:t xml:space="preserve">possesses the </w:t>
      </w:r>
      <w:r w:rsidR="00444B7E">
        <w:t>engineering management</w:t>
      </w:r>
      <w:r w:rsidR="009C7C3F">
        <w:t xml:space="preserve"> </w:t>
      </w:r>
      <w:r w:rsidR="00B83486">
        <w:t>systems</w:t>
      </w:r>
      <w:r w:rsidR="00BF03CB">
        <w:t>,</w:t>
      </w:r>
      <w:r w:rsidR="007515C9">
        <w:t xml:space="preserve"> competent </w:t>
      </w:r>
      <w:r w:rsidR="009B139A">
        <w:t>people</w:t>
      </w:r>
      <w:r w:rsidR="00C94F6C">
        <w:t xml:space="preserve">, </w:t>
      </w:r>
      <w:r w:rsidR="00E31883">
        <w:t>processes</w:t>
      </w:r>
      <w:r w:rsidR="00451907">
        <w:t>,</w:t>
      </w:r>
      <w:r w:rsidR="009B139A">
        <w:t xml:space="preserve"> data</w:t>
      </w:r>
      <w:r w:rsidR="00E31883">
        <w:t xml:space="preserve"> </w:t>
      </w:r>
      <w:r w:rsidR="00C94F6C">
        <w:t xml:space="preserve">and </w:t>
      </w:r>
      <w:r w:rsidR="009B139A">
        <w:t xml:space="preserve">other </w:t>
      </w:r>
      <w:r w:rsidR="00C94F6C">
        <w:t xml:space="preserve">resources required </w:t>
      </w:r>
      <w:r w:rsidR="007515C9">
        <w:t xml:space="preserve">to </w:t>
      </w:r>
      <w:r w:rsidR="00C94F6C">
        <w:t>provide engineering management and design services</w:t>
      </w:r>
      <w:r w:rsidR="007515C9">
        <w:t xml:space="preserve"> </w:t>
      </w:r>
      <w:r w:rsidR="00A53BF9">
        <w:t>consistent</w:t>
      </w:r>
      <w:r w:rsidR="007515C9">
        <w:t xml:space="preserve"> with </w:t>
      </w:r>
      <w:r w:rsidR="00A53BF9">
        <w:t xml:space="preserve">applicable </w:t>
      </w:r>
      <w:r w:rsidR="003674DC">
        <w:t>L</w:t>
      </w:r>
      <w:r w:rsidR="00A53BF9">
        <w:t>MSM</w:t>
      </w:r>
      <w:r w:rsidR="00932FA9" w:rsidRPr="00932FA9">
        <w:t xml:space="preserve"> </w:t>
      </w:r>
      <w:r w:rsidR="00932FA9">
        <w:t>requirements</w:t>
      </w:r>
      <w:r w:rsidR="00A53BF9">
        <w:t xml:space="preserve"> identified in the Contract</w:t>
      </w:r>
      <w:r>
        <w:t>;</w:t>
      </w:r>
      <w:bookmarkEnd w:id="11"/>
    </w:p>
    <w:p w:rsidR="007515C9" w:rsidRDefault="008E0A72" w:rsidP="005669BC">
      <w:pPr>
        <w:pStyle w:val="SOWSubL1-ASDEFCON"/>
      </w:pPr>
      <w:r>
        <w:t>e</w:t>
      </w:r>
      <w:r w:rsidRPr="00041EBC">
        <w:t>xcept whe</w:t>
      </w:r>
      <w:r>
        <w:t>re</w:t>
      </w:r>
      <w:r w:rsidRPr="00041EBC">
        <w:t xml:space="preserve"> provided to the Commonwealth </w:t>
      </w:r>
      <w:r>
        <w:t>by</w:t>
      </w:r>
      <w:r w:rsidRPr="00041EBC">
        <w:t xml:space="preserve"> other means</w:t>
      </w:r>
      <w:r>
        <w:t xml:space="preserve">, </w:t>
      </w:r>
      <w:r w:rsidR="007515C9">
        <w:t>include the CEMP</w:t>
      </w:r>
      <w:r>
        <w:t>,</w:t>
      </w:r>
      <w:r w:rsidR="00DE5EFF">
        <w:t xml:space="preserve"> SEMP and CMP, as </w:t>
      </w:r>
      <w:r>
        <w:t>applicable,</w:t>
      </w:r>
      <w:r w:rsidR="00E31883">
        <w:t xml:space="preserve"> </w:t>
      </w:r>
      <w:r>
        <w:t xml:space="preserve">and all other plans, procedures and related documents </w:t>
      </w:r>
      <w:r w:rsidR="00E31883">
        <w:t>containing the objective</w:t>
      </w:r>
      <w:r w:rsidR="00932FA9">
        <w:t xml:space="preserve"> quality</w:t>
      </w:r>
      <w:r w:rsidR="00E31883">
        <w:t xml:space="preserve"> evidence required by clause </w:t>
      </w:r>
      <w:r w:rsidR="00E31883">
        <w:fldChar w:fldCharType="begin"/>
      </w:r>
      <w:r w:rsidR="00E31883">
        <w:instrText xml:space="preserve"> REF _Ref499649904 \r \h </w:instrText>
      </w:r>
      <w:r w:rsidR="00E31883">
        <w:fldChar w:fldCharType="separate"/>
      </w:r>
      <w:r w:rsidR="00AE07D7">
        <w:t>6.2.2.1</w:t>
      </w:r>
      <w:r w:rsidR="00E31883">
        <w:fldChar w:fldCharType="end"/>
      </w:r>
      <w:r w:rsidR="00E31883">
        <w:fldChar w:fldCharType="begin"/>
      </w:r>
      <w:r w:rsidR="00E31883">
        <w:instrText xml:space="preserve"> REF _Ref499649907 \r \h </w:instrText>
      </w:r>
      <w:r w:rsidR="00E31883">
        <w:fldChar w:fldCharType="separate"/>
      </w:r>
      <w:r w:rsidR="00AE07D7">
        <w:t>b</w:t>
      </w:r>
      <w:r w:rsidR="00E31883">
        <w:fldChar w:fldCharType="end"/>
      </w:r>
      <w:r w:rsidR="00695185">
        <w:t>;</w:t>
      </w:r>
      <w:r>
        <w:t xml:space="preserve"> </w:t>
      </w:r>
      <w:r w:rsidR="00E963D5">
        <w:t>and</w:t>
      </w:r>
    </w:p>
    <w:p w:rsidR="007515C9" w:rsidRDefault="007515C9" w:rsidP="005669BC">
      <w:pPr>
        <w:pStyle w:val="SOWSubL1-ASDEFCON"/>
      </w:pPr>
      <w:r>
        <w:t>include a compliance matrix</w:t>
      </w:r>
      <w:r w:rsidR="00E963D5">
        <w:t>,</w:t>
      </w:r>
      <w:r>
        <w:t xml:space="preserve"> showing </w:t>
      </w:r>
      <w:r w:rsidR="00E963D5">
        <w:t xml:space="preserve">how </w:t>
      </w:r>
      <w:r>
        <w:t xml:space="preserve">the </w:t>
      </w:r>
      <w:r w:rsidR="00E963D5">
        <w:t xml:space="preserve">Contractor’s </w:t>
      </w:r>
      <w:r w:rsidR="00D518CE">
        <w:t xml:space="preserve">engineering management system </w:t>
      </w:r>
      <w:r>
        <w:t>compli</w:t>
      </w:r>
      <w:r w:rsidR="00E963D5">
        <w:t>es with</w:t>
      </w:r>
      <w:r>
        <w:t xml:space="preserve"> </w:t>
      </w:r>
      <w:r w:rsidR="003674DC">
        <w:t>L</w:t>
      </w:r>
      <w:r w:rsidR="00A53BF9">
        <w:t>MSM</w:t>
      </w:r>
      <w:r w:rsidR="007176D4">
        <w:t xml:space="preserve"> </w:t>
      </w:r>
      <w:r w:rsidR="00451907">
        <w:t xml:space="preserve">requirements </w:t>
      </w:r>
      <w:r w:rsidR="007176D4">
        <w:t xml:space="preserve">applicable to the </w:t>
      </w:r>
      <w:r w:rsidR="00451907">
        <w:t xml:space="preserve">engineering activities under the </w:t>
      </w:r>
      <w:r w:rsidR="00C93AFB">
        <w:t>Contract</w:t>
      </w:r>
      <w:r>
        <w:t>.</w:t>
      </w:r>
    </w:p>
    <w:p w:rsidR="007515C9" w:rsidRDefault="00C217B3" w:rsidP="005669BC">
      <w:pPr>
        <w:pStyle w:val="SOWHL3-ASDEFCON"/>
      </w:pPr>
      <w:r>
        <w:t xml:space="preserve">Maritime </w:t>
      </w:r>
      <w:r w:rsidR="00794754">
        <w:t>–</w:t>
      </w:r>
      <w:r w:rsidR="00602023">
        <w:t xml:space="preserve"> </w:t>
      </w:r>
      <w:r w:rsidR="005D1332" w:rsidRPr="005D1332">
        <w:t xml:space="preserve">Application to </w:t>
      </w:r>
      <w:r w:rsidR="00C94F6C" w:rsidRPr="005D1332">
        <w:t xml:space="preserve">demonstrate </w:t>
      </w:r>
      <w:r w:rsidR="00C94F6C">
        <w:t>com</w:t>
      </w:r>
      <w:r w:rsidR="00D518CE">
        <w:t>pli</w:t>
      </w:r>
      <w:r w:rsidR="00C94F6C">
        <w:t xml:space="preserve">ance </w:t>
      </w:r>
      <w:r w:rsidR="005D1332" w:rsidRPr="005D1332">
        <w:t xml:space="preserve">with </w:t>
      </w:r>
      <w:r w:rsidR="009F3A43">
        <w:t xml:space="preserve">the </w:t>
      </w:r>
      <w:r w:rsidR="00602023">
        <w:t>Nav</w:t>
      </w:r>
      <w:r w:rsidR="00D95844">
        <w:t>al</w:t>
      </w:r>
      <w:r w:rsidR="00602023">
        <w:t xml:space="preserve"> Materiel</w:t>
      </w:r>
      <w:r w:rsidR="00457729">
        <w:t xml:space="preserve"> Assurance </w:t>
      </w:r>
      <w:r w:rsidR="009B139A">
        <w:t>Publication</w:t>
      </w:r>
    </w:p>
    <w:p w:rsidR="00D769E7" w:rsidRDefault="00D769E7" w:rsidP="005669BC">
      <w:pPr>
        <w:pStyle w:val="SOWTL4-ASDEFCON"/>
      </w:pPr>
      <w:bookmarkStart w:id="12" w:name="_Ref499717780"/>
      <w:r w:rsidRPr="00D769E7">
        <w:t>Where the Contract</w:t>
      </w:r>
      <w:r w:rsidR="00805FD2">
        <w:t>or is</w:t>
      </w:r>
      <w:r w:rsidRPr="00D769E7">
        <w:t xml:space="preserve"> require</w:t>
      </w:r>
      <w:r w:rsidR="00805FD2">
        <w:t>d</w:t>
      </w:r>
      <w:r w:rsidRPr="00D769E7">
        <w:t xml:space="preserve"> </w:t>
      </w:r>
      <w:r w:rsidR="004A200D">
        <w:t>to</w:t>
      </w:r>
      <w:r w:rsidR="00D518CE">
        <w:t xml:space="preserve"> comply</w:t>
      </w:r>
      <w:r w:rsidRPr="00D769E7">
        <w:t xml:space="preserve"> with </w:t>
      </w:r>
      <w:r w:rsidR="00166EA6">
        <w:t xml:space="preserve">the </w:t>
      </w:r>
      <w:r w:rsidR="00910D54" w:rsidRPr="009327B0">
        <w:rPr>
          <w:i/>
        </w:rPr>
        <w:t>Nav</w:t>
      </w:r>
      <w:r w:rsidR="00D95844" w:rsidRPr="009327B0">
        <w:rPr>
          <w:i/>
        </w:rPr>
        <w:t>al</w:t>
      </w:r>
      <w:r w:rsidR="00910D54" w:rsidRPr="009327B0">
        <w:rPr>
          <w:i/>
        </w:rPr>
        <w:t xml:space="preserve"> Materiel Assurance</w:t>
      </w:r>
      <w:r w:rsidR="00574670" w:rsidRPr="009327B0">
        <w:rPr>
          <w:i/>
        </w:rPr>
        <w:t xml:space="preserve"> </w:t>
      </w:r>
      <w:r w:rsidR="009B139A" w:rsidRPr="009327B0">
        <w:rPr>
          <w:i/>
        </w:rPr>
        <w:t>Publication</w:t>
      </w:r>
      <w:r w:rsidR="00F25D64">
        <w:t>,</w:t>
      </w:r>
      <w:r w:rsidRPr="00D769E7">
        <w:t xml:space="preserve"> </w:t>
      </w:r>
      <w:r w:rsidR="009E64B4">
        <w:t xml:space="preserve">as </w:t>
      </w:r>
      <w:r w:rsidR="00F25D64">
        <w:t xml:space="preserve">applicable to </w:t>
      </w:r>
      <w:r w:rsidR="00D2687B">
        <w:t xml:space="preserve">the </w:t>
      </w:r>
      <w:r w:rsidR="00F25D64">
        <w:t>scope of work under the Contract,</w:t>
      </w:r>
      <w:r w:rsidR="00F25D64" w:rsidRPr="00D769E7">
        <w:t xml:space="preserve"> </w:t>
      </w:r>
      <w:r w:rsidRPr="00D769E7">
        <w:t>the AEO</w:t>
      </w:r>
      <w:r w:rsidR="00BF03CB">
        <w:t>A</w:t>
      </w:r>
      <w:r w:rsidRPr="00D769E7">
        <w:t xml:space="preserve"> shall:</w:t>
      </w:r>
      <w:bookmarkEnd w:id="12"/>
    </w:p>
    <w:p w:rsidR="00E963D5" w:rsidRDefault="00E963D5" w:rsidP="005669BC">
      <w:pPr>
        <w:pStyle w:val="SOWSubL1-ASDEFCON"/>
      </w:pPr>
      <w:r>
        <w:t xml:space="preserve">be </w:t>
      </w:r>
      <w:r w:rsidR="00DE6AC1">
        <w:t xml:space="preserve">released </w:t>
      </w:r>
      <w:r>
        <w:t xml:space="preserve">under the authority of the </w:t>
      </w:r>
      <w:r w:rsidRPr="00E963D5">
        <w:t>Contractor’s Senior Design Engineer</w:t>
      </w:r>
      <w:r w:rsidR="004A200D">
        <w:t xml:space="preserve"> for the program</w:t>
      </w:r>
      <w:r>
        <w:t>;</w:t>
      </w:r>
    </w:p>
    <w:p w:rsidR="00E963D5" w:rsidRDefault="00E963D5" w:rsidP="005669BC">
      <w:pPr>
        <w:pStyle w:val="SOWSubL1-ASDEFCON"/>
      </w:pPr>
      <w:bookmarkStart w:id="13" w:name="_Ref499717782"/>
      <w:r>
        <w:t xml:space="preserve">provide </w:t>
      </w:r>
      <w:r w:rsidR="00A04553">
        <w:t>o</w:t>
      </w:r>
      <w:r>
        <w:t xml:space="preserve">bjective </w:t>
      </w:r>
      <w:r w:rsidR="009C7C3F">
        <w:t xml:space="preserve">quality </w:t>
      </w:r>
      <w:r w:rsidR="00A04553">
        <w:t>e</w:t>
      </w:r>
      <w:r>
        <w:t>vidence</w:t>
      </w:r>
      <w:r w:rsidRPr="005D1332">
        <w:t xml:space="preserve"> </w:t>
      </w:r>
      <w:r>
        <w:t xml:space="preserve">to </w:t>
      </w:r>
      <w:r w:rsidR="007515C9" w:rsidRPr="005D1332">
        <w:t xml:space="preserve">demonstrate </w:t>
      </w:r>
      <w:r w:rsidR="00607F10">
        <w:t xml:space="preserve">that </w:t>
      </w:r>
      <w:r w:rsidR="007515C9" w:rsidRPr="005D1332">
        <w:t xml:space="preserve">the Contractor </w:t>
      </w:r>
      <w:r w:rsidR="000135C5">
        <w:t xml:space="preserve">possesses the </w:t>
      </w:r>
      <w:r w:rsidR="0049219C">
        <w:t>engineering management</w:t>
      </w:r>
      <w:r w:rsidR="00B83486">
        <w:t xml:space="preserve"> </w:t>
      </w:r>
      <w:r w:rsidR="000135C5">
        <w:t>syst</w:t>
      </w:r>
      <w:r w:rsidR="00444B7E">
        <w:t xml:space="preserve">ems, </w:t>
      </w:r>
      <w:r w:rsidR="009B139A">
        <w:t xml:space="preserve">competent </w:t>
      </w:r>
      <w:r w:rsidR="00444B7E">
        <w:t>people, processes</w:t>
      </w:r>
      <w:r w:rsidR="009B139A">
        <w:t>,</w:t>
      </w:r>
      <w:r w:rsidR="00444B7E">
        <w:t xml:space="preserve"> data</w:t>
      </w:r>
      <w:r w:rsidR="000135C5">
        <w:t xml:space="preserve"> </w:t>
      </w:r>
      <w:r w:rsidR="009B139A">
        <w:t xml:space="preserve">and other resources </w:t>
      </w:r>
      <w:r w:rsidR="000135C5">
        <w:t>required to</w:t>
      </w:r>
      <w:r w:rsidR="005C6B1B">
        <w:t xml:space="preserve"> provide</w:t>
      </w:r>
      <w:r w:rsidR="000135C5">
        <w:t xml:space="preserve"> engineering</w:t>
      </w:r>
      <w:r w:rsidR="000135C5" w:rsidRPr="005D1332">
        <w:t xml:space="preserve"> </w:t>
      </w:r>
      <w:r w:rsidR="000135C5">
        <w:t>management and design s</w:t>
      </w:r>
      <w:r w:rsidR="000135C5" w:rsidRPr="005D1332">
        <w:t>ervices</w:t>
      </w:r>
      <w:r w:rsidR="00FC5AE5">
        <w:t xml:space="preserve"> </w:t>
      </w:r>
      <w:r w:rsidR="00932FA9">
        <w:t>in accordance with</w:t>
      </w:r>
      <w:r w:rsidR="000135C5">
        <w:t xml:space="preserve"> </w:t>
      </w:r>
      <w:r w:rsidR="000135C5" w:rsidRPr="009327B0">
        <w:rPr>
          <w:i/>
        </w:rPr>
        <w:t xml:space="preserve">Naval Materiel Assurance </w:t>
      </w:r>
      <w:r w:rsidR="00932FA9" w:rsidRPr="009327B0">
        <w:rPr>
          <w:i/>
        </w:rPr>
        <w:t>Publication</w:t>
      </w:r>
      <w:r w:rsidR="00932FA9">
        <w:t xml:space="preserve"> </w:t>
      </w:r>
      <w:r w:rsidR="000135C5">
        <w:t>requirements</w:t>
      </w:r>
      <w:r w:rsidR="0049219C">
        <w:t xml:space="preserve"> (refer to ANP3411-0101 Chapter 6, paragraphs 6.24 and 6.28)</w:t>
      </w:r>
      <w:r>
        <w:t>;</w:t>
      </w:r>
      <w:bookmarkEnd w:id="13"/>
    </w:p>
    <w:p w:rsidR="007515C9" w:rsidRPr="005D1332" w:rsidRDefault="002A329F" w:rsidP="005669BC">
      <w:pPr>
        <w:pStyle w:val="SOWSubL1-ASDEFCON"/>
      </w:pPr>
      <w:r>
        <w:t>e</w:t>
      </w:r>
      <w:r w:rsidRPr="00041EBC">
        <w:t xml:space="preserve">xcept where provided to the Commonwealth </w:t>
      </w:r>
      <w:r w:rsidR="00F25D64">
        <w:t>by</w:t>
      </w:r>
      <w:r w:rsidRPr="00041EBC">
        <w:t xml:space="preserve"> other means, </w:t>
      </w:r>
      <w:r w:rsidR="00E963D5">
        <w:t>include</w:t>
      </w:r>
      <w:r w:rsidR="007515C9" w:rsidRPr="005D1332">
        <w:t xml:space="preserve"> </w:t>
      </w:r>
      <w:r w:rsidR="00F25D64" w:rsidRPr="005D1332">
        <w:t>the CEMP</w:t>
      </w:r>
      <w:r w:rsidR="00F25D64">
        <w:t xml:space="preserve">, SEMP and CMP, as applicable, and </w:t>
      </w:r>
      <w:r w:rsidR="007515C9" w:rsidRPr="005D1332">
        <w:t xml:space="preserve">all </w:t>
      </w:r>
      <w:r w:rsidR="005C6B1B">
        <w:t xml:space="preserve">other </w:t>
      </w:r>
      <w:r w:rsidR="007515C9" w:rsidRPr="005D1332">
        <w:t xml:space="preserve">plans, procedures and </w:t>
      </w:r>
      <w:r w:rsidR="00647D03">
        <w:t xml:space="preserve">related </w:t>
      </w:r>
      <w:r w:rsidR="007515C9" w:rsidRPr="005D1332">
        <w:t xml:space="preserve">documents </w:t>
      </w:r>
      <w:r w:rsidR="00F25D64">
        <w:t xml:space="preserve">containing the objective </w:t>
      </w:r>
      <w:r w:rsidR="00932FA9">
        <w:t xml:space="preserve">quality </w:t>
      </w:r>
      <w:r w:rsidR="00F25D64">
        <w:t xml:space="preserve">evidence required by clause </w:t>
      </w:r>
      <w:r w:rsidR="00F25D64">
        <w:fldChar w:fldCharType="begin"/>
      </w:r>
      <w:r w:rsidR="00F25D64">
        <w:instrText xml:space="preserve"> REF _Ref499717780 \r \h </w:instrText>
      </w:r>
      <w:r w:rsidR="00F25D64">
        <w:fldChar w:fldCharType="separate"/>
      </w:r>
      <w:r w:rsidR="00AE07D7">
        <w:t>6.2.3.1</w:t>
      </w:r>
      <w:r w:rsidR="00F25D64">
        <w:fldChar w:fldCharType="end"/>
      </w:r>
      <w:r w:rsidR="00F25D64">
        <w:fldChar w:fldCharType="begin"/>
      </w:r>
      <w:r w:rsidR="00F25D64">
        <w:instrText xml:space="preserve"> REF _Ref499717782 \r \h </w:instrText>
      </w:r>
      <w:r w:rsidR="00F25D64">
        <w:fldChar w:fldCharType="separate"/>
      </w:r>
      <w:r w:rsidR="00AE07D7">
        <w:t>b</w:t>
      </w:r>
      <w:r w:rsidR="00F25D64">
        <w:fldChar w:fldCharType="end"/>
      </w:r>
      <w:r w:rsidR="00E963D5">
        <w:t>; and</w:t>
      </w:r>
    </w:p>
    <w:p w:rsidR="007515C9" w:rsidRDefault="007515C9" w:rsidP="005669BC">
      <w:pPr>
        <w:pStyle w:val="SOWSubL1-ASDEFCON"/>
      </w:pPr>
      <w:r>
        <w:t xml:space="preserve">include a compliance matrix showing </w:t>
      </w:r>
      <w:r w:rsidR="00E963D5">
        <w:t xml:space="preserve">how </w:t>
      </w:r>
      <w:r>
        <w:t xml:space="preserve">the </w:t>
      </w:r>
      <w:r w:rsidR="00E963D5">
        <w:t xml:space="preserve">Contractor’s </w:t>
      </w:r>
      <w:r w:rsidR="00D518CE">
        <w:t xml:space="preserve">engineering management system </w:t>
      </w:r>
      <w:r>
        <w:t>compli</w:t>
      </w:r>
      <w:r w:rsidR="00E963D5">
        <w:t>es with</w:t>
      </w:r>
      <w:r>
        <w:t xml:space="preserve"> </w:t>
      </w:r>
      <w:r w:rsidR="00F25D64" w:rsidRPr="009327B0">
        <w:rPr>
          <w:i/>
        </w:rPr>
        <w:t xml:space="preserve">Naval Materiel Assurance </w:t>
      </w:r>
      <w:r w:rsidR="00932FA9" w:rsidRPr="009327B0">
        <w:rPr>
          <w:i/>
        </w:rPr>
        <w:t>Publication</w:t>
      </w:r>
      <w:r w:rsidR="00932FA9">
        <w:t xml:space="preserve"> </w:t>
      </w:r>
      <w:r w:rsidR="00F25D64">
        <w:t>requirements</w:t>
      </w:r>
      <w:r w:rsidR="007176D4">
        <w:t xml:space="preserve"> applicable to the </w:t>
      </w:r>
      <w:r w:rsidR="00D518CE">
        <w:t xml:space="preserve">engineering activities under the </w:t>
      </w:r>
      <w:r w:rsidR="00F25D64">
        <w:t>Contract</w:t>
      </w:r>
      <w:r>
        <w:t>.</w:t>
      </w:r>
    </w:p>
    <w:sectPr w:rsidR="007515C9" w:rsidSect="0029486B">
      <w:headerReference w:type="default" r:id="rId8"/>
      <w:footerReference w:type="default" r:id="rId9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A6B" w:rsidRDefault="00462A6B">
      <w:r>
        <w:separator/>
      </w:r>
    </w:p>
  </w:endnote>
  <w:endnote w:type="continuationSeparator" w:id="0">
    <w:p w:rsidR="00462A6B" w:rsidRDefault="0046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9486B" w:rsidTr="0029486B">
      <w:tc>
        <w:tcPr>
          <w:tcW w:w="2500" w:type="pct"/>
        </w:tcPr>
        <w:p w:rsidR="0029486B" w:rsidRDefault="0029486B" w:rsidP="0029486B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29486B" w:rsidRPr="0088386E" w:rsidRDefault="0088386E" w:rsidP="0029486B">
          <w:pPr>
            <w:pStyle w:val="ASDEFCONHeaderFooterRight"/>
            <w:rPr>
              <w:szCs w:val="16"/>
            </w:rPr>
          </w:pPr>
          <w:r w:rsidRPr="0088386E">
            <w:rPr>
              <w:rStyle w:val="PageNumber"/>
              <w:color w:val="auto"/>
              <w:szCs w:val="16"/>
            </w:rPr>
            <w:fldChar w:fldCharType="begin"/>
          </w:r>
          <w:r w:rsidRPr="0088386E">
            <w:rPr>
              <w:rStyle w:val="PageNumber"/>
              <w:color w:val="auto"/>
              <w:szCs w:val="16"/>
            </w:rPr>
            <w:instrText xml:space="preserve"> PAGE </w:instrText>
          </w:r>
          <w:r w:rsidRPr="0088386E">
            <w:rPr>
              <w:rStyle w:val="PageNumber"/>
              <w:color w:val="auto"/>
              <w:szCs w:val="16"/>
            </w:rPr>
            <w:fldChar w:fldCharType="separate"/>
          </w:r>
          <w:r w:rsidR="00AE07D7">
            <w:rPr>
              <w:rStyle w:val="PageNumber"/>
              <w:noProof/>
              <w:color w:val="auto"/>
              <w:szCs w:val="16"/>
            </w:rPr>
            <w:t>1</w:t>
          </w:r>
          <w:r w:rsidRPr="0088386E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29486B" w:rsidTr="0029486B">
      <w:tc>
        <w:tcPr>
          <w:tcW w:w="5000" w:type="pct"/>
          <w:gridSpan w:val="2"/>
        </w:tcPr>
        <w:p w:rsidR="0029486B" w:rsidRDefault="00A22D3A" w:rsidP="00B23A73">
          <w:pPr>
            <w:pStyle w:val="ASDEFCONHeaderFooterClassification"/>
          </w:pPr>
          <w:fldSimple w:instr=" DOCPROPERTY  Classification  \* MERGEFORMAT ">
            <w:r w:rsidR="00AE07D7">
              <w:t>OFFICIAL</w:t>
            </w:r>
          </w:fldSimple>
        </w:p>
      </w:tc>
    </w:tr>
  </w:tbl>
  <w:p w:rsidR="0029486B" w:rsidRPr="0029486B" w:rsidRDefault="0029486B" w:rsidP="00294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A6B" w:rsidRDefault="00462A6B">
      <w:r>
        <w:separator/>
      </w:r>
    </w:p>
  </w:footnote>
  <w:footnote w:type="continuationSeparator" w:id="0">
    <w:p w:rsidR="00462A6B" w:rsidRDefault="0046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9486B" w:rsidTr="0029486B">
      <w:tc>
        <w:tcPr>
          <w:tcW w:w="5000" w:type="pct"/>
          <w:gridSpan w:val="2"/>
        </w:tcPr>
        <w:p w:rsidR="0029486B" w:rsidRDefault="00A22D3A" w:rsidP="00B23A73">
          <w:pPr>
            <w:pStyle w:val="ASDEFCONHeaderFooterClassification"/>
          </w:pPr>
          <w:fldSimple w:instr=" DOCPROPERTY  Classification  \* MERGEFORMAT ">
            <w:r w:rsidR="00AE07D7">
              <w:t>OFFICIAL</w:t>
            </w:r>
          </w:fldSimple>
        </w:p>
      </w:tc>
    </w:tr>
    <w:tr w:rsidR="0029486B" w:rsidTr="0029486B">
      <w:tc>
        <w:tcPr>
          <w:tcW w:w="2500" w:type="pct"/>
        </w:tcPr>
        <w:p w:rsidR="0029486B" w:rsidRDefault="00AE07D7" w:rsidP="0029486B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29486B" w:rsidRDefault="00A22D3A" w:rsidP="0029486B">
          <w:pPr>
            <w:pStyle w:val="ASDEFCONHeaderFooterRight"/>
          </w:pPr>
          <w:fldSimple w:instr=" DOCPROPERTY  Title  \* MERGEFORMAT ">
            <w:r w:rsidR="00AE07D7">
              <w:t>DID-ENG-AEOA</w:t>
            </w:r>
          </w:fldSimple>
          <w:r w:rsidR="00E94A71">
            <w:t>-</w:t>
          </w:r>
          <w:r w:rsidR="00AE07D7">
            <w:fldChar w:fldCharType="begin"/>
          </w:r>
          <w:r w:rsidR="00AE07D7">
            <w:instrText xml:space="preserve"> DOCPROPERTY Version </w:instrText>
          </w:r>
          <w:r w:rsidR="00AE07D7">
            <w:fldChar w:fldCharType="separate"/>
          </w:r>
          <w:r w:rsidR="00AE07D7">
            <w:t>V5.2</w:t>
          </w:r>
          <w:r w:rsidR="00AE07D7">
            <w:fldChar w:fldCharType="end"/>
          </w:r>
        </w:p>
      </w:tc>
    </w:tr>
  </w:tbl>
  <w:p w:rsidR="0029486B" w:rsidRPr="0029486B" w:rsidRDefault="0029486B" w:rsidP="00294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77C2DE94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6DD3F01"/>
    <w:multiLevelType w:val="multilevel"/>
    <w:tmpl w:val="FC9C9D64"/>
    <w:lvl w:ilvl="0">
      <w:start w:val="1"/>
      <w:numFmt w:val="decimal"/>
      <w:pStyle w:val="Notespara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448"/>
        </w:tabs>
        <w:ind w:left="2448" w:hanging="432"/>
      </w:pPr>
      <w:rPr>
        <w:rFonts w:hint="default"/>
      </w:rPr>
    </w:lvl>
  </w:abstractNum>
  <w:abstractNum w:abstractNumId="3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5"/>
  </w:num>
  <w:num w:numId="3">
    <w:abstractNumId w:val="1"/>
    <w:lvlOverride w:ilvl="0">
      <w:startOverride w:val="1"/>
    </w:lvlOverride>
  </w:num>
  <w:num w:numId="4">
    <w:abstractNumId w:val="19"/>
  </w:num>
  <w:num w:numId="5">
    <w:abstractNumId w:val="7"/>
  </w:num>
  <w:num w:numId="6">
    <w:abstractNumId w:val="24"/>
  </w:num>
  <w:num w:numId="7">
    <w:abstractNumId w:val="38"/>
  </w:num>
  <w:num w:numId="8">
    <w:abstractNumId w:val="25"/>
    <w:lvlOverride w:ilvl="0">
      <w:startOverride w:val="1"/>
    </w:lvlOverride>
  </w:num>
  <w:num w:numId="9">
    <w:abstractNumId w:val="31"/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33"/>
  </w:num>
  <w:num w:numId="14">
    <w:abstractNumId w:val="20"/>
  </w:num>
  <w:num w:numId="15">
    <w:abstractNumId w:val="39"/>
  </w:num>
  <w:num w:numId="16">
    <w:abstractNumId w:val="13"/>
  </w:num>
  <w:num w:numId="17">
    <w:abstractNumId w:val="17"/>
  </w:num>
  <w:num w:numId="18">
    <w:abstractNumId w:val="41"/>
  </w:num>
  <w:num w:numId="19">
    <w:abstractNumId w:val="10"/>
  </w:num>
  <w:num w:numId="20">
    <w:abstractNumId w:val="8"/>
  </w:num>
  <w:num w:numId="21">
    <w:abstractNumId w:val="3"/>
  </w:num>
  <w:num w:numId="22">
    <w:abstractNumId w:val="5"/>
  </w:num>
  <w:num w:numId="23">
    <w:abstractNumId w:val="16"/>
  </w:num>
  <w:num w:numId="24">
    <w:abstractNumId w:val="2"/>
  </w:num>
  <w:num w:numId="25">
    <w:abstractNumId w:val="22"/>
  </w:num>
  <w:num w:numId="26">
    <w:abstractNumId w:val="35"/>
  </w:num>
  <w:num w:numId="27">
    <w:abstractNumId w:val="32"/>
  </w:num>
  <w:num w:numId="28">
    <w:abstractNumId w:val="18"/>
  </w:num>
  <w:num w:numId="29">
    <w:abstractNumId w:val="21"/>
  </w:num>
  <w:num w:numId="30">
    <w:abstractNumId w:val="3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4"/>
  </w:num>
  <w:num w:numId="35">
    <w:abstractNumId w:val="6"/>
  </w:num>
  <w:num w:numId="36">
    <w:abstractNumId w:val="40"/>
  </w:num>
  <w:num w:numId="37">
    <w:abstractNumId w:val="14"/>
  </w:num>
  <w:num w:numId="38">
    <w:abstractNumId w:val="23"/>
  </w:num>
  <w:num w:numId="39">
    <w:abstractNumId w:val="9"/>
  </w:num>
  <w:num w:numId="40">
    <w:abstractNumId w:val="4"/>
  </w:num>
  <w:num w:numId="41">
    <w:abstractNumId w:val="28"/>
  </w:num>
  <w:num w:numId="42">
    <w:abstractNumId w:val="29"/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30"/>
  </w:num>
  <w:num w:numId="48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42"/>
    <w:rsid w:val="00000998"/>
    <w:rsid w:val="000135C5"/>
    <w:rsid w:val="00023EBE"/>
    <w:rsid w:val="000252A0"/>
    <w:rsid w:val="0005077B"/>
    <w:rsid w:val="000731CC"/>
    <w:rsid w:val="00081C49"/>
    <w:rsid w:val="00081C73"/>
    <w:rsid w:val="000915C1"/>
    <w:rsid w:val="0009335E"/>
    <w:rsid w:val="00110FFD"/>
    <w:rsid w:val="00120246"/>
    <w:rsid w:val="00143F83"/>
    <w:rsid w:val="00166EA6"/>
    <w:rsid w:val="001A69F5"/>
    <w:rsid w:val="001B4FBF"/>
    <w:rsid w:val="001B72C2"/>
    <w:rsid w:val="001C52E0"/>
    <w:rsid w:val="001D7F27"/>
    <w:rsid w:val="00207ABB"/>
    <w:rsid w:val="00226208"/>
    <w:rsid w:val="00230894"/>
    <w:rsid w:val="0023123C"/>
    <w:rsid w:val="00257825"/>
    <w:rsid w:val="00282E23"/>
    <w:rsid w:val="0029486B"/>
    <w:rsid w:val="002A329F"/>
    <w:rsid w:val="002B0E67"/>
    <w:rsid w:val="002E37A1"/>
    <w:rsid w:val="003053AA"/>
    <w:rsid w:val="00333E0B"/>
    <w:rsid w:val="003468DB"/>
    <w:rsid w:val="00363B9D"/>
    <w:rsid w:val="003674DC"/>
    <w:rsid w:val="00386095"/>
    <w:rsid w:val="003B51CD"/>
    <w:rsid w:val="003C3EBA"/>
    <w:rsid w:val="003C7A94"/>
    <w:rsid w:val="003D3544"/>
    <w:rsid w:val="00412BEF"/>
    <w:rsid w:val="00414084"/>
    <w:rsid w:val="004226F6"/>
    <w:rsid w:val="00436692"/>
    <w:rsid w:val="00444B7E"/>
    <w:rsid w:val="00451907"/>
    <w:rsid w:val="00457729"/>
    <w:rsid w:val="00457B45"/>
    <w:rsid w:val="00462A6B"/>
    <w:rsid w:val="00466F42"/>
    <w:rsid w:val="00467F26"/>
    <w:rsid w:val="00476D9F"/>
    <w:rsid w:val="0048178C"/>
    <w:rsid w:val="0049219C"/>
    <w:rsid w:val="004A200D"/>
    <w:rsid w:val="004E2AF0"/>
    <w:rsid w:val="004F5B4B"/>
    <w:rsid w:val="00505969"/>
    <w:rsid w:val="005347EF"/>
    <w:rsid w:val="00547ADE"/>
    <w:rsid w:val="005669BC"/>
    <w:rsid w:val="00574670"/>
    <w:rsid w:val="0058570E"/>
    <w:rsid w:val="005B485D"/>
    <w:rsid w:val="005C56FA"/>
    <w:rsid w:val="005C6399"/>
    <w:rsid w:val="005C6B1B"/>
    <w:rsid w:val="005C727A"/>
    <w:rsid w:val="005D0FB7"/>
    <w:rsid w:val="005D1332"/>
    <w:rsid w:val="005F29DC"/>
    <w:rsid w:val="005F6CA7"/>
    <w:rsid w:val="00602023"/>
    <w:rsid w:val="00607F10"/>
    <w:rsid w:val="00615EB5"/>
    <w:rsid w:val="006462DC"/>
    <w:rsid w:val="00647D03"/>
    <w:rsid w:val="006813C9"/>
    <w:rsid w:val="00695185"/>
    <w:rsid w:val="006B0494"/>
    <w:rsid w:val="006B10D7"/>
    <w:rsid w:val="006B1E1C"/>
    <w:rsid w:val="006B33C9"/>
    <w:rsid w:val="006C1C40"/>
    <w:rsid w:val="006F1F39"/>
    <w:rsid w:val="00705E0A"/>
    <w:rsid w:val="007176D4"/>
    <w:rsid w:val="007505D6"/>
    <w:rsid w:val="007515C9"/>
    <w:rsid w:val="0075270C"/>
    <w:rsid w:val="007543E3"/>
    <w:rsid w:val="00756031"/>
    <w:rsid w:val="00767187"/>
    <w:rsid w:val="00773EE9"/>
    <w:rsid w:val="00794754"/>
    <w:rsid w:val="007B5B42"/>
    <w:rsid w:val="007C6737"/>
    <w:rsid w:val="007E4FAF"/>
    <w:rsid w:val="00805FD2"/>
    <w:rsid w:val="00852979"/>
    <w:rsid w:val="00855384"/>
    <w:rsid w:val="00855BF7"/>
    <w:rsid w:val="00877F06"/>
    <w:rsid w:val="00881D01"/>
    <w:rsid w:val="0088386E"/>
    <w:rsid w:val="008A0734"/>
    <w:rsid w:val="008B54B9"/>
    <w:rsid w:val="008E0A72"/>
    <w:rsid w:val="008E3ACC"/>
    <w:rsid w:val="008F010F"/>
    <w:rsid w:val="00902FDF"/>
    <w:rsid w:val="00910D54"/>
    <w:rsid w:val="00913310"/>
    <w:rsid w:val="0091542B"/>
    <w:rsid w:val="00927AFA"/>
    <w:rsid w:val="009327B0"/>
    <w:rsid w:val="00932FA9"/>
    <w:rsid w:val="0093380F"/>
    <w:rsid w:val="00934FCD"/>
    <w:rsid w:val="00995493"/>
    <w:rsid w:val="009959BB"/>
    <w:rsid w:val="00996CE8"/>
    <w:rsid w:val="009B139A"/>
    <w:rsid w:val="009C7C3F"/>
    <w:rsid w:val="009D497D"/>
    <w:rsid w:val="009E0F0E"/>
    <w:rsid w:val="009E6440"/>
    <w:rsid w:val="009E64B4"/>
    <w:rsid w:val="009F3A43"/>
    <w:rsid w:val="00A04553"/>
    <w:rsid w:val="00A22D3A"/>
    <w:rsid w:val="00A52577"/>
    <w:rsid w:val="00A53BF9"/>
    <w:rsid w:val="00A82397"/>
    <w:rsid w:val="00A83E52"/>
    <w:rsid w:val="00AD1C90"/>
    <w:rsid w:val="00AE07D7"/>
    <w:rsid w:val="00AE42CE"/>
    <w:rsid w:val="00AF3A18"/>
    <w:rsid w:val="00B23A73"/>
    <w:rsid w:val="00B43B77"/>
    <w:rsid w:val="00B83486"/>
    <w:rsid w:val="00BA0160"/>
    <w:rsid w:val="00BB7931"/>
    <w:rsid w:val="00BC601C"/>
    <w:rsid w:val="00BD0AF2"/>
    <w:rsid w:val="00BE529D"/>
    <w:rsid w:val="00BF03CB"/>
    <w:rsid w:val="00BF608D"/>
    <w:rsid w:val="00C15DA7"/>
    <w:rsid w:val="00C217B3"/>
    <w:rsid w:val="00C22623"/>
    <w:rsid w:val="00C22EC6"/>
    <w:rsid w:val="00C24B85"/>
    <w:rsid w:val="00C316E0"/>
    <w:rsid w:val="00C3460C"/>
    <w:rsid w:val="00C50F08"/>
    <w:rsid w:val="00C63640"/>
    <w:rsid w:val="00C84665"/>
    <w:rsid w:val="00C93AFB"/>
    <w:rsid w:val="00C94F6C"/>
    <w:rsid w:val="00CB33B9"/>
    <w:rsid w:val="00CC7B66"/>
    <w:rsid w:val="00CD1453"/>
    <w:rsid w:val="00CF0384"/>
    <w:rsid w:val="00CF35F9"/>
    <w:rsid w:val="00D0122E"/>
    <w:rsid w:val="00D12D84"/>
    <w:rsid w:val="00D15D48"/>
    <w:rsid w:val="00D2687B"/>
    <w:rsid w:val="00D2691E"/>
    <w:rsid w:val="00D351E5"/>
    <w:rsid w:val="00D41BB1"/>
    <w:rsid w:val="00D42D9F"/>
    <w:rsid w:val="00D45D7C"/>
    <w:rsid w:val="00D50861"/>
    <w:rsid w:val="00D518CE"/>
    <w:rsid w:val="00D74489"/>
    <w:rsid w:val="00D769E7"/>
    <w:rsid w:val="00D92A89"/>
    <w:rsid w:val="00D93571"/>
    <w:rsid w:val="00D95844"/>
    <w:rsid w:val="00DB089E"/>
    <w:rsid w:val="00DC4795"/>
    <w:rsid w:val="00DD2DE9"/>
    <w:rsid w:val="00DE5EFF"/>
    <w:rsid w:val="00DE6AC1"/>
    <w:rsid w:val="00E31883"/>
    <w:rsid w:val="00E42F86"/>
    <w:rsid w:val="00E553F0"/>
    <w:rsid w:val="00E6121C"/>
    <w:rsid w:val="00E62D9B"/>
    <w:rsid w:val="00E6478E"/>
    <w:rsid w:val="00E71594"/>
    <w:rsid w:val="00E71BA3"/>
    <w:rsid w:val="00E81D17"/>
    <w:rsid w:val="00E94A71"/>
    <w:rsid w:val="00E963D5"/>
    <w:rsid w:val="00EB49FB"/>
    <w:rsid w:val="00EC4E27"/>
    <w:rsid w:val="00ED2403"/>
    <w:rsid w:val="00EE16EB"/>
    <w:rsid w:val="00F10A85"/>
    <w:rsid w:val="00F133F8"/>
    <w:rsid w:val="00F25D64"/>
    <w:rsid w:val="00F45488"/>
    <w:rsid w:val="00F71DB9"/>
    <w:rsid w:val="00F75402"/>
    <w:rsid w:val="00F92C3C"/>
    <w:rsid w:val="00FB4C5B"/>
    <w:rsid w:val="00FB6046"/>
    <w:rsid w:val="00FC41B2"/>
    <w:rsid w:val="00FC5AE5"/>
    <w:rsid w:val="00FD7536"/>
    <w:rsid w:val="00FF11D6"/>
    <w:rsid w:val="00FF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5:docId w15:val="{4374EF34-637C-4933-91A7-1EB975AE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7D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AE07D7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AE07D7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AE07D7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AE07D7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,5 sub-bullet,sb,4,Spare1,Level 3 - (i),(i)1,Level 3 - (i)1,1.1.1.1.1"/>
    <w:basedOn w:val="Normal"/>
    <w:next w:val="Normal"/>
    <w:link w:val="Heading5Char1"/>
    <w:qFormat/>
    <w:rsid w:val="0075270C"/>
    <w:pPr>
      <w:numPr>
        <w:ilvl w:val="4"/>
        <w:numId w:val="6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A.,sub-dash,sd,5,Spare2,Heading 6 (a),Smart 2000"/>
    <w:basedOn w:val="Normal"/>
    <w:next w:val="Normal"/>
    <w:link w:val="Heading6Char1"/>
    <w:qFormat/>
    <w:rsid w:val="0075270C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(i),Spare3"/>
    <w:basedOn w:val="Normal"/>
    <w:next w:val="Normal"/>
    <w:link w:val="Heading7Char1"/>
    <w:qFormat/>
    <w:rsid w:val="0075270C"/>
    <w:pPr>
      <w:numPr>
        <w:ilvl w:val="6"/>
        <w:numId w:val="6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(A),Spare4"/>
    <w:basedOn w:val="Normal"/>
    <w:next w:val="Normal"/>
    <w:link w:val="Heading8Char1"/>
    <w:qFormat/>
    <w:rsid w:val="0075270C"/>
    <w:pPr>
      <w:numPr>
        <w:ilvl w:val="7"/>
        <w:numId w:val="6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I,Spare5,HAPPY"/>
    <w:basedOn w:val="Normal"/>
    <w:next w:val="Normal"/>
    <w:link w:val="Heading9Char1"/>
    <w:qFormat/>
    <w:rsid w:val="0075270C"/>
    <w:pPr>
      <w:numPr>
        <w:ilvl w:val="8"/>
        <w:numId w:val="6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AE07D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E07D7"/>
  </w:style>
  <w:style w:type="paragraph" w:customStyle="1" w:styleId="TextLevel3">
    <w:name w:val="Text Level 3"/>
    <w:basedOn w:val="Heading3"/>
    <w:rsid w:val="00A0455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A04553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A04553"/>
    <w:pPr>
      <w:spacing w:before="0"/>
    </w:pPr>
    <w:rPr>
      <w:b w:val="0"/>
    </w:rPr>
  </w:style>
  <w:style w:type="paragraph" w:customStyle="1" w:styleId="Note">
    <w:name w:val="Note"/>
    <w:basedOn w:val="PlainText"/>
    <w:rsid w:val="00A04553"/>
    <w:rPr>
      <w:rFonts w:ascii="Arial" w:hAnsi="Arial"/>
      <w:b/>
      <w:i/>
    </w:rPr>
  </w:style>
  <w:style w:type="paragraph" w:customStyle="1" w:styleId="Notespara">
    <w:name w:val="Note spara"/>
    <w:basedOn w:val="PlainText"/>
    <w:rsid w:val="00A04553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A04553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A04553"/>
    <w:pPr>
      <w:ind w:left="1276"/>
      <w:outlineLvl w:val="9"/>
    </w:pPr>
  </w:style>
  <w:style w:type="paragraph" w:styleId="Header">
    <w:name w:val="header"/>
    <w:basedOn w:val="Normal"/>
    <w:link w:val="HeaderChar1"/>
    <w:rsid w:val="005D0FB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5D0FB7"/>
    <w:pPr>
      <w:tabs>
        <w:tab w:val="center" w:pos="4153"/>
        <w:tab w:val="right" w:pos="8306"/>
      </w:tabs>
    </w:pPr>
  </w:style>
  <w:style w:type="character" w:styleId="PageNumber">
    <w:name w:val="page number"/>
    <w:rsid w:val="005D0FB7"/>
    <w:rPr>
      <w:rFonts w:cs="Times New Roman"/>
    </w:rPr>
  </w:style>
  <w:style w:type="paragraph" w:customStyle="1" w:styleId="DIDText">
    <w:name w:val="DID Text"/>
    <w:basedOn w:val="Normal"/>
    <w:rsid w:val="00A04553"/>
    <w:pPr>
      <w:ind w:left="1276" w:hanging="1276"/>
    </w:pPr>
  </w:style>
  <w:style w:type="character" w:styleId="Strong">
    <w:name w:val="Strong"/>
    <w:qFormat/>
    <w:rPr>
      <w:b/>
    </w:rPr>
  </w:style>
  <w:style w:type="paragraph" w:styleId="Title">
    <w:name w:val="Title"/>
    <w:basedOn w:val="Normal"/>
    <w:next w:val="Normal"/>
    <w:link w:val="TitleChar"/>
    <w:qFormat/>
    <w:rsid w:val="00AE07D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sspara">
    <w:name w:val="sspara"/>
    <w:basedOn w:val="Normal"/>
    <w:rsid w:val="00A04553"/>
    <w:pPr>
      <w:numPr>
        <w:numId w:val="3"/>
      </w:numPr>
    </w:pPr>
  </w:style>
  <w:style w:type="paragraph" w:customStyle="1" w:styleId="BookTitle1">
    <w:name w:val="Book Title1"/>
    <w:basedOn w:val="PlainText"/>
    <w:rsid w:val="00A04553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A04553"/>
    <w:rPr>
      <w:rFonts w:ascii="Courier New" w:hAnsi="Courier New"/>
    </w:rPr>
  </w:style>
  <w:style w:type="paragraph" w:styleId="TOC1">
    <w:name w:val="toc 1"/>
    <w:autoRedefine/>
    <w:uiPriority w:val="39"/>
    <w:rsid w:val="00AE07D7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5D0FB7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5D0FB7"/>
  </w:style>
  <w:style w:type="paragraph" w:styleId="TOC2">
    <w:name w:val="toc 2"/>
    <w:next w:val="ASDEFCONNormal"/>
    <w:autoRedefine/>
    <w:uiPriority w:val="39"/>
    <w:rsid w:val="00AE07D7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AE07D7"/>
    <w:pPr>
      <w:spacing w:after="100"/>
      <w:ind w:left="400"/>
    </w:pPr>
  </w:style>
  <w:style w:type="paragraph" w:customStyle="1" w:styleId="TextLevel6">
    <w:name w:val="Text Level 6"/>
    <w:basedOn w:val="Heading6"/>
    <w:rsid w:val="00A04553"/>
    <w:pPr>
      <w:spacing w:before="0"/>
    </w:pPr>
    <w:rPr>
      <w:b w:val="0"/>
    </w:rPr>
  </w:style>
  <w:style w:type="paragraph" w:customStyle="1" w:styleId="TextLevel7">
    <w:name w:val="Text Level 7"/>
    <w:basedOn w:val="Heading7"/>
    <w:rsid w:val="00A04553"/>
  </w:style>
  <w:style w:type="character" w:customStyle="1" w:styleId="Script">
    <w:name w:val="Script"/>
    <w:rPr>
      <w:rFonts w:ascii="Bookman Old Style" w:hAnsi="Bookman Old Style"/>
      <w:sz w:val="22"/>
    </w:rPr>
  </w:style>
  <w:style w:type="paragraph" w:customStyle="1" w:styleId="Teaser">
    <w:name w:val="Teaser"/>
    <w:basedOn w:val="Normal"/>
    <w:pPr>
      <w:spacing w:before="240" w:line="360" w:lineRule="auto"/>
      <w:ind w:left="1418" w:right="1831"/>
    </w:pPr>
    <w:rPr>
      <w:rFonts w:ascii="Century Schoolbook" w:hAnsi="Century Schoolbook"/>
      <w:b/>
      <w:i/>
      <w:sz w:val="18"/>
    </w:rPr>
  </w:style>
  <w:style w:type="paragraph" w:customStyle="1" w:styleId="TextBox">
    <w:name w:val="Text Box"/>
    <w:basedOn w:val="Normal"/>
    <w:rPr>
      <w:rFonts w:ascii="Times New Roman" w:hAnsi="Times New Roman"/>
    </w:rPr>
  </w:style>
  <w:style w:type="paragraph" w:customStyle="1" w:styleId="Docinfo">
    <w:name w:val="Docinfo"/>
    <w:basedOn w:val="Footer"/>
    <w:rsid w:val="00A04553"/>
    <w:pPr>
      <w:tabs>
        <w:tab w:val="center" w:pos="4536"/>
        <w:tab w:val="right" w:pos="9072"/>
      </w:tabs>
      <w:ind w:right="-23"/>
    </w:pPr>
  </w:style>
  <w:style w:type="paragraph" w:customStyle="1" w:styleId="Marginheading">
    <w:name w:val="Margin heading"/>
    <w:basedOn w:val="Normal"/>
    <w:rsid w:val="00A04553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A04553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A04553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rsid w:val="00A04553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AD1C90"/>
    <w:rPr>
      <w:sz w:val="18"/>
      <w:szCs w:val="20"/>
    </w:rPr>
  </w:style>
  <w:style w:type="paragraph" w:customStyle="1" w:styleId="DIDTITLE">
    <w:name w:val="DID TITLE"/>
    <w:basedOn w:val="Normal"/>
    <w:pPr>
      <w:jc w:val="center"/>
    </w:pPr>
    <w:rPr>
      <w:b/>
      <w:sz w:val="28"/>
    </w:rPr>
  </w:style>
  <w:style w:type="paragraph" w:customStyle="1" w:styleId="NoteToDrafters">
    <w:name w:val="Note To Drafters"/>
    <w:basedOn w:val="Normal"/>
    <w:next w:val="Normal"/>
    <w:autoRedefine/>
    <w:rsid w:val="005D0FB7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rsid w:val="005D0FB7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5D0FB7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A04553"/>
    <w:pPr>
      <w:jc w:val="center"/>
    </w:pPr>
    <w:rPr>
      <w:b/>
      <w:bCs/>
      <w:caps/>
      <w:lang w:val="en-US"/>
    </w:rPr>
  </w:style>
  <w:style w:type="paragraph" w:customStyle="1" w:styleId="Notetodrafters0">
    <w:name w:val="Note to drafters"/>
    <w:basedOn w:val="Normal"/>
    <w:next w:val="Normal"/>
    <w:rsid w:val="00A04553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0">
    <w:name w:val="Note to tenderers"/>
    <w:basedOn w:val="Normal"/>
    <w:next w:val="Normal"/>
    <w:rsid w:val="00A04553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A04553"/>
    <w:rPr>
      <w:b/>
      <w:i/>
      <w:lang w:val="en-US"/>
    </w:rPr>
  </w:style>
  <w:style w:type="paragraph" w:customStyle="1" w:styleId="page">
    <w:name w:val="page"/>
    <w:basedOn w:val="Normal"/>
    <w:next w:val="Normal"/>
    <w:rsid w:val="00A04553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A04553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A04553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ssspara">
    <w:name w:val="ssspara"/>
    <w:basedOn w:val="Normal"/>
    <w:pPr>
      <w:numPr>
        <w:ilvl w:val="8"/>
        <w:numId w:val="1"/>
      </w:numPr>
    </w:pPr>
  </w:style>
  <w:style w:type="paragraph" w:styleId="DocumentMap">
    <w:name w:val="Document Map"/>
    <w:basedOn w:val="Normal"/>
    <w:semiHidden/>
    <w:rsid w:val="00A04553"/>
    <w:pPr>
      <w:shd w:val="clear" w:color="auto" w:fill="000080"/>
    </w:pPr>
    <w:rPr>
      <w:rFonts w:ascii="Tahoma" w:hAnsi="Tahoma"/>
    </w:rPr>
  </w:style>
  <w:style w:type="paragraph" w:styleId="TOC4">
    <w:name w:val="toc 4"/>
    <w:basedOn w:val="Normal"/>
    <w:next w:val="Normal"/>
    <w:autoRedefine/>
    <w:rsid w:val="00AE07D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E07D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E07D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E07D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E07D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E07D7"/>
    <w:pPr>
      <w:spacing w:after="100"/>
      <w:ind w:left="1600"/>
    </w:pPr>
  </w:style>
  <w:style w:type="character" w:customStyle="1" w:styleId="MarginheadingChar1">
    <w:name w:val="Margin heading Char1"/>
    <w:rsid w:val="00A04553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AE07D7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D0FB7"/>
    <w:rPr>
      <w:b/>
      <w:bCs/>
    </w:rPr>
  </w:style>
  <w:style w:type="character" w:styleId="FollowedHyperlink">
    <w:name w:val="FollowedHyperlink"/>
    <w:rsid w:val="005D0FB7"/>
    <w:rPr>
      <w:rFonts w:cs="Times New Roman"/>
      <w:color w:val="800080"/>
      <w:u w:val="single"/>
    </w:rPr>
  </w:style>
  <w:style w:type="paragraph" w:customStyle="1" w:styleId="DIDTitle0">
    <w:name w:val="DID Title"/>
    <w:basedOn w:val="Normal"/>
    <w:next w:val="Heading1"/>
    <w:rsid w:val="00A04553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A04553"/>
    <w:pPr>
      <w:ind w:hanging="1276"/>
    </w:pPr>
  </w:style>
  <w:style w:type="character" w:customStyle="1" w:styleId="CommentTextChar">
    <w:name w:val="Comment Text Char"/>
    <w:semiHidden/>
    <w:rsid w:val="005D0FB7"/>
    <w:rPr>
      <w:rFonts w:ascii="Arial" w:hAnsi="Arial" w:cs="Times New Roman"/>
      <w:lang w:val="x-none" w:eastAsia="en-US"/>
    </w:rPr>
  </w:style>
  <w:style w:type="table" w:styleId="TableGrid">
    <w:name w:val="Table Grid"/>
    <w:basedOn w:val="TableNormal"/>
    <w:rsid w:val="0075270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5270C"/>
  </w:style>
  <w:style w:type="paragraph" w:customStyle="1" w:styleId="Style1">
    <w:name w:val="Style1"/>
    <w:basedOn w:val="Heading4"/>
    <w:rsid w:val="0075270C"/>
    <w:rPr>
      <w:b w:val="0"/>
    </w:rPr>
  </w:style>
  <w:style w:type="paragraph" w:styleId="EndnoteText">
    <w:name w:val="endnote text"/>
    <w:basedOn w:val="Normal"/>
    <w:link w:val="EndnoteTextChar1"/>
    <w:semiHidden/>
    <w:rsid w:val="0075270C"/>
    <w:rPr>
      <w:szCs w:val="20"/>
    </w:rPr>
  </w:style>
  <w:style w:type="paragraph" w:customStyle="1" w:styleId="subpara">
    <w:name w:val="sub para"/>
    <w:basedOn w:val="Normal"/>
    <w:semiHidden/>
    <w:rsid w:val="005D0FB7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5D0FB7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5D0FB7"/>
    <w:rPr>
      <w:b/>
      <w:caps/>
    </w:rPr>
  </w:style>
  <w:style w:type="paragraph" w:customStyle="1" w:styleId="Recitals">
    <w:name w:val="Recitals"/>
    <w:basedOn w:val="Normal"/>
    <w:semiHidden/>
    <w:rsid w:val="005D0FB7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5D0FB7"/>
    <w:pPr>
      <w:keepNext/>
      <w:ind w:left="851"/>
    </w:pPr>
  </w:style>
  <w:style w:type="paragraph" w:customStyle="1" w:styleId="TablePara">
    <w:name w:val="Table Para"/>
    <w:autoRedefine/>
    <w:semiHidden/>
    <w:rsid w:val="005D0FB7"/>
    <w:pPr>
      <w:numPr>
        <w:numId w:val="7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5D0FB7"/>
  </w:style>
  <w:style w:type="paragraph" w:customStyle="1" w:styleId="TableSubpara">
    <w:name w:val="Table Subpara"/>
    <w:autoRedefine/>
    <w:semiHidden/>
    <w:rsid w:val="005D0FB7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5D0FB7"/>
    <w:pPr>
      <w:numPr>
        <w:numId w:val="8"/>
      </w:numPr>
      <w:tabs>
        <w:tab w:val="left" w:pos="1701"/>
      </w:tabs>
    </w:pPr>
  </w:style>
  <w:style w:type="paragraph" w:customStyle="1" w:styleId="Level11fo">
    <w:name w:val="Level 1.1fo"/>
    <w:basedOn w:val="Normal"/>
    <w:rsid w:val="005D0FB7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5D0FB7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h1 Char"/>
    <w:link w:val="Heading1"/>
    <w:locked/>
    <w:rsid w:val="00AE07D7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AE07D7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uiPriority w:val="9"/>
    <w:locked/>
    <w:rsid w:val="00AE07D7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AE07D7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5D0FB7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5D0FB7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5D0FB7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5D0FB7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5D0FB7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5D0FB7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5D0FB7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SubjectChar">
    <w:name w:val="Comment Subject Char"/>
    <w:semiHidden/>
    <w:locked/>
    <w:rsid w:val="005D0FB7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AD1C90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5D0FB7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5D0FB7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5D0FB7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uiPriority w:val="9"/>
    <w:locked/>
    <w:rsid w:val="005D0FB7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5D0FB7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5D0FB7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5D0FB7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i. Char,5 sub-bullet Char,sb Char,4 Char,Spare1 Char,Level 3 - (i) Char,(i)1 Char,Level 3 - (i)1 Char,1.1.1.1.1 Char"/>
    <w:link w:val="Heading5"/>
    <w:locked/>
    <w:rsid w:val="005D0FB7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A. Char,sub-dash Char,sd Char,5 Char,Spare2 Char,Heading 6 (a) Char,Smart 2000 Char"/>
    <w:link w:val="Heading6"/>
    <w:locked/>
    <w:rsid w:val="005D0FB7"/>
    <w:rPr>
      <w:b/>
      <w:bCs/>
      <w:szCs w:val="24"/>
    </w:rPr>
  </w:style>
  <w:style w:type="character" w:customStyle="1" w:styleId="Heading7Char1">
    <w:name w:val="Heading 7 Char1"/>
    <w:aliases w:val="(i) Char,Spare3 Char"/>
    <w:link w:val="Heading7"/>
    <w:locked/>
    <w:rsid w:val="005D0FB7"/>
    <w:rPr>
      <w:sz w:val="24"/>
      <w:szCs w:val="24"/>
    </w:rPr>
  </w:style>
  <w:style w:type="character" w:customStyle="1" w:styleId="Heading8Char1">
    <w:name w:val="Heading 8 Char1"/>
    <w:aliases w:val="(A) Char,Spare4 Char"/>
    <w:link w:val="Heading8"/>
    <w:locked/>
    <w:rsid w:val="005D0FB7"/>
    <w:rPr>
      <w:i/>
      <w:iCs/>
      <w:sz w:val="24"/>
      <w:szCs w:val="24"/>
    </w:rPr>
  </w:style>
  <w:style w:type="character" w:customStyle="1" w:styleId="Heading9Char1">
    <w:name w:val="Heading 9 Char1"/>
    <w:aliases w:val="I Char,Spare5 Char,HAPPY Char"/>
    <w:link w:val="Heading9"/>
    <w:locked/>
    <w:rsid w:val="005D0FB7"/>
    <w:rPr>
      <w:rFonts w:ascii="Arial" w:hAnsi="Arial" w:cs="Arial"/>
      <w:szCs w:val="24"/>
    </w:rPr>
  </w:style>
  <w:style w:type="character" w:customStyle="1" w:styleId="CommentTextChar1">
    <w:name w:val="Comment Text Char1"/>
    <w:link w:val="CommentText"/>
    <w:semiHidden/>
    <w:rsid w:val="005D0FB7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5D0FB7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5D0FB7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5D0FB7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5D0FB7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5D0FB7"/>
    <w:rPr>
      <w:i/>
      <w:iCs/>
    </w:rPr>
  </w:style>
  <w:style w:type="character" w:customStyle="1" w:styleId="CommentSubjectChar1">
    <w:name w:val="Comment Subject Char1"/>
    <w:link w:val="CommentSubject"/>
    <w:semiHidden/>
    <w:rsid w:val="005D0FB7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5D0FB7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AE07D7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E07D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E07D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E07D7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AE07D7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E07D7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AE07D7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AE07D7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AE07D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E07D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E07D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AE07D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E07D7"/>
    <w:pPr>
      <w:keepNext/>
      <w:keepLines/>
      <w:numPr>
        <w:numId w:val="10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E07D7"/>
    <w:pPr>
      <w:numPr>
        <w:ilvl w:val="1"/>
        <w:numId w:val="10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E07D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E07D7"/>
    <w:pPr>
      <w:numPr>
        <w:ilvl w:val="2"/>
        <w:numId w:val="10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E07D7"/>
    <w:pPr>
      <w:numPr>
        <w:ilvl w:val="3"/>
        <w:numId w:val="10"/>
      </w:numPr>
    </w:pPr>
    <w:rPr>
      <w:szCs w:val="24"/>
    </w:rPr>
  </w:style>
  <w:style w:type="paragraph" w:customStyle="1" w:styleId="ASDEFCONCoverTitle">
    <w:name w:val="ASDEFCON Cover Title"/>
    <w:rsid w:val="00AE07D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E07D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E07D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E07D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E07D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E07D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E07D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E07D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E07D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E07D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E07D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E07D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E07D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E07D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E07D7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E07D7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E07D7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E07D7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E07D7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E07D7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E07D7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E07D7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E07D7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E07D7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E07D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E07D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E07D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E07D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E07D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E07D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E07D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E07D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E07D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E07D7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E07D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E07D7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AE07D7"/>
    <w:rPr>
      <w:szCs w:val="20"/>
    </w:rPr>
  </w:style>
  <w:style w:type="paragraph" w:customStyle="1" w:styleId="ASDEFCONTextBlock">
    <w:name w:val="ASDEFCON TextBlock"/>
    <w:basedOn w:val="ASDEFCONNormal"/>
    <w:qFormat/>
    <w:rsid w:val="00AE07D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E07D7"/>
    <w:pPr>
      <w:numPr>
        <w:numId w:val="1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AE07D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E07D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E07D7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E07D7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E07D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E07D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E07D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E07D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E07D7"/>
    <w:pPr>
      <w:numPr>
        <w:numId w:val="1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AE07D7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E07D7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E07D7"/>
    <w:pPr>
      <w:numPr>
        <w:numId w:val="0"/>
      </w:numPr>
      <w:tabs>
        <w:tab w:val="num" w:pos="284"/>
      </w:tabs>
      <w:ind w:left="284" w:hanging="284"/>
      <w:jc w:val="both"/>
    </w:pPr>
  </w:style>
  <w:style w:type="paragraph" w:customStyle="1" w:styleId="Table10ptSub2-ASDEFCON">
    <w:name w:val="Table 10pt Sub2 - ASDEFCON"/>
    <w:basedOn w:val="Table10ptText-ASDEFCON"/>
    <w:rsid w:val="00AE07D7"/>
    <w:pPr>
      <w:numPr>
        <w:numId w:val="0"/>
      </w:numPr>
      <w:tabs>
        <w:tab w:val="num" w:pos="567"/>
      </w:tabs>
      <w:ind w:left="567" w:hanging="283"/>
      <w:jc w:val="both"/>
    </w:pPr>
  </w:style>
  <w:style w:type="paragraph" w:customStyle="1" w:styleId="ASDEFCONBulletsLV2">
    <w:name w:val="ASDEFCON Bullets LV2"/>
    <w:basedOn w:val="ASDEFCONNormal"/>
    <w:rsid w:val="00AE07D7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AE07D7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E07D7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E07D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E07D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E07D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E07D7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E07D7"/>
    <w:pPr>
      <w:numPr>
        <w:ilvl w:val="6"/>
        <w:numId w:val="1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E07D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E07D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E07D7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E07D7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AE07D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E07D7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E07D7"/>
    <w:pPr>
      <w:numPr>
        <w:numId w:val="21"/>
      </w:numPr>
    </w:pPr>
    <w:rPr>
      <w:b/>
      <w:i/>
    </w:rPr>
  </w:style>
  <w:style w:type="paragraph" w:styleId="Caption">
    <w:name w:val="caption"/>
    <w:basedOn w:val="Normal"/>
    <w:next w:val="Normal"/>
    <w:qFormat/>
    <w:rsid w:val="00AE07D7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E07D7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E07D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E07D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E07D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E07D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E07D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E07D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E07D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E07D7"/>
    <w:pPr>
      <w:numPr>
        <w:ilvl w:val="1"/>
        <w:numId w:val="26"/>
      </w:numPr>
    </w:pPr>
  </w:style>
  <w:style w:type="character" w:customStyle="1" w:styleId="highlightchangesforfurtherreview1">
    <w:name w:val="highlightchangesforfurtherreview1"/>
    <w:rsid w:val="002B0E67"/>
    <w:rPr>
      <w:rFonts w:ascii="Arial" w:hAnsi="Arial" w:cs="Arial" w:hint="default"/>
      <w:b w:val="0"/>
      <w:bCs w:val="0"/>
      <w:i w:val="0"/>
      <w:iCs w:val="0"/>
      <w:vanish w:val="0"/>
      <w:webHidden w:val="0"/>
      <w:color w:val="009900"/>
      <w:sz w:val="20"/>
      <w:szCs w:val="20"/>
      <w:vertAlign w:val="baseline"/>
      <w:specVanish w:val="0"/>
    </w:rPr>
  </w:style>
  <w:style w:type="paragraph" w:styleId="Revision">
    <w:name w:val="Revision"/>
    <w:hidden/>
    <w:uiPriority w:val="99"/>
    <w:semiHidden/>
    <w:rsid w:val="00C24B85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7B0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AE07D7"/>
    <w:pPr>
      <w:numPr>
        <w:numId w:val="28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AE07D7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AE07D7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AE07D7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AE07D7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AE07D7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AE07D7"/>
    <w:pPr>
      <w:ind w:left="720"/>
    </w:pPr>
  </w:style>
  <w:style w:type="paragraph" w:customStyle="1" w:styleId="Bullet2">
    <w:name w:val="Bullet 2"/>
    <w:basedOn w:val="Normal"/>
    <w:rsid w:val="00AE07D7"/>
    <w:pPr>
      <w:numPr>
        <w:numId w:val="2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4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20287-04A7-4547-94C4-08B462D3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37</TotalTime>
  <Pages>2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DID-ENG-AEOA</vt:lpstr>
    </vt:vector>
  </TitlesOfParts>
  <Manager>ASDEFCON SOW Policy, CASG</Manager>
  <Company>Defence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DID-ENG-AEOA</dc:title>
  <dc:subject>Engineering Organisation Application</dc:subject>
  <dc:creator/>
  <cp:keywords>AEO, AEO Application, Engineering Organisation Approval, Authorised Engineering Organisation, Accredited Engineering Organisation</cp:keywords>
  <cp:lastModifiedBy>DAE1-</cp:lastModifiedBy>
  <cp:revision>27</cp:revision>
  <cp:lastPrinted>2011-05-15T22:21:00Z</cp:lastPrinted>
  <dcterms:created xsi:type="dcterms:W3CDTF">2018-01-16T03:31:00Z</dcterms:created>
  <dcterms:modified xsi:type="dcterms:W3CDTF">2024-05-28T20:56:00Z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BM73808901</vt:lpwstr>
  </property>
  <property fmtid="{D5CDD505-2E9C-101B-9397-08002B2CF9AE}" pid="4" name="Objective-Title">
    <vt:lpwstr>DID-ENG-AEOA-V5.1</vt:lpwstr>
  </property>
  <property fmtid="{D5CDD505-2E9C-101B-9397-08002B2CF9AE}" pid="5" name="Objective-Comment">
    <vt:lpwstr/>
  </property>
  <property fmtid="{D5CDD505-2E9C-101B-9397-08002B2CF9AE}" pid="6" name="Objective-CreationStamp">
    <vt:filetime>2024-04-16T23:57:31Z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2024-04-16T23:58:24Z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DID-ENG-AEO V3.1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