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BF" w:rsidRDefault="00EC0558" w:rsidP="00843965">
      <w:pPr>
        <w:jc w:val="center"/>
      </w:pPr>
      <w:bookmarkStart w:id="0" w:name="_GoBack"/>
      <w:bookmarkEnd w:id="0"/>
      <w:r w:rsidRPr="00C50C7D">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D526F2" w:rsidRDefault="00FF34F5" w:rsidP="002533D8">
      <w:pPr>
        <w:pStyle w:val="DefenceHeading9"/>
      </w:pPr>
      <w:r>
        <w:t>D</w:t>
      </w:r>
      <w:r w:rsidR="00D526F2">
        <w:t>eed of Guarantee, Undertaking and Substitution</w:t>
      </w:r>
    </w:p>
    <w:p w:rsidR="002D4C18" w:rsidRPr="002533D8" w:rsidRDefault="002D4C18" w:rsidP="002533D8">
      <w:pPr>
        <w:pStyle w:val="DefenceNormal"/>
        <w:rPr>
          <w:rFonts w:ascii="Arial" w:hAnsi="Arial" w:cs="Arial"/>
          <w:b/>
        </w:rPr>
      </w:pPr>
      <w:r w:rsidRPr="002533D8">
        <w:rPr>
          <w:rFonts w:ascii="Arial" w:hAnsi="Arial" w:cs="Arial"/>
          <w:b/>
        </w:rPr>
        <w:t xml:space="preserve">[FOR USE WITH </w:t>
      </w:r>
      <w:r w:rsidR="00AE17CE">
        <w:rPr>
          <w:rFonts w:ascii="Arial" w:hAnsi="Arial" w:cs="Arial"/>
          <w:b/>
        </w:rPr>
        <w:t>MC</w:t>
      </w:r>
      <w:r w:rsidRPr="002533D8">
        <w:rPr>
          <w:rFonts w:ascii="Arial" w:hAnsi="Arial" w:cs="Arial"/>
          <w:b/>
        </w:rPr>
        <w:t>C</w:t>
      </w:r>
      <w:r w:rsidR="006058AA">
        <w:rPr>
          <w:rFonts w:ascii="Arial" w:hAnsi="Arial" w:cs="Arial"/>
          <w:b/>
        </w:rPr>
        <w:t>I-202</w:t>
      </w:r>
      <w:r w:rsidR="00C545E7">
        <w:rPr>
          <w:rFonts w:ascii="Arial" w:hAnsi="Arial" w:cs="Arial"/>
          <w:b/>
        </w:rPr>
        <w:t>3</w:t>
      </w:r>
      <w:r w:rsidRPr="002533D8">
        <w:rPr>
          <w:rFonts w:ascii="Arial" w:hAnsi="Arial" w:cs="Arial"/>
          <w:b/>
        </w:rPr>
        <w:t xml:space="preserve"> ONLY]</w:t>
      </w:r>
    </w:p>
    <w:p w:rsidR="00D526F2" w:rsidRPr="009A3635" w:rsidRDefault="00D526F2" w:rsidP="002533D8">
      <w:pPr>
        <w:pStyle w:val="DefenceNormal"/>
        <w:rPr>
          <w:rFonts w:ascii="Arial" w:hAnsi="Arial" w:cs="Arial"/>
        </w:rPr>
      </w:pPr>
      <w:r w:rsidRPr="009A3635">
        <w:rPr>
          <w:rFonts w:ascii="Arial" w:hAnsi="Arial" w:cs="Arial"/>
          <w:b/>
        </w:rPr>
        <w:t>Deed</w:t>
      </w:r>
      <w:r w:rsidRPr="009A3635">
        <w:rPr>
          <w:rFonts w:ascii="Arial" w:hAnsi="Arial" w:cs="Arial"/>
        </w:rPr>
        <w:t xml:space="preserve"> </w:t>
      </w:r>
      <w:r w:rsidRPr="009A3635">
        <w:rPr>
          <w:rFonts w:ascii="Arial" w:hAnsi="Arial" w:cs="Arial"/>
          <w:b/>
          <w:bCs/>
        </w:rPr>
        <w:t>made at</w:t>
      </w:r>
      <w:r w:rsidRPr="009A3635">
        <w:rPr>
          <w:rFonts w:ascii="Arial" w:hAnsi="Arial" w:cs="Arial"/>
        </w:rPr>
        <w:t xml:space="preserve"> ………… </w:t>
      </w:r>
      <w:r w:rsidRPr="009A3635">
        <w:rPr>
          <w:rFonts w:ascii="Arial" w:hAnsi="Arial" w:cs="Arial"/>
          <w:b/>
          <w:bCs/>
        </w:rPr>
        <w:t>on</w:t>
      </w:r>
      <w:r w:rsidRPr="009A3635">
        <w:rPr>
          <w:rFonts w:ascii="Arial" w:hAnsi="Arial" w:cs="Arial"/>
        </w:rPr>
        <w:t xml:space="preserve"> ………………………., 20……</w:t>
      </w:r>
    </w:p>
    <w:p w:rsidR="00D526F2" w:rsidRPr="002D7E94" w:rsidRDefault="00D526F2" w:rsidP="00ED2B24">
      <w:pPr>
        <w:pStyle w:val="DefenceNormal"/>
        <w:tabs>
          <w:tab w:val="left" w:pos="1980"/>
        </w:tabs>
        <w:rPr>
          <w:rFonts w:ascii="Arial" w:hAnsi="Arial" w:cs="Arial"/>
          <w:b/>
        </w:rPr>
      </w:pPr>
      <w:r w:rsidRPr="002D7E94">
        <w:rPr>
          <w:rFonts w:ascii="Arial" w:hAnsi="Arial" w:cs="Arial"/>
          <w:b/>
        </w:rPr>
        <w:t>Parties</w:t>
      </w:r>
      <w:r w:rsidR="00ED2B24" w:rsidRPr="002D7E94">
        <w:rPr>
          <w:rFonts w:ascii="Arial" w:hAnsi="Arial" w:cs="Arial"/>
          <w:b/>
        </w:rPr>
        <w:t>:</w:t>
      </w:r>
      <w:r w:rsidR="00ED2B24" w:rsidRPr="002D7E94">
        <w:rPr>
          <w:rFonts w:ascii="Arial" w:hAnsi="Arial" w:cs="Arial"/>
          <w:b/>
        </w:rPr>
        <w:tab/>
      </w:r>
      <w:r w:rsidRPr="002D7E94">
        <w:rPr>
          <w:rFonts w:ascii="Arial" w:hAnsi="Arial" w:cs="Arial"/>
          <w:b/>
        </w:rPr>
        <w:t xml:space="preserve">Commonwealth of </w:t>
      </w:r>
      <w:smartTag w:uri="urn:schemas-microsoft-com:office:smarttags" w:element="country-region">
        <w:smartTag w:uri="urn:schemas-microsoft-com:office:smarttags" w:element="place">
          <w:r w:rsidRPr="002D7E94">
            <w:rPr>
              <w:rFonts w:ascii="Arial" w:hAnsi="Arial" w:cs="Arial"/>
              <w:b/>
            </w:rPr>
            <w:t>Australia</w:t>
          </w:r>
        </w:smartTag>
      </w:smartTag>
      <w:r w:rsidRPr="002D7E94">
        <w:rPr>
          <w:rFonts w:ascii="Arial" w:hAnsi="Arial" w:cs="Arial"/>
          <w:b/>
        </w:rPr>
        <w:t xml:space="preserve"> ("</w:t>
      </w:r>
      <w:r w:rsidRPr="002D7E94">
        <w:rPr>
          <w:rFonts w:ascii="Arial" w:hAnsi="Arial" w:cs="Arial"/>
          <w:b/>
          <w:bCs/>
        </w:rPr>
        <w:t>Commonwealth</w:t>
      </w:r>
      <w:r w:rsidRPr="002D7E94">
        <w:rPr>
          <w:rFonts w:ascii="Arial" w:hAnsi="Arial" w:cs="Arial"/>
          <w:b/>
        </w:rPr>
        <w:t>")</w:t>
      </w:r>
    </w:p>
    <w:p w:rsidR="00ED2B24" w:rsidRPr="002D7E94" w:rsidRDefault="00ED2B24"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1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Contractor</w:t>
      </w:r>
      <w:r w:rsidRPr="002D7E94">
        <w:rPr>
          <w:rFonts w:ascii="Arial" w:hAnsi="Arial" w:cs="Arial"/>
          <w:b/>
        </w:rPr>
        <w:t>")</w:t>
      </w:r>
    </w:p>
    <w:p w:rsidR="00D526F2" w:rsidRPr="002D7E94" w:rsidRDefault="00D526F2"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2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Guarantor</w:t>
      </w:r>
      <w:r w:rsidRPr="002D7E94">
        <w:rPr>
          <w:rFonts w:ascii="Arial" w:hAnsi="Arial" w:cs="Arial"/>
          <w:b/>
        </w:rPr>
        <w:t>")</w:t>
      </w:r>
    </w:p>
    <w:p w:rsidR="009A3635" w:rsidRDefault="00D526F2" w:rsidP="009A3635">
      <w:pPr>
        <w:pStyle w:val="DefenceNormal"/>
        <w:ind w:left="964" w:hanging="964"/>
        <w:rPr>
          <w:rFonts w:ascii="Arial" w:hAnsi="Arial" w:cs="Arial"/>
          <w:b/>
        </w:rPr>
      </w:pPr>
      <w:r w:rsidRPr="002533D8">
        <w:rPr>
          <w:rFonts w:ascii="Arial" w:hAnsi="Arial" w:cs="Arial"/>
          <w:b/>
        </w:rPr>
        <w:t>Recitals</w:t>
      </w:r>
    </w:p>
    <w:p w:rsidR="009A3635" w:rsidRDefault="009A3635" w:rsidP="00533A3B">
      <w:pPr>
        <w:pStyle w:val="DefenceHeading5"/>
        <w:numPr>
          <w:ilvl w:val="4"/>
          <w:numId w:val="30"/>
        </w:numPr>
        <w:tabs>
          <w:tab w:val="clear" w:pos="2892"/>
          <w:tab w:val="num" w:pos="964"/>
        </w:tabs>
        <w:ind w:left="993" w:hanging="993"/>
      </w:pPr>
      <w:r>
        <w:t>The Commonwealth has engaged the Contractor under the contract described in Item 3 of the Schedule ("</w:t>
      </w:r>
      <w:r w:rsidRPr="00533A3B">
        <w:rPr>
          <w:b/>
        </w:rPr>
        <w:t>Contract</w:t>
      </w:r>
      <w:r>
        <w:t>") to carry out certain activities ("</w:t>
      </w:r>
      <w:r w:rsidRPr="00533A3B">
        <w:rPr>
          <w:b/>
        </w:rPr>
        <w:t>Contractor's Activities</w:t>
      </w:r>
      <w:r>
        <w:t xml:space="preserve">"). </w:t>
      </w:r>
    </w:p>
    <w:p w:rsidR="00D526F2" w:rsidRDefault="00D526F2" w:rsidP="009A3635">
      <w:pPr>
        <w:pStyle w:val="DefenceHeading5"/>
        <w:tabs>
          <w:tab w:val="clear" w:pos="2892"/>
          <w:tab w:val="num" w:pos="964"/>
        </w:tabs>
        <w:ind w:left="964"/>
      </w:pPr>
      <w:r>
        <w:t>Under clause 4.</w:t>
      </w:r>
      <w:r w:rsidR="007952E2">
        <w:t>4</w:t>
      </w:r>
      <w:r>
        <w:t xml:space="preserve"> of the Contract, the Contractor is required to provide this Deed to the Commonwealth.</w:t>
      </w:r>
    </w:p>
    <w:p w:rsidR="00D526F2" w:rsidRPr="002533D8" w:rsidRDefault="00D526F2" w:rsidP="002533D8">
      <w:pPr>
        <w:pStyle w:val="DefenceNormal"/>
        <w:rPr>
          <w:rFonts w:ascii="Arial" w:hAnsi="Arial" w:cs="Arial"/>
          <w:b/>
        </w:rPr>
      </w:pPr>
      <w:r w:rsidRPr="002533D8">
        <w:rPr>
          <w:rFonts w:ascii="Arial" w:hAnsi="Arial" w:cs="Arial"/>
          <w:b/>
        </w:rPr>
        <w:t>This Deed provides</w:t>
      </w:r>
    </w:p>
    <w:p w:rsidR="00D526F2" w:rsidRDefault="00D526F2" w:rsidP="00DD7ACF">
      <w:pPr>
        <w:pStyle w:val="DefenceHeading1"/>
        <w:numPr>
          <w:ilvl w:val="0"/>
          <w:numId w:val="24"/>
        </w:numPr>
      </w:pPr>
      <w:r>
        <w:t>Guarantee</w:t>
      </w:r>
    </w:p>
    <w:p w:rsidR="00D526F2" w:rsidRDefault="00D526F2" w:rsidP="002533D8">
      <w:pPr>
        <w:pStyle w:val="DefenceHeading3"/>
      </w:pPr>
      <w:r>
        <w:t>The Guarantor unconditionally and irrevocably guarantees to the Commonwealth that the Contractor will perform and observe all of the Contractor’s obligations under the Contract and will discharge all of its liabilities under the Contract.</w:t>
      </w:r>
    </w:p>
    <w:p w:rsidR="00D526F2" w:rsidRDefault="00D526F2" w:rsidP="002533D8">
      <w:pPr>
        <w:pStyle w:val="DefenceHeading3"/>
      </w:pPr>
      <w:r>
        <w:t>In the event of default by the Contractor, the Guarantor covenants with the Commonwealth to perform and observe all of the Contractor’s obligations under the Contract and to discharge all of the Contractor’s liabilities under the Contract or to cause those obligations to be performed and observed or liabilities to be discharged.</w:t>
      </w:r>
    </w:p>
    <w:p w:rsidR="00D526F2" w:rsidRPr="002533D8" w:rsidRDefault="00D526F2" w:rsidP="002533D8">
      <w:pPr>
        <w:pStyle w:val="DefenceHeading1"/>
      </w:pPr>
      <w:r w:rsidRPr="002533D8">
        <w:t>Substitution</w:t>
      </w:r>
    </w:p>
    <w:p w:rsidR="00D526F2" w:rsidRDefault="00D526F2" w:rsidP="002A60D1">
      <w:pPr>
        <w:pStyle w:val="DefenceHeading3"/>
      </w:pPr>
      <w:bookmarkStart w:id="1" w:name="_Ref79291066"/>
      <w:r>
        <w:t xml:space="preserve">The Commonwealth may at any time give a written notice to the Guarantor requiring it </w:t>
      </w:r>
      <w:r w:rsidR="0054438D">
        <w:t xml:space="preserve">to </w:t>
      </w:r>
      <w:r>
        <w:t>undertake, carry out and complete the execution of the Contractor’s Activities insofar as the Contractor has failed to do so and the Contractor’s Activities remain to be completed.</w:t>
      </w:r>
      <w:bookmarkEnd w:id="1"/>
    </w:p>
    <w:p w:rsidR="00D526F2" w:rsidRDefault="00D526F2" w:rsidP="002A60D1">
      <w:pPr>
        <w:pStyle w:val="DefenceHeading3"/>
      </w:pPr>
      <w:r>
        <w:t xml:space="preserve">Without limiting </w:t>
      </w:r>
      <w:r w:rsidR="003E4083">
        <w:t xml:space="preserve">paragraph </w:t>
      </w:r>
      <w:r w:rsidR="00204991">
        <w:fldChar w:fldCharType="begin"/>
      </w:r>
      <w:r w:rsidR="00204991">
        <w:instrText xml:space="preserve"> REF _Ref79291066 \r \h </w:instrText>
      </w:r>
      <w:r w:rsidR="00204991">
        <w:fldChar w:fldCharType="separate"/>
      </w:r>
      <w:r w:rsidR="00D12D03">
        <w:t>(a)</w:t>
      </w:r>
      <w:r w:rsidR="00204991">
        <w:fldChar w:fldCharType="end"/>
      </w:r>
      <w:r>
        <w:t>, if the Contract has been:</w:t>
      </w:r>
    </w:p>
    <w:p w:rsidR="00D526F2" w:rsidRDefault="00D526F2" w:rsidP="002533D8">
      <w:pPr>
        <w:pStyle w:val="DefenceHeading4"/>
      </w:pPr>
      <w:r>
        <w:t>terminated by the Commonwealth under clause 14 of the Contract; or</w:t>
      </w:r>
    </w:p>
    <w:p w:rsidR="00D526F2" w:rsidRDefault="00D526F2" w:rsidP="002533D8">
      <w:pPr>
        <w:pStyle w:val="DefenceHeading4"/>
      </w:pPr>
      <w:r>
        <w:t>terminated by disclaimer or rescinded or discharged by Court order,</w:t>
      </w:r>
    </w:p>
    <w:p w:rsidR="00D526F2" w:rsidRDefault="00D526F2" w:rsidP="00D526F2">
      <w:pPr>
        <w:ind w:left="964"/>
      </w:pPr>
      <w:r>
        <w:t xml:space="preserve">then the Commonwealth may give a notice to the Guarantor under </w:t>
      </w:r>
      <w:r w:rsidR="003E4083">
        <w:t>paragraph </w:t>
      </w:r>
      <w:r w:rsidR="00204991">
        <w:fldChar w:fldCharType="begin"/>
      </w:r>
      <w:r w:rsidR="00204991">
        <w:instrText xml:space="preserve"> REF _Ref79291066 \r \h </w:instrText>
      </w:r>
      <w:r w:rsidR="00204991">
        <w:fldChar w:fldCharType="separate"/>
      </w:r>
      <w:r w:rsidR="00D12D03">
        <w:t>(a)</w:t>
      </w:r>
      <w:r w:rsidR="00204991">
        <w:fldChar w:fldCharType="end"/>
      </w:r>
      <w:r>
        <w:t xml:space="preserve"> in which event the Guarantor will be:</w:t>
      </w:r>
    </w:p>
    <w:p w:rsidR="00D526F2" w:rsidRDefault="00D526F2" w:rsidP="002533D8">
      <w:pPr>
        <w:pStyle w:val="DefenceHeading4"/>
      </w:pPr>
      <w:r>
        <w:t>where the Contract is terminated by the Commonwealth under clause 14</w:t>
      </w:r>
      <w:r w:rsidR="00ED2B24">
        <w:t xml:space="preserve"> of the Contract</w:t>
      </w:r>
      <w:r>
        <w:t>, substituted for the Contractor as the party to the Contract; or</w:t>
      </w:r>
    </w:p>
    <w:p w:rsidR="00D526F2" w:rsidRDefault="00D526F2" w:rsidP="002533D8">
      <w:pPr>
        <w:pStyle w:val="DefenceHeading4"/>
      </w:pPr>
      <w:r>
        <w:t>if the Contract has been disclaimed, rescinded or otherwise discharged, deemed to have entered a new contract with the Commonwealth on the same terms and conditions as the Contract,</w:t>
      </w:r>
    </w:p>
    <w:p w:rsidR="00D526F2" w:rsidRDefault="00D526F2" w:rsidP="00D526F2">
      <w:pPr>
        <w:ind w:left="964"/>
      </w:pPr>
      <w:r>
        <w:lastRenderedPageBreak/>
        <w:t>to the intent that the Guarantor will be subject to the obligations and liabilities and entitled to the rights of the Contractor (including liability in respect of any breach of the provisions of the Contract whether occurring before or after the substitution) in all respects as if:</w:t>
      </w:r>
    </w:p>
    <w:p w:rsidR="00D526F2" w:rsidRDefault="00D526F2" w:rsidP="002533D8">
      <w:pPr>
        <w:pStyle w:val="DefenceHeading4"/>
      </w:pPr>
      <w:r>
        <w:t>the Guarantor had been named as the party to the Contract instead of the Contractor; and</w:t>
      </w:r>
    </w:p>
    <w:p w:rsidR="00D526F2" w:rsidRDefault="00D526F2" w:rsidP="002533D8">
      <w:pPr>
        <w:pStyle w:val="DefenceHeading4"/>
      </w:pPr>
      <w:r>
        <w:t>if the Contract has been disclaimed, rescinded or discharged, it had not been so disclaimed, rescinded or discharged.</w:t>
      </w:r>
    </w:p>
    <w:p w:rsidR="00D526F2" w:rsidRPr="002533D8" w:rsidRDefault="00D526F2" w:rsidP="002533D8">
      <w:pPr>
        <w:pStyle w:val="DefenceHeading1"/>
      </w:pPr>
      <w:r w:rsidRPr="002533D8">
        <w:t>Indemnity</w:t>
      </w:r>
    </w:p>
    <w:p w:rsidR="00D526F2" w:rsidRDefault="00D526F2" w:rsidP="002533D8">
      <w:pPr>
        <w:pStyle w:val="DefenceNormal"/>
      </w:pPr>
      <w:r>
        <w:t>The Guarantor, as a separate, additional and primary liability, unconditionally and irrevocably will indemnify the Commonwealth and keep it indemnified from and against all losses, damages, costs and expenses of any kind which may be suffered or incurred by the Commonwealth by reason or in consequence of:</w:t>
      </w:r>
    </w:p>
    <w:p w:rsidR="00D526F2" w:rsidRDefault="00D526F2" w:rsidP="002533D8">
      <w:pPr>
        <w:pStyle w:val="DefenceHeading3"/>
      </w:pPr>
      <w:r>
        <w:t>default by the Contractor in performing or observing its obligations or discharging its liabilities under the Contract;</w:t>
      </w:r>
    </w:p>
    <w:p w:rsidR="00D526F2" w:rsidRDefault="00D526F2" w:rsidP="002533D8">
      <w:pPr>
        <w:pStyle w:val="DefenceHeading3"/>
      </w:pPr>
      <w:r>
        <w:t>the Commonwealth attempting to enforce any of the Contractor’s obligations under the Contract; or</w:t>
      </w:r>
    </w:p>
    <w:p w:rsidR="00D526F2" w:rsidRDefault="00D526F2" w:rsidP="002533D8">
      <w:pPr>
        <w:pStyle w:val="DefenceHeading3"/>
      </w:pPr>
      <w:r>
        <w:t>the Commonwealth attempting to enforce or preserve any of its rights under this Deed.</w:t>
      </w:r>
    </w:p>
    <w:p w:rsidR="00D526F2" w:rsidRPr="002533D8" w:rsidRDefault="00D526F2" w:rsidP="002533D8">
      <w:pPr>
        <w:pStyle w:val="DefenceHeading1"/>
      </w:pPr>
      <w:r w:rsidRPr="002533D8">
        <w:t>Absolute liability</w:t>
      </w:r>
    </w:p>
    <w:p w:rsidR="00D526F2" w:rsidRDefault="00D526F2" w:rsidP="002533D8">
      <w:pPr>
        <w:pStyle w:val="DefenceNormal"/>
      </w:pPr>
      <w:r>
        <w:t>The liability of the Guarantor under this Deed will be absolute and will not be subject to the execution of this Deed or any other instrument or document by any person other than the Guarantor, and will not be subject to the performance of any condition precedent or subsequent.</w:t>
      </w:r>
    </w:p>
    <w:p w:rsidR="00D526F2" w:rsidRPr="002533D8" w:rsidRDefault="00D526F2" w:rsidP="002533D8">
      <w:pPr>
        <w:pStyle w:val="DefenceHeading1"/>
      </w:pPr>
      <w:r w:rsidRPr="002533D8">
        <w:t>No reduction or release</w:t>
      </w:r>
    </w:p>
    <w:p w:rsidR="00D526F2" w:rsidRDefault="00D526F2" w:rsidP="002533D8">
      <w:pPr>
        <w:pStyle w:val="DefenceHeading3"/>
      </w:pPr>
      <w:r>
        <w:t>The liability of the Guarantor under this Deed will not be affected by any act, omission, matter or thing that would otherwise operate in law or in equity to reduce or release the Guarantor from that liability.</w:t>
      </w:r>
    </w:p>
    <w:p w:rsidR="00D526F2" w:rsidRDefault="00D526F2" w:rsidP="002533D8">
      <w:pPr>
        <w:pStyle w:val="DefenceHeading3"/>
      </w:pPr>
      <w:r>
        <w:t>Without limitation, that liability will not be affected by:</w:t>
      </w:r>
    </w:p>
    <w:p w:rsidR="00D526F2" w:rsidRDefault="00D526F2" w:rsidP="002533D8">
      <w:pPr>
        <w:pStyle w:val="DefenceHeading4"/>
      </w:pPr>
      <w:r>
        <w:t>the granting by the Commonwealth to the Contractor of time, waiver, indulgence or concession or the making of any composition or compromise with the Contractor;</w:t>
      </w:r>
    </w:p>
    <w:p w:rsidR="00D526F2" w:rsidRDefault="00D526F2" w:rsidP="002533D8">
      <w:pPr>
        <w:pStyle w:val="DefenceHeading4"/>
      </w:pPr>
      <w:r>
        <w:t>the Commonwealth forbearing to enforce or neglecting to exercise any right against the Contractor;</w:t>
      </w:r>
    </w:p>
    <w:p w:rsidR="00D526F2" w:rsidRDefault="00D526F2" w:rsidP="002533D8">
      <w:pPr>
        <w:pStyle w:val="DefenceHeading4"/>
      </w:pPr>
      <w:r>
        <w:t>any laches, acquiescence or other act, neglect, default, omission or mistake by the Commonwealth;</w:t>
      </w:r>
    </w:p>
    <w:p w:rsidR="00D526F2" w:rsidRDefault="00D526F2" w:rsidP="002533D8">
      <w:pPr>
        <w:pStyle w:val="DefenceHeading4"/>
      </w:pPr>
      <w:r>
        <w:t>any variation of any of the obligations and liabilities under the Contract, made either with or without the knowledge of the Guarantor;</w:t>
      </w:r>
    </w:p>
    <w:p w:rsidR="00D526F2" w:rsidRDefault="00D526F2" w:rsidP="002533D8">
      <w:pPr>
        <w:pStyle w:val="DefenceHeading4"/>
      </w:pPr>
      <w:r>
        <w:t>the release of any of the obligations and liabilities under the Contract; or</w:t>
      </w:r>
    </w:p>
    <w:p w:rsidR="00D526F2" w:rsidRDefault="00D526F2" w:rsidP="002533D8">
      <w:pPr>
        <w:pStyle w:val="DefenceHeading4"/>
      </w:pPr>
      <w:r>
        <w:t>any failure by the Commonwealth to disclose to the Guarantor any fact, circumstance or event relating to the Contractor at any time prior to or during the currency of this Deed.</w:t>
      </w:r>
    </w:p>
    <w:p w:rsidR="00D526F2" w:rsidRPr="002533D8" w:rsidRDefault="00D526F2" w:rsidP="002533D8">
      <w:pPr>
        <w:pStyle w:val="DefenceHeading1"/>
      </w:pPr>
      <w:r w:rsidRPr="002533D8">
        <w:t>Payments without deduction</w:t>
      </w:r>
    </w:p>
    <w:p w:rsidR="00D526F2" w:rsidRDefault="00D526F2" w:rsidP="002533D8">
      <w:pPr>
        <w:pStyle w:val="DefenceNormal"/>
      </w:pPr>
      <w:r>
        <w:t>All payments by the Guarantor under this Deed are to be free of any set-off or counterclaim and without deduction or withholding.</w:t>
      </w:r>
    </w:p>
    <w:p w:rsidR="00D526F2" w:rsidRPr="002533D8" w:rsidRDefault="00D526F2" w:rsidP="002533D8">
      <w:pPr>
        <w:pStyle w:val="DefenceHeading1"/>
      </w:pPr>
      <w:r w:rsidRPr="002533D8">
        <w:t>Insolvency of Contractor</w:t>
      </w:r>
    </w:p>
    <w:p w:rsidR="00D526F2" w:rsidRDefault="00D526F2" w:rsidP="002533D8">
      <w:pPr>
        <w:pStyle w:val="DefenceNormal"/>
      </w:pPr>
      <w:r>
        <w:t>The Guarantor will not prove in the insolvency of the Contractor for any amount owing by the Contractor other than upon the basis that it irrevocably directs the payment of the proceeds of any such proof to the Commonwealth to the full extent of the amount then required to satisfy the obligations and liabilities under the Contract.</w:t>
      </w:r>
    </w:p>
    <w:p w:rsidR="00D526F2" w:rsidRPr="002533D8" w:rsidRDefault="00D526F2" w:rsidP="002533D8">
      <w:pPr>
        <w:pStyle w:val="DefenceHeading1"/>
      </w:pPr>
      <w:r w:rsidRPr="002533D8">
        <w:lastRenderedPageBreak/>
        <w:t>Claim on the Guarantor</w:t>
      </w:r>
    </w:p>
    <w:p w:rsidR="00D526F2" w:rsidRDefault="00D526F2" w:rsidP="002533D8">
      <w:pPr>
        <w:pStyle w:val="DefenceNormal"/>
      </w:pPr>
      <w:r>
        <w:t>The Commonwealth will not be required to make any claim or demand upon the Contractor or to enforce any right, power or remedy against the Contractor in respect of its obligations and liabilities under the Contract before making any claim or demand on the Guarantor under this Deed.</w:t>
      </w:r>
    </w:p>
    <w:p w:rsidR="00D526F2" w:rsidRPr="002533D8" w:rsidRDefault="00D526F2" w:rsidP="002533D8">
      <w:pPr>
        <w:pStyle w:val="DefenceHeading1"/>
      </w:pPr>
      <w:r w:rsidRPr="002533D8">
        <w:t>Severability</w:t>
      </w:r>
    </w:p>
    <w:p w:rsidR="00D526F2" w:rsidRDefault="00D526F2" w:rsidP="002533D8">
      <w:pPr>
        <w:pStyle w:val="DefenceNormal"/>
      </w:pPr>
      <w:r>
        <w:t>Any provision of this Deed which is illegal, void or unenforceable will be ineffective to the extent only of the illegality, voidness or unenforceability without invalidating the remaining provisions of this Deed.</w:t>
      </w:r>
    </w:p>
    <w:p w:rsidR="00D526F2" w:rsidRPr="002533D8" w:rsidRDefault="00D526F2" w:rsidP="002533D8">
      <w:pPr>
        <w:pStyle w:val="DefenceHeading1"/>
      </w:pPr>
      <w:r w:rsidRPr="002533D8">
        <w:t>Settlement conditional</w:t>
      </w:r>
    </w:p>
    <w:p w:rsidR="00D526F2" w:rsidRDefault="00D526F2" w:rsidP="002533D8">
      <w:pPr>
        <w:pStyle w:val="DefenceHeading3"/>
      </w:pPr>
      <w:r>
        <w:t>Any settlement between the Guarantor and the Commonwealth will be conditional upon any security or payment given or made to the Commonwealth by the Contractor, the Guarantor or any other person in relation to the obligations and liabilities under the Contract not being avoided, repaid or reduced by virtue of any provision or enactment relating to bankruptcy, insolvency or liquidation for the time being in force.</w:t>
      </w:r>
    </w:p>
    <w:p w:rsidR="00D526F2" w:rsidRDefault="00D526F2" w:rsidP="002533D8">
      <w:pPr>
        <w:pStyle w:val="DefenceHeading3"/>
      </w:pPr>
      <w:r>
        <w:t>In the event of any avoidance, repayment or reduction, the Commonwealth may recover the value or amount of the security or payment avoided, repaid or reduced from the Guarantor subsequently, as if the settlement or discharge had not occurred.</w:t>
      </w:r>
    </w:p>
    <w:p w:rsidR="00161264" w:rsidRDefault="00161264" w:rsidP="00161264">
      <w:pPr>
        <w:pStyle w:val="DefenceHeading1"/>
      </w:pPr>
      <w:r>
        <w:t>REPRESENTATIONS AND WARRANTIES</w:t>
      </w:r>
    </w:p>
    <w:p w:rsidR="00161264" w:rsidRDefault="00866F1C" w:rsidP="00161264">
      <w:pPr>
        <w:pStyle w:val="DefenceHeading2"/>
      </w:pPr>
      <w:r>
        <w:t>Representations and Warranties to the Commonwealth</w:t>
      </w:r>
    </w:p>
    <w:p w:rsidR="00866F1C" w:rsidRDefault="00866F1C" w:rsidP="00866F1C">
      <w:pPr>
        <w:pStyle w:val="DefenceNormal"/>
      </w:pPr>
      <w:r>
        <w:t>The Guarantor represents and warrants to the Commonwealth that:</w:t>
      </w:r>
    </w:p>
    <w:p w:rsidR="00161264" w:rsidRDefault="00161264" w:rsidP="00161264">
      <w:pPr>
        <w:pStyle w:val="DefenceHeading3"/>
      </w:pPr>
      <w:r>
        <w:t>this Deed constitutes a valid and legally binding obligation of it in accordance with its terms;</w:t>
      </w:r>
    </w:p>
    <w:p w:rsidR="00161264" w:rsidRDefault="00161264" w:rsidP="00161264">
      <w:pPr>
        <w:pStyle w:val="DefenceHeading3"/>
      </w:pPr>
      <w:r>
        <w:t xml:space="preserve">the execution, delivery and performance of this Deed by it does not breach any law, or any document or agreement to which </w:t>
      </w:r>
      <w:r w:rsidR="00E0485C">
        <w:t>it</w:t>
      </w:r>
      <w:r>
        <w:t xml:space="preserve"> is a party or which is binding on it or any of its assets;</w:t>
      </w:r>
    </w:p>
    <w:p w:rsidR="00161264" w:rsidRDefault="00161264" w:rsidP="00161264">
      <w:pPr>
        <w:pStyle w:val="DefenceHeading3"/>
      </w:pPr>
      <w:r>
        <w:t>no litigation, mediation, conciliation, criminal or administrative proceedings are current, pending or, to the knowledge of the Guarantor, threatened, which, if adversely determined, would or could have a material adverse effect on the business assets or financial condition of the Guarantor;</w:t>
      </w:r>
    </w:p>
    <w:p w:rsidR="00161264" w:rsidRDefault="00161264" w:rsidP="00161264">
      <w:pPr>
        <w:pStyle w:val="DefenceHeading3"/>
      </w:pPr>
      <w:r>
        <w:t xml:space="preserve">all information </w:t>
      </w:r>
      <w:r w:rsidR="006C1EE5">
        <w:t xml:space="preserve">relating </w:t>
      </w:r>
      <w:r>
        <w:t xml:space="preserve">to the Guarantor provided to the </w:t>
      </w:r>
      <w:r w:rsidR="00866F1C">
        <w:t>Commonwealth</w:t>
      </w:r>
      <w:r>
        <w:t xml:space="preserve"> in connection with this Deed is true in all material respects and is </w:t>
      </w:r>
      <w:r w:rsidR="002D6396">
        <w:t>n</w:t>
      </w:r>
      <w:r>
        <w:t>o</w:t>
      </w:r>
      <w:r w:rsidR="002D6396">
        <w:t>t</w:t>
      </w:r>
      <w:r>
        <w:t>, by omission or otherwise, misleading in any material respect; and</w:t>
      </w:r>
    </w:p>
    <w:p w:rsidR="00161264" w:rsidRDefault="00161264" w:rsidP="00161264">
      <w:pPr>
        <w:pStyle w:val="DefenceHeading3"/>
      </w:pPr>
      <w:r>
        <w:t>the Guarantor is not the trustee of any trust.</w:t>
      </w:r>
    </w:p>
    <w:p w:rsidR="00161264" w:rsidRDefault="00161264" w:rsidP="00161264">
      <w:pPr>
        <w:pStyle w:val="DefenceHeading2"/>
      </w:pPr>
      <w:r>
        <w:t>Corporate representations and warranties</w:t>
      </w:r>
    </w:p>
    <w:p w:rsidR="00161264" w:rsidRDefault="00161264" w:rsidP="00161264">
      <w:pPr>
        <w:pStyle w:val="DefenceNormal"/>
      </w:pPr>
      <w:r>
        <w:t xml:space="preserve">The Guarantor that is a corporation further represents and warrants to the </w:t>
      </w:r>
      <w:r w:rsidR="00866F1C">
        <w:t>Commonwealth</w:t>
      </w:r>
      <w:r>
        <w:t xml:space="preserve"> that:</w:t>
      </w:r>
    </w:p>
    <w:p w:rsidR="00161264" w:rsidRDefault="00161264" w:rsidP="00161264">
      <w:pPr>
        <w:pStyle w:val="DefenceHeading3"/>
      </w:pPr>
      <w:r>
        <w:t>it is duly registered and remains in existence;</w:t>
      </w:r>
    </w:p>
    <w:p w:rsidR="00161264" w:rsidRDefault="00161264" w:rsidP="00161264">
      <w:pPr>
        <w:pStyle w:val="DefenceHeading3"/>
      </w:pPr>
      <w:r>
        <w:t>the execution, delivery and performance of this Deed does not violate its Constitution or any law apply to it; and</w:t>
      </w:r>
    </w:p>
    <w:p w:rsidR="00161264" w:rsidRDefault="00161264" w:rsidP="00161264">
      <w:pPr>
        <w:pStyle w:val="DefenceHeading3"/>
      </w:pPr>
      <w:r>
        <w:t>it has taken all corporate and other action required to enter into this Deed and to authorise the execution and delivery of this Deed and the satisfaction of its obligations under this Deed.</w:t>
      </w:r>
    </w:p>
    <w:p w:rsidR="00161264" w:rsidRDefault="00161264" w:rsidP="00161264">
      <w:pPr>
        <w:pStyle w:val="DefenceHeading1"/>
      </w:pPr>
      <w:bookmarkStart w:id="2" w:name="_Ref46844234"/>
      <w:r>
        <w:t>Applicable Contract Provisions</w:t>
      </w:r>
      <w:bookmarkEnd w:id="2"/>
    </w:p>
    <w:p w:rsidR="004441E0" w:rsidRDefault="00161264" w:rsidP="00161264">
      <w:pPr>
        <w:pStyle w:val="DefenceNormal"/>
      </w:pPr>
      <w:r>
        <w:t>The clauses of the Contract referred in Item 4 of the Schedule apply to this Deed as if they are provisions of this Deed, except that</w:t>
      </w:r>
      <w:r w:rsidR="004441E0">
        <w:t>:</w:t>
      </w:r>
      <w:r>
        <w:t xml:space="preserve"> </w:t>
      </w:r>
    </w:p>
    <w:p w:rsidR="004441E0" w:rsidRDefault="00161264" w:rsidP="00843965">
      <w:pPr>
        <w:pStyle w:val="DefenceHeading3"/>
      </w:pPr>
      <w:r>
        <w:t>references to the "Contractor" shall be read as references to the Guarantor</w:t>
      </w:r>
      <w:r w:rsidR="004441E0">
        <w:t>; and</w:t>
      </w:r>
    </w:p>
    <w:p w:rsidR="004441E0" w:rsidRDefault="004441E0" w:rsidP="00843965">
      <w:pPr>
        <w:pStyle w:val="DefenceHeading3"/>
      </w:pPr>
      <w:r>
        <w:lastRenderedPageBreak/>
        <w:t>for the purposes of clause 16.7(b), notices to the Guarantor under or in connection with this Deed will be given or served to the address or email address:</w:t>
      </w:r>
    </w:p>
    <w:p w:rsidR="004441E0" w:rsidRDefault="004441E0" w:rsidP="00843965">
      <w:pPr>
        <w:pStyle w:val="DefenceHeading4"/>
      </w:pPr>
      <w:bookmarkStart w:id="3" w:name="_Ref46844265"/>
      <w:r>
        <w:t>specified</w:t>
      </w:r>
      <w:r w:rsidRPr="005D2C6B">
        <w:t xml:space="preserve"> in</w:t>
      </w:r>
      <w:r>
        <w:t xml:space="preserve"> Item 5 of the Schedule; or</w:t>
      </w:r>
      <w:bookmarkEnd w:id="3"/>
    </w:p>
    <w:p w:rsidR="00161264" w:rsidRDefault="004441E0" w:rsidP="00843965">
      <w:pPr>
        <w:pStyle w:val="DefenceHeading4"/>
      </w:pPr>
      <w:r>
        <w:t>last notified by the Guarantor to the Commonwealth</w:t>
      </w:r>
      <w:r w:rsidR="00161264">
        <w:t>.</w:t>
      </w:r>
    </w:p>
    <w:p w:rsidR="00843965" w:rsidRDefault="00843965" w:rsidP="00843965">
      <w:pPr>
        <w:pStyle w:val="DefenceHeading1"/>
      </w:pPr>
      <w:bookmarkStart w:id="4" w:name="_Ref46757666"/>
      <w:r>
        <w:t>Governing law and jurisdiction</w:t>
      </w:r>
      <w:bookmarkEnd w:id="4"/>
    </w:p>
    <w:p w:rsidR="00843965" w:rsidRDefault="00843965" w:rsidP="00843965">
      <w:pPr>
        <w:pStyle w:val="DefenceNormal"/>
      </w:pPr>
      <w:r>
        <w:t>This Deed will be governed by and construed in accordance with the laws applying in the place specified in Item 6 of the Schedule and the parties submit to the non-exclusive jurisdiction of its courts, and the courts competent to determine appeals from those courts, with respect to any proceedings that may at any time be brought under this Deed.</w:t>
      </w:r>
    </w:p>
    <w:p w:rsidR="00843965" w:rsidRDefault="00843965" w:rsidP="00843965">
      <w:pPr>
        <w:pStyle w:val="DefenceHeading4"/>
        <w:numPr>
          <w:ilvl w:val="0"/>
          <w:numId w:val="0"/>
        </w:numPr>
      </w:pPr>
    </w:p>
    <w:p w:rsidR="009A3635" w:rsidRPr="009A3635" w:rsidRDefault="007E5A57" w:rsidP="002533D8">
      <w:pPr>
        <w:pStyle w:val="DefenceNormal"/>
        <w:rPr>
          <w:b/>
        </w:rPr>
      </w:pPr>
      <w:r>
        <w:br w:type="page"/>
      </w:r>
    </w:p>
    <w:p w:rsidR="00D526F2" w:rsidRPr="003B5C35" w:rsidRDefault="003B5C35" w:rsidP="003B5C35">
      <w:pPr>
        <w:pStyle w:val="DefenceHeading9"/>
        <w:spacing w:before="240"/>
        <w:jc w:val="left"/>
        <w:rPr>
          <w:sz w:val="24"/>
          <w:szCs w:val="24"/>
        </w:rPr>
      </w:pPr>
      <w:r w:rsidRPr="003B5C35">
        <w:rPr>
          <w:caps w:val="0"/>
          <w:sz w:val="24"/>
          <w:szCs w:val="24"/>
        </w:rPr>
        <w:t>Schedule</w:t>
      </w:r>
    </w:p>
    <w:tbl>
      <w:tblPr>
        <w:tblW w:w="0" w:type="auto"/>
        <w:tblLook w:val="0000" w:firstRow="0" w:lastRow="0" w:firstColumn="0" w:lastColumn="0" w:noHBand="0" w:noVBand="0"/>
      </w:tblPr>
      <w:tblGrid>
        <w:gridCol w:w="2103"/>
        <w:gridCol w:w="2052"/>
        <w:gridCol w:w="5415"/>
      </w:tblGrid>
      <w:tr w:rsidR="009A3635">
        <w:tblPrEx>
          <w:tblCellMar>
            <w:top w:w="0" w:type="dxa"/>
            <w:bottom w:w="0" w:type="dxa"/>
          </w:tblCellMar>
        </w:tblPrEx>
        <w:tc>
          <w:tcPr>
            <w:tcW w:w="2103" w:type="dxa"/>
          </w:tcPr>
          <w:p w:rsidR="009A3635" w:rsidRDefault="009A3635" w:rsidP="009A3635">
            <w:pPr>
              <w:pStyle w:val="DefenceNormal"/>
            </w:pPr>
            <w:r>
              <w:t>Item 1</w:t>
            </w:r>
            <w:r>
              <w:br/>
            </w:r>
          </w:p>
        </w:tc>
        <w:tc>
          <w:tcPr>
            <w:tcW w:w="2052" w:type="dxa"/>
          </w:tcPr>
          <w:p w:rsidR="009A3635" w:rsidRDefault="009A3635" w:rsidP="009A3635">
            <w:pPr>
              <w:pStyle w:val="DefenceNormal"/>
            </w:pPr>
            <w:r>
              <w:t>Contractor:</w:t>
            </w:r>
          </w:p>
        </w:tc>
        <w:tc>
          <w:tcPr>
            <w:tcW w:w="5415" w:type="dxa"/>
          </w:tcPr>
          <w:p w:rsidR="009A3635" w:rsidRDefault="009A3635" w:rsidP="009A3635">
            <w:pPr>
              <w:pStyle w:val="DefenceNormal"/>
            </w:pPr>
            <w:r>
              <w:rPr>
                <w:b/>
                <w:bCs/>
                <w:i/>
                <w:iCs/>
              </w:rPr>
              <w:t xml:space="preserve">[INSERT </w:t>
            </w:r>
            <w:r w:rsidR="00D12523">
              <w:rPr>
                <w:b/>
                <w:bCs/>
                <w:i/>
                <w:iCs/>
              </w:rPr>
              <w:t xml:space="preserve">LEGAL </w:t>
            </w:r>
            <w:r>
              <w:rPr>
                <w:b/>
                <w:bCs/>
                <w:i/>
                <w:iCs/>
              </w:rPr>
              <w:t xml:space="preserve">NAME AND </w:t>
            </w:r>
            <w:r w:rsidR="00D12523">
              <w:rPr>
                <w:b/>
                <w:bCs/>
                <w:i/>
                <w:iCs/>
              </w:rPr>
              <w:t xml:space="preserve">(IF APPLICABLE) </w:t>
            </w:r>
            <w:r>
              <w:rPr>
                <w:b/>
                <w:bCs/>
                <w:i/>
                <w:iCs/>
              </w:rPr>
              <w:t>ABN OF CONTRACTOR]</w:t>
            </w:r>
          </w:p>
        </w:tc>
      </w:tr>
      <w:tr w:rsidR="009A3635">
        <w:tblPrEx>
          <w:tblCellMar>
            <w:top w:w="0" w:type="dxa"/>
            <w:bottom w:w="0" w:type="dxa"/>
          </w:tblCellMar>
        </w:tblPrEx>
        <w:tc>
          <w:tcPr>
            <w:tcW w:w="2103" w:type="dxa"/>
          </w:tcPr>
          <w:p w:rsidR="009A3635" w:rsidRDefault="009A3635" w:rsidP="009A3635">
            <w:pPr>
              <w:pStyle w:val="DefenceNormal"/>
            </w:pPr>
            <w:r>
              <w:t>Item 2</w:t>
            </w:r>
            <w:r>
              <w:br/>
            </w:r>
          </w:p>
        </w:tc>
        <w:tc>
          <w:tcPr>
            <w:tcW w:w="2052" w:type="dxa"/>
          </w:tcPr>
          <w:p w:rsidR="009A3635" w:rsidRDefault="009A3635" w:rsidP="009A3635">
            <w:pPr>
              <w:pStyle w:val="DefenceNormal"/>
            </w:pPr>
            <w:r>
              <w:t>Guarantor</w:t>
            </w:r>
            <w:r w:rsidR="004441E0">
              <w:t>:</w:t>
            </w:r>
          </w:p>
        </w:tc>
        <w:tc>
          <w:tcPr>
            <w:tcW w:w="5415" w:type="dxa"/>
          </w:tcPr>
          <w:p w:rsidR="009A3635" w:rsidRDefault="009A3635" w:rsidP="009A3635">
            <w:pPr>
              <w:pStyle w:val="DefenceNormal"/>
              <w:rPr>
                <w:b/>
                <w:bCs/>
                <w:i/>
                <w:iCs/>
              </w:rPr>
            </w:pPr>
            <w:r>
              <w:rPr>
                <w:b/>
                <w:bCs/>
                <w:i/>
                <w:iCs/>
              </w:rPr>
              <w:t xml:space="preserve">[INSERT </w:t>
            </w:r>
            <w:r w:rsidR="00D12523">
              <w:rPr>
                <w:b/>
                <w:bCs/>
                <w:i/>
                <w:iCs/>
              </w:rPr>
              <w:t xml:space="preserve">LEGAL </w:t>
            </w:r>
            <w:r>
              <w:rPr>
                <w:b/>
                <w:bCs/>
                <w:i/>
                <w:iCs/>
              </w:rPr>
              <w:t xml:space="preserve">NAME AND </w:t>
            </w:r>
            <w:r w:rsidR="00D12523">
              <w:rPr>
                <w:b/>
                <w:bCs/>
                <w:i/>
                <w:iCs/>
              </w:rPr>
              <w:t xml:space="preserve">(IF APPLICABLE) </w:t>
            </w:r>
            <w:r>
              <w:rPr>
                <w:b/>
                <w:bCs/>
                <w:i/>
                <w:iCs/>
              </w:rPr>
              <w:t xml:space="preserve">ABN OF </w:t>
            </w:r>
            <w:r w:rsidR="00C511A1">
              <w:rPr>
                <w:b/>
                <w:bCs/>
                <w:i/>
                <w:iCs/>
              </w:rPr>
              <w:t>GUARANTOR</w:t>
            </w:r>
            <w:r>
              <w:rPr>
                <w:b/>
                <w:bCs/>
                <w:i/>
                <w:iCs/>
              </w:rPr>
              <w:t>]</w:t>
            </w:r>
          </w:p>
        </w:tc>
      </w:tr>
      <w:tr w:rsidR="002D6396">
        <w:tblPrEx>
          <w:tblCellMar>
            <w:top w:w="0" w:type="dxa"/>
            <w:bottom w:w="0" w:type="dxa"/>
          </w:tblCellMar>
        </w:tblPrEx>
        <w:tc>
          <w:tcPr>
            <w:tcW w:w="2103" w:type="dxa"/>
          </w:tcPr>
          <w:p w:rsidR="002D6396" w:rsidRDefault="002D6396" w:rsidP="009A3635">
            <w:pPr>
              <w:pStyle w:val="DefenceNormal"/>
            </w:pPr>
            <w:r>
              <w:t>Item 3</w:t>
            </w:r>
            <w:r>
              <w:br/>
              <w:t>(Recital A)</w:t>
            </w:r>
          </w:p>
        </w:tc>
        <w:tc>
          <w:tcPr>
            <w:tcW w:w="2052" w:type="dxa"/>
          </w:tcPr>
          <w:p w:rsidR="002D6396" w:rsidRDefault="002D6396" w:rsidP="009A3635">
            <w:pPr>
              <w:pStyle w:val="DefenceNormal"/>
            </w:pPr>
            <w:r>
              <w:t>Contract:</w:t>
            </w:r>
          </w:p>
        </w:tc>
        <w:tc>
          <w:tcPr>
            <w:tcW w:w="5415" w:type="dxa"/>
          </w:tcPr>
          <w:p w:rsidR="002D6396" w:rsidRPr="002D6396" w:rsidRDefault="00AE17CE" w:rsidP="009A3635">
            <w:pPr>
              <w:pStyle w:val="DefenceNormal"/>
              <w:rPr>
                <w:b/>
                <w:bCs/>
                <w:i/>
                <w:iCs/>
              </w:rPr>
            </w:pPr>
            <w:r>
              <w:rPr>
                <w:bCs/>
                <w:iCs/>
              </w:rPr>
              <w:t xml:space="preserve">Managing Contractor </w:t>
            </w:r>
            <w:r w:rsidR="002D6396">
              <w:rPr>
                <w:bCs/>
                <w:iCs/>
              </w:rPr>
              <w:t>Contract</w:t>
            </w:r>
            <w:r w:rsidR="006058AA">
              <w:rPr>
                <w:bCs/>
                <w:iCs/>
              </w:rPr>
              <w:t xml:space="preserve"> (International)</w:t>
            </w:r>
            <w:r w:rsidR="002D6396">
              <w:rPr>
                <w:bCs/>
                <w:iCs/>
              </w:rPr>
              <w:t xml:space="preserve"> for </w:t>
            </w:r>
            <w:r w:rsidR="002D6396">
              <w:rPr>
                <w:b/>
                <w:bCs/>
                <w:i/>
                <w:iCs/>
              </w:rPr>
              <w:t>[INSERT]</w:t>
            </w:r>
            <w:r w:rsidR="002D6396">
              <w:rPr>
                <w:bCs/>
                <w:iCs/>
              </w:rPr>
              <w:t xml:space="preserve"> dated </w:t>
            </w:r>
            <w:r w:rsidR="002D6396">
              <w:rPr>
                <w:b/>
                <w:bCs/>
                <w:i/>
                <w:iCs/>
              </w:rPr>
              <w:t>[INSERT]</w:t>
            </w:r>
          </w:p>
        </w:tc>
      </w:tr>
      <w:tr w:rsidR="002D6396">
        <w:tblPrEx>
          <w:tblCellMar>
            <w:top w:w="0" w:type="dxa"/>
            <w:bottom w:w="0" w:type="dxa"/>
          </w:tblCellMar>
        </w:tblPrEx>
        <w:tc>
          <w:tcPr>
            <w:tcW w:w="2103" w:type="dxa"/>
          </w:tcPr>
          <w:p w:rsidR="002D6396" w:rsidRDefault="002D6396" w:rsidP="00843965">
            <w:pPr>
              <w:pStyle w:val="DefenceNormal"/>
            </w:pPr>
            <w:r>
              <w:t>Item 4</w:t>
            </w:r>
            <w:r w:rsidR="00843965">
              <w:br/>
              <w:t xml:space="preserve">(Clause </w:t>
            </w:r>
            <w:r w:rsidR="00843965">
              <w:fldChar w:fldCharType="begin"/>
            </w:r>
            <w:r w:rsidR="00843965">
              <w:instrText xml:space="preserve"> REF _Ref46844234 \r \h </w:instrText>
            </w:r>
            <w:r w:rsidR="00843965">
              <w:fldChar w:fldCharType="separate"/>
            </w:r>
            <w:r w:rsidR="00D12D03">
              <w:t>12</w:t>
            </w:r>
            <w:r w:rsidR="00843965">
              <w:fldChar w:fldCharType="end"/>
            </w:r>
            <w:r w:rsidR="00843965">
              <w:t>)</w:t>
            </w:r>
          </w:p>
        </w:tc>
        <w:tc>
          <w:tcPr>
            <w:tcW w:w="2052" w:type="dxa"/>
          </w:tcPr>
          <w:p w:rsidR="002D6396" w:rsidRDefault="004441E0" w:rsidP="009A3635">
            <w:pPr>
              <w:pStyle w:val="DefenceNormal"/>
            </w:pPr>
            <w:r>
              <w:t>Applicable Contract provisions:</w:t>
            </w:r>
          </w:p>
        </w:tc>
        <w:tc>
          <w:tcPr>
            <w:tcW w:w="5415" w:type="dxa"/>
          </w:tcPr>
          <w:p w:rsidR="002D6396" w:rsidRPr="00843965" w:rsidRDefault="006058AA" w:rsidP="00843965">
            <w:pPr>
              <w:pStyle w:val="DefenceNormal"/>
              <w:rPr>
                <w:bCs/>
                <w:iCs/>
              </w:rPr>
            </w:pPr>
            <w:r>
              <w:rPr>
                <w:bCs/>
                <w:iCs/>
              </w:rPr>
              <w:t>Clauses 1.3(b</w:t>
            </w:r>
            <w:r w:rsidRPr="00EE502A">
              <w:rPr>
                <w:bCs/>
                <w:iCs/>
              </w:rPr>
              <w:t xml:space="preserve">), </w:t>
            </w:r>
            <w:r w:rsidR="00D12523" w:rsidRPr="00EE502A">
              <w:rPr>
                <w:bCs/>
                <w:iCs/>
              </w:rPr>
              <w:t xml:space="preserve">1.3(d), </w:t>
            </w:r>
            <w:r w:rsidRPr="00843965">
              <w:rPr>
                <w:bCs/>
                <w:iCs/>
              </w:rPr>
              <w:t>1.3(e), 16.7, 16.8,</w:t>
            </w:r>
            <w:r w:rsidR="00D12523" w:rsidRPr="00843965">
              <w:rPr>
                <w:bCs/>
                <w:iCs/>
              </w:rPr>
              <w:t xml:space="preserve"> 18.4,</w:t>
            </w:r>
            <w:r>
              <w:rPr>
                <w:bCs/>
                <w:iCs/>
              </w:rPr>
              <w:t xml:space="preserve"> 21, 22 (if it applies)</w:t>
            </w:r>
            <w:r w:rsidR="001A0C7E">
              <w:rPr>
                <w:bCs/>
                <w:iCs/>
              </w:rPr>
              <w:t xml:space="preserve">, </w:t>
            </w:r>
            <w:r>
              <w:rPr>
                <w:bCs/>
                <w:iCs/>
              </w:rPr>
              <w:t>23</w:t>
            </w:r>
            <w:r w:rsidR="001A0C7E">
              <w:rPr>
                <w:bCs/>
                <w:iCs/>
              </w:rPr>
              <w:t xml:space="preserve"> and 24</w:t>
            </w:r>
          </w:p>
        </w:tc>
      </w:tr>
      <w:tr w:rsidR="004441E0">
        <w:tblPrEx>
          <w:tblCellMar>
            <w:top w:w="0" w:type="dxa"/>
            <w:bottom w:w="0" w:type="dxa"/>
          </w:tblCellMar>
        </w:tblPrEx>
        <w:tc>
          <w:tcPr>
            <w:tcW w:w="2103" w:type="dxa"/>
          </w:tcPr>
          <w:p w:rsidR="004441E0" w:rsidRDefault="004441E0" w:rsidP="00843965">
            <w:pPr>
              <w:pStyle w:val="DefenceNormal"/>
              <w:spacing w:after="0"/>
            </w:pPr>
            <w:r>
              <w:t>Item 5</w:t>
            </w:r>
          </w:p>
          <w:p w:rsidR="00843965" w:rsidRDefault="00843965" w:rsidP="009A3635">
            <w:pPr>
              <w:pStyle w:val="DefenceNormal"/>
            </w:pPr>
            <w:r>
              <w:t xml:space="preserve">(Clause </w:t>
            </w:r>
            <w:r>
              <w:fldChar w:fldCharType="begin"/>
            </w:r>
            <w:r>
              <w:instrText xml:space="preserve"> REF _Ref46844265 \w \h </w:instrText>
            </w:r>
            <w:r>
              <w:fldChar w:fldCharType="separate"/>
            </w:r>
            <w:r w:rsidR="00D12D03">
              <w:t>12(b)(i)</w:t>
            </w:r>
            <w:r>
              <w:fldChar w:fldCharType="end"/>
            </w:r>
            <w:r>
              <w:t>)</w:t>
            </w:r>
          </w:p>
        </w:tc>
        <w:tc>
          <w:tcPr>
            <w:tcW w:w="2052" w:type="dxa"/>
          </w:tcPr>
          <w:p w:rsidR="004441E0" w:rsidRPr="00EE502A" w:rsidRDefault="004441E0" w:rsidP="009A3635">
            <w:pPr>
              <w:pStyle w:val="DefenceNormal"/>
            </w:pPr>
            <w:r w:rsidRPr="00843965">
              <w:t>Address and email address for t</w:t>
            </w:r>
            <w:r w:rsidRPr="00EE502A">
              <w:t>he giving or serving of notices</w:t>
            </w:r>
            <w:r w:rsidRPr="00843965">
              <w:t xml:space="preserve"> upon the Guarantor:</w:t>
            </w:r>
          </w:p>
        </w:tc>
        <w:tc>
          <w:tcPr>
            <w:tcW w:w="5415" w:type="dxa"/>
          </w:tcPr>
          <w:p w:rsidR="004441E0" w:rsidRPr="00843965" w:rsidRDefault="004441E0" w:rsidP="004441E0">
            <w:pPr>
              <w:pStyle w:val="DefenceNormal"/>
              <w:rPr>
                <w:bCs/>
                <w:iCs/>
              </w:rPr>
            </w:pPr>
            <w:r w:rsidRPr="00843965">
              <w:rPr>
                <w:bCs/>
                <w:iCs/>
              </w:rPr>
              <w:t>Address (not PO Box):</w:t>
            </w:r>
            <w:r>
              <w:rPr>
                <w:bCs/>
                <w:iCs/>
              </w:rPr>
              <w:t xml:space="preserve"> </w:t>
            </w:r>
            <w:r>
              <w:rPr>
                <w:b/>
                <w:bCs/>
                <w:i/>
                <w:iCs/>
              </w:rPr>
              <w:t>[INSERT]</w:t>
            </w:r>
          </w:p>
          <w:p w:rsidR="004441E0" w:rsidRPr="00843965" w:rsidRDefault="004441E0" w:rsidP="004441E0">
            <w:pPr>
              <w:pStyle w:val="DefenceNormal"/>
              <w:rPr>
                <w:bCs/>
                <w:iCs/>
              </w:rPr>
            </w:pPr>
            <w:r w:rsidRPr="00843965">
              <w:rPr>
                <w:bCs/>
                <w:iCs/>
              </w:rPr>
              <w:t xml:space="preserve">Email address: </w:t>
            </w:r>
            <w:r>
              <w:rPr>
                <w:b/>
                <w:bCs/>
                <w:i/>
                <w:iCs/>
              </w:rPr>
              <w:t>[INSERT]</w:t>
            </w:r>
          </w:p>
          <w:p w:rsidR="004441E0" w:rsidDel="006058AA" w:rsidRDefault="004441E0" w:rsidP="00C5433B">
            <w:pPr>
              <w:pStyle w:val="DefenceNormal"/>
              <w:rPr>
                <w:b/>
                <w:bCs/>
                <w:i/>
                <w:iCs/>
              </w:rPr>
            </w:pPr>
            <w:r w:rsidRPr="00843965">
              <w:rPr>
                <w:bCs/>
                <w:iCs/>
              </w:rPr>
              <w:t>Attention:</w:t>
            </w:r>
            <w:r>
              <w:rPr>
                <w:bCs/>
                <w:iCs/>
              </w:rPr>
              <w:t xml:space="preserve"> </w:t>
            </w:r>
            <w:r>
              <w:rPr>
                <w:b/>
                <w:bCs/>
                <w:i/>
                <w:iCs/>
              </w:rPr>
              <w:t>[INSERT]</w:t>
            </w:r>
          </w:p>
        </w:tc>
      </w:tr>
      <w:tr w:rsidR="00843965">
        <w:tblPrEx>
          <w:tblCellMar>
            <w:top w:w="0" w:type="dxa"/>
            <w:bottom w:w="0" w:type="dxa"/>
          </w:tblCellMar>
        </w:tblPrEx>
        <w:tc>
          <w:tcPr>
            <w:tcW w:w="2103" w:type="dxa"/>
          </w:tcPr>
          <w:p w:rsidR="00843965" w:rsidRDefault="00843965" w:rsidP="00843965">
            <w:r>
              <w:t>Item 6</w:t>
            </w:r>
            <w:r>
              <w:br/>
              <w:t xml:space="preserve">(Clause </w:t>
            </w:r>
            <w:r>
              <w:fldChar w:fldCharType="begin"/>
            </w:r>
            <w:r>
              <w:instrText xml:space="preserve"> REF _Ref46757666 \w \h </w:instrText>
            </w:r>
            <w:r>
              <w:fldChar w:fldCharType="separate"/>
            </w:r>
            <w:r w:rsidR="00D12D03">
              <w:t>13</w:t>
            </w:r>
            <w:r>
              <w:fldChar w:fldCharType="end"/>
            </w:r>
            <w:r>
              <w:t>)</w:t>
            </w:r>
          </w:p>
        </w:tc>
        <w:tc>
          <w:tcPr>
            <w:tcW w:w="2052" w:type="dxa"/>
          </w:tcPr>
          <w:p w:rsidR="00843965" w:rsidRDefault="00843965" w:rsidP="00843965">
            <w:r>
              <w:t>Governing law and jurisdiction:</w:t>
            </w:r>
          </w:p>
        </w:tc>
        <w:tc>
          <w:tcPr>
            <w:tcW w:w="5415" w:type="dxa"/>
          </w:tcPr>
          <w:p w:rsidR="00843965" w:rsidRDefault="00843965" w:rsidP="00843965">
            <w:pPr>
              <w:rPr>
                <w:b/>
                <w:bCs/>
                <w:i/>
                <w:iCs/>
              </w:rPr>
            </w:pPr>
            <w:r>
              <w:rPr>
                <w:b/>
                <w:bCs/>
                <w:i/>
                <w:iCs/>
              </w:rPr>
              <w:t xml:space="preserve">[INSERT, TO BE THE SAME AS THE GOVERNING LAW SPECIFIED IN THE </w:t>
            </w:r>
            <w:r w:rsidR="00AE17CE">
              <w:rPr>
                <w:b/>
                <w:bCs/>
                <w:i/>
                <w:iCs/>
              </w:rPr>
              <w:t>MCCI</w:t>
            </w:r>
            <w:r>
              <w:rPr>
                <w:b/>
                <w:bCs/>
                <w:i/>
                <w:iCs/>
              </w:rPr>
              <w:t>]</w:t>
            </w:r>
          </w:p>
        </w:tc>
      </w:tr>
    </w:tbl>
    <w:p w:rsidR="00D526F2" w:rsidRDefault="00D526F2" w:rsidP="002533D8">
      <w:pPr>
        <w:pStyle w:val="DefenceNormal"/>
        <w:rPr>
          <w:b/>
        </w:rPr>
      </w:pPr>
    </w:p>
    <w:p w:rsidR="00D526F2" w:rsidRDefault="00D526F2" w:rsidP="002533D8">
      <w:pPr>
        <w:pStyle w:val="DefenceNormal"/>
      </w:pPr>
      <w:r>
        <w:rPr>
          <w:rFonts w:ascii="Arial" w:hAnsi="Arial" w:cs="Arial"/>
          <w:b/>
          <w:bCs/>
        </w:rPr>
        <w:t>Executed</w:t>
      </w:r>
      <w:r>
        <w:t xml:space="preserve"> as a Deed.</w:t>
      </w:r>
    </w:p>
    <w:tbl>
      <w:tblPr>
        <w:tblW w:w="0" w:type="auto"/>
        <w:tblLook w:val="0000" w:firstRow="0" w:lastRow="0" w:firstColumn="0" w:lastColumn="0" w:noHBand="0" w:noVBand="0"/>
      </w:tblPr>
      <w:tblGrid>
        <w:gridCol w:w="4788"/>
        <w:gridCol w:w="360"/>
        <w:gridCol w:w="360"/>
        <w:gridCol w:w="4062"/>
      </w:tblGrid>
      <w:tr w:rsidR="00D526F2">
        <w:tblPrEx>
          <w:tblCellMar>
            <w:top w:w="0" w:type="dxa"/>
            <w:bottom w:w="0" w:type="dxa"/>
          </w:tblCellMar>
        </w:tblPrEx>
        <w:trPr>
          <w:cantSplit/>
          <w:trHeight w:val="952"/>
        </w:trPr>
        <w:tc>
          <w:tcPr>
            <w:tcW w:w="4788" w:type="dxa"/>
            <w:vMerge w:val="restart"/>
          </w:tcPr>
          <w:p w:rsidR="00D526F2" w:rsidRDefault="00D526F2" w:rsidP="00EE502A">
            <w:pPr>
              <w:pStyle w:val="DefenceNormal"/>
            </w:pPr>
            <w:r>
              <w:rPr>
                <w:rFonts w:ascii="Arial" w:hAnsi="Arial" w:cs="Arial"/>
                <w:b/>
                <w:bCs/>
              </w:rPr>
              <w:t>Signed sealed and delivered</w:t>
            </w:r>
            <w:r>
              <w:rPr>
                <w:b/>
                <w:bCs/>
              </w:rPr>
              <w:t xml:space="preserve"> </w:t>
            </w:r>
            <w:r>
              <w:t xml:space="preserve">for and on behalf of </w:t>
            </w:r>
            <w:r>
              <w:rPr>
                <w:rFonts w:ascii="Arial" w:hAnsi="Arial" w:cs="Arial"/>
                <w:b/>
              </w:rPr>
              <w:t>t</w:t>
            </w:r>
            <w:r>
              <w:rPr>
                <w:rFonts w:ascii="Arial" w:hAnsi="Arial" w:cs="Arial"/>
                <w:b/>
                <w:bCs/>
              </w:rPr>
              <w:t xml:space="preserve">he </w:t>
            </w:r>
            <w:r>
              <w:rPr>
                <w:rFonts w:ascii="Arial" w:hAnsi="Arial" w:cs="Arial"/>
                <w:b/>
              </w:rPr>
              <w:t>Commonwealth of Australia</w:t>
            </w:r>
            <w:r>
              <w:t xml:space="preserve"> by </w:t>
            </w:r>
            <w:r w:rsidR="00845273" w:rsidRPr="00AB7616">
              <w:rPr>
                <w:bCs/>
              </w:rPr>
              <w:t>a duly authorised officer</w:t>
            </w:r>
            <w:r w:rsidR="00845273">
              <w:t xml:space="preserve"> </w:t>
            </w:r>
            <w:r>
              <w:t>in the presence of:</w:t>
            </w:r>
          </w:p>
        </w:tc>
        <w:tc>
          <w:tcPr>
            <w:tcW w:w="360" w:type="dxa"/>
            <w:vMerge w:val="restart"/>
            <w:tcBorders>
              <w:right w:val="single" w:sz="4" w:space="0" w:color="auto"/>
            </w:tcBorders>
          </w:tcPr>
          <w:p w:rsidR="00D526F2" w:rsidRDefault="00D526F2" w:rsidP="002533D8">
            <w:pPr>
              <w:pStyle w:val="DefenceNormal"/>
              <w:rPr>
                <w:color w:val="000000"/>
              </w:rPr>
            </w:pPr>
          </w:p>
        </w:tc>
        <w:tc>
          <w:tcPr>
            <w:tcW w:w="360" w:type="dxa"/>
            <w:vMerge w:val="restart"/>
            <w:tcBorders>
              <w:left w:val="single" w:sz="4" w:space="0" w:color="auto"/>
            </w:tcBorders>
          </w:tcPr>
          <w:p w:rsidR="00D526F2" w:rsidRDefault="00D526F2" w:rsidP="002533D8">
            <w:pPr>
              <w:pStyle w:val="DefenceNormal"/>
              <w:rPr>
                <w:color w:val="000000"/>
              </w:rPr>
            </w:pPr>
          </w:p>
        </w:tc>
        <w:tc>
          <w:tcPr>
            <w:tcW w:w="4062" w:type="dxa"/>
            <w:vAlign w:val="bottom"/>
          </w:tcPr>
          <w:p w:rsidR="00D526F2" w:rsidRDefault="00D526F2" w:rsidP="002533D8">
            <w:pPr>
              <w:pStyle w:val="DefenceNormal"/>
              <w:rPr>
                <w:color w:val="000000"/>
              </w:rPr>
            </w:pPr>
          </w:p>
        </w:tc>
      </w:tr>
      <w:tr w:rsidR="00D526F2">
        <w:tblPrEx>
          <w:tblCellMar>
            <w:top w:w="0" w:type="dxa"/>
            <w:bottom w:w="0" w:type="dxa"/>
          </w:tblCellMar>
        </w:tblPrEx>
        <w:trPr>
          <w:cantSplit/>
          <w:trHeight w:val="457"/>
        </w:trPr>
        <w:tc>
          <w:tcPr>
            <w:tcW w:w="4788" w:type="dxa"/>
            <w:vMerge/>
            <w:tcBorders>
              <w:bottom w:val="single" w:sz="4" w:space="0" w:color="auto"/>
            </w:tcBorders>
          </w:tcPr>
          <w:p w:rsidR="00D526F2" w:rsidRDefault="00D526F2" w:rsidP="002533D8">
            <w:pPr>
              <w:pStyle w:val="DefenceNormal"/>
              <w:rPr>
                <w:color w:val="000000"/>
              </w:rPr>
            </w:pPr>
          </w:p>
        </w:tc>
        <w:tc>
          <w:tcPr>
            <w:tcW w:w="360" w:type="dxa"/>
            <w:vMerge/>
            <w:tcBorders>
              <w:right w:val="single" w:sz="4" w:space="0" w:color="auto"/>
            </w:tcBorders>
          </w:tcPr>
          <w:p w:rsidR="00D526F2" w:rsidRDefault="00D526F2" w:rsidP="002533D8">
            <w:pPr>
              <w:pStyle w:val="DefenceNormal"/>
              <w:rPr>
                <w:color w:val="000000"/>
              </w:rPr>
            </w:pPr>
          </w:p>
        </w:tc>
        <w:tc>
          <w:tcPr>
            <w:tcW w:w="360" w:type="dxa"/>
            <w:vMerge/>
            <w:tcBorders>
              <w:left w:val="single" w:sz="4" w:space="0" w:color="auto"/>
            </w:tcBorders>
          </w:tcPr>
          <w:p w:rsidR="00D526F2" w:rsidRDefault="00D526F2" w:rsidP="002533D8">
            <w:pPr>
              <w:pStyle w:val="DefenceNormal"/>
              <w:rPr>
                <w:color w:val="000000"/>
              </w:rPr>
            </w:pPr>
          </w:p>
        </w:tc>
        <w:tc>
          <w:tcPr>
            <w:tcW w:w="4062" w:type="dxa"/>
            <w:tcBorders>
              <w:bottom w:val="single" w:sz="4" w:space="0" w:color="auto"/>
            </w:tcBorders>
          </w:tcPr>
          <w:p w:rsidR="00D526F2" w:rsidRDefault="00D526F2" w:rsidP="002533D8">
            <w:pPr>
              <w:pStyle w:val="DefenceNormal"/>
              <w:rPr>
                <w:color w:val="000000"/>
              </w:rPr>
            </w:pPr>
          </w:p>
        </w:tc>
      </w:tr>
      <w:tr w:rsidR="00D526F2">
        <w:tblPrEx>
          <w:tblCellMar>
            <w:top w:w="0" w:type="dxa"/>
            <w:bottom w:w="0" w:type="dxa"/>
          </w:tblCellMar>
        </w:tblPrEx>
        <w:trPr>
          <w:trHeight w:val="68"/>
        </w:trPr>
        <w:tc>
          <w:tcPr>
            <w:tcW w:w="4788" w:type="dxa"/>
            <w:tcBorders>
              <w:top w:val="single" w:sz="4" w:space="0" w:color="auto"/>
              <w:bottom w:val="single" w:sz="4" w:space="0" w:color="auto"/>
            </w:tcBorders>
          </w:tcPr>
          <w:p w:rsidR="00D526F2" w:rsidRDefault="00D526F2" w:rsidP="002533D8">
            <w:pPr>
              <w:pStyle w:val="DefenceNormal"/>
              <w:rPr>
                <w:color w:val="000000"/>
              </w:rPr>
            </w:pPr>
            <w:r>
              <w:rPr>
                <w:color w:val="000000"/>
              </w:rPr>
              <w:t xml:space="preserve">Signature of </w:t>
            </w:r>
            <w:r w:rsidR="00845273">
              <w:rPr>
                <w:color w:val="000000"/>
              </w:rPr>
              <w:t>w</w:t>
            </w:r>
            <w:r>
              <w:rPr>
                <w:color w:val="000000"/>
              </w:rPr>
              <w:t>itness</w:t>
            </w:r>
          </w:p>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4062" w:type="dxa"/>
            <w:tcBorders>
              <w:top w:val="single" w:sz="4" w:space="0" w:color="auto"/>
              <w:bottom w:val="single" w:sz="4" w:space="0" w:color="auto"/>
            </w:tcBorders>
          </w:tcPr>
          <w:p w:rsidR="00D526F2" w:rsidRDefault="00D526F2" w:rsidP="002533D8">
            <w:pPr>
              <w:pStyle w:val="DefenceNormal"/>
              <w:rPr>
                <w:color w:val="000000"/>
              </w:rPr>
            </w:pPr>
            <w:r>
              <w:rPr>
                <w:color w:val="000000"/>
              </w:rPr>
              <w:t>Signature of Authorised Officer</w:t>
            </w:r>
          </w:p>
        </w:tc>
      </w:tr>
      <w:tr w:rsidR="00D526F2">
        <w:tblPrEx>
          <w:tblCellMar>
            <w:top w:w="0" w:type="dxa"/>
            <w:bottom w:w="0" w:type="dxa"/>
          </w:tblCellMar>
        </w:tblPrEx>
        <w:trPr>
          <w:cantSplit/>
          <w:trHeight w:val="576"/>
        </w:trPr>
        <w:tc>
          <w:tcPr>
            <w:tcW w:w="4788" w:type="dxa"/>
            <w:tcBorders>
              <w:top w:val="single" w:sz="4" w:space="0" w:color="auto"/>
            </w:tcBorders>
          </w:tcPr>
          <w:p w:rsidR="00D526F2" w:rsidRDefault="00845273" w:rsidP="00EE502A">
            <w:pPr>
              <w:pStyle w:val="DefenceNormal"/>
              <w:rPr>
                <w:color w:val="000000"/>
              </w:rPr>
            </w:pPr>
            <w:r>
              <w:rPr>
                <w:color w:val="000000"/>
              </w:rPr>
              <w:t>Full n</w:t>
            </w:r>
            <w:r w:rsidR="00D526F2">
              <w:rPr>
                <w:color w:val="000000"/>
              </w:rPr>
              <w:t xml:space="preserve">ame of </w:t>
            </w:r>
            <w:r>
              <w:rPr>
                <w:color w:val="000000"/>
              </w:rPr>
              <w:t>w</w:t>
            </w:r>
            <w:r w:rsidR="00D526F2">
              <w:rPr>
                <w:color w:val="000000"/>
              </w:rPr>
              <w:t>itness</w:t>
            </w:r>
          </w:p>
        </w:tc>
        <w:tc>
          <w:tcPr>
            <w:tcW w:w="360" w:type="dxa"/>
          </w:tcPr>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4062" w:type="dxa"/>
            <w:tcBorders>
              <w:top w:val="single" w:sz="4" w:space="0" w:color="auto"/>
            </w:tcBorders>
          </w:tcPr>
          <w:p w:rsidR="00D526F2" w:rsidRDefault="00D526F2" w:rsidP="002533D8">
            <w:pPr>
              <w:pStyle w:val="DefenceNormal"/>
              <w:rPr>
                <w:color w:val="000000"/>
              </w:rPr>
            </w:pPr>
            <w:r>
              <w:rPr>
                <w:color w:val="000000"/>
              </w:rPr>
              <w:t xml:space="preserve">Name and Position of Authorised Officer </w:t>
            </w:r>
          </w:p>
        </w:tc>
      </w:tr>
    </w:tbl>
    <w:p w:rsidR="00D526F2" w:rsidRDefault="00D526F2" w:rsidP="002533D8">
      <w:pPr>
        <w:pStyle w:val="DefenceNormal"/>
        <w:rPr>
          <w:rFonts w:ascii="Arial" w:hAnsi="Arial" w:cs="Arial"/>
          <w:b/>
          <w:bCs/>
          <w:highlight w:val="yellow"/>
        </w:rPr>
      </w:pPr>
    </w:p>
    <w:p w:rsidR="00D526F2" w:rsidRDefault="00D526F2" w:rsidP="002533D8">
      <w:pPr>
        <w:pStyle w:val="DefenceNormal"/>
        <w:rPr>
          <w:b/>
          <w:bCs/>
        </w:rPr>
      </w:pPr>
      <w:r>
        <w:rPr>
          <w:b/>
          <w:bCs/>
        </w:rPr>
        <w:t>[</w:t>
      </w:r>
      <w:r>
        <w:rPr>
          <w:b/>
          <w:bCs/>
          <w:i/>
          <w:iCs/>
        </w:rPr>
        <w:t xml:space="preserve">INSERT </w:t>
      </w:r>
      <w:r w:rsidR="003B5C35">
        <w:rPr>
          <w:b/>
          <w:bCs/>
          <w:i/>
          <w:iCs/>
        </w:rPr>
        <w:t xml:space="preserve">APPROPRIATE </w:t>
      </w:r>
      <w:r>
        <w:rPr>
          <w:b/>
          <w:bCs/>
          <w:i/>
          <w:iCs/>
        </w:rPr>
        <w:t xml:space="preserve">SIGNING BLOCKS </w:t>
      </w:r>
      <w:r w:rsidR="003B5C35">
        <w:rPr>
          <w:b/>
          <w:bCs/>
          <w:i/>
          <w:iCs/>
        </w:rPr>
        <w:t>FOR</w:t>
      </w:r>
      <w:r>
        <w:rPr>
          <w:b/>
          <w:bCs/>
          <w:i/>
          <w:iCs/>
        </w:rPr>
        <w:t xml:space="preserve"> CONTRACTOR</w:t>
      </w:r>
      <w:r w:rsidR="009A3635">
        <w:rPr>
          <w:b/>
          <w:bCs/>
          <w:i/>
          <w:iCs/>
        </w:rPr>
        <w:t xml:space="preserve"> AND GUARANTOR</w:t>
      </w:r>
      <w:r w:rsidR="00D12523">
        <w:rPr>
          <w:b/>
          <w:bCs/>
          <w:i/>
          <w:iCs/>
        </w:rPr>
        <w:t xml:space="preserve">, </w:t>
      </w:r>
      <w:r w:rsidR="00D12523">
        <w:rPr>
          <w:b/>
          <w:i/>
        </w:rPr>
        <w:t>NOTING THAT LEGAL ADVICE SHOULD BE OBTAINED WITH REGARDS TO</w:t>
      </w:r>
      <w:r w:rsidR="008A6FBC">
        <w:rPr>
          <w:b/>
          <w:i/>
        </w:rPr>
        <w:t xml:space="preserve"> EXECUTION BY</w:t>
      </w:r>
      <w:r w:rsidR="00D12523">
        <w:rPr>
          <w:b/>
          <w:i/>
        </w:rPr>
        <w:t xml:space="preserve"> ENTITIES INCORPORATED OVERSEAS</w:t>
      </w:r>
      <w:r>
        <w:rPr>
          <w:b/>
          <w:bCs/>
        </w:rPr>
        <w:t>]</w:t>
      </w:r>
    </w:p>
    <w:p w:rsidR="00AC0391" w:rsidRDefault="00AC0391" w:rsidP="002533D8">
      <w:pPr>
        <w:pStyle w:val="DefenceNormal"/>
      </w:pPr>
    </w:p>
    <w:sectPr w:rsidR="00AC0391" w:rsidSect="00AC039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E84" w:rsidRDefault="002C4E84">
      <w:pPr>
        <w:spacing w:after="0"/>
      </w:pPr>
      <w:r>
        <w:separator/>
      </w:r>
    </w:p>
  </w:endnote>
  <w:endnote w:type="continuationSeparator" w:id="0">
    <w:p w:rsidR="002C4E84" w:rsidRDefault="002C4E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Default="00A77F40"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77F40" w:rsidRPr="00811BB9" w:rsidRDefault="00A77F40">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C434A">
      <w:rPr>
        <w:rStyle w:val="DocsOpenFilename"/>
      </w:rPr>
      <w:t>L\346368612.5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Default="00A77F40" w:rsidP="002533D8">
    <w:pPr>
      <w:pStyle w:val="Footer"/>
      <w:tabs>
        <w:tab w:val="clear" w:pos="9356"/>
        <w:tab w:val="right" w:pos="9350"/>
      </w:tabs>
      <w:ind w:right="4"/>
      <w:rPr>
        <w:rStyle w:val="PageNumber"/>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C434A">
      <w:rPr>
        <w:rStyle w:val="DocsOpenFilename"/>
      </w:rPr>
      <w:t>L\346368612.5</w:t>
    </w:r>
    <w:r>
      <w:rPr>
        <w:rStyle w:val="DocsOpenFilename"/>
      </w:rPr>
      <w:fldChar w:fldCharType="end"/>
    </w:r>
    <w:r w:rsidR="00DB42AB">
      <w:rPr>
        <w:rStyle w:val="DocsOpenFilename"/>
      </w:rPr>
      <w:t xml:space="preserve"> </w:t>
    </w:r>
    <w:r w:rsidR="00DB42AB">
      <w:rPr>
        <w:rStyle w:val="DocsOpenFilename"/>
        <w:szCs w:val="18"/>
      </w:rPr>
      <w:t xml:space="preserve">– </w:t>
    </w:r>
    <w:r w:rsidR="005502FD">
      <w:rPr>
        <w:rStyle w:val="DocsOpenFilename"/>
        <w:szCs w:val="18"/>
      </w:rPr>
      <w:t>June</w:t>
    </w:r>
    <w:r w:rsidR="0054438D">
      <w:rPr>
        <w:rStyle w:val="DocsOpenFilename"/>
        <w:szCs w:val="18"/>
      </w:rPr>
      <w:t xml:space="preserve"> 2023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EC055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Pr="00811BB9" w:rsidRDefault="00A77F4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C434A">
      <w:rPr>
        <w:rStyle w:val="DocsOpenFilename"/>
      </w:rPr>
      <w:t>L\346368612.5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E84" w:rsidRDefault="002C4E84">
      <w:pPr>
        <w:spacing w:after="0"/>
      </w:pPr>
      <w:r>
        <w:separator/>
      </w:r>
    </w:p>
  </w:footnote>
  <w:footnote w:type="continuationSeparator" w:id="0">
    <w:p w:rsidR="002C4E84" w:rsidRDefault="002C4E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CE" w:rsidRDefault="00AE1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Pr="009A3635" w:rsidRDefault="006058AA" w:rsidP="002533D8">
    <w:pPr>
      <w:pStyle w:val="Header"/>
      <w:rPr>
        <w:rStyle w:val="PageNumber"/>
        <w:sz w:val="20"/>
      </w:rPr>
    </w:pPr>
    <w:r>
      <w:rPr>
        <w:rStyle w:val="PageNumber"/>
        <w:sz w:val="20"/>
      </w:rPr>
      <w:t xml:space="preserve">Australian </w:t>
    </w:r>
    <w:r w:rsidR="00A77F40" w:rsidRPr="009A3635">
      <w:rPr>
        <w:rStyle w:val="PageNumber"/>
        <w:sz w:val="20"/>
      </w:rPr>
      <w:t xml:space="preserve">Department of Defence - Deed of Guarantee, Undertaking and Substitution (for use with </w:t>
    </w:r>
    <w:r w:rsidR="00AE17CE">
      <w:rPr>
        <w:rStyle w:val="PageNumber"/>
        <w:sz w:val="20"/>
      </w:rPr>
      <w:t>MC</w:t>
    </w:r>
    <w:r w:rsidR="00A77F40" w:rsidRPr="009A3635">
      <w:rPr>
        <w:rStyle w:val="PageNumber"/>
        <w:sz w:val="20"/>
      </w:rPr>
      <w:t>C</w:t>
    </w:r>
    <w:r>
      <w:rPr>
        <w:rStyle w:val="PageNumber"/>
        <w:sz w:val="20"/>
      </w:rPr>
      <w:t>I-202</w:t>
    </w:r>
    <w:r w:rsidR="00AE17CE">
      <w:rPr>
        <w:rStyle w:val="PageNumber"/>
        <w:sz w:val="20"/>
      </w:rPr>
      <w:t>3</w:t>
    </w:r>
    <w:r w:rsidR="00A77F40" w:rsidRPr="009A3635">
      <w:rPr>
        <w:rStyle w:val="PageNumber"/>
        <w:sz w:val="20"/>
      </w:rPr>
      <w:t>)</w:t>
    </w:r>
    <w:r w:rsidR="00DA66BF">
      <w:rPr>
        <w:rStyle w:val="PageNumber"/>
      </w:rPr>
      <w:t xml:space="preserve"> </w:t>
    </w:r>
    <w:r w:rsidR="00DA66BF">
      <w:rPr>
        <w:i w:val="0"/>
      </w:rPr>
      <w:t xml:space="preserve">- </w:t>
    </w:r>
    <w:r w:rsidR="00DA66BF" w:rsidRPr="00843965">
      <w:rPr>
        <w:b/>
        <w:sz w:val="20"/>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CE" w:rsidRDefault="00AE1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468286E"/>
    <w:multiLevelType w:val="multilevel"/>
    <w:tmpl w:val="4DE6EF3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618227A2"/>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0597543"/>
    <w:multiLevelType w:val="multilevel"/>
    <w:tmpl w:val="3EDCDA2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9" w15:restartNumberingAfterBreak="0">
    <w:nsid w:val="73DC062F"/>
    <w:multiLevelType w:val="multilevel"/>
    <w:tmpl w:val="64CAF832"/>
    <w:lvl w:ilvl="0">
      <w:start w:val="1"/>
      <w:numFmt w:val="none"/>
      <w:pStyle w:val="DefenceDefinition0"/>
      <w:suff w:val="nothing"/>
      <w:lvlText w:val=""/>
      <w:lvlJc w:val="left"/>
      <w:pPr>
        <w:ind w:left="-236"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728"/>
        </w:tabs>
        <w:ind w:left="728"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abstractNumId w:val="8"/>
  </w:num>
  <w:num w:numId="2">
    <w:abstractNumId w:val="1"/>
  </w:num>
  <w:num w:numId="3">
    <w:abstractNumId w:val="0"/>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3"/>
  </w:num>
  <w:num w:numId="22">
    <w:abstractNumId w:val="9"/>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4"/>
  </w:num>
  <w:num w:numId="28">
    <w:abstractNumId w:val="2"/>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12.5"/>
    <w:docVar w:name="filename" w:val="MKP\MKP\53683847\1"/>
  </w:docVars>
  <w:rsids>
    <w:rsidRoot w:val="00EF6329"/>
    <w:rsid w:val="00011A7E"/>
    <w:rsid w:val="00022132"/>
    <w:rsid w:val="00040DB9"/>
    <w:rsid w:val="0005414A"/>
    <w:rsid w:val="000A4BFC"/>
    <w:rsid w:val="000B448D"/>
    <w:rsid w:val="000C2DBE"/>
    <w:rsid w:val="000E0863"/>
    <w:rsid w:val="00161264"/>
    <w:rsid w:val="00165581"/>
    <w:rsid w:val="00193094"/>
    <w:rsid w:val="001A0C7E"/>
    <w:rsid w:val="001A5A87"/>
    <w:rsid w:val="001D20A6"/>
    <w:rsid w:val="001F372E"/>
    <w:rsid w:val="0020249D"/>
    <w:rsid w:val="00203625"/>
    <w:rsid w:val="00204991"/>
    <w:rsid w:val="00217995"/>
    <w:rsid w:val="00250B36"/>
    <w:rsid w:val="002533D8"/>
    <w:rsid w:val="0025634A"/>
    <w:rsid w:val="00275D5E"/>
    <w:rsid w:val="002A5F1B"/>
    <w:rsid w:val="002A60D1"/>
    <w:rsid w:val="002C123F"/>
    <w:rsid w:val="002C21F0"/>
    <w:rsid w:val="002C4E84"/>
    <w:rsid w:val="002D4C18"/>
    <w:rsid w:val="002D6396"/>
    <w:rsid w:val="002D7E94"/>
    <w:rsid w:val="002E4832"/>
    <w:rsid w:val="00381D44"/>
    <w:rsid w:val="003967B0"/>
    <w:rsid w:val="003B2C19"/>
    <w:rsid w:val="003B5C35"/>
    <w:rsid w:val="003B71A7"/>
    <w:rsid w:val="003E2FEF"/>
    <w:rsid w:val="003E37C7"/>
    <w:rsid w:val="003E4083"/>
    <w:rsid w:val="003E6E13"/>
    <w:rsid w:val="003F1C8C"/>
    <w:rsid w:val="003F4D16"/>
    <w:rsid w:val="00441976"/>
    <w:rsid w:val="004441E0"/>
    <w:rsid w:val="00485FEC"/>
    <w:rsid w:val="00496EA4"/>
    <w:rsid w:val="004D0227"/>
    <w:rsid w:val="004E4670"/>
    <w:rsid w:val="005033EA"/>
    <w:rsid w:val="00533A3B"/>
    <w:rsid w:val="0054438D"/>
    <w:rsid w:val="00546864"/>
    <w:rsid w:val="005502FD"/>
    <w:rsid w:val="00560664"/>
    <w:rsid w:val="005957CE"/>
    <w:rsid w:val="005A73FE"/>
    <w:rsid w:val="005C7C9A"/>
    <w:rsid w:val="005E4454"/>
    <w:rsid w:val="005F7299"/>
    <w:rsid w:val="00603065"/>
    <w:rsid w:val="006058AA"/>
    <w:rsid w:val="00607254"/>
    <w:rsid w:val="00662DA2"/>
    <w:rsid w:val="00671DB2"/>
    <w:rsid w:val="00677A51"/>
    <w:rsid w:val="00694B29"/>
    <w:rsid w:val="006B444B"/>
    <w:rsid w:val="006C1EE5"/>
    <w:rsid w:val="006E506E"/>
    <w:rsid w:val="00761A77"/>
    <w:rsid w:val="00785D45"/>
    <w:rsid w:val="007952E2"/>
    <w:rsid w:val="007A2749"/>
    <w:rsid w:val="007E5A57"/>
    <w:rsid w:val="00811BB9"/>
    <w:rsid w:val="008248EA"/>
    <w:rsid w:val="00843965"/>
    <w:rsid w:val="00845273"/>
    <w:rsid w:val="00866F1C"/>
    <w:rsid w:val="0087486F"/>
    <w:rsid w:val="00891CF1"/>
    <w:rsid w:val="008929FF"/>
    <w:rsid w:val="008A2B11"/>
    <w:rsid w:val="008A6FBC"/>
    <w:rsid w:val="008C434A"/>
    <w:rsid w:val="008E47BA"/>
    <w:rsid w:val="008E5B9B"/>
    <w:rsid w:val="0091382C"/>
    <w:rsid w:val="009450B3"/>
    <w:rsid w:val="00946ADD"/>
    <w:rsid w:val="00993739"/>
    <w:rsid w:val="009A0FE5"/>
    <w:rsid w:val="009A3635"/>
    <w:rsid w:val="009B2A33"/>
    <w:rsid w:val="009D4A31"/>
    <w:rsid w:val="00A17A88"/>
    <w:rsid w:val="00A42DCE"/>
    <w:rsid w:val="00A46ED6"/>
    <w:rsid w:val="00A47D19"/>
    <w:rsid w:val="00A752BB"/>
    <w:rsid w:val="00A77F40"/>
    <w:rsid w:val="00AC0391"/>
    <w:rsid w:val="00AE17CE"/>
    <w:rsid w:val="00AF48C6"/>
    <w:rsid w:val="00AF6436"/>
    <w:rsid w:val="00B0398A"/>
    <w:rsid w:val="00BA7DC0"/>
    <w:rsid w:val="00BC4E5B"/>
    <w:rsid w:val="00BD7C85"/>
    <w:rsid w:val="00BE63BE"/>
    <w:rsid w:val="00C511A1"/>
    <w:rsid w:val="00C51711"/>
    <w:rsid w:val="00C5433B"/>
    <w:rsid w:val="00C545E7"/>
    <w:rsid w:val="00C6416F"/>
    <w:rsid w:val="00C72B53"/>
    <w:rsid w:val="00C84C21"/>
    <w:rsid w:val="00C87123"/>
    <w:rsid w:val="00CA2BB6"/>
    <w:rsid w:val="00CD349F"/>
    <w:rsid w:val="00CD4A67"/>
    <w:rsid w:val="00D12523"/>
    <w:rsid w:val="00D12D03"/>
    <w:rsid w:val="00D12E58"/>
    <w:rsid w:val="00D526F2"/>
    <w:rsid w:val="00D66B0C"/>
    <w:rsid w:val="00D6748F"/>
    <w:rsid w:val="00D70C74"/>
    <w:rsid w:val="00D927B6"/>
    <w:rsid w:val="00DA4452"/>
    <w:rsid w:val="00DA66BF"/>
    <w:rsid w:val="00DB42AB"/>
    <w:rsid w:val="00DB5DFD"/>
    <w:rsid w:val="00DD7ACF"/>
    <w:rsid w:val="00DE2140"/>
    <w:rsid w:val="00E0485C"/>
    <w:rsid w:val="00E10F75"/>
    <w:rsid w:val="00E111AF"/>
    <w:rsid w:val="00E72EC5"/>
    <w:rsid w:val="00EC0558"/>
    <w:rsid w:val="00ED2B24"/>
    <w:rsid w:val="00EE502A"/>
    <w:rsid w:val="00EE5534"/>
    <w:rsid w:val="00EF6329"/>
    <w:rsid w:val="00EF6645"/>
    <w:rsid w:val="00F63BBE"/>
    <w:rsid w:val="00F8540B"/>
    <w:rsid w:val="00F95DB0"/>
    <w:rsid w:val="00FB4649"/>
    <w:rsid w:val="00FF34F5"/>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F40"/>
    <w:pPr>
      <w:spacing w:after="200"/>
    </w:pPr>
    <w:rPr>
      <w:szCs w:val="24"/>
      <w:lang w:eastAsia="en-US"/>
    </w:rPr>
  </w:style>
  <w:style w:type="paragraph" w:styleId="Heading1">
    <w:name w:val="heading 1"/>
    <w:next w:val="Normal"/>
    <w:autoRedefine/>
    <w:qFormat/>
    <w:rsid w:val="00A77F40"/>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77F40"/>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77F40"/>
    <w:pPr>
      <w:outlineLvl w:val="2"/>
    </w:pPr>
    <w:rPr>
      <w:rFonts w:cs="Arial"/>
      <w:bCs/>
      <w:szCs w:val="26"/>
    </w:rPr>
  </w:style>
  <w:style w:type="paragraph" w:styleId="Heading4">
    <w:name w:val="heading 4"/>
    <w:basedOn w:val="Normal"/>
    <w:qFormat/>
    <w:rsid w:val="00A77F40"/>
    <w:pPr>
      <w:outlineLvl w:val="3"/>
    </w:pPr>
    <w:rPr>
      <w:bCs/>
      <w:szCs w:val="28"/>
    </w:rPr>
  </w:style>
  <w:style w:type="paragraph" w:styleId="Heading5">
    <w:name w:val="heading 5"/>
    <w:basedOn w:val="Normal"/>
    <w:qFormat/>
    <w:rsid w:val="00A77F40"/>
    <w:pPr>
      <w:outlineLvl w:val="4"/>
    </w:pPr>
    <w:rPr>
      <w:bCs/>
      <w:iCs/>
      <w:szCs w:val="26"/>
    </w:rPr>
  </w:style>
  <w:style w:type="paragraph" w:styleId="Heading6">
    <w:name w:val="heading 6"/>
    <w:basedOn w:val="Normal"/>
    <w:qFormat/>
    <w:rsid w:val="00A77F40"/>
    <w:pPr>
      <w:outlineLvl w:val="5"/>
    </w:pPr>
    <w:rPr>
      <w:bCs/>
      <w:szCs w:val="22"/>
    </w:rPr>
  </w:style>
  <w:style w:type="paragraph" w:styleId="Heading7">
    <w:name w:val="heading 7"/>
    <w:basedOn w:val="Normal"/>
    <w:qFormat/>
    <w:rsid w:val="00A77F40"/>
    <w:pPr>
      <w:outlineLvl w:val="6"/>
    </w:pPr>
  </w:style>
  <w:style w:type="paragraph" w:styleId="Heading8">
    <w:name w:val="heading 8"/>
    <w:basedOn w:val="Normal"/>
    <w:qFormat/>
    <w:rsid w:val="00A77F40"/>
    <w:pPr>
      <w:outlineLvl w:val="7"/>
    </w:pPr>
    <w:rPr>
      <w:iCs/>
    </w:rPr>
  </w:style>
  <w:style w:type="paragraph" w:styleId="Heading9">
    <w:name w:val="heading 9"/>
    <w:basedOn w:val="Normal"/>
    <w:next w:val="Normal"/>
    <w:qFormat/>
    <w:rsid w:val="00A77F40"/>
    <w:pPr>
      <w:outlineLvl w:val="8"/>
    </w:pPr>
    <w:rPr>
      <w:rFonts w:ascii="Arial" w:hAnsi="Arial" w:cs="Arial"/>
      <w:b/>
      <w:i/>
      <w:sz w:val="28"/>
      <w:szCs w:val="22"/>
    </w:rPr>
  </w:style>
  <w:style w:type="character" w:default="1" w:styleId="DefaultParagraphFont">
    <w:name w:val="Default Paragraph Font"/>
    <w:semiHidden/>
    <w:rsid w:val="00A77F40"/>
  </w:style>
  <w:style w:type="table" w:default="1" w:styleId="TableNormal">
    <w:name w:val="Normal Table"/>
    <w:semiHidden/>
    <w:rsid w:val="00A77F40"/>
    <w:tblPr>
      <w:tblInd w:w="0" w:type="dxa"/>
      <w:tblCellMar>
        <w:top w:w="0" w:type="dxa"/>
        <w:left w:w="108" w:type="dxa"/>
        <w:bottom w:w="0" w:type="dxa"/>
        <w:right w:w="108" w:type="dxa"/>
      </w:tblCellMar>
    </w:tblPr>
  </w:style>
  <w:style w:type="numbering" w:default="1" w:styleId="NoList">
    <w:name w:val="No List"/>
    <w:semiHidden/>
    <w:rsid w:val="00A77F40"/>
  </w:style>
  <w:style w:type="paragraph" w:styleId="TOC1">
    <w:name w:val="toc 1"/>
    <w:basedOn w:val="Normal"/>
    <w:next w:val="Normal"/>
    <w:rsid w:val="00A77F40"/>
    <w:pPr>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Normal"/>
    <w:rsid w:val="00A77F40"/>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77F40"/>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4"/>
      </w:numPr>
      <w:outlineLvl w:val="0"/>
    </w:pPr>
  </w:style>
  <w:style w:type="paragraph" w:customStyle="1" w:styleId="CUNumber2">
    <w:name w:val="CU_Number2"/>
    <w:basedOn w:val="Normal"/>
    <w:pPr>
      <w:numPr>
        <w:ilvl w:val="1"/>
        <w:numId w:val="5"/>
      </w:numPr>
      <w:outlineLvl w:val="1"/>
    </w:pPr>
  </w:style>
  <w:style w:type="paragraph" w:customStyle="1" w:styleId="CUNumber3">
    <w:name w:val="CU_Number3"/>
    <w:basedOn w:val="Normal"/>
    <w:pPr>
      <w:numPr>
        <w:ilvl w:val="2"/>
        <w:numId w:val="6"/>
      </w:numPr>
      <w:tabs>
        <w:tab w:val="num" w:leader="none" w:pos="1928"/>
      </w:tabs>
      <w:outlineLvl w:val="2"/>
    </w:pPr>
  </w:style>
  <w:style w:type="paragraph" w:customStyle="1" w:styleId="CUNumber4">
    <w:name w:val="CU_Number4"/>
    <w:basedOn w:val="Normal"/>
    <w:pPr>
      <w:numPr>
        <w:ilvl w:val="3"/>
        <w:numId w:val="7"/>
      </w:numPr>
      <w:ind w:hanging="964"/>
      <w:outlineLvl w:val="3"/>
    </w:pPr>
  </w:style>
  <w:style w:type="paragraph" w:customStyle="1" w:styleId="CUNumber5">
    <w:name w:val="CU_Number5"/>
    <w:basedOn w:val="Normal"/>
    <w:pPr>
      <w:numPr>
        <w:ilvl w:val="4"/>
        <w:numId w:val="8"/>
      </w:numPr>
      <w:outlineLvl w:val="4"/>
    </w:pPr>
  </w:style>
  <w:style w:type="paragraph" w:customStyle="1" w:styleId="CUNumber6">
    <w:name w:val="CU_Number6"/>
    <w:basedOn w:val="Normal"/>
    <w:pPr>
      <w:numPr>
        <w:ilvl w:val="5"/>
        <w:numId w:val="9"/>
      </w:numPr>
      <w:outlineLvl w:val="5"/>
    </w:pPr>
  </w:style>
  <w:style w:type="paragraph" w:customStyle="1" w:styleId="CUNumber7">
    <w:name w:val="CU_Number7"/>
    <w:basedOn w:val="Normal"/>
    <w:pPr>
      <w:numPr>
        <w:ilvl w:val="6"/>
        <w:numId w:val="10"/>
      </w:numPr>
      <w:outlineLvl w:val="6"/>
    </w:pPr>
  </w:style>
  <w:style w:type="paragraph" w:customStyle="1" w:styleId="CUNumber8">
    <w:name w:val="CU_Number8"/>
    <w:basedOn w:val="Normal"/>
    <w:pPr>
      <w:numPr>
        <w:ilvl w:val="7"/>
        <w:numId w:val="11"/>
      </w:numPr>
      <w:ind w:hanging="964"/>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77F40"/>
    <w:pPr>
      <w:widowControl w:val="0"/>
      <w:pBdr>
        <w:top w:val="single" w:sz="4" w:space="1" w:color="auto"/>
      </w:pBdr>
      <w:tabs>
        <w:tab w:val="center" w:pos="4678"/>
        <w:tab w:val="right" w:pos="9356"/>
      </w:tabs>
    </w:pPr>
    <w:rPr>
      <w:snapToGrid w:val="0"/>
      <w:sz w:val="18"/>
      <w:szCs w:val="20"/>
    </w:rPr>
  </w:style>
  <w:style w:type="paragraph" w:styleId="Header">
    <w:name w:val="header"/>
    <w:basedOn w:val="Normal"/>
    <w:rsid w:val="00A77F40"/>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77F40"/>
    <w:rPr>
      <w:color w:val="0000FF"/>
      <w:u w:val="non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A77F40"/>
    <w:pPr>
      <w:numPr>
        <w:numId w:val="2"/>
      </w:numPr>
      <w:spacing w:after="220"/>
    </w:pPr>
    <w:rPr>
      <w:szCs w:val="20"/>
    </w:rPr>
  </w:style>
  <w:style w:type="paragraph" w:styleId="ListBullet2">
    <w:name w:val="List Bullet 2"/>
    <w:basedOn w:val="Normal"/>
    <w:rsid w:val="00A77F40"/>
    <w:pPr>
      <w:numPr>
        <w:numId w:val="3"/>
      </w:numPr>
      <w:outlineLvl w:val="1"/>
    </w:pPr>
    <w:rPr>
      <w:szCs w:val="20"/>
    </w:rPr>
  </w:style>
  <w:style w:type="paragraph" w:styleId="ListBullet3">
    <w:name w:val="List Bullet 3"/>
    <w:basedOn w:val="Normal"/>
    <w:semiHidden/>
    <w:rsid w:val="00A77F40"/>
    <w:pPr>
      <w:ind w:left="2892" w:hanging="964"/>
    </w:pPr>
  </w:style>
  <w:style w:type="paragraph" w:styleId="ListBullet4">
    <w:name w:val="List Bullet 4"/>
    <w:basedOn w:val="Normal"/>
    <w:semiHidden/>
    <w:rsid w:val="00A77F40"/>
    <w:pPr>
      <w:ind w:left="3856" w:hanging="964"/>
    </w:pPr>
  </w:style>
  <w:style w:type="paragraph" w:styleId="ListBullet5">
    <w:name w:val="List Bullet 5"/>
    <w:basedOn w:val="Normal"/>
    <w:semiHidden/>
    <w:rsid w:val="00A77F40"/>
    <w:pPr>
      <w:ind w:left="4820" w:hanging="964"/>
    </w:pPr>
  </w:style>
  <w:style w:type="paragraph" w:customStyle="1" w:styleId="Recital">
    <w:name w:val="Recital"/>
    <w:basedOn w:val="Normal"/>
    <w:pPr>
      <w:numPr>
        <w:ilvl w:val="1"/>
        <w:numId w:val="12"/>
      </w:numPr>
      <w:tabs>
        <w:tab w:val="clear" w:pos="2044"/>
      </w:tabs>
      <w:ind w:left="964"/>
    </w:pPr>
  </w:style>
  <w:style w:type="paragraph" w:customStyle="1" w:styleId="Schedule1">
    <w:name w:val="Schedule_1"/>
    <w:basedOn w:val="Normal"/>
    <w:next w:val="Normal"/>
    <w:pPr>
      <w:keepNext/>
      <w:numPr>
        <w:numId w:val="13"/>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14"/>
      </w:numPr>
    </w:pPr>
    <w:rPr>
      <w:rFonts w:ascii="Arial" w:hAnsi="Arial"/>
      <w:b/>
      <w:sz w:val="24"/>
    </w:rPr>
  </w:style>
  <w:style w:type="paragraph" w:customStyle="1" w:styleId="Schedule3">
    <w:name w:val="Schedule_3"/>
    <w:basedOn w:val="Normal"/>
    <w:pPr>
      <w:numPr>
        <w:ilvl w:val="2"/>
        <w:numId w:val="15"/>
      </w:numPr>
    </w:pPr>
  </w:style>
  <w:style w:type="paragraph" w:customStyle="1" w:styleId="Schedule4">
    <w:name w:val="Schedule_4"/>
    <w:basedOn w:val="Normal"/>
    <w:pPr>
      <w:numPr>
        <w:ilvl w:val="3"/>
        <w:numId w:val="16"/>
      </w:numPr>
    </w:pPr>
  </w:style>
  <w:style w:type="paragraph" w:customStyle="1" w:styleId="Schedule5">
    <w:name w:val="Schedule_5"/>
    <w:basedOn w:val="Normal"/>
    <w:pPr>
      <w:numPr>
        <w:ilvl w:val="4"/>
        <w:numId w:val="17"/>
      </w:numPr>
    </w:pPr>
  </w:style>
  <w:style w:type="paragraph" w:customStyle="1" w:styleId="Schedule6">
    <w:name w:val="Schedule_6"/>
    <w:basedOn w:val="Normal"/>
    <w:pPr>
      <w:numPr>
        <w:ilvl w:val="5"/>
        <w:numId w:val="18"/>
      </w:numPr>
    </w:pPr>
  </w:style>
  <w:style w:type="paragraph" w:customStyle="1" w:styleId="Schedule7">
    <w:name w:val="Schedule_7"/>
    <w:basedOn w:val="Normal"/>
    <w:pPr>
      <w:numPr>
        <w:ilvl w:val="6"/>
        <w:numId w:val="19"/>
      </w:numPr>
      <w:ind w:left="5784" w:hanging="964"/>
    </w:pPr>
  </w:style>
  <w:style w:type="paragraph" w:customStyle="1" w:styleId="Schedule8">
    <w:name w:val="Schedule_8"/>
    <w:basedOn w:val="Normal"/>
    <w:pPr>
      <w:numPr>
        <w:ilvl w:val="7"/>
        <w:numId w:val="20"/>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A77F40"/>
    <w:pPr>
      <w:spacing w:after="0"/>
    </w:pPr>
    <w:rPr>
      <w:szCs w:val="20"/>
    </w:rPr>
  </w:style>
  <w:style w:type="paragraph" w:styleId="Title">
    <w:name w:val="Title"/>
    <w:basedOn w:val="Normal"/>
    <w:qFormat/>
    <w:rsid w:val="00A77F40"/>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77F40"/>
    <w:rPr>
      <w:rFonts w:ascii="Arial" w:hAnsi="Arial"/>
      <w:b/>
      <w:sz w:val="24"/>
      <w:szCs w:val="20"/>
    </w:rPr>
  </w:style>
  <w:style w:type="paragraph" w:styleId="EndnoteText">
    <w:name w:val="endnote text"/>
    <w:basedOn w:val="Normal"/>
    <w:semiHidden/>
    <w:rsid w:val="00A77F40"/>
    <w:rPr>
      <w:szCs w:val="20"/>
    </w:rPr>
  </w:style>
  <w:style w:type="character" w:styleId="EndnoteReference">
    <w:name w:val="endnote reference"/>
    <w:semiHidden/>
    <w:rsid w:val="00A77F40"/>
    <w:rPr>
      <w:vertAlign w:val="superscript"/>
    </w:rPr>
  </w:style>
  <w:style w:type="paragraph" w:styleId="FootnoteText">
    <w:name w:val="footnote text"/>
    <w:basedOn w:val="Normal"/>
    <w:semiHidden/>
    <w:rsid w:val="00A77F40"/>
    <w:rPr>
      <w:szCs w:val="20"/>
    </w:rPr>
  </w:style>
  <w:style w:type="character" w:styleId="FootnoteReference">
    <w:name w:val="footnote reference"/>
    <w:semiHidden/>
    <w:rsid w:val="00A77F40"/>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77F40"/>
  </w:style>
  <w:style w:type="paragraph" w:styleId="BalloonText">
    <w:name w:val="Balloon Text"/>
    <w:basedOn w:val="Normal"/>
    <w:semiHidden/>
    <w:rsid w:val="002D4C18"/>
    <w:rPr>
      <w:rFonts w:ascii="Tahoma" w:hAnsi="Tahoma" w:cs="Tahoma"/>
      <w:sz w:val="16"/>
      <w:szCs w:val="16"/>
    </w:rPr>
  </w:style>
  <w:style w:type="paragraph" w:customStyle="1" w:styleId="DefenceBoldNormal">
    <w:name w:val="DefenceBoldNormal"/>
    <w:basedOn w:val="Normal"/>
    <w:rsid w:val="00A77F40"/>
    <w:pPr>
      <w:keepNext/>
    </w:pPr>
    <w:rPr>
      <w:b/>
      <w:szCs w:val="20"/>
    </w:rPr>
  </w:style>
  <w:style w:type="paragraph" w:customStyle="1" w:styleId="Definition">
    <w:name w:val="Definition"/>
    <w:rsid w:val="00785D45"/>
    <w:pPr>
      <w:numPr>
        <w:numId w:val="21"/>
      </w:numPr>
      <w:spacing w:after="220"/>
    </w:pPr>
    <w:rPr>
      <w:sz w:val="22"/>
      <w:szCs w:val="22"/>
      <w:lang w:eastAsia="en-US"/>
    </w:rPr>
  </w:style>
  <w:style w:type="paragraph" w:customStyle="1" w:styleId="DefinitionNum">
    <w:name w:val="DefinitionNum"/>
    <w:rsid w:val="00785D45"/>
    <w:pPr>
      <w:numPr>
        <w:ilvl w:val="1"/>
        <w:numId w:val="21"/>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A77F40"/>
    <w:rPr>
      <w:color w:val="800080"/>
      <w:u w:val="single"/>
    </w:rPr>
  </w:style>
  <w:style w:type="paragraph" w:customStyle="1" w:styleId="DefenceDefinition0">
    <w:name w:val="DefenceDefinition"/>
    <w:rsid w:val="00A77F40"/>
    <w:pPr>
      <w:numPr>
        <w:numId w:val="22"/>
      </w:numPr>
      <w:spacing w:after="220"/>
      <w:ind w:left="0"/>
      <w:outlineLvl w:val="0"/>
    </w:pPr>
    <w:rPr>
      <w:szCs w:val="22"/>
      <w:lang w:eastAsia="en-US"/>
    </w:rPr>
  </w:style>
  <w:style w:type="paragraph" w:customStyle="1" w:styleId="DefenceIndent2">
    <w:name w:val="DefenceIndent2"/>
    <w:basedOn w:val="Normal"/>
    <w:rsid w:val="00A77F40"/>
    <w:pPr>
      <w:ind w:left="1928"/>
    </w:pPr>
    <w:rPr>
      <w:szCs w:val="20"/>
    </w:rPr>
  </w:style>
  <w:style w:type="paragraph" w:customStyle="1" w:styleId="ListNumber6">
    <w:name w:val="List Number 6"/>
    <w:basedOn w:val="Normal"/>
    <w:semiHidden/>
    <w:rsid w:val="00441976"/>
    <w:pPr>
      <w:tabs>
        <w:tab w:val="num" w:pos="5783"/>
      </w:tabs>
      <w:ind w:left="5783" w:hanging="963"/>
    </w:pPr>
    <w:rPr>
      <w:sz w:val="22"/>
    </w:rPr>
  </w:style>
  <w:style w:type="paragraph" w:styleId="DocumentMap">
    <w:name w:val="Document Map"/>
    <w:basedOn w:val="Normal"/>
    <w:semiHidden/>
    <w:rsid w:val="00A77F40"/>
    <w:pPr>
      <w:shd w:val="clear" w:color="auto" w:fill="000080"/>
    </w:pPr>
    <w:rPr>
      <w:rFonts w:ascii="Tahoma" w:hAnsi="Tahoma" w:cs="Tahoma"/>
    </w:rPr>
  </w:style>
  <w:style w:type="character" w:styleId="CommentReference">
    <w:name w:val="annotation reference"/>
    <w:semiHidden/>
    <w:rsid w:val="00A77F40"/>
    <w:rPr>
      <w:sz w:val="16"/>
      <w:szCs w:val="16"/>
    </w:rPr>
  </w:style>
  <w:style w:type="paragraph" w:styleId="CommentText">
    <w:name w:val="annotation text"/>
    <w:basedOn w:val="Normal"/>
    <w:semiHidden/>
    <w:rsid w:val="00A77F40"/>
    <w:rPr>
      <w:szCs w:val="20"/>
    </w:rPr>
  </w:style>
  <w:style w:type="paragraph" w:styleId="TableofFigures">
    <w:name w:val="table of figures"/>
    <w:basedOn w:val="Normal"/>
    <w:next w:val="Normal"/>
    <w:semiHidden/>
    <w:rsid w:val="00A77F40"/>
    <w:pPr>
      <w:ind w:left="400" w:hanging="400"/>
    </w:pPr>
  </w:style>
  <w:style w:type="paragraph" w:customStyle="1" w:styleId="DefenceSubTitle">
    <w:name w:val="DefenceSubTitle"/>
    <w:basedOn w:val="Normal"/>
    <w:rsid w:val="00A77F40"/>
    <w:rPr>
      <w:rFonts w:ascii="Arial" w:hAnsi="Arial"/>
      <w:b/>
      <w:szCs w:val="20"/>
    </w:rPr>
  </w:style>
  <w:style w:type="paragraph" w:customStyle="1" w:styleId="DefenceDefinitionNum">
    <w:name w:val="DefenceDefinitionNum"/>
    <w:rsid w:val="00A77F40"/>
    <w:pPr>
      <w:numPr>
        <w:ilvl w:val="1"/>
        <w:numId w:val="22"/>
      </w:numPr>
      <w:tabs>
        <w:tab w:val="clear" w:pos="728"/>
      </w:tabs>
      <w:spacing w:after="200"/>
      <w:ind w:left="964"/>
      <w:outlineLvl w:val="1"/>
    </w:pPr>
    <w:rPr>
      <w:color w:val="000000"/>
      <w:szCs w:val="24"/>
      <w:lang w:eastAsia="en-US"/>
    </w:rPr>
  </w:style>
  <w:style w:type="paragraph" w:customStyle="1" w:styleId="DefenceDefinitionNum2">
    <w:name w:val="DefenceDefinitionNum2"/>
    <w:rsid w:val="00A77F40"/>
    <w:pPr>
      <w:numPr>
        <w:ilvl w:val="2"/>
        <w:numId w:val="22"/>
      </w:numPr>
      <w:spacing w:after="200"/>
      <w:outlineLvl w:val="2"/>
    </w:pPr>
    <w:rPr>
      <w:bCs/>
      <w:szCs w:val="28"/>
      <w:lang w:eastAsia="en-US"/>
    </w:rPr>
  </w:style>
  <w:style w:type="paragraph" w:styleId="BodyTextIndent">
    <w:name w:val="Body Text Indent"/>
    <w:basedOn w:val="Normal"/>
    <w:semiHidden/>
    <w:rsid w:val="00A77F40"/>
    <w:pPr>
      <w:spacing w:after="120"/>
      <w:ind w:left="283"/>
    </w:pPr>
  </w:style>
  <w:style w:type="paragraph" w:customStyle="1" w:styleId="DefenceNormal">
    <w:name w:val="DefenceNormal"/>
    <w:link w:val="DefenceNormalChar"/>
    <w:rsid w:val="00A77F40"/>
    <w:pPr>
      <w:spacing w:after="200"/>
    </w:pPr>
    <w:rPr>
      <w:szCs w:val="24"/>
      <w:lang w:eastAsia="en-US"/>
    </w:rPr>
  </w:style>
  <w:style w:type="paragraph" w:customStyle="1" w:styleId="DefenceHeading1">
    <w:name w:val="DefenceHeading 1"/>
    <w:next w:val="Normal"/>
    <w:rsid w:val="00A77F40"/>
    <w:pPr>
      <w:keepNext/>
      <w:numPr>
        <w:numId w:val="2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77F40"/>
    <w:pPr>
      <w:keepNext/>
      <w:numPr>
        <w:ilvl w:val="1"/>
        <w:numId w:val="2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A77F40"/>
    <w:pPr>
      <w:numPr>
        <w:ilvl w:val="2"/>
        <w:numId w:val="23"/>
      </w:numPr>
      <w:outlineLvl w:val="2"/>
    </w:pPr>
    <w:rPr>
      <w:rFonts w:cs="Arial"/>
      <w:bCs/>
      <w:szCs w:val="26"/>
    </w:rPr>
  </w:style>
  <w:style w:type="paragraph" w:customStyle="1" w:styleId="DefenceHeading4">
    <w:name w:val="DefenceHeading 4"/>
    <w:basedOn w:val="Normal"/>
    <w:rsid w:val="00A77F40"/>
    <w:pPr>
      <w:numPr>
        <w:ilvl w:val="3"/>
        <w:numId w:val="23"/>
      </w:numPr>
      <w:outlineLvl w:val="3"/>
    </w:pPr>
    <w:rPr>
      <w:szCs w:val="20"/>
    </w:rPr>
  </w:style>
  <w:style w:type="paragraph" w:customStyle="1" w:styleId="DefenceHeading5">
    <w:name w:val="DefenceHeading 5"/>
    <w:basedOn w:val="Normal"/>
    <w:rsid w:val="00A77F40"/>
    <w:pPr>
      <w:numPr>
        <w:ilvl w:val="4"/>
        <w:numId w:val="23"/>
      </w:numPr>
      <w:outlineLvl w:val="4"/>
    </w:pPr>
    <w:rPr>
      <w:bCs/>
      <w:iCs/>
      <w:szCs w:val="26"/>
    </w:rPr>
  </w:style>
  <w:style w:type="paragraph" w:customStyle="1" w:styleId="DefenceHeading6">
    <w:name w:val="DefenceHeading 6"/>
    <w:basedOn w:val="Normal"/>
    <w:rsid w:val="00A77F40"/>
    <w:pPr>
      <w:numPr>
        <w:ilvl w:val="5"/>
        <w:numId w:val="23"/>
      </w:numPr>
      <w:outlineLvl w:val="5"/>
    </w:pPr>
    <w:rPr>
      <w:szCs w:val="20"/>
    </w:rPr>
  </w:style>
  <w:style w:type="paragraph" w:customStyle="1" w:styleId="DefenceHeading7">
    <w:name w:val="DefenceHeading 7"/>
    <w:basedOn w:val="Normal"/>
    <w:rsid w:val="00A77F40"/>
    <w:pPr>
      <w:numPr>
        <w:ilvl w:val="6"/>
        <w:numId w:val="23"/>
      </w:numPr>
      <w:outlineLvl w:val="6"/>
    </w:pPr>
    <w:rPr>
      <w:szCs w:val="20"/>
    </w:rPr>
  </w:style>
  <w:style w:type="paragraph" w:customStyle="1" w:styleId="DefenceHeading8">
    <w:name w:val="DefenceHeading 8"/>
    <w:basedOn w:val="Normal"/>
    <w:rsid w:val="00A77F40"/>
    <w:pPr>
      <w:numPr>
        <w:ilvl w:val="7"/>
        <w:numId w:val="23"/>
      </w:numPr>
      <w:outlineLvl w:val="7"/>
    </w:pPr>
    <w:rPr>
      <w:szCs w:val="20"/>
    </w:rPr>
  </w:style>
  <w:style w:type="paragraph" w:customStyle="1" w:styleId="DefenceTitle">
    <w:name w:val="DefenceTitle"/>
    <w:rsid w:val="00A77F40"/>
    <w:pPr>
      <w:spacing w:after="240"/>
      <w:jc w:val="center"/>
    </w:pPr>
    <w:rPr>
      <w:rFonts w:ascii="Arial Bold" w:hAnsi="Arial Bold" w:cs="Arial"/>
      <w:b/>
      <w:bCs/>
      <w:caps/>
      <w:sz w:val="32"/>
      <w:szCs w:val="32"/>
      <w:lang w:eastAsia="en-US"/>
    </w:rPr>
  </w:style>
  <w:style w:type="paragraph" w:customStyle="1" w:styleId="DefenceHeading9">
    <w:name w:val="DefenceHeading 9"/>
    <w:next w:val="Normal"/>
    <w:rsid w:val="00A77F40"/>
    <w:pPr>
      <w:numPr>
        <w:ilvl w:val="8"/>
        <w:numId w:val="23"/>
      </w:numPr>
      <w:spacing w:after="240"/>
      <w:jc w:val="center"/>
    </w:pPr>
    <w:rPr>
      <w:rFonts w:ascii="Arial Bold" w:hAnsi="Arial Bold"/>
      <w:b/>
      <w:caps/>
      <w:sz w:val="28"/>
      <w:szCs w:val="28"/>
      <w:lang w:eastAsia="en-US"/>
    </w:rPr>
  </w:style>
  <w:style w:type="paragraph" w:customStyle="1" w:styleId="DefenceIndent">
    <w:name w:val="DefenceIndent"/>
    <w:basedOn w:val="Normal"/>
    <w:rsid w:val="00A77F40"/>
    <w:pPr>
      <w:ind w:left="964"/>
    </w:pPr>
    <w:rPr>
      <w:szCs w:val="20"/>
    </w:rPr>
  </w:style>
  <w:style w:type="paragraph" w:customStyle="1" w:styleId="DefenceIndent3">
    <w:name w:val="DefenceIndent3"/>
    <w:basedOn w:val="Normal"/>
    <w:rsid w:val="00A77F40"/>
    <w:pPr>
      <w:ind w:left="2892"/>
    </w:pPr>
    <w:rPr>
      <w:szCs w:val="20"/>
    </w:rPr>
  </w:style>
  <w:style w:type="paragraph" w:customStyle="1" w:styleId="DefenceSchedule1">
    <w:name w:val="DefenceSchedule1"/>
    <w:basedOn w:val="Normal"/>
    <w:rsid w:val="00A77F40"/>
    <w:pPr>
      <w:numPr>
        <w:numId w:val="1"/>
      </w:numPr>
      <w:outlineLvl w:val="0"/>
    </w:pPr>
    <w:rPr>
      <w:szCs w:val="20"/>
    </w:rPr>
  </w:style>
  <w:style w:type="paragraph" w:customStyle="1" w:styleId="DefenceSchedule2">
    <w:name w:val="DefenceSchedule2"/>
    <w:basedOn w:val="Normal"/>
    <w:rsid w:val="00A77F40"/>
    <w:pPr>
      <w:numPr>
        <w:ilvl w:val="1"/>
        <w:numId w:val="1"/>
      </w:numPr>
      <w:spacing w:after="220"/>
      <w:outlineLvl w:val="1"/>
    </w:pPr>
    <w:rPr>
      <w:szCs w:val="20"/>
    </w:rPr>
  </w:style>
  <w:style w:type="paragraph" w:customStyle="1" w:styleId="DefenceSchedule3">
    <w:name w:val="DefenceSchedule3"/>
    <w:basedOn w:val="Normal"/>
    <w:rsid w:val="00A77F40"/>
    <w:pPr>
      <w:numPr>
        <w:ilvl w:val="2"/>
        <w:numId w:val="1"/>
      </w:numPr>
      <w:spacing w:after="220"/>
      <w:outlineLvl w:val="2"/>
    </w:pPr>
    <w:rPr>
      <w:szCs w:val="20"/>
    </w:rPr>
  </w:style>
  <w:style w:type="paragraph" w:customStyle="1" w:styleId="DefenceSchedule4">
    <w:name w:val="DefenceSchedule4"/>
    <w:basedOn w:val="Normal"/>
    <w:rsid w:val="00A77F40"/>
    <w:pPr>
      <w:numPr>
        <w:ilvl w:val="3"/>
        <w:numId w:val="1"/>
      </w:numPr>
      <w:spacing w:after="220"/>
      <w:outlineLvl w:val="3"/>
    </w:pPr>
    <w:rPr>
      <w:szCs w:val="20"/>
    </w:rPr>
  </w:style>
  <w:style w:type="paragraph" w:customStyle="1" w:styleId="DefenceSchedule5">
    <w:name w:val="DefenceSchedule5"/>
    <w:basedOn w:val="Normal"/>
    <w:rsid w:val="00A77F40"/>
    <w:pPr>
      <w:numPr>
        <w:ilvl w:val="4"/>
        <w:numId w:val="1"/>
      </w:numPr>
      <w:outlineLvl w:val="4"/>
    </w:pPr>
    <w:rPr>
      <w:szCs w:val="20"/>
    </w:rPr>
  </w:style>
  <w:style w:type="paragraph" w:customStyle="1" w:styleId="DefenceSchedule6">
    <w:name w:val="DefenceSchedule6"/>
    <w:basedOn w:val="Normal"/>
    <w:rsid w:val="00A77F40"/>
    <w:pPr>
      <w:numPr>
        <w:ilvl w:val="5"/>
        <w:numId w:val="1"/>
      </w:numPr>
      <w:outlineLvl w:val="5"/>
    </w:pPr>
  </w:style>
  <w:style w:type="character" w:customStyle="1" w:styleId="DefenceNormalChar">
    <w:name w:val="DefenceNormal Char"/>
    <w:link w:val="DefenceNormal"/>
    <w:rsid w:val="009A3635"/>
    <w:rPr>
      <w:lang w:val="en-AU" w:eastAsia="en-US" w:bidi="ar-SA"/>
    </w:rPr>
  </w:style>
  <w:style w:type="paragraph" w:customStyle="1" w:styleId="DefenceDefinitionNum3">
    <w:name w:val="DefenceDefinitionNum3"/>
    <w:rsid w:val="00A77F40"/>
    <w:pPr>
      <w:numPr>
        <w:ilvl w:val="3"/>
        <w:numId w:val="22"/>
      </w:numPr>
      <w:spacing w:after="220"/>
      <w:outlineLvl w:val="3"/>
    </w:pPr>
    <w:rPr>
      <w:bCs/>
      <w:szCs w:val="28"/>
      <w:lang w:eastAsia="en-US"/>
    </w:rPr>
  </w:style>
  <w:style w:type="table" w:styleId="TableGrid">
    <w:name w:val="Table Grid"/>
    <w:basedOn w:val="TableNormal"/>
    <w:rsid w:val="00A77F4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20">
    <w:name w:val="DefenceHeading2"/>
    <w:basedOn w:val="Normal"/>
    <w:rsid w:val="00441976"/>
    <w:pPr>
      <w:numPr>
        <w:ilvl w:val="1"/>
        <w:numId w:val="25"/>
      </w:numPr>
    </w:pPr>
  </w:style>
  <w:style w:type="numbering" w:customStyle="1" w:styleId="DefenceDefinition">
    <w:name w:val="Defence Definition"/>
    <w:rsid w:val="001A5A87"/>
    <w:pPr>
      <w:numPr>
        <w:numId w:val="28"/>
      </w:numPr>
    </w:pPr>
  </w:style>
  <w:style w:type="paragraph" w:styleId="Revision">
    <w:name w:val="Revision"/>
    <w:hidden/>
    <w:uiPriority w:val="99"/>
    <w:semiHidden/>
    <w:rsid w:val="0054438D"/>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2024-05-10T07:22:00Z</dcterms:created>
  <dcterms:modified xsi:type="dcterms:W3CDTF">2024-05-10T07:22:00Z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BS42889798</vt:lpwstr>
  </property>
  <property fmtid="{D5CDD505-2E9C-101B-9397-08002B2CF9AE}" pid="3" name="Objective-Title">
    <vt:lpwstr>MCCI - Deed of Guarantee Undertaking and Substitution June 2023</vt:lpwstr>
  </property>
  <property fmtid="{D5CDD505-2E9C-101B-9397-08002B2CF9AE}" pid="4" name="Objective-Comment">
    <vt:lpwstr/>
  </property>
  <property fmtid="{D5CDD505-2E9C-101B-9397-08002B2CF9AE}" pid="5" name="Objective-CreationStamp">
    <vt:filetime>2023-06-21T02:21:55Z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2023-06-21T02:21:55Z</vt:filetime>
  </property>
  <property fmtid="{D5CDD505-2E9C-101B-9397-08002B2CF9AE}" pid="9" name="Objective-ModificationStamp">
    <vt:filetime>2023-12-27T08:22:56Z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