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D8" w:rsidRDefault="00E97F54" w:rsidP="00F702D8">
      <w:pPr>
        <w:jc w:val="center"/>
      </w:pPr>
      <w:bookmarkStart w:id="0" w:name="_GoBack"/>
      <w:bookmarkEnd w:id="0"/>
      <w:r>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[FOR USE WITH HC</w:t>
      </w:r>
      <w:r w:rsidR="00A4131E">
        <w:rPr>
          <w:rFonts w:ascii="Arial" w:hAnsi="Arial" w:cs="Arial"/>
          <w:b/>
        </w:rPr>
        <w:t>I</w:t>
      </w:r>
      <w:r w:rsidRPr="006008D6">
        <w:rPr>
          <w:rFonts w:ascii="Arial" w:hAnsi="Arial" w:cs="Arial"/>
          <w:b/>
        </w:rPr>
        <w:t>-</w:t>
      </w:r>
      <w:r w:rsidR="00A4131E">
        <w:rPr>
          <w:rFonts w:ascii="Arial" w:hAnsi="Arial" w:cs="Arial"/>
          <w:b/>
        </w:rPr>
        <w:t>202</w:t>
      </w:r>
      <w:r w:rsidR="006A5E2B">
        <w:rPr>
          <w:rFonts w:ascii="Arial" w:hAnsi="Arial" w:cs="Arial"/>
          <w:b/>
        </w:rPr>
        <w:t>1</w:t>
      </w:r>
      <w:r w:rsidR="00B4700A">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98574E" w:rsidRPr="006E53DD">
        <w:rPr>
          <w:rFonts w:ascii="Arial" w:hAnsi="Arial" w:cs="Arial"/>
          <w:b/>
        </w:rPr>
        <w:t xml:space="preserve">The </w:t>
      </w:r>
      <w:r w:rsidR="00072118" w:rsidRPr="006E53DD">
        <w:rPr>
          <w:rFonts w:ascii="Arial" w:hAnsi="Arial" w:cs="Arial"/>
          <w:b/>
        </w:rPr>
        <w:t xml:space="preserve">persons </w:t>
      </w:r>
      <w:r w:rsidR="0098574E" w:rsidRPr="006E53DD">
        <w:rPr>
          <w:rFonts w:ascii="Arial" w:hAnsi="Arial" w:cs="Arial"/>
          <w:b/>
        </w:rPr>
        <w:t>named in the attached Schedule</w:t>
      </w:r>
      <w:r w:rsidR="0098574E">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 xml:space="preserve">[INSERT NAME AND ABN </w:t>
      </w:r>
      <w:r w:rsidR="00002A1A">
        <w:rPr>
          <w:b/>
          <w:i/>
          <w:iCs/>
        </w:rPr>
        <w:t xml:space="preserve">(IF APPLICABLE) </w:t>
      </w:r>
      <w:r w:rsidR="007428C3" w:rsidRPr="00A55215">
        <w:rPr>
          <w:b/>
          <w:i/>
          <w:iCs/>
        </w:rPr>
        <w:t>OF CONTRACTOR]</w:t>
      </w:r>
      <w:r w:rsidR="007428C3" w:rsidRPr="006008D6">
        <w:rPr>
          <w:bCs/>
        </w:rPr>
        <w:t xml:space="preserve"> (</w:t>
      </w:r>
      <w:r w:rsidR="007428C3" w:rsidRPr="00A55215">
        <w:rPr>
          <w:b/>
        </w:rPr>
        <w:t>Contractor</w:t>
      </w:r>
      <w:r w:rsidR="007428C3" w:rsidRPr="006008D6">
        <w:rPr>
          <w:bCs/>
        </w:rPr>
        <w:t>) have entered into a contract entitled "</w:t>
      </w:r>
      <w:r w:rsidR="00A4131E">
        <w:rPr>
          <w:bCs/>
        </w:rPr>
        <w:t xml:space="preserve">Head </w:t>
      </w:r>
      <w:r w:rsidR="007428C3" w:rsidRPr="00A406C6">
        <w:rPr>
          <w:bCs/>
        </w:rPr>
        <w:t>Contract</w:t>
      </w:r>
      <w:r w:rsidR="00A4131E">
        <w:rPr>
          <w:bCs/>
        </w:rPr>
        <w:t xml:space="preserve"> (International)</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IF AVAILABLE</w:t>
      </w:r>
      <w:r w:rsidR="00754798">
        <w:rPr>
          <w:b/>
          <w:i/>
          <w:iCs/>
        </w:rPr>
        <w:t xml:space="preserve">. </w:t>
      </w:r>
      <w:r w:rsidR="007428C3" w:rsidRPr="00A55215">
        <w:rPr>
          <w:b/>
          <w:i/>
          <w:iCs/>
        </w:rPr>
        <w:t xml:space="preserve"> IF NOT, DELETE "dated"</w:t>
      </w:r>
      <w:r w:rsidR="007428C3" w:rsidRPr="009A294B">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002A1A">
        <w:rPr>
          <w:b/>
          <w:i/>
        </w:rPr>
        <w:t>Legal advice should be sought regarding use of this document where the Author</w:t>
      </w:r>
      <w:r w:rsidR="00385BDF">
        <w:rPr>
          <w:b/>
          <w:i/>
        </w:rPr>
        <w:t>s are</w:t>
      </w:r>
      <w:r w:rsidR="00002A1A">
        <w:rPr>
          <w:b/>
          <w:i/>
        </w:rPr>
        <w:t xml:space="preserve"> located in a country other than Australia, including as to the applicability of the </w:t>
      </w:r>
      <w:r w:rsidR="00002A1A" w:rsidRPr="00063E47">
        <w:rPr>
          <w:b/>
          <w:i/>
        </w:rPr>
        <w:t>Copyright Act 1968 (Cth)</w:t>
      </w:r>
      <w:r w:rsidR="00002A1A">
        <w:rPr>
          <w:b/>
          <w:i/>
        </w:rPr>
        <w:t xml:space="preserve">. It should also be noted that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072118">
        <w:t xml:space="preserve">Each </w:t>
      </w:r>
      <w:r w:rsidR="007428C3" w:rsidRPr="006008D6">
        <w:t xml:space="preserve">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E2644F">
        <w:rPr>
          <w:i/>
          <w:iCs/>
        </w:rPr>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072118" w:rsidP="00A406C6">
      <w:pPr>
        <w:pStyle w:val="DefenceSchedule1"/>
      </w:pPr>
      <w:r>
        <w:t xml:space="preserve">Each </w:t>
      </w:r>
      <w:r w:rsidR="007428C3" w:rsidRPr="006008D6">
        <w:t>Author:</w:t>
      </w:r>
    </w:p>
    <w:p w:rsidR="004619D4" w:rsidRPr="006008D6" w:rsidRDefault="00BC7E91" w:rsidP="00A92C8E">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C2536C" w:rsidP="003A3E6A">
      <w:pPr>
        <w:pStyle w:val="DefenceHeading4"/>
        <w:ind w:left="2892" w:hanging="938"/>
      </w:pPr>
      <w:r>
        <w:t xml:space="preserve">the </w:t>
      </w:r>
      <w:r w:rsidR="00D561F8">
        <w:t xml:space="preserve">Project Documents (as defined in the Contract), </w:t>
      </w:r>
      <w:r>
        <w:t xml:space="preserve">works and materials described </w:t>
      </w:r>
      <w:r w:rsidR="0098574E" w:rsidRPr="0098574E">
        <w:t>in the attached Schedule</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1968</w:t>
      </w:r>
      <w:r w:rsidR="00BC7E91" w:rsidRPr="006008D6">
        <w:t xml:space="preserve"> (Cth) (as amended), which the </w:t>
      </w:r>
      <w:r w:rsidR="00DF490D">
        <w:t>A</w:t>
      </w:r>
      <w:r w:rsidR="00BC7E91" w:rsidRPr="006008D6">
        <w:t>uthor creates or has created for the purpose</w:t>
      </w:r>
      <w:r w:rsidR="00DF490D">
        <w:t>s</w:t>
      </w:r>
      <w:r w:rsidR="00BC7E91" w:rsidRPr="006008D6">
        <w:t xml:space="preserve"> of</w:t>
      </w:r>
      <w:r w:rsidR="00DF490D">
        <w:t>, or otherwise in connection with, any of</w:t>
      </w:r>
      <w:r w:rsidR="00BC7E91" w:rsidRPr="006008D6">
        <w:t xml:space="preserve"> the Contract </w:t>
      </w:r>
      <w:r w:rsidR="00DF490D">
        <w:t>and</w:t>
      </w:r>
      <w:r w:rsidR="00DF490D" w:rsidRPr="006008D6">
        <w:t xml:space="preserve"> </w:t>
      </w:r>
      <w:r w:rsidR="00BC7E91" w:rsidRPr="006008D6">
        <w:t>the Works</w:t>
      </w:r>
      <w:r w:rsidR="00E47689">
        <w:t>;</w:t>
      </w:r>
    </w:p>
    <w:p w:rsidR="007428C3" w:rsidRPr="006008D6" w:rsidRDefault="007428C3" w:rsidP="003A3E6A">
      <w:pPr>
        <w:pStyle w:val="DefenceHeading3"/>
        <w:ind w:left="1928" w:hanging="938"/>
      </w:pPr>
      <w:bookmarkStart w:id="1" w:name="_Ref43301713"/>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754798">
        <w:t xml:space="preserve">Moral Rights (as defined in the Contract) </w:t>
      </w:r>
      <w:r w:rsidRPr="006008D6">
        <w:t>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t xml:space="preserve">any third party to whom the Commonwealth assigns any </w:t>
      </w:r>
      <w:r w:rsidR="00754798">
        <w:t xml:space="preserve">Intellectual Property Rights (as defined in the Contract)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lastRenderedPageBreak/>
        <w:t>any Other Contractors (as defined in the Contract);</w:t>
      </w:r>
    </w:p>
    <w:p w:rsidR="007428C3" w:rsidRPr="006008D6" w:rsidRDefault="007428C3" w:rsidP="003A3E6A">
      <w:pPr>
        <w:pStyle w:val="DefenceHeading3"/>
        <w:ind w:left="1928" w:hanging="938"/>
      </w:pPr>
      <w:bookmarkStart w:id="2" w:name="_Ref43301728"/>
      <w:r w:rsidRPr="006008D6">
        <w:t xml:space="preserve">without limiting </w:t>
      </w:r>
      <w:r w:rsidR="00A406C6">
        <w:t xml:space="preserve">paragraph </w:t>
      </w:r>
      <w:r w:rsidR="00196B00">
        <w:fldChar w:fldCharType="begin"/>
      </w:r>
      <w:r w:rsidR="00196B00">
        <w:instrText xml:space="preserve"> REF _Ref43301713 \n \h </w:instrText>
      </w:r>
      <w:r w:rsidR="00196B00">
        <w:fldChar w:fldCharType="separate"/>
      </w:r>
      <w:r w:rsidR="00196B00">
        <w:t>(b)</w:t>
      </w:r>
      <w:r w:rsidR="00196B00">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754798">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196B00">
        <w:fldChar w:fldCharType="begin"/>
      </w:r>
      <w:r w:rsidR="00196B00">
        <w:instrText xml:space="preserve"> REF _Ref43301713 \n \h </w:instrText>
      </w:r>
      <w:r w:rsidR="00196B00">
        <w:fldChar w:fldCharType="separate"/>
      </w:r>
      <w:r w:rsidR="00196B00">
        <w:t>(b)</w:t>
      </w:r>
      <w:r w:rsidR="00196B00">
        <w:fldChar w:fldCharType="end"/>
      </w:r>
      <w:r w:rsidR="00A406C6">
        <w:t xml:space="preserve"> or </w:t>
      </w:r>
      <w:r w:rsidR="00196B00">
        <w:fldChar w:fldCharType="begin"/>
      </w:r>
      <w:r w:rsidR="00196B00">
        <w:instrText xml:space="preserve"> REF _Ref43301728 \n \h </w:instrText>
      </w:r>
      <w:r w:rsidR="00196B00">
        <w:fldChar w:fldCharType="separate"/>
      </w:r>
      <w:r w:rsidR="00196B00">
        <w:t>(c)</w:t>
      </w:r>
      <w:r w:rsidR="00196B00">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754798">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Pr="006008D6">
        <w:t xml:space="preserve"> 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C2536C" w:rsidP="00A55215">
      <w:pPr>
        <w:pStyle w:val="DefenceSchedule1"/>
      </w:pPr>
      <w:r>
        <w:t xml:space="preserve">Each </w:t>
      </w:r>
      <w:r w:rsidR="006008D6">
        <w:t xml:space="preserve">Author confirms that </w:t>
      </w:r>
      <w:r w:rsidR="001F62C0">
        <w:t>in</w:t>
      </w:r>
      <w:r w:rsidR="006008D6">
        <w:t xml:space="preserve"> executing this Deed </w:t>
      </w:r>
      <w:r w:rsidR="001F62C0">
        <w:t>the Author did not act in reliance</w:t>
      </w:r>
      <w:r w:rsidR="006008D6">
        <w:t xml:space="preserve"> on any representation made by any person</w:t>
      </w:r>
      <w:r w:rsidR="001F62C0">
        <w:t xml:space="preserve"> as to the future use of the Copyright Works or any other matter</w:t>
      </w:r>
      <w:r w:rsidR="006008D6">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393BC9" w:rsidRDefault="00393BC9" w:rsidP="00393BC9">
      <w:pPr>
        <w:pStyle w:val="DefenceSchedule1"/>
      </w:pPr>
      <w:r>
        <w:t xml:space="preserve">This Deed is subject to and to be construed in accordance with the laws applicable in </w:t>
      </w:r>
      <w:r>
        <w:rPr>
          <w:b/>
          <w:i/>
        </w:rPr>
        <w:t>[INSERT]</w:t>
      </w:r>
      <w:r>
        <w:t>.</w:t>
      </w:r>
    </w:p>
    <w:p w:rsidR="00393BC9" w:rsidRDefault="00393BC9" w:rsidP="00393BC9">
      <w:pPr>
        <w:pStyle w:val="DefenceSchedule1"/>
        <w:numPr>
          <w:ilvl w:val="0"/>
          <w:numId w:val="0"/>
        </w:numPr>
        <w:ind w:left="965"/>
      </w:pPr>
    </w:p>
    <w:p w:rsidR="00C2536C"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p w:rsidR="006E53DD" w:rsidRDefault="006E53DD" w:rsidP="00A55215">
      <w:pPr>
        <w:pStyle w:val="DefenceNormal"/>
        <w:sectPr w:rsidR="006E53DD" w:rsidSect="00513FAC">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r>
        <w:t>See Schedule for execution details</w:t>
      </w:r>
      <w:r w:rsidR="009A294B">
        <w:t>.</w:t>
      </w:r>
    </w:p>
    <w:p w:rsidR="00AC0391" w:rsidRDefault="00805314" w:rsidP="00D208B8">
      <w:pPr>
        <w:pStyle w:val="DefenceHeading1"/>
        <w:numPr>
          <w:ilvl w:val="0"/>
          <w:numId w:val="0"/>
        </w:numPr>
      </w:pPr>
      <w:r>
        <w:rPr>
          <w:caps w:val="0"/>
        </w:rPr>
        <w:lastRenderedPageBreak/>
        <w:t>Schedule</w:t>
      </w:r>
    </w:p>
    <w:p w:rsidR="00513FAC" w:rsidRDefault="00513FAC" w:rsidP="00A55215">
      <w:pPr>
        <w:pStyle w:val="DefenceNormal"/>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942"/>
        <w:gridCol w:w="2970"/>
        <w:gridCol w:w="2310"/>
        <w:gridCol w:w="2090"/>
      </w:tblGrid>
      <w:tr w:rsidR="00575DDC" w:rsidRPr="000B2F7B" w:rsidTr="000B2F7B">
        <w:tc>
          <w:tcPr>
            <w:tcW w:w="366" w:type="dxa"/>
            <w:shd w:val="clear" w:color="auto" w:fill="E6E6E6"/>
          </w:tcPr>
          <w:p w:rsidR="00575DDC" w:rsidRPr="000B2F7B" w:rsidRDefault="00575DDC" w:rsidP="00A55215">
            <w:pPr>
              <w:pStyle w:val="DefenceNormal"/>
              <w:rPr>
                <w:b/>
              </w:rPr>
            </w:pPr>
          </w:p>
        </w:tc>
        <w:tc>
          <w:tcPr>
            <w:tcW w:w="1942" w:type="dxa"/>
            <w:shd w:val="clear" w:color="auto" w:fill="E6E6E6"/>
          </w:tcPr>
          <w:p w:rsidR="00575DDC" w:rsidRPr="000B2F7B" w:rsidRDefault="00575DDC" w:rsidP="000B2F7B">
            <w:pPr>
              <w:pStyle w:val="DefenceNormal"/>
              <w:spacing w:after="120"/>
              <w:rPr>
                <w:b/>
              </w:rPr>
            </w:pPr>
            <w:r w:rsidRPr="000B2F7B">
              <w:rPr>
                <w:b/>
              </w:rPr>
              <w:t xml:space="preserve">Author </w:t>
            </w:r>
          </w:p>
        </w:tc>
        <w:tc>
          <w:tcPr>
            <w:tcW w:w="2970" w:type="dxa"/>
            <w:shd w:val="clear" w:color="auto" w:fill="E6E6E6"/>
          </w:tcPr>
          <w:p w:rsidR="00575DDC" w:rsidRPr="000B2F7B" w:rsidRDefault="00575DDC" w:rsidP="000B2F7B">
            <w:pPr>
              <w:pStyle w:val="DefenceNormal"/>
              <w:spacing w:after="120"/>
              <w:rPr>
                <w:b/>
              </w:rPr>
            </w:pPr>
            <w:r w:rsidRPr="000B2F7B">
              <w:rPr>
                <w:b/>
              </w:rPr>
              <w:t>Description of Copyright Works (clause 1(a)(i))</w:t>
            </w:r>
          </w:p>
        </w:tc>
        <w:tc>
          <w:tcPr>
            <w:tcW w:w="2310" w:type="dxa"/>
            <w:shd w:val="clear" w:color="auto" w:fill="E6E6E6"/>
          </w:tcPr>
          <w:p w:rsidR="00575DDC" w:rsidRPr="000B2F7B" w:rsidRDefault="00575DDC" w:rsidP="00A812E8">
            <w:pPr>
              <w:pStyle w:val="DefenceNormal"/>
              <w:spacing w:after="120"/>
              <w:rPr>
                <w:b/>
              </w:rPr>
            </w:pPr>
            <w:r w:rsidRPr="000B2F7B">
              <w:rPr>
                <w:b/>
              </w:rPr>
              <w:t>Execution</w:t>
            </w:r>
          </w:p>
        </w:tc>
        <w:tc>
          <w:tcPr>
            <w:tcW w:w="2090" w:type="dxa"/>
            <w:shd w:val="clear" w:color="auto" w:fill="E6E6E6"/>
          </w:tcPr>
          <w:p w:rsidR="00575DDC" w:rsidRPr="000B2F7B" w:rsidRDefault="00575DDC" w:rsidP="00A812E8">
            <w:pPr>
              <w:pStyle w:val="DefenceNormal"/>
              <w:spacing w:after="120"/>
              <w:rPr>
                <w:b/>
              </w:rPr>
            </w:pPr>
            <w:r w:rsidRPr="000B2F7B">
              <w:rPr>
                <w:b/>
              </w:rPr>
              <w:t>Date</w:t>
            </w:r>
          </w:p>
        </w:tc>
      </w:tr>
      <w:tr w:rsidR="00575DDC" w:rsidRPr="000B2F7B" w:rsidTr="000B2F7B">
        <w:tc>
          <w:tcPr>
            <w:tcW w:w="366" w:type="dxa"/>
            <w:shd w:val="clear" w:color="auto" w:fill="auto"/>
          </w:tcPr>
          <w:p w:rsidR="00575DDC" w:rsidRDefault="00575DDC" w:rsidP="00A55215">
            <w:pPr>
              <w:pStyle w:val="DefenceNormal"/>
            </w:pPr>
            <w:r>
              <w:t>1.</w:t>
            </w:r>
          </w:p>
        </w:tc>
        <w:tc>
          <w:tcPr>
            <w:tcW w:w="1942" w:type="dxa"/>
            <w:shd w:val="clear" w:color="auto" w:fill="auto"/>
          </w:tcPr>
          <w:p w:rsidR="00575DDC" w:rsidRDefault="00575DDC" w:rsidP="00A55215">
            <w:pPr>
              <w:pStyle w:val="DefenceNormal"/>
            </w:pPr>
            <w:r w:rsidRPr="000B2F7B">
              <w:rPr>
                <w:b/>
                <w:i/>
              </w:rPr>
              <w:t>[</w:t>
            </w:r>
            <w:r w:rsidRPr="000B2F7B">
              <w:rPr>
                <w:b/>
                <w:i/>
                <w:caps/>
              </w:rPr>
              <w:t>Insert name of Author</w:t>
            </w:r>
            <w:r w:rsidRPr="000B2F7B">
              <w:rPr>
                <w:b/>
                <w:i/>
              </w:rPr>
              <w:t>]</w:t>
            </w:r>
          </w:p>
        </w:tc>
        <w:tc>
          <w:tcPr>
            <w:tcW w:w="2970" w:type="dxa"/>
            <w:shd w:val="clear" w:color="auto" w:fill="auto"/>
          </w:tcPr>
          <w:p w:rsidR="00575DDC" w:rsidRDefault="00575DDC" w:rsidP="00A55215">
            <w:pPr>
              <w:pStyle w:val="DefenceNormal"/>
            </w:pPr>
            <w:r w:rsidRPr="000B2F7B">
              <w:rPr>
                <w:b/>
                <w:i/>
                <w:caps/>
              </w:rPr>
              <w:t>[Insert description of Copyright Works which Author has created or will create to which Deed applies]</w:t>
            </w:r>
          </w:p>
        </w:tc>
        <w:tc>
          <w:tcPr>
            <w:tcW w:w="2310" w:type="dxa"/>
            <w:shd w:val="clear" w:color="auto" w:fill="auto"/>
          </w:tcPr>
          <w:p w:rsidR="00575DDC" w:rsidRPr="000B2F7B" w:rsidRDefault="00575DDC" w:rsidP="00A55215">
            <w:pPr>
              <w:pStyle w:val="DefenceNormal"/>
              <w:rPr>
                <w:b/>
                <w:i/>
                <w:caps/>
              </w:rPr>
            </w:pPr>
            <w:r w:rsidRPr="000B2F7B">
              <w:rPr>
                <w:b/>
                <w:i/>
                <w:caps/>
              </w:rPr>
              <w:t>[INSERT APPROPRIATE SIGNING BLOCK FOR EACH AUTHOR]</w:t>
            </w:r>
          </w:p>
        </w:tc>
        <w:tc>
          <w:tcPr>
            <w:tcW w:w="2090" w:type="dxa"/>
            <w:shd w:val="clear" w:color="auto" w:fill="auto"/>
          </w:tcPr>
          <w:p w:rsidR="00575DDC" w:rsidRPr="000B2F7B" w:rsidRDefault="00DF490D" w:rsidP="00A55215">
            <w:pPr>
              <w:pStyle w:val="DefenceNormal"/>
              <w:rPr>
                <w:b/>
                <w:i/>
                <w:caps/>
              </w:rPr>
            </w:pPr>
            <w:r w:rsidRPr="000B2F7B">
              <w:rPr>
                <w:b/>
                <w:i/>
                <w:caps/>
              </w:rPr>
              <w:t>[INSERT DATE]</w:t>
            </w:r>
          </w:p>
        </w:tc>
      </w:tr>
      <w:tr w:rsidR="00575DDC" w:rsidRPr="000B2F7B" w:rsidTr="000B2F7B">
        <w:tc>
          <w:tcPr>
            <w:tcW w:w="366" w:type="dxa"/>
            <w:shd w:val="clear" w:color="auto" w:fill="auto"/>
          </w:tcPr>
          <w:p w:rsidR="00575DDC" w:rsidRDefault="00575DDC" w:rsidP="00A55215">
            <w:pPr>
              <w:pStyle w:val="DefenceNormal"/>
            </w:pPr>
            <w:r>
              <w:t>2.</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3.</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4.</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5.</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bl>
    <w:p w:rsidR="0067617F" w:rsidRDefault="0067617F" w:rsidP="00A55215">
      <w:pPr>
        <w:pStyle w:val="DefenceNormal"/>
      </w:pPr>
    </w:p>
    <w:p w:rsidR="00A4131E" w:rsidRDefault="00A4131E" w:rsidP="00A55215">
      <w:pPr>
        <w:pStyle w:val="DefenceNormal"/>
      </w:pPr>
    </w:p>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67617F" w:rsidRPr="00393BC9" w:rsidRDefault="0067617F" w:rsidP="00393BC9">
      <w:pPr>
        <w:jc w:val="right"/>
      </w:pPr>
    </w:p>
    <w:sectPr w:rsidR="0067617F" w:rsidRPr="00393BC9" w:rsidSect="00513FAC">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D05" w:rsidRDefault="00C61D05">
      <w:r>
        <w:separator/>
      </w:r>
    </w:p>
  </w:endnote>
  <w:endnote w:type="continuationSeparator" w:id="0">
    <w:p w:rsidR="00C61D05" w:rsidRDefault="00C6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Default="0046682E"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82E" w:rsidRPr="009C7F3A" w:rsidRDefault="0046682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7D7623">
      <w:rPr>
        <w:rStyle w:val="DocsOpenFilename"/>
      </w:rPr>
      <w:t>L\335784461.3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Default="0046682E" w:rsidP="00805314">
    <w:pPr>
      <w:pStyle w:val="Footer"/>
      <w:tabs>
        <w:tab w:val="clear" w:pos="9639"/>
        <w:tab w:val="left" w:pos="6160"/>
        <w:tab w:val="right" w:pos="9350"/>
      </w:tabs>
      <w:spacing w:after="0"/>
      <w:ind w:right="4"/>
      <w:rPr>
        <w:rStyle w:val="PageNumber"/>
        <w:szCs w:val="18"/>
      </w:rPr>
    </w:pPr>
    <w:r w:rsidRPr="00A92C8E">
      <w:rPr>
        <w:rStyle w:val="DocsOpenFilename"/>
        <w:sz w:val="18"/>
        <w:szCs w:val="18"/>
      </w:rPr>
      <w:fldChar w:fldCharType="begin" w:fldLock="1"/>
    </w:r>
    <w:r w:rsidRPr="00A92C8E">
      <w:rPr>
        <w:rStyle w:val="DocsOpenFilename"/>
        <w:sz w:val="18"/>
        <w:szCs w:val="18"/>
      </w:rPr>
      <w:instrText xml:space="preserve"> DOCVARIABLE  CUFooterText  \* MERGEFORMAT \* MERGEFORMAT </w:instrText>
    </w:r>
    <w:r w:rsidRPr="00A92C8E">
      <w:rPr>
        <w:rStyle w:val="DocsOpenFilename"/>
        <w:sz w:val="18"/>
        <w:szCs w:val="18"/>
      </w:rPr>
      <w:fldChar w:fldCharType="separate"/>
    </w:r>
    <w:r w:rsidR="007D7623">
      <w:rPr>
        <w:rStyle w:val="DocsOpenFilename"/>
        <w:sz w:val="18"/>
        <w:szCs w:val="18"/>
      </w:rPr>
      <w:t>L\335784461.3</w:t>
    </w:r>
    <w:r w:rsidRPr="00A92C8E">
      <w:rPr>
        <w:rStyle w:val="DocsOpenFilename"/>
        <w:sz w:val="18"/>
        <w:szCs w:val="18"/>
      </w:rPr>
      <w:fldChar w:fldCharType="end"/>
    </w:r>
    <w:r w:rsidR="001C78B8">
      <w:rPr>
        <w:rStyle w:val="DocsOpenFilename"/>
        <w:sz w:val="18"/>
        <w:szCs w:val="18"/>
      </w:rPr>
      <w:t xml:space="preserve"> – September 2022</w:t>
    </w:r>
    <w:r w:rsidRPr="00A92C8E">
      <w:rPr>
        <w:rStyle w:val="DocsOpenFilename"/>
        <w:sz w:val="18"/>
        <w:szCs w:val="18"/>
      </w:rPr>
      <w:tab/>
    </w:r>
    <w:r w:rsidRPr="00A92C8E">
      <w:rPr>
        <w:rStyle w:val="DocsOpenFilename"/>
        <w:sz w:val="18"/>
        <w:szCs w:val="18"/>
      </w:rPr>
      <w:tab/>
    </w:r>
    <w:r w:rsidR="00F702D8">
      <w:rPr>
        <w:rStyle w:val="DocsOpenFilename"/>
        <w:sz w:val="18"/>
        <w:szCs w:val="18"/>
      </w:rPr>
      <w:tab/>
    </w:r>
    <w:r w:rsidRPr="00A92C8E">
      <w:rPr>
        <w:rStyle w:val="PageNumber"/>
        <w:szCs w:val="18"/>
      </w:rPr>
      <w:fldChar w:fldCharType="begin"/>
    </w:r>
    <w:r w:rsidRPr="00A92C8E">
      <w:rPr>
        <w:rStyle w:val="PageNumber"/>
        <w:szCs w:val="18"/>
      </w:rPr>
      <w:instrText xml:space="preserve"> PAGE </w:instrText>
    </w:r>
    <w:r w:rsidRPr="00A92C8E">
      <w:rPr>
        <w:rStyle w:val="PageNumber"/>
        <w:szCs w:val="18"/>
      </w:rPr>
      <w:fldChar w:fldCharType="separate"/>
    </w:r>
    <w:r w:rsidR="00E97F54">
      <w:rPr>
        <w:rStyle w:val="PageNumber"/>
        <w:noProof/>
        <w:szCs w:val="18"/>
      </w:rPr>
      <w:t>1</w:t>
    </w:r>
    <w:r w:rsidRPr="00A92C8E">
      <w:rPr>
        <w:rStyle w:val="PageNumber"/>
        <w:szCs w:val="18"/>
      </w:rPr>
      <w:fldChar w:fldCharType="end"/>
    </w:r>
  </w:p>
  <w:p w:rsidR="00C22E38" w:rsidRPr="00805314" w:rsidRDefault="00C22E38" w:rsidP="00805314">
    <w:pPr>
      <w:pStyle w:val="Footer"/>
      <w:tabs>
        <w:tab w:val="clear" w:pos="9639"/>
        <w:tab w:val="left" w:pos="6160"/>
        <w:tab w:val="right" w:pos="9350"/>
      </w:tabs>
      <w:ind w:right="4"/>
      <w:jc w:val="right"/>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9C7F3A" w:rsidRDefault="0046682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7D7623">
      <w:rPr>
        <w:rStyle w:val="DocsOpenFilename"/>
      </w:rPr>
      <w:t>L\335784461.3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D05" w:rsidRDefault="00C61D05">
      <w:r>
        <w:separator/>
      </w:r>
    </w:p>
  </w:footnote>
  <w:footnote w:type="continuationSeparator" w:id="0">
    <w:p w:rsidR="00C61D05" w:rsidRDefault="00C6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805314" w:rsidRDefault="00A4131E" w:rsidP="00B1030E">
    <w:pPr>
      <w:pStyle w:val="DefenceNormal"/>
      <w:pBdr>
        <w:bottom w:val="single" w:sz="4" w:space="1" w:color="auto"/>
      </w:pBdr>
      <w:rPr>
        <w:rStyle w:val="PageNumber"/>
        <w:i/>
        <w:sz w:val="18"/>
        <w:szCs w:val="18"/>
      </w:rPr>
    </w:pPr>
    <w:r>
      <w:rPr>
        <w:i/>
        <w:sz w:val="18"/>
        <w:szCs w:val="18"/>
      </w:rPr>
      <w:t xml:space="preserve">Australian </w:t>
    </w:r>
    <w:r w:rsidR="0046682E" w:rsidRPr="00805314">
      <w:rPr>
        <w:i/>
        <w:sz w:val="18"/>
        <w:szCs w:val="18"/>
      </w:rPr>
      <w:t>Department of Defence - Moral Rights Consent for Multiple Authors (for use with HC</w:t>
    </w:r>
    <w:r>
      <w:rPr>
        <w:i/>
        <w:sz w:val="18"/>
        <w:szCs w:val="18"/>
      </w:rPr>
      <w:t>I</w:t>
    </w:r>
    <w:r w:rsidR="0046682E" w:rsidRPr="00805314">
      <w:rPr>
        <w:i/>
        <w:sz w:val="18"/>
        <w:szCs w:val="18"/>
      </w:rPr>
      <w:t>-</w:t>
    </w:r>
    <w:r>
      <w:rPr>
        <w:i/>
        <w:sz w:val="18"/>
        <w:szCs w:val="18"/>
      </w:rPr>
      <w:t>202</w:t>
    </w:r>
    <w:r w:rsidR="006A5E2B">
      <w:rPr>
        <w:i/>
        <w:sz w:val="18"/>
        <w:szCs w:val="18"/>
      </w:rPr>
      <w:t>1</w:t>
    </w:r>
    <w:r w:rsidR="0046682E" w:rsidRPr="00805314">
      <w:rPr>
        <w:i/>
        <w:sz w:val="18"/>
        <w:szCs w:val="18"/>
      </w:rPr>
      <w:t>)</w:t>
    </w:r>
    <w:r w:rsidRPr="00A4131E">
      <w:rPr>
        <w:i/>
      </w:rPr>
      <w:t xml:space="preserve"> </w:t>
    </w:r>
    <w:r>
      <w:rPr>
        <w:i/>
      </w:rPr>
      <w:t xml:space="preserve">-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461.3"/>
    <w:docVar w:name="CUIddEO" w:val="-1"/>
    <w:docVar w:name="filename" w:val="MKP\MKP\53682347\1"/>
  </w:docVars>
  <w:rsids>
    <w:rsidRoot w:val="00EF6329"/>
    <w:rsid w:val="00002A1A"/>
    <w:rsid w:val="00011A7E"/>
    <w:rsid w:val="00021BDA"/>
    <w:rsid w:val="00022132"/>
    <w:rsid w:val="00040DB9"/>
    <w:rsid w:val="00042B87"/>
    <w:rsid w:val="0005414A"/>
    <w:rsid w:val="000660CE"/>
    <w:rsid w:val="00072118"/>
    <w:rsid w:val="00086B35"/>
    <w:rsid w:val="00091CCD"/>
    <w:rsid w:val="000B2F7B"/>
    <w:rsid w:val="000F2FF0"/>
    <w:rsid w:val="00101A85"/>
    <w:rsid w:val="001043C3"/>
    <w:rsid w:val="00104CCB"/>
    <w:rsid w:val="00122D61"/>
    <w:rsid w:val="00143F4C"/>
    <w:rsid w:val="00171DB6"/>
    <w:rsid w:val="00196B00"/>
    <w:rsid w:val="0019718B"/>
    <w:rsid w:val="001C78B8"/>
    <w:rsid w:val="001D20A6"/>
    <w:rsid w:val="001D20D0"/>
    <w:rsid w:val="001D533B"/>
    <w:rsid w:val="001E1ED8"/>
    <w:rsid w:val="001F4798"/>
    <w:rsid w:val="001F62C0"/>
    <w:rsid w:val="00210CB9"/>
    <w:rsid w:val="00226B32"/>
    <w:rsid w:val="00236334"/>
    <w:rsid w:val="00281844"/>
    <w:rsid w:val="002951BE"/>
    <w:rsid w:val="002B20EC"/>
    <w:rsid w:val="002D27C2"/>
    <w:rsid w:val="002E355A"/>
    <w:rsid w:val="002E4832"/>
    <w:rsid w:val="00322241"/>
    <w:rsid w:val="00330174"/>
    <w:rsid w:val="00365F56"/>
    <w:rsid w:val="0038106A"/>
    <w:rsid w:val="00385BDF"/>
    <w:rsid w:val="00393BC9"/>
    <w:rsid w:val="003A3E6A"/>
    <w:rsid w:val="003E12B0"/>
    <w:rsid w:val="003F1C8C"/>
    <w:rsid w:val="003F6A02"/>
    <w:rsid w:val="004002D5"/>
    <w:rsid w:val="00422198"/>
    <w:rsid w:val="00435ACC"/>
    <w:rsid w:val="004619D4"/>
    <w:rsid w:val="0046682E"/>
    <w:rsid w:val="004A6A8F"/>
    <w:rsid w:val="004B6812"/>
    <w:rsid w:val="004D58E6"/>
    <w:rsid w:val="004E6DDD"/>
    <w:rsid w:val="004F7D76"/>
    <w:rsid w:val="00513FAC"/>
    <w:rsid w:val="00534A7E"/>
    <w:rsid w:val="00542A19"/>
    <w:rsid w:val="00561D76"/>
    <w:rsid w:val="00565D03"/>
    <w:rsid w:val="005663BD"/>
    <w:rsid w:val="00575DDC"/>
    <w:rsid w:val="005A2592"/>
    <w:rsid w:val="005C4F64"/>
    <w:rsid w:val="005E4454"/>
    <w:rsid w:val="005E616B"/>
    <w:rsid w:val="005F7299"/>
    <w:rsid w:val="006008D6"/>
    <w:rsid w:val="00607254"/>
    <w:rsid w:val="006267AD"/>
    <w:rsid w:val="0067617F"/>
    <w:rsid w:val="00684EA4"/>
    <w:rsid w:val="006A5E2B"/>
    <w:rsid w:val="006B3281"/>
    <w:rsid w:val="006D37A1"/>
    <w:rsid w:val="006E53DD"/>
    <w:rsid w:val="006F62D7"/>
    <w:rsid w:val="00706370"/>
    <w:rsid w:val="00714A75"/>
    <w:rsid w:val="007428C3"/>
    <w:rsid w:val="00745398"/>
    <w:rsid w:val="00754798"/>
    <w:rsid w:val="00756858"/>
    <w:rsid w:val="00785D45"/>
    <w:rsid w:val="0079020E"/>
    <w:rsid w:val="0079057E"/>
    <w:rsid w:val="007D5E18"/>
    <w:rsid w:val="007D7623"/>
    <w:rsid w:val="00805314"/>
    <w:rsid w:val="0083052C"/>
    <w:rsid w:val="0084163B"/>
    <w:rsid w:val="00875368"/>
    <w:rsid w:val="008F3997"/>
    <w:rsid w:val="00915D73"/>
    <w:rsid w:val="0092598C"/>
    <w:rsid w:val="00946ADD"/>
    <w:rsid w:val="0097353F"/>
    <w:rsid w:val="00981ED7"/>
    <w:rsid w:val="0098574E"/>
    <w:rsid w:val="009A294B"/>
    <w:rsid w:val="009C7F3A"/>
    <w:rsid w:val="009E6C76"/>
    <w:rsid w:val="009F230A"/>
    <w:rsid w:val="009F4642"/>
    <w:rsid w:val="00A16BC5"/>
    <w:rsid w:val="00A406C6"/>
    <w:rsid w:val="00A4131E"/>
    <w:rsid w:val="00A55215"/>
    <w:rsid w:val="00A812E8"/>
    <w:rsid w:val="00A81856"/>
    <w:rsid w:val="00A90D8A"/>
    <w:rsid w:val="00A92C8E"/>
    <w:rsid w:val="00AC0391"/>
    <w:rsid w:val="00AF2151"/>
    <w:rsid w:val="00B044F7"/>
    <w:rsid w:val="00B1030E"/>
    <w:rsid w:val="00B27696"/>
    <w:rsid w:val="00B357D9"/>
    <w:rsid w:val="00B4700A"/>
    <w:rsid w:val="00B76242"/>
    <w:rsid w:val="00B97C33"/>
    <w:rsid w:val="00BB4FDF"/>
    <w:rsid w:val="00BC7E91"/>
    <w:rsid w:val="00BE3C53"/>
    <w:rsid w:val="00C22E38"/>
    <w:rsid w:val="00C2536C"/>
    <w:rsid w:val="00C4748D"/>
    <w:rsid w:val="00C61D05"/>
    <w:rsid w:val="00C86C29"/>
    <w:rsid w:val="00D03662"/>
    <w:rsid w:val="00D13B10"/>
    <w:rsid w:val="00D208B8"/>
    <w:rsid w:val="00D22C4F"/>
    <w:rsid w:val="00D25BF3"/>
    <w:rsid w:val="00D561F8"/>
    <w:rsid w:val="00D56FB4"/>
    <w:rsid w:val="00D6748F"/>
    <w:rsid w:val="00D93F5B"/>
    <w:rsid w:val="00DB0E84"/>
    <w:rsid w:val="00DB54BE"/>
    <w:rsid w:val="00DF490D"/>
    <w:rsid w:val="00E012F7"/>
    <w:rsid w:val="00E2644F"/>
    <w:rsid w:val="00E26EC6"/>
    <w:rsid w:val="00E47689"/>
    <w:rsid w:val="00E72EC5"/>
    <w:rsid w:val="00E84C7C"/>
    <w:rsid w:val="00E92475"/>
    <w:rsid w:val="00E95D8E"/>
    <w:rsid w:val="00E97F54"/>
    <w:rsid w:val="00EE5768"/>
    <w:rsid w:val="00EF6329"/>
    <w:rsid w:val="00F11BC5"/>
    <w:rsid w:val="00F210C1"/>
    <w:rsid w:val="00F43BAB"/>
    <w:rsid w:val="00F56CDC"/>
    <w:rsid w:val="00F702D8"/>
    <w:rsid w:val="00F71466"/>
    <w:rsid w:val="00F95789"/>
    <w:rsid w:val="00FB4649"/>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table" w:styleId="TableGrid">
    <w:name w:val="Table Grid"/>
    <w:basedOn w:val="TableNormal"/>
    <w:rsid w:val="0067617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2024-05-10T05:09:00Z</dcterms:created>
  <dcterms:modified xsi:type="dcterms:W3CDTF">2024-05-10T05:09:00Z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BS41428562</vt:lpwstr>
  </property>
  <property fmtid="{D5CDD505-2E9C-101B-9397-08002B2CF9AE}" pid="3" name="Objective-Title">
    <vt:lpwstr>HC-International-Moral-Rights-Consent-Multiple-Authors- Master</vt:lpwstr>
  </property>
  <property fmtid="{D5CDD505-2E9C-101B-9397-08002B2CF9AE}" pid="4" name="Objective-Comment">
    <vt:lpwstr/>
  </property>
  <property fmtid="{D5CDD505-2E9C-101B-9397-08002B2CF9AE}" pid="5" name="Objective-CreationStamp">
    <vt:filetime>2023-05-17T04:49:12Z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2023-05-17T04:49:13Z</vt:filetime>
  </property>
  <property fmtid="{D5CDD505-2E9C-101B-9397-08002B2CF9AE}" pid="9" name="Objective-ModificationStamp">
    <vt:filetime>2023-12-27T08:22:32Z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04 Moral Rights Consent (Multiple Authors)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